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before="35"/>
        <w:ind w:right="1022"/>
      </w:pPr>
      <w:r>
        <w:rPr>
          <w:color w:val="231F20"/>
          <w:w w:val="110"/>
        </w:rPr>
        <w:t>UNIVERSIDAD  AUTÓNOMA  DEL  ESTADO DE MÉXICO</w:t>
      </w:r>
    </w:p>
    <w:p>
      <w:pPr>
        <w:pStyle w:val="Heading5"/>
        <w:spacing w:before="47"/>
        <w:ind w:left="1014" w:right="1022"/>
        <w:jc w:val="center"/>
      </w:pPr>
      <w:r>
        <w:rPr>
          <w:color w:val="231F20"/>
          <w:w w:val="110"/>
        </w:rPr>
        <w:t>FACULTAD DE MEDICINA</w:t>
      </w:r>
    </w:p>
    <w:p>
      <w:pPr>
        <w:spacing w:line="280" w:lineRule="auto" w:before="45"/>
        <w:ind w:left="1014" w:right="1022" w:firstLine="0"/>
        <w:jc w:val="center"/>
        <w:rPr>
          <w:b/>
          <w:sz w:val="24"/>
        </w:rPr>
      </w:pPr>
      <w:r>
        <w:rPr>
          <w:b/>
          <w:color w:val="231F20"/>
          <w:w w:val="110"/>
          <w:sz w:val="24"/>
        </w:rPr>
        <w:t>COORDINACIÓN DE INVESTIGACIÓN Y ESTUDIOS AVANZADOS DEPARTAMENTO DE ESTUDIOS AVANZADOS</w:t>
      </w:r>
    </w:p>
    <w:p>
      <w:pPr>
        <w:spacing w:line="280" w:lineRule="auto" w:before="0"/>
        <w:ind w:left="1012" w:right="1022" w:firstLine="0"/>
        <w:jc w:val="center"/>
        <w:rPr>
          <w:b/>
          <w:sz w:val="24"/>
        </w:rPr>
      </w:pPr>
      <w:r>
        <w:rPr>
          <w:b/>
          <w:color w:val="231F20"/>
          <w:w w:val="110"/>
          <w:sz w:val="24"/>
        </w:rPr>
        <w:t>COORDINACIÓN DE LA ESPECIALIDAD EN MEDICINA FAMILIAR DEPARTAMENTO DE EVALUACIÓN PROFESIONAL</w:t>
      </w:r>
    </w:p>
    <w:p>
      <w:pPr>
        <w:pStyle w:val="BodyText"/>
        <w:spacing w:before="6"/>
        <w:rPr>
          <w:b/>
          <w:sz w:val="15"/>
        </w:rPr>
      </w:pPr>
      <w:r>
        <w:rPr/>
        <w:drawing>
          <wp:anchor distT="0" distB="0" distL="0" distR="0" allowOverlap="1" layoutInCell="1" locked="0" behindDoc="0" simplePos="0" relativeHeight="0">
            <wp:simplePos x="0" y="0"/>
            <wp:positionH relativeFrom="page">
              <wp:posOffset>2811895</wp:posOffset>
            </wp:positionH>
            <wp:positionV relativeFrom="paragraph">
              <wp:posOffset>138392</wp:posOffset>
            </wp:positionV>
            <wp:extent cx="2105841" cy="189280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2105841" cy="1892807"/>
                    </a:xfrm>
                    <a:prstGeom prst="rect">
                      <a:avLst/>
                    </a:prstGeom>
                  </pic:spPr>
                </pic:pic>
              </a:graphicData>
            </a:graphic>
          </wp:anchor>
        </w:drawing>
      </w:r>
    </w:p>
    <w:p>
      <w:pPr>
        <w:spacing w:line="312" w:lineRule="exact" w:before="211"/>
        <w:ind w:left="111" w:right="101" w:firstLine="72"/>
        <w:jc w:val="center"/>
        <w:rPr>
          <w:b/>
          <w:sz w:val="28"/>
        </w:rPr>
      </w:pPr>
      <w:r>
        <w:rPr>
          <w:b/>
          <w:color w:val="231F20"/>
          <w:w w:val="85"/>
          <w:sz w:val="28"/>
        </w:rPr>
        <w:t>DINAMICA</w:t>
      </w:r>
      <w:r>
        <w:rPr>
          <w:b/>
          <w:color w:val="231F20"/>
          <w:spacing w:val="-41"/>
          <w:w w:val="85"/>
          <w:sz w:val="28"/>
        </w:rPr>
        <w:t> </w:t>
      </w:r>
      <w:r>
        <w:rPr>
          <w:b/>
          <w:color w:val="231F20"/>
          <w:w w:val="85"/>
          <w:sz w:val="28"/>
        </w:rPr>
        <w:t>Y</w:t>
      </w:r>
      <w:r>
        <w:rPr>
          <w:b/>
          <w:color w:val="231F20"/>
          <w:spacing w:val="-37"/>
          <w:w w:val="85"/>
          <w:sz w:val="28"/>
        </w:rPr>
        <w:t> </w:t>
      </w:r>
      <w:r>
        <w:rPr>
          <w:b/>
          <w:color w:val="231F20"/>
          <w:w w:val="85"/>
          <w:sz w:val="28"/>
        </w:rPr>
        <w:t>FUNCIONALIDAD</w:t>
      </w:r>
      <w:r>
        <w:rPr>
          <w:b/>
          <w:color w:val="231F20"/>
          <w:spacing w:val="-34"/>
          <w:w w:val="85"/>
          <w:sz w:val="28"/>
        </w:rPr>
        <w:t> </w:t>
      </w:r>
      <w:r>
        <w:rPr>
          <w:b/>
          <w:color w:val="231F20"/>
          <w:w w:val="85"/>
          <w:sz w:val="28"/>
        </w:rPr>
        <w:t>FAMILIAR</w:t>
      </w:r>
      <w:r>
        <w:rPr>
          <w:b/>
          <w:color w:val="231F20"/>
          <w:spacing w:val="-34"/>
          <w:w w:val="85"/>
          <w:sz w:val="28"/>
        </w:rPr>
        <w:t> </w:t>
      </w:r>
      <w:r>
        <w:rPr>
          <w:b/>
          <w:color w:val="231F20"/>
          <w:w w:val="85"/>
          <w:sz w:val="28"/>
        </w:rPr>
        <w:t>EN</w:t>
      </w:r>
      <w:r>
        <w:rPr>
          <w:b/>
          <w:color w:val="231F20"/>
          <w:spacing w:val="-34"/>
          <w:w w:val="85"/>
          <w:sz w:val="28"/>
        </w:rPr>
        <w:t> </w:t>
      </w:r>
      <w:r>
        <w:rPr>
          <w:b/>
          <w:color w:val="231F20"/>
          <w:w w:val="85"/>
          <w:sz w:val="28"/>
        </w:rPr>
        <w:t>PACIENTES</w:t>
      </w:r>
      <w:r>
        <w:rPr>
          <w:b/>
          <w:color w:val="231F20"/>
          <w:spacing w:val="-34"/>
          <w:w w:val="85"/>
          <w:sz w:val="28"/>
        </w:rPr>
        <w:t> </w:t>
      </w:r>
      <w:r>
        <w:rPr>
          <w:b/>
          <w:color w:val="231F20"/>
          <w:w w:val="85"/>
          <w:sz w:val="28"/>
        </w:rPr>
        <w:t>CON</w:t>
      </w:r>
      <w:r>
        <w:rPr>
          <w:b/>
          <w:color w:val="231F20"/>
          <w:spacing w:val="-34"/>
          <w:w w:val="85"/>
          <w:sz w:val="28"/>
        </w:rPr>
        <w:t> </w:t>
      </w:r>
      <w:r>
        <w:rPr>
          <w:b/>
          <w:color w:val="231F20"/>
          <w:w w:val="85"/>
          <w:sz w:val="28"/>
        </w:rPr>
        <w:t>DISCAPACIDAD</w:t>
      </w:r>
      <w:r>
        <w:rPr>
          <w:b/>
          <w:color w:val="231F20"/>
          <w:spacing w:val="-34"/>
          <w:w w:val="85"/>
          <w:sz w:val="28"/>
        </w:rPr>
        <w:t> </w:t>
      </w:r>
      <w:r>
        <w:rPr>
          <w:b/>
          <w:color w:val="231F20"/>
          <w:w w:val="85"/>
          <w:sz w:val="28"/>
        </w:rPr>
        <w:t>FISICA POR</w:t>
      </w:r>
      <w:r>
        <w:rPr>
          <w:b/>
          <w:color w:val="231F20"/>
          <w:spacing w:val="-36"/>
          <w:w w:val="85"/>
          <w:sz w:val="28"/>
        </w:rPr>
        <w:t> </w:t>
      </w:r>
      <w:r>
        <w:rPr>
          <w:b/>
          <w:color w:val="231F20"/>
          <w:w w:val="85"/>
          <w:sz w:val="28"/>
        </w:rPr>
        <w:t>ENFERMEDAD</w:t>
      </w:r>
      <w:r>
        <w:rPr>
          <w:b/>
          <w:color w:val="231F20"/>
          <w:spacing w:val="-36"/>
          <w:w w:val="85"/>
          <w:sz w:val="28"/>
        </w:rPr>
        <w:t> </w:t>
      </w:r>
      <w:r>
        <w:rPr>
          <w:b/>
          <w:color w:val="231F20"/>
          <w:spacing w:val="-3"/>
          <w:w w:val="85"/>
          <w:sz w:val="28"/>
        </w:rPr>
        <w:t>VASCULAR</w:t>
      </w:r>
      <w:r>
        <w:rPr>
          <w:b/>
          <w:color w:val="231F20"/>
          <w:spacing w:val="-36"/>
          <w:w w:val="85"/>
          <w:sz w:val="28"/>
        </w:rPr>
        <w:t> </w:t>
      </w:r>
      <w:r>
        <w:rPr>
          <w:b/>
          <w:color w:val="231F20"/>
          <w:w w:val="85"/>
          <w:sz w:val="28"/>
        </w:rPr>
        <w:t>CEREBRAL,</w:t>
      </w:r>
      <w:r>
        <w:rPr>
          <w:b/>
          <w:color w:val="231F20"/>
          <w:spacing w:val="-41"/>
          <w:w w:val="85"/>
          <w:sz w:val="28"/>
        </w:rPr>
        <w:t> </w:t>
      </w:r>
      <w:r>
        <w:rPr>
          <w:b/>
          <w:color w:val="231F20"/>
          <w:w w:val="85"/>
          <w:sz w:val="28"/>
        </w:rPr>
        <w:t>ADSCRITOS</w:t>
      </w:r>
      <w:r>
        <w:rPr>
          <w:b/>
          <w:color w:val="231F20"/>
          <w:spacing w:val="-41"/>
          <w:w w:val="85"/>
          <w:sz w:val="28"/>
        </w:rPr>
        <w:t> </w:t>
      </w:r>
      <w:r>
        <w:rPr>
          <w:b/>
          <w:color w:val="231F20"/>
          <w:w w:val="85"/>
          <w:sz w:val="28"/>
        </w:rPr>
        <w:t>A</w:t>
      </w:r>
      <w:r>
        <w:rPr>
          <w:b/>
          <w:color w:val="231F20"/>
          <w:spacing w:val="-41"/>
          <w:w w:val="85"/>
          <w:sz w:val="28"/>
        </w:rPr>
        <w:t> </w:t>
      </w:r>
      <w:r>
        <w:rPr>
          <w:b/>
          <w:color w:val="231F20"/>
          <w:w w:val="85"/>
          <w:sz w:val="28"/>
        </w:rPr>
        <w:t>LA</w:t>
      </w:r>
      <w:r>
        <w:rPr>
          <w:b/>
          <w:color w:val="231F20"/>
          <w:spacing w:val="-41"/>
          <w:w w:val="85"/>
          <w:sz w:val="28"/>
        </w:rPr>
        <w:t> </w:t>
      </w:r>
      <w:r>
        <w:rPr>
          <w:b/>
          <w:color w:val="231F20"/>
          <w:w w:val="85"/>
          <w:sz w:val="28"/>
        </w:rPr>
        <w:t>UNIDAD</w:t>
      </w:r>
      <w:r>
        <w:rPr>
          <w:b/>
          <w:color w:val="231F20"/>
          <w:spacing w:val="-36"/>
          <w:w w:val="85"/>
          <w:sz w:val="28"/>
        </w:rPr>
        <w:t> </w:t>
      </w:r>
      <w:r>
        <w:rPr>
          <w:b/>
          <w:color w:val="231F20"/>
          <w:w w:val="85"/>
          <w:sz w:val="28"/>
        </w:rPr>
        <w:t>FAMILIAR</w:t>
      </w:r>
      <w:r>
        <w:rPr>
          <w:b/>
          <w:color w:val="231F20"/>
          <w:spacing w:val="-6"/>
          <w:w w:val="85"/>
          <w:sz w:val="28"/>
        </w:rPr>
        <w:t> </w:t>
      </w:r>
      <w:r>
        <w:rPr>
          <w:b/>
          <w:color w:val="231F20"/>
          <w:w w:val="85"/>
          <w:sz w:val="28"/>
        </w:rPr>
        <w:t>NÚM.</w:t>
      </w:r>
      <w:r>
        <w:rPr>
          <w:b/>
          <w:color w:val="231F20"/>
          <w:spacing w:val="-36"/>
          <w:w w:val="85"/>
          <w:sz w:val="28"/>
        </w:rPr>
        <w:t> </w:t>
      </w:r>
      <w:r>
        <w:rPr>
          <w:b/>
          <w:color w:val="231F20"/>
          <w:w w:val="85"/>
          <w:sz w:val="28"/>
        </w:rPr>
        <w:t>64</w:t>
      </w:r>
      <w:r>
        <w:rPr>
          <w:b/>
          <w:color w:val="231F20"/>
          <w:w w:val="82"/>
          <w:sz w:val="28"/>
        </w:rPr>
        <w:t> </w:t>
      </w:r>
      <w:r>
        <w:rPr>
          <w:b/>
          <w:color w:val="231F20"/>
          <w:w w:val="80"/>
          <w:sz w:val="28"/>
        </w:rPr>
        <w:t>TEQUESQUINAHUAC TLANEPANTLA </w:t>
      </w:r>
      <w:r>
        <w:rPr>
          <w:b/>
          <w:color w:val="231F20"/>
          <w:spacing w:val="-3"/>
          <w:w w:val="80"/>
          <w:sz w:val="28"/>
        </w:rPr>
        <w:t>ESTADO  </w:t>
      </w:r>
      <w:r>
        <w:rPr>
          <w:b/>
          <w:color w:val="231F20"/>
          <w:w w:val="80"/>
          <w:sz w:val="28"/>
        </w:rPr>
        <w:t>DE MEXICO DURANTE EL PERIODO  </w:t>
      </w:r>
      <w:r>
        <w:rPr>
          <w:b/>
          <w:color w:val="231F20"/>
          <w:spacing w:val="23"/>
          <w:w w:val="80"/>
          <w:sz w:val="28"/>
        </w:rPr>
        <w:t> </w:t>
      </w:r>
      <w:r>
        <w:rPr>
          <w:b/>
          <w:color w:val="231F20"/>
          <w:w w:val="80"/>
          <w:sz w:val="28"/>
        </w:rPr>
        <w:t>DE</w:t>
      </w:r>
    </w:p>
    <w:p>
      <w:pPr>
        <w:spacing w:line="310" w:lineRule="exact" w:before="0"/>
        <w:ind w:left="1014" w:right="1007" w:firstLine="0"/>
        <w:jc w:val="center"/>
        <w:rPr>
          <w:b/>
          <w:sz w:val="28"/>
        </w:rPr>
      </w:pPr>
      <w:r>
        <w:rPr>
          <w:b/>
          <w:color w:val="231F20"/>
          <w:w w:val="85"/>
          <w:sz w:val="28"/>
        </w:rPr>
        <w:t>1 SEPTIEMBRE AL 28 DE FEBRERO DEL 2007.</w:t>
      </w:r>
    </w:p>
    <w:p>
      <w:pPr>
        <w:pStyle w:val="BodyText"/>
        <w:spacing w:before="7"/>
        <w:rPr>
          <w:b/>
          <w:sz w:val="23"/>
        </w:rPr>
      </w:pPr>
    </w:p>
    <w:p>
      <w:pPr>
        <w:spacing w:before="61"/>
        <w:ind w:left="1014" w:right="1000" w:firstLine="0"/>
        <w:jc w:val="center"/>
        <w:rPr>
          <w:b/>
          <w:sz w:val="24"/>
        </w:rPr>
      </w:pPr>
      <w:r>
        <w:rPr>
          <w:b/>
          <w:color w:val="231F20"/>
          <w:sz w:val="24"/>
        </w:rPr>
        <w:t>INSTITUTO MEXICANO DEL SEGURO SOCIAL</w:t>
      </w:r>
    </w:p>
    <w:p>
      <w:pPr>
        <w:spacing w:before="45"/>
        <w:ind w:left="1014" w:right="1000" w:firstLine="0"/>
        <w:jc w:val="center"/>
        <w:rPr>
          <w:b/>
          <w:sz w:val="24"/>
        </w:rPr>
      </w:pPr>
      <w:r>
        <w:rPr>
          <w:b/>
          <w:color w:val="231F20"/>
          <w:sz w:val="24"/>
        </w:rPr>
        <w:t>UNIDAD DE MEDICINA FAMILIAR NÚM. 64 TEQUESQUINAHUAC.</w:t>
      </w:r>
    </w:p>
    <w:p>
      <w:pPr>
        <w:pStyle w:val="BodyText"/>
        <w:spacing w:before="6"/>
        <w:rPr>
          <w:b/>
          <w:sz w:val="20"/>
        </w:rPr>
      </w:pPr>
    </w:p>
    <w:p>
      <w:pPr>
        <w:spacing w:before="61"/>
        <w:ind w:left="1014" w:right="1017" w:firstLine="0"/>
        <w:jc w:val="center"/>
        <w:rPr>
          <w:b/>
          <w:sz w:val="24"/>
        </w:rPr>
      </w:pPr>
      <w:r>
        <w:rPr>
          <w:b/>
          <w:color w:val="231F20"/>
          <w:sz w:val="24"/>
        </w:rPr>
        <w:t>TESIS</w:t>
      </w:r>
    </w:p>
    <w:p>
      <w:pPr>
        <w:pStyle w:val="BodyText"/>
        <w:spacing w:before="5"/>
        <w:rPr>
          <w:b/>
          <w:sz w:val="15"/>
        </w:rPr>
      </w:pPr>
    </w:p>
    <w:p>
      <w:pPr>
        <w:spacing w:line="256" w:lineRule="auto" w:before="61"/>
        <w:ind w:left="2391" w:right="2413" w:firstLine="0"/>
        <w:jc w:val="center"/>
        <w:rPr>
          <w:b/>
          <w:sz w:val="24"/>
        </w:rPr>
      </w:pPr>
      <w:r>
        <w:rPr>
          <w:b/>
          <w:color w:val="231F20"/>
          <w:spacing w:val="-5"/>
          <w:w w:val="95"/>
          <w:sz w:val="24"/>
        </w:rPr>
        <w:t>PARA </w:t>
      </w:r>
      <w:r>
        <w:rPr>
          <w:b/>
          <w:color w:val="231F20"/>
          <w:w w:val="95"/>
          <w:sz w:val="24"/>
        </w:rPr>
        <w:t>OBTENER EL DIPLOMA DE POSGRADO DE LA ESPECIALIDAD EN MEDICINA FAMILIAR.</w:t>
      </w:r>
    </w:p>
    <w:p>
      <w:pPr>
        <w:pStyle w:val="BodyText"/>
        <w:spacing w:before="10"/>
        <w:rPr>
          <w:b/>
          <w:sz w:val="25"/>
        </w:rPr>
      </w:pPr>
    </w:p>
    <w:p>
      <w:pPr>
        <w:spacing w:before="0"/>
        <w:ind w:left="1001" w:right="1022" w:firstLine="0"/>
        <w:jc w:val="center"/>
        <w:rPr>
          <w:b/>
          <w:sz w:val="24"/>
        </w:rPr>
      </w:pPr>
      <w:r>
        <w:rPr>
          <w:b/>
          <w:color w:val="231F20"/>
          <w:sz w:val="24"/>
        </w:rPr>
        <w:t>PRESENTA</w:t>
      </w:r>
    </w:p>
    <w:p>
      <w:pPr>
        <w:spacing w:before="19"/>
        <w:ind w:left="2382" w:right="1954" w:firstLine="0"/>
        <w:jc w:val="left"/>
        <w:rPr>
          <w:b/>
          <w:sz w:val="24"/>
        </w:rPr>
      </w:pPr>
      <w:r>
        <w:rPr>
          <w:b/>
          <w:color w:val="231F20"/>
          <w:w w:val="95"/>
          <w:sz w:val="24"/>
        </w:rPr>
        <w:t>M. C. MACEDONIA GUADALUPE MORENO TOVAR.</w:t>
      </w:r>
    </w:p>
    <w:p>
      <w:pPr>
        <w:pStyle w:val="BodyText"/>
        <w:rPr>
          <w:b/>
          <w:sz w:val="20"/>
        </w:rPr>
      </w:pPr>
    </w:p>
    <w:p>
      <w:pPr>
        <w:spacing w:before="65"/>
        <w:ind w:left="956" w:right="1022" w:firstLine="0"/>
        <w:jc w:val="center"/>
        <w:rPr>
          <w:b/>
          <w:sz w:val="22"/>
        </w:rPr>
      </w:pPr>
      <w:r>
        <w:rPr>
          <w:b/>
          <w:color w:val="231F20"/>
          <w:sz w:val="22"/>
        </w:rPr>
        <w:t>DIRECTOR DE TESIS</w:t>
      </w:r>
    </w:p>
    <w:p>
      <w:pPr>
        <w:spacing w:before="42"/>
        <w:ind w:left="2773" w:right="1954" w:firstLine="0"/>
        <w:jc w:val="left"/>
        <w:rPr>
          <w:b/>
          <w:sz w:val="22"/>
        </w:rPr>
      </w:pPr>
      <w:r>
        <w:rPr>
          <w:b/>
          <w:color w:val="231F20"/>
          <w:sz w:val="22"/>
        </w:rPr>
        <w:t>E. EN M. F. OCTAVIO NOEL PONS ÁLVAREZ.</w:t>
      </w:r>
    </w:p>
    <w:p>
      <w:pPr>
        <w:pStyle w:val="BodyText"/>
        <w:spacing w:before="3"/>
        <w:rPr>
          <w:b/>
          <w:sz w:val="29"/>
        </w:rPr>
      </w:pPr>
    </w:p>
    <w:p>
      <w:pPr>
        <w:spacing w:before="0"/>
        <w:ind w:left="956" w:right="1022" w:firstLine="0"/>
        <w:jc w:val="center"/>
        <w:rPr>
          <w:b/>
          <w:sz w:val="22"/>
        </w:rPr>
      </w:pPr>
      <w:r>
        <w:rPr>
          <w:b/>
          <w:color w:val="231F20"/>
          <w:sz w:val="22"/>
        </w:rPr>
        <w:t>ASESOR DE TESIS</w:t>
      </w:r>
    </w:p>
    <w:p>
      <w:pPr>
        <w:spacing w:before="42"/>
        <w:ind w:left="2742" w:right="1954" w:firstLine="0"/>
        <w:jc w:val="left"/>
        <w:rPr>
          <w:b/>
          <w:sz w:val="22"/>
        </w:rPr>
      </w:pPr>
      <w:r>
        <w:rPr>
          <w:b/>
          <w:color w:val="231F20"/>
          <w:sz w:val="22"/>
        </w:rPr>
        <w:t>E. EN M. F.   OCTAVIO NOEL PONS ÁLVAREZ.</w:t>
      </w:r>
    </w:p>
    <w:p>
      <w:pPr>
        <w:pStyle w:val="BodyText"/>
        <w:spacing w:before="10"/>
        <w:rPr>
          <w:b/>
          <w:sz w:val="14"/>
        </w:rPr>
      </w:pPr>
    </w:p>
    <w:p>
      <w:pPr>
        <w:spacing w:before="65"/>
        <w:ind w:left="1014" w:right="1004" w:firstLine="0"/>
        <w:jc w:val="center"/>
        <w:rPr>
          <w:b/>
          <w:sz w:val="22"/>
        </w:rPr>
      </w:pPr>
      <w:r>
        <w:rPr>
          <w:b/>
          <w:color w:val="231F20"/>
          <w:sz w:val="22"/>
        </w:rPr>
        <w:t>REVISORES DE TESIS</w:t>
      </w:r>
    </w:p>
    <w:p>
      <w:pPr>
        <w:spacing w:before="42"/>
        <w:ind w:left="3077" w:right="1954" w:firstLine="0"/>
        <w:jc w:val="left"/>
        <w:rPr>
          <w:b/>
          <w:sz w:val="22"/>
        </w:rPr>
      </w:pPr>
      <w:r>
        <w:rPr>
          <w:b/>
          <w:color w:val="231F20"/>
          <w:sz w:val="22"/>
        </w:rPr>
        <w:t>M. EN I. C. LUIS REY GARCÍA CORTÉZ.</w:t>
      </w:r>
    </w:p>
    <w:p>
      <w:pPr>
        <w:spacing w:line="280" w:lineRule="auto" w:before="42"/>
        <w:ind w:left="2079" w:right="1954" w:firstLine="360"/>
        <w:jc w:val="left"/>
        <w:rPr>
          <w:b/>
          <w:sz w:val="22"/>
        </w:rPr>
      </w:pPr>
      <w:r>
        <w:rPr>
          <w:b/>
          <w:color w:val="231F20"/>
          <w:sz w:val="22"/>
        </w:rPr>
        <w:t>DRA. EN HUM. MARÍA LUISA PIMENTEL RAMÍREZ. DRA. EN M. F. MARÍA GUADALUPE SAUCEDO MARTÍNEZ.</w:t>
      </w:r>
    </w:p>
    <w:p>
      <w:pPr>
        <w:pStyle w:val="BodyText"/>
        <w:spacing w:before="9"/>
        <w:rPr>
          <w:b/>
          <w:sz w:val="17"/>
        </w:rPr>
      </w:pPr>
    </w:p>
    <w:p>
      <w:pPr>
        <w:pStyle w:val="Heading5"/>
        <w:spacing w:before="61"/>
        <w:ind w:left="5326"/>
        <w:jc w:val="left"/>
      </w:pPr>
      <w:r>
        <w:rPr>
          <w:color w:val="231F20"/>
        </w:rPr>
        <w:t>TOLUCA ESTADO DE MÉXICO 2014</w:t>
      </w:r>
    </w:p>
    <w:p>
      <w:pPr>
        <w:spacing w:after="0"/>
        <w:jc w:val="left"/>
        <w:sectPr>
          <w:type w:val="continuous"/>
          <w:pgSz w:w="12240" w:h="15840"/>
          <w:pgMar w:top="1240" w:bottom="280" w:left="980" w:right="10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6"/>
        </w:rPr>
      </w:pPr>
    </w:p>
    <w:p>
      <w:pPr>
        <w:spacing w:before="65"/>
        <w:ind w:left="2017" w:right="2138" w:firstLine="0"/>
        <w:jc w:val="center"/>
        <w:rPr>
          <w:sz w:val="28"/>
        </w:rPr>
      </w:pPr>
      <w:r>
        <w:rPr>
          <w:sz w:val="28"/>
        </w:rPr>
        <w:t>Vo. Bo.</w:t>
      </w:r>
    </w:p>
    <w:p>
      <w:pPr>
        <w:spacing w:line="321" w:lineRule="exact" w:before="2"/>
        <w:ind w:left="2013" w:right="2138" w:firstLine="0"/>
        <w:jc w:val="center"/>
        <w:rPr>
          <w:sz w:val="28"/>
        </w:rPr>
      </w:pPr>
      <w:r>
        <w:rPr>
          <w:sz w:val="28"/>
        </w:rPr>
        <w:t>Director de tesis.</w:t>
      </w:r>
    </w:p>
    <w:p>
      <w:pPr>
        <w:spacing w:line="321" w:lineRule="exact" w:before="0"/>
        <w:ind w:left="2017" w:right="2138" w:firstLine="0"/>
        <w:jc w:val="center"/>
        <w:rPr>
          <w:sz w:val="28"/>
        </w:rPr>
      </w:pPr>
      <w:r>
        <w:rPr>
          <w:sz w:val="28"/>
        </w:rPr>
        <w:t>--------------------------------</w:t>
      </w:r>
    </w:p>
    <w:p>
      <w:pPr>
        <w:spacing w:before="2"/>
        <w:ind w:left="2285" w:right="2392" w:firstLine="0"/>
        <w:jc w:val="left"/>
        <w:rPr>
          <w:sz w:val="28"/>
        </w:rPr>
      </w:pPr>
      <w:r>
        <w:rPr>
          <w:sz w:val="28"/>
        </w:rPr>
        <w:t>M. C. Octavio Noel Pons Álvarez Especialista en Medicina Familiar.</w:t>
      </w:r>
    </w:p>
    <w:p>
      <w:pPr>
        <w:spacing w:before="2"/>
        <w:ind w:left="2020" w:right="2138" w:firstLine="0"/>
        <w:jc w:val="center"/>
        <w:rPr>
          <w:sz w:val="28"/>
        </w:rPr>
      </w:pPr>
      <w:r>
        <w:rPr>
          <w:sz w:val="28"/>
        </w:rPr>
        <w:t>Coordinador Normativo de Programas De Postgrado.</w:t>
      </w:r>
    </w:p>
    <w:p>
      <w:pPr>
        <w:spacing w:before="2"/>
        <w:ind w:left="2018" w:right="2138" w:firstLine="0"/>
        <w:jc w:val="center"/>
        <w:rPr>
          <w:sz w:val="28"/>
        </w:rPr>
      </w:pPr>
      <w:r>
        <w:rPr>
          <w:sz w:val="28"/>
        </w:rPr>
        <w:t>Instituto Mexicano del Seguro Social.</w:t>
      </w:r>
    </w:p>
    <w:p>
      <w:pPr>
        <w:spacing w:after="0"/>
        <w:jc w:val="center"/>
        <w:rPr>
          <w:sz w:val="28"/>
        </w:rPr>
        <w:sectPr>
          <w:footerReference w:type="default" r:id="rId6"/>
          <w:pgSz w:w="12250" w:h="15850"/>
          <w:pgMar w:footer="697" w:header="0" w:top="1500" w:bottom="880" w:left="1720" w:right="1600"/>
          <w:pgNumType w:start="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line="321" w:lineRule="exact" w:before="65"/>
        <w:ind w:left="2017" w:right="2138" w:firstLine="0"/>
        <w:jc w:val="center"/>
        <w:rPr>
          <w:sz w:val="28"/>
        </w:rPr>
      </w:pPr>
      <w:r>
        <w:rPr>
          <w:sz w:val="28"/>
        </w:rPr>
        <w:t>Vo. Bo.</w:t>
      </w:r>
    </w:p>
    <w:p>
      <w:pPr>
        <w:spacing w:line="321" w:lineRule="exact" w:before="0"/>
        <w:ind w:left="2019" w:right="2138" w:firstLine="0"/>
        <w:jc w:val="center"/>
        <w:rPr>
          <w:sz w:val="28"/>
        </w:rPr>
      </w:pPr>
      <w:r>
        <w:rPr>
          <w:sz w:val="28"/>
        </w:rPr>
        <w:t>Revisor de Tesis</w:t>
      </w:r>
    </w:p>
    <w:p>
      <w:pPr>
        <w:spacing w:line="321" w:lineRule="exact" w:before="2"/>
        <w:ind w:left="2018" w:right="2138" w:firstLine="0"/>
        <w:jc w:val="center"/>
        <w:rPr>
          <w:sz w:val="28"/>
        </w:rPr>
      </w:pPr>
      <w:r>
        <w:rPr>
          <w:sz w:val="28"/>
        </w:rPr>
        <w:t>-------------------------------------------</w:t>
      </w:r>
    </w:p>
    <w:p>
      <w:pPr>
        <w:spacing w:line="321" w:lineRule="exact" w:before="0"/>
        <w:ind w:left="2221" w:right="1711" w:firstLine="0"/>
        <w:jc w:val="left"/>
        <w:rPr>
          <w:sz w:val="28"/>
        </w:rPr>
      </w:pPr>
      <w:r>
        <w:rPr>
          <w:sz w:val="28"/>
        </w:rPr>
        <w:t>M. EN I.C. Luis Rey  García Cortéz</w:t>
      </w:r>
    </w:p>
    <w:p>
      <w:pPr>
        <w:pStyle w:val="BodyText"/>
        <w:rPr>
          <w:sz w:val="28"/>
        </w:rPr>
      </w:pPr>
    </w:p>
    <w:p>
      <w:pPr>
        <w:spacing w:line="242" w:lineRule="auto" w:before="0"/>
        <w:ind w:left="2269" w:right="1711" w:hanging="425"/>
        <w:jc w:val="left"/>
        <w:rPr>
          <w:sz w:val="28"/>
        </w:rPr>
      </w:pPr>
      <w:r>
        <w:rPr>
          <w:sz w:val="28"/>
        </w:rPr>
        <w:t>Coordinador de Enseñanza e Investigación De la U.M.F 64 Tequesquinahuac.</w:t>
      </w:r>
    </w:p>
    <w:p>
      <w:pPr>
        <w:spacing w:line="317" w:lineRule="exact" w:before="0"/>
        <w:ind w:left="2018" w:right="2138" w:firstLine="0"/>
        <w:jc w:val="center"/>
        <w:rPr>
          <w:sz w:val="28"/>
        </w:rPr>
      </w:pPr>
      <w:r>
        <w:rPr>
          <w:sz w:val="28"/>
        </w:rPr>
        <w:t>Instituto Mexicano del Seguro Social.</w:t>
      </w:r>
    </w:p>
    <w:p>
      <w:pPr>
        <w:spacing w:after="0" w:line="317" w:lineRule="exact"/>
        <w:jc w:val="center"/>
        <w:rPr>
          <w:sz w:val="28"/>
        </w:rPr>
        <w:sectPr>
          <w:pgSz w:w="12250" w:h="15850"/>
          <w:pgMar w:header="0" w:footer="697" w:top="1500" w:bottom="94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spacing w:before="65"/>
        <w:ind w:left="2017" w:right="2138" w:firstLine="0"/>
        <w:jc w:val="center"/>
        <w:rPr>
          <w:sz w:val="28"/>
        </w:rPr>
      </w:pPr>
      <w:r>
        <w:rPr>
          <w:sz w:val="28"/>
        </w:rPr>
        <w:t>Vo. Bo.</w:t>
      </w:r>
    </w:p>
    <w:p>
      <w:pPr>
        <w:spacing w:line="321" w:lineRule="exact" w:before="2"/>
        <w:ind w:left="2016" w:right="2138" w:firstLine="0"/>
        <w:jc w:val="center"/>
        <w:rPr>
          <w:sz w:val="28"/>
        </w:rPr>
      </w:pPr>
      <w:r>
        <w:rPr>
          <w:sz w:val="28"/>
        </w:rPr>
        <w:t>Revisor de tesis.</w:t>
      </w:r>
    </w:p>
    <w:p>
      <w:pPr>
        <w:spacing w:line="321" w:lineRule="exact" w:before="0"/>
        <w:ind w:left="486" w:right="607" w:firstLine="0"/>
        <w:jc w:val="center"/>
        <w:rPr>
          <w:sz w:val="28"/>
        </w:rPr>
      </w:pPr>
      <w:r>
        <w:rPr>
          <w:sz w:val="28"/>
        </w:rPr>
        <w:t>------------------------------------------------------------</w:t>
      </w:r>
    </w:p>
    <w:p>
      <w:pPr>
        <w:spacing w:before="2"/>
        <w:ind w:left="2285" w:right="1711" w:hanging="673"/>
        <w:jc w:val="left"/>
        <w:rPr>
          <w:sz w:val="28"/>
        </w:rPr>
      </w:pPr>
      <w:r>
        <w:rPr>
          <w:sz w:val="28"/>
        </w:rPr>
        <w:t>M.C. Marìa Guadalupe Saucedo Martínez Especialista en Medicina Familiar.</w:t>
      </w:r>
    </w:p>
    <w:p>
      <w:pPr>
        <w:spacing w:before="2"/>
        <w:ind w:left="2016" w:right="2138" w:firstLine="0"/>
        <w:jc w:val="center"/>
        <w:rPr>
          <w:sz w:val="28"/>
        </w:rPr>
      </w:pPr>
      <w:r>
        <w:rPr>
          <w:sz w:val="28"/>
        </w:rPr>
        <w:t>Profesor titular de la Especialidad en Medicina Familiar de la U.M.F. 64.</w:t>
      </w:r>
    </w:p>
    <w:p>
      <w:pPr>
        <w:spacing w:line="321" w:lineRule="exact" w:before="2"/>
        <w:ind w:left="2020" w:right="2133" w:firstLine="0"/>
        <w:jc w:val="center"/>
        <w:rPr>
          <w:sz w:val="28"/>
        </w:rPr>
      </w:pPr>
      <w:r>
        <w:rPr>
          <w:sz w:val="28"/>
        </w:rPr>
        <w:t>Tequesquinahuac.</w:t>
      </w:r>
    </w:p>
    <w:p>
      <w:pPr>
        <w:spacing w:line="321" w:lineRule="exact" w:before="0"/>
        <w:ind w:left="2018" w:right="2138" w:firstLine="0"/>
        <w:jc w:val="center"/>
        <w:rPr>
          <w:sz w:val="28"/>
        </w:rPr>
      </w:pPr>
      <w:r>
        <w:rPr>
          <w:sz w:val="28"/>
        </w:rPr>
        <w:t>Instituto Mexicano del Seguro Social.</w:t>
      </w:r>
    </w:p>
    <w:p>
      <w:pPr>
        <w:spacing w:after="0" w:line="321" w:lineRule="exact"/>
        <w:jc w:val="center"/>
        <w:rPr>
          <w:sz w:val="28"/>
        </w:rPr>
        <w:sectPr>
          <w:pgSz w:w="12250" w:h="15850"/>
          <w:pgMar w:header="0" w:footer="697" w:top="1500" w:bottom="94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spacing w:before="60"/>
        <w:ind w:left="1190" w:right="430" w:firstLine="0"/>
        <w:jc w:val="center"/>
        <w:rPr>
          <w:sz w:val="32"/>
        </w:rPr>
      </w:pPr>
      <w:r>
        <w:rPr>
          <w:sz w:val="32"/>
        </w:rPr>
        <w:t>Vo. Bo.</w:t>
      </w:r>
    </w:p>
    <w:p>
      <w:pPr>
        <w:spacing w:before="4"/>
        <w:ind w:left="1190" w:right="1197" w:firstLine="0"/>
        <w:jc w:val="center"/>
        <w:rPr>
          <w:sz w:val="32"/>
        </w:rPr>
      </w:pPr>
      <w:r>
        <w:rPr/>
        <w:pict>
          <v:line style="position:absolute;mso-position-horizontal-relative:page;mso-position-vertical-relative:paragraph;z-index:1048;mso-wrap-distance-left:0;mso-wrap-distance-right:0" from="83.625pt,20.107813pt" to="528.575pt,20.107813pt" stroked="true" strokeweight=".600010pt" strokecolor="#000000">
            <w10:wrap type="topAndBottom"/>
          </v:line>
        </w:pict>
      </w:r>
      <w:r>
        <w:rPr>
          <w:sz w:val="32"/>
        </w:rPr>
        <w:t>Revisor de tesis.</w:t>
      </w:r>
    </w:p>
    <w:p>
      <w:pPr>
        <w:tabs>
          <w:tab w:pos="2345" w:val="left" w:leader="none"/>
        </w:tabs>
        <w:spacing w:before="0"/>
        <w:ind w:left="140" w:right="171" w:firstLine="1240"/>
        <w:jc w:val="left"/>
        <w:rPr>
          <w:sz w:val="32"/>
        </w:rPr>
      </w:pPr>
      <w:r>
        <w:rPr>
          <w:sz w:val="32"/>
        </w:rPr>
        <w:t>Dra. en Hum. María Luisa Pimentel Ramírez Coordinadora</w:t>
        <w:tab/>
        <w:t>de la Especialidad  en Medicina Familiar  de</w:t>
      </w:r>
      <w:r>
        <w:rPr>
          <w:spacing w:val="-18"/>
          <w:sz w:val="32"/>
        </w:rPr>
        <w:t> </w:t>
      </w:r>
      <w:r>
        <w:rPr>
          <w:spacing w:val="4"/>
          <w:sz w:val="32"/>
        </w:rPr>
        <w:t>la</w:t>
      </w:r>
    </w:p>
    <w:p>
      <w:pPr>
        <w:spacing w:before="0"/>
        <w:ind w:left="1190" w:right="1335" w:firstLine="0"/>
        <w:jc w:val="center"/>
        <w:rPr>
          <w:sz w:val="32"/>
        </w:rPr>
      </w:pPr>
      <w:r>
        <w:rPr>
          <w:sz w:val="32"/>
        </w:rPr>
        <w:t>Universidad  Autónoma  del Estado de México</w:t>
      </w:r>
    </w:p>
    <w:p>
      <w:pPr>
        <w:spacing w:after="0"/>
        <w:jc w:val="center"/>
        <w:rPr>
          <w:sz w:val="32"/>
        </w:rPr>
        <w:sectPr>
          <w:pgSz w:w="12250" w:h="15850"/>
          <w:pgMar w:header="0" w:footer="697" w:top="1500" w:bottom="940" w:left="1560" w:right="1560"/>
        </w:sectPr>
      </w:pPr>
    </w:p>
    <w:p>
      <w:pPr>
        <w:pStyle w:val="BodyText"/>
        <w:rPr>
          <w:sz w:val="20"/>
        </w:rPr>
      </w:pPr>
    </w:p>
    <w:p>
      <w:pPr>
        <w:pStyle w:val="BodyText"/>
        <w:spacing w:before="6"/>
        <w:rPr>
          <w:sz w:val="19"/>
        </w:rPr>
      </w:pPr>
    </w:p>
    <w:p>
      <w:pPr>
        <w:pStyle w:val="Heading5"/>
        <w:spacing w:before="1"/>
        <w:ind w:left="172" w:right="273"/>
        <w:jc w:val="left"/>
      </w:pPr>
      <w:r>
        <w:rPr/>
        <w:t>AGRADECIMIENTOS</w:t>
      </w:r>
    </w:p>
    <w:p>
      <w:pPr>
        <w:pStyle w:val="BodyText"/>
        <w:rPr>
          <w:b/>
        </w:rPr>
      </w:pPr>
    </w:p>
    <w:p>
      <w:pPr>
        <w:pStyle w:val="BodyText"/>
        <w:rPr>
          <w:b/>
        </w:rPr>
      </w:pPr>
    </w:p>
    <w:p>
      <w:pPr>
        <w:pStyle w:val="BodyText"/>
        <w:rPr>
          <w:b/>
        </w:rPr>
      </w:pPr>
    </w:p>
    <w:p>
      <w:pPr>
        <w:spacing w:before="0"/>
        <w:ind w:left="2973" w:right="273" w:firstLine="0"/>
        <w:jc w:val="left"/>
        <w:rPr>
          <w:b/>
          <w:sz w:val="24"/>
        </w:rPr>
      </w:pPr>
      <w:r>
        <w:rPr>
          <w:b/>
          <w:sz w:val="24"/>
        </w:rPr>
        <w:t>A MI DIOS</w:t>
      </w:r>
    </w:p>
    <w:p>
      <w:pPr>
        <w:pStyle w:val="BodyText"/>
        <w:spacing w:line="480" w:lineRule="auto" w:before="4"/>
        <w:ind w:left="100" w:right="273"/>
      </w:pPr>
      <w:r>
        <w:rPr/>
        <w:t>Doy gracias a mi padre dios por haberme permito cumplir una más de mis metas. Así como las fuerzas para seguir adelante a pesar de adversidad y por haber puesto personas en mi camino  que me tendieron la mano cuando yo lo</w:t>
      </w:r>
    </w:p>
    <w:p>
      <w:pPr>
        <w:pStyle w:val="BodyText"/>
        <w:spacing w:before="8"/>
        <w:ind w:left="168" w:right="273"/>
      </w:pPr>
      <w:r>
        <w:rPr/>
        <w:t>necesite por haberme  regalo la dicha de ser madre de una linda niña llamada</w:t>
      </w:r>
    </w:p>
    <w:p>
      <w:pPr>
        <w:pStyle w:val="BodyText"/>
      </w:pPr>
    </w:p>
    <w:p>
      <w:pPr>
        <w:pStyle w:val="Heading6"/>
        <w:ind w:left="1994" w:right="3444"/>
        <w:jc w:val="center"/>
        <w:rPr>
          <w:i/>
        </w:rPr>
      </w:pPr>
      <w:r>
        <w:rPr>
          <w:i/>
        </w:rPr>
        <w:t>ESMERALDA</w:t>
      </w:r>
    </w:p>
    <w:p>
      <w:pPr>
        <w:pStyle w:val="BodyText"/>
        <w:spacing w:before="7"/>
        <w:rPr>
          <w:b/>
          <w:i/>
          <w:sz w:val="23"/>
        </w:rPr>
      </w:pPr>
    </w:p>
    <w:p>
      <w:pPr>
        <w:spacing w:before="0"/>
        <w:ind w:left="1994" w:right="3409" w:firstLine="0"/>
        <w:jc w:val="center"/>
        <w:rPr>
          <w:b/>
          <w:sz w:val="24"/>
        </w:rPr>
      </w:pPr>
      <w:r>
        <w:rPr>
          <w:b/>
          <w:sz w:val="24"/>
        </w:rPr>
        <w:t>A MI FAMILIA</w:t>
      </w:r>
    </w:p>
    <w:p>
      <w:pPr>
        <w:pStyle w:val="BodyText"/>
        <w:spacing w:before="4"/>
        <w:ind w:left="100" w:right="273"/>
      </w:pPr>
      <w:r>
        <w:rPr/>
        <w:t>Por haberme apoyado incondicionalmente para que me pudiera superar, como</w:t>
      </w:r>
    </w:p>
    <w:p>
      <w:pPr>
        <w:pStyle w:val="BodyText"/>
      </w:pPr>
    </w:p>
    <w:p>
      <w:pPr>
        <w:pStyle w:val="BodyText"/>
        <w:tabs>
          <w:tab w:pos="3808" w:val="left" w:leader="none"/>
          <w:tab w:pos="5618" w:val="left" w:leader="none"/>
        </w:tabs>
        <w:ind w:left="100" w:right="101" w:firstLine="68"/>
      </w:pPr>
      <w:r>
        <w:rPr/>
        <w:t>profesionista  y madre a</w:t>
      </w:r>
      <w:r>
        <w:rPr>
          <w:spacing w:val="64"/>
        </w:rPr>
        <w:t> </w:t>
      </w:r>
      <w:r>
        <w:rPr/>
        <w:t>la</w:t>
      </w:r>
      <w:r>
        <w:rPr>
          <w:spacing w:val="32"/>
        </w:rPr>
        <w:t> </w:t>
      </w:r>
      <w:r>
        <w:rPr/>
        <w:t>vez,</w:t>
        <w:tab/>
        <w:t>así  como</w:t>
      </w:r>
      <w:r>
        <w:rPr>
          <w:spacing w:val="1"/>
        </w:rPr>
        <w:t> </w:t>
      </w:r>
      <w:r>
        <w:rPr/>
        <w:t>a</w:t>
      </w:r>
      <w:r>
        <w:rPr>
          <w:spacing w:val="36"/>
        </w:rPr>
        <w:t> </w:t>
      </w:r>
      <w:r>
        <w:rPr/>
        <w:t>mi</w:t>
        <w:tab/>
        <w:t>madre quien estuvo al </w:t>
      </w:r>
      <w:r>
        <w:rPr>
          <w:spacing w:val="64"/>
        </w:rPr>
        <w:t> </w:t>
      </w:r>
      <w:r>
        <w:rPr/>
        <w:t>pie</w:t>
      </w:r>
      <w:r>
        <w:rPr>
          <w:spacing w:val="42"/>
        </w:rPr>
        <w:t> </w:t>
      </w:r>
      <w:r>
        <w:rPr/>
        <w:t>del</w:t>
      </w:r>
      <w:r>
        <w:rPr>
          <w:w w:val="99"/>
        </w:rPr>
        <w:t> </w:t>
      </w:r>
      <w:r>
        <w:rPr/>
        <w:t>cañón</w:t>
      </w:r>
    </w:p>
    <w:p>
      <w:pPr>
        <w:pStyle w:val="BodyText"/>
      </w:pPr>
    </w:p>
    <w:p>
      <w:pPr>
        <w:pStyle w:val="BodyText"/>
        <w:spacing w:line="480" w:lineRule="auto"/>
        <w:ind w:left="168" w:right="463"/>
        <w:jc w:val="both"/>
      </w:pPr>
      <w:r>
        <w:rPr/>
        <w:t>para velar por mi hija cuando yo estaba de guardia y mis hermanas Rosario y Ángeles. Así como a la familia de mi esposo quien me brindo su ayuda con los cuidados de mi hija para que yo concluyera el camino, y a mi esposo por haber apoyado para que de igual manera llegara al final del camino.</w:t>
      </w:r>
    </w:p>
    <w:p>
      <w:pPr>
        <w:spacing w:after="0" w:line="480" w:lineRule="auto"/>
        <w:jc w:val="both"/>
        <w:sectPr>
          <w:pgSz w:w="12250" w:h="15850"/>
          <w:pgMar w:header="0" w:footer="697" w:top="1500" w:bottom="9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5"/>
        <w:ind w:right="273"/>
        <w:jc w:val="left"/>
      </w:pPr>
      <w:r>
        <w:rPr/>
        <w:t>TITULO:</w:t>
      </w:r>
    </w:p>
    <w:p>
      <w:pPr>
        <w:pStyle w:val="BodyText"/>
        <w:rPr>
          <w:b/>
        </w:rPr>
      </w:pPr>
    </w:p>
    <w:p>
      <w:pPr>
        <w:pStyle w:val="BodyText"/>
        <w:rPr>
          <w:b/>
        </w:rPr>
      </w:pPr>
    </w:p>
    <w:p>
      <w:pPr>
        <w:pStyle w:val="BodyText"/>
        <w:spacing w:before="4"/>
        <w:rPr>
          <w:b/>
        </w:rPr>
      </w:pPr>
    </w:p>
    <w:p>
      <w:pPr>
        <w:pStyle w:val="BodyText"/>
        <w:ind w:left="660" w:right="659" w:hanging="2"/>
        <w:jc w:val="center"/>
      </w:pPr>
      <w:r>
        <w:rPr/>
        <w:t>DINAMICA Y FUNCIONALIDAD FAMILIAR EN PACIENTES CON DISCAPACIDAD FISICA POR ENFERMEDAD VASCULAR CEREBRAL ADSCRITOS A LA UNIDAD FAMILIAR NÚM. 64 TEQUESQUINAHUAC TLANEPANTLA ESTADO DE MEXICO DURANTE EL PERIODO DE 1 SEPTIEMBRE 2006 AL 28 DE FEBRERO DEL 2007.</w:t>
      </w:r>
    </w:p>
    <w:p>
      <w:pPr>
        <w:spacing w:after="0"/>
        <w:jc w:val="center"/>
        <w:sectPr>
          <w:pgSz w:w="12250" w:h="15850"/>
          <w:pgMar w:header="0" w:footer="697" w:top="1500" w:bottom="940" w:left="1600" w:right="1600"/>
        </w:sectPr>
      </w:pPr>
    </w:p>
    <w:p>
      <w:pPr>
        <w:pStyle w:val="BodyText"/>
        <w:rPr>
          <w:sz w:val="20"/>
        </w:rPr>
      </w:pPr>
    </w:p>
    <w:p>
      <w:pPr>
        <w:pStyle w:val="BodyText"/>
        <w:rPr>
          <w:sz w:val="20"/>
        </w:rPr>
      </w:pPr>
    </w:p>
    <w:p>
      <w:pPr>
        <w:pStyle w:val="BodyText"/>
        <w:spacing w:before="3"/>
        <w:rPr>
          <w:sz w:val="18"/>
        </w:rPr>
      </w:pPr>
    </w:p>
    <w:p>
      <w:pPr>
        <w:pStyle w:val="BodyText"/>
        <w:spacing w:before="69"/>
        <w:ind w:left="1994" w:right="1290"/>
        <w:jc w:val="center"/>
      </w:pPr>
      <w:r>
        <w:rPr/>
        <w:t>INDICE</w:t>
      </w:r>
    </w:p>
    <w:p>
      <w:pPr>
        <w:pStyle w:val="BodyText"/>
        <w:tabs>
          <w:tab w:pos="7811" w:val="left" w:leader="dot"/>
        </w:tabs>
        <w:spacing w:before="420"/>
        <w:ind w:left="100" w:right="273"/>
      </w:pPr>
      <w:r>
        <w:rPr/>
        <w:t>1.-</w:t>
      </w:r>
      <w:r>
        <w:rPr>
          <w:spacing w:val="-1"/>
        </w:rPr>
        <w:t> </w:t>
      </w:r>
      <w:r>
        <w:rPr/>
        <w:t>PORTADA</w:t>
      </w:r>
      <w:r>
        <w:rPr>
          <w:rFonts w:ascii="Times New Roman"/>
        </w:rPr>
        <w:tab/>
      </w:r>
      <w:r>
        <w:rPr/>
        <w:t>1</w:t>
      </w:r>
    </w:p>
    <w:p>
      <w:pPr>
        <w:pStyle w:val="BodyText"/>
        <w:tabs>
          <w:tab w:pos="7780" w:val="left" w:leader="dot"/>
        </w:tabs>
        <w:spacing w:before="416"/>
        <w:ind w:left="100" w:right="273"/>
      </w:pPr>
      <w:r>
        <w:rPr/>
        <w:t>2.-</w:t>
      </w:r>
      <w:r>
        <w:rPr>
          <w:spacing w:val="-3"/>
        </w:rPr>
        <w:t> </w:t>
      </w:r>
      <w:r>
        <w:rPr/>
        <w:t>TITULO</w:t>
      </w:r>
      <w:r>
        <w:rPr>
          <w:rFonts w:ascii="Times New Roman"/>
        </w:rPr>
        <w:tab/>
      </w:r>
      <w:r>
        <w:rPr/>
        <w:t>6</w:t>
      </w:r>
    </w:p>
    <w:p>
      <w:pPr>
        <w:pStyle w:val="BodyText"/>
        <w:tabs>
          <w:tab w:pos="7811" w:val="left" w:leader="dot"/>
        </w:tabs>
        <w:spacing w:before="420"/>
        <w:ind w:left="100" w:right="273"/>
      </w:pPr>
      <w:r>
        <w:rPr/>
        <w:t>4.-</w:t>
      </w:r>
      <w:r>
        <w:rPr>
          <w:spacing w:val="-1"/>
        </w:rPr>
        <w:t> </w:t>
      </w:r>
      <w:r>
        <w:rPr/>
        <w:t>RESUMEN</w:t>
      </w:r>
      <w:r>
        <w:rPr>
          <w:rFonts w:ascii="Times New Roman"/>
        </w:rPr>
        <w:tab/>
      </w:r>
      <w:r>
        <w:rPr/>
        <w:t>9</w:t>
      </w:r>
    </w:p>
    <w:p>
      <w:pPr>
        <w:pStyle w:val="BodyText"/>
        <w:tabs>
          <w:tab w:pos="7810" w:val="left" w:leader="dot"/>
        </w:tabs>
        <w:spacing w:before="416"/>
        <w:ind w:left="100" w:right="273"/>
      </w:pPr>
      <w:r>
        <w:rPr/>
        <w:t>5.- ANTECEDENTES…</w:t>
        <w:tab/>
        <w:t>13</w:t>
      </w:r>
    </w:p>
    <w:p>
      <w:pPr>
        <w:pStyle w:val="BodyText"/>
        <w:tabs>
          <w:tab w:pos="7765" w:val="left" w:leader="dot"/>
        </w:tabs>
        <w:spacing w:before="420"/>
        <w:ind w:left="100" w:right="273"/>
      </w:pPr>
      <w:r>
        <w:rPr/>
        <w:t>6.- PLANTEAMIENTO</w:t>
      </w:r>
      <w:r>
        <w:rPr>
          <w:spacing w:val="-5"/>
        </w:rPr>
        <w:t> </w:t>
      </w:r>
      <w:r>
        <w:rPr/>
        <w:t>DEL</w:t>
      </w:r>
      <w:r>
        <w:rPr>
          <w:spacing w:val="-5"/>
        </w:rPr>
        <w:t> </w:t>
      </w:r>
      <w:r>
        <w:rPr/>
        <w:t>PROBLEMA…</w:t>
      </w:r>
      <w:r>
        <w:rPr>
          <w:rFonts w:ascii="Times New Roman" w:hAnsi="Times New Roman"/>
        </w:rPr>
        <w:tab/>
      </w:r>
      <w:r>
        <w:rPr/>
        <w:t>30</w:t>
      </w:r>
    </w:p>
    <w:p>
      <w:pPr>
        <w:pStyle w:val="BodyText"/>
        <w:tabs>
          <w:tab w:pos="7745" w:val="left" w:leader="dot"/>
        </w:tabs>
        <w:spacing w:before="416"/>
        <w:ind w:left="100" w:right="273"/>
      </w:pPr>
      <w:r>
        <w:rPr/>
        <w:t>7.-</w:t>
      </w:r>
      <w:r>
        <w:rPr>
          <w:spacing w:val="-4"/>
        </w:rPr>
        <w:t> </w:t>
      </w:r>
      <w:r>
        <w:rPr/>
        <w:t>JUSTIFICACIÓN…</w:t>
      </w:r>
      <w:r>
        <w:rPr>
          <w:rFonts w:ascii="Times New Roman" w:hAnsi="Times New Roman"/>
        </w:rPr>
        <w:tab/>
      </w:r>
      <w:r>
        <w:rPr/>
        <w:t>31</w:t>
      </w:r>
    </w:p>
    <w:p>
      <w:pPr>
        <w:pStyle w:val="BodyText"/>
        <w:tabs>
          <w:tab w:pos="7728" w:val="left" w:leader="dot"/>
        </w:tabs>
        <w:spacing w:before="420"/>
        <w:ind w:left="100" w:right="273"/>
      </w:pPr>
      <w:r>
        <w:rPr/>
        <w:t>8.- HIPÓTESIS</w:t>
      </w:r>
      <w:r>
        <w:rPr>
          <w:rFonts w:ascii="Times New Roman" w:hAnsi="Times New Roman"/>
        </w:rPr>
        <w:tab/>
      </w:r>
      <w:r>
        <w:rPr/>
        <w:t>33</w:t>
      </w:r>
    </w:p>
    <w:p>
      <w:pPr>
        <w:pStyle w:val="BodyText"/>
        <w:tabs>
          <w:tab w:pos="7755" w:val="left" w:leader="dot"/>
        </w:tabs>
        <w:spacing w:before="416"/>
        <w:ind w:left="100" w:right="273"/>
      </w:pPr>
      <w:r>
        <w:rPr/>
        <w:t>9.-</w:t>
      </w:r>
      <w:r>
        <w:rPr>
          <w:spacing w:val="-1"/>
        </w:rPr>
        <w:t> </w:t>
      </w:r>
      <w:r>
        <w:rPr/>
        <w:t>OBJETIVOS…</w:t>
      </w:r>
      <w:r>
        <w:rPr>
          <w:rFonts w:ascii="Times New Roman" w:hAnsi="Times New Roman"/>
        </w:rPr>
        <w:tab/>
      </w:r>
      <w:r>
        <w:rPr/>
        <w:t>34</w:t>
      </w:r>
    </w:p>
    <w:p>
      <w:pPr>
        <w:pStyle w:val="BodyText"/>
        <w:tabs>
          <w:tab w:pos="7768" w:val="left" w:leader="dot"/>
        </w:tabs>
        <w:spacing w:before="420"/>
        <w:ind w:left="100" w:right="273"/>
      </w:pPr>
      <w:r>
        <w:rPr/>
        <w:t>10.-</w:t>
      </w:r>
      <w:r>
        <w:rPr>
          <w:spacing w:val="-1"/>
        </w:rPr>
        <w:t> </w:t>
      </w:r>
      <w:r>
        <w:rPr/>
        <w:t>METODO</w:t>
      </w:r>
      <w:r>
        <w:rPr>
          <w:rFonts w:ascii="Times New Roman"/>
        </w:rPr>
        <w:tab/>
      </w:r>
      <w:r>
        <w:rPr/>
        <w:t>35</w:t>
      </w:r>
    </w:p>
    <w:p>
      <w:pPr>
        <w:pStyle w:val="BodyText"/>
        <w:tabs>
          <w:tab w:pos="7784" w:val="left" w:leader="dot"/>
        </w:tabs>
        <w:spacing w:before="416"/>
        <w:ind w:left="100" w:right="273"/>
      </w:pPr>
      <w:r>
        <w:rPr/>
        <w:t>11.-</w:t>
      </w:r>
      <w:r>
        <w:rPr>
          <w:spacing w:val="-3"/>
        </w:rPr>
        <w:t> </w:t>
      </w:r>
      <w:r>
        <w:rPr/>
        <w:t>IMPLICACIONES</w:t>
      </w:r>
      <w:r>
        <w:rPr>
          <w:spacing w:val="-3"/>
        </w:rPr>
        <w:t> </w:t>
      </w:r>
      <w:r>
        <w:rPr/>
        <w:t>ETICAS…</w:t>
      </w:r>
      <w:r>
        <w:rPr>
          <w:rFonts w:ascii="Times New Roman" w:hAnsi="Times New Roman"/>
        </w:rPr>
        <w:tab/>
      </w:r>
      <w:r>
        <w:rPr/>
        <w:t>44</w:t>
      </w:r>
    </w:p>
    <w:p>
      <w:pPr>
        <w:pStyle w:val="BodyText"/>
        <w:tabs>
          <w:tab w:pos="7861" w:val="left" w:leader="dot"/>
        </w:tabs>
        <w:spacing w:before="420"/>
        <w:ind w:left="100" w:right="273"/>
      </w:pPr>
      <w:r>
        <w:rPr/>
        <w:t>12.-</w:t>
      </w:r>
      <w:r>
        <w:rPr>
          <w:spacing w:val="-1"/>
        </w:rPr>
        <w:t> </w:t>
      </w:r>
      <w:r>
        <w:rPr/>
        <w:t>RESULTADOS</w:t>
      </w:r>
      <w:r>
        <w:rPr>
          <w:rFonts w:ascii="Times New Roman"/>
        </w:rPr>
        <w:tab/>
      </w:r>
      <w:r>
        <w:rPr/>
        <w:t>45</w:t>
      </w:r>
    </w:p>
    <w:p>
      <w:pPr>
        <w:pStyle w:val="ListParagraph"/>
        <w:numPr>
          <w:ilvl w:val="0"/>
          <w:numId w:val="1"/>
        </w:numPr>
        <w:tabs>
          <w:tab w:pos="500" w:val="left" w:leader="none"/>
          <w:tab w:pos="7902" w:val="left" w:leader="dot"/>
        </w:tabs>
        <w:spacing w:line="240" w:lineRule="auto" w:before="416" w:after="0"/>
        <w:ind w:left="499" w:right="0" w:hanging="399"/>
        <w:jc w:val="left"/>
        <w:rPr>
          <w:sz w:val="24"/>
        </w:rPr>
      </w:pPr>
      <w:r>
        <w:rPr>
          <w:sz w:val="24"/>
        </w:rPr>
        <w:t>DISCUSIÓN</w:t>
      </w:r>
      <w:r>
        <w:rPr>
          <w:rFonts w:ascii="Times New Roman" w:hAnsi="Times New Roman"/>
          <w:sz w:val="24"/>
        </w:rPr>
        <w:tab/>
      </w:r>
      <w:r>
        <w:rPr>
          <w:sz w:val="24"/>
        </w:rPr>
        <w:t>83</w:t>
      </w:r>
    </w:p>
    <w:p>
      <w:pPr>
        <w:pStyle w:val="ListParagraph"/>
        <w:numPr>
          <w:ilvl w:val="0"/>
          <w:numId w:val="1"/>
        </w:numPr>
        <w:tabs>
          <w:tab w:pos="500" w:val="left" w:leader="none"/>
          <w:tab w:pos="7904" w:val="left" w:leader="dot"/>
        </w:tabs>
        <w:spacing w:line="240" w:lineRule="auto" w:before="420" w:after="0"/>
        <w:ind w:left="499" w:right="0" w:hanging="399"/>
        <w:jc w:val="left"/>
        <w:rPr>
          <w:sz w:val="24"/>
        </w:rPr>
      </w:pPr>
      <w:r>
        <w:rPr>
          <w:sz w:val="24"/>
        </w:rPr>
        <w:t>CONCLUSIONES</w:t>
      </w:r>
      <w:r>
        <w:rPr>
          <w:rFonts w:ascii="Times New Roman"/>
          <w:sz w:val="24"/>
        </w:rPr>
        <w:tab/>
      </w:r>
      <w:r>
        <w:rPr>
          <w:sz w:val="24"/>
        </w:rPr>
        <w:t>85</w:t>
      </w:r>
    </w:p>
    <w:p>
      <w:pPr>
        <w:pStyle w:val="BodyText"/>
        <w:tabs>
          <w:tab w:pos="7936" w:val="left" w:leader="dot"/>
        </w:tabs>
        <w:spacing w:before="416"/>
        <w:ind w:left="100" w:right="273"/>
      </w:pPr>
      <w:r>
        <w:rPr/>
        <w:t>15</w:t>
      </w:r>
      <w:r>
        <w:rPr>
          <w:spacing w:val="-6"/>
        </w:rPr>
        <w:t> </w:t>
      </w:r>
      <w:r>
        <w:rPr/>
        <w:t>RECOMENDACIONES</w:t>
      </w:r>
      <w:r>
        <w:rPr>
          <w:rFonts w:ascii="Times New Roman"/>
        </w:rPr>
        <w:tab/>
      </w:r>
      <w:r>
        <w:rPr/>
        <w:t>86</w:t>
      </w:r>
    </w:p>
    <w:p>
      <w:pPr>
        <w:pStyle w:val="ListParagraph"/>
        <w:numPr>
          <w:ilvl w:val="0"/>
          <w:numId w:val="2"/>
        </w:numPr>
        <w:tabs>
          <w:tab w:pos="500" w:val="left" w:leader="none"/>
          <w:tab w:pos="7894" w:val="left" w:leader="dot"/>
        </w:tabs>
        <w:spacing w:line="240" w:lineRule="auto" w:before="376" w:after="0"/>
        <w:ind w:left="499" w:right="0" w:hanging="399"/>
        <w:jc w:val="left"/>
        <w:rPr>
          <w:sz w:val="24"/>
        </w:rPr>
      </w:pPr>
      <w:r>
        <w:rPr>
          <w:sz w:val="24"/>
        </w:rPr>
        <w:t>BIBLIOGRAFÍA</w:t>
        <w:tab/>
        <w:t>89</w:t>
      </w:r>
    </w:p>
    <w:p>
      <w:pPr>
        <w:pStyle w:val="ListParagraph"/>
        <w:numPr>
          <w:ilvl w:val="0"/>
          <w:numId w:val="2"/>
        </w:numPr>
        <w:tabs>
          <w:tab w:pos="500" w:val="left" w:leader="none"/>
          <w:tab w:pos="8050" w:val="left" w:leader="dot"/>
        </w:tabs>
        <w:spacing w:line="240" w:lineRule="auto" w:before="276" w:after="0"/>
        <w:ind w:left="499" w:right="0" w:hanging="399"/>
        <w:jc w:val="left"/>
        <w:rPr>
          <w:sz w:val="24"/>
        </w:rPr>
      </w:pPr>
      <w:r>
        <w:rPr>
          <w:sz w:val="24"/>
        </w:rPr>
        <w:t>ANEXOS</w:t>
        <w:tab/>
        <w:t>92</w:t>
      </w:r>
    </w:p>
    <w:p>
      <w:pPr>
        <w:spacing w:after="0" w:line="240" w:lineRule="auto"/>
        <w:jc w:val="left"/>
        <w:rPr>
          <w:sz w:val="24"/>
        </w:rPr>
        <w:sectPr>
          <w:pgSz w:w="12250" w:h="15850"/>
          <w:pgMar w:header="0" w:footer="697" w:top="1500" w:bottom="940" w:left="1600" w:right="1600"/>
        </w:sectPr>
      </w:pPr>
    </w:p>
    <w:p>
      <w:pPr>
        <w:pStyle w:val="BodyText"/>
        <w:rPr>
          <w:sz w:val="22"/>
        </w:rPr>
      </w:pPr>
    </w:p>
    <w:p>
      <w:pPr>
        <w:pStyle w:val="BodyText"/>
        <w:spacing w:before="9"/>
        <w:rPr>
          <w:sz w:val="17"/>
        </w:rPr>
      </w:pPr>
    </w:p>
    <w:p>
      <w:pPr>
        <w:spacing w:line="240" w:lineRule="auto" w:before="0"/>
        <w:ind w:left="100" w:right="186" w:firstLine="0"/>
        <w:jc w:val="left"/>
        <w:rPr>
          <w:b/>
          <w:sz w:val="22"/>
        </w:rPr>
      </w:pPr>
      <w:r>
        <w:rPr>
          <w:b/>
          <w:sz w:val="22"/>
        </w:rPr>
        <w:t>TITULO: DINAMICA Y FUNCIONALIDAD FAMILIAR EN PACIENTES CON DISCAPACIDAD FISICA POR ENFERMEDAD VASCULAR CEREBRAL ADSCRITOS A LA</w:t>
      </w:r>
    </w:p>
    <w:p>
      <w:pPr>
        <w:spacing w:before="0"/>
        <w:ind w:left="100" w:right="186" w:firstLine="0"/>
        <w:jc w:val="left"/>
        <w:rPr>
          <w:b/>
          <w:sz w:val="22"/>
        </w:rPr>
      </w:pPr>
      <w:r>
        <w:rPr>
          <w:b/>
          <w:sz w:val="22"/>
        </w:rPr>
        <w:t>UNIDAD FAMILIAR NÚM. 64 TEQUESQUINAHUAC TLANEPANTLA ESTADO DE MEXICO DURANTE  EL  PERIODO DE 1</w:t>
      </w:r>
    </w:p>
    <w:p>
      <w:pPr>
        <w:spacing w:before="3"/>
        <w:ind w:left="100" w:right="0" w:firstLine="0"/>
        <w:jc w:val="both"/>
        <w:rPr>
          <w:b/>
          <w:sz w:val="22"/>
        </w:rPr>
      </w:pPr>
      <w:r>
        <w:rPr>
          <w:b/>
          <w:sz w:val="22"/>
        </w:rPr>
        <w:t>SEPTIEMBRE 2006- FEBRERO 2007</w:t>
      </w:r>
    </w:p>
    <w:p>
      <w:pPr>
        <w:spacing w:line="250" w:lineRule="exact" w:before="4"/>
        <w:ind w:left="2801" w:right="186" w:firstLine="0"/>
        <w:jc w:val="left"/>
        <w:rPr>
          <w:rFonts w:ascii="Times New Roman"/>
          <w:b/>
          <w:sz w:val="22"/>
        </w:rPr>
      </w:pPr>
      <w:r>
        <w:rPr>
          <w:rFonts w:ascii="Times New Roman"/>
          <w:b/>
          <w:sz w:val="22"/>
        </w:rPr>
        <w:t>INTRODUCCION</w:t>
      </w:r>
    </w:p>
    <w:p>
      <w:pPr>
        <w:spacing w:line="240" w:lineRule="auto" w:before="0"/>
        <w:ind w:left="100" w:right="124" w:firstLine="0"/>
        <w:jc w:val="both"/>
        <w:rPr>
          <w:rFonts w:ascii="Times New Roman" w:hAnsi="Times New Roman"/>
          <w:sz w:val="22"/>
        </w:rPr>
      </w:pPr>
      <w:r>
        <w:rPr>
          <w:rFonts w:ascii="Times New Roman" w:hAnsi="Times New Roman"/>
          <w:sz w:val="22"/>
        </w:rPr>
        <w:t>La enfermedad vascular cerebral es la primera causa de invalidez en la población adulta, la segunda causa de muerte a nivel mundial. En México constituye la tercera causa de muerte después de las enfermedades cardiovasculares y el cáncer, se estima que en nuestro país el costo hospitalario neto  o real del evento vascular cerebral en fase agua 6.600ª 7,700</w:t>
      </w:r>
      <w:r>
        <w:rPr>
          <w:rFonts w:ascii="Times New Roman" w:hAnsi="Times New Roman"/>
          <w:spacing w:val="-34"/>
          <w:sz w:val="22"/>
        </w:rPr>
        <w:t> </w:t>
      </w:r>
      <w:r>
        <w:rPr>
          <w:rFonts w:ascii="Times New Roman" w:hAnsi="Times New Roman"/>
          <w:sz w:val="22"/>
        </w:rPr>
        <w:t>dólares.</w:t>
      </w:r>
    </w:p>
    <w:p>
      <w:pPr>
        <w:spacing w:line="240" w:lineRule="auto" w:before="0"/>
        <w:ind w:left="100" w:right="123" w:firstLine="0"/>
        <w:jc w:val="both"/>
        <w:rPr>
          <w:rFonts w:ascii="Times New Roman" w:hAnsi="Times New Roman"/>
          <w:sz w:val="22"/>
        </w:rPr>
      </w:pPr>
      <w:r>
        <w:rPr>
          <w:rFonts w:ascii="Times New Roman" w:hAnsi="Times New Roman"/>
          <w:sz w:val="22"/>
        </w:rPr>
        <w:t>La familia es la institución por excelencia provee el bienestar básico del individuo y constituye la unidad primaria de salud, satisface necesidades como la reproducción, cuidado, afecto y socialización. La enfermedad física y la invalidez constituyen sucesos críticos en la vida que desafían la habilidad del individuo y la familia.</w:t>
      </w:r>
    </w:p>
    <w:p>
      <w:pPr>
        <w:spacing w:line="250" w:lineRule="exact" w:before="3"/>
        <w:ind w:left="100" w:right="0" w:firstLine="0"/>
        <w:jc w:val="both"/>
        <w:rPr>
          <w:rFonts w:ascii="Times New Roman"/>
          <w:b/>
          <w:sz w:val="22"/>
        </w:rPr>
      </w:pPr>
      <w:r>
        <w:rPr>
          <w:rFonts w:ascii="Times New Roman"/>
          <w:b/>
          <w:sz w:val="22"/>
        </w:rPr>
        <w:t>OBJETIVO</w:t>
      </w:r>
    </w:p>
    <w:p>
      <w:pPr>
        <w:spacing w:line="240" w:lineRule="auto" w:before="0"/>
        <w:ind w:left="100" w:right="130" w:firstLine="0"/>
        <w:jc w:val="both"/>
        <w:rPr>
          <w:rFonts w:ascii="Times New Roman" w:hAnsi="Times New Roman"/>
          <w:sz w:val="22"/>
        </w:rPr>
      </w:pPr>
      <w:r>
        <w:rPr>
          <w:rFonts w:ascii="Times New Roman" w:hAnsi="Times New Roman"/>
          <w:sz w:val="22"/>
        </w:rPr>
        <w:t>Determinar el nivel de asociación entre grados de discapacidad física de los pacientes post evento vascular cerebral, adscritos unidad de medicina familiar no. 64 Tequesquinahuac con su grado de funcionalidad familiar y tipo de dinámica familiar.</w:t>
      </w:r>
    </w:p>
    <w:p>
      <w:pPr>
        <w:spacing w:line="250" w:lineRule="exact" w:before="3"/>
        <w:ind w:left="156" w:right="0" w:firstLine="0"/>
        <w:jc w:val="both"/>
        <w:rPr>
          <w:rFonts w:ascii="Times New Roman" w:hAnsi="Times New Roman"/>
          <w:b/>
          <w:sz w:val="22"/>
        </w:rPr>
      </w:pPr>
      <w:r>
        <w:rPr>
          <w:rFonts w:ascii="Times New Roman" w:hAnsi="Times New Roman"/>
          <w:b/>
          <w:sz w:val="22"/>
        </w:rPr>
        <w:t>DISEÑO MATERIAL Y METODOS</w:t>
      </w:r>
    </w:p>
    <w:p>
      <w:pPr>
        <w:spacing w:line="240" w:lineRule="auto" w:before="0"/>
        <w:ind w:left="100" w:right="123" w:firstLine="0"/>
        <w:jc w:val="both"/>
        <w:rPr>
          <w:rFonts w:ascii="Times New Roman" w:hAnsi="Times New Roman"/>
          <w:sz w:val="22"/>
        </w:rPr>
      </w:pPr>
      <w:r>
        <w:rPr>
          <w:rFonts w:ascii="Times New Roman" w:hAnsi="Times New Roman"/>
          <w:sz w:val="22"/>
        </w:rPr>
        <w:t>. Se realizó una encuesta descriptiva a 30 familias con pacientes post evento vascular cerebral adscritos a la UMF no. 64 IMSS de las cuales se estudiaron 28 familias, la muestra se obtuvo mediante la prevalencia, la selección se realizó por métodos probabilísticas: conglomerados, estratificación y azar,  bajo criterios de inclusión,  exclusión y eliminación, previo consentimiento  de las familias se procedió a la aplicación de los instrumentos: funcionalidad familiar </w:t>
      </w:r>
      <w:r>
        <w:rPr>
          <w:rFonts w:ascii="Times New Roman" w:hAnsi="Times New Roman"/>
          <w:spacing w:val="2"/>
          <w:sz w:val="22"/>
        </w:rPr>
        <w:t>de </w:t>
      </w:r>
      <w:r>
        <w:rPr>
          <w:rFonts w:ascii="Times New Roman" w:hAnsi="Times New Roman"/>
          <w:sz w:val="22"/>
        </w:rPr>
        <w:t>Emma Espejel y el instrumento de dinámica familiar faces III a dos familiares, índice de Barthel que  valora</w:t>
      </w:r>
      <w:r>
        <w:rPr>
          <w:rFonts w:ascii="Times New Roman" w:hAnsi="Times New Roman"/>
          <w:spacing w:val="-5"/>
          <w:sz w:val="22"/>
        </w:rPr>
        <w:t> </w:t>
      </w:r>
      <w:r>
        <w:rPr>
          <w:rFonts w:ascii="Times New Roman" w:hAnsi="Times New Roman"/>
          <w:sz w:val="22"/>
        </w:rPr>
        <w:t>la</w:t>
      </w:r>
      <w:r>
        <w:rPr>
          <w:rFonts w:ascii="Times New Roman" w:hAnsi="Times New Roman"/>
          <w:spacing w:val="-5"/>
          <w:sz w:val="22"/>
        </w:rPr>
        <w:t> </w:t>
      </w:r>
      <w:r>
        <w:rPr>
          <w:rFonts w:ascii="Times New Roman" w:hAnsi="Times New Roman"/>
          <w:sz w:val="22"/>
        </w:rPr>
        <w:t>discapacidad</w:t>
      </w:r>
      <w:r>
        <w:rPr>
          <w:rFonts w:ascii="Times New Roman" w:hAnsi="Times New Roman"/>
          <w:spacing w:val="-2"/>
          <w:sz w:val="22"/>
        </w:rPr>
        <w:t> </w:t>
      </w:r>
      <w:r>
        <w:rPr>
          <w:rFonts w:ascii="Times New Roman" w:hAnsi="Times New Roman"/>
          <w:sz w:val="22"/>
        </w:rPr>
        <w:t>física</w:t>
      </w:r>
      <w:r>
        <w:rPr>
          <w:rFonts w:ascii="Times New Roman" w:hAnsi="Times New Roman"/>
          <w:spacing w:val="-5"/>
          <w:sz w:val="22"/>
        </w:rPr>
        <w:t> </w:t>
      </w:r>
      <w:r>
        <w:rPr>
          <w:rFonts w:ascii="Times New Roman" w:hAnsi="Times New Roman"/>
          <w:sz w:val="22"/>
        </w:rPr>
        <w:t>para</w:t>
      </w:r>
      <w:r>
        <w:rPr>
          <w:rFonts w:ascii="Times New Roman" w:hAnsi="Times New Roman"/>
          <w:spacing w:val="-5"/>
          <w:sz w:val="22"/>
        </w:rPr>
        <w:t> </w:t>
      </w:r>
      <w:r>
        <w:rPr>
          <w:rFonts w:ascii="Times New Roman" w:hAnsi="Times New Roman"/>
          <w:sz w:val="22"/>
        </w:rPr>
        <w:t>las</w:t>
      </w:r>
      <w:r>
        <w:rPr>
          <w:rFonts w:ascii="Times New Roman" w:hAnsi="Times New Roman"/>
          <w:spacing w:val="-5"/>
          <w:sz w:val="22"/>
        </w:rPr>
        <w:t> </w:t>
      </w:r>
      <w:r>
        <w:rPr>
          <w:rFonts w:ascii="Times New Roman" w:hAnsi="Times New Roman"/>
          <w:sz w:val="22"/>
        </w:rPr>
        <w:t>diez</w:t>
      </w:r>
      <w:r>
        <w:rPr>
          <w:rFonts w:ascii="Times New Roman" w:hAnsi="Times New Roman"/>
          <w:spacing w:val="-5"/>
          <w:sz w:val="22"/>
        </w:rPr>
        <w:t> </w:t>
      </w:r>
      <w:r>
        <w:rPr>
          <w:rFonts w:ascii="Times New Roman" w:hAnsi="Times New Roman"/>
          <w:sz w:val="22"/>
        </w:rPr>
        <w:t>actividades</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la</w:t>
      </w:r>
      <w:r>
        <w:rPr>
          <w:rFonts w:ascii="Times New Roman" w:hAnsi="Times New Roman"/>
          <w:spacing w:val="-5"/>
          <w:sz w:val="22"/>
        </w:rPr>
        <w:t> </w:t>
      </w:r>
      <w:r>
        <w:rPr>
          <w:rFonts w:ascii="Times New Roman" w:hAnsi="Times New Roman"/>
          <w:sz w:val="22"/>
        </w:rPr>
        <w:t>vida</w:t>
      </w:r>
      <w:r>
        <w:rPr>
          <w:rFonts w:ascii="Times New Roman" w:hAnsi="Times New Roman"/>
          <w:spacing w:val="-5"/>
          <w:sz w:val="22"/>
        </w:rPr>
        <w:t> </w:t>
      </w:r>
      <w:r>
        <w:rPr>
          <w:rFonts w:ascii="Times New Roman" w:hAnsi="Times New Roman"/>
          <w:sz w:val="22"/>
        </w:rPr>
        <w:t>diaria.</w:t>
      </w:r>
    </w:p>
    <w:p>
      <w:pPr>
        <w:spacing w:line="240" w:lineRule="auto" w:before="0"/>
        <w:ind w:left="100" w:right="121" w:firstLine="0"/>
        <w:jc w:val="both"/>
        <w:rPr>
          <w:rFonts w:ascii="Times New Roman" w:hAnsi="Times New Roman"/>
          <w:sz w:val="22"/>
        </w:rPr>
      </w:pPr>
      <w:r>
        <w:rPr>
          <w:rFonts w:ascii="Times New Roman" w:hAnsi="Times New Roman"/>
          <w:sz w:val="22"/>
        </w:rPr>
        <w:t>Se utilizó estadística descriptiva a través de programa SPSS versión 8. </w:t>
      </w:r>
      <w:r>
        <w:rPr>
          <w:rFonts w:ascii="Times New Roman" w:hAnsi="Times New Roman"/>
          <w:b/>
          <w:sz w:val="22"/>
        </w:rPr>
        <w:t>Análisis estadístico </w:t>
      </w:r>
      <w:r>
        <w:rPr>
          <w:rFonts w:ascii="Times New Roman" w:hAnsi="Times New Roman"/>
          <w:sz w:val="22"/>
        </w:rPr>
        <w:t>para variables cualitativas </w:t>
      </w:r>
      <w:r>
        <w:rPr>
          <w:rFonts w:ascii="Times New Roman" w:hAnsi="Times New Roman"/>
          <w:b/>
          <w:sz w:val="22"/>
        </w:rPr>
        <w:t>ODDS RATIO Y JI CUADRADA </w:t>
      </w:r>
      <w:r>
        <w:rPr>
          <w:rFonts w:ascii="Times New Roman" w:hAnsi="Times New Roman"/>
          <w:sz w:val="22"/>
        </w:rPr>
        <w:t>variable de tipo cuantitativas </w:t>
      </w:r>
      <w:r>
        <w:rPr>
          <w:rFonts w:ascii="Times New Roman" w:hAnsi="Times New Roman"/>
          <w:b/>
          <w:sz w:val="22"/>
        </w:rPr>
        <w:t>REGRESION LINEAL</w:t>
      </w:r>
      <w:r>
        <w:rPr>
          <w:rFonts w:ascii="Times New Roman" w:hAnsi="Times New Roman"/>
          <w:sz w:val="22"/>
        </w:rPr>
        <w:t>.</w:t>
      </w:r>
    </w:p>
    <w:p>
      <w:pPr>
        <w:spacing w:line="252" w:lineRule="exact" w:before="0"/>
        <w:ind w:left="100" w:right="0" w:firstLine="0"/>
        <w:jc w:val="both"/>
        <w:rPr>
          <w:rFonts w:ascii="Times New Roman"/>
          <w:sz w:val="22"/>
        </w:rPr>
      </w:pPr>
      <w:r>
        <w:rPr>
          <w:rFonts w:ascii="Times New Roman"/>
          <w:b/>
          <w:sz w:val="22"/>
        </w:rPr>
        <w:t>RESULTADOS</w:t>
      </w:r>
      <w:r>
        <w:rPr>
          <w:rFonts w:ascii="Times New Roman"/>
          <w:sz w:val="22"/>
        </w:rPr>
        <w:t>:</w:t>
      </w:r>
    </w:p>
    <w:p>
      <w:pPr>
        <w:spacing w:line="240" w:lineRule="auto" w:before="0"/>
        <w:ind w:left="100" w:right="122" w:firstLine="0"/>
        <w:jc w:val="both"/>
        <w:rPr>
          <w:rFonts w:ascii="Times New Roman" w:hAnsi="Times New Roman"/>
          <w:sz w:val="22"/>
        </w:rPr>
      </w:pPr>
      <w:r>
        <w:rPr>
          <w:rFonts w:ascii="Times New Roman" w:hAnsi="Times New Roman"/>
          <w:sz w:val="22"/>
        </w:rPr>
        <w:t>De acuerdo al grado de discapacidad física los pacientes estudiados en su mayoría presentaron una dependencia moderada 39%.En cuando al grado de discapacidad física y funcionalidad familiar los pacientes con dependencia moderada y severa pertenecen a familias disfuncionales y los casos de pacientes independientes, dependientes leves son funcionales con  p &lt;0.05</w:t>
      </w:r>
    </w:p>
    <w:p>
      <w:pPr>
        <w:pStyle w:val="BodyText"/>
        <w:spacing w:before="10"/>
        <w:rPr>
          <w:rFonts w:ascii="Times New Roman"/>
          <w:sz w:val="21"/>
        </w:rPr>
      </w:pPr>
    </w:p>
    <w:p>
      <w:pPr>
        <w:spacing w:line="242" w:lineRule="auto" w:before="0"/>
        <w:ind w:left="100" w:right="120" w:firstLine="0"/>
        <w:jc w:val="both"/>
        <w:rPr>
          <w:sz w:val="22"/>
        </w:rPr>
      </w:pPr>
      <w:r>
        <w:rPr>
          <w:rFonts w:ascii="Times New Roman" w:hAnsi="Times New Roman"/>
          <w:sz w:val="22"/>
        </w:rPr>
        <w:t>La dinámica familiar extrema 11%, equilibrada 32% y la más frecuente intermedia 57%, una concordancia de 78.5% de ambos familiares en la dinámica intermedia</w:t>
      </w:r>
      <w:r>
        <w:rPr>
          <w:sz w:val="22"/>
        </w:rPr>
        <w:t>.</w:t>
      </w:r>
    </w:p>
    <w:p>
      <w:pPr>
        <w:spacing w:before="0"/>
        <w:ind w:left="100" w:right="118" w:firstLine="0"/>
        <w:jc w:val="both"/>
        <w:rPr>
          <w:b/>
          <w:i/>
          <w:sz w:val="22"/>
        </w:rPr>
      </w:pPr>
      <w:r>
        <w:rPr>
          <w:sz w:val="22"/>
        </w:rPr>
        <w:t>Los resultados del </w:t>
      </w:r>
      <w:r>
        <w:rPr>
          <w:b/>
          <w:i/>
          <w:sz w:val="22"/>
        </w:rPr>
        <w:t>ODDS RATIO </w:t>
      </w:r>
      <w:r>
        <w:rPr>
          <w:sz w:val="22"/>
        </w:rPr>
        <w:t>se encontró  un  OR=0.00,  &lt;0.00&lt;OR&lt;3.92  JI  cuadrada de 2.39  p=0.12  en relación a la </w:t>
      </w:r>
      <w:r>
        <w:rPr>
          <w:b/>
          <w:i/>
          <w:sz w:val="22"/>
        </w:rPr>
        <w:t>independencia total y</w:t>
      </w:r>
      <w:r>
        <w:rPr>
          <w:b/>
          <w:i/>
          <w:spacing w:val="-30"/>
          <w:sz w:val="22"/>
        </w:rPr>
        <w:t> </w:t>
      </w:r>
      <w:r>
        <w:rPr>
          <w:b/>
          <w:i/>
          <w:sz w:val="22"/>
        </w:rPr>
        <w:t>dependientes.</w:t>
      </w:r>
    </w:p>
    <w:p>
      <w:pPr>
        <w:spacing w:before="3"/>
        <w:ind w:left="100" w:right="118" w:firstLine="60"/>
        <w:jc w:val="both"/>
        <w:rPr>
          <w:b/>
          <w:i/>
          <w:sz w:val="22"/>
        </w:rPr>
      </w:pPr>
      <w:r>
        <w:rPr>
          <w:sz w:val="22"/>
        </w:rPr>
        <w:t>OR=2.00&lt;0.20&lt;OR&lt;22.46, JI cuadrada 0.48, P=0.48, asociado a la </w:t>
      </w:r>
      <w:r>
        <w:rPr>
          <w:b/>
          <w:i/>
          <w:sz w:val="22"/>
        </w:rPr>
        <w:t>dependencia e </w:t>
      </w:r>
      <w:r>
        <w:rPr>
          <w:b/>
          <w:i/>
          <w:sz w:val="22"/>
        </w:rPr>
        <w:t>independencia.</w:t>
      </w:r>
    </w:p>
    <w:p>
      <w:pPr>
        <w:spacing w:before="0"/>
        <w:ind w:left="100" w:right="115" w:firstLine="60"/>
        <w:jc w:val="both"/>
        <w:rPr>
          <w:b/>
          <w:i/>
          <w:sz w:val="22"/>
        </w:rPr>
      </w:pPr>
      <w:r>
        <w:rPr>
          <w:sz w:val="22"/>
        </w:rPr>
        <w:t>OR=0.00&lt;0.00&lt;OR&lt;19.53, JI cuadrada 1.12, P=0.28 asociado con la </w:t>
      </w:r>
      <w:r>
        <w:rPr>
          <w:b/>
          <w:i/>
          <w:sz w:val="22"/>
        </w:rPr>
        <w:t>dependencia total </w:t>
      </w:r>
      <w:r>
        <w:rPr>
          <w:b/>
          <w:i/>
          <w:sz w:val="22"/>
        </w:rPr>
        <w:t>e independencia</w:t>
      </w:r>
    </w:p>
    <w:p>
      <w:pPr>
        <w:spacing w:line="242" w:lineRule="auto" w:before="0"/>
        <w:ind w:left="100" w:right="130" w:firstLine="0"/>
        <w:jc w:val="both"/>
        <w:rPr>
          <w:sz w:val="22"/>
        </w:rPr>
      </w:pPr>
      <w:r>
        <w:rPr>
          <w:sz w:val="22"/>
        </w:rPr>
        <w:t>El tipo de dinámica familiar se tomó como funcional la equilibrada e intermedia, y la extrema disfuncional:</w:t>
      </w:r>
    </w:p>
    <w:p>
      <w:pPr>
        <w:spacing w:line="252" w:lineRule="exact" w:before="1"/>
        <w:ind w:left="100" w:right="123" w:firstLine="60"/>
        <w:jc w:val="both"/>
        <w:rPr>
          <w:sz w:val="22"/>
        </w:rPr>
      </w:pPr>
      <w:r>
        <w:rPr>
          <w:sz w:val="22"/>
        </w:rPr>
        <w:t>OR=3.17&lt;0.0&lt;OR&lt;55.38, JI cuadrada=0.90, P=0.34, </w:t>
      </w:r>
      <w:r>
        <w:rPr>
          <w:b/>
          <w:i/>
          <w:sz w:val="22"/>
        </w:rPr>
        <w:t>dependencia total  y </w:t>
      </w:r>
      <w:r>
        <w:rPr>
          <w:b/>
          <w:i/>
          <w:sz w:val="22"/>
        </w:rPr>
        <w:t>dependencia</w:t>
      </w:r>
      <w:r>
        <w:rPr>
          <w:sz w:val="22"/>
        </w:rPr>
        <w:t>,</w:t>
      </w:r>
    </w:p>
    <w:p>
      <w:pPr>
        <w:spacing w:line="248" w:lineRule="exact" w:before="0"/>
        <w:ind w:left="160" w:right="0" w:firstLine="0"/>
        <w:jc w:val="both"/>
        <w:rPr>
          <w:b/>
          <w:i/>
          <w:sz w:val="22"/>
        </w:rPr>
      </w:pPr>
      <w:r>
        <w:rPr>
          <w:sz w:val="22"/>
        </w:rPr>
        <w:t>OR=0.95&lt;0.08&lt;0R&lt;25.88, JI cuadrada 0.02, P=0.96, </w:t>
      </w:r>
      <w:r>
        <w:rPr>
          <w:b/>
          <w:i/>
          <w:sz w:val="22"/>
        </w:rPr>
        <w:t>dependencia </w:t>
      </w:r>
      <w:r>
        <w:rPr>
          <w:sz w:val="22"/>
        </w:rPr>
        <w:t>e </w:t>
      </w:r>
      <w:r>
        <w:rPr>
          <w:b/>
          <w:i/>
          <w:sz w:val="22"/>
        </w:rPr>
        <w:t>independencia</w:t>
      </w:r>
    </w:p>
    <w:p>
      <w:pPr>
        <w:spacing w:after="0" w:line="248" w:lineRule="exact"/>
        <w:jc w:val="both"/>
        <w:rPr>
          <w:sz w:val="22"/>
        </w:rPr>
        <w:sectPr>
          <w:pgSz w:w="12250" w:h="15850"/>
          <w:pgMar w:header="0" w:footer="697" w:top="1500" w:bottom="940" w:left="1600" w:right="1580"/>
        </w:sectPr>
      </w:pPr>
    </w:p>
    <w:p>
      <w:pPr>
        <w:spacing w:line="242" w:lineRule="auto" w:before="50"/>
        <w:ind w:left="100" w:right="123" w:firstLine="0"/>
        <w:jc w:val="both"/>
        <w:rPr>
          <w:sz w:val="22"/>
        </w:rPr>
      </w:pPr>
      <w:r>
        <w:rPr>
          <w:sz w:val="22"/>
        </w:rPr>
        <w:t>OR=3.00&lt;0.0&lt;OR&lt;172.00, JI cuadrada 0.52, P =0.46, </w:t>
      </w:r>
      <w:r>
        <w:rPr>
          <w:b/>
          <w:i/>
          <w:sz w:val="22"/>
        </w:rPr>
        <w:t>dependencia total e </w:t>
      </w:r>
      <w:r>
        <w:rPr>
          <w:b/>
          <w:i/>
          <w:sz w:val="22"/>
        </w:rPr>
        <w:t>independencia</w:t>
      </w:r>
      <w:r>
        <w:rPr>
          <w:sz w:val="22"/>
        </w:rPr>
        <w:t>.</w:t>
      </w:r>
    </w:p>
    <w:p>
      <w:pPr>
        <w:spacing w:line="240" w:lineRule="auto" w:before="0"/>
        <w:ind w:left="100" w:right="137" w:firstLine="0"/>
        <w:jc w:val="both"/>
        <w:rPr>
          <w:rFonts w:ascii="Times New Roman" w:hAnsi="Times New Roman"/>
          <w:i/>
          <w:sz w:val="22"/>
        </w:rPr>
      </w:pPr>
      <w:r>
        <w:rPr>
          <w:rFonts w:ascii="Times New Roman" w:hAnsi="Times New Roman"/>
          <w:sz w:val="22"/>
        </w:rPr>
        <w:t>En el análisis de tipo cuantitativo con una correlación de la discapacidad física y funcionalidad familiar r=0.08, y dinámica familiar r=0.05 mientras en la cohesión r=0.04 y adaptabilidad r=0.12. </w:t>
      </w:r>
      <w:r>
        <w:rPr>
          <w:rFonts w:ascii="Times New Roman" w:hAnsi="Times New Roman"/>
          <w:i/>
          <w:sz w:val="22"/>
        </w:rPr>
        <w:t>CONCLUSIONES.</w:t>
      </w:r>
    </w:p>
    <w:p>
      <w:pPr>
        <w:spacing w:line="240" w:lineRule="auto" w:before="3"/>
        <w:ind w:left="100" w:right="116" w:firstLine="0"/>
        <w:jc w:val="both"/>
        <w:rPr>
          <w:rFonts w:ascii="Times New Roman" w:hAnsi="Times New Roman"/>
          <w:sz w:val="22"/>
        </w:rPr>
      </w:pPr>
      <w:r>
        <w:rPr>
          <w:rFonts w:ascii="Times New Roman" w:hAnsi="Times New Roman"/>
          <w:sz w:val="22"/>
        </w:rPr>
        <w:t>En cuanto al grado de discapacidad física los pacientes estudiados presentaron una dependencia moderada .En cuando al grado de discapacidad física y funcionalidad familiar los pacientes con dependencia moderada y severa pertenecen a familias disfuncionales y los casos de pacientes independientes, dependientes leves son funcionales con p &lt;0.05. De acuerdo al tipo de dinámica familiar extrema 11%, intermedia </w:t>
      </w:r>
      <w:r>
        <w:rPr>
          <w:rFonts w:ascii="Times New Roman" w:hAnsi="Times New Roman"/>
          <w:spacing w:val="2"/>
          <w:sz w:val="22"/>
        </w:rPr>
        <w:t>57% </w:t>
      </w:r>
      <w:r>
        <w:rPr>
          <w:rFonts w:ascii="Times New Roman" w:hAnsi="Times New Roman"/>
          <w:sz w:val="22"/>
        </w:rPr>
        <w:t>siendo la más frecuente, equilibrada 25%. Se encontró un OR=0.0 en relación a la dependencia física e independencia física no hay una asociación, los pacientes con dependencia física tienen 2 veces más probabilidad de desarrollar disfunción familiar comparado con el grupo independiente hay significación clínica, dependencia total e independencia no hay una asociación. De acuerdo a la dinámica familiar con el instrumento faces III se encontró que los pacientes con total dependencia tiene 3.17 veces más probabilidades de desarrollar disfunción familiar que los pacientes con dependencia física con significación clínica pero no estadística, mostrando un riesgo similar asociándolo con el grupo independiente con un OR= 3.00  es decir el grupo con total dependencia tiene 3 veces más probabilidades de desarrollar disfunción en comparación con el grupo</w:t>
      </w:r>
      <w:r>
        <w:rPr>
          <w:rFonts w:ascii="Times New Roman" w:hAnsi="Times New Roman"/>
          <w:spacing w:val="-25"/>
          <w:sz w:val="22"/>
        </w:rPr>
        <w:t> </w:t>
      </w:r>
      <w:r>
        <w:rPr>
          <w:rFonts w:ascii="Times New Roman" w:hAnsi="Times New Roman"/>
          <w:sz w:val="22"/>
        </w:rPr>
        <w:t>independiente.</w:t>
      </w:r>
    </w:p>
    <w:p>
      <w:pPr>
        <w:spacing w:line="242" w:lineRule="auto" w:before="0"/>
        <w:ind w:left="100" w:right="127" w:firstLine="0"/>
        <w:jc w:val="both"/>
        <w:rPr>
          <w:rFonts w:ascii="Times New Roman" w:hAnsi="Times New Roman"/>
          <w:sz w:val="22"/>
        </w:rPr>
      </w:pPr>
      <w:r>
        <w:rPr>
          <w:rFonts w:ascii="Times New Roman" w:hAnsi="Times New Roman"/>
          <w:sz w:val="22"/>
        </w:rPr>
        <w:t>En el análisis de tipo cuantitativo con una correlación de la discapacidad física y funcionalidad familiar r=0.08, dinámica familiar r=0.05, cohesión r=0.04 y adaptabilidad r=0.12, es decir una variable  no influye sobre la otra.</w:t>
      </w:r>
    </w:p>
    <w:p>
      <w:pPr>
        <w:spacing w:line="249" w:lineRule="exact" w:before="0"/>
        <w:ind w:left="100" w:right="0" w:firstLine="0"/>
        <w:jc w:val="both"/>
        <w:rPr>
          <w:b/>
          <w:i/>
          <w:sz w:val="22"/>
        </w:rPr>
      </w:pPr>
      <w:r>
        <w:rPr>
          <w:b/>
          <w:i/>
          <w:sz w:val="22"/>
        </w:rPr>
        <w:t>PALABRAS CLAVES:</w:t>
      </w:r>
    </w:p>
    <w:p>
      <w:pPr>
        <w:spacing w:line="360" w:lineRule="auto" w:before="127"/>
        <w:ind w:left="100" w:right="5929" w:firstLine="0"/>
        <w:jc w:val="left"/>
        <w:rPr>
          <w:sz w:val="22"/>
        </w:rPr>
      </w:pPr>
      <w:r>
        <w:rPr>
          <w:sz w:val="22"/>
        </w:rPr>
        <w:t>Enfermedad Vascular Cerebral Funcionalidad Familiar Dinámica Familiar Discapacidad física</w:t>
      </w:r>
    </w:p>
    <w:p>
      <w:pPr>
        <w:spacing w:after="0" w:line="360" w:lineRule="auto"/>
        <w:jc w:val="left"/>
        <w:rPr>
          <w:sz w:val="22"/>
        </w:rPr>
        <w:sectPr>
          <w:pgSz w:w="12250" w:h="15850"/>
          <w:pgMar w:header="0" w:footer="697" w:top="1360" w:bottom="940" w:left="1600" w:right="1580"/>
        </w:sectPr>
      </w:pPr>
    </w:p>
    <w:p>
      <w:pPr>
        <w:pStyle w:val="BodyText"/>
        <w:rPr>
          <w:sz w:val="20"/>
        </w:rPr>
      </w:pPr>
    </w:p>
    <w:p>
      <w:pPr>
        <w:pStyle w:val="BodyText"/>
        <w:rPr>
          <w:sz w:val="26"/>
        </w:rPr>
      </w:pPr>
    </w:p>
    <w:p>
      <w:pPr>
        <w:pStyle w:val="BodyText"/>
        <w:spacing w:before="70"/>
        <w:ind w:left="100" w:right="120" w:firstLine="64"/>
        <w:jc w:val="both"/>
      </w:pPr>
      <w:r>
        <w:rPr/>
        <w:t>TITLE: DYNAMICS AND FAMILY FUNCTIONALITY IN PATIENT WITH DISCAPACIDAD PHYSICS FOR CEREBRAL VASCULAR ILLNESS</w:t>
      </w:r>
    </w:p>
    <w:p>
      <w:pPr>
        <w:pStyle w:val="BodyText"/>
        <w:ind w:left="100" w:right="469"/>
      </w:pPr>
      <w:r>
        <w:rPr/>
        <w:t>UNIT OF FAMILY MEDICINE NUMBERS 64 TEQUESQUINAHUC DE MEXICO SEPTEMBER 2006 - FEBRUARY 2007</w:t>
      </w:r>
    </w:p>
    <w:p>
      <w:pPr>
        <w:pStyle w:val="BodyText"/>
        <w:ind w:left="647" w:right="1128"/>
        <w:jc w:val="center"/>
      </w:pPr>
      <w:r>
        <w:rPr/>
        <w:t>INTRODUCTION</w:t>
      </w:r>
    </w:p>
    <w:p>
      <w:pPr>
        <w:pStyle w:val="BodyText"/>
        <w:ind w:left="100" w:right="124"/>
        <w:jc w:val="both"/>
      </w:pPr>
      <w:r>
        <w:rPr/>
        <w:t>The cerebral vascular illness is the first cause of disability in the mature population, the second cause of death at world level. In Mexico it constitutes the third cause of death after the cardiovascular illnesses and the cancer, he/she is considered that in our country the net or real hospital cost of the cerebral vascular event in phase dilutes 6.600ª 7,700</w:t>
      </w:r>
      <w:r>
        <w:rPr>
          <w:spacing w:val="-18"/>
        </w:rPr>
        <w:t> </w:t>
      </w:r>
      <w:r>
        <w:rPr/>
        <w:t>dollars.</w:t>
      </w:r>
    </w:p>
    <w:p>
      <w:pPr>
        <w:pStyle w:val="BodyText"/>
        <w:ind w:left="100" w:right="122"/>
        <w:jc w:val="both"/>
      </w:pPr>
      <w:r>
        <w:rPr/>
        <w:t>The family is the institution it par excellence provides the individual's basic well- being and it constitutes the primary unit of health, it satisfies necessities like the reproduction, care, affection and socialization. The physical illness and the disability constitute critical events in the life that you/they challenge the individual's ability and the</w:t>
      </w:r>
      <w:r>
        <w:rPr>
          <w:spacing w:val="-18"/>
        </w:rPr>
        <w:t> </w:t>
      </w:r>
      <w:r>
        <w:rPr/>
        <w:t>family.</w:t>
      </w:r>
    </w:p>
    <w:p>
      <w:pPr>
        <w:pStyle w:val="BodyText"/>
        <w:ind w:left="100"/>
        <w:jc w:val="both"/>
      </w:pPr>
      <w:r>
        <w:rPr/>
        <w:t>OBJECTIVE</w:t>
      </w:r>
    </w:p>
    <w:p>
      <w:pPr>
        <w:pStyle w:val="BodyText"/>
        <w:ind w:left="100" w:right="117"/>
        <w:jc w:val="both"/>
      </w:pPr>
      <w:r>
        <w:rPr/>
        <w:t>To determine the association level among grades of physical discapacidad of the patients post event vascular cerebral, attributed unit of family medicine nr. 64 Tequesquinahuac with their grade of family functionality and type of family dynamics.</w:t>
      </w:r>
    </w:p>
    <w:p>
      <w:pPr>
        <w:pStyle w:val="BodyText"/>
        <w:ind w:left="168"/>
        <w:jc w:val="both"/>
      </w:pPr>
      <w:r>
        <w:rPr/>
        <w:t>I DESIGN MATERIAL AND METHODS</w:t>
      </w:r>
    </w:p>
    <w:p>
      <w:pPr>
        <w:pStyle w:val="BodyText"/>
        <w:ind w:left="100" w:right="117"/>
        <w:jc w:val="both"/>
      </w:pPr>
      <w:r>
        <w:rPr/>
        <w:t>. He/she was carried out a descriptive survey to 30 families with patient post cerebral vascular event attributed the UMF nr. 64 IMSS of those which you estudiarón 28 families, the sample was obtained by means of the prevalence, the selection was carried out for methods probabilistic: conglomerates, stratification and chance, low inclusion approaches, exclusion and elimination, previous consent of the families you proceeded to the application of the instruments: family functionality of Emma Espejel and the instrument of dynamics family faces III to  two relatives, index of Barthel that values the physical discapacidad for the ten activities of the daily</w:t>
      </w:r>
      <w:r>
        <w:rPr>
          <w:spacing w:val="-25"/>
        </w:rPr>
        <w:t> </w:t>
      </w:r>
      <w:r>
        <w:rPr/>
        <w:t>life.</w:t>
      </w:r>
    </w:p>
    <w:p>
      <w:pPr>
        <w:pStyle w:val="BodyText"/>
        <w:ind w:left="100" w:right="131"/>
        <w:jc w:val="both"/>
      </w:pPr>
      <w:r>
        <w:rPr/>
        <w:t>Descriptive statistic was used through program SPSS version 8. Statistical analysis for qualitative variables ODDS RATIO AND JI SQUARE variable of type quantitative LINEAL REGRESSION.</w:t>
      </w:r>
    </w:p>
    <w:p>
      <w:pPr>
        <w:pStyle w:val="BodyText"/>
        <w:ind w:left="100"/>
        <w:jc w:val="both"/>
      </w:pPr>
      <w:r>
        <w:rPr/>
        <w:t>RESULTS:</w:t>
      </w:r>
    </w:p>
    <w:p>
      <w:pPr>
        <w:pStyle w:val="BodyText"/>
        <w:ind w:left="100" w:right="124"/>
        <w:jc w:val="both"/>
      </w:pPr>
      <w:r>
        <w:rPr/>
        <w:t>Of to sensible to the grade of physical discapacidad the patients studied in their majority presented a dependence moderate 39%. In when to the grade of physical discapacidad and family functionality the patients with moderate and severe dependence belong to families dysfuncionales and the cases of patient independent, light clerks are functional with p &lt;0.05</w:t>
      </w:r>
    </w:p>
    <w:p>
      <w:pPr>
        <w:pStyle w:val="BodyText"/>
      </w:pPr>
    </w:p>
    <w:p>
      <w:pPr>
        <w:pStyle w:val="BodyText"/>
        <w:ind w:left="100" w:right="128"/>
        <w:jc w:val="both"/>
      </w:pPr>
      <w:r>
        <w:rPr/>
        <w:t>The family dynamics carries to an extreme 11%, balanced 32% and the most frequent intermediate 57%, an agreement of both relatives' 78.5% in the intermediate dynamics.</w:t>
      </w:r>
    </w:p>
    <w:p>
      <w:pPr>
        <w:spacing w:after="0"/>
        <w:jc w:val="both"/>
        <w:sectPr>
          <w:pgSz w:w="12250" w:h="15850"/>
          <w:pgMar w:header="0" w:footer="697" w:top="1500" w:bottom="940" w:left="1600" w:right="1580"/>
        </w:sectPr>
      </w:pPr>
    </w:p>
    <w:p>
      <w:pPr>
        <w:pStyle w:val="BodyText"/>
        <w:spacing w:before="47"/>
        <w:ind w:left="100"/>
        <w:jc w:val="both"/>
      </w:pPr>
      <w:r>
        <w:rPr/>
        <w:t>The results of the ODDS RATIO an OR=0.00 was, &lt;0.00 &lt;OR &lt;3.92 square JI of</w:t>
      </w:r>
    </w:p>
    <w:p>
      <w:pPr>
        <w:pStyle w:val="BodyText"/>
        <w:ind w:left="100"/>
        <w:jc w:val="both"/>
      </w:pPr>
      <w:r>
        <w:rPr/>
        <w:t>2.39 p=0.12 in relation to the total independence and clerks.</w:t>
      </w:r>
    </w:p>
    <w:p>
      <w:pPr>
        <w:pStyle w:val="BodyText"/>
        <w:ind w:left="100" w:right="107" w:firstLine="68"/>
        <w:jc w:val="both"/>
      </w:pPr>
      <w:r>
        <w:rPr/>
        <w:t>OR=2.00 &lt;0.20 &lt;OR &lt;22.46, square JI 0.48, P=0.48, associated to the dependence and independence.</w:t>
      </w:r>
    </w:p>
    <w:p>
      <w:pPr>
        <w:pStyle w:val="BodyText"/>
        <w:ind w:left="100" w:right="101" w:firstLine="68"/>
        <w:jc w:val="both"/>
      </w:pPr>
      <w:r>
        <w:rPr/>
        <w:t>OR=0.00 &lt;0.00 &lt;OR &lt;19.53, square JI 1.12, P=0.28 associated with the total dependence and independence</w:t>
      </w:r>
    </w:p>
    <w:p>
      <w:pPr>
        <w:pStyle w:val="BodyText"/>
        <w:ind w:left="100" w:right="113"/>
        <w:jc w:val="both"/>
      </w:pPr>
      <w:r>
        <w:rPr/>
        <w:t>The type of family dynamics takes as functional the balanced and intermediate,  and the extreme</w:t>
      </w:r>
      <w:r>
        <w:rPr>
          <w:spacing w:val="-18"/>
        </w:rPr>
        <w:t> </w:t>
      </w:r>
      <w:r>
        <w:rPr/>
        <w:t>dysfunctional:</w:t>
      </w:r>
    </w:p>
    <w:p>
      <w:pPr>
        <w:pStyle w:val="BodyText"/>
        <w:ind w:left="100" w:right="106" w:firstLine="68"/>
        <w:jc w:val="both"/>
      </w:pPr>
      <w:r>
        <w:rPr/>
        <w:t>OR=3.17 &lt;0.0 &lt;OR &lt;55.38, JI charade=0.90, P=0.34, total dependence and dependence,</w:t>
      </w:r>
    </w:p>
    <w:p>
      <w:pPr>
        <w:pStyle w:val="BodyText"/>
        <w:ind w:left="100" w:right="105" w:firstLine="68"/>
        <w:jc w:val="both"/>
      </w:pPr>
      <w:r>
        <w:rPr/>
        <w:t>OR=0.95 &lt;0.08 &lt;0R &lt;25.88, square JI 0.02, P=0.96, dependence and independence</w:t>
      </w:r>
    </w:p>
    <w:p>
      <w:pPr>
        <w:pStyle w:val="BodyText"/>
        <w:ind w:left="100" w:right="111"/>
        <w:jc w:val="both"/>
      </w:pPr>
      <w:r>
        <w:rPr/>
        <w:t>OR=3.00 &lt;0.0 &lt;OR &lt;172.00, square JI 0.52, P =0.46, total dependence and independence.</w:t>
      </w:r>
    </w:p>
    <w:p>
      <w:pPr>
        <w:pStyle w:val="BodyText"/>
        <w:ind w:left="100" w:right="107"/>
        <w:jc w:val="both"/>
      </w:pPr>
      <w:r>
        <w:rPr/>
        <w:t>In the analysis of quantitative type with a correlation of the physical discapacidad and family functionality r=0.08, and family dynamics r=0.05 while in the cohesion r=0.04 and adaptability r=0.12.</w:t>
      </w:r>
    </w:p>
    <w:p>
      <w:pPr>
        <w:pStyle w:val="BodyText"/>
        <w:ind w:left="100"/>
        <w:jc w:val="both"/>
      </w:pPr>
      <w:r>
        <w:rPr/>
        <w:t>SUMMATIONS.</w:t>
      </w:r>
    </w:p>
    <w:p>
      <w:pPr>
        <w:pStyle w:val="BodyText"/>
        <w:ind w:left="100" w:right="100"/>
        <w:jc w:val="both"/>
      </w:pPr>
      <w:r>
        <w:rPr/>
        <w:t>As for the grade of physical discapacidad the studied patients presented a moderate dependence. In when to the grade of physical discapacidad and family functionality the patients with moderate and severe dependence belong to families dysfunctional and the cases of patient independent, light clerks are functional with p &lt;0.05. According to the type of family dynamics it carries to an extreme 11%, intermediate 57% being the most frequent, balanced 25%. An OR=0.0 was in relation to the physical dependence and physical independence is not an association, the patients with physical dependence have 2 times but probability of developing comparative family dysfunction with </w:t>
      </w:r>
      <w:r>
        <w:rPr>
          <w:spacing w:val="3"/>
        </w:rPr>
        <w:t>the </w:t>
      </w:r>
      <w:r>
        <w:rPr/>
        <w:t>independent group is clinical significance, total dependence and independence is not an association. According to the family dynamics with the instrument faces III were found that the patients with total dependence have 3.17 times more probabilities of developing family dysfunction that the patients with physical dependence with clinical significance but non statistic, showing a similar risk associating it with the independent group with an OR = 3.00 that is to say the group with total dependence has 3 </w:t>
      </w:r>
      <w:r>
        <w:rPr>
          <w:spacing w:val="2"/>
        </w:rPr>
        <w:t>times </w:t>
      </w:r>
      <w:r>
        <w:rPr/>
        <w:t>more probabilities</w:t>
      </w:r>
      <w:r>
        <w:rPr>
          <w:spacing w:val="-5"/>
        </w:rPr>
        <w:t> </w:t>
      </w:r>
      <w:r>
        <w:rPr/>
        <w:t>of</w:t>
      </w:r>
      <w:r>
        <w:rPr>
          <w:spacing w:val="-5"/>
        </w:rPr>
        <w:t> </w:t>
      </w:r>
      <w:r>
        <w:rPr/>
        <w:t>developing</w:t>
      </w:r>
      <w:r>
        <w:rPr>
          <w:spacing w:val="-7"/>
        </w:rPr>
        <w:t> </w:t>
      </w:r>
      <w:r>
        <w:rPr/>
        <w:t>dysfunction</w:t>
      </w:r>
      <w:r>
        <w:rPr>
          <w:spacing w:val="-3"/>
        </w:rPr>
        <w:t> </w:t>
      </w:r>
      <w:r>
        <w:rPr/>
        <w:t>in</w:t>
      </w:r>
      <w:r>
        <w:rPr>
          <w:spacing w:val="-7"/>
        </w:rPr>
        <w:t> </w:t>
      </w:r>
      <w:r>
        <w:rPr/>
        <w:t>comparison</w:t>
      </w:r>
      <w:r>
        <w:rPr>
          <w:spacing w:val="-7"/>
        </w:rPr>
        <w:t> </w:t>
      </w:r>
      <w:r>
        <w:rPr/>
        <w:t>with</w:t>
      </w:r>
      <w:r>
        <w:rPr>
          <w:spacing w:val="-7"/>
        </w:rPr>
        <w:t> </w:t>
      </w:r>
      <w:r>
        <w:rPr/>
        <w:t>the</w:t>
      </w:r>
      <w:r>
        <w:rPr>
          <w:spacing w:val="-7"/>
        </w:rPr>
        <w:t> </w:t>
      </w:r>
      <w:r>
        <w:rPr/>
        <w:t>independent</w:t>
      </w:r>
      <w:r>
        <w:rPr>
          <w:spacing w:val="-5"/>
        </w:rPr>
        <w:t> </w:t>
      </w:r>
      <w:r>
        <w:rPr/>
        <w:t>group.</w:t>
      </w:r>
    </w:p>
    <w:p>
      <w:pPr>
        <w:pStyle w:val="BodyText"/>
        <w:ind w:left="100" w:right="108"/>
        <w:jc w:val="both"/>
      </w:pPr>
      <w:r>
        <w:rPr/>
        <w:t>In the analysis of quantitative type with a correlation of the physical discapacidad and family functionality r=0.08, family dynamics r=0.05, cohesion r=0.04 and adaptability r=0.12, that is to say a variable doesn't influence on the other one.</w:t>
      </w:r>
    </w:p>
    <w:p>
      <w:pPr>
        <w:pStyle w:val="BodyText"/>
        <w:ind w:left="100"/>
        <w:jc w:val="both"/>
      </w:pPr>
      <w:r>
        <w:rPr/>
        <w:t>PASSWORDS:</w:t>
      </w:r>
    </w:p>
    <w:p>
      <w:pPr>
        <w:pStyle w:val="BodyText"/>
        <w:ind w:left="100" w:right="6275"/>
      </w:pPr>
      <w:r>
        <w:rPr/>
        <w:t>Cerebral Vascular illness Family functionality Family dynamics Discapacidad physics</w:t>
      </w:r>
    </w:p>
    <w:p>
      <w:pPr>
        <w:spacing w:after="0"/>
        <w:sectPr>
          <w:pgSz w:w="12250" w:h="15850"/>
          <w:pgMar w:header="0" w:footer="697" w:top="1360" w:bottom="940" w:left="1600" w:right="1600"/>
        </w:sectPr>
      </w:pPr>
    </w:p>
    <w:p>
      <w:pPr>
        <w:pStyle w:val="Heading5"/>
        <w:spacing w:before="47"/>
        <w:rPr>
          <w:b w:val="0"/>
        </w:rPr>
      </w:pPr>
      <w:r>
        <w:rPr/>
        <w:t>MARCO TEORICO</w:t>
      </w:r>
      <w:r>
        <w:rPr>
          <w:b w:val="0"/>
        </w:rPr>
        <w:t>:</w:t>
      </w:r>
    </w:p>
    <w:p>
      <w:pPr>
        <w:pStyle w:val="Heading6"/>
        <w:spacing w:before="144"/>
        <w:rPr>
          <w:b w:val="0"/>
          <w:i w:val="0"/>
        </w:rPr>
      </w:pPr>
      <w:r>
        <w:rPr>
          <w:i/>
        </w:rPr>
        <w:t>ANTECEDENTES HISTORICOS</w:t>
      </w:r>
      <w:r>
        <w:rPr>
          <w:b w:val="0"/>
          <w:i w:val="0"/>
        </w:rPr>
        <w:t>:</w:t>
      </w:r>
    </w:p>
    <w:p>
      <w:pPr>
        <w:pStyle w:val="BodyText"/>
        <w:spacing w:line="360" w:lineRule="auto" w:before="136"/>
        <w:ind w:left="100" w:right="120"/>
        <w:jc w:val="both"/>
      </w:pPr>
      <w:r>
        <w:rPr/>
        <w:t>Hipócrates, el padre de la medicina, reconoció el derrame cerebral por primera vez hace más de 2.400 años. En aquellos tiempos el derrame cerebral se llamaba “apoplejía” que significa ataque violento en griego, ya que los pacientes de repente sufrían una parálisis y un cambio en su bienestar total. En esta época se pensaba que las arteria y venas trasportaban aire. (23)</w:t>
      </w:r>
    </w:p>
    <w:p>
      <w:pPr>
        <w:pStyle w:val="BodyText"/>
        <w:spacing w:line="357" w:lineRule="auto" w:before="6"/>
        <w:ind w:left="100" w:right="125"/>
        <w:jc w:val="both"/>
      </w:pPr>
      <w:r>
        <w:rPr/>
        <w:t>Pergamo 600 años después de Galeno demostró que las arterias como por las venas circulaba sangre. (23)</w:t>
      </w:r>
    </w:p>
    <w:p>
      <w:pPr>
        <w:pStyle w:val="BodyText"/>
        <w:spacing w:line="360" w:lineRule="auto" w:before="9"/>
        <w:ind w:left="100" w:right="121"/>
        <w:jc w:val="both"/>
        <w:rPr>
          <w:sz w:val="20"/>
        </w:rPr>
      </w:pPr>
      <w:r>
        <w:rPr/>
        <w:t>A mediados del siglo XVII Jacob Wepfer se dio cuenta de que los pacientes que morían de derrame cerebral tenían una hemorragia en el encéfalo y también descubrió  obstrucción de vasos sanguíneos del encéfalo. (</w:t>
      </w:r>
      <w:r>
        <w:rPr>
          <w:sz w:val="20"/>
        </w:rPr>
        <w:t>23)</w:t>
      </w:r>
    </w:p>
    <w:p>
      <w:pPr>
        <w:pStyle w:val="BodyText"/>
        <w:spacing w:line="360" w:lineRule="auto" w:before="2"/>
        <w:ind w:left="100" w:right="122"/>
        <w:jc w:val="both"/>
        <w:rPr>
          <w:sz w:val="16"/>
        </w:rPr>
      </w:pPr>
      <w:r>
        <w:rPr/>
        <w:t>En 1616 Wiliam Harvey demostró la circulación unidireccional imagino la  existencia de capilares que fueron evidenciados histológicamente 30 años después por el italiano Marcelo Mapign.</w:t>
      </w:r>
      <w:r>
        <w:rPr>
          <w:spacing w:val="-19"/>
        </w:rPr>
        <w:t> </w:t>
      </w:r>
      <w:r>
        <w:rPr>
          <w:sz w:val="16"/>
        </w:rPr>
        <w:t>(23).</w:t>
      </w:r>
    </w:p>
    <w:p>
      <w:pPr>
        <w:pStyle w:val="BodyText"/>
        <w:spacing w:line="360" w:lineRule="auto" w:before="6"/>
        <w:ind w:left="100" w:right="123"/>
        <w:jc w:val="both"/>
      </w:pPr>
      <w:r>
        <w:rPr/>
        <w:t>La ciencia médica continuo estudiando las causas, los síntomas y tratamientos del derrame cerebral, 1928 la dividieron en dos categorías basadas en enfermedad de los vasos sanguíneos y así nació el termino derrame cerebral o accidente  vascular.</w:t>
      </w:r>
      <w:r>
        <w:rPr>
          <w:spacing w:val="-8"/>
        </w:rPr>
        <w:t> </w:t>
      </w:r>
      <w:r>
        <w:rPr/>
        <w:t>(23).</w:t>
      </w:r>
    </w:p>
    <w:p>
      <w:pPr>
        <w:pStyle w:val="Heading6"/>
        <w:spacing w:before="6"/>
        <w:rPr>
          <w:i/>
        </w:rPr>
      </w:pPr>
      <w:r>
        <w:rPr>
          <w:i/>
        </w:rPr>
        <w:t>PANORAMA EPIDEMIOLÓGICO</w:t>
      </w:r>
    </w:p>
    <w:p>
      <w:pPr>
        <w:pStyle w:val="BodyText"/>
        <w:spacing w:line="360" w:lineRule="auto" w:before="136"/>
        <w:ind w:left="100" w:right="121"/>
        <w:jc w:val="both"/>
      </w:pPr>
      <w:r>
        <w:rPr/>
        <w:t>La epidemiología del evento vascular cerebral ha sido motivo de amplios debates entre neurólogos y epidemiólogos en los últimos años dividiendo entre los parámetros fundamentales a analizar parece que la incidencia debería ser el principal de ellos. El EVC es una entidad heterogénea en las formas de presentación clínica en la etiopatogenia y ello dificultad la obtención de datos epidemiológicos confiables. (24).</w:t>
      </w:r>
    </w:p>
    <w:p>
      <w:pPr>
        <w:pStyle w:val="BodyText"/>
        <w:spacing w:line="360" w:lineRule="auto" w:before="2"/>
        <w:ind w:left="100" w:right="126"/>
        <w:jc w:val="both"/>
      </w:pPr>
      <w:r>
        <w:rPr/>
        <w:t>A nivel mundial la enfermedad vascular cerebral es la segunda causa de muerte y la principal de invalidez con una prevalencia 2 % para los menores de 20 años y hasta 8% en los mayores de 55 años. (24).</w:t>
      </w:r>
    </w:p>
    <w:p>
      <w:pPr>
        <w:pStyle w:val="BodyText"/>
        <w:spacing w:line="357" w:lineRule="auto" w:before="6"/>
        <w:ind w:left="100" w:right="116"/>
        <w:jc w:val="both"/>
      </w:pPr>
      <w:r>
        <w:rPr/>
        <w:t>Es la tercera causa de muerte en los países desarrollados la principal de invalidez en el  adulto  y la segunda causa de demencia  después  del  Alzheimer  (2).    </w:t>
      </w:r>
      <w:r>
        <w:rPr>
          <w:spacing w:val="50"/>
        </w:rPr>
        <w:t> </w:t>
      </w:r>
      <w:r>
        <w:rPr/>
        <w:t>En</w:t>
      </w:r>
    </w:p>
    <w:p>
      <w:pPr>
        <w:spacing w:after="0" w:line="357" w:lineRule="auto"/>
        <w:jc w:val="both"/>
        <w:sectPr>
          <w:pgSz w:w="12250" w:h="15850"/>
          <w:pgMar w:header="0" w:footer="697" w:top="1360" w:bottom="940" w:left="1600" w:right="1580"/>
        </w:sectPr>
      </w:pPr>
    </w:p>
    <w:p>
      <w:pPr>
        <w:pStyle w:val="BodyText"/>
        <w:spacing w:line="362" w:lineRule="auto" w:before="51"/>
        <w:ind w:left="100" w:right="102"/>
        <w:jc w:val="both"/>
      </w:pPr>
      <w:r>
        <w:rPr/>
        <w:t>EE.UU. la incidencia anual es de 500,000 casos cifra que ha disminuido debido a la detección y  control de los factores de riego.</w:t>
      </w:r>
      <w:r>
        <w:rPr>
          <w:spacing w:val="-21"/>
        </w:rPr>
        <w:t> </w:t>
      </w:r>
      <w:r>
        <w:rPr/>
        <w:t>(29.)</w:t>
      </w:r>
    </w:p>
    <w:p>
      <w:pPr>
        <w:pStyle w:val="BodyText"/>
        <w:spacing w:line="360" w:lineRule="auto"/>
        <w:ind w:left="100" w:right="102"/>
        <w:jc w:val="both"/>
      </w:pPr>
      <w:r>
        <w:rPr/>
        <w:t>En España la sociedad española de Rehabilitación y Medicina Física, en el Simposio sobre Evento Vascular Cerebral, actualiza por neurólogos, refieren que es la primera causa de muerte en la mujer y la segunda en el hombre y la primera de discapacidad en el adulto mayor con una prevalencia 8%, sus costos son incalculables pero aproximadamente en asistencia médica y falta de productividad en 5.295 millones de Euros por año. Estudios recientes relativos a el evento vascular cerebral por hemorragia demuestran la más alta incidencia de padecer este tipo de enfermedad en el mundo es Finlandia.</w:t>
      </w:r>
    </w:p>
    <w:p>
      <w:pPr>
        <w:pStyle w:val="BodyText"/>
        <w:spacing w:line="360" w:lineRule="auto" w:before="1"/>
        <w:ind w:left="100" w:right="103"/>
        <w:jc w:val="both"/>
      </w:pPr>
      <w:r>
        <w:rPr/>
        <w:t>Datos de la organización mundial de la salud informa sobre un incremento mundial en frecuencia de la enfermedad de los próximos 15 años especialmente en países desarrollados. (1).</w:t>
      </w:r>
    </w:p>
    <w:p>
      <w:pPr>
        <w:pStyle w:val="Heading6"/>
        <w:spacing w:before="6"/>
        <w:rPr>
          <w:i/>
        </w:rPr>
      </w:pPr>
      <w:r>
        <w:rPr>
          <w:i/>
        </w:rPr>
        <w:t>PANORAMA EPIDMIOLOGICO EN MEXICO.</w:t>
      </w:r>
    </w:p>
    <w:p>
      <w:pPr>
        <w:pStyle w:val="BodyText"/>
        <w:spacing w:line="360" w:lineRule="auto" w:before="136"/>
        <w:ind w:left="100" w:right="102"/>
        <w:jc w:val="both"/>
      </w:pPr>
      <w:r>
        <w:rPr/>
        <w:t>La Enfermedad Vascular Cerebral es un problema de salud en México que ocasiona elevadas cifras de mortalidad y un elevado número de casos con incapacidad permanente que consume importantes recursos económicos. (5)</w:t>
      </w:r>
    </w:p>
    <w:p>
      <w:pPr>
        <w:pStyle w:val="BodyText"/>
        <w:spacing w:line="360" w:lineRule="auto" w:before="6"/>
        <w:ind w:left="100" w:right="105"/>
        <w:jc w:val="both"/>
      </w:pPr>
      <w:r>
        <w:rPr/>
        <w:t>El manejo del paciente con enfermedad vascular cerebral incluyen:  Atención de los problemas cardiacos, pulmonares, manejo de líquidos y electrolitos mantenimiento metabólico y control de la coagulación, presión arterial, enfermedades sistémicas asociadas así como prevención de flebitis y úlceras de decúbito.(5).</w:t>
      </w:r>
    </w:p>
    <w:p>
      <w:pPr>
        <w:pStyle w:val="BodyText"/>
        <w:spacing w:line="362" w:lineRule="auto" w:before="2"/>
        <w:ind w:left="100" w:right="103"/>
        <w:jc w:val="both"/>
      </w:pPr>
      <w:r>
        <w:rPr/>
        <w:t>Se estima que en México el costo hospitalario neto o real del evento vascular cerebral en fase aguda 6,600 a 7,700 dólares. (2).</w:t>
      </w:r>
    </w:p>
    <w:p>
      <w:pPr>
        <w:pStyle w:val="BodyText"/>
        <w:spacing w:line="360" w:lineRule="auto"/>
        <w:ind w:left="100" w:right="98"/>
        <w:jc w:val="both"/>
      </w:pPr>
      <w:r>
        <w:rPr/>
        <w:t>En México, la transición epidemiológica ha logrado la reducción significativa de enfermedades infecciosas del tracto respiratorio y digestivo así como parasitario a costa del incremento de las enfermedades crónicas degenerativas. (3).</w:t>
      </w:r>
    </w:p>
    <w:p>
      <w:pPr>
        <w:spacing w:after="0" w:line="360" w:lineRule="auto"/>
        <w:jc w:val="both"/>
        <w:sectPr>
          <w:pgSz w:w="12250" w:h="15850"/>
          <w:pgMar w:header="0" w:footer="697" w:top="1360" w:bottom="940" w:left="1600" w:right="1600"/>
        </w:sectPr>
      </w:pPr>
    </w:p>
    <w:p>
      <w:pPr>
        <w:pStyle w:val="BodyText"/>
        <w:spacing w:line="362" w:lineRule="auto" w:before="51"/>
        <w:ind w:left="100" w:right="105" w:firstLine="68"/>
        <w:jc w:val="both"/>
      </w:pPr>
      <w:r>
        <w:rPr/>
        <w:t>La enfermedad vascular cerebral es el trastorno neurológico más frecuente que pone en riesgo la vida  ocupando 3 lugar de muerte con una tasa de mortalidad de</w:t>
      </w:r>
    </w:p>
    <w:p>
      <w:pPr>
        <w:pStyle w:val="BodyText"/>
        <w:spacing w:line="362" w:lineRule="auto"/>
        <w:ind w:left="100" w:right="105"/>
        <w:jc w:val="both"/>
      </w:pPr>
      <w:r>
        <w:rPr/>
        <w:t>2.5.4 por 100,000 habitantes en población general después de las enfermedades cardiovasculares y el cáncer. (3).</w:t>
      </w:r>
    </w:p>
    <w:p>
      <w:pPr>
        <w:pStyle w:val="BodyText"/>
        <w:spacing w:line="360" w:lineRule="auto"/>
        <w:ind w:left="100" w:right="98"/>
      </w:pPr>
      <w:r>
        <w:rPr/>
        <w:t>La secretaria de Salud estima que para una población de casi 100 millones de habitantes en el año 1998, la incidencia del evento vascular cerebral fue de 32.59 por 100, 000 habitantes, es decir que ocurrieron alrededor de 32,500 casos, y en este mismo año ocupo la 7ª posición entre hombres y la 4ª entre las mujeres. (2). Para el 2005 se estima que esta enfermedad la padecen dieciséis de cada diez mil mexicanos entre los 50 y los 60 años de edad su incidencia va en aumento a edades más tempranas ( entre 30 y 40 años), debido al incremento de las enfermedades crónica degenerativas.(3)</w:t>
      </w:r>
    </w:p>
    <w:p>
      <w:pPr>
        <w:pStyle w:val="BodyText"/>
        <w:spacing w:line="360" w:lineRule="auto" w:before="2"/>
        <w:ind w:left="100" w:right="98"/>
        <w:jc w:val="both"/>
      </w:pPr>
      <w:r>
        <w:rPr/>
        <w:t>En el 2001, en las causas de egreso hospitalario en el Sistema Nacional de Salud en México, la enfermedad vascular cerebral ocupo el decimonoveno lugar con una tasa de 36.9 por 100,000 habiéndose reportado 32.700 casos. El riesgo de un evento vascular cerebral se incrementa con la edad, se duplica en cada década sucesivamente después de los 55 años de edad, con respecto a la presencia es igual a la del resto del mundo 2% para los menores  de 20 años. La raza negra y  la hispanoamericana tienen mayor incidencia que la raza blanca en</w:t>
      </w:r>
      <w:r>
        <w:rPr>
          <w:spacing w:val="34"/>
        </w:rPr>
        <w:t> </w:t>
      </w:r>
      <w:r>
        <w:rPr/>
        <w:t>EE.UU.</w:t>
      </w:r>
    </w:p>
    <w:p>
      <w:pPr>
        <w:pStyle w:val="BodyText"/>
        <w:spacing w:line="357" w:lineRule="auto" w:before="6"/>
        <w:ind w:left="100" w:right="100" w:firstLine="68"/>
        <w:jc w:val="both"/>
      </w:pPr>
      <w:r>
        <w:rPr/>
        <w:t>La historia familiar de evento vascular cerebral en familiares de primer grado de un paciente con infarto cerebral es 2.3 veces</w:t>
      </w:r>
      <w:r>
        <w:rPr>
          <w:spacing w:val="-25"/>
        </w:rPr>
        <w:t> </w:t>
      </w:r>
      <w:r>
        <w:rPr/>
        <w:t>mayor:</w:t>
      </w:r>
    </w:p>
    <w:p>
      <w:pPr>
        <w:pStyle w:val="Heading6"/>
        <w:spacing w:before="4"/>
        <w:rPr>
          <w:b w:val="0"/>
          <w:i/>
        </w:rPr>
      </w:pPr>
      <w:r>
        <w:rPr>
          <w:i/>
        </w:rPr>
        <w:t>DEFINICION</w:t>
      </w:r>
      <w:r>
        <w:rPr>
          <w:b w:val="0"/>
          <w:i/>
        </w:rPr>
        <w:t>:</w:t>
      </w:r>
    </w:p>
    <w:p>
      <w:pPr>
        <w:pStyle w:val="BodyText"/>
        <w:spacing w:line="362" w:lineRule="auto" w:before="140"/>
        <w:ind w:left="100" w:right="101"/>
        <w:jc w:val="both"/>
      </w:pPr>
      <w:r>
        <w:rPr/>
        <w:t>La enfermedad vascular cerebral se define como una alteración de la dinámica vascular en el sistema nervioso central. (1).</w:t>
      </w:r>
    </w:p>
    <w:p>
      <w:pPr>
        <w:pStyle w:val="BodyText"/>
        <w:spacing w:line="362" w:lineRule="auto"/>
        <w:ind w:left="100" w:right="103"/>
        <w:jc w:val="both"/>
      </w:pPr>
      <w:r>
        <w:rPr/>
        <w:t>También se define como lesión vascular del cerebro que provoca un déficit neurológico de más de 24 horas o la muerte. (10).</w:t>
      </w:r>
    </w:p>
    <w:p>
      <w:pPr>
        <w:pStyle w:val="BodyText"/>
        <w:spacing w:line="360" w:lineRule="auto"/>
        <w:ind w:left="100" w:right="100"/>
        <w:jc w:val="both"/>
      </w:pPr>
      <w:r>
        <w:rPr/>
        <w:t>Al sistema nervioso central lo irrigan dos sistemas uno anterior y otro posterior, mientras el drenaje de la sangre venosa se realiza atraves del sistema venoso y  de estructuras meníngeas denominadas senos venosos</w:t>
      </w:r>
      <w:r>
        <w:rPr>
          <w:spacing w:val="-24"/>
        </w:rPr>
        <w:t> </w:t>
      </w:r>
      <w:r>
        <w:rPr/>
        <w:t>(1)</w:t>
      </w:r>
    </w:p>
    <w:p>
      <w:pPr>
        <w:spacing w:after="0" w:line="360" w:lineRule="auto"/>
        <w:jc w:val="both"/>
        <w:sectPr>
          <w:pgSz w:w="12250" w:h="15850"/>
          <w:pgMar w:header="0" w:footer="697" w:top="1360" w:bottom="940" w:left="1600" w:right="1600"/>
        </w:sectPr>
      </w:pPr>
    </w:p>
    <w:p>
      <w:pPr>
        <w:pStyle w:val="BodyText"/>
        <w:spacing w:line="360" w:lineRule="auto" w:before="51"/>
        <w:ind w:left="220" w:right="223"/>
        <w:jc w:val="both"/>
      </w:pPr>
      <w:r>
        <w:rPr/>
        <w:t>Una característica sobresaliente del flujo sanguíneo cerebral es que tiene la capacidad de auto regularse sobre todo en las regiones corticales, que de acuerdo con la actividad metabólica de una área determinada puede aumentar o disminuir el aporte sanguíneo, sin embargo para que esta función sea eficiente, los rangos de presión arterial sistémica se debe mantener entre 60 y 150 mmhg, (1).</w:t>
      </w:r>
    </w:p>
    <w:p>
      <w:pPr>
        <w:pStyle w:val="BodyText"/>
        <w:spacing w:line="357" w:lineRule="auto" w:before="6"/>
        <w:ind w:left="220" w:right="222"/>
        <w:jc w:val="both"/>
      </w:pPr>
      <w:r>
        <w:rPr/>
        <w:t>El consumo de oxigeno es de 3.5ml/100g de tejido/minuto, y de glucosa de 5mg/100g de tejido/  minuto. (1)</w:t>
      </w:r>
    </w:p>
    <w:p>
      <w:pPr>
        <w:pStyle w:val="Heading6"/>
        <w:spacing w:before="4" w:after="5"/>
        <w:ind w:left="220"/>
        <w:rPr>
          <w:i/>
        </w:rPr>
      </w:pPr>
      <w:r>
        <w:rPr>
          <w:i/>
        </w:rPr>
        <w:t>FCTORES DE RIESGO</w:t>
      </w:r>
    </w:p>
    <w:p>
      <w:pPr>
        <w:pStyle w:val="BodyText"/>
        <w:ind w:left="104"/>
        <w:rPr>
          <w:sz w:val="20"/>
        </w:rPr>
      </w:pPr>
      <w:r>
        <w:rPr>
          <w:sz w:val="20"/>
        </w:rPr>
        <w:pict>
          <v:shape style="width:453.35pt;height:320.1pt;mso-position-horizontal-relative:char;mso-position-vertical-relative:line" type="#_x0000_t202" filled="false" stroked="true" strokeweight=".40002pt" strokecolor="#000000">
            <w10:anchorlock/>
            <v:textbox inset="0,0,0,0">
              <w:txbxContent>
                <w:p>
                  <w:pPr>
                    <w:pStyle w:val="BodyText"/>
                    <w:spacing w:before="3"/>
                    <w:rPr>
                      <w:b/>
                      <w:i/>
                      <w:sz w:val="25"/>
                    </w:rPr>
                  </w:pPr>
                </w:p>
                <w:p>
                  <w:pPr>
                    <w:spacing w:before="1"/>
                    <w:ind w:left="107" w:right="0" w:firstLine="0"/>
                    <w:jc w:val="left"/>
                    <w:rPr>
                      <w:b/>
                      <w:i/>
                      <w:sz w:val="24"/>
                    </w:rPr>
                  </w:pPr>
                  <w:r>
                    <w:rPr>
                      <w:b/>
                      <w:i/>
                      <w:sz w:val="24"/>
                    </w:rPr>
                    <w:t>FACTORES NO MODIFICABLES</w:t>
                  </w:r>
                </w:p>
                <w:p>
                  <w:pPr>
                    <w:pStyle w:val="ListParagraph"/>
                    <w:numPr>
                      <w:ilvl w:val="0"/>
                      <w:numId w:val="3"/>
                    </w:numPr>
                    <w:tabs>
                      <w:tab w:pos="268" w:val="left" w:leader="none"/>
                    </w:tabs>
                    <w:spacing w:line="240" w:lineRule="auto" w:before="0" w:after="0"/>
                    <w:ind w:left="267" w:right="0" w:hanging="159"/>
                    <w:jc w:val="left"/>
                    <w:rPr>
                      <w:sz w:val="24"/>
                    </w:rPr>
                  </w:pPr>
                  <w:r>
                    <w:rPr>
                      <w:sz w:val="24"/>
                    </w:rPr>
                    <w:t>La edad: Mayor de 55 años se duplica el</w:t>
                  </w:r>
                  <w:r>
                    <w:rPr>
                      <w:spacing w:val="-17"/>
                      <w:sz w:val="24"/>
                    </w:rPr>
                    <w:t> </w:t>
                  </w:r>
                  <w:r>
                    <w:rPr>
                      <w:sz w:val="24"/>
                    </w:rPr>
                    <w:t>riesgo.</w:t>
                  </w:r>
                </w:p>
                <w:p>
                  <w:pPr>
                    <w:pStyle w:val="ListParagraph"/>
                    <w:numPr>
                      <w:ilvl w:val="0"/>
                      <w:numId w:val="3"/>
                    </w:numPr>
                    <w:tabs>
                      <w:tab w:pos="268" w:val="left" w:leader="none"/>
                    </w:tabs>
                    <w:spacing w:line="240" w:lineRule="auto" w:before="0" w:after="0"/>
                    <w:ind w:left="268" w:right="0" w:hanging="160"/>
                    <w:jc w:val="left"/>
                    <w:rPr>
                      <w:sz w:val="24"/>
                    </w:rPr>
                  </w:pPr>
                  <w:r>
                    <w:rPr>
                      <w:sz w:val="24"/>
                    </w:rPr>
                    <w:t>Sexo:</w:t>
                  </w:r>
                  <w:r>
                    <w:rPr>
                      <w:spacing w:val="-9"/>
                      <w:sz w:val="24"/>
                    </w:rPr>
                    <w:t> </w:t>
                  </w:r>
                  <w:r>
                    <w:rPr>
                      <w:sz w:val="24"/>
                    </w:rPr>
                    <w:t>Masculino</w:t>
                  </w:r>
                </w:p>
                <w:p>
                  <w:pPr>
                    <w:pStyle w:val="ListParagraph"/>
                    <w:numPr>
                      <w:ilvl w:val="0"/>
                      <w:numId w:val="3"/>
                    </w:numPr>
                    <w:tabs>
                      <w:tab w:pos="268" w:val="left" w:leader="none"/>
                    </w:tabs>
                    <w:spacing w:line="240" w:lineRule="auto" w:before="0" w:after="0"/>
                    <w:ind w:left="268" w:right="0" w:hanging="160"/>
                    <w:jc w:val="left"/>
                    <w:rPr>
                      <w:sz w:val="24"/>
                    </w:rPr>
                  </w:pPr>
                  <w:r>
                    <w:rPr>
                      <w:sz w:val="24"/>
                    </w:rPr>
                    <w:t>Raza: Negra,</w:t>
                  </w:r>
                  <w:r>
                    <w:rPr>
                      <w:spacing w:val="-20"/>
                      <w:sz w:val="24"/>
                    </w:rPr>
                    <w:t> </w:t>
                  </w:r>
                  <w:r>
                    <w:rPr>
                      <w:sz w:val="24"/>
                    </w:rPr>
                    <w:t>hispanoamericana.</w:t>
                  </w:r>
                </w:p>
                <w:p>
                  <w:pPr>
                    <w:pStyle w:val="ListParagraph"/>
                    <w:numPr>
                      <w:ilvl w:val="0"/>
                      <w:numId w:val="3"/>
                    </w:numPr>
                    <w:tabs>
                      <w:tab w:pos="268" w:val="left" w:leader="none"/>
                    </w:tabs>
                    <w:spacing w:line="240" w:lineRule="auto" w:before="0" w:after="0"/>
                    <w:ind w:left="267" w:right="0" w:hanging="159"/>
                    <w:jc w:val="left"/>
                    <w:rPr>
                      <w:sz w:val="24"/>
                    </w:rPr>
                  </w:pPr>
                  <w:r>
                    <w:rPr>
                      <w:sz w:val="24"/>
                    </w:rPr>
                    <w:t>Historia</w:t>
                  </w:r>
                  <w:r>
                    <w:rPr>
                      <w:spacing w:val="-14"/>
                      <w:sz w:val="24"/>
                    </w:rPr>
                    <w:t> </w:t>
                  </w:r>
                  <w:r>
                    <w:rPr>
                      <w:sz w:val="24"/>
                    </w:rPr>
                    <w:t>familiar.</w:t>
                  </w:r>
                </w:p>
                <w:p>
                  <w:pPr>
                    <w:pStyle w:val="BodyText"/>
                    <w:ind w:left="107"/>
                  </w:pPr>
                  <w:r>
                    <w:rPr/>
                    <w:t>+Malformaciones congénitas arteria venosas.</w:t>
                  </w:r>
                </w:p>
                <w:p>
                  <w:pPr>
                    <w:pStyle w:val="BodyText"/>
                    <w:ind w:left="107"/>
                  </w:pPr>
                  <w:r>
                    <w:rPr/>
                    <w:t>*Lupus eritomatoso</w:t>
                  </w:r>
                </w:p>
                <w:p>
                  <w:pPr>
                    <w:pStyle w:val="BodyText"/>
                    <w:rPr>
                      <w:b/>
                      <w:i/>
                    </w:rPr>
                  </w:pPr>
                </w:p>
                <w:p>
                  <w:pPr>
                    <w:spacing w:before="0"/>
                    <w:ind w:left="107" w:right="0" w:firstLine="0"/>
                    <w:jc w:val="left"/>
                    <w:rPr>
                      <w:sz w:val="24"/>
                    </w:rPr>
                  </w:pPr>
                  <w:r>
                    <w:rPr>
                      <w:b/>
                      <w:i/>
                      <w:sz w:val="24"/>
                    </w:rPr>
                    <w:t>FACTORES DE  RIESGO MODIFICABLES</w:t>
                  </w:r>
                  <w:r>
                    <w:rPr>
                      <w:sz w:val="24"/>
                    </w:rPr>
                    <w:t>.</w:t>
                  </w:r>
                </w:p>
                <w:p>
                  <w:pPr>
                    <w:pStyle w:val="ListParagraph"/>
                    <w:numPr>
                      <w:ilvl w:val="0"/>
                      <w:numId w:val="4"/>
                    </w:numPr>
                    <w:tabs>
                      <w:tab w:pos="268" w:val="left" w:leader="none"/>
                    </w:tabs>
                    <w:spacing w:line="240" w:lineRule="auto" w:before="0" w:after="0"/>
                    <w:ind w:left="267" w:right="0" w:hanging="159"/>
                    <w:jc w:val="left"/>
                    <w:rPr>
                      <w:sz w:val="24"/>
                    </w:rPr>
                  </w:pPr>
                  <w:r>
                    <w:rPr>
                      <w:sz w:val="24"/>
                    </w:rPr>
                    <w:t>Hipertensión</w:t>
                  </w:r>
                  <w:r>
                    <w:rPr>
                      <w:spacing w:val="-13"/>
                      <w:sz w:val="24"/>
                    </w:rPr>
                    <w:t> </w:t>
                  </w:r>
                  <w:r>
                    <w:rPr>
                      <w:sz w:val="24"/>
                    </w:rPr>
                    <w:t>Arterial.</w:t>
                  </w:r>
                </w:p>
                <w:p>
                  <w:pPr>
                    <w:pStyle w:val="ListParagraph"/>
                    <w:numPr>
                      <w:ilvl w:val="0"/>
                      <w:numId w:val="4"/>
                    </w:numPr>
                    <w:tabs>
                      <w:tab w:pos="268" w:val="left" w:leader="none"/>
                    </w:tabs>
                    <w:spacing w:line="240" w:lineRule="auto" w:before="0" w:after="0"/>
                    <w:ind w:left="267" w:right="0" w:hanging="159"/>
                    <w:jc w:val="left"/>
                    <w:rPr>
                      <w:sz w:val="24"/>
                    </w:rPr>
                  </w:pPr>
                  <w:r>
                    <w:rPr>
                      <w:sz w:val="24"/>
                    </w:rPr>
                    <w:t>Diabetes</w:t>
                  </w:r>
                  <w:r>
                    <w:rPr>
                      <w:spacing w:val="-13"/>
                      <w:sz w:val="24"/>
                    </w:rPr>
                    <w:t> </w:t>
                  </w:r>
                  <w:r>
                    <w:rPr>
                      <w:sz w:val="24"/>
                    </w:rPr>
                    <w:t>75-80%</w:t>
                  </w:r>
                </w:p>
                <w:p>
                  <w:pPr>
                    <w:pStyle w:val="ListParagraph"/>
                    <w:numPr>
                      <w:ilvl w:val="0"/>
                      <w:numId w:val="4"/>
                    </w:numPr>
                    <w:tabs>
                      <w:tab w:pos="268" w:val="left" w:leader="none"/>
                    </w:tabs>
                    <w:spacing w:line="240" w:lineRule="auto" w:before="0" w:after="0"/>
                    <w:ind w:left="267" w:right="0" w:hanging="159"/>
                    <w:jc w:val="left"/>
                    <w:rPr>
                      <w:sz w:val="24"/>
                    </w:rPr>
                  </w:pPr>
                  <w:r>
                    <w:rPr>
                      <w:sz w:val="24"/>
                    </w:rPr>
                    <w:t>Dislipidemias.</w:t>
                  </w:r>
                </w:p>
                <w:p>
                  <w:pPr>
                    <w:pStyle w:val="BodyText"/>
                    <w:ind w:left="107"/>
                  </w:pPr>
                  <w:r>
                    <w:rPr/>
                    <w:t>*Enfermedades cardiacas (fibrilación auricular).</w:t>
                  </w:r>
                </w:p>
                <w:p>
                  <w:pPr>
                    <w:pStyle w:val="ListParagraph"/>
                    <w:numPr>
                      <w:ilvl w:val="0"/>
                      <w:numId w:val="4"/>
                    </w:numPr>
                    <w:tabs>
                      <w:tab w:pos="268" w:val="left" w:leader="none"/>
                    </w:tabs>
                    <w:spacing w:line="240" w:lineRule="auto" w:before="0" w:after="0"/>
                    <w:ind w:left="267" w:right="0" w:hanging="159"/>
                    <w:jc w:val="left"/>
                    <w:rPr>
                      <w:sz w:val="24"/>
                    </w:rPr>
                  </w:pPr>
                  <w:r>
                    <w:rPr>
                      <w:sz w:val="24"/>
                    </w:rPr>
                    <w:t>Tabaquismo  se incrementa el riesgo</w:t>
                  </w:r>
                  <w:r>
                    <w:rPr>
                      <w:spacing w:val="-24"/>
                      <w:sz w:val="24"/>
                    </w:rPr>
                    <w:t> </w:t>
                  </w:r>
                  <w:r>
                    <w:rPr>
                      <w:sz w:val="24"/>
                    </w:rPr>
                    <w:t>2.7%.</w:t>
                  </w:r>
                </w:p>
                <w:p>
                  <w:pPr>
                    <w:pStyle w:val="BodyText"/>
                    <w:rPr>
                      <w:b/>
                      <w:i/>
                    </w:rPr>
                  </w:pPr>
                </w:p>
                <w:p>
                  <w:pPr>
                    <w:spacing w:before="0"/>
                    <w:ind w:left="107" w:right="0" w:firstLine="0"/>
                    <w:jc w:val="left"/>
                    <w:rPr>
                      <w:b/>
                      <w:i/>
                      <w:sz w:val="24"/>
                    </w:rPr>
                  </w:pPr>
                  <w:r>
                    <w:rPr>
                      <w:b/>
                      <w:i/>
                      <w:sz w:val="24"/>
                    </w:rPr>
                    <w:t>FACTORES ASOCIADOS AL ESTILO DE VIDA</w:t>
                  </w:r>
                </w:p>
                <w:p>
                  <w:pPr>
                    <w:pStyle w:val="ListParagraph"/>
                    <w:numPr>
                      <w:ilvl w:val="0"/>
                      <w:numId w:val="4"/>
                    </w:numPr>
                    <w:tabs>
                      <w:tab w:pos="268" w:val="left" w:leader="none"/>
                    </w:tabs>
                    <w:spacing w:line="240" w:lineRule="auto" w:before="0" w:after="0"/>
                    <w:ind w:left="267" w:right="0" w:hanging="159"/>
                    <w:jc w:val="left"/>
                    <w:rPr>
                      <w:sz w:val="24"/>
                    </w:rPr>
                  </w:pPr>
                  <w:r>
                    <w:rPr>
                      <w:sz w:val="24"/>
                    </w:rPr>
                    <w:t>Obesidad.</w:t>
                  </w:r>
                </w:p>
                <w:p>
                  <w:pPr>
                    <w:pStyle w:val="BodyText"/>
                    <w:ind w:left="107"/>
                  </w:pPr>
                  <w:r>
                    <w:rPr/>
                    <w:t>*Uso de alcohol</w:t>
                  </w:r>
                </w:p>
                <w:p>
                  <w:pPr>
                    <w:pStyle w:val="ListParagraph"/>
                    <w:numPr>
                      <w:ilvl w:val="0"/>
                      <w:numId w:val="4"/>
                    </w:numPr>
                    <w:tabs>
                      <w:tab w:pos="268" w:val="left" w:leader="none"/>
                    </w:tabs>
                    <w:spacing w:line="240" w:lineRule="auto" w:before="0" w:after="0"/>
                    <w:ind w:left="268" w:right="0" w:hanging="160"/>
                    <w:jc w:val="left"/>
                    <w:rPr>
                      <w:sz w:val="24"/>
                    </w:rPr>
                  </w:pPr>
                  <w:r>
                    <w:rPr>
                      <w:sz w:val="24"/>
                    </w:rPr>
                    <w:t>Nutrición</w:t>
                  </w:r>
                  <w:r>
                    <w:rPr>
                      <w:spacing w:val="-14"/>
                      <w:sz w:val="24"/>
                    </w:rPr>
                    <w:t> </w:t>
                  </w:r>
                  <w:r>
                    <w:rPr>
                      <w:sz w:val="24"/>
                    </w:rPr>
                    <w:t>inadecuada.</w:t>
                  </w:r>
                </w:p>
                <w:p>
                  <w:pPr>
                    <w:pStyle w:val="BodyText"/>
                    <w:ind w:left="107"/>
                  </w:pPr>
                  <w:r>
                    <w:rPr/>
                    <w:t>*Uso anticonceptivos orales.</w:t>
                  </w:r>
                </w:p>
                <w:p>
                  <w:pPr>
                    <w:pStyle w:val="BodyText"/>
                    <w:ind w:left="107"/>
                  </w:pPr>
                  <w:r>
                    <w:rPr/>
                    <w:t>*Remplazo hormonal posmenopáusico...</w:t>
                  </w:r>
                </w:p>
                <w:p>
                  <w:pPr>
                    <w:pStyle w:val="BodyText"/>
                    <w:spacing w:before="4"/>
                    <w:ind w:left="107"/>
                  </w:pPr>
                  <w:r>
                    <w:rPr/>
                    <w:t>*Uso  de cocaína</w:t>
                  </w:r>
                </w:p>
              </w:txbxContent>
            </v:textbox>
          </v:shape>
        </w:pict>
      </w:r>
      <w:r>
        <w:rPr>
          <w:sz w:val="20"/>
        </w:rPr>
      </w:r>
    </w:p>
    <w:p>
      <w:pPr>
        <w:spacing w:after="0"/>
        <w:rPr>
          <w:sz w:val="20"/>
        </w:rPr>
        <w:sectPr>
          <w:pgSz w:w="12250" w:h="15850"/>
          <w:pgMar w:header="0" w:footer="697" w:top="1360" w:bottom="940" w:left="1480" w:right="1480"/>
        </w:sectPr>
      </w:pPr>
    </w:p>
    <w:p>
      <w:pPr>
        <w:pStyle w:val="Heading5"/>
        <w:spacing w:before="47"/>
        <w:ind w:left="220"/>
        <w:rPr>
          <w:b w:val="0"/>
        </w:rPr>
      </w:pPr>
      <w:r>
        <w:rPr/>
        <w:t>ETIOPATOGENIA</w:t>
      </w:r>
      <w:r>
        <w:rPr>
          <w:b w:val="0"/>
        </w:rPr>
        <w:t>:</w:t>
      </w:r>
    </w:p>
    <w:p>
      <w:pPr>
        <w:pStyle w:val="BodyText"/>
        <w:spacing w:line="360" w:lineRule="auto" w:before="144"/>
        <w:ind w:left="220" w:right="222"/>
        <w:jc w:val="both"/>
      </w:pPr>
      <w:r>
        <w:rPr/>
        <w:t>El resultado de la obstrucción de una arteria una trombosis, presencia de una  placa de ateroma que bloquea una arteria que irriga el área infartada, espasmo de una arteria e hipo perfusión.</w:t>
      </w:r>
      <w:r>
        <w:rPr>
          <w:spacing w:val="-14"/>
        </w:rPr>
        <w:t> </w:t>
      </w:r>
      <w:r>
        <w:rPr/>
        <w:t>(10).</w:t>
      </w:r>
    </w:p>
    <w:p>
      <w:pPr>
        <w:pStyle w:val="BodyText"/>
        <w:spacing w:line="362" w:lineRule="auto" w:before="2"/>
        <w:ind w:left="220" w:right="230"/>
        <w:jc w:val="both"/>
      </w:pPr>
      <w:r>
        <w:rPr/>
        <w:t>La clasificación propuesta de la enfermedad vascular cerebral desde el punto de vista anatómico fisiopatológico etiológico. (1).</w:t>
      </w:r>
    </w:p>
    <w:p>
      <w:pPr>
        <w:pStyle w:val="BodyText"/>
        <w:spacing w:line="271" w:lineRule="exact"/>
        <w:ind w:left="220"/>
        <w:jc w:val="both"/>
      </w:pPr>
      <w:r>
        <w:rPr/>
        <w:t>Clasificación de la enfermedad vascular cerebral.</w:t>
      </w:r>
    </w:p>
    <w:p>
      <w:pPr>
        <w:pStyle w:val="BodyText"/>
        <w:rPr>
          <w:sz w:val="21"/>
        </w:rPr>
      </w:pPr>
      <w:r>
        <w:rPr/>
        <w:pict>
          <v:shape style="position:absolute;margin-left:79.425003pt;margin-top:14.257051pt;width:453.35pt;height:264.9pt;mso-position-horizontal-relative:page;mso-position-vertical-relative:paragraph;z-index:1096;mso-wrap-distance-left:0;mso-wrap-distance-right:0" type="#_x0000_t202" filled="false" stroked="true" strokeweight=".40002pt" strokecolor="#000000">
            <v:textbox inset="0,0,0,0">
              <w:txbxContent>
                <w:p>
                  <w:pPr>
                    <w:pStyle w:val="BodyText"/>
                    <w:spacing w:before="3"/>
                    <w:rPr>
                      <w:sz w:val="25"/>
                    </w:rPr>
                  </w:pPr>
                </w:p>
                <w:p>
                  <w:pPr>
                    <w:spacing w:before="1"/>
                    <w:ind w:left="107" w:right="0" w:firstLine="0"/>
                    <w:jc w:val="left"/>
                    <w:rPr>
                      <w:b/>
                      <w:sz w:val="24"/>
                    </w:rPr>
                  </w:pPr>
                  <w:r>
                    <w:rPr>
                      <w:b/>
                      <w:i/>
                      <w:sz w:val="24"/>
                    </w:rPr>
                    <w:t>ISQUEMICO O OBSTRUCTIVO SE PRESENTA 70%</w:t>
                  </w:r>
                  <w:r>
                    <w:rPr>
                      <w:b/>
                      <w:sz w:val="24"/>
                    </w:rPr>
                    <w:t>.</w:t>
                  </w:r>
                </w:p>
                <w:p>
                  <w:pPr>
                    <w:pStyle w:val="BodyText"/>
                    <w:spacing w:before="4"/>
                  </w:pPr>
                </w:p>
                <w:p>
                  <w:pPr>
                    <w:pStyle w:val="BodyText"/>
                    <w:ind w:left="107"/>
                  </w:pPr>
                  <w:r>
                    <w:rPr/>
                    <w:t>Isquemia focal.</w:t>
                  </w:r>
                </w:p>
                <w:p>
                  <w:pPr>
                    <w:pStyle w:val="BodyText"/>
                    <w:ind w:left="107" w:right="4652"/>
                  </w:pPr>
                  <w:r>
                    <w:rPr/>
                    <w:t>Isquemia cerebral transitória (ICT) Déficit neurológico isquémico reversible. Infarto en evolución.</w:t>
                  </w:r>
                </w:p>
                <w:p>
                  <w:pPr>
                    <w:pStyle w:val="BodyText"/>
                    <w:ind w:left="107"/>
                  </w:pPr>
                  <w:r>
                    <w:rPr/>
                    <w:t>Isquemia difusa.</w:t>
                  </w:r>
                </w:p>
                <w:p>
                  <w:pPr>
                    <w:pStyle w:val="BodyText"/>
                  </w:pPr>
                </w:p>
                <w:p>
                  <w:pPr>
                    <w:pStyle w:val="BodyText"/>
                    <w:spacing w:before="8"/>
                    <w:rPr>
                      <w:sz w:val="23"/>
                    </w:rPr>
                  </w:pPr>
                </w:p>
                <w:p>
                  <w:pPr>
                    <w:spacing w:before="0"/>
                    <w:ind w:left="107" w:right="0" w:firstLine="0"/>
                    <w:jc w:val="left"/>
                    <w:rPr>
                      <w:b/>
                      <w:sz w:val="24"/>
                    </w:rPr>
                  </w:pPr>
                  <w:r>
                    <w:rPr>
                      <w:b/>
                      <w:i/>
                      <w:sz w:val="24"/>
                    </w:rPr>
                    <w:t>HEMORRAGICO SE PRESENTA  EN UN 30</w:t>
                  </w:r>
                  <w:r>
                    <w:rPr>
                      <w:b/>
                      <w:sz w:val="24"/>
                    </w:rPr>
                    <w:t>%.</w:t>
                  </w:r>
                </w:p>
                <w:p>
                  <w:pPr>
                    <w:pStyle w:val="BodyText"/>
                    <w:spacing w:before="4"/>
                  </w:pPr>
                </w:p>
                <w:p>
                  <w:pPr>
                    <w:pStyle w:val="BodyText"/>
                    <w:ind w:left="107" w:right="5911"/>
                  </w:pPr>
                  <w:r>
                    <w:rPr/>
                    <w:t>Hematoma parenquimatoso. Hematoma subdural.</w:t>
                  </w:r>
                </w:p>
                <w:p>
                  <w:pPr>
                    <w:pStyle w:val="BodyText"/>
                    <w:ind w:left="107" w:right="5818"/>
                  </w:pPr>
                  <w:r>
                    <w:rPr/>
                    <w:t>Hematoma epidural. Hemorragia interventricular. Hemorragia sub. Aracnoidea. Venosa.</w:t>
                  </w:r>
                </w:p>
              </w:txbxContent>
            </v:textbox>
            <w10:wrap type="topAndBottom"/>
          </v:shape>
        </w:pict>
      </w:r>
    </w:p>
    <w:p>
      <w:pPr>
        <w:pStyle w:val="BodyText"/>
        <w:spacing w:before="6"/>
        <w:rPr>
          <w:sz w:val="27"/>
        </w:rPr>
      </w:pPr>
    </w:p>
    <w:p>
      <w:pPr>
        <w:pStyle w:val="BodyText"/>
        <w:spacing w:line="357" w:lineRule="auto" w:before="69"/>
        <w:ind w:left="220" w:right="220"/>
        <w:jc w:val="both"/>
      </w:pPr>
      <w:r>
        <w:rPr/>
        <w:t>La gravedad dependerá del tipo de lesión y de su ubicación en el cerebro, así como del tamaño del coagulo y el tiempo que tarde en recibir atención</w:t>
      </w:r>
      <w:r>
        <w:rPr>
          <w:spacing w:val="-44"/>
        </w:rPr>
        <w:t> </w:t>
      </w:r>
      <w:r>
        <w:rPr/>
        <w:t>médica.</w:t>
      </w:r>
    </w:p>
    <w:p>
      <w:pPr>
        <w:pStyle w:val="BodyText"/>
        <w:spacing w:line="360" w:lineRule="auto" w:before="9"/>
        <w:ind w:left="220" w:right="219"/>
        <w:jc w:val="both"/>
      </w:pPr>
      <w:r>
        <w:rPr/>
        <w:t>En la mayoría quedan con secuelas y entre las principales funciones que se afectan se encuentran el sistema motor, la fuerza muscular, la memoria y el movimiento ocular. Cuando son de tipo hemorrágico es un daño más profundo y afecta las vías motoras y la sensibilidad. (3).</w:t>
      </w:r>
    </w:p>
    <w:p>
      <w:pPr>
        <w:spacing w:line="357" w:lineRule="auto" w:before="6"/>
        <w:ind w:left="220" w:right="221" w:firstLine="0"/>
        <w:jc w:val="both"/>
        <w:rPr>
          <w:sz w:val="24"/>
        </w:rPr>
      </w:pPr>
      <w:r>
        <w:rPr>
          <w:b/>
          <w:i/>
          <w:sz w:val="24"/>
        </w:rPr>
        <w:t>En el accidente vascular isquémico</w:t>
      </w:r>
      <w:r>
        <w:rPr>
          <w:sz w:val="24"/>
        </w:rPr>
        <w:t>: Las neuronas son sumamente sensibles a los cambios del flujo sanguíneo.</w:t>
      </w:r>
    </w:p>
    <w:p>
      <w:pPr>
        <w:pStyle w:val="BodyText"/>
        <w:spacing w:line="357" w:lineRule="auto" w:before="8"/>
        <w:ind w:left="220" w:right="224"/>
        <w:jc w:val="both"/>
      </w:pPr>
      <w:r>
        <w:rPr/>
        <w:t>Las células del encéfalo mueren en pocos minutos si cesa por completo la irrigación.</w:t>
      </w:r>
    </w:p>
    <w:p>
      <w:pPr>
        <w:spacing w:after="0" w:line="357" w:lineRule="auto"/>
        <w:jc w:val="both"/>
        <w:sectPr>
          <w:pgSz w:w="12250" w:h="15850"/>
          <w:pgMar w:header="0" w:footer="697" w:top="1360" w:bottom="940" w:left="1480" w:right="1480"/>
        </w:sectPr>
      </w:pPr>
    </w:p>
    <w:p>
      <w:pPr>
        <w:pStyle w:val="BodyText"/>
        <w:spacing w:line="360" w:lineRule="auto" w:before="51"/>
        <w:ind w:left="100" w:right="121" w:firstLine="68"/>
        <w:jc w:val="both"/>
      </w:pPr>
      <w:r>
        <w:rPr/>
        <w:t>Sin embargo, aunque un vaso se ocluya durante una crisis isquemia aguda, sigue habiendo cierta percusión, incluso en el centro de la región isquemia, por el flujo colateral y por las variaciones en los gradientes de presión de los tejidos locales. Por tanto, en el centro de la lesión hay neuronas con daño irreversible y en la periferia. El grado y duración, tanto mayor será la probabilidad de que sobrevivan las células .Este es el fundamento para el uso reciente de trombo lítico intravenoso e intraarterial en la isquemia cerebral transitoria.</w:t>
      </w:r>
    </w:p>
    <w:p>
      <w:pPr>
        <w:pStyle w:val="BodyText"/>
        <w:spacing w:line="360" w:lineRule="auto" w:before="2"/>
        <w:ind w:left="100" w:right="120"/>
        <w:jc w:val="both"/>
      </w:pPr>
      <w:r>
        <w:rPr>
          <w:b/>
          <w:i/>
        </w:rPr>
        <w:t>El accidente vascular Hemorrágico</w:t>
      </w:r>
      <w:r>
        <w:rPr>
          <w:b/>
        </w:rPr>
        <w:t>: </w:t>
      </w:r>
      <w:r>
        <w:rPr/>
        <w:t>En la hemorragia intracerebral y subaracnoidea, algún vaso cerebral se rompe y aumenta en forma dramática la presión intracraneal, con reducción de la percusión cerebral global que pude  varios minutos. Después de estos cambios inmediatos la presión intracraneal y la presión de percusión mejoran gradualmente, aunque no vuelven a las cifras básales. Cerca del hematoma se producen una reducción acentuada de la percusión cerebral que podrían deberse a compresión local. Las áreas del encéfalo lejanas a l hemorragia también sufren alteraciones de percusión. Se piensa que estas alteraciones se deben a vasoconstricción producida por la liberación química de productos, debido a la degradación de la sangre o a mediación</w:t>
      </w:r>
      <w:r>
        <w:rPr>
          <w:spacing w:val="-13"/>
        </w:rPr>
        <w:t> </w:t>
      </w:r>
      <w:r>
        <w:rPr/>
        <w:t>neuronal.</w:t>
      </w:r>
    </w:p>
    <w:p>
      <w:pPr>
        <w:pStyle w:val="Heading6"/>
        <w:spacing w:line="274" w:lineRule="exact"/>
        <w:rPr>
          <w:i w:val="0"/>
        </w:rPr>
      </w:pPr>
      <w:r>
        <w:rPr>
          <w:i/>
        </w:rPr>
        <w:t>ANATOMIA</w:t>
      </w:r>
      <w:r>
        <w:rPr>
          <w:i w:val="0"/>
        </w:rPr>
        <w:t>:</w:t>
      </w:r>
    </w:p>
    <w:p>
      <w:pPr>
        <w:pStyle w:val="BodyText"/>
        <w:spacing w:line="360" w:lineRule="auto" w:before="144"/>
        <w:ind w:left="100" w:right="127"/>
        <w:jc w:val="both"/>
      </w:pPr>
      <w:r>
        <w:rPr/>
        <w:t>La irrigación del encéfalo proviene de dos fuentes: las circulaciones anteriores y posteriores que llevan sangre hasta regiones distintas .La hipo perfusión de cada área del encéfalo produce datos neurológicos tipos que pueden ayudar a distinguir clínicamente la localización de la lesión y los vasos afectados.(26)</w:t>
      </w:r>
    </w:p>
    <w:p>
      <w:pPr>
        <w:pStyle w:val="BodyText"/>
        <w:spacing w:line="360" w:lineRule="auto" w:before="6"/>
        <w:ind w:left="100" w:right="116"/>
        <w:jc w:val="both"/>
      </w:pPr>
      <w:r>
        <w:rPr/>
        <w:t>La circulación anterior se origina en el sistema de las carótidas irrigan 80% del encéfalo. Las carótidas comunes se dividen en derecha e izquierda externa e interna a nivel del Angulo mandibular. La carótida interna tiene un trayecto intracraneal a lo largo de la silla turca dentro del seno cavernoso. La primera rama de la carótida interna es la arteria oftálmica, que irriga el nervio óptico y la retina.  El inicio repentino de ceguera monocular indolora (amaurosis fugaz) significa que  la enfermedad vascular se localiza en la circulación anterior, específicamente en la carótida por debajo del nivel de la arteria oftálmica. La carótida interna termina  </w:t>
      </w:r>
      <w:r>
        <w:rPr>
          <w:spacing w:val="58"/>
        </w:rPr>
        <w:t> </w:t>
      </w:r>
      <w:r>
        <w:rPr/>
        <w:t>al</w:t>
      </w:r>
    </w:p>
    <w:p>
      <w:pPr>
        <w:spacing w:after="0" w:line="360" w:lineRule="auto"/>
        <w:jc w:val="both"/>
        <w:sectPr>
          <w:pgSz w:w="12250" w:h="15850"/>
          <w:pgMar w:header="0" w:footer="697" w:top="1360" w:bottom="940" w:left="1600" w:right="1580"/>
        </w:sectPr>
      </w:pPr>
    </w:p>
    <w:p>
      <w:pPr>
        <w:pStyle w:val="BodyText"/>
        <w:spacing w:line="360" w:lineRule="auto" w:before="51"/>
        <w:ind w:left="100" w:right="101"/>
        <w:jc w:val="both"/>
      </w:pPr>
      <w:r>
        <w:rPr/>
        <w:t>ramificarse en la arteria cerebral media y anterior a nivel del polígono de Willis .La circulación anterior irriga al nervio óptico, retina, lóbulo fronto parietal y lóbulo antero temporal del cerebro. (26)</w:t>
      </w:r>
    </w:p>
    <w:p>
      <w:pPr>
        <w:pStyle w:val="BodyText"/>
        <w:spacing w:line="360" w:lineRule="auto" w:before="6"/>
        <w:ind w:left="100" w:right="102"/>
        <w:jc w:val="both"/>
      </w:pPr>
      <w:r>
        <w:rPr/>
        <w:t>Aunque la circulación posterior es más pequeña ya que irriga sólo 20% del encéfalo, irriga al tallo encefálico que es indispensable para la conciencia, los movimientos y la sensibilidad. (26).</w:t>
      </w:r>
    </w:p>
    <w:p>
      <w:pPr>
        <w:pStyle w:val="BodyText"/>
        <w:spacing w:line="360" w:lineRule="auto" w:before="2"/>
        <w:ind w:left="100" w:right="101"/>
        <w:jc w:val="both"/>
      </w:pPr>
      <w:r>
        <w:rPr/>
        <w:t>La circulación posterior proviene de las arterias cerebrales que ascienden a lo largo de las apófisis trasversal, de las vértebras, cervicales. Las arterias vertebrales penetran en el cráneo a través del agujero magno, e irrigan el cerebro a través de las arterias cerebelosas posterior inferiores. Se unen para formar la arteria basilar, que se ramifica para formar las arterias cerebrales</w:t>
      </w:r>
      <w:r>
        <w:rPr>
          <w:spacing w:val="-38"/>
        </w:rPr>
        <w:t> </w:t>
      </w:r>
      <w:r>
        <w:rPr/>
        <w:t>posteriores.</w:t>
      </w:r>
    </w:p>
    <w:p>
      <w:pPr>
        <w:pStyle w:val="BodyText"/>
        <w:spacing w:line="357" w:lineRule="auto" w:before="6"/>
        <w:ind w:left="100" w:right="103" w:firstLine="68"/>
        <w:jc w:val="both"/>
      </w:pPr>
      <w:r>
        <w:rPr/>
        <w:t>La circulación posterior irriga al tallo encefálico, cerebelo, tálamo, funciones auditivas y vestibular del oído, lóbulo temporal medio y corteza occipital visual.</w:t>
      </w:r>
    </w:p>
    <w:p>
      <w:pPr>
        <w:pStyle w:val="BodyText"/>
        <w:spacing w:line="360" w:lineRule="auto" w:before="9"/>
        <w:ind w:left="100" w:right="103"/>
        <w:jc w:val="both"/>
      </w:pPr>
      <w:r>
        <w:rPr/>
        <w:t>El grado del accidente apopléjico también dependen de la presencia del flujo colateral distal a la oclusión vascular. El paciente con un flujo colateral excelente proveniente del hemisferio contra lateral pueden tener deficiencias clínicas mínimas, no obstante una oclusión similar un paciente con mala colateral puede quedar hemipléjico. (26).</w:t>
      </w:r>
    </w:p>
    <w:p>
      <w:pPr>
        <w:pStyle w:val="Heading6"/>
        <w:spacing w:before="2"/>
        <w:rPr>
          <w:i/>
        </w:rPr>
      </w:pPr>
      <w:r>
        <w:rPr>
          <w:i/>
        </w:rPr>
        <w:t>MANIFESTACIONES CLÍNICAS</w:t>
      </w:r>
    </w:p>
    <w:p>
      <w:pPr>
        <w:spacing w:before="140"/>
        <w:ind w:left="100" w:right="0" w:firstLine="0"/>
        <w:jc w:val="both"/>
        <w:rPr>
          <w:sz w:val="24"/>
        </w:rPr>
      </w:pPr>
      <w:r>
        <w:rPr>
          <w:b/>
          <w:i/>
          <w:sz w:val="24"/>
        </w:rPr>
        <w:t>Síndrome isquémico</w:t>
      </w:r>
      <w:r>
        <w:rPr>
          <w:b/>
          <w:i/>
          <w:spacing w:val="64"/>
          <w:sz w:val="24"/>
        </w:rPr>
        <w:t> </w:t>
      </w:r>
      <w:r>
        <w:rPr>
          <w:b/>
          <w:i/>
          <w:sz w:val="24"/>
        </w:rPr>
        <w:t>oclusivo</w:t>
      </w:r>
      <w:r>
        <w:rPr>
          <w:sz w:val="24"/>
        </w:rPr>
        <w:t>:</w:t>
      </w:r>
    </w:p>
    <w:p>
      <w:pPr>
        <w:pStyle w:val="BodyText"/>
        <w:spacing w:line="362" w:lineRule="auto" w:before="136"/>
        <w:ind w:left="100" w:right="110"/>
        <w:jc w:val="both"/>
      </w:pPr>
      <w:r>
        <w:rPr/>
        <w:t>Se define como déficit neurológico focal no convulsivo, de duración menor de 24 horas. Debe distinguir el territorio afectado de la isquemia cerebral. (1).</w:t>
      </w:r>
    </w:p>
    <w:p>
      <w:pPr>
        <w:pStyle w:val="BodyText"/>
        <w:spacing w:line="275" w:lineRule="exact"/>
        <w:ind w:left="100"/>
        <w:jc w:val="both"/>
      </w:pPr>
      <w:r>
        <w:rPr/>
        <w:t>Territorio carotideo: Sus manifestaciones clínicas pueden incluir las siguientes:</w:t>
      </w:r>
    </w:p>
    <w:p>
      <w:pPr>
        <w:pStyle w:val="ListParagraph"/>
        <w:numPr>
          <w:ilvl w:val="0"/>
          <w:numId w:val="5"/>
        </w:numPr>
        <w:tabs>
          <w:tab w:pos="261" w:val="left" w:leader="none"/>
        </w:tabs>
        <w:spacing w:line="240" w:lineRule="auto" w:before="140" w:after="0"/>
        <w:ind w:left="260" w:right="0" w:hanging="160"/>
        <w:jc w:val="both"/>
        <w:rPr>
          <w:sz w:val="24"/>
        </w:rPr>
      </w:pPr>
      <w:r>
        <w:rPr>
          <w:sz w:val="24"/>
        </w:rPr>
        <w:t>Amaurosis fugaz</w:t>
      </w:r>
      <w:r>
        <w:rPr>
          <w:spacing w:val="-14"/>
          <w:sz w:val="24"/>
        </w:rPr>
        <w:t> </w:t>
      </w:r>
      <w:r>
        <w:rPr>
          <w:sz w:val="24"/>
        </w:rPr>
        <w:t>monocular.</w:t>
      </w:r>
    </w:p>
    <w:p>
      <w:pPr>
        <w:pStyle w:val="ListParagraph"/>
        <w:numPr>
          <w:ilvl w:val="0"/>
          <w:numId w:val="5"/>
        </w:numPr>
        <w:tabs>
          <w:tab w:pos="261" w:val="left" w:leader="none"/>
        </w:tabs>
        <w:spacing w:line="240" w:lineRule="auto" w:before="136" w:after="0"/>
        <w:ind w:left="260" w:right="0" w:hanging="160"/>
        <w:jc w:val="both"/>
        <w:rPr>
          <w:sz w:val="24"/>
        </w:rPr>
      </w:pPr>
      <w:r>
        <w:rPr>
          <w:sz w:val="24"/>
        </w:rPr>
        <w:t>Déficit motor o sensitivo</w:t>
      </w:r>
      <w:r>
        <w:rPr>
          <w:spacing w:val="-28"/>
          <w:sz w:val="24"/>
        </w:rPr>
        <w:t> </w:t>
      </w:r>
      <w:r>
        <w:rPr>
          <w:sz w:val="24"/>
        </w:rPr>
        <w:t>unilateral.</w:t>
      </w:r>
    </w:p>
    <w:p>
      <w:pPr>
        <w:pStyle w:val="ListParagraph"/>
        <w:numPr>
          <w:ilvl w:val="0"/>
          <w:numId w:val="5"/>
        </w:numPr>
        <w:tabs>
          <w:tab w:pos="261" w:val="left" w:leader="none"/>
        </w:tabs>
        <w:spacing w:line="240" w:lineRule="auto" w:before="140" w:after="0"/>
        <w:ind w:left="260" w:right="0" w:hanging="160"/>
        <w:jc w:val="both"/>
        <w:rPr>
          <w:sz w:val="24"/>
        </w:rPr>
      </w:pPr>
      <w:r>
        <w:rPr>
          <w:sz w:val="24"/>
        </w:rPr>
        <w:t>Trastornos de</w:t>
      </w:r>
      <w:r>
        <w:rPr>
          <w:spacing w:val="-12"/>
          <w:sz w:val="24"/>
        </w:rPr>
        <w:t> </w:t>
      </w:r>
      <w:r>
        <w:rPr>
          <w:sz w:val="24"/>
        </w:rPr>
        <w:t>lenguaje.</w:t>
      </w:r>
    </w:p>
    <w:p>
      <w:pPr>
        <w:pStyle w:val="BodyText"/>
        <w:spacing w:before="136"/>
        <w:ind w:left="100"/>
        <w:jc w:val="both"/>
      </w:pPr>
      <w:r>
        <w:rPr/>
        <w:t>Vértigo con algunos de los siguientes síntomas:</w:t>
      </w:r>
    </w:p>
    <w:p>
      <w:pPr>
        <w:pStyle w:val="ListParagraph"/>
        <w:numPr>
          <w:ilvl w:val="0"/>
          <w:numId w:val="5"/>
        </w:numPr>
        <w:tabs>
          <w:tab w:pos="261" w:val="left" w:leader="none"/>
        </w:tabs>
        <w:spacing w:line="240" w:lineRule="auto" w:before="140" w:after="0"/>
        <w:ind w:left="260" w:right="0" w:hanging="160"/>
        <w:jc w:val="both"/>
        <w:rPr>
          <w:sz w:val="24"/>
        </w:rPr>
      </w:pPr>
      <w:r>
        <w:rPr>
          <w:sz w:val="24"/>
        </w:rPr>
        <w:t>Diplopía</w:t>
      </w:r>
    </w:p>
    <w:p>
      <w:pPr>
        <w:pStyle w:val="ListParagraph"/>
        <w:numPr>
          <w:ilvl w:val="0"/>
          <w:numId w:val="5"/>
        </w:numPr>
        <w:tabs>
          <w:tab w:pos="261" w:val="left" w:leader="none"/>
        </w:tabs>
        <w:spacing w:line="240" w:lineRule="auto" w:before="136" w:after="0"/>
        <w:ind w:left="260" w:right="0" w:hanging="160"/>
        <w:jc w:val="both"/>
        <w:rPr>
          <w:sz w:val="24"/>
        </w:rPr>
      </w:pPr>
      <w:r>
        <w:rPr>
          <w:sz w:val="24"/>
        </w:rPr>
        <w:t>Parestesias peri</w:t>
      </w:r>
      <w:r>
        <w:rPr>
          <w:spacing w:val="-12"/>
          <w:sz w:val="24"/>
        </w:rPr>
        <w:t> </w:t>
      </w:r>
      <w:r>
        <w:rPr>
          <w:sz w:val="24"/>
        </w:rPr>
        <w:t>bucales</w:t>
      </w:r>
    </w:p>
    <w:p>
      <w:pPr>
        <w:pStyle w:val="BodyText"/>
        <w:spacing w:before="140"/>
        <w:ind w:left="100"/>
        <w:jc w:val="both"/>
      </w:pPr>
      <w:r>
        <w:rPr/>
        <w:t>*Amaurosis bilateral</w:t>
      </w:r>
    </w:p>
    <w:p>
      <w:pPr>
        <w:pStyle w:val="ListParagraph"/>
        <w:numPr>
          <w:ilvl w:val="0"/>
          <w:numId w:val="5"/>
        </w:numPr>
        <w:tabs>
          <w:tab w:pos="261" w:val="left" w:leader="none"/>
        </w:tabs>
        <w:spacing w:line="240" w:lineRule="auto" w:before="136" w:after="0"/>
        <w:ind w:left="260" w:right="0" w:hanging="160"/>
        <w:jc w:val="both"/>
        <w:rPr>
          <w:sz w:val="24"/>
        </w:rPr>
      </w:pPr>
      <w:r>
        <w:rPr>
          <w:sz w:val="24"/>
        </w:rPr>
        <w:t>Trastornos de la</w:t>
      </w:r>
      <w:r>
        <w:rPr>
          <w:spacing w:val="-11"/>
          <w:sz w:val="24"/>
        </w:rPr>
        <w:t> </w:t>
      </w:r>
      <w:r>
        <w:rPr>
          <w:sz w:val="24"/>
        </w:rPr>
        <w:t>marcha</w:t>
      </w:r>
    </w:p>
    <w:p>
      <w:pPr>
        <w:spacing w:after="0" w:line="240" w:lineRule="auto"/>
        <w:jc w:val="both"/>
        <w:rPr>
          <w:sz w:val="24"/>
        </w:rPr>
        <w:sectPr>
          <w:pgSz w:w="12250" w:h="15850"/>
          <w:pgMar w:header="0" w:footer="697" w:top="1360" w:bottom="940" w:left="1600" w:right="1600"/>
        </w:sectPr>
      </w:pPr>
    </w:p>
    <w:p>
      <w:pPr>
        <w:pStyle w:val="ListParagraph"/>
        <w:numPr>
          <w:ilvl w:val="0"/>
          <w:numId w:val="5"/>
        </w:numPr>
        <w:tabs>
          <w:tab w:pos="261" w:val="left" w:leader="none"/>
        </w:tabs>
        <w:spacing w:line="240" w:lineRule="auto" w:before="51" w:after="0"/>
        <w:ind w:left="260" w:right="0" w:hanging="160"/>
        <w:jc w:val="left"/>
        <w:rPr>
          <w:sz w:val="24"/>
        </w:rPr>
      </w:pPr>
      <w:r>
        <w:rPr>
          <w:sz w:val="24"/>
        </w:rPr>
        <w:t>Trastornos del</w:t>
      </w:r>
      <w:r>
        <w:rPr>
          <w:spacing w:val="-13"/>
          <w:sz w:val="24"/>
        </w:rPr>
        <w:t> </w:t>
      </w:r>
      <w:r>
        <w:rPr>
          <w:sz w:val="24"/>
        </w:rPr>
        <w:t>lenguaje</w:t>
      </w:r>
    </w:p>
    <w:p>
      <w:pPr>
        <w:pStyle w:val="ListParagraph"/>
        <w:numPr>
          <w:ilvl w:val="0"/>
          <w:numId w:val="5"/>
        </w:numPr>
        <w:tabs>
          <w:tab w:pos="261" w:val="left" w:leader="none"/>
        </w:tabs>
        <w:spacing w:line="240" w:lineRule="auto" w:before="140" w:after="0"/>
        <w:ind w:left="260" w:right="0" w:hanging="160"/>
        <w:jc w:val="left"/>
        <w:rPr>
          <w:sz w:val="24"/>
        </w:rPr>
      </w:pPr>
      <w:r>
        <w:rPr>
          <w:sz w:val="24"/>
        </w:rPr>
        <w:t>Disfagia</w:t>
      </w:r>
    </w:p>
    <w:p>
      <w:pPr>
        <w:spacing w:line="364" w:lineRule="auto" w:before="132"/>
        <w:ind w:left="100" w:right="273" w:firstLine="0"/>
        <w:jc w:val="left"/>
        <w:rPr>
          <w:sz w:val="24"/>
        </w:rPr>
      </w:pPr>
      <w:r>
        <w:rPr>
          <w:b/>
          <w:i/>
          <w:sz w:val="24"/>
        </w:rPr>
        <w:t>Síndrome hemorrágico</w:t>
      </w:r>
      <w:r>
        <w:rPr>
          <w:i/>
          <w:sz w:val="24"/>
        </w:rPr>
        <w:t>: </w:t>
      </w:r>
      <w:r>
        <w:rPr>
          <w:sz w:val="24"/>
        </w:rPr>
        <w:t>El paciente se deteriora con rapidez y debe ser  entubado con</w:t>
      </w:r>
      <w:r>
        <w:rPr>
          <w:spacing w:val="-17"/>
          <w:sz w:val="24"/>
        </w:rPr>
        <w:t> </w:t>
      </w:r>
      <w:r>
        <w:rPr>
          <w:sz w:val="24"/>
        </w:rPr>
        <w:t>urgencia.</w:t>
      </w:r>
    </w:p>
    <w:p>
      <w:pPr>
        <w:pStyle w:val="BodyText"/>
        <w:spacing w:line="362" w:lineRule="auto"/>
        <w:ind w:left="100" w:right="6381"/>
      </w:pPr>
      <w:r>
        <w:rPr/>
        <w:t>Cefalea en forma súbita Nauseas</w:t>
      </w:r>
    </w:p>
    <w:p>
      <w:pPr>
        <w:pStyle w:val="BodyText"/>
        <w:spacing w:line="275" w:lineRule="exact"/>
        <w:ind w:left="100" w:right="273"/>
      </w:pPr>
      <w:r>
        <w:rPr/>
        <w:t>Vomito</w:t>
      </w:r>
    </w:p>
    <w:p>
      <w:pPr>
        <w:pStyle w:val="BodyText"/>
        <w:spacing w:before="140"/>
        <w:ind w:left="100" w:right="273"/>
      </w:pPr>
      <w:r>
        <w:rPr/>
        <w:t>Perdida del estado de conciencia en forma súbita.</w:t>
      </w:r>
    </w:p>
    <w:p>
      <w:pPr>
        <w:pStyle w:val="Heading5"/>
        <w:spacing w:before="132"/>
        <w:ind w:right="98"/>
        <w:jc w:val="left"/>
      </w:pPr>
      <w:r>
        <w:rPr/>
        <w:t>CLASIFICACIÓN DE HUNT Y HESS DE LA HEMORRAGIA SUBARACNOIDEA.</w:t>
      </w:r>
    </w:p>
    <w:p>
      <w:pPr>
        <w:pStyle w:val="BodyText"/>
        <w:tabs>
          <w:tab w:pos="4117" w:val="left" w:leader="none"/>
        </w:tabs>
        <w:spacing w:before="144"/>
        <w:ind w:left="100" w:right="273"/>
      </w:pPr>
      <w:r>
        <w:rPr/>
        <w:t>Clasificación</w:t>
        <w:tab/>
        <w:t>Síntomas</w:t>
      </w:r>
    </w:p>
    <w:p>
      <w:pPr>
        <w:pStyle w:val="BodyText"/>
        <w:tabs>
          <w:tab w:pos="4101" w:val="left" w:leader="none"/>
        </w:tabs>
        <w:spacing w:line="362" w:lineRule="auto" w:before="136"/>
        <w:ind w:left="4170" w:right="203" w:hanging="4070"/>
      </w:pPr>
      <w:r>
        <w:rPr/>
        <w:t>Grado</w:t>
      </w:r>
      <w:r>
        <w:rPr>
          <w:spacing w:val="-3"/>
        </w:rPr>
        <w:t> </w:t>
      </w:r>
      <w:r>
        <w:rPr/>
        <w:t>I</w:t>
        <w:tab/>
        <w:t>Asintomático o cefalalgia mínima</w:t>
      </w:r>
      <w:r>
        <w:rPr>
          <w:spacing w:val="-17"/>
        </w:rPr>
        <w:t> </w:t>
      </w:r>
      <w:r>
        <w:rPr/>
        <w:t>con</w:t>
      </w:r>
      <w:r>
        <w:rPr>
          <w:spacing w:val="-2"/>
        </w:rPr>
        <w:t> </w:t>
      </w:r>
      <w:r>
        <w:rPr/>
        <w:t>rigidez Rigidez leve de la</w:t>
      </w:r>
      <w:r>
        <w:rPr>
          <w:spacing w:val="-19"/>
        </w:rPr>
        <w:t> </w:t>
      </w:r>
      <w:r>
        <w:rPr/>
        <w:t>nuca.</w:t>
      </w:r>
    </w:p>
    <w:p>
      <w:pPr>
        <w:pStyle w:val="BodyText"/>
        <w:tabs>
          <w:tab w:pos="4169" w:val="left" w:leader="none"/>
        </w:tabs>
        <w:spacing w:line="360" w:lineRule="auto"/>
        <w:ind w:left="4170" w:right="449" w:hanging="4070"/>
      </w:pPr>
      <w:r>
        <w:rPr/>
        <w:t>Grado</w:t>
      </w:r>
      <w:r>
        <w:rPr>
          <w:spacing w:val="-3"/>
        </w:rPr>
        <w:t> </w:t>
      </w:r>
      <w:r>
        <w:rPr/>
        <w:t>II.</w:t>
        <w:tab/>
        <w:t>Cefalalgia moderada a intensa,</w:t>
      </w:r>
      <w:r>
        <w:rPr>
          <w:spacing w:val="-18"/>
        </w:rPr>
        <w:t> </w:t>
      </w:r>
      <w:r>
        <w:rPr/>
        <w:t>rigidez</w:t>
      </w:r>
      <w:r>
        <w:rPr>
          <w:spacing w:val="-9"/>
        </w:rPr>
        <w:t> </w:t>
      </w:r>
      <w:r>
        <w:rPr/>
        <w:t>de</w:t>
      </w:r>
      <w:r>
        <w:rPr>
          <w:w w:val="99"/>
        </w:rPr>
        <w:t> </w:t>
      </w:r>
      <w:r>
        <w:rPr/>
        <w:t>Nuca, sin deficiencias neurológicas, con Excepción de parálisis de los pares Craneales.</w:t>
      </w:r>
    </w:p>
    <w:p>
      <w:pPr>
        <w:pStyle w:val="BodyText"/>
        <w:tabs>
          <w:tab w:pos="4169" w:val="left" w:leader="none"/>
        </w:tabs>
        <w:spacing w:line="362" w:lineRule="auto" w:before="2"/>
        <w:ind w:left="4170" w:right="726" w:hanging="4070"/>
      </w:pPr>
      <w:r>
        <w:rPr/>
        <w:t>Grado</w:t>
      </w:r>
      <w:r>
        <w:rPr>
          <w:spacing w:val="-4"/>
        </w:rPr>
        <w:t> </w:t>
      </w:r>
      <w:r>
        <w:rPr/>
        <w:t>III</w:t>
        <w:tab/>
        <w:t>Sopor, confusión o</w:t>
      </w:r>
      <w:r>
        <w:rPr>
          <w:spacing w:val="-17"/>
        </w:rPr>
        <w:t> </w:t>
      </w:r>
      <w:r>
        <w:rPr/>
        <w:t>deficiencias</w:t>
      </w:r>
      <w:r>
        <w:rPr>
          <w:spacing w:val="-5"/>
        </w:rPr>
        <w:t> </w:t>
      </w:r>
      <w:r>
        <w:rPr/>
        <w:t>focales Leves</w:t>
      </w:r>
    </w:p>
    <w:p>
      <w:pPr>
        <w:pStyle w:val="BodyText"/>
        <w:tabs>
          <w:tab w:pos="4186" w:val="left" w:leader="none"/>
        </w:tabs>
        <w:spacing w:line="360" w:lineRule="auto"/>
        <w:ind w:left="4237" w:right="455" w:hanging="4138"/>
      </w:pPr>
      <w:r>
        <w:rPr/>
        <w:t>Grado</w:t>
      </w:r>
      <w:r>
        <w:rPr>
          <w:spacing w:val="-4"/>
        </w:rPr>
        <w:t> </w:t>
      </w:r>
      <w:r>
        <w:rPr/>
        <w:t>IV</w:t>
        <w:tab/>
        <w:t>Estupor, hemiparesia</w:t>
      </w:r>
      <w:r>
        <w:rPr>
          <w:spacing w:val="-14"/>
        </w:rPr>
        <w:t> </w:t>
      </w:r>
      <w:r>
        <w:rPr/>
        <w:t>moderadas</w:t>
      </w:r>
      <w:r>
        <w:rPr>
          <w:spacing w:val="-3"/>
        </w:rPr>
        <w:t> </w:t>
      </w:r>
      <w:r>
        <w:rPr/>
        <w:t>a</w:t>
      </w:r>
      <w:r>
        <w:rPr>
          <w:w w:val="99"/>
        </w:rPr>
        <w:t> </w:t>
      </w:r>
      <w:r>
        <w:rPr/>
        <w:t>Intensidad, posible rigidez temprana de Descerebración y trastornos</w:t>
      </w:r>
      <w:r>
        <w:rPr>
          <w:spacing w:val="-18"/>
        </w:rPr>
        <w:t> </w:t>
      </w:r>
      <w:r>
        <w:rPr/>
        <w:t>vegetativos.</w:t>
      </w:r>
    </w:p>
    <w:p>
      <w:pPr>
        <w:pStyle w:val="BodyText"/>
        <w:tabs>
          <w:tab w:pos="4333" w:val="left" w:leader="none"/>
        </w:tabs>
        <w:spacing w:line="357" w:lineRule="auto" w:before="6"/>
        <w:ind w:left="4237" w:right="111" w:hanging="4138"/>
      </w:pPr>
      <w:r>
        <w:rPr/>
        <w:t>Grado</w:t>
      </w:r>
      <w:r>
        <w:rPr>
          <w:spacing w:val="-3"/>
        </w:rPr>
        <w:t> </w:t>
      </w:r>
      <w:r>
        <w:rPr/>
        <w:t>V</w:t>
        <w:tab/>
        <w:tab/>
        <w:t>Coma profundo, rigidez</w:t>
      </w:r>
      <w:r>
        <w:rPr>
          <w:spacing w:val="-18"/>
        </w:rPr>
        <w:t> </w:t>
      </w:r>
      <w:r>
        <w:rPr/>
        <w:t>de</w:t>
      </w:r>
      <w:r>
        <w:rPr>
          <w:spacing w:val="-7"/>
        </w:rPr>
        <w:t> </w:t>
      </w:r>
      <w:r>
        <w:rPr/>
        <w:t>descerebración,</w:t>
      </w:r>
      <w:r>
        <w:rPr>
          <w:w w:val="100"/>
        </w:rPr>
        <w:t> </w:t>
      </w:r>
      <w:r>
        <w:rPr/>
        <w:t>Aspecto moribundo.</w:t>
      </w:r>
      <w:r>
        <w:rPr>
          <w:spacing w:val="55"/>
        </w:rPr>
        <w:t> </w:t>
      </w:r>
      <w:r>
        <w:rPr/>
        <w:t>(26).</w:t>
      </w:r>
    </w:p>
    <w:p>
      <w:pPr>
        <w:pStyle w:val="Heading5"/>
        <w:spacing w:before="5"/>
        <w:ind w:right="273"/>
        <w:jc w:val="left"/>
      </w:pPr>
      <w:r>
        <w:rPr/>
        <w:t>DIAGNÓSTICOS DIFERENCIAL.</w:t>
      </w:r>
    </w:p>
    <w:p>
      <w:pPr>
        <w:pStyle w:val="BodyText"/>
        <w:spacing w:line="362" w:lineRule="auto" w:before="140"/>
        <w:ind w:left="100" w:right="7475"/>
      </w:pPr>
      <w:r>
        <w:rPr/>
        <w:t>Hipoglucemia Parálisis</w:t>
      </w:r>
    </w:p>
    <w:p>
      <w:pPr>
        <w:pStyle w:val="BodyText"/>
        <w:spacing w:line="360" w:lineRule="auto"/>
        <w:ind w:left="100" w:right="6101"/>
      </w:pPr>
      <w:r>
        <w:rPr/>
        <w:t>Encefalopatía hipertensiva Hematoma subdural Migraña complicada Cetoacidosis Diabética Coma hiperosmolar</w:t>
      </w:r>
    </w:p>
    <w:p>
      <w:pPr>
        <w:spacing w:after="0" w:line="360" w:lineRule="auto"/>
        <w:sectPr>
          <w:pgSz w:w="12250" w:h="15850"/>
          <w:pgMar w:header="0" w:footer="697" w:top="1360" w:bottom="940" w:left="1600" w:right="1600"/>
        </w:sectPr>
      </w:pPr>
    </w:p>
    <w:p>
      <w:pPr>
        <w:pStyle w:val="BodyText"/>
        <w:spacing w:before="51"/>
        <w:ind w:left="100"/>
        <w:jc w:val="both"/>
      </w:pPr>
      <w:r>
        <w:rPr/>
        <w:t>Meningoencefalitis.</w:t>
      </w:r>
    </w:p>
    <w:p>
      <w:pPr>
        <w:pStyle w:val="Heading5"/>
        <w:spacing w:before="136"/>
      </w:pPr>
      <w:r>
        <w:rPr/>
        <w:t>DIAGNOSTICO:</w:t>
      </w:r>
    </w:p>
    <w:p>
      <w:pPr>
        <w:pStyle w:val="BodyText"/>
        <w:spacing w:line="360" w:lineRule="auto" w:before="140"/>
        <w:ind w:left="100" w:right="6388"/>
      </w:pPr>
      <w:r>
        <w:rPr/>
        <w:t>Historia clínica Exploración neurológica Ultrasonido doppler</w:t>
      </w:r>
    </w:p>
    <w:p>
      <w:pPr>
        <w:pStyle w:val="BodyText"/>
        <w:spacing w:line="357" w:lineRule="auto" w:before="6"/>
        <w:ind w:left="100" w:right="4894"/>
      </w:pPr>
      <w:r>
        <w:rPr/>
        <w:t>Angiografía por resonancia magnética Tomografía de cráneo.</w:t>
      </w:r>
    </w:p>
    <w:p>
      <w:pPr>
        <w:pStyle w:val="BodyText"/>
        <w:spacing w:line="360" w:lineRule="auto" w:before="4"/>
        <w:ind w:left="100" w:right="118"/>
        <w:jc w:val="both"/>
      </w:pPr>
      <w:r>
        <w:rPr>
          <w:b/>
        </w:rPr>
        <w:t>TRATAMIENTOS: </w:t>
      </w:r>
      <w:r>
        <w:rPr/>
        <w:t>Son pocas las medidas terapéuticas útiles que pueden emprenderse en el accidente vascular. En los pacientes con evento vascular isquémico se deben administrar oxígeno, y permeabilidad respiratoria. Control de los factores de riego en caso de ser hemorrágico se valorar para la realización de un  procedimiento quirúrgicos.</w:t>
      </w:r>
    </w:p>
    <w:p>
      <w:pPr>
        <w:pStyle w:val="BodyText"/>
        <w:spacing w:line="360" w:lineRule="auto" w:before="2"/>
        <w:ind w:left="100" w:right="118"/>
        <w:jc w:val="both"/>
      </w:pPr>
      <w:r>
        <w:rPr/>
        <w:t>Si bien es cierto que la tasa de supervivencia de este tipo de pacientes neurológicos es mayor y oscila 70-80% de estos enfermos el 60% quedan con secuelas neurológicas, principalmente motoras y del lenguaje, de los cuales la mitad sufre incapacidad para la realización de algunas actividades de la vida  diaria, que llevan a la dependencia parcial o total y se estima que hasta 30% desarrollan demencia en los meses siguientes, así como disminuyendo en forma notable la esperanza de vida entre 25-40% de supervivencia</w:t>
      </w:r>
      <w:r>
        <w:rPr>
          <w:spacing w:val="-34"/>
        </w:rPr>
        <w:t> </w:t>
      </w:r>
      <w:r>
        <w:rPr/>
        <w:t>(6).</w:t>
      </w:r>
    </w:p>
    <w:p>
      <w:pPr>
        <w:pStyle w:val="BodyText"/>
        <w:spacing w:line="360" w:lineRule="auto" w:before="6"/>
        <w:ind w:left="100" w:right="124" w:firstLine="68"/>
        <w:jc w:val="both"/>
      </w:pPr>
      <w:r>
        <w:rPr/>
        <w:t>Los cambios que la enfermedad produce en un adulto y en su familia estarán en función no solo del momento del ciclo vital de la familia sino la edad, sexo, y estado civil, el tipo de enfermedad grado de invalidez o discapacidad redes de apoyo con quien cuenta la</w:t>
      </w:r>
      <w:r>
        <w:rPr>
          <w:spacing w:val="-22"/>
        </w:rPr>
        <w:t> </w:t>
      </w:r>
      <w:r>
        <w:rPr/>
        <w:t>familia.</w:t>
      </w:r>
    </w:p>
    <w:p>
      <w:pPr>
        <w:pStyle w:val="BodyText"/>
        <w:spacing w:line="360" w:lineRule="auto" w:before="6"/>
        <w:ind w:left="100" w:right="119"/>
        <w:jc w:val="both"/>
      </w:pPr>
      <w:r>
        <w:rPr/>
        <w:t>La OMS el 22 de Mayo del 2001 en la 54ª asamblea se aprobó la nueva versión  de la clasificación con el nombre definitivo de Clasificación Internacional del Funcionamiento de la Discapacidad y de la Salud CIF.</w:t>
      </w:r>
      <w:r>
        <w:rPr>
          <w:spacing w:val="-21"/>
        </w:rPr>
        <w:t> </w:t>
      </w:r>
      <w:r>
        <w:rPr/>
        <w:t>(23)</w:t>
      </w:r>
    </w:p>
    <w:p>
      <w:pPr>
        <w:pStyle w:val="BodyText"/>
        <w:spacing w:line="360" w:lineRule="auto" w:before="2"/>
        <w:ind w:left="100" w:right="117"/>
        <w:jc w:val="both"/>
      </w:pPr>
      <w:r>
        <w:rPr/>
        <w:t>Trato de esclarecer un enfoque médico sanitario e incluir de forma expresa ámbito social más amplio enfoque biopsicosocial. Tiene dos partes funcionamiento y discapacidad y esta a su vez en 4 escalas funciones corporales, estructura corporal, actividades y participación, factores ambientales.</w:t>
      </w:r>
    </w:p>
    <w:p>
      <w:pPr>
        <w:spacing w:after="0" w:line="360" w:lineRule="auto"/>
        <w:jc w:val="both"/>
        <w:sectPr>
          <w:pgSz w:w="12250" w:h="15850"/>
          <w:pgMar w:header="0" w:footer="697" w:top="1360" w:bottom="940" w:left="1600" w:right="1580"/>
        </w:sectPr>
      </w:pPr>
    </w:p>
    <w:p>
      <w:pPr>
        <w:pStyle w:val="BodyText"/>
        <w:spacing w:line="362" w:lineRule="auto" w:before="51"/>
        <w:ind w:left="100" w:right="105"/>
        <w:jc w:val="both"/>
      </w:pPr>
      <w:r>
        <w:rPr/>
        <w:t>Funciones corporales: Son las funciones fisiológicas de los sistemas corporales incluyendo las funciones psicológicas.</w:t>
      </w:r>
    </w:p>
    <w:p>
      <w:pPr>
        <w:pStyle w:val="BodyText"/>
        <w:spacing w:line="362" w:lineRule="auto"/>
        <w:ind w:left="100" w:right="102"/>
        <w:jc w:val="both"/>
      </w:pPr>
      <w:r>
        <w:rPr>
          <w:b/>
          <w:i/>
        </w:rPr>
        <w:t>Estructura corporales</w:t>
      </w:r>
      <w:r>
        <w:rPr/>
        <w:t>: Son las partes anatómica del cuerpo, tales como los órganos las extremidades y sus componentes.</w:t>
      </w:r>
    </w:p>
    <w:p>
      <w:pPr>
        <w:pStyle w:val="BodyText"/>
        <w:spacing w:line="364" w:lineRule="auto"/>
        <w:ind w:left="100" w:right="107"/>
        <w:jc w:val="both"/>
      </w:pPr>
      <w:r>
        <w:rPr>
          <w:b/>
          <w:i/>
        </w:rPr>
        <w:t>Deficiencia</w:t>
      </w:r>
      <w:r>
        <w:rPr>
          <w:i/>
        </w:rPr>
        <w:t>s: </w:t>
      </w:r>
      <w:r>
        <w:rPr/>
        <w:t>Son los problemas en las funciones o estructuras corporales, tales como una desviación o una perdida.</w:t>
      </w:r>
    </w:p>
    <w:p>
      <w:pPr>
        <w:pStyle w:val="BodyText"/>
        <w:spacing w:line="364" w:lineRule="auto"/>
        <w:ind w:left="100" w:right="108"/>
        <w:jc w:val="both"/>
      </w:pPr>
      <w:r>
        <w:rPr>
          <w:b/>
          <w:i/>
        </w:rPr>
        <w:t>Actividade</w:t>
      </w:r>
      <w:r>
        <w:rPr>
          <w:i/>
        </w:rPr>
        <w:t>s: </w:t>
      </w:r>
      <w:r>
        <w:rPr/>
        <w:t>Es el desempeña-realización de una tarea o acción por parte de un individuo.</w:t>
      </w:r>
    </w:p>
    <w:p>
      <w:pPr>
        <w:spacing w:line="364" w:lineRule="auto" w:before="0"/>
        <w:ind w:left="100" w:right="107" w:firstLine="0"/>
        <w:jc w:val="both"/>
        <w:rPr>
          <w:sz w:val="24"/>
        </w:rPr>
      </w:pPr>
      <w:r>
        <w:rPr>
          <w:b/>
          <w:i/>
          <w:sz w:val="24"/>
        </w:rPr>
        <w:t>Limitaciones en la actividad</w:t>
      </w:r>
      <w:r>
        <w:rPr>
          <w:b/>
          <w:sz w:val="24"/>
        </w:rPr>
        <w:t>: </w:t>
      </w:r>
      <w:r>
        <w:rPr>
          <w:sz w:val="24"/>
        </w:rPr>
        <w:t>Son la dificultad que un individuo pude tener en el desempeño realización de actividades.</w:t>
      </w:r>
    </w:p>
    <w:p>
      <w:pPr>
        <w:spacing w:line="268" w:lineRule="exact" w:before="0"/>
        <w:ind w:left="100" w:right="0" w:firstLine="0"/>
        <w:jc w:val="both"/>
        <w:rPr>
          <w:sz w:val="24"/>
        </w:rPr>
      </w:pPr>
      <w:r>
        <w:rPr>
          <w:b/>
          <w:i/>
          <w:sz w:val="24"/>
        </w:rPr>
        <w:t>Participación</w:t>
      </w:r>
      <w:r>
        <w:rPr>
          <w:i/>
          <w:sz w:val="24"/>
        </w:rPr>
        <w:t>: </w:t>
      </w:r>
      <w:r>
        <w:rPr>
          <w:sz w:val="24"/>
        </w:rPr>
        <w:t>Es el acto de involucrarse en una situación vital. (23).</w:t>
      </w:r>
    </w:p>
    <w:p>
      <w:pPr>
        <w:pStyle w:val="BodyText"/>
        <w:spacing w:line="362" w:lineRule="auto" w:before="140"/>
        <w:ind w:left="100" w:right="102"/>
        <w:jc w:val="both"/>
      </w:pPr>
      <w:r>
        <w:rPr>
          <w:b/>
          <w:i/>
        </w:rPr>
        <w:t>Factores Ambientales</w:t>
      </w:r>
      <w:r>
        <w:rPr>
          <w:i/>
        </w:rPr>
        <w:t>: </w:t>
      </w:r>
      <w:r>
        <w:rPr/>
        <w:t>Constituyen el ambiente físico, social y actitud en el que una persona vive y conduce su vida.</w:t>
      </w:r>
    </w:p>
    <w:p>
      <w:pPr>
        <w:pStyle w:val="BodyText"/>
        <w:spacing w:line="357" w:lineRule="auto" w:before="4"/>
        <w:ind w:left="100" w:right="108"/>
        <w:jc w:val="both"/>
      </w:pPr>
      <w:r>
        <w:rPr>
          <w:b/>
          <w:i/>
        </w:rPr>
        <w:t>Funcionamiento: </w:t>
      </w:r>
      <w:r>
        <w:rPr/>
        <w:t>Un término global que hace referencia a todas las funciones corporales, actividades y participación.</w:t>
      </w:r>
    </w:p>
    <w:p>
      <w:pPr>
        <w:pStyle w:val="BodyText"/>
        <w:spacing w:line="357" w:lineRule="auto" w:before="8"/>
        <w:ind w:left="100" w:right="102"/>
        <w:jc w:val="both"/>
      </w:pPr>
      <w:r>
        <w:rPr/>
        <w:t>En la CIF la Discapacidad engloba las deficiencias, las limitaciones en la actividad y las restricciones en la participación.</w:t>
      </w:r>
    </w:p>
    <w:p>
      <w:pPr>
        <w:pStyle w:val="BodyText"/>
        <w:spacing w:line="362" w:lineRule="auto" w:before="4"/>
        <w:ind w:left="100" w:right="102"/>
        <w:jc w:val="both"/>
      </w:pPr>
      <w:r>
        <w:rPr>
          <w:b/>
        </w:rPr>
        <w:t>LAS ACTIVIDADES DE LA VIDA DIARIA ( AVD): </w:t>
      </w:r>
      <w:r>
        <w:rPr/>
        <w:t>Son el pilar fundamental de la funcionalidad de las personas, son definidas como aquellas tareas que una personas regularmente hace para participar en sus roles sociales y laboral. (17).</w:t>
      </w:r>
    </w:p>
    <w:p>
      <w:pPr>
        <w:pStyle w:val="BodyText"/>
        <w:spacing w:line="360" w:lineRule="auto"/>
        <w:ind w:left="100" w:right="103"/>
        <w:jc w:val="both"/>
      </w:pPr>
      <w:r>
        <w:rPr>
          <w:b/>
          <w:i/>
        </w:rPr>
        <w:t>LAS AVD BASICAS: </w:t>
      </w:r>
      <w:r>
        <w:rPr/>
        <w:t>Son sinónimo de auto cuidado, incluyen: movilidad, que involucra darse vueltas en la cama, sentarse, moverse de un lado a otro, se, vestirse, bañarse, higiene personal, y uso del  baño. (17).</w:t>
      </w:r>
    </w:p>
    <w:p>
      <w:pPr>
        <w:pStyle w:val="BodyText"/>
        <w:spacing w:line="362" w:lineRule="auto" w:before="2"/>
        <w:ind w:left="100" w:right="101"/>
        <w:jc w:val="both"/>
      </w:pPr>
      <w:r>
        <w:rPr>
          <w:b/>
          <w:i/>
        </w:rPr>
        <w:t>LAS AVD INSTRUMENTALES</w:t>
      </w:r>
      <w:r>
        <w:rPr>
          <w:b/>
        </w:rPr>
        <w:t>: </w:t>
      </w:r>
      <w:r>
        <w:rPr/>
        <w:t>Se refiere a tareas, que van más allá del auto cuidado y comprenden la interacción con el medio físico y social.</w:t>
      </w:r>
    </w:p>
    <w:p>
      <w:pPr>
        <w:pStyle w:val="BodyText"/>
        <w:spacing w:line="360" w:lineRule="auto" w:before="3"/>
        <w:ind w:left="100" w:right="98"/>
        <w:jc w:val="both"/>
      </w:pPr>
      <w:r>
        <w:rPr/>
        <w:t>Incluyen tareas tales como sacar y colocar cosas del ropero, llamar por teléfono, escribir, enviar cartas, uso del dinero, lectura de libros, uso del trasporte público y privado, hacer compras, uso del trasporte público y privado, hacer compras, uso  de sillas de ruedas, prótesis . También se encuentran dentro de este grupo las tareas del hogar y ocio,  manejo de la medicación.</w:t>
      </w:r>
      <w:r>
        <w:rPr>
          <w:spacing w:val="-24"/>
        </w:rPr>
        <w:t> </w:t>
      </w:r>
      <w:r>
        <w:rPr/>
        <w:t>(17).</w:t>
      </w:r>
    </w:p>
    <w:p>
      <w:pPr>
        <w:spacing w:after="0" w:line="360" w:lineRule="auto"/>
        <w:jc w:val="both"/>
        <w:sectPr>
          <w:pgSz w:w="12250" w:h="15850"/>
          <w:pgMar w:header="0" w:footer="697" w:top="1360" w:bottom="940" w:left="1600" w:right="1600"/>
        </w:sectPr>
      </w:pPr>
    </w:p>
    <w:p>
      <w:pPr>
        <w:pStyle w:val="BodyText"/>
        <w:spacing w:line="360" w:lineRule="auto" w:before="51"/>
        <w:ind w:left="100" w:right="100" w:firstLine="68"/>
        <w:jc w:val="both"/>
      </w:pPr>
      <w:r>
        <w:rPr/>
        <w:t>Los cambios que la enfermedad produce en un adulto y en su familia estarán en función no solo del momento vital de la familia sino la edad, sexo, y estado civil, el tipo de enfermedad grado de invalidez o discapacidad redes de apoyo con quien cuenta la familia.</w:t>
      </w:r>
    </w:p>
    <w:p>
      <w:pPr>
        <w:pStyle w:val="BodyText"/>
        <w:spacing w:line="362" w:lineRule="auto" w:before="2"/>
        <w:ind w:left="100" w:right="103"/>
        <w:jc w:val="both"/>
      </w:pPr>
      <w:r>
        <w:rPr/>
        <w:t>Entre las mediciones de funcionamiento tiene interés valorar el nivel de incapacidad o dependencia, entre los ejemplos:</w:t>
      </w:r>
    </w:p>
    <w:p>
      <w:pPr>
        <w:pStyle w:val="BodyText"/>
        <w:spacing w:line="360" w:lineRule="auto"/>
        <w:ind w:left="100" w:right="98"/>
        <w:jc w:val="both"/>
      </w:pPr>
      <w:r>
        <w:rPr/>
        <w:t>Índice de Barthel que mide la dependencia durante las AVD en personas con incapacidad crónica, La FIM (medida de independencia Funcional) miden una gama más amplia de AVD. El catalogo para valoración de la incapacidad  pediátrica (Paediatric Evaluation of Disability Inventory) mide la función adaptativa en cuanto a movilidad, interacciones sociales, la prueba de Bruininks- Oseretsk de destreza motora, ( Bruiniks- Oseretsky test of Motor proficiency).</w:t>
      </w:r>
      <w:r>
        <w:rPr>
          <w:spacing w:val="-32"/>
        </w:rPr>
        <w:t> </w:t>
      </w:r>
      <w:r>
        <w:rPr/>
        <w:t>(17).</w:t>
      </w:r>
    </w:p>
    <w:p>
      <w:pPr>
        <w:pStyle w:val="BodyText"/>
        <w:spacing w:line="360" w:lineRule="auto"/>
        <w:ind w:left="100" w:right="101" w:firstLine="68"/>
        <w:jc w:val="both"/>
      </w:pPr>
      <w:r>
        <w:rPr>
          <w:b/>
        </w:rPr>
        <w:t>Escala de Barthel O Índice de Discapacidad de Maryland</w:t>
      </w:r>
      <w:r>
        <w:rPr/>
        <w:t>: Es un instrumento que inicio a utilizarse en los hospitales de enfermos crónicos de Maryland en 1955, dado lugar a varias versiones, uno de los objetivos era obtener una medida de la capacidad funcional de los pacientes crónicos, especialmente aquellos neuromusculares y músculo-esqueléticos. Es un instrumento ampliamente  utilizado para la evolución de la discapacidad física es decir mide la capacidad de la persona para la realización de las diez actividades básicas de la vida diaria, obteniéndose una estimación cuantitativa del grado de dependencia del sujeto. (18).</w:t>
      </w:r>
    </w:p>
    <w:p>
      <w:pPr>
        <w:pStyle w:val="BodyText"/>
        <w:spacing w:before="6"/>
        <w:ind w:left="168"/>
        <w:jc w:val="both"/>
      </w:pPr>
      <w:r>
        <w:rPr/>
        <w:t>La interpretación sobre la puntuación de IB:</w:t>
      </w:r>
    </w:p>
    <w:p>
      <w:pPr>
        <w:pStyle w:val="BodyText"/>
        <w:spacing w:line="360" w:lineRule="auto" w:before="136"/>
        <w:ind w:left="100" w:right="98"/>
        <w:jc w:val="both"/>
      </w:pPr>
      <w:r>
        <w:rPr/>
        <w:t>0-20 Dependencia total, 21-60: Dependencia severa, 61-90 Dependencia moderada, 91-99 Dependencia escasa, 100 Independencia. Su fiabilidad  se  realizó mediante pruebas de concordancia intraobservador., con índices de Kappa entre 0,47 y 1.00, con respecto intraobservador se obtuvo un Índice de Kappa entre 0.84 y 0.97 para su evolución  se utilizó una alpha de Cronbach de 0,86-  0,92 versión original y de 0.90-0.92 para la versión propuesta por Shah et</w:t>
      </w:r>
      <w:r>
        <w:rPr>
          <w:spacing w:val="-38"/>
        </w:rPr>
        <w:t> </w:t>
      </w:r>
      <w:r>
        <w:rPr/>
        <w:t>al.</w:t>
      </w:r>
    </w:p>
    <w:p>
      <w:pPr>
        <w:pStyle w:val="BodyText"/>
        <w:spacing w:line="360" w:lineRule="auto" w:before="2"/>
        <w:ind w:left="100" w:right="102"/>
        <w:jc w:val="both"/>
      </w:pPr>
      <w:r>
        <w:rPr/>
        <w:t>Validez: Se realizó para su validez en 572 pacientes con Accidente cerebrovascular agudo mediante la comparación con un índice de motricidad obteniendo correlaciones significativas entre 0,73 y 0,77.</w:t>
      </w:r>
      <w:r>
        <w:rPr>
          <w:spacing w:val="-32"/>
        </w:rPr>
        <w:t> </w:t>
      </w:r>
      <w:r>
        <w:rPr/>
        <w:t>(18).</w:t>
      </w:r>
    </w:p>
    <w:p>
      <w:pPr>
        <w:spacing w:after="0" w:line="360" w:lineRule="auto"/>
        <w:jc w:val="both"/>
        <w:sectPr>
          <w:pgSz w:w="12250" w:h="15850"/>
          <w:pgMar w:header="0" w:footer="697" w:top="1360" w:bottom="940" w:left="1600" w:right="1600"/>
        </w:sectPr>
      </w:pPr>
    </w:p>
    <w:p>
      <w:pPr>
        <w:pStyle w:val="BodyText"/>
        <w:rPr>
          <w:sz w:val="20"/>
        </w:rPr>
      </w:pPr>
    </w:p>
    <w:p>
      <w:pPr>
        <w:pStyle w:val="BodyText"/>
        <w:rPr>
          <w:sz w:val="20"/>
        </w:rPr>
      </w:pPr>
    </w:p>
    <w:p>
      <w:pPr>
        <w:pStyle w:val="BodyText"/>
        <w:spacing w:before="10"/>
        <w:rPr>
          <w:sz w:val="17"/>
        </w:rPr>
      </w:pPr>
    </w:p>
    <w:p>
      <w:pPr>
        <w:pStyle w:val="BodyText"/>
        <w:spacing w:line="360" w:lineRule="auto" w:before="70"/>
        <w:ind w:left="100" w:right="100" w:firstLine="68"/>
        <w:jc w:val="both"/>
      </w:pPr>
      <w:r>
        <w:rPr>
          <w:b/>
          <w:spacing w:val="2"/>
        </w:rPr>
        <w:t>LA </w:t>
      </w:r>
      <w:r>
        <w:rPr>
          <w:b/>
        </w:rPr>
        <w:t>FAMILIA: </w:t>
      </w:r>
      <w:r>
        <w:rPr/>
        <w:t>Es la institución por excelencia, provee el bienestar básico del individuo y constituye la unidad primaria de salud, tiene como características la unidad satisface necesidades como la reproducción, cuidado afecto y  socialización, entre otras. La familia es la mayor influencia que afecta el desarrollo y crecimiento de los individuos, cuándo las familias tienen a uno de los integrantes con necesidades especiales, todos los miembros. (19). Así que la enfermedad en el individuo es la cuarta causa de crisis para los adultos, mientras que por otra parte, un padecimiento en una familiar cercano, constituye la séptima causa de conflicto para un</w:t>
      </w:r>
      <w:r>
        <w:rPr>
          <w:spacing w:val="-17"/>
        </w:rPr>
        <w:t> </w:t>
      </w:r>
      <w:r>
        <w:rPr/>
        <w:t>individuo</w:t>
      </w:r>
    </w:p>
    <w:p>
      <w:pPr>
        <w:pStyle w:val="BodyText"/>
        <w:spacing w:line="360" w:lineRule="auto" w:before="6"/>
        <w:ind w:left="100" w:right="110" w:firstLine="68"/>
        <w:jc w:val="both"/>
      </w:pPr>
      <w:r>
        <w:rPr>
          <w:b/>
          <w:i/>
        </w:rPr>
        <w:t>FAMILIA</w:t>
      </w:r>
      <w:r>
        <w:rPr/>
        <w:t>: La familia deriva de la raíz latina famulus que significa siervo, la cual a su vez proviene del primitivo famul que se origina de la voz osca famel, esclavo doméstico. (15)</w:t>
      </w:r>
    </w:p>
    <w:p>
      <w:pPr>
        <w:pStyle w:val="BodyText"/>
        <w:spacing w:line="360" w:lineRule="auto" w:before="2"/>
        <w:ind w:left="100" w:right="102"/>
        <w:jc w:val="both"/>
      </w:pPr>
      <w:r>
        <w:rPr/>
        <w:t>En Roma antigua, el nombre de familias se daba al conjunto formado por esposas, hijos y esclavos y sirvientes que eran propiedad del páter, quien poseía la patria potestad y ejercía el derecho sobre la vida y la muerte de todos ellos.(15).</w:t>
      </w:r>
    </w:p>
    <w:p>
      <w:pPr>
        <w:pStyle w:val="BodyText"/>
        <w:tabs>
          <w:tab w:pos="4204" w:val="left" w:leader="none"/>
        </w:tabs>
        <w:spacing w:line="360" w:lineRule="auto" w:before="6"/>
        <w:ind w:left="100" w:right="98"/>
      </w:pPr>
      <w:r>
        <w:rPr/>
        <w:t>La OMS comprende como parte de la familia a los miembros del hogar Emparentados entre si hasta un grado determinado por sangre, adopción y matrimonio. (15). Según el censo Canadiense define a la familia como “esposo y esposa con o sin hijos; o padre y madre solo con uno o más hijos que viven bajo el mismo techo”. La familia es la única institución social encargada de trasformar un organismo biológico en un ser humano, y según le Play-Proudhon “es la célula básica  de  la  sociedad”.</w:t>
      </w:r>
      <w:r>
        <w:rPr>
          <w:spacing w:val="30"/>
        </w:rPr>
        <w:t> </w:t>
      </w:r>
      <w:r>
        <w:rPr/>
        <w:t>La</w:t>
      </w:r>
      <w:r>
        <w:rPr>
          <w:spacing w:val="55"/>
        </w:rPr>
        <w:t> </w:t>
      </w:r>
      <w:r>
        <w:rPr/>
        <w:t>familia</w:t>
        <w:tab/>
        <w:t>es  la  institución  por  excelencia,</w:t>
      </w:r>
      <w:r>
        <w:rPr>
          <w:spacing w:val="14"/>
        </w:rPr>
        <w:t> </w:t>
      </w:r>
      <w:r>
        <w:rPr/>
        <w:t>provee</w:t>
      </w:r>
      <w:r>
        <w:rPr>
          <w:spacing w:val="54"/>
        </w:rPr>
        <w:t> </w:t>
      </w:r>
      <w:r>
        <w:rPr/>
        <w:t>el</w:t>
      </w:r>
      <w:r>
        <w:rPr>
          <w:w w:val="99"/>
        </w:rPr>
        <w:t> </w:t>
      </w:r>
      <w:r>
        <w:rPr/>
        <w:t>bienestar básico del individuo y constituye la unidad primaria de salud, tiene como características la unidad satisface necesidades como la reproducción, cuidado afecto y socialización, entre otras.</w:t>
      </w:r>
      <w:r>
        <w:rPr>
          <w:spacing w:val="-17"/>
        </w:rPr>
        <w:t> </w:t>
      </w:r>
      <w:r>
        <w:rPr/>
        <w:t>(15).</w:t>
      </w:r>
    </w:p>
    <w:p>
      <w:pPr>
        <w:pStyle w:val="BodyText"/>
        <w:spacing w:line="360" w:lineRule="auto" w:before="6"/>
        <w:ind w:left="100" w:right="105"/>
        <w:jc w:val="both"/>
      </w:pPr>
      <w:r>
        <w:rPr/>
        <w:t>El INEGI la define como el ámbito en el que interactúan personas relacionadas entre si por lazos de parentesco por consanguiedad se establecen obligaciones y derechos entre sus miembros dependiendo del sexo edad y posición en la   familia</w:t>
      </w:r>
    </w:p>
    <w:p>
      <w:pPr>
        <w:spacing w:after="0" w:line="360" w:lineRule="auto"/>
        <w:jc w:val="both"/>
        <w:sectPr>
          <w:pgSz w:w="12250" w:h="15850"/>
          <w:pgMar w:header="0" w:footer="697" w:top="1500" w:bottom="940" w:left="1600" w:right="1600"/>
        </w:sectPr>
      </w:pPr>
    </w:p>
    <w:p>
      <w:pPr>
        <w:pStyle w:val="BodyText"/>
        <w:spacing w:line="362" w:lineRule="auto" w:before="51"/>
        <w:ind w:left="100" w:right="102"/>
        <w:jc w:val="both"/>
      </w:pPr>
      <w:r>
        <w:rPr/>
        <w:t>afinidad costumbres. Nuestra familia mexicana según datos del último censo 2000 registro 22.3 millones de hogares, en 1990 existían 16.2 millones. (16).</w:t>
      </w:r>
    </w:p>
    <w:p>
      <w:pPr>
        <w:pStyle w:val="BodyText"/>
        <w:spacing w:line="360" w:lineRule="auto"/>
        <w:ind w:left="100" w:right="103"/>
        <w:jc w:val="both"/>
      </w:pPr>
      <w:r>
        <w:rPr/>
        <w:t>Así durante la década de los 90 las familias crecieron a una tasa de 3.1% anual. Los estereotipos de la sociedad mexicana se reconocen en el jefe y su cónyuge por el predominio de los hombres como jefe del hogar y de ellas como</w:t>
      </w:r>
      <w:r>
        <w:rPr>
          <w:spacing w:val="-34"/>
        </w:rPr>
        <w:t> </w:t>
      </w:r>
      <w:r>
        <w:rPr/>
        <w:t>cónyuges.</w:t>
      </w:r>
    </w:p>
    <w:p>
      <w:pPr>
        <w:pStyle w:val="BodyText"/>
        <w:spacing w:line="360" w:lineRule="auto" w:before="6"/>
        <w:ind w:left="100" w:right="102"/>
        <w:jc w:val="both"/>
      </w:pPr>
      <w:r>
        <w:rPr/>
        <w:t>En las familias donde el jefe es hombre, la población es de 78 millones y en el  caso de la familia con jefatura femenina, la población asciende a 15.7 millones. Durante la década de los años 90, el número de familias creció a una tasa de  3.1% anual, pasando de 15.2 a20.8 millones la forma más común de organización en las familias mexicanas es la pareja con hijos 69 de cada 100 están compuestas de esa manera.</w:t>
      </w:r>
      <w:r>
        <w:rPr>
          <w:spacing w:val="-12"/>
        </w:rPr>
        <w:t> </w:t>
      </w:r>
      <w:r>
        <w:rPr/>
        <w:t>(16).</w:t>
      </w:r>
    </w:p>
    <w:p>
      <w:pPr>
        <w:pStyle w:val="BodyText"/>
        <w:spacing w:line="360" w:lineRule="auto" w:before="2"/>
        <w:ind w:left="100" w:right="103"/>
        <w:jc w:val="both"/>
      </w:pPr>
      <w:r>
        <w:rPr>
          <w:b/>
          <w:i/>
        </w:rPr>
        <w:t>Funcionalidad familiar</w:t>
      </w:r>
      <w:r>
        <w:rPr>
          <w:i/>
        </w:rPr>
        <w:t>: </w:t>
      </w:r>
      <w:r>
        <w:rPr/>
        <w:t>Es la capacidad del sistema para superar o hacer frente a cada una de las etapas del ciclo vital y se caracteriza por diez aspectos primordiales, como son un fuerte sentido de pertenencia, afecto maduro y solidó una actitud positiva para resolver los retos que deben superar la familia tener una clara definición de los aspectos jerárquicos, con límites precisos, alianzas productivas, flexibilidad para desarrollo y la autonomía, preocupada por brindar un continuo apoyo y adaptabilidad a las demandas afectivas y sociales, de los miembros de la familia, tanto en las demandas internas como externas.(23).</w:t>
      </w:r>
    </w:p>
    <w:p>
      <w:pPr>
        <w:pStyle w:val="BodyText"/>
        <w:spacing w:line="357" w:lineRule="auto" w:before="6"/>
        <w:ind w:left="100" w:right="101"/>
        <w:jc w:val="both"/>
      </w:pPr>
      <w:r>
        <w:rPr/>
        <w:t>La estabilidad y unidad familiar a los mayores desafíos de la vida como son la enfermedad, discapacidad o la muerte. (23).</w:t>
      </w:r>
    </w:p>
    <w:p>
      <w:pPr>
        <w:pStyle w:val="BodyText"/>
        <w:spacing w:line="360" w:lineRule="auto" w:before="8"/>
        <w:ind w:left="100" w:right="98" w:firstLine="68"/>
        <w:jc w:val="both"/>
      </w:pPr>
      <w:r>
        <w:rPr/>
        <w:t>El funcionamiento familiar está más relacionado a propiedades sistémicas y transaccionales del sistema familiar que características y trasnacionales del sistema familiar que a características intrapsìquicas individuales de los miembros de la familia y su funcionalidad primordial es la mantener el equilibrio de sus miembros en los niveles sociales, biológicos, psicológicos, y su funcionamiento debe considerarse al ver cómo organiza su estructura y los recursos a su disposición. (12).</w:t>
      </w:r>
    </w:p>
    <w:p>
      <w:pPr>
        <w:pStyle w:val="BodyText"/>
        <w:spacing w:line="364" w:lineRule="auto"/>
        <w:ind w:left="100" w:right="103"/>
        <w:jc w:val="both"/>
      </w:pPr>
      <w:r>
        <w:rPr>
          <w:b/>
          <w:i/>
        </w:rPr>
        <w:t>Dinámica familiar</w:t>
      </w:r>
      <w:r>
        <w:rPr>
          <w:i/>
        </w:rPr>
        <w:t>: </w:t>
      </w:r>
      <w:r>
        <w:rPr/>
        <w:t>Es el conjunto de pautas trasnacionales, que establece de qué manera,</w:t>
      </w:r>
      <w:r>
        <w:rPr>
          <w:spacing w:val="56"/>
        </w:rPr>
        <w:t> </w:t>
      </w:r>
      <w:r>
        <w:rPr/>
        <w:t>cuando</w:t>
      </w:r>
      <w:r>
        <w:rPr>
          <w:spacing w:val="57"/>
        </w:rPr>
        <w:t> </w:t>
      </w:r>
      <w:r>
        <w:rPr/>
        <w:t>y con</w:t>
      </w:r>
      <w:r>
        <w:rPr>
          <w:spacing w:val="54"/>
        </w:rPr>
        <w:t> </w:t>
      </w:r>
      <w:r>
        <w:rPr/>
        <w:t>quien</w:t>
      </w:r>
      <w:r>
        <w:rPr>
          <w:spacing w:val="53"/>
        </w:rPr>
        <w:t> </w:t>
      </w:r>
      <w:r>
        <w:rPr/>
        <w:t>se relacionan</w:t>
      </w:r>
      <w:r>
        <w:rPr>
          <w:spacing w:val="53"/>
        </w:rPr>
        <w:t> </w:t>
      </w:r>
      <w:r>
        <w:rPr/>
        <w:t>cada</w:t>
      </w:r>
      <w:r>
        <w:rPr>
          <w:spacing w:val="54"/>
        </w:rPr>
        <w:t> </w:t>
      </w:r>
      <w:r>
        <w:rPr/>
        <w:t>miembro de la familia</w:t>
      </w:r>
      <w:r>
        <w:rPr>
          <w:spacing w:val="53"/>
        </w:rPr>
        <w:t> </w:t>
      </w:r>
      <w:r>
        <w:rPr/>
        <w:t>en</w:t>
      </w:r>
      <w:r>
        <w:rPr>
          <w:spacing w:val="53"/>
        </w:rPr>
        <w:t> </w:t>
      </w:r>
      <w:r>
        <w:rPr/>
        <w:t>un</w:t>
      </w:r>
    </w:p>
    <w:p>
      <w:pPr>
        <w:spacing w:after="0" w:line="364" w:lineRule="auto"/>
        <w:jc w:val="both"/>
        <w:sectPr>
          <w:pgSz w:w="12250" w:h="15850"/>
          <w:pgMar w:header="0" w:footer="697" w:top="1360" w:bottom="940" w:left="1600" w:right="1600"/>
        </w:sectPr>
      </w:pPr>
    </w:p>
    <w:p>
      <w:pPr>
        <w:pStyle w:val="BodyText"/>
        <w:spacing w:line="362" w:lineRule="auto" w:before="51"/>
        <w:ind w:left="100" w:right="273"/>
      </w:pPr>
      <w:r>
        <w:rPr/>
        <w:t>momento dado y de acuerdo con el ciclo vital de la familia. Las fuerzas positivas como negativas determinares del buen o mal funcionamiento del sistema.</w:t>
      </w:r>
    </w:p>
    <w:p>
      <w:pPr>
        <w:pStyle w:val="BodyText"/>
        <w:spacing w:line="360" w:lineRule="auto"/>
        <w:ind w:left="100" w:right="101"/>
        <w:jc w:val="both"/>
      </w:pPr>
      <w:r>
        <w:rPr/>
        <w:t>La estabilidad de la familia y unidad familiar se ve amenazada cuando está tiene que hacer frente a los mayores desafíos como le enfermedad y la muerte o la discapacidad. (12).</w:t>
      </w:r>
    </w:p>
    <w:p>
      <w:pPr>
        <w:pStyle w:val="BodyText"/>
        <w:spacing w:line="357" w:lineRule="auto" w:before="6"/>
        <w:ind w:left="100" w:right="273" w:firstLine="68"/>
      </w:pPr>
      <w:r>
        <w:rPr/>
        <w:t>Existen diferentes instrumentos para evaluar a la familia pero para este estudio utilizaremos el FACES III y  Dra. Emma Espejel.</w:t>
      </w:r>
    </w:p>
    <w:p>
      <w:pPr>
        <w:pStyle w:val="Heading5"/>
        <w:spacing w:before="4"/>
        <w:rPr>
          <w:b w:val="0"/>
        </w:rPr>
      </w:pPr>
      <w:r>
        <w:rPr/>
        <w:t>Family Adaptability and Cohesion Evaluation  Scales (FACES </w:t>
      </w:r>
      <w:r>
        <w:rPr>
          <w:b w:val="0"/>
        </w:rPr>
        <w:t>III).</w:t>
      </w:r>
    </w:p>
    <w:p>
      <w:pPr>
        <w:pStyle w:val="BodyText"/>
        <w:spacing w:line="360" w:lineRule="auto" w:before="140"/>
        <w:ind w:left="100" w:right="108"/>
        <w:jc w:val="both"/>
      </w:pPr>
      <w:r>
        <w:rPr/>
        <w:t>A finales de los sesentas, Olson DH, Portherj, Lavee Y. desarrollaron el Faces  para hacer operativas dos de las tres dimensiones del Modelo Circunflejo de los Sistemas Familiares y Conyugales el cual tiene como propósito facilitar el enlace entre la práctica clínica la teoría y la investigación con</w:t>
      </w:r>
      <w:r>
        <w:rPr>
          <w:spacing w:val="-37"/>
        </w:rPr>
        <w:t> </w:t>
      </w:r>
      <w:r>
        <w:rPr/>
        <w:t>familias.(14).</w:t>
      </w:r>
    </w:p>
    <w:p>
      <w:pPr>
        <w:pStyle w:val="BodyText"/>
        <w:spacing w:line="360" w:lineRule="auto" w:before="2"/>
        <w:ind w:left="100" w:right="99" w:firstLine="68"/>
        <w:jc w:val="both"/>
      </w:pPr>
      <w:r>
        <w:rPr/>
        <w:t>El modelo Circunflejo integra tres dimensiones de la vida familiar: cohesión, adaptabilidad y comunicación, las dos primeras son las principales de este instrumento. (14).El instrumento es fácil de aplicar y calificar, consta de de 20 ítems y su puntuación en la escala de 1-5 para cada uno de ellos, los valores posibles mínimo y máximo de 20-100 puntos, en donde 10-50 para la cohesión y 10-50 para la</w:t>
      </w:r>
      <w:r>
        <w:rPr>
          <w:spacing w:val="-21"/>
        </w:rPr>
        <w:t> </w:t>
      </w:r>
      <w:r>
        <w:rPr/>
        <w:t>adaptabilidad.</w:t>
      </w:r>
    </w:p>
    <w:p>
      <w:pPr>
        <w:pStyle w:val="Heading5"/>
        <w:spacing w:line="270" w:lineRule="exact"/>
      </w:pPr>
      <w:r>
        <w:rPr/>
        <w:t>Unidad de medición:</w:t>
      </w:r>
    </w:p>
    <w:p>
      <w:pPr>
        <w:pStyle w:val="BodyText"/>
        <w:spacing w:before="4"/>
        <w:ind w:left="100" w:right="273"/>
      </w:pPr>
      <w:r>
        <w:rPr/>
        <w:t>Instrumento: Faces III para calificar la funcionalidad familiar, 20 ítems con escala de 1 al 5, califica la cohesión y adaptabilidad. (14).</w:t>
      </w:r>
    </w:p>
    <w:p>
      <w:pPr>
        <w:pStyle w:val="BodyText"/>
        <w:spacing w:line="274" w:lineRule="exact"/>
        <w:ind w:left="100"/>
        <w:jc w:val="both"/>
      </w:pPr>
      <w:r>
        <w:rPr/>
        <w:t>La calificación:</w:t>
      </w:r>
    </w:p>
    <w:p>
      <w:pPr>
        <w:pStyle w:val="BodyText"/>
        <w:tabs>
          <w:tab w:pos="1808" w:val="left" w:leader="none"/>
        </w:tabs>
        <w:spacing w:line="244" w:lineRule="auto"/>
        <w:ind w:left="100" w:right="273"/>
      </w:pPr>
      <w:r>
        <w:rPr>
          <w:b/>
        </w:rPr>
        <w:t>COHESION: </w:t>
      </w:r>
      <w:r>
        <w:rPr/>
        <w:t>Es igual a la suma de los puntajes obtenidos en los ítems nones. Desvinculada</w:t>
        <w:tab/>
        <w:t>10-34</w:t>
      </w:r>
    </w:p>
    <w:p>
      <w:pPr>
        <w:pStyle w:val="BodyText"/>
        <w:spacing w:line="270" w:lineRule="exact"/>
        <w:ind w:left="100"/>
        <w:jc w:val="both"/>
      </w:pPr>
      <w:r>
        <w:rPr/>
        <w:t>Separada        </w:t>
      </w:r>
      <w:r>
        <w:rPr>
          <w:spacing w:val="60"/>
        </w:rPr>
        <w:t> </w:t>
      </w:r>
      <w:r>
        <w:rPr/>
        <w:t>35-40</w:t>
      </w:r>
    </w:p>
    <w:p>
      <w:pPr>
        <w:pStyle w:val="BodyText"/>
        <w:ind w:left="100"/>
        <w:jc w:val="both"/>
      </w:pPr>
      <w:r>
        <w:rPr/>
        <w:t>Conectada      </w:t>
      </w:r>
      <w:r>
        <w:rPr>
          <w:spacing w:val="60"/>
        </w:rPr>
        <w:t> </w:t>
      </w:r>
      <w:r>
        <w:rPr/>
        <w:t>41-45</w:t>
      </w:r>
    </w:p>
    <w:p>
      <w:pPr>
        <w:pStyle w:val="BodyText"/>
        <w:spacing w:line="274" w:lineRule="exact"/>
        <w:ind w:left="100"/>
        <w:jc w:val="both"/>
      </w:pPr>
      <w:r>
        <w:rPr/>
        <w:t>Enmarañada   </w:t>
      </w:r>
      <w:r>
        <w:rPr>
          <w:spacing w:val="60"/>
        </w:rPr>
        <w:t> </w:t>
      </w:r>
      <w:r>
        <w:rPr/>
        <w:t>46-50</w:t>
      </w:r>
    </w:p>
    <w:p>
      <w:pPr>
        <w:pStyle w:val="BodyText"/>
        <w:spacing w:line="242" w:lineRule="auto"/>
        <w:ind w:left="100" w:right="273"/>
      </w:pPr>
      <w:r>
        <w:rPr>
          <w:b/>
        </w:rPr>
        <w:t>ADAPTABILIDAD: </w:t>
      </w:r>
      <w:r>
        <w:rPr/>
        <w:t>Es igual a la suma de los puntajes obtenidos en los ítems pares.</w:t>
      </w:r>
    </w:p>
    <w:p>
      <w:pPr>
        <w:pStyle w:val="BodyText"/>
        <w:tabs>
          <w:tab w:pos="2741" w:val="right" w:leader="none"/>
        </w:tabs>
        <w:spacing w:line="273" w:lineRule="exact"/>
        <w:ind w:left="100"/>
        <w:jc w:val="both"/>
      </w:pPr>
      <w:r>
        <w:rPr/>
        <w:t>Rígida</w:t>
        <w:tab/>
        <w:t>10-19</w:t>
      </w:r>
    </w:p>
    <w:p>
      <w:pPr>
        <w:pStyle w:val="BodyText"/>
        <w:tabs>
          <w:tab w:pos="2741" w:val="right" w:leader="none"/>
        </w:tabs>
        <w:ind w:left="100"/>
        <w:jc w:val="both"/>
      </w:pPr>
      <w:r>
        <w:rPr/>
        <w:t>Estructura</w:t>
        <w:tab/>
        <w:t>20-24</w:t>
      </w:r>
    </w:p>
    <w:p>
      <w:pPr>
        <w:pStyle w:val="BodyText"/>
        <w:tabs>
          <w:tab w:pos="2741" w:val="right" w:leader="none"/>
        </w:tabs>
        <w:ind w:left="100"/>
        <w:jc w:val="both"/>
      </w:pPr>
      <w:r>
        <w:rPr/>
        <w:t>Flexible</w:t>
        <w:tab/>
        <w:t>25-28</w:t>
      </w:r>
    </w:p>
    <w:p>
      <w:pPr>
        <w:pStyle w:val="BodyText"/>
        <w:tabs>
          <w:tab w:pos="2725" w:val="right" w:leader="none"/>
        </w:tabs>
        <w:spacing w:line="274" w:lineRule="exact"/>
        <w:ind w:left="100"/>
        <w:jc w:val="both"/>
      </w:pPr>
      <w:r>
        <w:rPr/>
        <w:t>Caótica</w:t>
        <w:tab/>
        <w:t>29-50</w:t>
      </w:r>
    </w:p>
    <w:p>
      <w:pPr>
        <w:pStyle w:val="Heading5"/>
        <w:spacing w:line="274" w:lineRule="exact"/>
        <w:ind w:left="168"/>
      </w:pPr>
      <w:r>
        <w:rPr/>
        <w:t>TIPOS DE DINÁMICA (24).</w:t>
      </w:r>
    </w:p>
    <w:p>
      <w:pPr>
        <w:pStyle w:val="BodyText"/>
        <w:spacing w:before="4"/>
        <w:ind w:left="168" w:right="7541"/>
      </w:pPr>
      <w:r>
        <w:rPr/>
        <w:t>Equilibradas Intermedia Extrema.</w:t>
      </w:r>
    </w:p>
    <w:p>
      <w:pPr>
        <w:spacing w:after="0"/>
        <w:sectPr>
          <w:pgSz w:w="12250" w:h="15850"/>
          <w:pgMar w:header="0" w:footer="697" w:top="1360" w:bottom="940" w:left="1600" w:right="1600"/>
        </w:sectPr>
      </w:pPr>
    </w:p>
    <w:p>
      <w:pPr>
        <w:pStyle w:val="BodyText"/>
        <w:spacing w:before="183"/>
        <w:ind w:left="100" w:right="99"/>
        <w:jc w:val="both"/>
      </w:pPr>
      <w:r>
        <w:rPr/>
        <w:t>Para su validez versión español se aplicó a 270 familias de la jurisdicción de una unidad de atención primaria al sur de la Cuidad de México durante los me4ses de marzo a julio de 1995. La selección de la muestra se calculó de acuerdo a las viviendas registradas en el INEGI de ese año. Se calculó con una confianza de 95%, error 0,06 de error y p=0, 5, q=0.5 de variabilidad, el tipo de muestreo de las familias fue aleatorio, estratificada y con representación proporcional por AGEB. (14).</w:t>
      </w:r>
    </w:p>
    <w:p>
      <w:pPr>
        <w:pStyle w:val="BodyText"/>
      </w:pPr>
    </w:p>
    <w:p>
      <w:pPr>
        <w:pStyle w:val="BodyText"/>
        <w:spacing w:line="357" w:lineRule="auto" w:before="144"/>
        <w:ind w:left="100" w:right="108"/>
        <w:jc w:val="both"/>
      </w:pPr>
      <w:r>
        <w:rPr/>
        <w:t>De acuerdo a los criterios de inclusión: Adultos de ambos sexos, miembros de las familias con hijos, que supieran leer.</w:t>
      </w:r>
    </w:p>
    <w:p>
      <w:pPr>
        <w:pStyle w:val="BodyText"/>
        <w:spacing w:line="357" w:lineRule="auto" w:before="9"/>
        <w:ind w:left="100" w:right="106"/>
        <w:jc w:val="both"/>
      </w:pPr>
      <w:r>
        <w:rPr/>
        <w:t>Criterios de exclusión: Menores de 18 años que quisieran contestar  el cuestionario, analfabetas, con alguna alteración mental evidente. (14).</w:t>
      </w:r>
    </w:p>
    <w:p>
      <w:pPr>
        <w:pStyle w:val="BodyText"/>
        <w:spacing w:line="357" w:lineRule="auto" w:before="8"/>
        <w:ind w:left="100" w:right="105"/>
        <w:jc w:val="both"/>
      </w:pPr>
      <w:r>
        <w:rPr/>
        <w:t>Criterios de eliminación: Que el cuestionario faces III se respondido en forma incompleta. (14).</w:t>
      </w:r>
    </w:p>
    <w:p>
      <w:pPr>
        <w:pStyle w:val="BodyText"/>
        <w:spacing w:line="360" w:lineRule="auto" w:before="8"/>
        <w:ind w:left="100" w:right="101"/>
        <w:jc w:val="both"/>
      </w:pPr>
      <w:r>
        <w:rPr/>
        <w:t>El análisis estadístico se realizaron 5 procedimientos: Al fa de Cronbach, división en mitades, Guttman, paralelo y paralelo estricto. El análisis se realizó mediante el programa estadístico SPSSV.6.0 en el departamento de Computo de la Facultad de Medicina de la Universidad Nacional Autónoma de México. (14).</w:t>
      </w:r>
    </w:p>
    <w:p>
      <w:pPr>
        <w:spacing w:after="0" w:line="360" w:lineRule="auto"/>
        <w:jc w:val="both"/>
        <w:sectPr>
          <w:pgSz w:w="12250" w:h="15850"/>
          <w:pgMar w:header="0" w:footer="697" w:top="1500" w:bottom="940" w:left="1600" w:right="1600"/>
        </w:sectPr>
      </w:pPr>
    </w:p>
    <w:p>
      <w:pPr>
        <w:pStyle w:val="BodyText"/>
        <w:rPr>
          <w:sz w:val="20"/>
        </w:rPr>
      </w:pPr>
    </w:p>
    <w:p>
      <w:pPr>
        <w:pStyle w:val="BodyText"/>
        <w:rPr>
          <w:sz w:val="20"/>
        </w:rPr>
      </w:pPr>
    </w:p>
    <w:p>
      <w:pPr>
        <w:pStyle w:val="BodyText"/>
        <w:spacing w:before="10"/>
        <w:rPr>
          <w:sz w:val="17"/>
        </w:rPr>
      </w:pPr>
    </w:p>
    <w:p>
      <w:pPr>
        <w:pStyle w:val="Heading5"/>
        <w:spacing w:before="70"/>
        <w:jc w:val="left"/>
        <w:rPr>
          <w:b w:val="0"/>
        </w:rPr>
      </w:pPr>
      <w:r>
        <w:rPr/>
        <w:t>INSTRUMENTO DE EMMA ESPEJEL</w:t>
      </w:r>
      <w:r>
        <w:rPr>
          <w:b w:val="0"/>
        </w:rPr>
        <w:t>:</w:t>
      </w:r>
    </w:p>
    <w:p>
      <w:pPr>
        <w:pStyle w:val="BodyText"/>
        <w:spacing w:line="360" w:lineRule="auto" w:before="144"/>
        <w:ind w:left="100" w:right="187" w:firstLine="68"/>
        <w:jc w:val="both"/>
      </w:pPr>
      <w:r>
        <w:rPr/>
        <w:t>Es un instrumento conformado con 40 reactivos, que investigan 9 áreas que miden el funcionamiento, dinámico, sistémico estructural de la familia (territorio o centralidad, roles, jerarquías, límites, modos de control de conducta, alianzas y comunicación afecto y patología), contiene un familiograma y datos sociodemográficos, económicos de la vivienda y espacio para  observaciones. Cada una de las áreas incluye de 2 a 5 preguntas.</w:t>
      </w:r>
      <w:r>
        <w:rPr>
          <w:spacing w:val="-24"/>
        </w:rPr>
        <w:t> </w:t>
      </w:r>
      <w:r>
        <w:rPr/>
        <w:t>(13).</w:t>
      </w:r>
    </w:p>
    <w:p>
      <w:pPr>
        <w:pStyle w:val="Heading6"/>
        <w:spacing w:before="2"/>
        <w:jc w:val="left"/>
        <w:rPr>
          <w:b w:val="0"/>
          <w:i/>
        </w:rPr>
      </w:pPr>
      <w:r>
        <w:rPr>
          <w:i/>
          <w:u w:val="thick"/>
        </w:rPr>
        <w:t>Unidad de medición</w:t>
      </w:r>
      <w:r>
        <w:rPr>
          <w:b w:val="0"/>
          <w:i/>
          <w:u w:val="thick"/>
        </w:rPr>
        <w:t>:</w:t>
      </w:r>
    </w:p>
    <w:p>
      <w:pPr>
        <w:pStyle w:val="BodyText"/>
        <w:spacing w:before="136"/>
        <w:ind w:left="100"/>
      </w:pPr>
      <w:r>
        <w:rPr/>
        <w:t>Instrumento: Emma Espejel</w:t>
      </w:r>
    </w:p>
    <w:p>
      <w:pPr>
        <w:pStyle w:val="BodyText"/>
      </w:pPr>
    </w:p>
    <w:p>
      <w:pPr>
        <w:pStyle w:val="BodyText"/>
        <w:spacing w:line="480" w:lineRule="auto" w:after="13"/>
        <w:ind w:left="100"/>
      </w:pPr>
      <w:r>
        <w:rPr/>
        <w:t>Puntaje: cada ítem tiene un valor que va del 1 al 4 (1= disfuncionalidad, 2= poco Funcional 3= medianamente funcional, 4= funcional). Según los criterios de Calificación para LA Escala de Funcionamiento Familiar. (13).</w:t>
      </w:r>
    </w:p>
    <w:tbl>
      <w:tblPr>
        <w:tblW w:w="0" w:type="auto"/>
        <w:jc w:val="left"/>
        <w:tblInd w:w="2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09"/>
        <w:gridCol w:w="2913"/>
        <w:gridCol w:w="2881"/>
      </w:tblGrid>
      <w:tr>
        <w:trPr>
          <w:trHeight w:val="288" w:hRule="exact"/>
        </w:trPr>
        <w:tc>
          <w:tcPr>
            <w:tcW w:w="3009" w:type="dxa"/>
          </w:tcPr>
          <w:p>
            <w:pPr>
              <w:pStyle w:val="TableParagraph"/>
              <w:spacing w:line="275" w:lineRule="exact"/>
              <w:ind w:left="952"/>
              <w:rPr>
                <w:sz w:val="24"/>
              </w:rPr>
            </w:pPr>
            <w:r>
              <w:rPr>
                <w:sz w:val="24"/>
              </w:rPr>
              <w:t>FUNCIÓN</w:t>
            </w:r>
          </w:p>
        </w:tc>
        <w:tc>
          <w:tcPr>
            <w:tcW w:w="2913" w:type="dxa"/>
          </w:tcPr>
          <w:p>
            <w:pPr>
              <w:pStyle w:val="TableParagraph"/>
              <w:spacing w:line="275" w:lineRule="exact"/>
              <w:ind w:left="538" w:right="538"/>
              <w:jc w:val="center"/>
              <w:rPr>
                <w:sz w:val="24"/>
              </w:rPr>
            </w:pPr>
            <w:r>
              <w:rPr>
                <w:sz w:val="24"/>
              </w:rPr>
              <w:t>DISFUNCIONAL</w:t>
            </w:r>
          </w:p>
        </w:tc>
        <w:tc>
          <w:tcPr>
            <w:tcW w:w="2881" w:type="dxa"/>
          </w:tcPr>
          <w:p>
            <w:pPr>
              <w:pStyle w:val="TableParagraph"/>
              <w:spacing w:line="275" w:lineRule="exact"/>
              <w:ind w:left="721" w:right="725"/>
              <w:jc w:val="center"/>
              <w:rPr>
                <w:sz w:val="24"/>
              </w:rPr>
            </w:pPr>
            <w:r>
              <w:rPr>
                <w:sz w:val="24"/>
              </w:rPr>
              <w:t>FUNCIONAL</w:t>
            </w:r>
          </w:p>
        </w:tc>
      </w:tr>
      <w:tr>
        <w:trPr>
          <w:trHeight w:val="560" w:hRule="exact"/>
        </w:trPr>
        <w:tc>
          <w:tcPr>
            <w:tcW w:w="3009" w:type="dxa"/>
          </w:tcPr>
          <w:p>
            <w:pPr>
              <w:pStyle w:val="TableParagraph"/>
              <w:ind w:left="131" w:firstLine="852"/>
              <w:rPr>
                <w:sz w:val="24"/>
              </w:rPr>
            </w:pPr>
            <w:r>
              <w:rPr>
                <w:sz w:val="24"/>
              </w:rPr>
              <w:t>Autoridad 1,3,4,5,11,12,14,28,39,40</w:t>
            </w:r>
          </w:p>
        </w:tc>
        <w:tc>
          <w:tcPr>
            <w:tcW w:w="2913" w:type="dxa"/>
          </w:tcPr>
          <w:p>
            <w:pPr>
              <w:pStyle w:val="TableParagraph"/>
              <w:spacing w:line="267" w:lineRule="exact"/>
              <w:ind w:left="538" w:right="538"/>
              <w:jc w:val="center"/>
              <w:rPr>
                <w:sz w:val="24"/>
              </w:rPr>
            </w:pPr>
            <w:r>
              <w:rPr>
                <w:b/>
                <w:sz w:val="24"/>
                <w:u w:val="thick"/>
              </w:rPr>
              <w:t>&lt; </w:t>
            </w:r>
            <w:r>
              <w:rPr>
                <w:sz w:val="24"/>
              </w:rPr>
              <w:t>33</w:t>
            </w:r>
          </w:p>
        </w:tc>
        <w:tc>
          <w:tcPr>
            <w:tcW w:w="2881" w:type="dxa"/>
          </w:tcPr>
          <w:p>
            <w:pPr>
              <w:pStyle w:val="TableParagraph"/>
              <w:spacing w:line="267" w:lineRule="exact"/>
              <w:ind w:left="720" w:right="725"/>
              <w:jc w:val="center"/>
              <w:rPr>
                <w:sz w:val="24"/>
              </w:rPr>
            </w:pPr>
            <w:r>
              <w:rPr>
                <w:b/>
                <w:sz w:val="24"/>
              </w:rPr>
              <w:t>&gt; </w:t>
            </w:r>
            <w:r>
              <w:rPr>
                <w:sz w:val="24"/>
              </w:rPr>
              <w:t>34</w:t>
            </w:r>
          </w:p>
        </w:tc>
      </w:tr>
      <w:tr>
        <w:trPr>
          <w:trHeight w:val="564" w:hRule="exact"/>
        </w:trPr>
        <w:tc>
          <w:tcPr>
            <w:tcW w:w="3009" w:type="dxa"/>
          </w:tcPr>
          <w:p>
            <w:pPr>
              <w:pStyle w:val="TableParagraph"/>
              <w:ind w:left="232" w:firstLine="880"/>
              <w:rPr>
                <w:sz w:val="24"/>
              </w:rPr>
            </w:pPr>
            <w:r>
              <w:rPr>
                <w:sz w:val="24"/>
              </w:rPr>
              <w:t>Control 8,10,17,26,31,34,35,40.</w:t>
            </w:r>
          </w:p>
        </w:tc>
        <w:tc>
          <w:tcPr>
            <w:tcW w:w="2913" w:type="dxa"/>
          </w:tcPr>
          <w:p>
            <w:pPr>
              <w:pStyle w:val="TableParagraph"/>
              <w:spacing w:line="271" w:lineRule="exact"/>
              <w:ind w:left="538" w:right="538"/>
              <w:jc w:val="center"/>
              <w:rPr>
                <w:sz w:val="24"/>
              </w:rPr>
            </w:pPr>
            <w:r>
              <w:rPr>
                <w:b/>
                <w:sz w:val="24"/>
                <w:u w:val="thick"/>
              </w:rPr>
              <w:t>&lt; </w:t>
            </w:r>
            <w:r>
              <w:rPr>
                <w:sz w:val="24"/>
              </w:rPr>
              <w:t>26</w:t>
            </w:r>
          </w:p>
        </w:tc>
        <w:tc>
          <w:tcPr>
            <w:tcW w:w="2881" w:type="dxa"/>
          </w:tcPr>
          <w:p>
            <w:pPr>
              <w:pStyle w:val="TableParagraph"/>
              <w:spacing w:line="271" w:lineRule="exact"/>
              <w:ind w:left="720" w:right="725"/>
              <w:jc w:val="center"/>
              <w:rPr>
                <w:sz w:val="24"/>
              </w:rPr>
            </w:pPr>
            <w:r>
              <w:rPr>
                <w:b/>
                <w:sz w:val="24"/>
              </w:rPr>
              <w:t>&gt; </w:t>
            </w:r>
            <w:r>
              <w:rPr>
                <w:sz w:val="24"/>
              </w:rPr>
              <w:t>27</w:t>
            </w:r>
          </w:p>
        </w:tc>
      </w:tr>
      <w:tr>
        <w:trPr>
          <w:trHeight w:val="560" w:hRule="exact"/>
        </w:trPr>
        <w:tc>
          <w:tcPr>
            <w:tcW w:w="3009" w:type="dxa"/>
          </w:tcPr>
          <w:p>
            <w:pPr>
              <w:pStyle w:val="TableParagraph"/>
              <w:ind w:left="664" w:firstLine="208"/>
              <w:rPr>
                <w:sz w:val="24"/>
              </w:rPr>
            </w:pPr>
            <w:r>
              <w:rPr>
                <w:sz w:val="24"/>
              </w:rPr>
              <w:t>Supervisión 16,25,26,28,30.</w:t>
            </w:r>
          </w:p>
        </w:tc>
        <w:tc>
          <w:tcPr>
            <w:tcW w:w="2913" w:type="dxa"/>
          </w:tcPr>
          <w:p>
            <w:pPr>
              <w:pStyle w:val="TableParagraph"/>
              <w:spacing w:line="267" w:lineRule="exact"/>
              <w:ind w:left="538" w:right="494"/>
              <w:jc w:val="center"/>
              <w:rPr>
                <w:sz w:val="24"/>
              </w:rPr>
            </w:pPr>
            <w:r>
              <w:rPr>
                <w:b/>
                <w:sz w:val="24"/>
                <w:u w:val="thick"/>
              </w:rPr>
              <w:t>&lt;</w:t>
            </w:r>
            <w:r>
              <w:rPr>
                <w:sz w:val="24"/>
              </w:rPr>
              <w:t>15</w:t>
            </w:r>
          </w:p>
        </w:tc>
        <w:tc>
          <w:tcPr>
            <w:tcW w:w="2881" w:type="dxa"/>
          </w:tcPr>
          <w:p>
            <w:pPr>
              <w:pStyle w:val="TableParagraph"/>
              <w:spacing w:line="267" w:lineRule="exact"/>
              <w:ind w:left="721" w:right="721"/>
              <w:jc w:val="center"/>
              <w:rPr>
                <w:sz w:val="24"/>
              </w:rPr>
            </w:pPr>
            <w:r>
              <w:rPr>
                <w:b/>
                <w:sz w:val="24"/>
              </w:rPr>
              <w:t>&gt; </w:t>
            </w:r>
            <w:r>
              <w:rPr>
                <w:sz w:val="24"/>
              </w:rPr>
              <w:t>16</w:t>
            </w:r>
          </w:p>
        </w:tc>
      </w:tr>
      <w:tr>
        <w:trPr>
          <w:trHeight w:val="564" w:hRule="exact"/>
        </w:trPr>
        <w:tc>
          <w:tcPr>
            <w:tcW w:w="3009" w:type="dxa"/>
          </w:tcPr>
          <w:p>
            <w:pPr>
              <w:pStyle w:val="TableParagraph"/>
              <w:ind w:left="332" w:firstLine="828"/>
              <w:rPr>
                <w:sz w:val="24"/>
              </w:rPr>
            </w:pPr>
            <w:r>
              <w:rPr>
                <w:sz w:val="24"/>
              </w:rPr>
              <w:t>Afecto 22,23,24,27,31,32,33.</w:t>
            </w:r>
          </w:p>
        </w:tc>
        <w:tc>
          <w:tcPr>
            <w:tcW w:w="2913" w:type="dxa"/>
          </w:tcPr>
          <w:p>
            <w:pPr>
              <w:pStyle w:val="TableParagraph"/>
              <w:spacing w:line="271" w:lineRule="exact"/>
              <w:ind w:left="538" w:right="494"/>
              <w:jc w:val="center"/>
              <w:rPr>
                <w:sz w:val="24"/>
              </w:rPr>
            </w:pPr>
            <w:r>
              <w:rPr>
                <w:b/>
                <w:sz w:val="24"/>
                <w:u w:val="thick"/>
              </w:rPr>
              <w:t>&lt;</w:t>
            </w:r>
            <w:r>
              <w:rPr>
                <w:sz w:val="24"/>
              </w:rPr>
              <w:t>22</w:t>
            </w:r>
          </w:p>
        </w:tc>
        <w:tc>
          <w:tcPr>
            <w:tcW w:w="2881" w:type="dxa"/>
          </w:tcPr>
          <w:p>
            <w:pPr>
              <w:pStyle w:val="TableParagraph"/>
              <w:spacing w:line="271" w:lineRule="exact"/>
              <w:ind w:left="721" w:right="721"/>
              <w:jc w:val="center"/>
              <w:rPr>
                <w:sz w:val="24"/>
              </w:rPr>
            </w:pPr>
            <w:r>
              <w:rPr>
                <w:b/>
                <w:sz w:val="24"/>
              </w:rPr>
              <w:t>&gt; </w:t>
            </w:r>
            <w:r>
              <w:rPr>
                <w:sz w:val="24"/>
              </w:rPr>
              <w:t>23</w:t>
            </w:r>
          </w:p>
        </w:tc>
      </w:tr>
      <w:tr>
        <w:trPr>
          <w:trHeight w:val="560" w:hRule="exact"/>
        </w:trPr>
        <w:tc>
          <w:tcPr>
            <w:tcW w:w="3009" w:type="dxa"/>
          </w:tcPr>
          <w:p>
            <w:pPr>
              <w:pStyle w:val="TableParagraph"/>
              <w:ind w:left="564" w:firstLine="596"/>
              <w:rPr>
                <w:sz w:val="24"/>
              </w:rPr>
            </w:pPr>
            <w:r>
              <w:rPr>
                <w:sz w:val="24"/>
              </w:rPr>
              <w:t>Apoyo 7,16,18,20,39,40.</w:t>
            </w:r>
          </w:p>
        </w:tc>
        <w:tc>
          <w:tcPr>
            <w:tcW w:w="2913" w:type="dxa"/>
          </w:tcPr>
          <w:p>
            <w:pPr>
              <w:pStyle w:val="TableParagraph"/>
              <w:spacing w:line="267" w:lineRule="exact"/>
              <w:ind w:left="538" w:right="494"/>
              <w:jc w:val="center"/>
              <w:rPr>
                <w:sz w:val="24"/>
              </w:rPr>
            </w:pPr>
            <w:r>
              <w:rPr>
                <w:b/>
                <w:sz w:val="24"/>
                <w:u w:val="thick"/>
              </w:rPr>
              <w:t>&lt;</w:t>
            </w:r>
            <w:r>
              <w:rPr>
                <w:sz w:val="24"/>
              </w:rPr>
              <w:t>16</w:t>
            </w:r>
          </w:p>
        </w:tc>
        <w:tc>
          <w:tcPr>
            <w:tcW w:w="2881" w:type="dxa"/>
          </w:tcPr>
          <w:p>
            <w:pPr>
              <w:pStyle w:val="TableParagraph"/>
              <w:spacing w:line="267" w:lineRule="exact"/>
              <w:ind w:left="721" w:right="721"/>
              <w:jc w:val="center"/>
              <w:rPr>
                <w:sz w:val="24"/>
              </w:rPr>
            </w:pPr>
            <w:r>
              <w:rPr>
                <w:b/>
                <w:sz w:val="24"/>
              </w:rPr>
              <w:t>&gt; </w:t>
            </w:r>
            <w:r>
              <w:rPr>
                <w:sz w:val="24"/>
              </w:rPr>
              <w:t>17</w:t>
            </w:r>
          </w:p>
        </w:tc>
      </w:tr>
      <w:tr>
        <w:trPr>
          <w:trHeight w:val="565" w:hRule="exact"/>
        </w:trPr>
        <w:tc>
          <w:tcPr>
            <w:tcW w:w="3009" w:type="dxa"/>
          </w:tcPr>
          <w:p>
            <w:pPr>
              <w:pStyle w:val="TableParagraph"/>
              <w:ind w:left="464" w:right="341" w:hanging="105"/>
              <w:rPr>
                <w:sz w:val="24"/>
              </w:rPr>
            </w:pPr>
            <w:r>
              <w:rPr>
                <w:sz w:val="24"/>
              </w:rPr>
              <w:t>Conducta Descriptiva 5,9,36,37,38,39,40.</w:t>
            </w:r>
          </w:p>
        </w:tc>
        <w:tc>
          <w:tcPr>
            <w:tcW w:w="2913" w:type="dxa"/>
          </w:tcPr>
          <w:p>
            <w:pPr>
              <w:pStyle w:val="TableParagraph"/>
              <w:spacing w:line="271" w:lineRule="exact"/>
              <w:ind w:left="538" w:right="494"/>
              <w:jc w:val="center"/>
              <w:rPr>
                <w:sz w:val="24"/>
              </w:rPr>
            </w:pPr>
            <w:r>
              <w:rPr>
                <w:b/>
                <w:sz w:val="24"/>
                <w:u w:val="thick"/>
              </w:rPr>
              <w:t>&lt;</w:t>
            </w:r>
            <w:r>
              <w:rPr>
                <w:sz w:val="24"/>
              </w:rPr>
              <w:t>24</w:t>
            </w:r>
          </w:p>
        </w:tc>
        <w:tc>
          <w:tcPr>
            <w:tcW w:w="2881" w:type="dxa"/>
          </w:tcPr>
          <w:p>
            <w:pPr>
              <w:pStyle w:val="TableParagraph"/>
              <w:spacing w:line="271" w:lineRule="exact"/>
              <w:ind w:left="721" w:right="721"/>
              <w:jc w:val="center"/>
              <w:rPr>
                <w:sz w:val="24"/>
              </w:rPr>
            </w:pPr>
            <w:r>
              <w:rPr>
                <w:b/>
                <w:sz w:val="24"/>
              </w:rPr>
              <w:t>&gt; </w:t>
            </w:r>
            <w:r>
              <w:rPr>
                <w:sz w:val="24"/>
              </w:rPr>
              <w:t>25</w:t>
            </w:r>
          </w:p>
        </w:tc>
      </w:tr>
      <w:tr>
        <w:trPr>
          <w:trHeight w:val="560" w:hRule="exact"/>
        </w:trPr>
        <w:tc>
          <w:tcPr>
            <w:tcW w:w="3009" w:type="dxa"/>
          </w:tcPr>
          <w:p>
            <w:pPr>
              <w:pStyle w:val="TableParagraph"/>
              <w:ind w:left="64" w:firstLine="676"/>
              <w:rPr>
                <w:sz w:val="24"/>
              </w:rPr>
            </w:pPr>
            <w:r>
              <w:rPr>
                <w:sz w:val="24"/>
              </w:rPr>
              <w:t>Comunicación 4,10,15,18,19,21,22,36,38.</w:t>
            </w:r>
          </w:p>
        </w:tc>
        <w:tc>
          <w:tcPr>
            <w:tcW w:w="2913" w:type="dxa"/>
          </w:tcPr>
          <w:p>
            <w:pPr>
              <w:pStyle w:val="TableParagraph"/>
              <w:spacing w:line="267" w:lineRule="exact"/>
              <w:ind w:left="538" w:right="494"/>
              <w:jc w:val="center"/>
              <w:rPr>
                <w:sz w:val="24"/>
              </w:rPr>
            </w:pPr>
            <w:r>
              <w:rPr>
                <w:b/>
                <w:sz w:val="24"/>
                <w:u w:val="thick"/>
              </w:rPr>
              <w:t>&lt;</w:t>
            </w:r>
            <w:r>
              <w:rPr>
                <w:sz w:val="24"/>
              </w:rPr>
              <w:t>31</w:t>
            </w:r>
          </w:p>
        </w:tc>
        <w:tc>
          <w:tcPr>
            <w:tcW w:w="2881" w:type="dxa"/>
          </w:tcPr>
          <w:p>
            <w:pPr>
              <w:pStyle w:val="TableParagraph"/>
              <w:spacing w:line="267" w:lineRule="exact"/>
              <w:ind w:left="721" w:right="721"/>
              <w:jc w:val="center"/>
              <w:rPr>
                <w:sz w:val="24"/>
              </w:rPr>
            </w:pPr>
            <w:r>
              <w:rPr>
                <w:b/>
                <w:sz w:val="24"/>
              </w:rPr>
              <w:t>&gt; </w:t>
            </w:r>
            <w:r>
              <w:rPr>
                <w:sz w:val="24"/>
              </w:rPr>
              <w:t>32</w:t>
            </w:r>
          </w:p>
        </w:tc>
      </w:tr>
      <w:tr>
        <w:trPr>
          <w:trHeight w:val="564" w:hRule="exact"/>
        </w:trPr>
        <w:tc>
          <w:tcPr>
            <w:tcW w:w="3009" w:type="dxa"/>
          </w:tcPr>
          <w:p>
            <w:pPr>
              <w:pStyle w:val="TableParagraph"/>
              <w:ind w:left="900" w:right="654" w:hanging="228"/>
              <w:rPr>
                <w:sz w:val="24"/>
              </w:rPr>
            </w:pPr>
            <w:r>
              <w:rPr>
                <w:sz w:val="24"/>
              </w:rPr>
              <w:t>Afecto negativo 6,15,29,34.</w:t>
            </w:r>
          </w:p>
        </w:tc>
        <w:tc>
          <w:tcPr>
            <w:tcW w:w="2913" w:type="dxa"/>
          </w:tcPr>
          <w:p>
            <w:pPr>
              <w:pStyle w:val="TableParagraph"/>
              <w:spacing w:line="271" w:lineRule="exact"/>
              <w:ind w:left="538" w:right="494"/>
              <w:jc w:val="center"/>
              <w:rPr>
                <w:sz w:val="24"/>
              </w:rPr>
            </w:pPr>
            <w:r>
              <w:rPr>
                <w:b/>
                <w:sz w:val="24"/>
                <w:u w:val="thick"/>
              </w:rPr>
              <w:t>&lt;</w:t>
            </w:r>
            <w:r>
              <w:rPr>
                <w:sz w:val="24"/>
              </w:rPr>
              <w:t>14</w:t>
            </w:r>
          </w:p>
        </w:tc>
        <w:tc>
          <w:tcPr>
            <w:tcW w:w="2881" w:type="dxa"/>
          </w:tcPr>
          <w:p>
            <w:pPr>
              <w:pStyle w:val="TableParagraph"/>
              <w:spacing w:line="271" w:lineRule="exact"/>
              <w:ind w:left="721" w:right="721"/>
              <w:jc w:val="center"/>
              <w:rPr>
                <w:sz w:val="24"/>
              </w:rPr>
            </w:pPr>
            <w:r>
              <w:rPr>
                <w:b/>
                <w:sz w:val="24"/>
              </w:rPr>
              <w:t>&gt; </w:t>
            </w:r>
            <w:r>
              <w:rPr>
                <w:sz w:val="24"/>
              </w:rPr>
              <w:t>15</w:t>
            </w:r>
          </w:p>
        </w:tc>
      </w:tr>
      <w:tr>
        <w:trPr>
          <w:trHeight w:val="560" w:hRule="exact"/>
        </w:trPr>
        <w:tc>
          <w:tcPr>
            <w:tcW w:w="3009" w:type="dxa"/>
          </w:tcPr>
          <w:p>
            <w:pPr>
              <w:pStyle w:val="TableParagraph"/>
              <w:ind w:left="564" w:firstLine="428"/>
              <w:rPr>
                <w:sz w:val="24"/>
              </w:rPr>
            </w:pPr>
            <w:r>
              <w:rPr>
                <w:sz w:val="24"/>
              </w:rPr>
              <w:t>Recursos 2,12,13,14,17,40.</w:t>
            </w:r>
          </w:p>
        </w:tc>
        <w:tc>
          <w:tcPr>
            <w:tcW w:w="2913" w:type="dxa"/>
          </w:tcPr>
          <w:p>
            <w:pPr>
              <w:pStyle w:val="TableParagraph"/>
              <w:spacing w:line="267" w:lineRule="exact"/>
              <w:ind w:left="538" w:right="494"/>
              <w:jc w:val="center"/>
              <w:rPr>
                <w:sz w:val="24"/>
              </w:rPr>
            </w:pPr>
            <w:r>
              <w:rPr>
                <w:b/>
                <w:sz w:val="24"/>
                <w:u w:val="thick"/>
              </w:rPr>
              <w:t>&lt;</w:t>
            </w:r>
            <w:r>
              <w:rPr>
                <w:sz w:val="24"/>
              </w:rPr>
              <w:t>21</w:t>
            </w:r>
          </w:p>
        </w:tc>
        <w:tc>
          <w:tcPr>
            <w:tcW w:w="2881" w:type="dxa"/>
          </w:tcPr>
          <w:p>
            <w:pPr>
              <w:pStyle w:val="TableParagraph"/>
              <w:spacing w:line="267" w:lineRule="exact"/>
              <w:ind w:left="721" w:right="721"/>
              <w:jc w:val="center"/>
              <w:rPr>
                <w:sz w:val="24"/>
              </w:rPr>
            </w:pPr>
            <w:r>
              <w:rPr>
                <w:b/>
                <w:sz w:val="24"/>
              </w:rPr>
              <w:t>&gt; </w:t>
            </w:r>
            <w:r>
              <w:rPr>
                <w:sz w:val="24"/>
              </w:rPr>
              <w:t>22</w:t>
            </w:r>
          </w:p>
        </w:tc>
      </w:tr>
    </w:tbl>
    <w:p>
      <w:pPr>
        <w:spacing w:after="0" w:line="267" w:lineRule="exact"/>
        <w:jc w:val="center"/>
        <w:rPr>
          <w:sz w:val="24"/>
        </w:rPr>
        <w:sectPr>
          <w:pgSz w:w="12250" w:h="15850"/>
          <w:pgMar w:header="0" w:footer="697" w:top="1500" w:bottom="940" w:left="1600" w:right="1520"/>
        </w:sectPr>
      </w:pPr>
    </w:p>
    <w:p>
      <w:pPr>
        <w:pStyle w:val="BodyText"/>
        <w:spacing w:line="362" w:lineRule="auto" w:before="51"/>
        <w:ind w:left="100" w:right="110"/>
        <w:jc w:val="both"/>
      </w:pPr>
      <w:r>
        <w:rPr/>
        <w:t>Posteriormente se suma el puntaje global y se realiza la conversión al puntaje Total, en la cual se obtiene el grado de disfunción o funcionalidad. (13).</w:t>
      </w:r>
    </w:p>
    <w:p>
      <w:pPr>
        <w:pStyle w:val="BodyText"/>
      </w:pPr>
    </w:p>
    <w:p>
      <w:pPr>
        <w:pStyle w:val="BodyText"/>
        <w:spacing w:before="139"/>
        <w:ind w:left="100"/>
        <w:jc w:val="both"/>
      </w:pPr>
      <w:r>
        <w:rPr/>
        <w:t>Siendo una variable dependiente y cualitativa ordinal. (13)</w:t>
      </w:r>
    </w:p>
    <w:p>
      <w:pPr>
        <w:pStyle w:val="BodyText"/>
        <w:spacing w:line="360" w:lineRule="auto" w:before="136"/>
        <w:ind w:left="100" w:right="103"/>
        <w:jc w:val="both"/>
      </w:pPr>
      <w:r>
        <w:rPr/>
        <w:t>La validaron se tuvo una población de por personas adultas, hombres y mujeres que asistieron al Centro Comunitario de la Facultad de Psicología de la UNAM, como en varias escuelas de Vocacionales del instituto Politécnico Nacional en zona norte, centro y sur del D.F. y parte de población del Estado de México, por medio de técnica de muestreo por conveniencia, se redujo la muestra, el índice de confiabilidad a través del cálculo de Cronbach.</w:t>
      </w:r>
      <w:r>
        <w:rPr>
          <w:spacing w:val="-25"/>
        </w:rPr>
        <w:t> </w:t>
      </w:r>
      <w:r>
        <w:rPr/>
        <w:t>(13).</w:t>
      </w:r>
    </w:p>
    <w:p>
      <w:pPr>
        <w:pStyle w:val="BodyText"/>
        <w:spacing w:line="362" w:lineRule="auto" w:before="1"/>
        <w:ind w:left="100" w:right="102"/>
        <w:jc w:val="both"/>
      </w:pPr>
      <w:r>
        <w:rPr/>
        <w:t>El análisis se hizo por medio de la computadora a través del SPSS con el Subprograma de CROSSTAB. (13).</w:t>
      </w:r>
    </w:p>
    <w:p>
      <w:pPr>
        <w:spacing w:after="0" w:line="362" w:lineRule="auto"/>
        <w:jc w:val="both"/>
        <w:sectPr>
          <w:pgSz w:w="12250" w:h="15850"/>
          <w:pgMar w:header="0" w:footer="697" w:top="1360" w:bottom="9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5"/>
        <w:spacing w:before="186"/>
      </w:pPr>
      <w:r>
        <w:rPr/>
        <w:t>PLANTEAMIENTO DE PROBLEMA</w:t>
      </w:r>
    </w:p>
    <w:p>
      <w:pPr>
        <w:pStyle w:val="BodyText"/>
        <w:spacing w:line="360" w:lineRule="auto" w:before="140"/>
        <w:ind w:left="100" w:right="101"/>
        <w:jc w:val="both"/>
      </w:pPr>
      <w:r>
        <w:rPr/>
        <w:t>¿Cuál es la asociación entre el grado de discapacidad  física de  los  pacientes post Evento Vascular Cerebral adscritos a la UMF 64 y su tipo de dinámica y  grado de funcionalidad familiar durante el periodo 01 de septiembre 2006 al 28 de febrero</w:t>
      </w:r>
      <w:r>
        <w:rPr>
          <w:spacing w:val="-7"/>
        </w:rPr>
        <w:t> </w:t>
      </w:r>
      <w:r>
        <w:rPr/>
        <w:t>2007?</w:t>
      </w:r>
    </w:p>
    <w:p>
      <w:pPr>
        <w:spacing w:after="0" w:line="360" w:lineRule="auto"/>
        <w:jc w:val="both"/>
        <w:sectPr>
          <w:pgSz w:w="12250" w:h="15850"/>
          <w:pgMar w:header="0" w:footer="697" w:top="1500" w:bottom="9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Heading5"/>
      </w:pPr>
      <w:r>
        <w:rPr/>
        <w:t>JUSTIFICACIÓN:</w:t>
      </w:r>
    </w:p>
    <w:p>
      <w:pPr>
        <w:pStyle w:val="BodyText"/>
        <w:spacing w:line="360" w:lineRule="auto" w:before="140"/>
        <w:ind w:left="100" w:right="101"/>
        <w:jc w:val="both"/>
      </w:pPr>
      <w:r>
        <w:rPr/>
        <w:t>La enfermedad vascular cerebral es actualmente la primera causa de invalidez en población adulta, la segunda causa de demencia solo detrás de la enfermedad de Alzheimer y la segunda causa de muerte a nivel  mundial.(1).  En  México constituye la tercera causa de muerte después de las enfermedades cardiovasculares y el cáncer, y la padecen dieciséis de cada diez </w:t>
      </w:r>
      <w:r>
        <w:rPr>
          <w:spacing w:val="-2"/>
        </w:rPr>
        <w:t>mil </w:t>
      </w:r>
      <w:r>
        <w:rPr/>
        <w:t>mexicanos entre los 50 y 60 años pero su incidencia va en aumento y cada vez a edades  </w:t>
      </w:r>
      <w:r>
        <w:rPr>
          <w:spacing w:val="-2"/>
        </w:rPr>
        <w:t>más </w:t>
      </w:r>
      <w:r>
        <w:rPr/>
        <w:t>tempranas entre los 30 y los 40 años su incremento se relaciona con diabetes mellitus, hipertensión arterial. Elevación del colesterol y triglicéridos, el abuso del alcohol, y tabaco, problemas de obesidad, la raza negra y la hispanoamericana tiene una mayor incidencia y mortalidad que la raza blanca. (3).Tal vez la mejor prevención de un enfermedad vascular cerebral debe iniciarse desde la  niñez  para evitar los padecimientos crónicos.</w:t>
      </w:r>
      <w:r>
        <w:rPr>
          <w:spacing w:val="-19"/>
        </w:rPr>
        <w:t> </w:t>
      </w:r>
      <w:r>
        <w:rPr/>
        <w:t>(3)</w:t>
      </w:r>
    </w:p>
    <w:p>
      <w:pPr>
        <w:pStyle w:val="BodyText"/>
      </w:pPr>
    </w:p>
    <w:p>
      <w:pPr>
        <w:pStyle w:val="BodyText"/>
        <w:spacing w:line="360" w:lineRule="auto" w:before="142"/>
        <w:ind w:left="100" w:right="98"/>
        <w:jc w:val="both"/>
      </w:pPr>
      <w:r>
        <w:rPr/>
        <w:t>Datos de organización mundial de la salud informan sobre un incremento mundial en la frecuencia de la enfermedad en los próximos 15 años, especialmente en los países no desarrollados (1).Esto obliga a que nuestro sistema de salud refuerce  las medidas encaminadas esencialmente a la prevención así como también a la rehabilitación oportuna.</w:t>
      </w:r>
      <w:r>
        <w:rPr>
          <w:spacing w:val="-16"/>
        </w:rPr>
        <w:t> </w:t>
      </w:r>
      <w:r>
        <w:rPr/>
        <w:t>(1).</w:t>
      </w:r>
    </w:p>
    <w:p>
      <w:pPr>
        <w:pStyle w:val="BodyText"/>
        <w:spacing w:line="360" w:lineRule="auto" w:before="2"/>
        <w:ind w:left="100" w:right="99"/>
        <w:jc w:val="both"/>
      </w:pPr>
      <w:r>
        <w:rPr/>
        <w:t>La familia  es la institución por excelencia, provee el bienestar básico del individuo y constituye la unidad primaria de salud, tiene como características la unidad satisface necesidades como la reproducción, cuidado afecto y socialización, entre otras. (19). La familia es la mayor influencia que afecta el desarrollo y crecimiento de los individuos, cuándo las familias tienen a uno de los integrantes con necesidades especiales, todos los miembros de la familia son afectados. (19).Así que la enfermedad en el individuo es la cuarta causa de crisis para los adultos, mientras que por otra parte, un padecimiento en un familiar cercano, constituye la séptima causa de conflicto para un individuo.</w:t>
      </w:r>
    </w:p>
    <w:p>
      <w:pPr>
        <w:spacing w:after="0" w:line="360" w:lineRule="auto"/>
        <w:jc w:val="both"/>
        <w:sectPr>
          <w:pgSz w:w="12250" w:h="15850"/>
          <w:pgMar w:header="0" w:footer="697" w:top="1500" w:bottom="9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360" w:lineRule="auto"/>
        <w:ind w:left="100" w:right="102"/>
        <w:jc w:val="both"/>
      </w:pPr>
      <w:r>
        <w:rPr/>
        <w:t>La enfermedad física y la invalidez constituyen sucesos críticos en la vida que desafían la habilidad del individuo y la familia para enfrentarlos y adaptarse, al no lograr adaptarse de manera adecuada al padecimiento de manera que vive de forma constreñida y centrada alrededor de la enfermedad., en cambio si toma una conducta independiente el paciente puede reducir la invalidez o modificar los síntomas específicos que interfieren con la vida normal. (23).</w:t>
      </w:r>
    </w:p>
    <w:p>
      <w:pPr>
        <w:pStyle w:val="BodyText"/>
      </w:pPr>
    </w:p>
    <w:p>
      <w:pPr>
        <w:pStyle w:val="BodyText"/>
        <w:spacing w:line="360" w:lineRule="auto" w:before="142"/>
        <w:ind w:left="100" w:right="102"/>
        <w:jc w:val="both"/>
      </w:pPr>
      <w:r>
        <w:rPr/>
        <w:t>Los cambios que la enfermedad produce en un adulto y en su familia estarán en función no solo del momento vital de la familia sino la edad, sexo, y estado civil, el tipo de enfermedad grado de invalidez o redes de apoyo con quien cuenta la familia. (23).</w:t>
      </w:r>
    </w:p>
    <w:p>
      <w:pPr>
        <w:spacing w:after="0" w:line="360" w:lineRule="auto"/>
        <w:jc w:val="both"/>
        <w:sectPr>
          <w:pgSz w:w="12250" w:h="15850"/>
          <w:pgMar w:header="0" w:footer="697" w:top="1500" w:bottom="9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5"/>
        <w:spacing w:before="70"/>
        <w:ind w:left="2020" w:right="2134"/>
        <w:jc w:val="center"/>
      </w:pPr>
      <w:r>
        <w:rPr/>
        <w:t>HIPOTESIS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40"/>
        <w:ind w:left="486" w:right="615"/>
        <w:jc w:val="center"/>
      </w:pPr>
      <w:r>
        <w:rPr/>
        <w:t>NO SE PLANTEA HIPOTESIS POR EL TIPO DE ESTUDIO REALIZADO</w:t>
      </w:r>
    </w:p>
    <w:p>
      <w:pPr>
        <w:spacing w:after="0"/>
        <w:jc w:val="center"/>
        <w:sectPr>
          <w:pgSz w:w="12250" w:h="15850"/>
          <w:pgMar w:header="0" w:footer="697" w:top="1500" w:bottom="940" w:left="1720" w:right="1600"/>
        </w:sectPr>
      </w:pPr>
    </w:p>
    <w:p>
      <w:pPr>
        <w:pStyle w:val="Heading5"/>
        <w:spacing w:before="47"/>
      </w:pPr>
      <w:r>
        <w:rPr/>
        <w:t>OBJETIVO GENERAL</w:t>
      </w:r>
    </w:p>
    <w:p>
      <w:pPr>
        <w:pStyle w:val="BodyText"/>
        <w:spacing w:line="360" w:lineRule="auto" w:before="144"/>
        <w:ind w:left="100" w:right="108"/>
        <w:jc w:val="both"/>
      </w:pPr>
      <w:r>
        <w:rPr/>
        <w:t>Determinar el nivel de asociación entre los grados de discapacidad física de pacientes post evento vascular cerebral y grado de funcionalidad familiar y el tipo de dinámica familiar, en la Unidad de Medicina Familiar 64 Tequesquinahuac”Tlanepantla",  Estado de México.</w:t>
      </w:r>
    </w:p>
    <w:p>
      <w:pPr>
        <w:pStyle w:val="BodyText"/>
        <w:spacing w:before="11"/>
        <w:rPr>
          <w:sz w:val="35"/>
        </w:rPr>
      </w:pPr>
    </w:p>
    <w:p>
      <w:pPr>
        <w:pStyle w:val="Heading5"/>
      </w:pPr>
      <w:r>
        <w:rPr/>
        <w:t>OBJETIVO ESPECIFICOS:</w:t>
      </w:r>
    </w:p>
    <w:p>
      <w:pPr>
        <w:pStyle w:val="BodyText"/>
        <w:rPr>
          <w:b/>
        </w:rPr>
      </w:pPr>
    </w:p>
    <w:p>
      <w:pPr>
        <w:pStyle w:val="BodyText"/>
        <w:spacing w:before="4"/>
        <w:rPr>
          <w:b/>
        </w:rPr>
      </w:pPr>
    </w:p>
    <w:p>
      <w:pPr>
        <w:pStyle w:val="BodyText"/>
        <w:spacing w:line="362" w:lineRule="auto"/>
        <w:ind w:left="100" w:right="273"/>
      </w:pPr>
      <w:r>
        <w:rPr/>
        <w:t>*Identificar el grado de discapacidad física de los pacientes post evento vascular cerebral...</w:t>
      </w:r>
    </w:p>
    <w:p>
      <w:pPr>
        <w:pStyle w:val="BodyText"/>
      </w:pPr>
    </w:p>
    <w:p>
      <w:pPr>
        <w:pStyle w:val="BodyText"/>
        <w:spacing w:line="357" w:lineRule="auto" w:before="139"/>
        <w:ind w:left="100" w:right="273"/>
      </w:pPr>
      <w:r>
        <w:rPr/>
        <w:t>*Señalar el grado de funcionalidad y dinámica familiar más frecuente en las familias con  pacientes post evento vascular</w:t>
      </w:r>
      <w:r>
        <w:rPr>
          <w:spacing w:val="-30"/>
        </w:rPr>
        <w:t> </w:t>
      </w:r>
      <w:r>
        <w:rPr/>
        <w:t>cerebral.</w:t>
      </w:r>
    </w:p>
    <w:p>
      <w:pPr>
        <w:pStyle w:val="BodyText"/>
      </w:pPr>
    </w:p>
    <w:p>
      <w:pPr>
        <w:pStyle w:val="BodyText"/>
        <w:spacing w:line="360" w:lineRule="auto" w:before="145"/>
        <w:ind w:left="100" w:right="104"/>
        <w:jc w:val="both"/>
      </w:pPr>
      <w:r>
        <w:rPr/>
        <w:t>*Medir el grado de asociación entre el grado de discapacidad física de los pacientes post evento vascular cerebral y el grado de funcionalidad y dinámica de su familia.</w:t>
      </w:r>
    </w:p>
    <w:p>
      <w:pPr>
        <w:pStyle w:val="BodyText"/>
      </w:pPr>
    </w:p>
    <w:p>
      <w:pPr>
        <w:pStyle w:val="BodyText"/>
        <w:spacing w:line="362" w:lineRule="auto" w:before="142"/>
        <w:ind w:left="100" w:right="273"/>
      </w:pPr>
      <w:r>
        <w:rPr/>
        <w:t>*Determinar el grado de cohesión y adaptabilidad más frecuente de acuerdo al grado de discapacidad física.</w:t>
      </w:r>
    </w:p>
    <w:p>
      <w:pPr>
        <w:pStyle w:val="BodyText"/>
      </w:pPr>
    </w:p>
    <w:p>
      <w:pPr>
        <w:pStyle w:val="BodyText"/>
        <w:spacing w:before="139"/>
        <w:ind w:left="100"/>
        <w:jc w:val="both"/>
      </w:pPr>
      <w:r>
        <w:rPr/>
        <w:t>*Identificar el tipo de cohesión y adaptabilidad  más frecuentes.</w:t>
      </w:r>
    </w:p>
    <w:p>
      <w:pPr>
        <w:pStyle w:val="BodyText"/>
        <w:spacing w:before="136"/>
        <w:ind w:left="100"/>
        <w:jc w:val="both"/>
      </w:pPr>
      <w:r>
        <w:rPr>
          <w:w w:val="100"/>
        </w:rPr>
        <w:t>.</w:t>
      </w:r>
    </w:p>
    <w:p>
      <w:pPr>
        <w:pStyle w:val="BodyText"/>
        <w:spacing w:before="140"/>
        <w:ind w:left="100"/>
        <w:jc w:val="both"/>
      </w:pPr>
      <w:r>
        <w:rPr/>
        <w:t>*Identificar el grado de disfunción familiar más frecuente en este  tipo de familias.</w:t>
      </w:r>
    </w:p>
    <w:p>
      <w:pPr>
        <w:pStyle w:val="BodyText"/>
      </w:pPr>
    </w:p>
    <w:p>
      <w:pPr>
        <w:pStyle w:val="BodyText"/>
      </w:pPr>
    </w:p>
    <w:p>
      <w:pPr>
        <w:pStyle w:val="BodyText"/>
        <w:ind w:left="100"/>
        <w:jc w:val="both"/>
      </w:pPr>
      <w:r>
        <w:rPr/>
        <w:t>*Señalar el área de la funcionalidad familiar más alterada en estas familias.</w:t>
      </w:r>
    </w:p>
    <w:p>
      <w:pPr>
        <w:pStyle w:val="BodyText"/>
      </w:pPr>
    </w:p>
    <w:p>
      <w:pPr>
        <w:pStyle w:val="BodyText"/>
      </w:pPr>
    </w:p>
    <w:p>
      <w:pPr>
        <w:pStyle w:val="BodyText"/>
      </w:pPr>
    </w:p>
    <w:p>
      <w:pPr>
        <w:pStyle w:val="BodyText"/>
      </w:pPr>
    </w:p>
    <w:p>
      <w:pPr>
        <w:pStyle w:val="BodyText"/>
      </w:pPr>
    </w:p>
    <w:p>
      <w:pPr>
        <w:pStyle w:val="BodyText"/>
        <w:spacing w:before="6"/>
        <w:rPr>
          <w:sz w:val="35"/>
        </w:rPr>
      </w:pPr>
    </w:p>
    <w:p>
      <w:pPr>
        <w:pStyle w:val="Heading5"/>
      </w:pPr>
      <w:r>
        <w:rPr/>
        <w:t>METODO:</w:t>
      </w:r>
    </w:p>
    <w:p>
      <w:pPr>
        <w:spacing w:after="0"/>
        <w:sectPr>
          <w:pgSz w:w="12250" w:h="15850"/>
          <w:pgMar w:header="0" w:footer="697" w:top="1360" w:bottom="940" w:left="1600" w:right="1600"/>
        </w:sectPr>
      </w:pPr>
    </w:p>
    <w:p>
      <w:pPr>
        <w:pStyle w:val="BodyText"/>
        <w:spacing w:line="362" w:lineRule="auto" w:before="51"/>
        <w:ind w:left="100" w:right="273"/>
      </w:pPr>
      <w:r>
        <w:rPr/>
        <w:t>De acuerdo a la mitología empleada así como a las variables y al planteamiento del problema el presente estudio se realizó una  Encuesta</w:t>
      </w:r>
      <w:r>
        <w:rPr>
          <w:spacing w:val="-26"/>
        </w:rPr>
        <w:t> </w:t>
      </w:r>
      <w:r>
        <w:rPr/>
        <w:t>descriptiva.</w:t>
      </w:r>
    </w:p>
    <w:p>
      <w:pPr>
        <w:pStyle w:val="Heading5"/>
        <w:spacing w:line="271" w:lineRule="exact"/>
      </w:pPr>
      <w:r>
        <w:rPr/>
        <w:t>POBLACION DE ESTUDIO:</w:t>
      </w:r>
    </w:p>
    <w:p>
      <w:pPr>
        <w:pStyle w:val="BodyText"/>
        <w:spacing w:line="360" w:lineRule="auto" w:before="140"/>
        <w:ind w:left="100" w:right="102"/>
        <w:jc w:val="both"/>
      </w:pPr>
      <w:r>
        <w:rPr>
          <w:b/>
        </w:rPr>
        <w:t>E</w:t>
      </w:r>
      <w:r>
        <w:rPr/>
        <w:t>l estudio se realizó en la Unidad de Medicina Familiar no.64 de las familias que tuvieran un integrante con el antecedente de enfermedad vascular cerebral que acudieron a la consulta externa de ambos turnos durante el periodo de junio 2005 a junio 2006 se integró un universo de trabajo de  143</w:t>
      </w:r>
      <w:r>
        <w:rPr>
          <w:spacing w:val="-32"/>
        </w:rPr>
        <w:t> </w:t>
      </w:r>
      <w:r>
        <w:rPr/>
        <w:t>familias.</w:t>
      </w:r>
    </w:p>
    <w:p>
      <w:pPr>
        <w:pStyle w:val="BodyText"/>
        <w:tabs>
          <w:tab w:pos="5578" w:val="left" w:leader="none"/>
        </w:tabs>
        <w:spacing w:line="360" w:lineRule="auto" w:before="2"/>
        <w:ind w:left="100" w:right="98"/>
      </w:pPr>
      <w:r>
        <w:rPr>
          <w:b/>
        </w:rPr>
        <w:t>TAMAÑO DE MUESTRA: </w:t>
      </w:r>
      <w:r>
        <w:rPr/>
        <w:t>La muestra se calculó de acuerdo a la fórmula de tamaño de muestra para estudios trasversales obteniendo un total de 30 familias. La  selección   de   las   30   familias</w:t>
      </w:r>
      <w:r>
        <w:rPr>
          <w:spacing w:val="50"/>
        </w:rPr>
        <w:t> </w:t>
      </w:r>
      <w:r>
        <w:rPr/>
        <w:t>se </w:t>
      </w:r>
      <w:r>
        <w:rPr>
          <w:spacing w:val="38"/>
        </w:rPr>
        <w:t> </w:t>
      </w:r>
      <w:r>
        <w:rPr/>
        <w:t>realizó</w:t>
        <w:tab/>
        <w:t>bajo   los </w:t>
      </w:r>
      <w:r>
        <w:rPr>
          <w:spacing w:val="4"/>
        </w:rPr>
        <w:t> </w:t>
      </w:r>
      <w:r>
        <w:rPr/>
        <w:t>siguientes </w:t>
      </w:r>
      <w:r>
        <w:rPr>
          <w:spacing w:val="44"/>
        </w:rPr>
        <w:t> </w:t>
      </w:r>
      <w:r>
        <w:rPr/>
        <w:t>métodos probabilísticas: Conglomerados, Estratificados y</w:t>
      </w:r>
      <w:r>
        <w:rPr>
          <w:spacing w:val="-32"/>
        </w:rPr>
        <w:t> </w:t>
      </w:r>
      <w:r>
        <w:rPr/>
        <w:t>azar.</w:t>
      </w:r>
    </w:p>
    <w:p>
      <w:pPr>
        <w:pStyle w:val="Heading5"/>
        <w:spacing w:before="2"/>
      </w:pPr>
      <w:r>
        <w:rPr/>
        <w:t>CRITERIOS  DE SELECCION DE LA MUESTRA.</w:t>
      </w:r>
    </w:p>
    <w:p>
      <w:pPr>
        <w:pStyle w:val="BodyText"/>
        <w:spacing w:before="140"/>
        <w:ind w:left="100"/>
        <w:jc w:val="both"/>
      </w:pPr>
      <w:r>
        <w:rPr/>
        <w:t>Criterios de Inclusión: Familias con pacientes post evento vascular cerebral</w:t>
      </w:r>
    </w:p>
    <w:p>
      <w:pPr>
        <w:pStyle w:val="BodyText"/>
        <w:spacing w:before="140"/>
        <w:ind w:left="2505" w:right="273"/>
      </w:pPr>
      <w:r>
        <w:rPr/>
        <w:t>Cualquier género</w:t>
      </w:r>
    </w:p>
    <w:p>
      <w:pPr>
        <w:pStyle w:val="BodyText"/>
        <w:spacing w:line="360" w:lineRule="auto" w:before="136"/>
        <w:ind w:left="2505" w:right="1095"/>
      </w:pPr>
      <w:r>
        <w:rPr/>
        <w:t>Sin importar el tiempo de evolución post evento Vascular cerebral o tipo de evento vascular Adscrito a la UMF 64</w:t>
      </w:r>
    </w:p>
    <w:p>
      <w:pPr>
        <w:pStyle w:val="BodyText"/>
        <w:spacing w:before="6"/>
        <w:ind w:left="2505" w:right="273"/>
      </w:pPr>
      <w:r>
        <w:rPr/>
        <w:t>Con o sin rehabilitación posterior al evento vascular.</w:t>
      </w:r>
    </w:p>
    <w:p>
      <w:pPr>
        <w:pStyle w:val="BodyText"/>
        <w:spacing w:line="362" w:lineRule="auto" w:before="136"/>
        <w:ind w:left="2601" w:right="273" w:hanging="2502"/>
      </w:pPr>
      <w:r>
        <w:rPr/>
        <w:t>Criterios de exclusión: Familias con pacientes de tengan discapacidad física de otra etiología.</w:t>
      </w:r>
    </w:p>
    <w:p>
      <w:pPr>
        <w:pStyle w:val="BodyText"/>
        <w:spacing w:line="362" w:lineRule="auto"/>
        <w:ind w:left="100" w:right="98" w:firstLine="2473"/>
      </w:pPr>
      <w:r>
        <w:rPr/>
        <w:t>Pacientes que vivan en algún asilo o solos en su domicilio Criterios de eliminación: Familias que no acepte entrar al estudio.</w:t>
      </w:r>
    </w:p>
    <w:p>
      <w:pPr>
        <w:pStyle w:val="BodyText"/>
        <w:spacing w:line="275" w:lineRule="exact"/>
        <w:ind w:left="2773" w:right="273"/>
      </w:pPr>
      <w:r>
        <w:rPr/>
        <w:t>Pacientes ya finados.</w:t>
      </w:r>
    </w:p>
    <w:p>
      <w:pPr>
        <w:pStyle w:val="Heading5"/>
        <w:spacing w:before="136"/>
      </w:pPr>
      <w:r>
        <w:rPr/>
        <w:t>SISTEMA DE CAPTACION:</w:t>
      </w:r>
    </w:p>
    <w:p>
      <w:pPr>
        <w:pStyle w:val="BodyText"/>
        <w:spacing w:line="360" w:lineRule="auto" w:before="140"/>
        <w:ind w:left="100" w:right="103"/>
        <w:jc w:val="both"/>
      </w:pPr>
      <w:r>
        <w:rPr/>
        <w:t>La información fue recolectada mediante la aplicación de cuatro instrumentos por familia, los cuales fueron: Emma Espejel que mide el grado de funcionalidad familiar, Fases III para la dinámica familiar, e Índice de Barthel que mide la capacidad física de los pacientes evaluando las diez actividades de la vida diaria. Dichos instrumentos se aplicaron a los familiares de los pacientes cuando estos acudieron a la consulta externa.</w:t>
      </w:r>
    </w:p>
    <w:p>
      <w:pPr>
        <w:pStyle w:val="Heading5"/>
        <w:spacing w:line="270" w:lineRule="exact"/>
      </w:pPr>
      <w:r>
        <w:rPr/>
        <w:t>OPERACIONALIZACION DE VARIABLES:</w:t>
      </w:r>
    </w:p>
    <w:p>
      <w:pPr>
        <w:spacing w:after="0" w:line="270" w:lineRule="exact"/>
        <w:sectPr>
          <w:pgSz w:w="12250" w:h="15850"/>
          <w:pgMar w:header="0" w:footer="697" w:top="1360" w:bottom="940" w:left="1600" w:right="1600"/>
        </w:sectPr>
      </w:pPr>
    </w:p>
    <w:p>
      <w:pPr>
        <w:pStyle w:val="BodyText"/>
        <w:spacing w:line="362" w:lineRule="auto" w:before="51"/>
        <w:ind w:left="220" w:right="150"/>
      </w:pPr>
      <w:r>
        <w:rPr/>
        <w:t>Las variables se pueden definir como todo aquello que vamos a medir, estudiar en una investigación:</w:t>
      </w:r>
    </w:p>
    <w:p>
      <w:pPr>
        <w:pStyle w:val="BodyText"/>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94"/>
        <w:gridCol w:w="4489"/>
      </w:tblGrid>
      <w:tr>
        <w:trPr>
          <w:trHeight w:val="1669" w:hRule="exact"/>
        </w:trPr>
        <w:tc>
          <w:tcPr>
            <w:tcW w:w="4494" w:type="dxa"/>
          </w:tcPr>
          <w:p>
            <w:pPr>
              <w:pStyle w:val="TableParagraph"/>
              <w:spacing w:line="275" w:lineRule="exact"/>
              <w:ind w:left="104" w:right="11"/>
              <w:rPr>
                <w:sz w:val="24"/>
              </w:rPr>
            </w:pPr>
            <w:r>
              <w:rPr>
                <w:sz w:val="24"/>
              </w:rPr>
              <w:t>Identificación de variables</w:t>
            </w:r>
          </w:p>
        </w:tc>
        <w:tc>
          <w:tcPr>
            <w:tcW w:w="4489" w:type="dxa"/>
          </w:tcPr>
          <w:p>
            <w:pPr>
              <w:pStyle w:val="TableParagraph"/>
              <w:spacing w:line="275" w:lineRule="exact"/>
              <w:ind w:left="103" w:right="105"/>
              <w:rPr>
                <w:sz w:val="24"/>
              </w:rPr>
            </w:pPr>
            <w:r>
              <w:rPr>
                <w:sz w:val="24"/>
              </w:rPr>
              <w:t>Tipo de variable</w:t>
            </w:r>
          </w:p>
          <w:p>
            <w:pPr>
              <w:pStyle w:val="TableParagraph"/>
              <w:tabs>
                <w:tab w:pos="1307" w:val="left" w:leader="none"/>
                <w:tab w:pos="1895" w:val="left" w:leader="none"/>
                <w:tab w:pos="2606" w:val="left" w:leader="none"/>
                <w:tab w:pos="4253" w:val="left" w:leader="none"/>
              </w:tabs>
              <w:ind w:left="103" w:right="105"/>
              <w:rPr>
                <w:sz w:val="24"/>
              </w:rPr>
            </w:pPr>
            <w:r>
              <w:rPr>
                <w:sz w:val="24"/>
              </w:rPr>
              <w:t>Variable</w:t>
              <w:tab/>
              <w:t>de</w:t>
              <w:tab/>
              <w:t>tipo</w:t>
              <w:tab/>
              <w:t>dependiente</w:t>
              <w:tab/>
              <w:t>y cualitativa</w:t>
            </w:r>
          </w:p>
        </w:tc>
      </w:tr>
      <w:tr>
        <w:trPr>
          <w:trHeight w:val="7462" w:hRule="exact"/>
        </w:trPr>
        <w:tc>
          <w:tcPr>
            <w:tcW w:w="4494" w:type="dxa"/>
          </w:tcPr>
          <w:p>
            <w:pPr>
              <w:pStyle w:val="TableParagraph"/>
              <w:spacing w:line="271" w:lineRule="exact"/>
              <w:ind w:left="104"/>
              <w:jc w:val="both"/>
              <w:rPr>
                <w:sz w:val="24"/>
              </w:rPr>
            </w:pPr>
            <w:r>
              <w:rPr>
                <w:sz w:val="24"/>
              </w:rPr>
              <w:t>Definición variable:</w:t>
            </w:r>
          </w:p>
          <w:p>
            <w:pPr>
              <w:pStyle w:val="TableParagraph"/>
              <w:ind w:left="104"/>
              <w:jc w:val="both"/>
              <w:rPr>
                <w:b/>
                <w:i/>
                <w:sz w:val="24"/>
              </w:rPr>
            </w:pPr>
            <w:r>
              <w:rPr>
                <w:b/>
                <w:i/>
                <w:sz w:val="24"/>
              </w:rPr>
              <w:t>Definición conceptual:</w:t>
            </w:r>
          </w:p>
          <w:p>
            <w:pPr>
              <w:pStyle w:val="TableParagraph"/>
              <w:ind w:left="0"/>
              <w:rPr>
                <w:sz w:val="24"/>
              </w:rPr>
            </w:pPr>
          </w:p>
          <w:p>
            <w:pPr>
              <w:pStyle w:val="TableParagraph"/>
              <w:ind w:left="104" w:right="109" w:firstLine="68"/>
              <w:jc w:val="both"/>
              <w:rPr>
                <w:sz w:val="24"/>
              </w:rPr>
            </w:pPr>
            <w:r>
              <w:rPr>
                <w:sz w:val="24"/>
              </w:rPr>
              <w:t>La manera que se relaciones los integrantes de la de acuerdo al ciclo vital</w:t>
            </w:r>
            <w:r>
              <w:rPr>
                <w:spacing w:val="53"/>
                <w:sz w:val="24"/>
              </w:rPr>
              <w:t> </w:t>
            </w:r>
            <w:r>
              <w:rPr>
                <w:sz w:val="24"/>
              </w:rPr>
              <w:t>familia</w:t>
            </w:r>
          </w:p>
          <w:p>
            <w:pPr>
              <w:pStyle w:val="TableParagraph"/>
              <w:ind w:left="104"/>
              <w:jc w:val="both"/>
              <w:rPr>
                <w:sz w:val="24"/>
              </w:rPr>
            </w:pPr>
            <w:r>
              <w:rPr>
                <w:w w:val="100"/>
                <w:sz w:val="24"/>
              </w:rPr>
              <w:t>.</w:t>
            </w:r>
          </w:p>
          <w:p>
            <w:pPr>
              <w:pStyle w:val="TableParagraph"/>
              <w:ind w:left="104"/>
              <w:jc w:val="both"/>
              <w:rPr>
                <w:sz w:val="24"/>
              </w:rPr>
            </w:pPr>
            <w:r>
              <w:rPr>
                <w:b/>
                <w:i/>
                <w:sz w:val="24"/>
              </w:rPr>
              <w:t>Dinámica familia</w:t>
            </w:r>
            <w:r>
              <w:rPr>
                <w:sz w:val="24"/>
              </w:rPr>
              <w:t>:</w:t>
            </w:r>
          </w:p>
          <w:p>
            <w:pPr>
              <w:pStyle w:val="TableParagraph"/>
              <w:ind w:left="104" w:right="106"/>
              <w:jc w:val="both"/>
              <w:rPr>
                <w:sz w:val="24"/>
              </w:rPr>
            </w:pPr>
            <w:r>
              <w:rPr>
                <w:sz w:val="24"/>
              </w:rPr>
              <w:t>Es el conjunto de pautas trasnacionales que establece de qué manera,  cuando y con quien se relaciona cada miembro de familia en un momento dado y desacuerdo con ciclo vital de la familia.</w:t>
            </w:r>
          </w:p>
          <w:p>
            <w:pPr>
              <w:pStyle w:val="TableParagraph"/>
              <w:ind w:left="0"/>
              <w:rPr>
                <w:sz w:val="24"/>
              </w:rPr>
            </w:pPr>
          </w:p>
          <w:p>
            <w:pPr>
              <w:pStyle w:val="TableParagraph"/>
              <w:ind w:left="104" w:right="107"/>
              <w:jc w:val="both"/>
              <w:rPr>
                <w:sz w:val="24"/>
              </w:rPr>
            </w:pPr>
            <w:r>
              <w:rPr>
                <w:sz w:val="24"/>
              </w:rPr>
              <w:t>Las fuerzas positivas como negativas determinares del buen o mal funcionamiento de este sistema. (12).</w:t>
            </w:r>
          </w:p>
        </w:tc>
        <w:tc>
          <w:tcPr>
            <w:tcW w:w="4489" w:type="dxa"/>
          </w:tcPr>
          <w:p>
            <w:pPr>
              <w:pStyle w:val="TableParagraph"/>
              <w:spacing w:line="267" w:lineRule="exact"/>
              <w:ind w:left="103"/>
              <w:jc w:val="both"/>
              <w:rPr>
                <w:b/>
                <w:sz w:val="24"/>
              </w:rPr>
            </w:pPr>
            <w:r>
              <w:rPr>
                <w:b/>
                <w:sz w:val="24"/>
              </w:rPr>
              <w:t>Unidad de medición:</w:t>
            </w:r>
          </w:p>
          <w:p>
            <w:pPr>
              <w:pStyle w:val="TableParagraph"/>
              <w:spacing w:before="4"/>
              <w:ind w:left="0"/>
              <w:rPr>
                <w:sz w:val="24"/>
              </w:rPr>
            </w:pPr>
          </w:p>
          <w:p>
            <w:pPr>
              <w:pStyle w:val="TableParagraph"/>
              <w:ind w:left="103" w:right="101"/>
              <w:jc w:val="both"/>
              <w:rPr>
                <w:sz w:val="24"/>
              </w:rPr>
            </w:pPr>
            <w:r>
              <w:rPr>
                <w:sz w:val="24"/>
              </w:rPr>
              <w:t>Instrumento Faces III para calificar la funcionalidad familiar, 20 ítems con escala de 1 al 5, califica la cohesión y adaptabilidad.(14)</w:t>
            </w:r>
          </w:p>
          <w:p>
            <w:pPr>
              <w:pStyle w:val="TableParagraph"/>
              <w:spacing w:before="7"/>
              <w:ind w:left="0"/>
              <w:rPr>
                <w:sz w:val="23"/>
              </w:rPr>
            </w:pPr>
          </w:p>
          <w:p>
            <w:pPr>
              <w:pStyle w:val="TableParagraph"/>
              <w:ind w:left="103"/>
              <w:jc w:val="both"/>
              <w:rPr>
                <w:i/>
                <w:sz w:val="24"/>
              </w:rPr>
            </w:pPr>
            <w:r>
              <w:rPr>
                <w:b/>
                <w:i/>
                <w:sz w:val="24"/>
              </w:rPr>
              <w:t>COHESIÓN</w:t>
            </w:r>
            <w:r>
              <w:rPr>
                <w:i/>
                <w:sz w:val="24"/>
              </w:rPr>
              <w:t>:</w:t>
            </w:r>
          </w:p>
          <w:p>
            <w:pPr>
              <w:pStyle w:val="TableParagraph"/>
              <w:tabs>
                <w:tab w:pos="2013" w:val="left" w:leader="none"/>
              </w:tabs>
              <w:spacing w:before="4"/>
              <w:ind w:left="171" w:right="1852"/>
              <w:rPr>
                <w:sz w:val="24"/>
              </w:rPr>
            </w:pPr>
            <w:r>
              <w:rPr>
                <w:sz w:val="24"/>
              </w:rPr>
              <w:t>La suma nones Desvinculada</w:t>
              <w:tab/>
              <w:t>10-34</w:t>
            </w:r>
          </w:p>
          <w:p>
            <w:pPr>
              <w:pStyle w:val="TableParagraph"/>
              <w:tabs>
                <w:tab w:pos="2626" w:val="right" w:leader="none"/>
              </w:tabs>
              <w:ind w:left="171"/>
              <w:jc w:val="both"/>
              <w:rPr>
                <w:sz w:val="24"/>
              </w:rPr>
            </w:pPr>
            <w:r>
              <w:rPr>
                <w:sz w:val="24"/>
              </w:rPr>
              <w:t>Separada</w:t>
              <w:tab/>
              <w:t>35-40</w:t>
            </w:r>
          </w:p>
          <w:p>
            <w:pPr>
              <w:pStyle w:val="TableParagraph"/>
              <w:ind w:left="171"/>
              <w:jc w:val="both"/>
              <w:rPr>
                <w:sz w:val="24"/>
              </w:rPr>
            </w:pPr>
            <w:r>
              <w:rPr>
                <w:sz w:val="24"/>
              </w:rPr>
              <w:t>Conectada        </w:t>
            </w:r>
            <w:r>
              <w:rPr>
                <w:spacing w:val="60"/>
                <w:sz w:val="24"/>
              </w:rPr>
              <w:t> </w:t>
            </w:r>
            <w:r>
              <w:rPr>
                <w:sz w:val="24"/>
              </w:rPr>
              <w:t>41-45</w:t>
            </w:r>
          </w:p>
          <w:p>
            <w:pPr>
              <w:pStyle w:val="TableParagraph"/>
              <w:ind w:left="171"/>
              <w:jc w:val="both"/>
              <w:rPr>
                <w:sz w:val="24"/>
              </w:rPr>
            </w:pPr>
            <w:r>
              <w:rPr>
                <w:sz w:val="24"/>
              </w:rPr>
              <w:t>Enmarañada      </w:t>
            </w:r>
            <w:r>
              <w:rPr>
                <w:spacing w:val="61"/>
                <w:sz w:val="24"/>
              </w:rPr>
              <w:t> </w:t>
            </w:r>
            <w:r>
              <w:rPr>
                <w:sz w:val="24"/>
              </w:rPr>
              <w:t>46-50</w:t>
            </w:r>
          </w:p>
          <w:p>
            <w:pPr>
              <w:pStyle w:val="TableParagraph"/>
              <w:ind w:left="0"/>
              <w:rPr>
                <w:sz w:val="24"/>
              </w:rPr>
            </w:pPr>
          </w:p>
          <w:p>
            <w:pPr>
              <w:pStyle w:val="TableParagraph"/>
              <w:ind w:left="103"/>
              <w:jc w:val="both"/>
              <w:rPr>
                <w:b/>
                <w:i/>
                <w:sz w:val="24"/>
              </w:rPr>
            </w:pPr>
            <w:r>
              <w:rPr>
                <w:b/>
                <w:i/>
                <w:sz w:val="24"/>
              </w:rPr>
              <w:t>ADAPTABILIDAD:</w:t>
            </w:r>
          </w:p>
          <w:p>
            <w:pPr>
              <w:pStyle w:val="TableParagraph"/>
              <w:tabs>
                <w:tab w:pos="2812" w:val="right" w:leader="none"/>
              </w:tabs>
              <w:ind w:left="171" w:right="1666"/>
              <w:rPr>
                <w:sz w:val="24"/>
              </w:rPr>
            </w:pPr>
            <w:r>
              <w:rPr>
                <w:sz w:val="24"/>
              </w:rPr>
              <w:t>La suma de pares Rígida</w:t>
              <w:tab/>
              <w:t>10-19</w:t>
            </w:r>
          </w:p>
          <w:p>
            <w:pPr>
              <w:pStyle w:val="TableParagraph"/>
              <w:tabs>
                <w:tab w:pos="2808" w:val="right" w:leader="none"/>
              </w:tabs>
              <w:ind w:left="171"/>
              <w:jc w:val="both"/>
              <w:rPr>
                <w:sz w:val="24"/>
              </w:rPr>
            </w:pPr>
            <w:r>
              <w:rPr>
                <w:sz w:val="24"/>
              </w:rPr>
              <w:t>Estructura</w:t>
              <w:tab/>
              <w:t>20-24</w:t>
            </w:r>
          </w:p>
          <w:p>
            <w:pPr>
              <w:pStyle w:val="TableParagraph"/>
              <w:tabs>
                <w:tab w:pos="2808" w:val="right" w:leader="none"/>
              </w:tabs>
              <w:ind w:left="171"/>
              <w:jc w:val="both"/>
              <w:rPr>
                <w:sz w:val="24"/>
              </w:rPr>
            </w:pPr>
            <w:r>
              <w:rPr>
                <w:sz w:val="24"/>
              </w:rPr>
              <w:t>Flexible</w:t>
              <w:tab/>
              <w:t>25-28</w:t>
            </w:r>
          </w:p>
          <w:p>
            <w:pPr>
              <w:pStyle w:val="TableParagraph"/>
              <w:tabs>
                <w:tab w:pos="2796" w:val="right" w:leader="none"/>
              </w:tabs>
              <w:ind w:left="171"/>
              <w:jc w:val="both"/>
              <w:rPr>
                <w:sz w:val="24"/>
              </w:rPr>
            </w:pPr>
            <w:r>
              <w:rPr>
                <w:sz w:val="24"/>
              </w:rPr>
              <w:t>Caótica</w:t>
              <w:tab/>
              <w:t>29-50</w:t>
            </w:r>
          </w:p>
          <w:p>
            <w:pPr>
              <w:pStyle w:val="TableParagraph"/>
              <w:ind w:left="0"/>
              <w:rPr>
                <w:sz w:val="24"/>
              </w:rPr>
            </w:pPr>
          </w:p>
          <w:p>
            <w:pPr>
              <w:pStyle w:val="TableParagraph"/>
              <w:ind w:left="103"/>
              <w:jc w:val="both"/>
              <w:rPr>
                <w:sz w:val="24"/>
              </w:rPr>
            </w:pPr>
            <w:r>
              <w:rPr>
                <w:b/>
                <w:i/>
                <w:sz w:val="24"/>
              </w:rPr>
              <w:t>TIPO DE DINAMICA</w:t>
            </w:r>
            <w:r>
              <w:rPr>
                <w:sz w:val="24"/>
              </w:rPr>
              <w:t>: (24).</w:t>
            </w:r>
          </w:p>
          <w:p>
            <w:pPr>
              <w:pStyle w:val="TableParagraph"/>
              <w:ind w:left="171" w:right="2991"/>
              <w:jc w:val="both"/>
              <w:rPr>
                <w:sz w:val="24"/>
              </w:rPr>
            </w:pPr>
            <w:r>
              <w:rPr>
                <w:spacing w:val="-1"/>
                <w:sz w:val="24"/>
              </w:rPr>
              <w:t>Equilibradas </w:t>
            </w:r>
            <w:r>
              <w:rPr>
                <w:sz w:val="24"/>
              </w:rPr>
              <w:t>Intermedias Extremas</w:t>
            </w:r>
          </w:p>
        </w:tc>
      </w:tr>
    </w:tbl>
    <w:p>
      <w:pPr>
        <w:spacing w:after="0"/>
        <w:jc w:val="both"/>
        <w:rPr>
          <w:sz w:val="24"/>
        </w:rPr>
        <w:sectPr>
          <w:pgSz w:w="12250" w:h="15850"/>
          <w:pgMar w:header="0" w:footer="697" w:top="1360" w:bottom="940" w:left="1480" w:right="1560"/>
        </w:sect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753"/>
        <w:gridCol w:w="6306"/>
      </w:tblGrid>
      <w:tr>
        <w:trPr>
          <w:trHeight w:val="1116" w:hRule="exact"/>
        </w:trPr>
        <w:tc>
          <w:tcPr>
            <w:tcW w:w="2753" w:type="dxa"/>
          </w:tcPr>
          <w:p>
            <w:pPr>
              <w:pStyle w:val="TableParagraph"/>
              <w:tabs>
                <w:tab w:pos="2367" w:val="left" w:leader="none"/>
              </w:tabs>
              <w:ind w:left="104" w:right="106"/>
              <w:rPr>
                <w:b/>
                <w:i/>
                <w:sz w:val="24"/>
              </w:rPr>
            </w:pPr>
            <w:r>
              <w:rPr>
                <w:sz w:val="24"/>
              </w:rPr>
              <w:t>Identificación</w:t>
              <w:tab/>
              <w:t>de variables </w:t>
            </w:r>
            <w:r>
              <w:rPr>
                <w:b/>
                <w:i/>
                <w:sz w:val="24"/>
              </w:rPr>
              <w:t>Funcionalidad </w:t>
            </w:r>
            <w:r>
              <w:rPr>
                <w:b/>
                <w:i/>
                <w:sz w:val="24"/>
              </w:rPr>
              <w:t>familiar.</w:t>
            </w:r>
          </w:p>
        </w:tc>
        <w:tc>
          <w:tcPr>
            <w:tcW w:w="6306" w:type="dxa"/>
          </w:tcPr>
          <w:p>
            <w:pPr>
              <w:pStyle w:val="TableParagraph"/>
              <w:spacing w:line="267" w:lineRule="exact"/>
              <w:ind w:left="104"/>
              <w:rPr>
                <w:sz w:val="24"/>
              </w:rPr>
            </w:pPr>
            <w:r>
              <w:rPr>
                <w:sz w:val="24"/>
              </w:rPr>
              <w:t>Tipo de variable</w:t>
            </w:r>
          </w:p>
          <w:p>
            <w:pPr>
              <w:pStyle w:val="TableParagraph"/>
              <w:ind w:left="104"/>
              <w:rPr>
                <w:sz w:val="24"/>
              </w:rPr>
            </w:pPr>
            <w:r>
              <w:rPr>
                <w:sz w:val="24"/>
              </w:rPr>
              <w:t>Variable de tipo dependiente y cualitativa</w:t>
            </w:r>
          </w:p>
        </w:tc>
      </w:tr>
      <w:tr>
        <w:trPr>
          <w:trHeight w:val="288" w:hRule="exact"/>
        </w:trPr>
        <w:tc>
          <w:tcPr>
            <w:tcW w:w="2753" w:type="dxa"/>
            <w:tcBorders>
              <w:bottom w:val="nil"/>
            </w:tcBorders>
          </w:tcPr>
          <w:p>
            <w:pPr>
              <w:pStyle w:val="TableParagraph"/>
              <w:tabs>
                <w:tab w:pos="1407" w:val="left" w:leader="none"/>
              </w:tabs>
              <w:spacing w:line="263" w:lineRule="exact"/>
              <w:ind w:left="104"/>
              <w:rPr>
                <w:sz w:val="24"/>
              </w:rPr>
            </w:pPr>
            <w:r>
              <w:rPr>
                <w:sz w:val="24"/>
              </w:rPr>
              <w:t>Definición</w:t>
              <w:tab/>
              <w:t>conceptual:</w:t>
            </w:r>
          </w:p>
        </w:tc>
        <w:tc>
          <w:tcPr>
            <w:tcW w:w="6306" w:type="dxa"/>
            <w:vMerge w:val="restart"/>
          </w:tcPr>
          <w:p>
            <w:pPr>
              <w:pStyle w:val="TableParagraph"/>
              <w:spacing w:line="263" w:lineRule="exact"/>
              <w:ind w:left="104"/>
              <w:jc w:val="both"/>
              <w:rPr>
                <w:i/>
                <w:sz w:val="24"/>
              </w:rPr>
            </w:pPr>
            <w:r>
              <w:rPr>
                <w:sz w:val="22"/>
              </w:rPr>
              <w:t>.</w:t>
            </w:r>
            <w:r>
              <w:rPr>
                <w:b/>
                <w:i/>
                <w:sz w:val="22"/>
                <w:u w:val="thick"/>
              </w:rPr>
              <w:t>Unidad de medición</w:t>
            </w:r>
            <w:r>
              <w:rPr>
                <w:i/>
                <w:sz w:val="24"/>
                <w:u w:val="thick"/>
              </w:rPr>
              <w:t>:</w:t>
            </w:r>
          </w:p>
          <w:p>
            <w:pPr>
              <w:pStyle w:val="TableParagraph"/>
              <w:spacing w:before="143"/>
              <w:ind w:left="104"/>
              <w:jc w:val="both"/>
              <w:rPr>
                <w:sz w:val="22"/>
              </w:rPr>
            </w:pPr>
            <w:r>
              <w:rPr>
                <w:sz w:val="22"/>
              </w:rPr>
              <w:t>Instrumento: Emma Espejel</w:t>
            </w:r>
          </w:p>
          <w:p>
            <w:pPr>
              <w:pStyle w:val="TableParagraph"/>
              <w:spacing w:before="9"/>
              <w:ind w:left="0"/>
              <w:rPr>
                <w:sz w:val="21"/>
              </w:rPr>
            </w:pPr>
          </w:p>
          <w:p>
            <w:pPr>
              <w:pStyle w:val="TableParagraph"/>
              <w:spacing w:line="242" w:lineRule="auto"/>
              <w:ind w:left="104" w:right="105"/>
              <w:jc w:val="both"/>
              <w:rPr>
                <w:sz w:val="22"/>
              </w:rPr>
            </w:pPr>
            <w:r>
              <w:rPr>
                <w:sz w:val="22"/>
              </w:rPr>
              <w:t>Puntaje: cada ítem tiene un valor que va del 1 al 4 (1= disfuncionalidad,   2=   poco   Funcional,   3=  </w:t>
            </w:r>
            <w:r>
              <w:rPr>
                <w:spacing w:val="54"/>
                <w:sz w:val="22"/>
              </w:rPr>
              <w:t> </w:t>
            </w:r>
            <w:r>
              <w:rPr>
                <w:sz w:val="22"/>
              </w:rPr>
              <w:t>Medianamente</w:t>
            </w:r>
          </w:p>
          <w:p>
            <w:pPr>
              <w:pStyle w:val="TableParagraph"/>
              <w:spacing w:line="250" w:lineRule="exact"/>
              <w:ind w:left="104"/>
              <w:jc w:val="both"/>
              <w:rPr>
                <w:sz w:val="22"/>
              </w:rPr>
            </w:pPr>
            <w:r>
              <w:rPr>
                <w:sz w:val="22"/>
              </w:rPr>
              <w:t>funcional, 4= Funcional).</w:t>
            </w:r>
          </w:p>
          <w:p>
            <w:pPr>
              <w:pStyle w:val="TableParagraph"/>
              <w:spacing w:before="9"/>
              <w:ind w:left="0"/>
              <w:rPr>
                <w:sz w:val="21"/>
              </w:rPr>
            </w:pPr>
          </w:p>
          <w:p>
            <w:pPr>
              <w:pStyle w:val="TableParagraph"/>
              <w:spacing w:line="242" w:lineRule="auto"/>
              <w:ind w:left="104" w:right="110"/>
              <w:jc w:val="both"/>
              <w:rPr>
                <w:sz w:val="22"/>
              </w:rPr>
            </w:pPr>
            <w:r>
              <w:rPr>
                <w:sz w:val="22"/>
              </w:rPr>
              <w:t>Según los criterios de calificación para LA Escala de Funcionamiento Familiar. (13).</w:t>
            </w:r>
          </w:p>
          <w:p>
            <w:pPr>
              <w:pStyle w:val="TableParagraph"/>
              <w:spacing w:before="8"/>
              <w:ind w:left="0"/>
              <w:rPr>
                <w:sz w:val="22"/>
              </w:rPr>
            </w:pPr>
          </w:p>
          <w:p>
            <w:pPr>
              <w:pStyle w:val="TableParagraph"/>
              <w:tabs>
                <w:tab w:pos="3068" w:val="left" w:leader="none"/>
              </w:tabs>
              <w:ind w:left="1140"/>
              <w:rPr>
                <w:sz w:val="22"/>
              </w:rPr>
            </w:pPr>
            <w:r>
              <w:rPr>
                <w:sz w:val="22"/>
              </w:rPr>
              <w:t>FUNCIÓN</w:t>
              <w:tab/>
              <w:t>DISFUNCIONAL </w:t>
            </w:r>
            <w:r>
              <w:rPr>
                <w:spacing w:val="5"/>
                <w:sz w:val="22"/>
              </w:rPr>
              <w:t> </w:t>
            </w:r>
            <w:r>
              <w:rPr>
                <w:sz w:val="22"/>
              </w:rPr>
              <w:t>FUNCIONAL</w:t>
            </w:r>
          </w:p>
          <w:p>
            <w:pPr>
              <w:pStyle w:val="TableParagraph"/>
              <w:tabs>
                <w:tab w:pos="3068" w:val="left" w:leader="none"/>
                <w:tab w:pos="4660" w:val="left" w:leader="none"/>
              </w:tabs>
              <w:spacing w:before="7"/>
              <w:ind w:left="571"/>
              <w:jc w:val="center"/>
              <w:rPr>
                <w:sz w:val="22"/>
              </w:rPr>
            </w:pPr>
            <w:r>
              <w:rPr>
                <w:sz w:val="22"/>
              </w:rPr>
              <w:t>Autoridad</w:t>
              <w:tab/>
            </w:r>
            <w:r>
              <w:rPr>
                <w:b/>
                <w:sz w:val="22"/>
                <w:u w:val="thick"/>
              </w:rPr>
              <w:t>&lt;</w:t>
            </w:r>
            <w:r>
              <w:rPr>
                <w:b/>
                <w:spacing w:val="-2"/>
                <w:sz w:val="22"/>
                <w:u w:val="thick"/>
              </w:rPr>
              <w:t> </w:t>
            </w:r>
            <w:r>
              <w:rPr>
                <w:sz w:val="22"/>
              </w:rPr>
              <w:t>33</w:t>
              <w:tab/>
            </w:r>
            <w:r>
              <w:rPr>
                <w:b/>
                <w:sz w:val="22"/>
              </w:rPr>
              <w:t>&gt;</w:t>
            </w:r>
            <w:r>
              <w:rPr>
                <w:b/>
                <w:spacing w:val="-1"/>
                <w:sz w:val="22"/>
              </w:rPr>
              <w:t> </w:t>
            </w:r>
            <w:r>
              <w:rPr>
                <w:sz w:val="22"/>
              </w:rPr>
              <w:t>34</w:t>
            </w:r>
          </w:p>
          <w:p>
            <w:pPr>
              <w:pStyle w:val="TableParagraph"/>
              <w:spacing w:before="3"/>
              <w:ind w:left="337" w:right="3348"/>
              <w:jc w:val="center"/>
              <w:rPr>
                <w:sz w:val="22"/>
              </w:rPr>
            </w:pPr>
            <w:r>
              <w:rPr>
                <w:sz w:val="22"/>
              </w:rPr>
              <w:t>1,3,4,5,11,12,14,28,39,40</w:t>
            </w:r>
          </w:p>
          <w:p>
            <w:pPr>
              <w:pStyle w:val="TableParagraph"/>
              <w:spacing w:before="10"/>
              <w:ind w:left="0"/>
              <w:rPr>
                <w:sz w:val="22"/>
              </w:rPr>
            </w:pPr>
          </w:p>
          <w:p>
            <w:pPr>
              <w:pStyle w:val="TableParagraph"/>
              <w:tabs>
                <w:tab w:pos="3068" w:val="left" w:leader="none"/>
                <w:tab w:pos="4660" w:val="left" w:leader="none"/>
              </w:tabs>
              <w:spacing w:line="252" w:lineRule="exact"/>
              <w:ind w:left="687"/>
              <w:jc w:val="center"/>
              <w:rPr>
                <w:sz w:val="22"/>
              </w:rPr>
            </w:pPr>
            <w:r>
              <w:rPr>
                <w:sz w:val="22"/>
              </w:rPr>
              <w:t>Control</w:t>
              <w:tab/>
            </w:r>
            <w:r>
              <w:rPr>
                <w:b/>
                <w:sz w:val="22"/>
                <w:u w:val="thick"/>
              </w:rPr>
              <w:t>&lt;</w:t>
            </w:r>
            <w:r>
              <w:rPr>
                <w:b/>
                <w:spacing w:val="-2"/>
                <w:sz w:val="22"/>
                <w:u w:val="thick"/>
              </w:rPr>
              <w:t> </w:t>
            </w:r>
            <w:r>
              <w:rPr>
                <w:sz w:val="22"/>
              </w:rPr>
              <w:t>26</w:t>
              <w:tab/>
            </w:r>
            <w:r>
              <w:rPr>
                <w:b/>
                <w:sz w:val="22"/>
              </w:rPr>
              <w:t>&gt;</w:t>
            </w:r>
            <w:r>
              <w:rPr>
                <w:b/>
                <w:spacing w:val="-1"/>
                <w:sz w:val="22"/>
              </w:rPr>
              <w:t> </w:t>
            </w:r>
            <w:r>
              <w:rPr>
                <w:sz w:val="22"/>
              </w:rPr>
              <w:t>27</w:t>
            </w:r>
          </w:p>
          <w:p>
            <w:pPr>
              <w:pStyle w:val="TableParagraph"/>
              <w:spacing w:line="252" w:lineRule="exact"/>
              <w:ind w:left="340" w:right="3348"/>
              <w:jc w:val="center"/>
              <w:rPr>
                <w:sz w:val="22"/>
              </w:rPr>
            </w:pPr>
            <w:r>
              <w:rPr>
                <w:sz w:val="22"/>
              </w:rPr>
              <w:t>8,10,17,26,31,34,35,40.</w:t>
            </w:r>
          </w:p>
          <w:p>
            <w:pPr>
              <w:pStyle w:val="TableParagraph"/>
              <w:spacing w:before="10"/>
              <w:ind w:left="0"/>
              <w:rPr>
                <w:sz w:val="22"/>
              </w:rPr>
            </w:pPr>
          </w:p>
          <w:p>
            <w:pPr>
              <w:pStyle w:val="TableParagraph"/>
              <w:tabs>
                <w:tab w:pos="3142" w:val="left" w:leader="none"/>
                <w:tab w:pos="4675" w:val="left" w:leader="none"/>
              </w:tabs>
              <w:spacing w:line="252" w:lineRule="exact"/>
              <w:ind w:left="474"/>
              <w:jc w:val="center"/>
              <w:rPr>
                <w:sz w:val="22"/>
              </w:rPr>
            </w:pPr>
            <w:r>
              <w:rPr>
                <w:sz w:val="22"/>
              </w:rPr>
              <w:t>Supervisión</w:t>
              <w:tab/>
            </w:r>
            <w:r>
              <w:rPr>
                <w:b/>
                <w:sz w:val="22"/>
                <w:u w:val="thick"/>
              </w:rPr>
              <w:t>&lt;</w:t>
            </w:r>
            <w:r>
              <w:rPr>
                <w:sz w:val="22"/>
              </w:rPr>
              <w:t>15</w:t>
              <w:tab/>
              <w:t>&gt;</w:t>
            </w:r>
            <w:r>
              <w:rPr>
                <w:spacing w:val="-2"/>
                <w:sz w:val="22"/>
              </w:rPr>
              <w:t> </w:t>
            </w:r>
            <w:r>
              <w:rPr>
                <w:sz w:val="22"/>
              </w:rPr>
              <w:t>16</w:t>
            </w:r>
          </w:p>
          <w:p>
            <w:pPr>
              <w:pStyle w:val="TableParagraph"/>
              <w:spacing w:line="252" w:lineRule="exact"/>
              <w:ind w:left="345" w:right="3348"/>
              <w:jc w:val="center"/>
              <w:rPr>
                <w:sz w:val="22"/>
              </w:rPr>
            </w:pPr>
            <w:r>
              <w:rPr>
                <w:sz w:val="22"/>
              </w:rPr>
              <w:t>16,25,26,28,30.</w:t>
            </w:r>
          </w:p>
          <w:p>
            <w:pPr>
              <w:pStyle w:val="TableParagraph"/>
              <w:spacing w:before="10"/>
              <w:ind w:left="0"/>
              <w:rPr>
                <w:sz w:val="22"/>
              </w:rPr>
            </w:pPr>
          </w:p>
          <w:p>
            <w:pPr>
              <w:pStyle w:val="TableParagraph"/>
              <w:tabs>
                <w:tab w:pos="3202" w:val="left" w:leader="none"/>
                <w:tab w:pos="4675" w:val="left" w:leader="none"/>
              </w:tabs>
              <w:spacing w:line="252" w:lineRule="exact"/>
              <w:ind w:left="738"/>
              <w:jc w:val="center"/>
              <w:rPr>
                <w:sz w:val="22"/>
              </w:rPr>
            </w:pPr>
            <w:r>
              <w:rPr>
                <w:sz w:val="22"/>
              </w:rPr>
              <w:t>Afecto</w:t>
              <w:tab/>
            </w:r>
            <w:r>
              <w:rPr>
                <w:b/>
                <w:sz w:val="22"/>
                <w:u w:val="thick"/>
              </w:rPr>
              <w:t>&lt;</w:t>
            </w:r>
            <w:r>
              <w:rPr>
                <w:sz w:val="22"/>
              </w:rPr>
              <w:t>22</w:t>
              <w:tab/>
              <w:t>&gt;</w:t>
            </w:r>
            <w:r>
              <w:rPr>
                <w:spacing w:val="-2"/>
                <w:sz w:val="22"/>
              </w:rPr>
              <w:t> </w:t>
            </w:r>
            <w:r>
              <w:rPr>
                <w:sz w:val="22"/>
              </w:rPr>
              <w:t>23</w:t>
            </w:r>
          </w:p>
          <w:p>
            <w:pPr>
              <w:pStyle w:val="TableParagraph"/>
              <w:spacing w:line="252" w:lineRule="exact"/>
              <w:ind w:left="340" w:right="3348"/>
              <w:jc w:val="center"/>
              <w:rPr>
                <w:sz w:val="22"/>
              </w:rPr>
            </w:pPr>
            <w:r>
              <w:rPr>
                <w:sz w:val="22"/>
              </w:rPr>
              <w:t>22,23,24,27,31,32,33.</w:t>
            </w:r>
          </w:p>
          <w:p>
            <w:pPr>
              <w:pStyle w:val="TableParagraph"/>
              <w:spacing w:before="10"/>
              <w:ind w:left="0"/>
              <w:rPr>
                <w:sz w:val="22"/>
              </w:rPr>
            </w:pPr>
          </w:p>
          <w:p>
            <w:pPr>
              <w:pStyle w:val="TableParagraph"/>
              <w:tabs>
                <w:tab w:pos="3204" w:val="left" w:leader="none"/>
                <w:tab w:pos="4676" w:val="left" w:leader="none"/>
              </w:tabs>
              <w:ind w:left="739"/>
              <w:jc w:val="center"/>
              <w:rPr>
                <w:sz w:val="22"/>
              </w:rPr>
            </w:pPr>
            <w:r>
              <w:rPr>
                <w:sz w:val="22"/>
              </w:rPr>
              <w:t>Apoyo</w:t>
              <w:tab/>
            </w:r>
            <w:r>
              <w:rPr>
                <w:b/>
                <w:sz w:val="22"/>
                <w:u w:val="thick"/>
              </w:rPr>
              <w:t>&lt;</w:t>
            </w:r>
            <w:r>
              <w:rPr>
                <w:sz w:val="22"/>
              </w:rPr>
              <w:t>16</w:t>
              <w:tab/>
              <w:t>&gt;</w:t>
            </w:r>
            <w:r>
              <w:rPr>
                <w:spacing w:val="-1"/>
                <w:sz w:val="22"/>
              </w:rPr>
              <w:t> </w:t>
            </w:r>
            <w:r>
              <w:rPr>
                <w:sz w:val="22"/>
              </w:rPr>
              <w:t>17</w:t>
            </w:r>
          </w:p>
          <w:p>
            <w:pPr>
              <w:pStyle w:val="TableParagraph"/>
              <w:spacing w:before="3"/>
              <w:ind w:left="343" w:right="3348"/>
              <w:jc w:val="center"/>
              <w:rPr>
                <w:sz w:val="22"/>
              </w:rPr>
            </w:pPr>
            <w:r>
              <w:rPr>
                <w:sz w:val="22"/>
              </w:rPr>
              <w:t>7,16,18,20,39,40.</w:t>
            </w:r>
          </w:p>
          <w:p>
            <w:pPr>
              <w:pStyle w:val="TableParagraph"/>
              <w:spacing w:before="10"/>
              <w:ind w:left="0"/>
              <w:rPr>
                <w:sz w:val="22"/>
              </w:rPr>
            </w:pPr>
          </w:p>
          <w:p>
            <w:pPr>
              <w:pStyle w:val="TableParagraph"/>
              <w:tabs>
                <w:tab w:pos="3796" w:val="left" w:leader="none"/>
                <w:tab w:pos="5269" w:val="left" w:leader="none"/>
              </w:tabs>
              <w:spacing w:line="252" w:lineRule="exact"/>
              <w:ind w:left="595"/>
              <w:rPr>
                <w:sz w:val="22"/>
              </w:rPr>
            </w:pPr>
            <w:r>
              <w:rPr>
                <w:sz w:val="22"/>
              </w:rPr>
              <w:t>Conducta</w:t>
            </w:r>
            <w:r>
              <w:rPr>
                <w:spacing w:val="-3"/>
                <w:sz w:val="22"/>
              </w:rPr>
              <w:t> </w:t>
            </w:r>
            <w:r>
              <w:rPr>
                <w:sz w:val="22"/>
              </w:rPr>
              <w:t>Descriptiva</w:t>
              <w:tab/>
            </w:r>
            <w:r>
              <w:rPr>
                <w:b/>
                <w:sz w:val="22"/>
                <w:u w:val="thick"/>
              </w:rPr>
              <w:t>&lt;</w:t>
            </w:r>
            <w:r>
              <w:rPr>
                <w:sz w:val="22"/>
              </w:rPr>
              <w:t>24</w:t>
              <w:tab/>
              <w:t>&gt;</w:t>
            </w:r>
            <w:r>
              <w:rPr>
                <w:spacing w:val="-1"/>
                <w:sz w:val="22"/>
              </w:rPr>
              <w:t> </w:t>
            </w:r>
            <w:r>
              <w:rPr>
                <w:sz w:val="22"/>
              </w:rPr>
              <w:t>25</w:t>
            </w:r>
          </w:p>
          <w:p>
            <w:pPr>
              <w:pStyle w:val="TableParagraph"/>
              <w:spacing w:line="252" w:lineRule="exact"/>
              <w:ind w:left="345" w:right="3348"/>
              <w:jc w:val="center"/>
              <w:rPr>
                <w:sz w:val="22"/>
              </w:rPr>
            </w:pPr>
            <w:r>
              <w:rPr>
                <w:sz w:val="22"/>
              </w:rPr>
              <w:t>5,9,36,37,38,39,40.</w:t>
            </w:r>
          </w:p>
          <w:p>
            <w:pPr>
              <w:pStyle w:val="TableParagraph"/>
              <w:spacing w:before="10"/>
              <w:ind w:left="0"/>
              <w:rPr>
                <w:sz w:val="22"/>
              </w:rPr>
            </w:pPr>
          </w:p>
          <w:p>
            <w:pPr>
              <w:pStyle w:val="TableParagraph"/>
              <w:tabs>
                <w:tab w:pos="3204" w:val="left" w:leader="none"/>
                <w:tab w:pos="4736" w:val="left" w:leader="none"/>
              </w:tabs>
              <w:spacing w:line="252" w:lineRule="exact"/>
              <w:ind w:left="351"/>
              <w:jc w:val="center"/>
              <w:rPr>
                <w:sz w:val="22"/>
              </w:rPr>
            </w:pPr>
            <w:r>
              <w:rPr>
                <w:sz w:val="22"/>
              </w:rPr>
              <w:t>Comunicación</w:t>
              <w:tab/>
            </w:r>
            <w:r>
              <w:rPr>
                <w:b/>
                <w:sz w:val="22"/>
                <w:u w:val="thick"/>
              </w:rPr>
              <w:t>&lt;</w:t>
            </w:r>
            <w:r>
              <w:rPr>
                <w:sz w:val="22"/>
              </w:rPr>
              <w:t>31</w:t>
              <w:tab/>
              <w:t>&gt;32</w:t>
            </w:r>
          </w:p>
          <w:p>
            <w:pPr>
              <w:pStyle w:val="TableParagraph"/>
              <w:spacing w:line="252" w:lineRule="exact"/>
              <w:ind w:left="341" w:right="3348"/>
              <w:jc w:val="center"/>
              <w:rPr>
                <w:sz w:val="22"/>
              </w:rPr>
            </w:pPr>
            <w:r>
              <w:rPr>
                <w:sz w:val="22"/>
              </w:rPr>
              <w:t>4,10,15,18,19,21,22,36,38</w:t>
            </w:r>
          </w:p>
          <w:p>
            <w:pPr>
              <w:pStyle w:val="TableParagraph"/>
              <w:spacing w:line="253" w:lineRule="exact"/>
              <w:ind w:left="0" w:right="3010"/>
              <w:jc w:val="center"/>
              <w:rPr>
                <w:sz w:val="22"/>
              </w:rPr>
            </w:pPr>
            <w:r>
              <w:rPr>
                <w:w w:val="100"/>
                <w:sz w:val="22"/>
              </w:rPr>
              <w:t>.</w:t>
            </w:r>
          </w:p>
          <w:p>
            <w:pPr>
              <w:pStyle w:val="TableParagraph"/>
              <w:tabs>
                <w:tab w:pos="3860" w:val="left" w:leader="none"/>
                <w:tab w:pos="5269" w:val="left" w:leader="none"/>
              </w:tabs>
              <w:spacing w:line="252" w:lineRule="exact" w:before="11"/>
              <w:ind w:left="883"/>
              <w:rPr>
                <w:sz w:val="22"/>
              </w:rPr>
            </w:pPr>
            <w:r>
              <w:rPr>
                <w:sz w:val="22"/>
              </w:rPr>
              <w:t>Afecto</w:t>
            </w:r>
            <w:r>
              <w:rPr>
                <w:spacing w:val="-3"/>
                <w:sz w:val="22"/>
              </w:rPr>
              <w:t> </w:t>
            </w:r>
            <w:r>
              <w:rPr>
                <w:sz w:val="22"/>
              </w:rPr>
              <w:t>negativo</w:t>
              <w:tab/>
            </w:r>
            <w:r>
              <w:rPr>
                <w:b/>
                <w:sz w:val="22"/>
                <w:u w:val="thick"/>
              </w:rPr>
              <w:t>&lt;</w:t>
            </w:r>
            <w:r>
              <w:rPr>
                <w:sz w:val="22"/>
              </w:rPr>
              <w:t>14</w:t>
              <w:tab/>
              <w:t>&gt;15</w:t>
            </w:r>
          </w:p>
          <w:p>
            <w:pPr>
              <w:pStyle w:val="TableParagraph"/>
              <w:spacing w:line="252" w:lineRule="exact"/>
              <w:ind w:left="342" w:right="3348"/>
              <w:jc w:val="center"/>
              <w:rPr>
                <w:sz w:val="22"/>
              </w:rPr>
            </w:pPr>
            <w:r>
              <w:rPr>
                <w:sz w:val="22"/>
              </w:rPr>
              <w:t>6,15,29,34.</w:t>
            </w:r>
          </w:p>
          <w:p>
            <w:pPr>
              <w:pStyle w:val="TableParagraph"/>
              <w:spacing w:before="10"/>
              <w:ind w:left="0"/>
              <w:rPr>
                <w:sz w:val="22"/>
              </w:rPr>
            </w:pPr>
          </w:p>
          <w:p>
            <w:pPr>
              <w:pStyle w:val="TableParagraph"/>
              <w:tabs>
                <w:tab w:pos="3208" w:val="left" w:leader="none"/>
                <w:tab w:pos="4556" w:val="left" w:leader="none"/>
              </w:tabs>
              <w:ind w:left="527"/>
              <w:jc w:val="center"/>
              <w:rPr>
                <w:sz w:val="22"/>
              </w:rPr>
            </w:pPr>
            <w:r>
              <w:rPr>
                <w:sz w:val="22"/>
              </w:rPr>
              <w:t>Recursos</w:t>
              <w:tab/>
            </w:r>
            <w:r>
              <w:rPr>
                <w:b/>
                <w:sz w:val="22"/>
                <w:u w:val="thick"/>
              </w:rPr>
              <w:t>&lt;</w:t>
            </w:r>
            <w:r>
              <w:rPr>
                <w:sz w:val="22"/>
              </w:rPr>
              <w:t>21</w:t>
              <w:tab/>
              <w:t>&gt;</w:t>
            </w:r>
            <w:r>
              <w:rPr>
                <w:spacing w:val="-1"/>
                <w:sz w:val="22"/>
              </w:rPr>
              <w:t> </w:t>
            </w:r>
            <w:r>
              <w:rPr>
                <w:sz w:val="22"/>
              </w:rPr>
              <w:t>22</w:t>
            </w:r>
          </w:p>
          <w:p>
            <w:pPr>
              <w:pStyle w:val="TableParagraph"/>
              <w:spacing w:before="2"/>
              <w:ind w:left="0"/>
              <w:rPr>
                <w:sz w:val="22"/>
              </w:rPr>
            </w:pPr>
          </w:p>
          <w:p>
            <w:pPr>
              <w:pStyle w:val="TableParagraph"/>
              <w:ind w:left="343" w:right="3348"/>
              <w:jc w:val="center"/>
              <w:rPr>
                <w:sz w:val="22"/>
              </w:rPr>
            </w:pPr>
            <w:r>
              <w:rPr>
                <w:sz w:val="22"/>
              </w:rPr>
              <w:t>2,12,13,14,17,40.</w:t>
            </w:r>
          </w:p>
          <w:p>
            <w:pPr>
              <w:pStyle w:val="TableParagraph"/>
              <w:spacing w:line="360" w:lineRule="auto" w:before="7"/>
              <w:ind w:left="104" w:right="110"/>
              <w:jc w:val="both"/>
              <w:rPr>
                <w:sz w:val="22"/>
              </w:rPr>
            </w:pPr>
            <w:r>
              <w:rPr>
                <w:sz w:val="22"/>
              </w:rPr>
              <w:t>Posteriormente se suma el puntaje global y se realiza la conversión al puntaje Total, en la cual se obtiene el grado de disfunción o funcionalidad. (13).Siendo una variable dependiente y cualitativa.</w:t>
            </w: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Es  la  capacidad  de la</w:t>
            </w:r>
          </w:p>
        </w:tc>
        <w:tc>
          <w:tcPr>
            <w:tcW w:w="6306" w:type="dxa"/>
            <w:vMerge/>
          </w:tcPr>
          <w:p>
            <w:pPr/>
          </w:p>
        </w:tc>
      </w:tr>
      <w:tr>
        <w:trPr>
          <w:trHeight w:val="276" w:hRule="exact"/>
        </w:trPr>
        <w:tc>
          <w:tcPr>
            <w:tcW w:w="2753" w:type="dxa"/>
            <w:tcBorders>
              <w:top w:val="nil"/>
              <w:bottom w:val="nil"/>
            </w:tcBorders>
          </w:tcPr>
          <w:p>
            <w:pPr>
              <w:pStyle w:val="TableParagraph"/>
              <w:tabs>
                <w:tab w:pos="1047" w:val="left" w:leader="none"/>
                <w:tab w:pos="1778" w:val="left" w:leader="none"/>
              </w:tabs>
              <w:spacing w:line="256" w:lineRule="exact"/>
              <w:ind w:left="104"/>
              <w:rPr>
                <w:sz w:val="24"/>
              </w:rPr>
            </w:pPr>
            <w:r>
              <w:rPr>
                <w:sz w:val="24"/>
              </w:rPr>
              <w:t>familia</w:t>
              <w:tab/>
              <w:t>para</w:t>
              <w:tab/>
              <w:t>resolver</w:t>
            </w:r>
          </w:p>
        </w:tc>
        <w:tc>
          <w:tcPr>
            <w:tcW w:w="6306" w:type="dxa"/>
            <w:vMerge/>
          </w:tcPr>
          <w:p>
            <w:pPr/>
          </w:p>
        </w:tc>
      </w:tr>
      <w:tr>
        <w:trPr>
          <w:trHeight w:val="276" w:hRule="exact"/>
        </w:trPr>
        <w:tc>
          <w:tcPr>
            <w:tcW w:w="2753" w:type="dxa"/>
            <w:tcBorders>
              <w:top w:val="nil"/>
              <w:bottom w:val="nil"/>
            </w:tcBorders>
          </w:tcPr>
          <w:p>
            <w:pPr>
              <w:pStyle w:val="TableParagraph"/>
              <w:tabs>
                <w:tab w:pos="863" w:val="left" w:leader="none"/>
                <w:tab w:pos="2367" w:val="left" w:leader="none"/>
              </w:tabs>
              <w:spacing w:line="256" w:lineRule="exact"/>
              <w:ind w:left="104"/>
              <w:rPr>
                <w:sz w:val="24"/>
              </w:rPr>
            </w:pPr>
            <w:r>
              <w:rPr>
                <w:sz w:val="24"/>
              </w:rPr>
              <w:t>sus</w:t>
              <w:tab/>
              <w:t>problemas</w:t>
              <w:tab/>
              <w:t>de</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acuerdo  a  las   etapas</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de la familia.</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Funcionalidad  Familiar</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:Es   la   capacidad  del</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sistema para superar  y</w:t>
            </w:r>
          </w:p>
        </w:tc>
        <w:tc>
          <w:tcPr>
            <w:tcW w:w="6306" w:type="dxa"/>
            <w:vMerge/>
          </w:tcPr>
          <w:p>
            <w:pPr/>
          </w:p>
        </w:tc>
      </w:tr>
      <w:tr>
        <w:trPr>
          <w:trHeight w:val="276" w:hRule="exact"/>
        </w:trPr>
        <w:tc>
          <w:tcPr>
            <w:tcW w:w="2753" w:type="dxa"/>
            <w:tcBorders>
              <w:top w:val="nil"/>
              <w:bottom w:val="nil"/>
            </w:tcBorders>
          </w:tcPr>
          <w:p>
            <w:pPr>
              <w:pStyle w:val="TableParagraph"/>
              <w:tabs>
                <w:tab w:pos="923" w:val="left" w:leader="none"/>
                <w:tab w:pos="1758" w:val="left" w:leader="none"/>
                <w:tab w:pos="2114" w:val="left" w:leader="none"/>
              </w:tabs>
              <w:spacing w:line="256" w:lineRule="exact"/>
              <w:ind w:left="104"/>
              <w:rPr>
                <w:sz w:val="24"/>
              </w:rPr>
            </w:pPr>
            <w:r>
              <w:rPr>
                <w:sz w:val="24"/>
              </w:rPr>
              <w:t>hacer</w:t>
              <w:tab/>
              <w:t>frente</w:t>
              <w:tab/>
              <w:t>a</w:t>
              <w:tab/>
              <w:t>cada</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una  de  las  etapas del</w:t>
            </w:r>
          </w:p>
        </w:tc>
        <w:tc>
          <w:tcPr>
            <w:tcW w:w="6306" w:type="dxa"/>
            <w:vMerge/>
          </w:tcPr>
          <w:p>
            <w:pPr/>
          </w:p>
        </w:tc>
      </w:tr>
      <w:tr>
        <w:trPr>
          <w:trHeight w:val="276" w:hRule="exact"/>
        </w:trPr>
        <w:tc>
          <w:tcPr>
            <w:tcW w:w="2753" w:type="dxa"/>
            <w:tcBorders>
              <w:top w:val="nil"/>
              <w:bottom w:val="nil"/>
            </w:tcBorders>
          </w:tcPr>
          <w:p>
            <w:pPr>
              <w:pStyle w:val="TableParagraph"/>
              <w:tabs>
                <w:tab w:pos="999" w:val="left" w:leader="none"/>
                <w:tab w:pos="1847" w:val="left" w:leader="none"/>
                <w:tab w:pos="2382" w:val="left" w:leader="none"/>
              </w:tabs>
              <w:spacing w:line="256" w:lineRule="exact"/>
              <w:ind w:left="104"/>
              <w:rPr>
                <w:sz w:val="24"/>
              </w:rPr>
            </w:pPr>
            <w:r>
              <w:rPr>
                <w:sz w:val="24"/>
              </w:rPr>
              <w:t>ciclo</w:t>
              <w:tab/>
              <w:t>vital</w:t>
              <w:tab/>
              <w:t>y</w:t>
              <w:tab/>
              <w:t>se</w:t>
            </w:r>
          </w:p>
        </w:tc>
        <w:tc>
          <w:tcPr>
            <w:tcW w:w="6306" w:type="dxa"/>
            <w:vMerge/>
          </w:tcPr>
          <w:p>
            <w:pPr/>
          </w:p>
        </w:tc>
      </w:tr>
      <w:tr>
        <w:trPr>
          <w:trHeight w:val="276" w:hRule="exact"/>
        </w:trPr>
        <w:tc>
          <w:tcPr>
            <w:tcW w:w="2753" w:type="dxa"/>
            <w:tcBorders>
              <w:top w:val="nil"/>
              <w:bottom w:val="nil"/>
            </w:tcBorders>
          </w:tcPr>
          <w:p>
            <w:pPr>
              <w:pStyle w:val="TableParagraph"/>
              <w:tabs>
                <w:tab w:pos="1563" w:val="left" w:leader="none"/>
                <w:tab w:pos="2194" w:val="left" w:leader="none"/>
              </w:tabs>
              <w:spacing w:line="256" w:lineRule="exact"/>
              <w:ind w:left="104"/>
              <w:rPr>
                <w:sz w:val="24"/>
              </w:rPr>
            </w:pPr>
            <w:r>
              <w:rPr>
                <w:sz w:val="24"/>
              </w:rPr>
              <w:t>caracteriza</w:t>
              <w:tab/>
              <w:t>por</w:t>
              <w:tab/>
              <w:t>diez</w:t>
            </w:r>
          </w:p>
        </w:tc>
        <w:tc>
          <w:tcPr>
            <w:tcW w:w="6306" w:type="dxa"/>
            <w:vMerge/>
          </w:tcPr>
          <w:p>
            <w:pPr/>
          </w:p>
        </w:tc>
      </w:tr>
      <w:tr>
        <w:trPr>
          <w:trHeight w:val="276" w:hRule="exact"/>
        </w:trPr>
        <w:tc>
          <w:tcPr>
            <w:tcW w:w="2753" w:type="dxa"/>
            <w:tcBorders>
              <w:top w:val="nil"/>
              <w:bottom w:val="nil"/>
            </w:tcBorders>
          </w:tcPr>
          <w:p>
            <w:pPr>
              <w:pStyle w:val="TableParagraph"/>
              <w:tabs>
                <w:tab w:pos="1327" w:val="left" w:leader="none"/>
              </w:tabs>
              <w:spacing w:line="256" w:lineRule="exact"/>
              <w:ind w:left="104"/>
              <w:rPr>
                <w:sz w:val="24"/>
              </w:rPr>
            </w:pPr>
            <w:r>
              <w:rPr>
                <w:sz w:val="24"/>
              </w:rPr>
              <w:t>aspectos</w:t>
              <w:tab/>
              <w:t>primordiales</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como   son:   Un  fuerte</w:t>
            </w:r>
          </w:p>
        </w:tc>
        <w:tc>
          <w:tcPr>
            <w:tcW w:w="6306" w:type="dxa"/>
            <w:vMerge/>
          </w:tcPr>
          <w:p>
            <w:pPr/>
          </w:p>
        </w:tc>
      </w:tr>
      <w:tr>
        <w:trPr>
          <w:trHeight w:val="276" w:hRule="exact"/>
        </w:trPr>
        <w:tc>
          <w:tcPr>
            <w:tcW w:w="2753" w:type="dxa"/>
            <w:tcBorders>
              <w:top w:val="nil"/>
              <w:bottom w:val="nil"/>
            </w:tcBorders>
          </w:tcPr>
          <w:p>
            <w:pPr>
              <w:pStyle w:val="TableParagraph"/>
              <w:tabs>
                <w:tab w:pos="1095" w:val="left" w:leader="none"/>
                <w:tab w:pos="1583" w:val="left" w:leader="none"/>
              </w:tabs>
              <w:spacing w:line="256" w:lineRule="exact"/>
              <w:ind w:left="104"/>
              <w:rPr>
                <w:sz w:val="24"/>
              </w:rPr>
            </w:pPr>
            <w:r>
              <w:rPr>
                <w:sz w:val="24"/>
              </w:rPr>
              <w:t>sentido</w:t>
              <w:tab/>
              <w:t>de</w:t>
              <w:tab/>
              <w:t>partencia,</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afecto  maduro  y solidó</w:t>
            </w:r>
          </w:p>
        </w:tc>
        <w:tc>
          <w:tcPr>
            <w:tcW w:w="6306" w:type="dxa"/>
            <w:vMerge/>
          </w:tcPr>
          <w:p>
            <w:pPr/>
          </w:p>
        </w:tc>
      </w:tr>
      <w:tr>
        <w:trPr>
          <w:trHeight w:val="276" w:hRule="exact"/>
        </w:trPr>
        <w:tc>
          <w:tcPr>
            <w:tcW w:w="2753" w:type="dxa"/>
            <w:tcBorders>
              <w:top w:val="nil"/>
              <w:bottom w:val="nil"/>
            </w:tcBorders>
          </w:tcPr>
          <w:p>
            <w:pPr>
              <w:pStyle w:val="TableParagraph"/>
              <w:tabs>
                <w:tab w:pos="807" w:val="left" w:leader="none"/>
                <w:tab w:pos="1822" w:val="left" w:leader="none"/>
              </w:tabs>
              <w:spacing w:line="256" w:lineRule="exact"/>
              <w:ind w:left="104"/>
              <w:rPr>
                <w:sz w:val="24"/>
              </w:rPr>
            </w:pPr>
            <w:r>
              <w:rPr>
                <w:sz w:val="24"/>
              </w:rPr>
              <w:t>una</w:t>
              <w:tab/>
              <w:t>actitud</w:t>
              <w:tab/>
              <w:t>positiva</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para  resolver  los retos</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que  deben  superar </w:t>
            </w:r>
            <w:r>
              <w:rPr>
                <w:spacing w:val="55"/>
                <w:sz w:val="24"/>
              </w:rPr>
              <w:t> </w:t>
            </w:r>
            <w:r>
              <w:rPr>
                <w:sz w:val="24"/>
              </w:rPr>
              <w:t>la</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familia  tener  una clara</w:t>
            </w:r>
          </w:p>
        </w:tc>
        <w:tc>
          <w:tcPr>
            <w:tcW w:w="6306" w:type="dxa"/>
            <w:vMerge/>
          </w:tcPr>
          <w:p>
            <w:pPr/>
          </w:p>
        </w:tc>
      </w:tr>
      <w:tr>
        <w:trPr>
          <w:trHeight w:val="276" w:hRule="exact"/>
        </w:trPr>
        <w:tc>
          <w:tcPr>
            <w:tcW w:w="2753" w:type="dxa"/>
            <w:tcBorders>
              <w:top w:val="nil"/>
              <w:bottom w:val="nil"/>
            </w:tcBorders>
          </w:tcPr>
          <w:p>
            <w:pPr>
              <w:pStyle w:val="TableParagraph"/>
              <w:tabs>
                <w:tab w:pos="1587" w:val="left" w:leader="none"/>
                <w:tab w:pos="2327" w:val="left" w:leader="none"/>
              </w:tabs>
              <w:spacing w:line="256" w:lineRule="exact"/>
              <w:ind w:left="104"/>
              <w:rPr>
                <w:sz w:val="24"/>
              </w:rPr>
            </w:pPr>
            <w:r>
              <w:rPr>
                <w:sz w:val="24"/>
              </w:rPr>
              <w:t>definición</w:t>
              <w:tab/>
              <w:t>de</w:t>
              <w:tab/>
              <w:t>los</w:t>
            </w:r>
          </w:p>
        </w:tc>
        <w:tc>
          <w:tcPr>
            <w:tcW w:w="6306" w:type="dxa"/>
            <w:vMerge/>
          </w:tcPr>
          <w:p>
            <w:pPr/>
          </w:p>
        </w:tc>
      </w:tr>
      <w:tr>
        <w:trPr>
          <w:trHeight w:val="276" w:hRule="exact"/>
        </w:trPr>
        <w:tc>
          <w:tcPr>
            <w:tcW w:w="2753" w:type="dxa"/>
            <w:tcBorders>
              <w:top w:val="nil"/>
              <w:bottom w:val="nil"/>
            </w:tcBorders>
          </w:tcPr>
          <w:p>
            <w:pPr>
              <w:pStyle w:val="TableParagraph"/>
              <w:tabs>
                <w:tab w:pos="1395" w:val="left" w:leader="none"/>
              </w:tabs>
              <w:spacing w:line="256" w:lineRule="exact"/>
              <w:ind w:left="104"/>
              <w:rPr>
                <w:sz w:val="24"/>
              </w:rPr>
            </w:pPr>
            <w:r>
              <w:rPr>
                <w:sz w:val="24"/>
              </w:rPr>
              <w:t>aspectos</w:t>
              <w:tab/>
              <w:t>jerárquicos,</w:t>
            </w:r>
          </w:p>
        </w:tc>
        <w:tc>
          <w:tcPr>
            <w:tcW w:w="6306" w:type="dxa"/>
            <w:vMerge/>
          </w:tcPr>
          <w:p>
            <w:pPr/>
          </w:p>
        </w:tc>
      </w:tr>
      <w:tr>
        <w:trPr>
          <w:trHeight w:val="276" w:hRule="exact"/>
        </w:trPr>
        <w:tc>
          <w:tcPr>
            <w:tcW w:w="2753" w:type="dxa"/>
            <w:tcBorders>
              <w:top w:val="nil"/>
              <w:bottom w:val="nil"/>
            </w:tcBorders>
          </w:tcPr>
          <w:p>
            <w:pPr>
              <w:pStyle w:val="TableParagraph"/>
              <w:tabs>
                <w:tab w:pos="816" w:val="left" w:leader="none"/>
              </w:tabs>
              <w:spacing w:line="256" w:lineRule="exact"/>
              <w:ind w:left="104"/>
              <w:rPr>
                <w:sz w:val="24"/>
              </w:rPr>
            </w:pPr>
            <w:r>
              <w:rPr>
                <w:sz w:val="24"/>
              </w:rPr>
              <w:t>con</w:t>
              <w:tab/>
              <w:t>límites </w:t>
            </w:r>
            <w:r>
              <w:rPr>
                <w:spacing w:val="24"/>
                <w:sz w:val="24"/>
              </w:rPr>
              <w:t> </w:t>
            </w:r>
            <w:r>
              <w:rPr>
                <w:sz w:val="24"/>
              </w:rPr>
              <w:t>precisos,</w:t>
            </w:r>
          </w:p>
        </w:tc>
        <w:tc>
          <w:tcPr>
            <w:tcW w:w="6306" w:type="dxa"/>
            <w:vMerge/>
          </w:tcPr>
          <w:p>
            <w:pPr/>
          </w:p>
        </w:tc>
      </w:tr>
      <w:tr>
        <w:trPr>
          <w:trHeight w:val="276" w:hRule="exact"/>
        </w:trPr>
        <w:tc>
          <w:tcPr>
            <w:tcW w:w="2753" w:type="dxa"/>
            <w:tcBorders>
              <w:top w:val="nil"/>
              <w:bottom w:val="nil"/>
            </w:tcBorders>
          </w:tcPr>
          <w:p>
            <w:pPr>
              <w:pStyle w:val="TableParagraph"/>
              <w:tabs>
                <w:tab w:pos="1343" w:val="left" w:leader="none"/>
              </w:tabs>
              <w:spacing w:line="256" w:lineRule="exact"/>
              <w:ind w:left="104"/>
              <w:rPr>
                <w:sz w:val="24"/>
              </w:rPr>
            </w:pPr>
            <w:r>
              <w:rPr>
                <w:sz w:val="24"/>
              </w:rPr>
              <w:t>alianza</w:t>
              <w:tab/>
              <w:t>productivas,</w:t>
            </w:r>
          </w:p>
        </w:tc>
        <w:tc>
          <w:tcPr>
            <w:tcW w:w="6306" w:type="dxa"/>
            <w:vMerge/>
          </w:tcPr>
          <w:p>
            <w:pPr/>
          </w:p>
        </w:tc>
      </w:tr>
      <w:tr>
        <w:trPr>
          <w:trHeight w:val="276" w:hRule="exact"/>
        </w:trPr>
        <w:tc>
          <w:tcPr>
            <w:tcW w:w="2753" w:type="dxa"/>
            <w:tcBorders>
              <w:top w:val="nil"/>
              <w:bottom w:val="nil"/>
            </w:tcBorders>
          </w:tcPr>
          <w:p>
            <w:pPr>
              <w:pStyle w:val="TableParagraph"/>
              <w:tabs>
                <w:tab w:pos="1407" w:val="left" w:leader="none"/>
                <w:tab w:pos="2446" w:val="left" w:leader="none"/>
              </w:tabs>
              <w:spacing w:line="256" w:lineRule="exact"/>
              <w:ind w:left="104"/>
              <w:rPr>
                <w:sz w:val="24"/>
              </w:rPr>
            </w:pPr>
            <w:r>
              <w:rPr>
                <w:sz w:val="24"/>
              </w:rPr>
              <w:t>flexible</w:t>
              <w:tab/>
              <w:t>para</w:t>
              <w:tab/>
              <w:t>el</w:t>
            </w:r>
          </w:p>
        </w:tc>
        <w:tc>
          <w:tcPr>
            <w:tcW w:w="6306" w:type="dxa"/>
            <w:vMerge/>
          </w:tcPr>
          <w:p>
            <w:pPr/>
          </w:p>
        </w:tc>
      </w:tr>
      <w:tr>
        <w:trPr>
          <w:trHeight w:val="276" w:hRule="exact"/>
        </w:trPr>
        <w:tc>
          <w:tcPr>
            <w:tcW w:w="2753" w:type="dxa"/>
            <w:tcBorders>
              <w:top w:val="nil"/>
              <w:bottom w:val="nil"/>
            </w:tcBorders>
          </w:tcPr>
          <w:p>
            <w:pPr>
              <w:pStyle w:val="TableParagraph"/>
              <w:tabs>
                <w:tab w:pos="1743" w:val="left" w:leader="none"/>
                <w:tab w:pos="2447" w:val="left" w:leader="none"/>
              </w:tabs>
              <w:spacing w:line="256" w:lineRule="exact"/>
              <w:ind w:left="104"/>
              <w:rPr>
                <w:sz w:val="24"/>
              </w:rPr>
            </w:pPr>
            <w:r>
              <w:rPr>
                <w:sz w:val="24"/>
              </w:rPr>
              <w:t>desarrollo</w:t>
              <w:tab/>
              <w:t>y</w:t>
              <w:tab/>
              <w:t>la</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autonomía</w:t>
            </w:r>
            <w:r>
              <w:rPr>
                <w:spacing w:val="54"/>
                <w:sz w:val="24"/>
              </w:rPr>
              <w:t> </w:t>
            </w:r>
            <w:r>
              <w:rPr>
                <w:sz w:val="24"/>
              </w:rPr>
              <w:t>preocupada</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por brindar un</w:t>
            </w:r>
            <w:r>
              <w:rPr>
                <w:spacing w:val="53"/>
                <w:sz w:val="24"/>
              </w:rPr>
              <w:t> </w:t>
            </w:r>
            <w:r>
              <w:rPr>
                <w:sz w:val="24"/>
              </w:rPr>
              <w:t>continuo</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apoyo  y </w:t>
            </w:r>
            <w:r>
              <w:rPr>
                <w:spacing w:val="53"/>
                <w:sz w:val="24"/>
              </w:rPr>
              <w:t> </w:t>
            </w:r>
            <w:r>
              <w:rPr>
                <w:sz w:val="24"/>
              </w:rPr>
              <w:t>adaptabilidad</w:t>
            </w:r>
          </w:p>
        </w:tc>
        <w:tc>
          <w:tcPr>
            <w:tcW w:w="6306" w:type="dxa"/>
            <w:vMerge/>
          </w:tcPr>
          <w:p>
            <w:pPr/>
          </w:p>
        </w:tc>
      </w:tr>
      <w:tr>
        <w:trPr>
          <w:trHeight w:val="276" w:hRule="exact"/>
        </w:trPr>
        <w:tc>
          <w:tcPr>
            <w:tcW w:w="2753" w:type="dxa"/>
            <w:tcBorders>
              <w:top w:val="nil"/>
              <w:bottom w:val="nil"/>
            </w:tcBorders>
          </w:tcPr>
          <w:p>
            <w:pPr>
              <w:pStyle w:val="TableParagraph"/>
              <w:tabs>
                <w:tab w:pos="723" w:val="left" w:leader="none"/>
                <w:tab w:pos="1515" w:val="left" w:leader="none"/>
              </w:tabs>
              <w:spacing w:line="256" w:lineRule="exact"/>
              <w:ind w:left="104"/>
              <w:rPr>
                <w:sz w:val="24"/>
              </w:rPr>
            </w:pPr>
            <w:r>
              <w:rPr>
                <w:sz w:val="24"/>
              </w:rPr>
              <w:t>a</w:t>
              <w:tab/>
              <w:t>las</w:t>
              <w:tab/>
              <w:t>demandas</w:t>
            </w:r>
          </w:p>
        </w:tc>
        <w:tc>
          <w:tcPr>
            <w:tcW w:w="6306" w:type="dxa"/>
            <w:vMerge/>
          </w:tcPr>
          <w:p>
            <w:pPr/>
          </w:p>
        </w:tc>
      </w:tr>
      <w:tr>
        <w:trPr>
          <w:trHeight w:val="276" w:hRule="exact"/>
        </w:trPr>
        <w:tc>
          <w:tcPr>
            <w:tcW w:w="2753" w:type="dxa"/>
            <w:tcBorders>
              <w:top w:val="nil"/>
              <w:bottom w:val="nil"/>
            </w:tcBorders>
          </w:tcPr>
          <w:p>
            <w:pPr>
              <w:pStyle w:val="TableParagraph"/>
              <w:spacing w:line="256" w:lineRule="exact"/>
              <w:ind w:left="104"/>
              <w:rPr>
                <w:sz w:val="24"/>
              </w:rPr>
            </w:pPr>
            <w:r>
              <w:rPr>
                <w:sz w:val="24"/>
              </w:rPr>
              <w:t>afectivas y sociales,</w:t>
            </w:r>
            <w:r>
              <w:rPr>
                <w:spacing w:val="53"/>
                <w:sz w:val="24"/>
              </w:rPr>
              <w:t> </w:t>
            </w:r>
            <w:r>
              <w:rPr>
                <w:sz w:val="24"/>
              </w:rPr>
              <w:t>de</w:t>
            </w:r>
          </w:p>
        </w:tc>
        <w:tc>
          <w:tcPr>
            <w:tcW w:w="6306" w:type="dxa"/>
            <w:vMerge/>
          </w:tcPr>
          <w:p>
            <w:pPr/>
          </w:p>
        </w:tc>
      </w:tr>
      <w:tr>
        <w:trPr>
          <w:trHeight w:val="276" w:hRule="exact"/>
        </w:trPr>
        <w:tc>
          <w:tcPr>
            <w:tcW w:w="2753" w:type="dxa"/>
            <w:tcBorders>
              <w:top w:val="nil"/>
              <w:bottom w:val="nil"/>
            </w:tcBorders>
          </w:tcPr>
          <w:p>
            <w:pPr>
              <w:pStyle w:val="TableParagraph"/>
              <w:tabs>
                <w:tab w:pos="651" w:val="left" w:leader="none"/>
                <w:tab w:pos="1943" w:val="left" w:leader="none"/>
                <w:tab w:pos="2447" w:val="left" w:leader="none"/>
              </w:tabs>
              <w:spacing w:line="256" w:lineRule="exact"/>
              <w:ind w:left="104"/>
              <w:rPr>
                <w:sz w:val="24"/>
              </w:rPr>
            </w:pPr>
            <w:r>
              <w:rPr>
                <w:sz w:val="24"/>
              </w:rPr>
              <w:t>los</w:t>
              <w:tab/>
              <w:t>miembros</w:t>
              <w:tab/>
              <w:t>de</w:t>
              <w:tab/>
              <w:t>la</w:t>
            </w:r>
          </w:p>
        </w:tc>
        <w:tc>
          <w:tcPr>
            <w:tcW w:w="6306" w:type="dxa"/>
            <w:vMerge/>
          </w:tcPr>
          <w:p>
            <w:pPr/>
          </w:p>
        </w:tc>
      </w:tr>
      <w:tr>
        <w:trPr>
          <w:trHeight w:val="276" w:hRule="exact"/>
        </w:trPr>
        <w:tc>
          <w:tcPr>
            <w:tcW w:w="2753" w:type="dxa"/>
            <w:tcBorders>
              <w:top w:val="nil"/>
              <w:bottom w:val="nil"/>
            </w:tcBorders>
          </w:tcPr>
          <w:p>
            <w:pPr>
              <w:pStyle w:val="TableParagraph"/>
              <w:tabs>
                <w:tab w:pos="1783" w:val="left" w:leader="none"/>
              </w:tabs>
              <w:spacing w:line="256" w:lineRule="exact"/>
              <w:ind w:left="104"/>
              <w:rPr>
                <w:sz w:val="24"/>
              </w:rPr>
            </w:pPr>
            <w:r>
              <w:rPr>
                <w:sz w:val="24"/>
              </w:rPr>
              <w:t>demandas</w:t>
              <w:tab/>
              <w:t>internas</w:t>
            </w:r>
          </w:p>
        </w:tc>
        <w:tc>
          <w:tcPr>
            <w:tcW w:w="6306" w:type="dxa"/>
            <w:vMerge/>
          </w:tcPr>
          <w:p>
            <w:pPr/>
          </w:p>
        </w:tc>
      </w:tr>
      <w:tr>
        <w:trPr>
          <w:trHeight w:val="2393" w:hRule="exact"/>
        </w:trPr>
        <w:tc>
          <w:tcPr>
            <w:tcW w:w="2753" w:type="dxa"/>
            <w:tcBorders>
              <w:top w:val="nil"/>
            </w:tcBorders>
          </w:tcPr>
          <w:p>
            <w:pPr>
              <w:pStyle w:val="TableParagraph"/>
              <w:spacing w:line="256" w:lineRule="exact"/>
              <w:ind w:left="104"/>
              <w:rPr>
                <w:sz w:val="24"/>
              </w:rPr>
            </w:pPr>
            <w:r>
              <w:rPr>
                <w:sz w:val="24"/>
              </w:rPr>
              <w:t>como externas.</w:t>
            </w:r>
          </w:p>
        </w:tc>
        <w:tc>
          <w:tcPr>
            <w:tcW w:w="6306" w:type="dxa"/>
            <w:vMerge/>
          </w:tcPr>
          <w:p>
            <w:pPr/>
          </w:p>
        </w:tc>
      </w:tr>
    </w:tbl>
    <w:p>
      <w:pPr>
        <w:rPr>
          <w:sz w:val="2"/>
          <w:szCs w:val="2"/>
        </w:rPr>
      </w:pPr>
      <w:r>
        <w:rPr/>
        <w:pict>
          <v:group style="position:absolute;margin-left:231.679993pt;margin-top:261.470001pt;width:295.5pt;height:360.1pt;mso-position-horizontal-relative:page;mso-position-vertical-relative:page;z-index:-286744" coordorigin="4634,5229" coordsize="5910,7202">
            <v:line style="position:absolute" from="4642,5237" to="7347,5237" stroked="true" strokeweight=".39999pt" strokecolor="#000000"/>
            <v:line style="position:absolute" from="7354,5237" to="9123,5237" stroked="true" strokeweight=".39999pt" strokecolor="#000000"/>
            <v:line style="position:absolute" from="9131,5237" to="10536,5237" stroked="true" strokeweight=".39999pt" strokecolor="#000000"/>
            <v:line style="position:absolute" from="4642,5501" to="7347,5501" stroked="true" strokeweight=".39999pt" strokecolor="#000000"/>
            <v:line style="position:absolute" from="7354,5501" to="9123,5501" stroked="true" strokeweight=".39999pt" strokecolor="#000000"/>
            <v:line style="position:absolute" from="9131,5501" to="10536,5501" stroked="true" strokeweight=".39999pt" strokecolor="#000000"/>
            <v:line style="position:absolute" from="4642,6269" to="7347,6269" stroked="true" strokeweight=".39999pt" strokecolor="#000000"/>
            <v:line style="position:absolute" from="7354,6269" to="9123,6269" stroked="true" strokeweight=".39999pt" strokecolor="#000000"/>
            <v:line style="position:absolute" from="9131,6269" to="10536,6269" stroked="true" strokeweight=".39999pt" strokecolor="#000000"/>
            <v:line style="position:absolute" from="4642,7038" to="7347,7038" stroked="true" strokeweight=".39999pt" strokecolor="#000000"/>
            <v:line style="position:absolute" from="7354,7038" to="9123,7038" stroked="true" strokeweight=".39999pt" strokecolor="#000000"/>
            <v:line style="position:absolute" from="9131,7038" to="10536,7038" stroked="true" strokeweight=".39999pt" strokecolor="#000000"/>
            <v:line style="position:absolute" from="4642,7810" to="7347,7810" stroked="true" strokeweight=".39999pt" strokecolor="#000000"/>
            <v:line style="position:absolute" from="7354,7810" to="9123,7810" stroked="true" strokeweight=".39999pt" strokecolor="#000000"/>
            <v:line style="position:absolute" from="9131,7810" to="10536,7810" stroked="true" strokeweight=".39999pt" strokecolor="#000000"/>
            <v:line style="position:absolute" from="4642,8578" to="7347,8578" stroked="true" strokeweight=".40002pt" strokecolor="#000000"/>
            <v:line style="position:absolute" from="7354,8578" to="9123,8578" stroked="true" strokeweight=".40002pt" strokecolor="#000000"/>
            <v:line style="position:absolute" from="9131,8578" to="10536,8578" stroked="true" strokeweight=".40002pt" strokecolor="#000000"/>
            <v:line style="position:absolute" from="4642,9346" to="7347,9346" stroked="true" strokeweight=".39999pt" strokecolor="#000000"/>
            <v:line style="position:absolute" from="7354,9346" to="9123,9346" stroked="true" strokeweight=".39999pt" strokecolor="#000000"/>
            <v:line style="position:absolute" from="9131,9346" to="10536,9346" stroked="true" strokeweight=".39999pt" strokecolor="#000000"/>
            <v:line style="position:absolute" from="4642,10114" to="7347,10114" stroked="true" strokeweight=".39999pt" strokecolor="#000000"/>
            <v:line style="position:absolute" from="7354,10114" to="9123,10114" stroked="true" strokeweight=".39999pt" strokecolor="#000000"/>
            <v:line style="position:absolute" from="9131,10114" to="10536,10114" stroked="true" strokeweight=".39999pt" strokecolor="#000000"/>
            <v:line style="position:absolute" from="4642,10887" to="7347,10887" stroked="true" strokeweight=".42499pt" strokecolor="#000000"/>
            <v:line style="position:absolute" from="7354,10887" to="9123,10887" stroked="true" strokeweight=".42499pt" strokecolor="#000000"/>
            <v:line style="position:absolute" from="9131,10887" to="10536,10887" stroked="true" strokeweight=".42499pt" strokecolor="#000000"/>
            <v:line style="position:absolute" from="4642,11655" to="7347,11655" stroked="true" strokeweight=".39996pt" strokecolor="#000000"/>
            <v:line style="position:absolute" from="7354,11655" to="9123,11655" stroked="true" strokeweight=".39996pt" strokecolor="#000000"/>
            <v:line style="position:absolute" from="9131,11655" to="10536,11655" stroked="true" strokeweight=".39996pt" strokecolor="#000000"/>
            <v:line style="position:absolute" from="4638,5233" to="4638,12427" stroked="true" strokeweight=".39999pt" strokecolor="#000000"/>
            <v:line style="position:absolute" from="4642,12423" to="7347,12423" stroked="true" strokeweight=".40002pt" strokecolor="#000000"/>
            <v:line style="position:absolute" from="7350,5233" to="7350,12427" stroked="true" strokeweight=".39999pt" strokecolor="#000000"/>
            <v:line style="position:absolute" from="7354,12423" to="9123,12423" stroked="true" strokeweight=".40002pt" strokecolor="#000000"/>
            <v:line style="position:absolute" from="9127,5233" to="9127,12427" stroked="true" strokeweight=".39999pt" strokecolor="#000000"/>
            <v:line style="position:absolute" from="9131,12423" to="10536,12423" stroked="true" strokeweight=".40002pt" strokecolor="#000000"/>
            <v:line style="position:absolute" from="10539,5233" to="10539,12427" stroked="true" strokeweight=".40002pt" strokecolor="#000000"/>
            <w10:wrap type="none"/>
          </v:group>
        </w:pict>
      </w:r>
      <w:r>
        <w:rPr/>
        <w:pict>
          <v:shape style="position:absolute;margin-left:231.87999pt;margin-top:261.870026pt;width:295.1pt;height:359.3pt;mso-position-horizontal-relative:page;mso-position-vertical-relative:page;z-index:11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13"/>
                    <w:gridCol w:w="1777"/>
                    <w:gridCol w:w="1412"/>
                  </w:tblGrid>
                  <w:tr>
                    <w:trPr>
                      <w:trHeight w:val="264" w:hRule="exact"/>
                    </w:trPr>
                    <w:tc>
                      <w:tcPr>
                        <w:tcW w:w="2713" w:type="dxa"/>
                      </w:tcPr>
                      <w:p>
                        <w:pPr/>
                      </w:p>
                    </w:tc>
                    <w:tc>
                      <w:tcPr>
                        <w:tcW w:w="1777" w:type="dxa"/>
                      </w:tcPr>
                      <w:p>
                        <w:pPr/>
                      </w:p>
                    </w:tc>
                    <w:tc>
                      <w:tcPr>
                        <w:tcW w:w="1412" w:type="dxa"/>
                      </w:tcPr>
                      <w:p>
                        <w:pPr/>
                      </w:p>
                    </w:tc>
                  </w:tr>
                  <w:tr>
                    <w:trPr>
                      <w:trHeight w:val="768" w:hRule="exact"/>
                    </w:trPr>
                    <w:tc>
                      <w:tcPr>
                        <w:tcW w:w="2713" w:type="dxa"/>
                      </w:tcPr>
                      <w:p>
                        <w:pPr/>
                      </w:p>
                    </w:tc>
                    <w:tc>
                      <w:tcPr>
                        <w:tcW w:w="1777" w:type="dxa"/>
                      </w:tcPr>
                      <w:p>
                        <w:pPr/>
                      </w:p>
                    </w:tc>
                    <w:tc>
                      <w:tcPr>
                        <w:tcW w:w="1412" w:type="dxa"/>
                      </w:tcPr>
                      <w:p>
                        <w:pPr/>
                      </w:p>
                    </w:tc>
                  </w:tr>
                  <w:tr>
                    <w:trPr>
                      <w:trHeight w:val="769" w:hRule="exact"/>
                    </w:trPr>
                    <w:tc>
                      <w:tcPr>
                        <w:tcW w:w="2713" w:type="dxa"/>
                      </w:tcPr>
                      <w:p>
                        <w:pPr/>
                      </w:p>
                    </w:tc>
                    <w:tc>
                      <w:tcPr>
                        <w:tcW w:w="1777" w:type="dxa"/>
                      </w:tcPr>
                      <w:p>
                        <w:pPr/>
                      </w:p>
                    </w:tc>
                    <w:tc>
                      <w:tcPr>
                        <w:tcW w:w="1412" w:type="dxa"/>
                      </w:tcPr>
                      <w:p>
                        <w:pPr/>
                      </w:p>
                    </w:tc>
                  </w:tr>
                  <w:tr>
                    <w:trPr>
                      <w:trHeight w:val="772" w:hRule="exact"/>
                    </w:trPr>
                    <w:tc>
                      <w:tcPr>
                        <w:tcW w:w="2713" w:type="dxa"/>
                      </w:tcPr>
                      <w:p>
                        <w:pPr/>
                      </w:p>
                    </w:tc>
                    <w:tc>
                      <w:tcPr>
                        <w:tcW w:w="1777" w:type="dxa"/>
                      </w:tcPr>
                      <w:p>
                        <w:pPr/>
                      </w:p>
                    </w:tc>
                    <w:tc>
                      <w:tcPr>
                        <w:tcW w:w="1412" w:type="dxa"/>
                      </w:tcPr>
                      <w:p>
                        <w:pPr/>
                      </w:p>
                    </w:tc>
                  </w:tr>
                  <w:tr>
                    <w:trPr>
                      <w:trHeight w:val="768" w:hRule="exact"/>
                    </w:trPr>
                    <w:tc>
                      <w:tcPr>
                        <w:tcW w:w="2713" w:type="dxa"/>
                      </w:tcPr>
                      <w:p>
                        <w:pPr/>
                      </w:p>
                    </w:tc>
                    <w:tc>
                      <w:tcPr>
                        <w:tcW w:w="1777" w:type="dxa"/>
                      </w:tcPr>
                      <w:p>
                        <w:pPr/>
                      </w:p>
                    </w:tc>
                    <w:tc>
                      <w:tcPr>
                        <w:tcW w:w="1412" w:type="dxa"/>
                      </w:tcPr>
                      <w:p>
                        <w:pPr/>
                      </w:p>
                    </w:tc>
                  </w:tr>
                  <w:tr>
                    <w:trPr>
                      <w:trHeight w:val="768" w:hRule="exact"/>
                    </w:trPr>
                    <w:tc>
                      <w:tcPr>
                        <w:tcW w:w="2713" w:type="dxa"/>
                      </w:tcPr>
                      <w:p>
                        <w:pPr/>
                      </w:p>
                    </w:tc>
                    <w:tc>
                      <w:tcPr>
                        <w:tcW w:w="1777" w:type="dxa"/>
                      </w:tcPr>
                      <w:p>
                        <w:pPr/>
                      </w:p>
                    </w:tc>
                    <w:tc>
                      <w:tcPr>
                        <w:tcW w:w="1412" w:type="dxa"/>
                      </w:tcPr>
                      <w:p>
                        <w:pPr/>
                      </w:p>
                    </w:tc>
                  </w:tr>
                  <w:tr>
                    <w:trPr>
                      <w:trHeight w:val="768" w:hRule="exact"/>
                    </w:trPr>
                    <w:tc>
                      <w:tcPr>
                        <w:tcW w:w="2713" w:type="dxa"/>
                      </w:tcPr>
                      <w:p>
                        <w:pPr/>
                      </w:p>
                    </w:tc>
                    <w:tc>
                      <w:tcPr>
                        <w:tcW w:w="1777" w:type="dxa"/>
                      </w:tcPr>
                      <w:p>
                        <w:pPr/>
                      </w:p>
                    </w:tc>
                    <w:tc>
                      <w:tcPr>
                        <w:tcW w:w="1412" w:type="dxa"/>
                      </w:tcPr>
                      <w:p>
                        <w:pPr/>
                      </w:p>
                    </w:tc>
                  </w:tr>
                  <w:tr>
                    <w:trPr>
                      <w:trHeight w:val="772" w:hRule="exact"/>
                    </w:trPr>
                    <w:tc>
                      <w:tcPr>
                        <w:tcW w:w="2713" w:type="dxa"/>
                      </w:tcPr>
                      <w:p>
                        <w:pPr/>
                      </w:p>
                    </w:tc>
                    <w:tc>
                      <w:tcPr>
                        <w:tcW w:w="1777" w:type="dxa"/>
                      </w:tcPr>
                      <w:p>
                        <w:pPr/>
                      </w:p>
                    </w:tc>
                    <w:tc>
                      <w:tcPr>
                        <w:tcW w:w="1412" w:type="dxa"/>
                      </w:tcPr>
                      <w:p>
                        <w:pPr/>
                      </w:p>
                    </w:tc>
                  </w:tr>
                  <w:tr>
                    <w:trPr>
                      <w:trHeight w:val="768" w:hRule="exact"/>
                    </w:trPr>
                    <w:tc>
                      <w:tcPr>
                        <w:tcW w:w="2713" w:type="dxa"/>
                      </w:tcPr>
                      <w:p>
                        <w:pPr/>
                      </w:p>
                    </w:tc>
                    <w:tc>
                      <w:tcPr>
                        <w:tcW w:w="1777" w:type="dxa"/>
                      </w:tcPr>
                      <w:p>
                        <w:pPr/>
                      </w:p>
                    </w:tc>
                    <w:tc>
                      <w:tcPr>
                        <w:tcW w:w="1412" w:type="dxa"/>
                      </w:tcPr>
                      <w:p>
                        <w:pPr/>
                      </w:p>
                    </w:tc>
                  </w:tr>
                  <w:tr>
                    <w:trPr>
                      <w:trHeight w:val="768" w:hRule="exact"/>
                    </w:trPr>
                    <w:tc>
                      <w:tcPr>
                        <w:tcW w:w="2713" w:type="dxa"/>
                      </w:tcPr>
                      <w:p>
                        <w:pPr/>
                      </w:p>
                    </w:tc>
                    <w:tc>
                      <w:tcPr>
                        <w:tcW w:w="1777" w:type="dxa"/>
                      </w:tcPr>
                      <w:p>
                        <w:pPr/>
                      </w:p>
                    </w:tc>
                    <w:tc>
                      <w:tcPr>
                        <w:tcW w:w="1412" w:type="dxa"/>
                      </w:tcPr>
                      <w:p>
                        <w:pPr/>
                      </w:p>
                    </w:tc>
                  </w:tr>
                </w:tbl>
                <w:p>
                  <w:pPr>
                    <w:pStyle w:val="BodyText"/>
                  </w:pPr>
                </w:p>
              </w:txbxContent>
            </v:textbox>
            <w10:wrap type="none"/>
          </v:shape>
        </w:pict>
      </w:r>
    </w:p>
    <w:p>
      <w:pPr>
        <w:spacing w:after="0"/>
        <w:rPr>
          <w:sz w:val="2"/>
          <w:szCs w:val="2"/>
        </w:rPr>
        <w:sectPr>
          <w:pgSz w:w="12250" w:h="15850"/>
          <w:pgMar w:header="0" w:footer="697" w:top="1420" w:bottom="880" w:left="1480" w:right="1480"/>
        </w:sectPr>
      </w:pPr>
    </w:p>
    <w:p>
      <w:pPr>
        <w:pStyle w:val="BodyText"/>
        <w:rPr>
          <w:rFonts w:ascii="Times New Roman"/>
          <w:sz w:val="20"/>
        </w:rPr>
      </w:pPr>
    </w:p>
    <w:p>
      <w:pPr>
        <w:pStyle w:val="BodyText"/>
        <w:spacing w:before="4"/>
        <w:rPr>
          <w:rFonts w:ascii="Times New Roman"/>
          <w:sz w:val="20"/>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94"/>
        <w:gridCol w:w="4489"/>
      </w:tblGrid>
      <w:tr>
        <w:trPr>
          <w:trHeight w:val="1669" w:hRule="exact"/>
        </w:trPr>
        <w:tc>
          <w:tcPr>
            <w:tcW w:w="4494" w:type="dxa"/>
          </w:tcPr>
          <w:p>
            <w:pPr>
              <w:pStyle w:val="TableParagraph"/>
              <w:spacing w:line="275" w:lineRule="exact"/>
              <w:ind w:left="104" w:right="11"/>
              <w:rPr>
                <w:sz w:val="24"/>
              </w:rPr>
            </w:pPr>
            <w:r>
              <w:rPr>
                <w:sz w:val="24"/>
              </w:rPr>
              <w:t>Variable de control</w:t>
            </w:r>
          </w:p>
          <w:p>
            <w:pPr>
              <w:pStyle w:val="TableParagraph"/>
              <w:ind w:left="104" w:right="11"/>
              <w:rPr>
                <w:b/>
                <w:i/>
                <w:sz w:val="24"/>
              </w:rPr>
            </w:pPr>
            <w:r>
              <w:rPr>
                <w:b/>
                <w:i/>
                <w:sz w:val="24"/>
              </w:rPr>
              <w:t>Edad</w:t>
            </w:r>
          </w:p>
        </w:tc>
        <w:tc>
          <w:tcPr>
            <w:tcW w:w="4489" w:type="dxa"/>
          </w:tcPr>
          <w:p>
            <w:pPr>
              <w:pStyle w:val="TableParagraph"/>
              <w:spacing w:line="275" w:lineRule="exact"/>
              <w:ind w:left="171" w:right="105"/>
              <w:rPr>
                <w:sz w:val="24"/>
              </w:rPr>
            </w:pPr>
            <w:r>
              <w:rPr>
                <w:sz w:val="24"/>
              </w:rPr>
              <w:t>Variable Tipo</w:t>
            </w:r>
          </w:p>
          <w:p>
            <w:pPr>
              <w:pStyle w:val="TableParagraph"/>
              <w:tabs>
                <w:tab w:pos="1391" w:val="left" w:leader="none"/>
                <w:tab w:pos="2067" w:val="left" w:leader="none"/>
                <w:tab w:pos="2867" w:val="left" w:leader="none"/>
              </w:tabs>
              <w:ind w:left="103" w:right="103"/>
              <w:rPr>
                <w:sz w:val="24"/>
              </w:rPr>
            </w:pPr>
            <w:r>
              <w:rPr>
                <w:sz w:val="24"/>
              </w:rPr>
              <w:t>Variable</w:t>
              <w:tab/>
              <w:t>de</w:t>
              <w:tab/>
              <w:t>tipo</w:t>
              <w:tab/>
              <w:t>independiente cuantitativa.</w:t>
            </w:r>
          </w:p>
        </w:tc>
      </w:tr>
      <w:tr>
        <w:trPr>
          <w:trHeight w:val="836" w:hRule="exact"/>
        </w:trPr>
        <w:tc>
          <w:tcPr>
            <w:tcW w:w="4494" w:type="dxa"/>
          </w:tcPr>
          <w:p>
            <w:pPr>
              <w:pStyle w:val="TableParagraph"/>
              <w:spacing w:line="271" w:lineRule="exact"/>
              <w:ind w:left="104" w:right="11"/>
              <w:rPr>
                <w:sz w:val="24"/>
              </w:rPr>
            </w:pPr>
            <w:r>
              <w:rPr>
                <w:sz w:val="24"/>
              </w:rPr>
              <w:t>Definición de variables</w:t>
            </w:r>
          </w:p>
          <w:p>
            <w:pPr>
              <w:pStyle w:val="TableParagraph"/>
              <w:ind w:left="104" w:right="11"/>
              <w:rPr>
                <w:sz w:val="24"/>
              </w:rPr>
            </w:pPr>
            <w:r>
              <w:rPr>
                <w:sz w:val="24"/>
              </w:rPr>
              <w:t>Tiempo de vida de una persona desde Su nacimiento.</w:t>
            </w:r>
          </w:p>
        </w:tc>
        <w:tc>
          <w:tcPr>
            <w:tcW w:w="4489" w:type="dxa"/>
          </w:tcPr>
          <w:p>
            <w:pPr>
              <w:pStyle w:val="TableParagraph"/>
              <w:spacing w:line="267" w:lineRule="exact"/>
              <w:ind w:left="103" w:right="105"/>
              <w:rPr>
                <w:b/>
                <w:sz w:val="24"/>
              </w:rPr>
            </w:pPr>
            <w:r>
              <w:rPr>
                <w:b/>
                <w:sz w:val="24"/>
              </w:rPr>
              <w:t>Unidad de medición:</w:t>
            </w:r>
          </w:p>
          <w:p>
            <w:pPr>
              <w:pStyle w:val="TableParagraph"/>
              <w:spacing w:before="4"/>
              <w:ind w:left="103" w:right="105"/>
              <w:rPr>
                <w:sz w:val="24"/>
              </w:rPr>
            </w:pPr>
            <w:r>
              <w:rPr>
                <w:sz w:val="24"/>
              </w:rPr>
              <w:t>Se mide en años.</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94"/>
        <w:gridCol w:w="4489"/>
      </w:tblGrid>
      <w:tr>
        <w:trPr>
          <w:trHeight w:val="1664" w:hRule="exact"/>
        </w:trPr>
        <w:tc>
          <w:tcPr>
            <w:tcW w:w="4494" w:type="dxa"/>
          </w:tcPr>
          <w:p>
            <w:pPr>
              <w:pStyle w:val="TableParagraph"/>
              <w:spacing w:line="271" w:lineRule="exact"/>
              <w:ind w:left="104" w:right="11"/>
              <w:rPr>
                <w:sz w:val="24"/>
              </w:rPr>
            </w:pPr>
            <w:r>
              <w:rPr>
                <w:sz w:val="24"/>
              </w:rPr>
              <w:t>Definición de variable</w:t>
            </w:r>
          </w:p>
          <w:p>
            <w:pPr>
              <w:pStyle w:val="TableParagraph"/>
              <w:ind w:left="0"/>
              <w:rPr>
                <w:rFonts w:ascii="Times New Roman"/>
                <w:sz w:val="24"/>
              </w:rPr>
            </w:pPr>
          </w:p>
          <w:p>
            <w:pPr>
              <w:pStyle w:val="TableParagraph"/>
              <w:ind w:left="104" w:right="11"/>
              <w:rPr>
                <w:b/>
                <w:i/>
                <w:sz w:val="24"/>
              </w:rPr>
            </w:pPr>
            <w:r>
              <w:rPr>
                <w:b/>
                <w:i/>
                <w:sz w:val="24"/>
              </w:rPr>
              <w:t>Genero</w:t>
            </w:r>
          </w:p>
        </w:tc>
        <w:tc>
          <w:tcPr>
            <w:tcW w:w="4489" w:type="dxa"/>
          </w:tcPr>
          <w:p>
            <w:pPr>
              <w:pStyle w:val="TableParagraph"/>
              <w:spacing w:line="480" w:lineRule="auto"/>
              <w:ind w:left="103" w:right="1666"/>
              <w:rPr>
                <w:sz w:val="24"/>
              </w:rPr>
            </w:pPr>
            <w:r>
              <w:rPr>
                <w:sz w:val="24"/>
              </w:rPr>
              <w:t>Tipo de Variable Independiente, nominal.</w:t>
            </w:r>
          </w:p>
        </w:tc>
      </w:tr>
      <w:tr>
        <w:trPr>
          <w:trHeight w:val="2217" w:hRule="exact"/>
        </w:trPr>
        <w:tc>
          <w:tcPr>
            <w:tcW w:w="4494" w:type="dxa"/>
          </w:tcPr>
          <w:p>
            <w:pPr>
              <w:pStyle w:val="TableParagraph"/>
              <w:spacing w:line="275" w:lineRule="exact"/>
              <w:ind w:left="104" w:right="11"/>
              <w:rPr>
                <w:sz w:val="24"/>
              </w:rPr>
            </w:pPr>
            <w:r>
              <w:rPr>
                <w:sz w:val="24"/>
              </w:rPr>
              <w:t>Definición de variables :</w:t>
            </w:r>
          </w:p>
          <w:p>
            <w:pPr>
              <w:pStyle w:val="TableParagraph"/>
              <w:ind w:left="0"/>
              <w:rPr>
                <w:rFonts w:ascii="Times New Roman"/>
                <w:sz w:val="24"/>
              </w:rPr>
            </w:pPr>
          </w:p>
          <w:p>
            <w:pPr>
              <w:pStyle w:val="TableParagraph"/>
              <w:ind w:left="104" w:right="11"/>
              <w:rPr>
                <w:sz w:val="24"/>
              </w:rPr>
            </w:pPr>
            <w:r>
              <w:rPr>
                <w:sz w:val="24"/>
              </w:rPr>
              <w:t>Condición orgánica que distingue al hombre y a la mujer.</w:t>
            </w:r>
          </w:p>
        </w:tc>
        <w:tc>
          <w:tcPr>
            <w:tcW w:w="4489" w:type="dxa"/>
          </w:tcPr>
          <w:p>
            <w:pPr>
              <w:pStyle w:val="TableParagraph"/>
              <w:spacing w:line="271" w:lineRule="exact"/>
              <w:ind w:left="103" w:right="105"/>
              <w:rPr>
                <w:sz w:val="24"/>
              </w:rPr>
            </w:pPr>
            <w:r>
              <w:rPr>
                <w:b/>
                <w:sz w:val="24"/>
              </w:rPr>
              <w:t>Unidad de Medición</w:t>
            </w:r>
            <w:r>
              <w:rPr>
                <w:sz w:val="24"/>
              </w:rPr>
              <w:t>:</w:t>
            </w:r>
          </w:p>
          <w:p>
            <w:pPr>
              <w:pStyle w:val="TableParagraph"/>
              <w:spacing w:before="4"/>
              <w:ind w:left="0"/>
              <w:rPr>
                <w:rFonts w:ascii="Times New Roman"/>
                <w:sz w:val="24"/>
              </w:rPr>
            </w:pPr>
          </w:p>
          <w:p>
            <w:pPr>
              <w:pStyle w:val="TableParagraph"/>
              <w:ind w:left="103" w:right="105"/>
              <w:rPr>
                <w:sz w:val="24"/>
              </w:rPr>
            </w:pPr>
            <w:r>
              <w:rPr>
                <w:sz w:val="24"/>
              </w:rPr>
              <w:t>Con el expediente  e identificación</w:t>
            </w:r>
          </w:p>
        </w:tc>
      </w:tr>
    </w:tbl>
    <w:p>
      <w:pPr>
        <w:spacing w:after="0"/>
        <w:rPr>
          <w:sz w:val="24"/>
        </w:rPr>
        <w:sectPr>
          <w:pgSz w:w="12250" w:h="15850"/>
          <w:pgMar w:header="0" w:footer="697" w:top="1500" w:bottom="880" w:left="1480" w:right="1560"/>
        </w:sectPr>
      </w:pPr>
    </w:p>
    <w:p>
      <w:pPr>
        <w:pStyle w:val="BodyText"/>
        <w:spacing w:before="4"/>
        <w:rPr>
          <w:rFonts w:ascii="Times New Roman"/>
          <w:sz w:val="1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94"/>
        <w:gridCol w:w="4489"/>
      </w:tblGrid>
      <w:tr>
        <w:trPr>
          <w:trHeight w:val="4153" w:hRule="exact"/>
        </w:trPr>
        <w:tc>
          <w:tcPr>
            <w:tcW w:w="4494" w:type="dxa"/>
          </w:tcPr>
          <w:p>
            <w:pPr>
              <w:pStyle w:val="TableParagraph"/>
              <w:spacing w:line="275" w:lineRule="exact"/>
              <w:ind w:left="104"/>
              <w:jc w:val="both"/>
              <w:rPr>
                <w:sz w:val="24"/>
              </w:rPr>
            </w:pPr>
            <w:r>
              <w:rPr>
                <w:sz w:val="24"/>
              </w:rPr>
              <w:t>Identificación de variables</w:t>
            </w:r>
          </w:p>
          <w:p>
            <w:pPr>
              <w:pStyle w:val="TableParagraph"/>
              <w:spacing w:before="7"/>
              <w:ind w:left="0"/>
              <w:rPr>
                <w:rFonts w:ascii="Times New Roman"/>
                <w:sz w:val="23"/>
              </w:rPr>
            </w:pPr>
          </w:p>
          <w:p>
            <w:pPr>
              <w:pStyle w:val="TableParagraph"/>
              <w:ind w:left="104"/>
              <w:jc w:val="both"/>
              <w:rPr>
                <w:b/>
                <w:sz w:val="24"/>
              </w:rPr>
            </w:pPr>
            <w:r>
              <w:rPr>
                <w:b/>
                <w:i/>
                <w:sz w:val="24"/>
              </w:rPr>
              <w:t>Discapacidad física</w:t>
            </w:r>
            <w:r>
              <w:rPr>
                <w:b/>
                <w:sz w:val="24"/>
              </w:rPr>
              <w:t>:</w:t>
            </w:r>
          </w:p>
          <w:p>
            <w:pPr>
              <w:pStyle w:val="TableParagraph"/>
              <w:spacing w:before="4"/>
              <w:ind w:left="104" w:right="107" w:firstLine="68"/>
              <w:jc w:val="both"/>
              <w:rPr>
                <w:sz w:val="24"/>
              </w:rPr>
            </w:pPr>
            <w:r>
              <w:rPr>
                <w:sz w:val="24"/>
              </w:rPr>
              <w:t>Es toda restricción o ausencia de la capacidad de realizar una actividad en la forma o dentro del margen considerando normal para el ser humano</w:t>
            </w:r>
          </w:p>
          <w:p>
            <w:pPr>
              <w:pStyle w:val="TableParagraph"/>
              <w:ind w:left="104"/>
              <w:jc w:val="both"/>
              <w:rPr>
                <w:sz w:val="24"/>
              </w:rPr>
            </w:pPr>
            <w:r>
              <w:rPr>
                <w:w w:val="100"/>
                <w:sz w:val="24"/>
              </w:rPr>
              <w:t>.</w:t>
            </w:r>
          </w:p>
          <w:p>
            <w:pPr>
              <w:pStyle w:val="TableParagraph"/>
              <w:ind w:left="104" w:right="108"/>
              <w:jc w:val="both"/>
              <w:rPr>
                <w:sz w:val="24"/>
              </w:rPr>
            </w:pPr>
            <w:r>
              <w:rPr>
                <w:sz w:val="24"/>
              </w:rPr>
              <w:t>La Discapacidad “engloba las deficiencias, las limitaciones en la actividad y las restricciones en la participación”. (21).</w:t>
            </w:r>
          </w:p>
        </w:tc>
        <w:tc>
          <w:tcPr>
            <w:tcW w:w="4489" w:type="dxa"/>
          </w:tcPr>
          <w:p>
            <w:pPr>
              <w:pStyle w:val="TableParagraph"/>
              <w:spacing w:line="275" w:lineRule="exact"/>
              <w:ind w:left="103" w:right="105"/>
              <w:rPr>
                <w:sz w:val="24"/>
              </w:rPr>
            </w:pPr>
            <w:r>
              <w:rPr>
                <w:sz w:val="24"/>
              </w:rPr>
              <w:t>Tipo de variable</w:t>
            </w:r>
          </w:p>
          <w:p>
            <w:pPr>
              <w:pStyle w:val="TableParagraph"/>
              <w:ind w:left="0"/>
              <w:rPr>
                <w:rFonts w:ascii="Times New Roman"/>
                <w:sz w:val="24"/>
              </w:rPr>
            </w:pPr>
          </w:p>
          <w:p>
            <w:pPr>
              <w:pStyle w:val="TableParagraph"/>
              <w:ind w:left="0"/>
              <w:rPr>
                <w:rFonts w:ascii="Times New Roman"/>
                <w:sz w:val="24"/>
              </w:rPr>
            </w:pPr>
          </w:p>
          <w:p>
            <w:pPr>
              <w:pStyle w:val="TableParagraph"/>
              <w:ind w:left="103" w:right="105"/>
              <w:rPr>
                <w:sz w:val="24"/>
              </w:rPr>
            </w:pPr>
            <w:r>
              <w:rPr>
                <w:sz w:val="24"/>
              </w:rPr>
              <w:t>Variable independiente cualitativo</w:t>
            </w:r>
          </w:p>
        </w:tc>
      </w:tr>
      <w:tr>
        <w:trPr>
          <w:trHeight w:val="4149" w:hRule="exact"/>
        </w:trPr>
        <w:tc>
          <w:tcPr>
            <w:tcW w:w="4494" w:type="dxa"/>
          </w:tcPr>
          <w:p>
            <w:pPr>
              <w:pStyle w:val="TableParagraph"/>
              <w:spacing w:line="271" w:lineRule="exact"/>
              <w:ind w:left="104"/>
              <w:jc w:val="both"/>
              <w:rPr>
                <w:sz w:val="24"/>
              </w:rPr>
            </w:pPr>
            <w:r>
              <w:rPr>
                <w:sz w:val="24"/>
              </w:rPr>
              <w:t>Definición de Variables:</w:t>
            </w:r>
          </w:p>
          <w:p>
            <w:pPr>
              <w:pStyle w:val="TableParagraph"/>
              <w:ind w:left="0"/>
              <w:rPr>
                <w:rFonts w:ascii="Times New Roman"/>
                <w:sz w:val="24"/>
              </w:rPr>
            </w:pPr>
          </w:p>
          <w:p>
            <w:pPr>
              <w:pStyle w:val="TableParagraph"/>
              <w:ind w:left="104" w:right="106" w:firstLine="68"/>
              <w:jc w:val="both"/>
              <w:rPr>
                <w:sz w:val="24"/>
              </w:rPr>
            </w:pPr>
            <w:r>
              <w:rPr>
                <w:sz w:val="24"/>
              </w:rPr>
              <w:t>Capacidad de persona para la realización de las 10 actividades de la vida diaria.</w:t>
            </w:r>
          </w:p>
          <w:p>
            <w:pPr>
              <w:pStyle w:val="TableParagraph"/>
              <w:ind w:left="104" w:right="105"/>
              <w:jc w:val="both"/>
              <w:rPr>
                <w:sz w:val="24"/>
              </w:rPr>
            </w:pPr>
            <w:r>
              <w:rPr>
                <w:sz w:val="24"/>
              </w:rPr>
              <w:t>Esta definición de acuerdo al instrumento de medición índice de Barthel. (18).</w:t>
            </w:r>
          </w:p>
        </w:tc>
        <w:tc>
          <w:tcPr>
            <w:tcW w:w="4489" w:type="dxa"/>
          </w:tcPr>
          <w:p>
            <w:pPr>
              <w:pStyle w:val="TableParagraph"/>
              <w:spacing w:line="267" w:lineRule="exact"/>
              <w:ind w:left="103"/>
              <w:jc w:val="both"/>
              <w:rPr>
                <w:b/>
                <w:sz w:val="24"/>
              </w:rPr>
            </w:pPr>
            <w:r>
              <w:rPr>
                <w:b/>
                <w:sz w:val="24"/>
              </w:rPr>
              <w:t>Unidad de medición:</w:t>
            </w:r>
          </w:p>
          <w:p>
            <w:pPr>
              <w:pStyle w:val="TableParagraph"/>
              <w:spacing w:before="4"/>
              <w:ind w:left="0"/>
              <w:rPr>
                <w:rFonts w:ascii="Times New Roman"/>
                <w:sz w:val="24"/>
              </w:rPr>
            </w:pPr>
          </w:p>
          <w:p>
            <w:pPr>
              <w:pStyle w:val="TableParagraph"/>
              <w:ind w:left="103" w:right="102"/>
              <w:jc w:val="both"/>
              <w:rPr>
                <w:sz w:val="24"/>
              </w:rPr>
            </w:pPr>
            <w:r>
              <w:rPr>
                <w:sz w:val="24"/>
              </w:rPr>
              <w:t>Índice de Barthel que valora la discapacidad física con un puntaje de0 a 100 y según</w:t>
            </w:r>
            <w:r>
              <w:rPr>
                <w:spacing w:val="-14"/>
                <w:sz w:val="24"/>
              </w:rPr>
              <w:t> </w:t>
            </w:r>
            <w:r>
              <w:rPr>
                <w:sz w:val="24"/>
              </w:rPr>
              <w:t>escala:</w:t>
            </w:r>
          </w:p>
          <w:p>
            <w:pPr>
              <w:pStyle w:val="TableParagraph"/>
              <w:ind w:left="0"/>
              <w:rPr>
                <w:rFonts w:ascii="Times New Roman"/>
                <w:sz w:val="24"/>
              </w:rPr>
            </w:pPr>
          </w:p>
          <w:p>
            <w:pPr>
              <w:pStyle w:val="TableParagraph"/>
              <w:ind w:left="103"/>
              <w:jc w:val="both"/>
              <w:rPr>
                <w:sz w:val="24"/>
              </w:rPr>
            </w:pPr>
            <w:r>
              <w:rPr>
                <w:sz w:val="24"/>
              </w:rPr>
              <w:t>0-20 Dependiente total.</w:t>
            </w:r>
          </w:p>
          <w:p>
            <w:pPr>
              <w:pStyle w:val="TableParagraph"/>
              <w:ind w:left="0"/>
              <w:rPr>
                <w:rFonts w:ascii="Times New Roman"/>
                <w:sz w:val="24"/>
              </w:rPr>
            </w:pPr>
          </w:p>
          <w:p>
            <w:pPr>
              <w:pStyle w:val="TableParagraph"/>
              <w:ind w:left="103"/>
              <w:jc w:val="both"/>
              <w:rPr>
                <w:sz w:val="24"/>
              </w:rPr>
            </w:pPr>
            <w:r>
              <w:rPr>
                <w:sz w:val="24"/>
              </w:rPr>
              <w:t>21-60 Dependencia severa.</w:t>
            </w:r>
          </w:p>
          <w:p>
            <w:pPr>
              <w:pStyle w:val="TableParagraph"/>
              <w:ind w:left="0"/>
              <w:rPr>
                <w:rFonts w:ascii="Times New Roman"/>
                <w:sz w:val="24"/>
              </w:rPr>
            </w:pPr>
          </w:p>
          <w:p>
            <w:pPr>
              <w:pStyle w:val="TableParagraph"/>
              <w:ind w:left="103"/>
              <w:jc w:val="both"/>
              <w:rPr>
                <w:sz w:val="24"/>
              </w:rPr>
            </w:pPr>
            <w:r>
              <w:rPr>
                <w:sz w:val="24"/>
              </w:rPr>
              <w:t>61-90 Dependencia moderada.</w:t>
            </w:r>
          </w:p>
          <w:p>
            <w:pPr>
              <w:pStyle w:val="TableParagraph"/>
              <w:ind w:left="0"/>
              <w:rPr>
                <w:rFonts w:ascii="Times New Roman"/>
                <w:sz w:val="24"/>
              </w:rPr>
            </w:pPr>
          </w:p>
          <w:p>
            <w:pPr>
              <w:pStyle w:val="TableParagraph"/>
              <w:ind w:left="103"/>
              <w:jc w:val="both"/>
              <w:rPr>
                <w:sz w:val="24"/>
              </w:rPr>
            </w:pPr>
            <w:r>
              <w:rPr>
                <w:sz w:val="24"/>
              </w:rPr>
              <w:t>91-99 Dependencia.</w:t>
            </w:r>
          </w:p>
          <w:p>
            <w:pPr>
              <w:pStyle w:val="TableParagraph"/>
              <w:ind w:left="0"/>
              <w:rPr>
                <w:rFonts w:ascii="Times New Roman"/>
                <w:sz w:val="24"/>
              </w:rPr>
            </w:pPr>
          </w:p>
          <w:p>
            <w:pPr>
              <w:pStyle w:val="TableParagraph"/>
              <w:ind w:left="103"/>
              <w:jc w:val="both"/>
              <w:rPr>
                <w:sz w:val="24"/>
              </w:rPr>
            </w:pPr>
            <w:r>
              <w:rPr>
                <w:sz w:val="24"/>
              </w:rPr>
              <w:t>100.    Independencia. (18).</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5"/>
        </w:rPr>
      </w:pPr>
    </w:p>
    <w:p>
      <w:pPr>
        <w:pStyle w:val="Heading5"/>
        <w:spacing w:before="69"/>
        <w:ind w:left="220" w:right="150"/>
        <w:jc w:val="left"/>
        <w:rPr>
          <w:b w:val="0"/>
        </w:rPr>
      </w:pPr>
      <w:r>
        <w:rPr/>
        <w:t>INSTRUMENTOS DE INVESTIGACIÓN</w:t>
      </w:r>
      <w:r>
        <w:rPr>
          <w:b w:val="0"/>
        </w:rPr>
        <w:t>:</w:t>
      </w:r>
    </w:p>
    <w:p>
      <w:pPr>
        <w:pStyle w:val="Heading6"/>
        <w:spacing w:before="144"/>
        <w:ind w:left="220" w:right="150"/>
        <w:jc w:val="left"/>
        <w:rPr>
          <w:b w:val="0"/>
          <w:i w:val="0"/>
        </w:rPr>
      </w:pPr>
      <w:r>
        <w:rPr>
          <w:i/>
        </w:rPr>
        <w:t>Family Adaptability and Cohesion Evaluation Scales (FACES III</w:t>
      </w:r>
      <w:r>
        <w:rPr>
          <w:b w:val="0"/>
          <w:i w:val="0"/>
        </w:rPr>
        <w:t>).</w:t>
      </w:r>
    </w:p>
    <w:p>
      <w:pPr>
        <w:pStyle w:val="BodyText"/>
        <w:tabs>
          <w:tab w:pos="4004" w:val="left" w:leader="none"/>
        </w:tabs>
        <w:spacing w:line="362" w:lineRule="auto" w:before="136"/>
        <w:ind w:left="220" w:right="150"/>
      </w:pPr>
      <w:r>
        <w:rPr/>
        <w:t>A finales de los </w:t>
      </w:r>
      <w:r>
        <w:rPr>
          <w:spacing w:val="55"/>
        </w:rPr>
        <w:t> </w:t>
      </w:r>
      <w:r>
        <w:rPr/>
        <w:t>sesentas,</w:t>
      </w:r>
      <w:r>
        <w:rPr>
          <w:spacing w:val="32"/>
        </w:rPr>
        <w:t> </w:t>
      </w:r>
      <w:r>
        <w:rPr/>
        <w:t>Olson</w:t>
        <w:tab/>
        <w:t>DH, Portherj,  Lavee Y.  desarrollaron</w:t>
      </w:r>
      <w:r>
        <w:rPr>
          <w:spacing w:val="24"/>
        </w:rPr>
        <w:t> </w:t>
      </w:r>
      <w:r>
        <w:rPr/>
        <w:t>el</w:t>
      </w:r>
      <w:r>
        <w:rPr>
          <w:spacing w:val="27"/>
        </w:rPr>
        <w:t> </w:t>
      </w:r>
      <w:r>
        <w:rPr/>
        <w:t>Faces para hacer   operativas dos de las tres dimensiones del Modelo Circunflejo de  </w:t>
      </w:r>
      <w:r>
        <w:rPr>
          <w:spacing w:val="18"/>
        </w:rPr>
        <w:t> </w:t>
      </w:r>
      <w:r>
        <w:rPr/>
        <w:t>los</w:t>
      </w:r>
    </w:p>
    <w:p>
      <w:pPr>
        <w:spacing w:after="0" w:line="362" w:lineRule="auto"/>
        <w:sectPr>
          <w:pgSz w:w="12250" w:h="15850"/>
          <w:pgMar w:header="0" w:footer="697" w:top="1500" w:bottom="880" w:left="1480" w:right="1560"/>
        </w:sectPr>
      </w:pPr>
    </w:p>
    <w:p>
      <w:pPr>
        <w:pStyle w:val="BodyText"/>
        <w:spacing w:line="360" w:lineRule="auto" w:before="51"/>
        <w:ind w:left="140" w:right="106"/>
        <w:jc w:val="both"/>
      </w:pPr>
      <w:r>
        <w:rPr/>
        <w:t>Sistemas Familiares y Conyugales el cual tiene como propósito facilitar el enlace entre la práctica clínica la teoría y la investigación con familias. El modelo Circunflejo integra tres dimensiones de la vida familiar: cohesión, adaptabilidad y comunicación, las dos primeras son las principales de este instrumento. (14).</w:t>
      </w:r>
    </w:p>
    <w:p>
      <w:pPr>
        <w:pStyle w:val="BodyText"/>
        <w:spacing w:line="360" w:lineRule="auto" w:before="2"/>
        <w:ind w:left="140" w:right="112"/>
      </w:pPr>
      <w:r>
        <w:rPr/>
        <w:t>El instrumento es fácil de aplicar y calificar, consta de de 20 ítems y su puntuación en la escala de 1-5 para cada uno de ellos, los valores posibles mínimo y máximo de 20-100 puntos, en donde 10-50 para la cohesión y 10-50 para la adaptabilidad. Unidad de medición:</w:t>
      </w:r>
    </w:p>
    <w:p>
      <w:pPr>
        <w:pStyle w:val="BodyText"/>
        <w:spacing w:before="142"/>
        <w:ind w:left="140" w:right="112"/>
      </w:pPr>
      <w:r>
        <w:rPr/>
        <w:t>Instrumento: Faces III para calificar la funcionalidad familiar, 20 ítems con escala de 1 al 5, califica la cohesión y adaptabilidad. (14)</w:t>
      </w:r>
    </w:p>
    <w:p>
      <w:pPr>
        <w:pStyle w:val="BodyText"/>
        <w:ind w:left="140" w:right="112"/>
      </w:pPr>
      <w:r>
        <w:rPr/>
        <w:t>La calificación:</w:t>
      </w:r>
    </w:p>
    <w:p>
      <w:pPr>
        <w:pStyle w:val="BodyText"/>
        <w:spacing w:before="7"/>
        <w:rPr>
          <w:sz w:val="23"/>
        </w:rPr>
      </w:pPr>
    </w:p>
    <w:p>
      <w:pPr>
        <w:pStyle w:val="BodyText"/>
        <w:spacing w:after="35"/>
        <w:ind w:left="140" w:right="112"/>
      </w:pPr>
      <w:r>
        <w:rPr>
          <w:b/>
          <w:i/>
        </w:rPr>
        <w:t>COHESIO</w:t>
      </w:r>
      <w:r>
        <w:rPr>
          <w:i/>
        </w:rPr>
        <w:t>N</w:t>
      </w:r>
      <w:r>
        <w:rPr/>
        <w:t>: Es igual a la suma de los puntajes obtenidos en los ítems nones.</w:t>
      </w: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28"/>
        <w:gridCol w:w="1203"/>
      </w:tblGrid>
      <w:tr>
        <w:trPr>
          <w:trHeight w:val="258" w:hRule="exact"/>
        </w:trPr>
        <w:tc>
          <w:tcPr>
            <w:tcW w:w="2028" w:type="dxa"/>
          </w:tcPr>
          <w:p>
            <w:pPr>
              <w:pStyle w:val="TableParagraph"/>
              <w:spacing w:line="245" w:lineRule="exact"/>
              <w:ind w:left="35"/>
              <w:rPr>
                <w:sz w:val="24"/>
              </w:rPr>
            </w:pPr>
            <w:r>
              <w:rPr>
                <w:sz w:val="24"/>
              </w:rPr>
              <w:t>Desvinculada</w:t>
            </w:r>
          </w:p>
        </w:tc>
        <w:tc>
          <w:tcPr>
            <w:tcW w:w="1203" w:type="dxa"/>
          </w:tcPr>
          <w:p>
            <w:pPr>
              <w:pStyle w:val="TableParagraph"/>
              <w:spacing w:line="245" w:lineRule="exact"/>
              <w:ind w:left="0" w:right="139"/>
              <w:jc w:val="right"/>
              <w:rPr>
                <w:sz w:val="24"/>
              </w:rPr>
            </w:pPr>
            <w:r>
              <w:rPr>
                <w:sz w:val="24"/>
              </w:rPr>
              <w:t>10-34</w:t>
            </w:r>
          </w:p>
        </w:tc>
      </w:tr>
      <w:tr>
        <w:trPr>
          <w:trHeight w:val="276" w:hRule="exact"/>
        </w:trPr>
        <w:tc>
          <w:tcPr>
            <w:tcW w:w="2028" w:type="dxa"/>
          </w:tcPr>
          <w:p>
            <w:pPr>
              <w:pStyle w:val="TableParagraph"/>
              <w:spacing w:line="263" w:lineRule="exact"/>
              <w:ind w:left="35"/>
              <w:rPr>
                <w:sz w:val="24"/>
              </w:rPr>
            </w:pPr>
            <w:r>
              <w:rPr>
                <w:sz w:val="24"/>
              </w:rPr>
              <w:t>Separada</w:t>
            </w:r>
          </w:p>
        </w:tc>
        <w:tc>
          <w:tcPr>
            <w:tcW w:w="1203" w:type="dxa"/>
          </w:tcPr>
          <w:p>
            <w:pPr>
              <w:pStyle w:val="TableParagraph"/>
              <w:spacing w:line="263" w:lineRule="exact"/>
              <w:ind w:left="0" w:right="73"/>
              <w:jc w:val="right"/>
              <w:rPr>
                <w:sz w:val="24"/>
              </w:rPr>
            </w:pPr>
            <w:r>
              <w:rPr>
                <w:sz w:val="24"/>
              </w:rPr>
              <w:t>35-40</w:t>
            </w:r>
          </w:p>
        </w:tc>
      </w:tr>
      <w:tr>
        <w:trPr>
          <w:trHeight w:val="276" w:hRule="exact"/>
        </w:trPr>
        <w:tc>
          <w:tcPr>
            <w:tcW w:w="2028" w:type="dxa"/>
          </w:tcPr>
          <w:p>
            <w:pPr>
              <w:pStyle w:val="TableParagraph"/>
              <w:spacing w:line="264" w:lineRule="exact"/>
              <w:ind w:left="35"/>
              <w:rPr>
                <w:sz w:val="24"/>
              </w:rPr>
            </w:pPr>
            <w:r>
              <w:rPr>
                <w:sz w:val="24"/>
              </w:rPr>
              <w:t>Conectada</w:t>
            </w:r>
          </w:p>
        </w:tc>
        <w:tc>
          <w:tcPr>
            <w:tcW w:w="1203" w:type="dxa"/>
          </w:tcPr>
          <w:p>
            <w:pPr>
              <w:pStyle w:val="TableParagraph"/>
              <w:spacing w:line="264" w:lineRule="exact"/>
              <w:ind w:left="0" w:right="85"/>
              <w:jc w:val="right"/>
              <w:rPr>
                <w:sz w:val="24"/>
              </w:rPr>
            </w:pPr>
            <w:r>
              <w:rPr>
                <w:sz w:val="24"/>
              </w:rPr>
              <w:t>41-45</w:t>
            </w:r>
          </w:p>
        </w:tc>
      </w:tr>
      <w:tr>
        <w:trPr>
          <w:trHeight w:val="358" w:hRule="exact"/>
        </w:trPr>
        <w:tc>
          <w:tcPr>
            <w:tcW w:w="2028" w:type="dxa"/>
          </w:tcPr>
          <w:p>
            <w:pPr>
              <w:pStyle w:val="TableParagraph"/>
              <w:spacing w:line="263" w:lineRule="exact"/>
              <w:ind w:left="102"/>
              <w:rPr>
                <w:sz w:val="24"/>
              </w:rPr>
            </w:pPr>
            <w:r>
              <w:rPr>
                <w:sz w:val="24"/>
              </w:rPr>
              <w:t>Enmascarada</w:t>
            </w:r>
          </w:p>
        </w:tc>
        <w:tc>
          <w:tcPr>
            <w:tcW w:w="1203" w:type="dxa"/>
          </w:tcPr>
          <w:p>
            <w:pPr>
              <w:pStyle w:val="TableParagraph"/>
              <w:spacing w:line="263" w:lineRule="exact"/>
              <w:ind w:left="0" w:right="33"/>
              <w:jc w:val="right"/>
              <w:rPr>
                <w:sz w:val="24"/>
              </w:rPr>
            </w:pPr>
            <w:r>
              <w:rPr>
                <w:sz w:val="24"/>
              </w:rPr>
              <w:t>46-50</w:t>
            </w:r>
          </w:p>
        </w:tc>
      </w:tr>
    </w:tbl>
    <w:p>
      <w:pPr>
        <w:pStyle w:val="BodyText"/>
        <w:spacing w:before="4"/>
        <w:rPr>
          <w:sz w:val="9"/>
        </w:rPr>
      </w:pPr>
    </w:p>
    <w:p>
      <w:pPr>
        <w:pStyle w:val="BodyText"/>
        <w:spacing w:line="242" w:lineRule="auto" w:before="70"/>
        <w:ind w:left="140" w:right="112"/>
      </w:pPr>
      <w:r>
        <w:rPr>
          <w:b/>
          <w:i/>
        </w:rPr>
        <w:t>ADAPTABILIDAD</w:t>
      </w:r>
      <w:r>
        <w:rPr>
          <w:b/>
        </w:rPr>
        <w:t>: </w:t>
      </w:r>
      <w:r>
        <w:rPr/>
        <w:t>Es igual a la suma de los puntajes obtenidos en los ítems pares.</w:t>
      </w:r>
    </w:p>
    <w:p>
      <w:pPr>
        <w:pStyle w:val="BodyText"/>
        <w:spacing w:before="8"/>
        <w:rPr>
          <w:sz w:val="17"/>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5"/>
        <w:gridCol w:w="1180"/>
      </w:tblGrid>
      <w:tr>
        <w:trPr>
          <w:trHeight w:val="358" w:hRule="exact"/>
        </w:trPr>
        <w:tc>
          <w:tcPr>
            <w:tcW w:w="1595" w:type="dxa"/>
          </w:tcPr>
          <w:p>
            <w:pPr>
              <w:pStyle w:val="TableParagraph"/>
              <w:spacing w:before="69"/>
              <w:ind w:left="35"/>
              <w:rPr>
                <w:sz w:val="24"/>
              </w:rPr>
            </w:pPr>
            <w:r>
              <w:rPr>
                <w:sz w:val="24"/>
              </w:rPr>
              <w:t>Rígida</w:t>
            </w:r>
          </w:p>
        </w:tc>
        <w:tc>
          <w:tcPr>
            <w:tcW w:w="1180" w:type="dxa"/>
          </w:tcPr>
          <w:p>
            <w:pPr>
              <w:pStyle w:val="TableParagraph"/>
              <w:spacing w:before="69"/>
              <w:ind w:left="0" w:right="97"/>
              <w:jc w:val="right"/>
              <w:rPr>
                <w:sz w:val="24"/>
              </w:rPr>
            </w:pPr>
            <w:r>
              <w:rPr>
                <w:sz w:val="24"/>
              </w:rPr>
              <w:t>10-19</w:t>
            </w:r>
          </w:p>
        </w:tc>
      </w:tr>
      <w:tr>
        <w:trPr>
          <w:trHeight w:val="276" w:hRule="exact"/>
        </w:trPr>
        <w:tc>
          <w:tcPr>
            <w:tcW w:w="1595" w:type="dxa"/>
          </w:tcPr>
          <w:p>
            <w:pPr>
              <w:pStyle w:val="TableParagraph"/>
              <w:spacing w:line="264" w:lineRule="exact"/>
              <w:ind w:left="35"/>
              <w:rPr>
                <w:sz w:val="24"/>
              </w:rPr>
            </w:pPr>
            <w:r>
              <w:rPr>
                <w:sz w:val="24"/>
              </w:rPr>
              <w:t>Estructura</w:t>
            </w:r>
          </w:p>
        </w:tc>
        <w:tc>
          <w:tcPr>
            <w:tcW w:w="1180" w:type="dxa"/>
          </w:tcPr>
          <w:p>
            <w:pPr>
              <w:pStyle w:val="TableParagraph"/>
              <w:spacing w:line="264" w:lineRule="exact"/>
              <w:ind w:left="0" w:right="33"/>
              <w:jc w:val="right"/>
              <w:rPr>
                <w:sz w:val="24"/>
              </w:rPr>
            </w:pPr>
            <w:r>
              <w:rPr>
                <w:sz w:val="24"/>
              </w:rPr>
              <w:t>20-24</w:t>
            </w:r>
          </w:p>
        </w:tc>
      </w:tr>
      <w:tr>
        <w:trPr>
          <w:trHeight w:val="276" w:hRule="exact"/>
        </w:trPr>
        <w:tc>
          <w:tcPr>
            <w:tcW w:w="1595" w:type="dxa"/>
          </w:tcPr>
          <w:p>
            <w:pPr>
              <w:pStyle w:val="TableParagraph"/>
              <w:spacing w:line="263" w:lineRule="exact"/>
              <w:ind w:left="35"/>
              <w:rPr>
                <w:sz w:val="24"/>
              </w:rPr>
            </w:pPr>
            <w:r>
              <w:rPr>
                <w:sz w:val="24"/>
              </w:rPr>
              <w:t>Flexible</w:t>
            </w:r>
          </w:p>
        </w:tc>
        <w:tc>
          <w:tcPr>
            <w:tcW w:w="1180" w:type="dxa"/>
          </w:tcPr>
          <w:p>
            <w:pPr>
              <w:pStyle w:val="TableParagraph"/>
              <w:spacing w:line="263" w:lineRule="exact"/>
              <w:ind w:left="0" w:right="33"/>
              <w:jc w:val="right"/>
              <w:rPr>
                <w:sz w:val="24"/>
              </w:rPr>
            </w:pPr>
            <w:r>
              <w:rPr>
                <w:sz w:val="24"/>
              </w:rPr>
              <w:t>25-28</w:t>
            </w:r>
          </w:p>
        </w:tc>
      </w:tr>
      <w:tr>
        <w:trPr>
          <w:trHeight w:val="358" w:hRule="exact"/>
        </w:trPr>
        <w:tc>
          <w:tcPr>
            <w:tcW w:w="1595" w:type="dxa"/>
          </w:tcPr>
          <w:p>
            <w:pPr>
              <w:pStyle w:val="TableParagraph"/>
              <w:spacing w:line="263" w:lineRule="exact"/>
              <w:ind w:left="35"/>
              <w:rPr>
                <w:sz w:val="24"/>
              </w:rPr>
            </w:pPr>
            <w:r>
              <w:rPr>
                <w:sz w:val="24"/>
              </w:rPr>
              <w:t>Caótica</w:t>
            </w:r>
          </w:p>
        </w:tc>
        <w:tc>
          <w:tcPr>
            <w:tcW w:w="1180" w:type="dxa"/>
          </w:tcPr>
          <w:p>
            <w:pPr>
              <w:pStyle w:val="TableParagraph"/>
              <w:spacing w:line="263" w:lineRule="exact"/>
              <w:ind w:left="0" w:right="45"/>
              <w:jc w:val="right"/>
              <w:rPr>
                <w:sz w:val="24"/>
              </w:rPr>
            </w:pPr>
            <w:r>
              <w:rPr>
                <w:sz w:val="24"/>
              </w:rPr>
              <w:t>29-50</w:t>
            </w:r>
          </w:p>
        </w:tc>
      </w:tr>
    </w:tbl>
    <w:p>
      <w:pPr>
        <w:pStyle w:val="BodyText"/>
        <w:spacing w:before="4"/>
        <w:rPr>
          <w:sz w:val="9"/>
        </w:rPr>
      </w:pPr>
    </w:p>
    <w:p>
      <w:pPr>
        <w:spacing w:before="70"/>
        <w:ind w:left="140" w:right="112" w:firstLine="0"/>
        <w:jc w:val="left"/>
        <w:rPr>
          <w:b/>
          <w:sz w:val="24"/>
        </w:rPr>
      </w:pPr>
      <w:r>
        <w:rPr>
          <w:b/>
          <w:i/>
          <w:sz w:val="24"/>
        </w:rPr>
        <w:t>TIPOS DE DINÁMICAS</w:t>
      </w:r>
      <w:r>
        <w:rPr>
          <w:b/>
          <w:sz w:val="24"/>
        </w:rPr>
        <w:t>: (24).</w:t>
      </w:r>
    </w:p>
    <w:p>
      <w:pPr>
        <w:pStyle w:val="BodyText"/>
        <w:spacing w:before="4"/>
        <w:rPr>
          <w:b/>
        </w:rPr>
      </w:pPr>
    </w:p>
    <w:p>
      <w:pPr>
        <w:pStyle w:val="BodyText"/>
        <w:ind w:left="140" w:right="7316"/>
      </w:pPr>
      <w:r>
        <w:rPr/>
        <w:t>EQUILIBRADA INTERMEDIA EXTREMA.</w:t>
      </w:r>
    </w:p>
    <w:p>
      <w:pPr>
        <w:pStyle w:val="BodyText"/>
      </w:pPr>
    </w:p>
    <w:p>
      <w:pPr>
        <w:pStyle w:val="BodyText"/>
      </w:pPr>
    </w:p>
    <w:p>
      <w:pPr>
        <w:pStyle w:val="BodyText"/>
      </w:pPr>
    </w:p>
    <w:p>
      <w:pPr>
        <w:pStyle w:val="BodyText"/>
      </w:pPr>
    </w:p>
    <w:p>
      <w:pPr>
        <w:pStyle w:val="BodyText"/>
      </w:pPr>
    </w:p>
    <w:p>
      <w:pPr>
        <w:pStyle w:val="BodyText"/>
      </w:pPr>
    </w:p>
    <w:p>
      <w:pPr>
        <w:pStyle w:val="Heading5"/>
        <w:ind w:left="140" w:right="112"/>
        <w:jc w:val="left"/>
        <w:rPr>
          <w:b w:val="0"/>
        </w:rPr>
      </w:pPr>
      <w:r>
        <w:rPr/>
        <w:t>INSTRUMENTO DE EMMA ESPEJEL</w:t>
      </w:r>
      <w:r>
        <w:rPr>
          <w:b w:val="0"/>
        </w:rPr>
        <w:t>:</w:t>
      </w:r>
    </w:p>
    <w:p>
      <w:pPr>
        <w:pStyle w:val="BodyText"/>
        <w:spacing w:line="360" w:lineRule="auto" w:before="140"/>
        <w:ind w:left="140" w:right="99" w:firstLine="68"/>
        <w:jc w:val="both"/>
      </w:pPr>
      <w:r>
        <w:rPr/>
        <w:t>Es un instrumento conformado con 40 reactivos, que investigan 9 áreas que miden el funcionamiento, dinámico, sistémico estructural de la familia (territorio o centralidad,  roles,  jerarquías,  límites,  modos de control de conducta,  alianzas </w:t>
      </w:r>
      <w:r>
        <w:rPr>
          <w:spacing w:val="5"/>
        </w:rPr>
        <w:t> </w:t>
      </w:r>
      <w:r>
        <w:rPr/>
        <w:t>y</w:t>
      </w:r>
    </w:p>
    <w:p>
      <w:pPr>
        <w:spacing w:after="0" w:line="360" w:lineRule="auto"/>
        <w:jc w:val="both"/>
        <w:sectPr>
          <w:pgSz w:w="12250" w:h="15850"/>
          <w:pgMar w:header="0" w:footer="697" w:top="1360" w:bottom="940" w:left="1560" w:right="1600"/>
        </w:sectPr>
      </w:pPr>
    </w:p>
    <w:p>
      <w:pPr>
        <w:pStyle w:val="BodyText"/>
        <w:spacing w:line="360" w:lineRule="auto" w:before="51"/>
        <w:ind w:left="100" w:right="188"/>
        <w:jc w:val="both"/>
      </w:pPr>
      <w:r>
        <w:rPr/>
        <w:t>comunicación afecto y patología), contiene un familiograma y datos sociodemográficos, económicos de la vivienda y espacio para  observaciones. Cada una de las áreas incluye de 2 a 5 preguntas, (13).</w:t>
      </w:r>
    </w:p>
    <w:p>
      <w:pPr>
        <w:pStyle w:val="Heading6"/>
        <w:spacing w:before="2"/>
        <w:rPr>
          <w:b w:val="0"/>
          <w:i/>
        </w:rPr>
      </w:pPr>
      <w:r>
        <w:rPr>
          <w:i/>
          <w:u w:val="thick"/>
        </w:rPr>
        <w:t>Unidad de medición</w:t>
      </w:r>
      <w:r>
        <w:rPr>
          <w:b w:val="0"/>
          <w:i/>
          <w:u w:val="thick"/>
        </w:rPr>
        <w:t>:</w:t>
      </w:r>
    </w:p>
    <w:p>
      <w:pPr>
        <w:pStyle w:val="BodyText"/>
        <w:spacing w:before="136"/>
        <w:ind w:left="100"/>
        <w:jc w:val="both"/>
      </w:pPr>
      <w:r>
        <w:rPr/>
        <w:t>Instrumento: Emma Espejel</w:t>
      </w:r>
    </w:p>
    <w:p>
      <w:pPr>
        <w:pStyle w:val="BodyText"/>
        <w:ind w:left="100" w:right="189"/>
        <w:jc w:val="both"/>
      </w:pPr>
      <w:r>
        <w:rPr/>
        <w:t>Puntaje: cada ítem tiene un valor que va del 1 al 4 (1= disfuncionalidad, 2= poco funcional, 3= medianamente funcional, 4= funcional). Según los criterios de calificación para LA Escala de Funcionamiento Familiar. (13).</w:t>
      </w:r>
    </w:p>
    <w:p>
      <w:pPr>
        <w:pStyle w:val="BodyText"/>
        <w:rPr>
          <w:sz w:val="20"/>
        </w:rPr>
      </w:pPr>
    </w:p>
    <w:p>
      <w:pPr>
        <w:pStyle w:val="BodyText"/>
        <w:spacing w:before="5"/>
        <w:rPr>
          <w:sz w:val="28"/>
        </w:rPr>
      </w:pPr>
    </w:p>
    <w:tbl>
      <w:tblPr>
        <w:tblW w:w="0" w:type="auto"/>
        <w:jc w:val="left"/>
        <w:tblInd w:w="2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09"/>
        <w:gridCol w:w="2913"/>
        <w:gridCol w:w="2881"/>
      </w:tblGrid>
      <w:tr>
        <w:trPr>
          <w:trHeight w:val="288" w:hRule="exact"/>
        </w:trPr>
        <w:tc>
          <w:tcPr>
            <w:tcW w:w="3009" w:type="dxa"/>
          </w:tcPr>
          <w:p>
            <w:pPr>
              <w:pStyle w:val="TableParagraph"/>
              <w:spacing w:line="275" w:lineRule="exact"/>
              <w:ind w:left="952"/>
              <w:rPr>
                <w:sz w:val="24"/>
              </w:rPr>
            </w:pPr>
            <w:r>
              <w:rPr>
                <w:sz w:val="24"/>
              </w:rPr>
              <w:t>FUNCIÓN</w:t>
            </w:r>
          </w:p>
        </w:tc>
        <w:tc>
          <w:tcPr>
            <w:tcW w:w="2913" w:type="dxa"/>
          </w:tcPr>
          <w:p>
            <w:pPr>
              <w:pStyle w:val="TableParagraph"/>
              <w:spacing w:line="275" w:lineRule="exact"/>
              <w:ind w:left="538" w:right="538"/>
              <w:jc w:val="center"/>
              <w:rPr>
                <w:sz w:val="24"/>
              </w:rPr>
            </w:pPr>
            <w:r>
              <w:rPr>
                <w:sz w:val="24"/>
              </w:rPr>
              <w:t>DISFUNCIONAL</w:t>
            </w:r>
          </w:p>
        </w:tc>
        <w:tc>
          <w:tcPr>
            <w:tcW w:w="2881" w:type="dxa"/>
          </w:tcPr>
          <w:p>
            <w:pPr>
              <w:pStyle w:val="TableParagraph"/>
              <w:spacing w:line="275" w:lineRule="exact"/>
              <w:ind w:left="721" w:right="725"/>
              <w:jc w:val="center"/>
              <w:rPr>
                <w:sz w:val="24"/>
              </w:rPr>
            </w:pPr>
            <w:r>
              <w:rPr>
                <w:sz w:val="24"/>
              </w:rPr>
              <w:t>FUNCIONAL</w:t>
            </w:r>
          </w:p>
        </w:tc>
      </w:tr>
      <w:tr>
        <w:trPr>
          <w:trHeight w:val="560" w:hRule="exact"/>
        </w:trPr>
        <w:tc>
          <w:tcPr>
            <w:tcW w:w="3009" w:type="dxa"/>
          </w:tcPr>
          <w:p>
            <w:pPr>
              <w:pStyle w:val="TableParagraph"/>
              <w:spacing w:line="271" w:lineRule="exact"/>
              <w:ind w:left="110" w:right="110"/>
              <w:jc w:val="center"/>
              <w:rPr>
                <w:b/>
                <w:i/>
                <w:sz w:val="24"/>
              </w:rPr>
            </w:pPr>
            <w:r>
              <w:rPr>
                <w:b/>
                <w:i/>
                <w:sz w:val="24"/>
              </w:rPr>
              <w:t>Autoridad</w:t>
            </w:r>
          </w:p>
          <w:p>
            <w:pPr>
              <w:pStyle w:val="TableParagraph"/>
              <w:ind w:left="110" w:right="114"/>
              <w:jc w:val="center"/>
              <w:rPr>
                <w:sz w:val="24"/>
              </w:rPr>
            </w:pPr>
            <w:r>
              <w:rPr>
                <w:sz w:val="24"/>
              </w:rPr>
              <w:t>1,3,4,5,11,12,14,28,39,40</w:t>
            </w:r>
          </w:p>
        </w:tc>
        <w:tc>
          <w:tcPr>
            <w:tcW w:w="2913" w:type="dxa"/>
          </w:tcPr>
          <w:p>
            <w:pPr>
              <w:pStyle w:val="TableParagraph"/>
              <w:spacing w:line="267" w:lineRule="exact"/>
              <w:ind w:left="538" w:right="538"/>
              <w:jc w:val="center"/>
              <w:rPr>
                <w:sz w:val="24"/>
              </w:rPr>
            </w:pPr>
            <w:r>
              <w:rPr>
                <w:b/>
                <w:sz w:val="24"/>
                <w:u w:val="thick"/>
              </w:rPr>
              <w:t>&lt; </w:t>
            </w:r>
            <w:r>
              <w:rPr>
                <w:sz w:val="24"/>
              </w:rPr>
              <w:t>33</w:t>
            </w:r>
          </w:p>
        </w:tc>
        <w:tc>
          <w:tcPr>
            <w:tcW w:w="2881" w:type="dxa"/>
          </w:tcPr>
          <w:p>
            <w:pPr>
              <w:pStyle w:val="TableParagraph"/>
              <w:spacing w:line="267" w:lineRule="exact"/>
              <w:ind w:left="720" w:right="725"/>
              <w:jc w:val="center"/>
              <w:rPr>
                <w:sz w:val="24"/>
              </w:rPr>
            </w:pPr>
            <w:r>
              <w:rPr>
                <w:b/>
                <w:sz w:val="24"/>
              </w:rPr>
              <w:t>&gt; </w:t>
            </w:r>
            <w:r>
              <w:rPr>
                <w:sz w:val="24"/>
              </w:rPr>
              <w:t>34</w:t>
            </w:r>
          </w:p>
        </w:tc>
      </w:tr>
      <w:tr>
        <w:trPr>
          <w:trHeight w:val="564" w:hRule="exact"/>
        </w:trPr>
        <w:tc>
          <w:tcPr>
            <w:tcW w:w="3009" w:type="dxa"/>
          </w:tcPr>
          <w:p>
            <w:pPr>
              <w:pStyle w:val="TableParagraph"/>
              <w:spacing w:line="275" w:lineRule="exact"/>
              <w:ind w:left="110" w:right="111"/>
              <w:jc w:val="center"/>
              <w:rPr>
                <w:b/>
                <w:i/>
                <w:sz w:val="24"/>
              </w:rPr>
            </w:pPr>
            <w:r>
              <w:rPr>
                <w:b/>
                <w:i/>
                <w:sz w:val="24"/>
              </w:rPr>
              <w:t>Control</w:t>
            </w:r>
          </w:p>
          <w:p>
            <w:pPr>
              <w:pStyle w:val="TableParagraph"/>
              <w:ind w:left="108" w:right="114"/>
              <w:jc w:val="center"/>
              <w:rPr>
                <w:sz w:val="24"/>
              </w:rPr>
            </w:pPr>
            <w:r>
              <w:rPr>
                <w:sz w:val="24"/>
              </w:rPr>
              <w:t>8,10,17,26,31,34,35,40.</w:t>
            </w:r>
          </w:p>
        </w:tc>
        <w:tc>
          <w:tcPr>
            <w:tcW w:w="2913" w:type="dxa"/>
          </w:tcPr>
          <w:p>
            <w:pPr>
              <w:pStyle w:val="TableParagraph"/>
              <w:spacing w:line="271" w:lineRule="exact"/>
              <w:ind w:left="538" w:right="538"/>
              <w:jc w:val="center"/>
              <w:rPr>
                <w:sz w:val="24"/>
              </w:rPr>
            </w:pPr>
            <w:r>
              <w:rPr>
                <w:b/>
                <w:sz w:val="24"/>
                <w:u w:val="thick"/>
              </w:rPr>
              <w:t>&lt; </w:t>
            </w:r>
            <w:r>
              <w:rPr>
                <w:sz w:val="24"/>
              </w:rPr>
              <w:t>26</w:t>
            </w:r>
          </w:p>
        </w:tc>
        <w:tc>
          <w:tcPr>
            <w:tcW w:w="2881" w:type="dxa"/>
          </w:tcPr>
          <w:p>
            <w:pPr>
              <w:pStyle w:val="TableParagraph"/>
              <w:spacing w:line="271" w:lineRule="exact"/>
              <w:ind w:left="720" w:right="725"/>
              <w:jc w:val="center"/>
              <w:rPr>
                <w:sz w:val="24"/>
              </w:rPr>
            </w:pPr>
            <w:r>
              <w:rPr>
                <w:b/>
                <w:sz w:val="24"/>
              </w:rPr>
              <w:t>&gt; </w:t>
            </w:r>
            <w:r>
              <w:rPr>
                <w:sz w:val="24"/>
              </w:rPr>
              <w:t>27</w:t>
            </w:r>
          </w:p>
        </w:tc>
      </w:tr>
      <w:tr>
        <w:trPr>
          <w:trHeight w:val="560" w:hRule="exact"/>
        </w:trPr>
        <w:tc>
          <w:tcPr>
            <w:tcW w:w="3009" w:type="dxa"/>
          </w:tcPr>
          <w:p>
            <w:pPr>
              <w:pStyle w:val="TableParagraph"/>
              <w:spacing w:line="271" w:lineRule="exact"/>
              <w:ind w:left="110" w:right="110"/>
              <w:jc w:val="center"/>
              <w:rPr>
                <w:b/>
                <w:i/>
                <w:sz w:val="24"/>
              </w:rPr>
            </w:pPr>
            <w:r>
              <w:rPr>
                <w:b/>
                <w:i/>
                <w:sz w:val="24"/>
              </w:rPr>
              <w:t>Supervisión</w:t>
            </w:r>
          </w:p>
          <w:p>
            <w:pPr>
              <w:pStyle w:val="TableParagraph"/>
              <w:ind w:left="106" w:right="114"/>
              <w:jc w:val="center"/>
              <w:rPr>
                <w:sz w:val="24"/>
              </w:rPr>
            </w:pPr>
            <w:r>
              <w:rPr>
                <w:sz w:val="24"/>
              </w:rPr>
              <w:t>16,25,26,28,30.</w:t>
            </w:r>
          </w:p>
        </w:tc>
        <w:tc>
          <w:tcPr>
            <w:tcW w:w="2913" w:type="dxa"/>
          </w:tcPr>
          <w:p>
            <w:pPr>
              <w:pStyle w:val="TableParagraph"/>
              <w:spacing w:line="267" w:lineRule="exact"/>
              <w:ind w:left="538" w:right="494"/>
              <w:jc w:val="center"/>
              <w:rPr>
                <w:sz w:val="24"/>
              </w:rPr>
            </w:pPr>
            <w:r>
              <w:rPr>
                <w:b/>
                <w:sz w:val="24"/>
                <w:u w:val="thick"/>
              </w:rPr>
              <w:t>&lt;</w:t>
            </w:r>
            <w:r>
              <w:rPr>
                <w:sz w:val="24"/>
              </w:rPr>
              <w:t>15</w:t>
            </w:r>
          </w:p>
        </w:tc>
        <w:tc>
          <w:tcPr>
            <w:tcW w:w="2881" w:type="dxa"/>
          </w:tcPr>
          <w:p>
            <w:pPr>
              <w:pStyle w:val="TableParagraph"/>
              <w:spacing w:line="267" w:lineRule="exact"/>
              <w:ind w:left="721" w:right="721"/>
              <w:jc w:val="center"/>
              <w:rPr>
                <w:sz w:val="24"/>
              </w:rPr>
            </w:pPr>
            <w:r>
              <w:rPr>
                <w:b/>
                <w:sz w:val="24"/>
              </w:rPr>
              <w:t>&gt; </w:t>
            </w:r>
            <w:r>
              <w:rPr>
                <w:sz w:val="24"/>
              </w:rPr>
              <w:t>16</w:t>
            </w:r>
          </w:p>
        </w:tc>
      </w:tr>
      <w:tr>
        <w:trPr>
          <w:trHeight w:val="565" w:hRule="exact"/>
        </w:trPr>
        <w:tc>
          <w:tcPr>
            <w:tcW w:w="3009" w:type="dxa"/>
          </w:tcPr>
          <w:p>
            <w:pPr>
              <w:pStyle w:val="TableParagraph"/>
              <w:spacing w:line="275" w:lineRule="exact"/>
              <w:ind w:left="107" w:right="114"/>
              <w:jc w:val="center"/>
              <w:rPr>
                <w:b/>
                <w:i/>
                <w:sz w:val="24"/>
              </w:rPr>
            </w:pPr>
            <w:r>
              <w:rPr>
                <w:b/>
                <w:i/>
                <w:sz w:val="24"/>
              </w:rPr>
              <w:t>Afecto</w:t>
            </w:r>
          </w:p>
          <w:p>
            <w:pPr>
              <w:pStyle w:val="TableParagraph"/>
              <w:ind w:left="108" w:right="114"/>
              <w:jc w:val="center"/>
              <w:rPr>
                <w:sz w:val="24"/>
              </w:rPr>
            </w:pPr>
            <w:r>
              <w:rPr>
                <w:sz w:val="24"/>
              </w:rPr>
              <w:t>22,23,24,27,31,32,33.</w:t>
            </w:r>
          </w:p>
        </w:tc>
        <w:tc>
          <w:tcPr>
            <w:tcW w:w="2913" w:type="dxa"/>
          </w:tcPr>
          <w:p>
            <w:pPr>
              <w:pStyle w:val="TableParagraph"/>
              <w:spacing w:line="271" w:lineRule="exact"/>
              <w:ind w:left="538" w:right="494"/>
              <w:jc w:val="center"/>
              <w:rPr>
                <w:sz w:val="24"/>
              </w:rPr>
            </w:pPr>
            <w:r>
              <w:rPr>
                <w:b/>
                <w:sz w:val="24"/>
                <w:u w:val="thick"/>
              </w:rPr>
              <w:t>&lt;</w:t>
            </w:r>
            <w:r>
              <w:rPr>
                <w:sz w:val="24"/>
              </w:rPr>
              <w:t>22</w:t>
            </w:r>
          </w:p>
        </w:tc>
        <w:tc>
          <w:tcPr>
            <w:tcW w:w="2881" w:type="dxa"/>
          </w:tcPr>
          <w:p>
            <w:pPr>
              <w:pStyle w:val="TableParagraph"/>
              <w:spacing w:line="271" w:lineRule="exact"/>
              <w:ind w:left="721" w:right="721"/>
              <w:jc w:val="center"/>
              <w:rPr>
                <w:sz w:val="24"/>
              </w:rPr>
            </w:pPr>
            <w:r>
              <w:rPr>
                <w:b/>
                <w:sz w:val="24"/>
              </w:rPr>
              <w:t>&gt; </w:t>
            </w:r>
            <w:r>
              <w:rPr>
                <w:sz w:val="24"/>
              </w:rPr>
              <w:t>23</w:t>
            </w:r>
          </w:p>
        </w:tc>
      </w:tr>
      <w:tr>
        <w:trPr>
          <w:trHeight w:val="560" w:hRule="exact"/>
        </w:trPr>
        <w:tc>
          <w:tcPr>
            <w:tcW w:w="3009" w:type="dxa"/>
          </w:tcPr>
          <w:p>
            <w:pPr>
              <w:pStyle w:val="TableParagraph"/>
              <w:spacing w:line="271" w:lineRule="exact"/>
              <w:ind w:left="110" w:right="113"/>
              <w:jc w:val="center"/>
              <w:rPr>
                <w:b/>
                <w:i/>
                <w:sz w:val="24"/>
              </w:rPr>
            </w:pPr>
            <w:r>
              <w:rPr>
                <w:b/>
                <w:i/>
                <w:sz w:val="24"/>
              </w:rPr>
              <w:t>Apoyo</w:t>
            </w:r>
          </w:p>
          <w:p>
            <w:pPr>
              <w:pStyle w:val="TableParagraph"/>
              <w:ind w:left="108" w:right="114"/>
              <w:jc w:val="center"/>
              <w:rPr>
                <w:sz w:val="24"/>
              </w:rPr>
            </w:pPr>
            <w:r>
              <w:rPr>
                <w:sz w:val="24"/>
              </w:rPr>
              <w:t>7,16,18,20,39,40.</w:t>
            </w:r>
          </w:p>
        </w:tc>
        <w:tc>
          <w:tcPr>
            <w:tcW w:w="2913" w:type="dxa"/>
          </w:tcPr>
          <w:p>
            <w:pPr>
              <w:pStyle w:val="TableParagraph"/>
              <w:spacing w:line="267" w:lineRule="exact"/>
              <w:ind w:left="538" w:right="494"/>
              <w:jc w:val="center"/>
              <w:rPr>
                <w:sz w:val="24"/>
              </w:rPr>
            </w:pPr>
            <w:r>
              <w:rPr>
                <w:b/>
                <w:sz w:val="24"/>
                <w:u w:val="thick"/>
              </w:rPr>
              <w:t>&lt;</w:t>
            </w:r>
            <w:r>
              <w:rPr>
                <w:sz w:val="24"/>
              </w:rPr>
              <w:t>16</w:t>
            </w:r>
          </w:p>
        </w:tc>
        <w:tc>
          <w:tcPr>
            <w:tcW w:w="2881" w:type="dxa"/>
          </w:tcPr>
          <w:p>
            <w:pPr>
              <w:pStyle w:val="TableParagraph"/>
              <w:spacing w:line="267" w:lineRule="exact"/>
              <w:ind w:left="721" w:right="721"/>
              <w:jc w:val="center"/>
              <w:rPr>
                <w:sz w:val="24"/>
              </w:rPr>
            </w:pPr>
            <w:r>
              <w:rPr>
                <w:b/>
                <w:sz w:val="24"/>
              </w:rPr>
              <w:t>&gt; </w:t>
            </w:r>
            <w:r>
              <w:rPr>
                <w:sz w:val="24"/>
              </w:rPr>
              <w:t>17</w:t>
            </w:r>
          </w:p>
        </w:tc>
      </w:tr>
      <w:tr>
        <w:trPr>
          <w:trHeight w:val="564" w:hRule="exact"/>
        </w:trPr>
        <w:tc>
          <w:tcPr>
            <w:tcW w:w="3009" w:type="dxa"/>
          </w:tcPr>
          <w:p>
            <w:pPr>
              <w:pStyle w:val="TableParagraph"/>
              <w:spacing w:line="275" w:lineRule="exact"/>
              <w:ind w:left="107" w:right="114"/>
              <w:jc w:val="center"/>
              <w:rPr>
                <w:b/>
                <w:i/>
                <w:sz w:val="24"/>
              </w:rPr>
            </w:pPr>
            <w:r>
              <w:rPr>
                <w:b/>
                <w:i/>
                <w:sz w:val="24"/>
              </w:rPr>
              <w:t>Conducta Descriptiva</w:t>
            </w:r>
          </w:p>
          <w:p>
            <w:pPr>
              <w:pStyle w:val="TableParagraph"/>
              <w:ind w:left="105" w:right="114"/>
              <w:jc w:val="center"/>
              <w:rPr>
                <w:sz w:val="24"/>
              </w:rPr>
            </w:pPr>
            <w:r>
              <w:rPr>
                <w:sz w:val="24"/>
              </w:rPr>
              <w:t>5,9,36,37,38,39,40.</w:t>
            </w:r>
          </w:p>
        </w:tc>
        <w:tc>
          <w:tcPr>
            <w:tcW w:w="2913" w:type="dxa"/>
          </w:tcPr>
          <w:p>
            <w:pPr>
              <w:pStyle w:val="TableParagraph"/>
              <w:spacing w:line="271" w:lineRule="exact"/>
              <w:ind w:left="538" w:right="494"/>
              <w:jc w:val="center"/>
              <w:rPr>
                <w:sz w:val="24"/>
              </w:rPr>
            </w:pPr>
            <w:r>
              <w:rPr>
                <w:b/>
                <w:sz w:val="24"/>
                <w:u w:val="thick"/>
              </w:rPr>
              <w:t>&lt;</w:t>
            </w:r>
            <w:r>
              <w:rPr>
                <w:sz w:val="24"/>
              </w:rPr>
              <w:t>24</w:t>
            </w:r>
          </w:p>
        </w:tc>
        <w:tc>
          <w:tcPr>
            <w:tcW w:w="2881" w:type="dxa"/>
          </w:tcPr>
          <w:p>
            <w:pPr>
              <w:pStyle w:val="TableParagraph"/>
              <w:spacing w:line="271" w:lineRule="exact"/>
              <w:ind w:left="721" w:right="721"/>
              <w:jc w:val="center"/>
              <w:rPr>
                <w:sz w:val="24"/>
              </w:rPr>
            </w:pPr>
            <w:r>
              <w:rPr>
                <w:b/>
                <w:sz w:val="24"/>
              </w:rPr>
              <w:t>&gt; </w:t>
            </w:r>
            <w:r>
              <w:rPr>
                <w:sz w:val="24"/>
              </w:rPr>
              <w:t>25</w:t>
            </w:r>
          </w:p>
        </w:tc>
      </w:tr>
      <w:tr>
        <w:trPr>
          <w:trHeight w:val="560" w:hRule="exact"/>
        </w:trPr>
        <w:tc>
          <w:tcPr>
            <w:tcW w:w="3009" w:type="dxa"/>
          </w:tcPr>
          <w:p>
            <w:pPr>
              <w:pStyle w:val="TableParagraph"/>
              <w:ind w:left="64" w:firstLine="616"/>
              <w:rPr>
                <w:sz w:val="24"/>
              </w:rPr>
            </w:pPr>
            <w:r>
              <w:rPr>
                <w:b/>
                <w:i/>
                <w:sz w:val="24"/>
              </w:rPr>
              <w:t>Comunicació</w:t>
            </w:r>
            <w:r>
              <w:rPr>
                <w:sz w:val="24"/>
              </w:rPr>
              <w:t>n 4,10,15,18,19,21,22,36,38.</w:t>
            </w:r>
          </w:p>
        </w:tc>
        <w:tc>
          <w:tcPr>
            <w:tcW w:w="2913" w:type="dxa"/>
          </w:tcPr>
          <w:p>
            <w:pPr>
              <w:pStyle w:val="TableParagraph"/>
              <w:spacing w:line="267" w:lineRule="exact"/>
              <w:ind w:left="538" w:right="494"/>
              <w:jc w:val="center"/>
              <w:rPr>
                <w:sz w:val="24"/>
              </w:rPr>
            </w:pPr>
            <w:r>
              <w:rPr>
                <w:b/>
                <w:sz w:val="24"/>
                <w:u w:val="thick"/>
              </w:rPr>
              <w:t>&lt;</w:t>
            </w:r>
            <w:r>
              <w:rPr>
                <w:sz w:val="24"/>
              </w:rPr>
              <w:t>31</w:t>
            </w:r>
          </w:p>
        </w:tc>
        <w:tc>
          <w:tcPr>
            <w:tcW w:w="2881" w:type="dxa"/>
          </w:tcPr>
          <w:p>
            <w:pPr>
              <w:pStyle w:val="TableParagraph"/>
              <w:spacing w:line="267" w:lineRule="exact"/>
              <w:ind w:left="721" w:right="721"/>
              <w:jc w:val="center"/>
              <w:rPr>
                <w:sz w:val="24"/>
              </w:rPr>
            </w:pPr>
            <w:r>
              <w:rPr>
                <w:b/>
                <w:sz w:val="24"/>
              </w:rPr>
              <w:t>&gt; </w:t>
            </w:r>
            <w:r>
              <w:rPr>
                <w:sz w:val="24"/>
              </w:rPr>
              <w:t>32</w:t>
            </w:r>
          </w:p>
        </w:tc>
      </w:tr>
      <w:tr>
        <w:trPr>
          <w:trHeight w:val="564" w:hRule="exact"/>
        </w:trPr>
        <w:tc>
          <w:tcPr>
            <w:tcW w:w="3009" w:type="dxa"/>
          </w:tcPr>
          <w:p>
            <w:pPr>
              <w:pStyle w:val="TableParagraph"/>
              <w:spacing w:line="275" w:lineRule="exact"/>
              <w:ind w:left="110" w:right="110"/>
              <w:jc w:val="center"/>
              <w:rPr>
                <w:b/>
                <w:i/>
                <w:sz w:val="24"/>
              </w:rPr>
            </w:pPr>
            <w:r>
              <w:rPr>
                <w:b/>
                <w:i/>
                <w:sz w:val="24"/>
              </w:rPr>
              <w:t>Afecto negativo</w:t>
            </w:r>
          </w:p>
          <w:p>
            <w:pPr>
              <w:pStyle w:val="TableParagraph"/>
              <w:ind w:left="110" w:right="110"/>
              <w:jc w:val="center"/>
              <w:rPr>
                <w:sz w:val="24"/>
              </w:rPr>
            </w:pPr>
            <w:r>
              <w:rPr>
                <w:sz w:val="24"/>
              </w:rPr>
              <w:t>6,15,29,34.</w:t>
            </w:r>
          </w:p>
        </w:tc>
        <w:tc>
          <w:tcPr>
            <w:tcW w:w="2913" w:type="dxa"/>
          </w:tcPr>
          <w:p>
            <w:pPr>
              <w:pStyle w:val="TableParagraph"/>
              <w:spacing w:line="271" w:lineRule="exact"/>
              <w:ind w:left="538" w:right="494"/>
              <w:jc w:val="center"/>
              <w:rPr>
                <w:sz w:val="24"/>
              </w:rPr>
            </w:pPr>
            <w:r>
              <w:rPr>
                <w:b/>
                <w:sz w:val="24"/>
                <w:u w:val="thick"/>
              </w:rPr>
              <w:t>&lt;</w:t>
            </w:r>
            <w:r>
              <w:rPr>
                <w:sz w:val="24"/>
              </w:rPr>
              <w:t>14</w:t>
            </w:r>
          </w:p>
        </w:tc>
        <w:tc>
          <w:tcPr>
            <w:tcW w:w="2881" w:type="dxa"/>
          </w:tcPr>
          <w:p>
            <w:pPr>
              <w:pStyle w:val="TableParagraph"/>
              <w:spacing w:line="271" w:lineRule="exact"/>
              <w:ind w:left="721" w:right="721"/>
              <w:jc w:val="center"/>
              <w:rPr>
                <w:sz w:val="24"/>
              </w:rPr>
            </w:pPr>
            <w:r>
              <w:rPr>
                <w:b/>
                <w:sz w:val="24"/>
              </w:rPr>
              <w:t>&gt; </w:t>
            </w:r>
            <w:r>
              <w:rPr>
                <w:sz w:val="24"/>
              </w:rPr>
              <w:t>15</w:t>
            </w:r>
          </w:p>
        </w:tc>
      </w:tr>
      <w:tr>
        <w:trPr>
          <w:trHeight w:val="560" w:hRule="exact"/>
        </w:trPr>
        <w:tc>
          <w:tcPr>
            <w:tcW w:w="3009" w:type="dxa"/>
          </w:tcPr>
          <w:p>
            <w:pPr>
              <w:pStyle w:val="TableParagraph"/>
              <w:spacing w:line="271" w:lineRule="exact"/>
              <w:ind w:left="110" w:right="114"/>
              <w:jc w:val="center"/>
              <w:rPr>
                <w:b/>
                <w:i/>
                <w:sz w:val="24"/>
              </w:rPr>
            </w:pPr>
            <w:r>
              <w:rPr>
                <w:b/>
                <w:i/>
                <w:sz w:val="24"/>
              </w:rPr>
              <w:t>Recursos</w:t>
            </w:r>
          </w:p>
          <w:p>
            <w:pPr>
              <w:pStyle w:val="TableParagraph"/>
              <w:ind w:left="105" w:right="114"/>
              <w:jc w:val="center"/>
              <w:rPr>
                <w:sz w:val="24"/>
              </w:rPr>
            </w:pPr>
            <w:r>
              <w:rPr>
                <w:sz w:val="24"/>
              </w:rPr>
              <w:t>2,12,13,14,17,40.</w:t>
            </w:r>
          </w:p>
        </w:tc>
        <w:tc>
          <w:tcPr>
            <w:tcW w:w="2913" w:type="dxa"/>
          </w:tcPr>
          <w:p>
            <w:pPr>
              <w:pStyle w:val="TableParagraph"/>
              <w:spacing w:line="267" w:lineRule="exact"/>
              <w:ind w:left="538" w:right="494"/>
              <w:jc w:val="center"/>
              <w:rPr>
                <w:sz w:val="24"/>
              </w:rPr>
            </w:pPr>
            <w:r>
              <w:rPr>
                <w:b/>
                <w:sz w:val="24"/>
                <w:u w:val="thick"/>
              </w:rPr>
              <w:t>&lt;</w:t>
            </w:r>
            <w:r>
              <w:rPr>
                <w:sz w:val="24"/>
              </w:rPr>
              <w:t>21</w:t>
            </w:r>
          </w:p>
        </w:tc>
        <w:tc>
          <w:tcPr>
            <w:tcW w:w="2881" w:type="dxa"/>
          </w:tcPr>
          <w:p>
            <w:pPr>
              <w:pStyle w:val="TableParagraph"/>
              <w:spacing w:line="267" w:lineRule="exact"/>
              <w:ind w:left="721" w:right="721"/>
              <w:jc w:val="center"/>
              <w:rPr>
                <w:sz w:val="24"/>
              </w:rPr>
            </w:pPr>
            <w:r>
              <w:rPr>
                <w:b/>
                <w:sz w:val="24"/>
              </w:rPr>
              <w:t>&gt; </w:t>
            </w:r>
            <w:r>
              <w:rPr>
                <w:sz w:val="24"/>
              </w:rPr>
              <w:t>22</w:t>
            </w:r>
          </w:p>
        </w:tc>
      </w:tr>
    </w:tbl>
    <w:p>
      <w:pPr>
        <w:pStyle w:val="BodyText"/>
        <w:rPr>
          <w:sz w:val="20"/>
        </w:rPr>
      </w:pPr>
    </w:p>
    <w:p>
      <w:pPr>
        <w:pStyle w:val="BodyText"/>
        <w:spacing w:before="10"/>
        <w:rPr>
          <w:sz w:val="21"/>
        </w:rPr>
      </w:pPr>
    </w:p>
    <w:p>
      <w:pPr>
        <w:pStyle w:val="BodyText"/>
        <w:spacing w:before="69"/>
        <w:ind w:left="280" w:right="182"/>
        <w:jc w:val="both"/>
      </w:pPr>
      <w:r>
        <w:rPr/>
        <w:t>Posteriormente se suma el puntaje global y se realiza la conversión al puntaje Total, en la cual se obtiene el grado de disfunción o funcionalidad. Siendo una variable dependiente y cualitativa ordinal. (13).</w:t>
      </w:r>
    </w:p>
    <w:p>
      <w:pPr>
        <w:pStyle w:val="BodyText"/>
      </w:pPr>
    </w:p>
    <w:p>
      <w:pPr>
        <w:pStyle w:val="BodyText"/>
        <w:spacing w:before="7"/>
        <w:rPr>
          <w:sz w:val="23"/>
        </w:rPr>
      </w:pPr>
    </w:p>
    <w:p>
      <w:pPr>
        <w:pStyle w:val="Heading5"/>
        <w:ind w:left="280"/>
        <w:rPr>
          <w:b w:val="0"/>
        </w:rPr>
      </w:pPr>
      <w:r>
        <w:rPr/>
        <w:t>INSTRUMENTO DE INDICE DE BARTHEL</w:t>
      </w:r>
      <w:r>
        <w:rPr>
          <w:b w:val="0"/>
        </w:rPr>
        <w:t>:</w:t>
      </w:r>
    </w:p>
    <w:p>
      <w:pPr>
        <w:pStyle w:val="BodyText"/>
        <w:spacing w:before="8"/>
      </w:pPr>
    </w:p>
    <w:p>
      <w:pPr>
        <w:pStyle w:val="BodyText"/>
        <w:spacing w:line="360" w:lineRule="auto"/>
        <w:ind w:left="100" w:right="181"/>
        <w:jc w:val="both"/>
      </w:pPr>
      <w:r>
        <w:rPr/>
        <w:t>Es un instrumento ampliamente utilizado para medir la capacidad de la persona para la realización de diez actividades básicas de la vida diaria, obteniéndose una estimación cuantitativa del grado de dependencia del sujeto. (18).</w:t>
      </w:r>
    </w:p>
    <w:p>
      <w:pPr>
        <w:spacing w:after="0" w:line="360" w:lineRule="auto"/>
        <w:jc w:val="both"/>
        <w:sectPr>
          <w:pgSz w:w="12250" w:h="15850"/>
          <w:pgMar w:header="0" w:footer="697" w:top="1360" w:bottom="940" w:left="1600" w:right="1520"/>
        </w:sectPr>
      </w:pPr>
    </w:p>
    <w:p>
      <w:pPr>
        <w:pStyle w:val="BodyText"/>
        <w:spacing w:line="360" w:lineRule="auto" w:before="51"/>
        <w:ind w:left="100" w:right="106"/>
        <w:jc w:val="both"/>
      </w:pPr>
      <w:r>
        <w:rPr/>
        <w:t>Las actividades de la vida diaria (AVD) son diez: comer, trasladarse entre la silla y la cama, aseo personal, uso del retrete, bañarse, subir y bajar escaleras, vestirse y desvestirse, control de heces y control de orina .Las actividades se valoran de forma diferente pudiéndose asignar, 0, 5, 10,15 puntos. (18).</w:t>
      </w:r>
    </w:p>
    <w:p>
      <w:pPr>
        <w:pStyle w:val="BodyText"/>
        <w:spacing w:line="362" w:lineRule="auto" w:before="2"/>
        <w:ind w:left="100" w:right="98"/>
      </w:pPr>
      <w:r>
        <w:rPr/>
        <w:t>Interpretación del Índice de Barthel: El rango global puede variar entre 0 (completamente dependiente) y 100 puntos (completamente independientes). (18).</w:t>
      </w:r>
    </w:p>
    <w:p>
      <w:pPr>
        <w:pStyle w:val="BodyText"/>
        <w:spacing w:before="2"/>
        <w:rPr>
          <w:sz w:val="23"/>
        </w:rPr>
      </w:pPr>
    </w:p>
    <w:p>
      <w:pPr>
        <w:pStyle w:val="Heading5"/>
        <w:spacing w:before="1"/>
        <w:ind w:left="168"/>
      </w:pPr>
      <w:r>
        <w:rPr/>
        <w:t>Unidad de medición:</w:t>
      </w:r>
    </w:p>
    <w:p>
      <w:pPr>
        <w:pStyle w:val="BodyText"/>
        <w:spacing w:before="4"/>
        <w:rPr>
          <w:b/>
        </w:rPr>
      </w:pPr>
    </w:p>
    <w:p>
      <w:pPr>
        <w:pStyle w:val="BodyText"/>
        <w:ind w:left="100" w:right="273"/>
      </w:pPr>
      <w:r>
        <w:rPr/>
        <w:t>Índice de Barthel que valora la discapacidad física para la realización de las diez actividades de la vida diaria,  con un puntaje de0 a 100 y según escala:</w:t>
      </w:r>
    </w:p>
    <w:p>
      <w:pPr>
        <w:pStyle w:val="BodyText"/>
      </w:pPr>
    </w:p>
    <w:p>
      <w:pPr>
        <w:pStyle w:val="BodyText"/>
        <w:ind w:left="100"/>
        <w:jc w:val="both"/>
      </w:pPr>
      <w:r>
        <w:rPr/>
        <w:t>0-20 Dependiente total.</w:t>
      </w:r>
    </w:p>
    <w:p>
      <w:pPr>
        <w:pStyle w:val="BodyText"/>
      </w:pPr>
    </w:p>
    <w:p>
      <w:pPr>
        <w:pStyle w:val="BodyText"/>
        <w:ind w:left="100"/>
        <w:jc w:val="both"/>
      </w:pPr>
      <w:r>
        <w:rPr/>
        <w:t>21-60 Dependencia severa.</w:t>
      </w:r>
    </w:p>
    <w:p>
      <w:pPr>
        <w:pStyle w:val="BodyText"/>
      </w:pPr>
    </w:p>
    <w:p>
      <w:pPr>
        <w:pStyle w:val="BodyText"/>
        <w:ind w:left="100"/>
        <w:jc w:val="both"/>
      </w:pPr>
      <w:r>
        <w:rPr/>
        <w:t>61-90 Dependencia moderada.</w:t>
      </w:r>
    </w:p>
    <w:p>
      <w:pPr>
        <w:pStyle w:val="BodyText"/>
      </w:pPr>
    </w:p>
    <w:p>
      <w:pPr>
        <w:pStyle w:val="BodyText"/>
        <w:ind w:left="100"/>
        <w:jc w:val="both"/>
      </w:pPr>
      <w:r>
        <w:rPr/>
        <w:t>91-99 Dependencia</w:t>
      </w:r>
      <w:r>
        <w:rPr>
          <w:spacing w:val="53"/>
        </w:rPr>
        <w:t> </w:t>
      </w:r>
      <w:r>
        <w:rPr/>
        <w:t>leve.</w:t>
      </w:r>
    </w:p>
    <w:p>
      <w:pPr>
        <w:pStyle w:val="BodyText"/>
        <w:spacing w:before="4"/>
      </w:pPr>
    </w:p>
    <w:p>
      <w:pPr>
        <w:pStyle w:val="BodyText"/>
        <w:ind w:left="100"/>
        <w:jc w:val="both"/>
      </w:pPr>
      <w:r>
        <w:rPr/>
        <w:t>100.  </w:t>
      </w:r>
      <w:r>
        <w:rPr>
          <w:spacing w:val="50"/>
        </w:rPr>
        <w:t> </w:t>
      </w:r>
      <w:r>
        <w:rPr/>
        <w:t>Independencia.</w:t>
      </w:r>
    </w:p>
    <w:p>
      <w:pPr>
        <w:pStyle w:val="BodyText"/>
      </w:pPr>
    </w:p>
    <w:p>
      <w:pPr>
        <w:pStyle w:val="BodyText"/>
      </w:pPr>
    </w:p>
    <w:p>
      <w:pPr>
        <w:pStyle w:val="BodyText"/>
        <w:spacing w:line="362" w:lineRule="auto"/>
        <w:ind w:left="100" w:right="273"/>
      </w:pPr>
      <w:r>
        <w:rPr/>
        <w:t>El índice de BARTHEL es un instrumento fácil de interpretar y se puede ser repetido periódicamente con un  intervalo por 2 semanas. (18).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5"/>
        </w:rPr>
      </w:pPr>
    </w:p>
    <w:p>
      <w:pPr>
        <w:pStyle w:val="Heading5"/>
      </w:pPr>
      <w:r>
        <w:rPr/>
        <w:t>DESARROLLO DEL PROYECTO:</w:t>
      </w:r>
    </w:p>
    <w:p>
      <w:pPr>
        <w:spacing w:after="0"/>
        <w:sectPr>
          <w:pgSz w:w="12250" w:h="15850"/>
          <w:pgMar w:header="0" w:footer="697" w:top="1360" w:bottom="940" w:left="1600" w:right="1600"/>
        </w:sectPr>
      </w:pPr>
    </w:p>
    <w:p>
      <w:pPr>
        <w:pStyle w:val="BodyText"/>
        <w:spacing w:line="360" w:lineRule="auto" w:before="51"/>
        <w:ind w:left="100" w:right="110"/>
        <w:jc w:val="both"/>
      </w:pPr>
      <w:r>
        <w:rPr/>
        <w:t>Para la realización de este proyecto se captaron de la consulta externa las 30 familias seleccionadas de acuerdo a los criterios de inclusión, exclusión en la unidad de Medicina Familiar núm. 64 Tequesquinahuac.</w:t>
      </w:r>
    </w:p>
    <w:p>
      <w:pPr>
        <w:pStyle w:val="BodyText"/>
        <w:spacing w:line="360" w:lineRule="auto" w:before="6"/>
        <w:ind w:left="100" w:right="106"/>
        <w:jc w:val="both"/>
      </w:pPr>
      <w:r>
        <w:rPr/>
        <w:t>Se les solicito a las asistentes medicas el día y la hora de la cita de las familias seleccionadas un vez que se captaron se realizó una breve reseña del objetivo de la investigación así como su consentimiento  informado por escrito y autorizado  por la familia para la aplicación de </w:t>
      </w:r>
      <w:r>
        <w:rPr>
          <w:spacing w:val="3"/>
        </w:rPr>
        <w:t>los </w:t>
      </w:r>
      <w:r>
        <w:rPr/>
        <w:t>instrumentos, Índice de Barthel para valora la discapacidad física de las diez actividades de la vida diaria., Emma Espejel que valoro la funcionalidad familiar, Faces III evaluó la dinámica familiar, este instrumento se aplicara a dos integrantes de la familia mayores de 12</w:t>
      </w:r>
      <w:r>
        <w:rPr>
          <w:spacing w:val="-39"/>
        </w:rPr>
        <w:t> </w:t>
      </w:r>
      <w:r>
        <w:rPr/>
        <w:t>años.</w:t>
      </w:r>
    </w:p>
    <w:p>
      <w:pPr>
        <w:pStyle w:val="BodyText"/>
        <w:spacing w:line="360" w:lineRule="auto" w:before="1"/>
        <w:ind w:left="100" w:right="103" w:firstLine="403"/>
        <w:jc w:val="both"/>
      </w:pPr>
      <w:r>
        <w:rPr/>
        <w:t>.Posteriormente se analizaron únicamente 28 familias se procedió al análisis  de datos se ingresaron al programa estadístico SPSS versión 8 para variables de tipo cualitativos y variables de tipo cuantitativo  programa primer versión</w:t>
      </w:r>
      <w:r>
        <w:rPr>
          <w:spacing w:val="-39"/>
        </w:rPr>
        <w:t> </w:t>
      </w:r>
      <w:r>
        <w:rPr/>
        <w:t>8.</w:t>
      </w:r>
    </w:p>
    <w:p>
      <w:pPr>
        <w:pStyle w:val="BodyText"/>
        <w:spacing w:line="357" w:lineRule="auto" w:before="6"/>
        <w:ind w:left="100" w:right="106" w:firstLine="68"/>
        <w:jc w:val="both"/>
      </w:pPr>
      <w:r>
        <w:rPr/>
        <w:t>De acuerdo a estos resultados se realizó se utilizaron graficas de pasteles, barras así como correlación línea.</w:t>
      </w:r>
    </w:p>
    <w:p>
      <w:pPr>
        <w:pStyle w:val="BodyText"/>
      </w:pPr>
    </w:p>
    <w:p>
      <w:pPr>
        <w:pStyle w:val="BodyText"/>
      </w:pPr>
    </w:p>
    <w:p>
      <w:pPr>
        <w:pStyle w:val="BodyText"/>
      </w:pPr>
    </w:p>
    <w:p>
      <w:pPr>
        <w:pStyle w:val="BodyText"/>
      </w:pPr>
    </w:p>
    <w:p>
      <w:pPr>
        <w:pStyle w:val="BodyText"/>
        <w:spacing w:before="145"/>
        <w:ind w:left="100"/>
        <w:jc w:val="both"/>
      </w:pPr>
      <w:r>
        <w:rPr>
          <w:w w:val="100"/>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5"/>
        <w:spacing w:before="141"/>
      </w:pPr>
      <w:r>
        <w:rPr/>
        <w:t>IMPLICACIONES ETICAS</w:t>
      </w:r>
    </w:p>
    <w:p>
      <w:pPr>
        <w:pStyle w:val="BodyText"/>
        <w:spacing w:before="8"/>
        <w:rPr>
          <w:b/>
        </w:rPr>
      </w:pPr>
    </w:p>
    <w:p>
      <w:pPr>
        <w:pStyle w:val="BodyText"/>
        <w:ind w:left="100" w:right="525"/>
      </w:pPr>
      <w:r>
        <w:rPr/>
        <w:t>En lo referente a las implicaciones éticas de la investigación médica y debido a que el presente estudio se trata de un estudio de tipo observacional y no un estudio experimental únicamente se aplica el punto número uno del código de Núremberg</w:t>
      </w:r>
    </w:p>
    <w:p>
      <w:pPr>
        <w:spacing w:after="0"/>
        <w:sectPr>
          <w:pgSz w:w="12250" w:h="15850"/>
          <w:pgMar w:header="0" w:footer="697" w:top="1360" w:bottom="940" w:left="1600" w:right="1600"/>
        </w:sectPr>
      </w:pPr>
    </w:p>
    <w:p>
      <w:pPr>
        <w:pStyle w:val="BodyText"/>
        <w:spacing w:line="360" w:lineRule="auto" w:before="51"/>
        <w:ind w:left="100" w:right="105"/>
        <w:jc w:val="both"/>
      </w:pPr>
      <w:r>
        <w:rPr/>
        <w:t>Dicho código menciona que el consentimiento voluntario del sujeto humano es absolutamente esencial, esto quiere decir que la persona implicada debe tener la capacidad legal para dar su consentimiento ejerciendo su libertad de escoger sin la intervención de la fuerza, fraude, engaño, coacción y debe tener el  conocimiento suficiente y comprensión del asunto para poder tomar una decisión coherente</w:t>
      </w:r>
    </w:p>
    <w:p>
      <w:pPr>
        <w:pStyle w:val="BodyText"/>
        <w:spacing w:line="360" w:lineRule="auto" w:before="2"/>
        <w:ind w:left="100" w:right="105"/>
        <w:jc w:val="both"/>
      </w:pPr>
      <w:r>
        <w:rPr/>
        <w:t>Toda investigación deberá ser referida y realizada conforme al Reglamento de la Ley General de Salud en materia de Investigación para la Salud. Por lo tanto se encuentran implícitos los siguientes artículos: 98 del título quinto, ya que se considera a la Unidad de Medicina Familiar número 64 parte de una institución reconocida como lo es el Instituto Mexicano del Seguro Social.</w:t>
      </w:r>
    </w:p>
    <w:p>
      <w:pPr>
        <w:pStyle w:val="BodyText"/>
      </w:pPr>
    </w:p>
    <w:p>
      <w:pPr>
        <w:pStyle w:val="BodyText"/>
        <w:spacing w:line="362" w:lineRule="auto" w:before="142"/>
        <w:ind w:left="100" w:right="107" w:firstLine="335"/>
        <w:jc w:val="both"/>
      </w:pPr>
      <w:r>
        <w:rPr/>
        <w:t>Artículo 113 del título sexto, ya que el investigador es profesional y tiene autorización del jefe responsable.</w:t>
      </w:r>
    </w:p>
    <w:p>
      <w:pPr>
        <w:pStyle w:val="BodyText"/>
      </w:pPr>
    </w:p>
    <w:p>
      <w:pPr>
        <w:pStyle w:val="BodyText"/>
        <w:spacing w:line="360" w:lineRule="auto" w:before="139"/>
        <w:ind w:left="100" w:right="102" w:firstLine="335"/>
        <w:jc w:val="both"/>
      </w:pPr>
      <w:r>
        <w:rPr/>
        <w:t>Sobre la Legislación de la Investigación de Salud, artículo 35 del capítulo III del título segundo, ya que se investigará a menores de edad. Por lo que se aplicará carta de consentimiento informado a uno o ambos padres de los pacientes que se incluyan en el estudio, según formato del anexo 3B con clave de norma 2800-04- 032-0007 con fecha de emisión/ actualización: septiembre 1999.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3"/>
        </w:rPr>
      </w:pPr>
    </w:p>
    <w:p>
      <w:pPr>
        <w:pStyle w:val="BodyText"/>
        <w:spacing w:before="1"/>
        <w:ind w:left="3599" w:right="3603"/>
        <w:jc w:val="center"/>
      </w:pPr>
      <w:r>
        <w:rPr/>
        <w:t>RESULTADOS TABLA No. 1</w:t>
      </w:r>
    </w:p>
    <w:p>
      <w:pPr>
        <w:pStyle w:val="BodyText"/>
      </w:pPr>
    </w:p>
    <w:p>
      <w:pPr>
        <w:pStyle w:val="BodyText"/>
        <w:ind w:left="238" w:right="236"/>
        <w:jc w:val="center"/>
      </w:pPr>
      <w:r>
        <w:rPr/>
        <w:t>FAMILIAS CON PACIENTES POST EVENTO VASCULAR CEREBRAL SEGÚN SEXO</w:t>
      </w:r>
    </w:p>
    <w:p>
      <w:pPr>
        <w:pStyle w:val="BodyText"/>
        <w:ind w:left="295" w:right="236"/>
        <w:jc w:val="center"/>
      </w:pPr>
      <w:r>
        <w:rPr/>
        <w:t>UNIDAD DE MEDICINA FAMILAR NO.64 IMSS</w:t>
      </w:r>
    </w:p>
    <w:p>
      <w:pPr>
        <w:spacing w:after="0"/>
        <w:jc w:val="center"/>
        <w:sectPr>
          <w:pgSz w:w="12250" w:h="15850"/>
          <w:pgMar w:header="0" w:footer="697" w:top="1360" w:bottom="940" w:left="1600" w:right="1600"/>
        </w:sectPr>
      </w:pPr>
    </w:p>
    <w:p>
      <w:pPr>
        <w:spacing w:before="49"/>
        <w:ind w:left="1123" w:right="1163" w:firstLine="0"/>
        <w:jc w:val="center"/>
        <w:rPr>
          <w:sz w:val="20"/>
        </w:rPr>
      </w:pPr>
      <w:r>
        <w:rPr/>
        <w:pict>
          <v:group style="position:absolute;margin-left:424.076752pt;margin-top:448.03125pt;width:5.8pt;height:5.75pt;mso-position-horizontal-relative:page;mso-position-vertical-relative:page;z-index:-286648" coordorigin="8482,8961" coordsize="116,115">
            <v:rect style="position:absolute;left:8489;top:8968;width:101;height:99" filled="true" fillcolor="#9999ff" stroked="false">
              <v:fill type="solid"/>
            </v:rect>
            <v:rect style="position:absolute;left:8489;top:8968;width:101;height:99" filled="false" stroked="true" strokeweight=".713185pt" strokecolor="#000000"/>
            <w10:wrap type="none"/>
          </v:group>
        </w:pict>
      </w:r>
      <w:r>
        <w:rPr/>
        <w:pict>
          <v:group style="position:absolute;margin-left:424.076752pt;margin-top:462.937653pt;width:5.8pt;height:5.7pt;mso-position-horizontal-relative:page;mso-position-vertical-relative:page;z-index:-286624" coordorigin="8482,9259" coordsize="116,114">
            <v:rect style="position:absolute;left:8489;top:9266;width:101;height:99" filled="true" fillcolor="#993366" stroked="false">
              <v:fill type="solid"/>
            </v:rect>
            <v:rect style="position:absolute;left:8489;top:9266;width:101;height:99" filled="false" stroked="true" strokeweight=".713152pt" strokecolor="#000000"/>
            <w10:wrap type="none"/>
          </v:group>
        </w:pict>
      </w:r>
      <w:r>
        <w:rPr>
          <w:sz w:val="20"/>
        </w:rPr>
        <w:t>JUNIO  2005 - JUNIO 2006</w:t>
      </w:r>
    </w:p>
    <w:p>
      <w:pPr>
        <w:pStyle w:val="BodyText"/>
        <w:spacing w:before="5"/>
      </w:pPr>
    </w:p>
    <w:tbl>
      <w:tblPr>
        <w:tblW w:w="0" w:type="auto"/>
        <w:jc w:val="left"/>
        <w:tblInd w:w="16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1"/>
        <w:gridCol w:w="1621"/>
        <w:gridCol w:w="1801"/>
      </w:tblGrid>
      <w:tr>
        <w:trPr>
          <w:trHeight w:val="560" w:hRule="exact"/>
        </w:trPr>
        <w:tc>
          <w:tcPr>
            <w:tcW w:w="1981" w:type="dxa"/>
          </w:tcPr>
          <w:p>
            <w:pPr>
              <w:pStyle w:val="TableParagraph"/>
              <w:spacing w:before="6"/>
              <w:ind w:left="0"/>
              <w:rPr>
                <w:sz w:val="23"/>
              </w:rPr>
            </w:pPr>
          </w:p>
          <w:p>
            <w:pPr>
              <w:pStyle w:val="TableParagraph"/>
              <w:ind w:left="251" w:right="253"/>
              <w:jc w:val="center"/>
              <w:rPr>
                <w:sz w:val="24"/>
              </w:rPr>
            </w:pPr>
            <w:r>
              <w:rPr>
                <w:sz w:val="24"/>
              </w:rPr>
              <w:t>SEXO</w:t>
            </w:r>
          </w:p>
        </w:tc>
        <w:tc>
          <w:tcPr>
            <w:tcW w:w="1621" w:type="dxa"/>
          </w:tcPr>
          <w:p>
            <w:pPr>
              <w:pStyle w:val="TableParagraph"/>
              <w:spacing w:line="271" w:lineRule="exact"/>
              <w:ind w:left="599" w:right="599"/>
              <w:jc w:val="center"/>
              <w:rPr>
                <w:sz w:val="24"/>
              </w:rPr>
            </w:pPr>
            <w:r>
              <w:rPr>
                <w:sz w:val="24"/>
              </w:rPr>
              <w:t>No.</w:t>
            </w:r>
          </w:p>
        </w:tc>
        <w:tc>
          <w:tcPr>
            <w:tcW w:w="1801" w:type="dxa"/>
          </w:tcPr>
          <w:p>
            <w:pPr>
              <w:pStyle w:val="TableParagraph"/>
              <w:spacing w:line="271" w:lineRule="exact"/>
              <w:ind w:left="0"/>
              <w:jc w:val="center"/>
              <w:rPr>
                <w:sz w:val="24"/>
              </w:rPr>
            </w:pPr>
            <w:r>
              <w:rPr>
                <w:w w:val="99"/>
                <w:sz w:val="24"/>
              </w:rPr>
              <w:t>%</w:t>
            </w:r>
          </w:p>
        </w:tc>
      </w:tr>
      <w:tr>
        <w:trPr>
          <w:trHeight w:val="288" w:hRule="exact"/>
        </w:trPr>
        <w:tc>
          <w:tcPr>
            <w:tcW w:w="1981" w:type="dxa"/>
          </w:tcPr>
          <w:p>
            <w:pPr>
              <w:pStyle w:val="TableParagraph"/>
              <w:spacing w:line="275" w:lineRule="exact"/>
              <w:ind w:left="250" w:right="254"/>
              <w:jc w:val="center"/>
              <w:rPr>
                <w:sz w:val="24"/>
              </w:rPr>
            </w:pPr>
            <w:r>
              <w:rPr>
                <w:sz w:val="24"/>
              </w:rPr>
              <w:t>FEMENINO</w:t>
            </w:r>
          </w:p>
        </w:tc>
        <w:tc>
          <w:tcPr>
            <w:tcW w:w="1621" w:type="dxa"/>
          </w:tcPr>
          <w:p>
            <w:pPr>
              <w:pStyle w:val="TableParagraph"/>
              <w:spacing w:line="275" w:lineRule="exact"/>
              <w:ind w:left="1"/>
              <w:jc w:val="center"/>
              <w:rPr>
                <w:sz w:val="24"/>
              </w:rPr>
            </w:pPr>
            <w:r>
              <w:rPr>
                <w:w w:val="99"/>
                <w:sz w:val="24"/>
              </w:rPr>
              <w:t>9</w:t>
            </w:r>
          </w:p>
        </w:tc>
        <w:tc>
          <w:tcPr>
            <w:tcW w:w="1801" w:type="dxa"/>
          </w:tcPr>
          <w:p>
            <w:pPr>
              <w:pStyle w:val="TableParagraph"/>
              <w:spacing w:line="275" w:lineRule="exact"/>
              <w:ind w:left="572" w:right="576"/>
              <w:jc w:val="center"/>
              <w:rPr>
                <w:sz w:val="24"/>
              </w:rPr>
            </w:pPr>
            <w:r>
              <w:rPr>
                <w:sz w:val="24"/>
              </w:rPr>
              <w:t>32.</w:t>
            </w:r>
          </w:p>
        </w:tc>
      </w:tr>
      <w:tr>
        <w:trPr>
          <w:trHeight w:val="285" w:hRule="exact"/>
        </w:trPr>
        <w:tc>
          <w:tcPr>
            <w:tcW w:w="1981" w:type="dxa"/>
          </w:tcPr>
          <w:p>
            <w:pPr>
              <w:pStyle w:val="TableParagraph"/>
              <w:spacing w:line="271" w:lineRule="exact"/>
              <w:ind w:left="251" w:right="254"/>
              <w:jc w:val="center"/>
              <w:rPr>
                <w:sz w:val="24"/>
              </w:rPr>
            </w:pPr>
            <w:r>
              <w:rPr>
                <w:sz w:val="24"/>
              </w:rPr>
              <w:t>MASCULINO</w:t>
            </w:r>
          </w:p>
        </w:tc>
        <w:tc>
          <w:tcPr>
            <w:tcW w:w="1621" w:type="dxa"/>
          </w:tcPr>
          <w:p>
            <w:pPr>
              <w:pStyle w:val="TableParagraph"/>
              <w:spacing w:line="271" w:lineRule="exact"/>
              <w:ind w:left="596" w:right="599"/>
              <w:jc w:val="center"/>
              <w:rPr>
                <w:sz w:val="24"/>
              </w:rPr>
            </w:pPr>
            <w:r>
              <w:rPr>
                <w:sz w:val="24"/>
              </w:rPr>
              <w:t>19</w:t>
            </w:r>
          </w:p>
        </w:tc>
        <w:tc>
          <w:tcPr>
            <w:tcW w:w="1801" w:type="dxa"/>
          </w:tcPr>
          <w:p>
            <w:pPr>
              <w:pStyle w:val="TableParagraph"/>
              <w:spacing w:line="271" w:lineRule="exact"/>
              <w:ind w:left="572" w:right="576"/>
              <w:jc w:val="center"/>
              <w:rPr>
                <w:sz w:val="24"/>
              </w:rPr>
            </w:pPr>
            <w:r>
              <w:rPr>
                <w:sz w:val="24"/>
              </w:rPr>
              <w:t>68.</w:t>
            </w:r>
          </w:p>
        </w:tc>
      </w:tr>
      <w:tr>
        <w:trPr>
          <w:trHeight w:val="284" w:hRule="exact"/>
        </w:trPr>
        <w:tc>
          <w:tcPr>
            <w:tcW w:w="1981" w:type="dxa"/>
          </w:tcPr>
          <w:p>
            <w:pPr>
              <w:pStyle w:val="TableParagraph"/>
              <w:spacing w:line="275" w:lineRule="exact"/>
              <w:ind w:left="251" w:right="246"/>
              <w:jc w:val="center"/>
              <w:rPr>
                <w:sz w:val="24"/>
              </w:rPr>
            </w:pPr>
            <w:r>
              <w:rPr>
                <w:sz w:val="24"/>
              </w:rPr>
              <w:t>TOTAL</w:t>
            </w:r>
          </w:p>
        </w:tc>
        <w:tc>
          <w:tcPr>
            <w:tcW w:w="1621" w:type="dxa"/>
          </w:tcPr>
          <w:p>
            <w:pPr>
              <w:pStyle w:val="TableParagraph"/>
              <w:spacing w:line="275" w:lineRule="exact"/>
              <w:ind w:left="596" w:right="599"/>
              <w:jc w:val="center"/>
              <w:rPr>
                <w:sz w:val="24"/>
              </w:rPr>
            </w:pPr>
            <w:r>
              <w:rPr>
                <w:sz w:val="24"/>
              </w:rPr>
              <w:t>28</w:t>
            </w:r>
          </w:p>
        </w:tc>
        <w:tc>
          <w:tcPr>
            <w:tcW w:w="1801" w:type="dxa"/>
          </w:tcPr>
          <w:p>
            <w:pPr>
              <w:pStyle w:val="TableParagraph"/>
              <w:spacing w:line="275" w:lineRule="exact"/>
              <w:ind w:left="568" w:right="576"/>
              <w:jc w:val="center"/>
              <w:rPr>
                <w:sz w:val="24"/>
              </w:rPr>
            </w:pPr>
            <w:r>
              <w:rPr>
                <w:sz w:val="24"/>
              </w:rPr>
              <w:t>100.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0"/>
        <w:ind w:left="1123" w:right="1447" w:firstLine="0"/>
        <w:jc w:val="center"/>
        <w:rPr>
          <w:sz w:val="17"/>
        </w:rPr>
      </w:pPr>
      <w:r>
        <w:rPr>
          <w:sz w:val="17"/>
        </w:rPr>
        <w:t>GRAFICA NO. 1</w:t>
      </w:r>
    </w:p>
    <w:p>
      <w:pPr>
        <w:spacing w:line="252" w:lineRule="auto" w:before="10"/>
        <w:ind w:left="1123" w:right="1450" w:firstLine="0"/>
        <w:jc w:val="center"/>
        <w:rPr>
          <w:sz w:val="17"/>
        </w:rPr>
      </w:pPr>
      <w:r>
        <w:rPr>
          <w:sz w:val="17"/>
        </w:rPr>
        <w:t>FAMILIAS</w:t>
      </w:r>
      <w:r>
        <w:rPr>
          <w:spacing w:val="-22"/>
          <w:sz w:val="17"/>
        </w:rPr>
        <w:t> </w:t>
      </w:r>
      <w:r>
        <w:rPr>
          <w:sz w:val="17"/>
        </w:rPr>
        <w:t>CON</w:t>
      </w:r>
      <w:r>
        <w:rPr>
          <w:spacing w:val="-21"/>
          <w:sz w:val="17"/>
        </w:rPr>
        <w:t> </w:t>
      </w:r>
      <w:r>
        <w:rPr>
          <w:sz w:val="17"/>
        </w:rPr>
        <w:t>PACIENTES</w:t>
      </w:r>
      <w:r>
        <w:rPr>
          <w:spacing w:val="-22"/>
          <w:sz w:val="17"/>
        </w:rPr>
        <w:t> </w:t>
      </w:r>
      <w:r>
        <w:rPr>
          <w:sz w:val="17"/>
        </w:rPr>
        <w:t>POST</w:t>
      </w:r>
      <w:r>
        <w:rPr>
          <w:spacing w:val="-17"/>
          <w:sz w:val="17"/>
        </w:rPr>
        <w:t> </w:t>
      </w:r>
      <w:r>
        <w:rPr>
          <w:sz w:val="17"/>
        </w:rPr>
        <w:t>EVENTO</w:t>
      </w:r>
      <w:r>
        <w:rPr>
          <w:spacing w:val="-20"/>
          <w:sz w:val="17"/>
        </w:rPr>
        <w:t> </w:t>
      </w:r>
      <w:r>
        <w:rPr>
          <w:sz w:val="17"/>
        </w:rPr>
        <w:t>VASCULAR</w:t>
      </w:r>
      <w:r>
        <w:rPr>
          <w:spacing w:val="-21"/>
          <w:sz w:val="17"/>
        </w:rPr>
        <w:t> </w:t>
      </w:r>
      <w:r>
        <w:rPr>
          <w:sz w:val="17"/>
        </w:rPr>
        <w:t>CEREBRAL</w:t>
      </w:r>
      <w:r>
        <w:rPr>
          <w:spacing w:val="-18"/>
          <w:sz w:val="17"/>
        </w:rPr>
        <w:t> </w:t>
      </w:r>
      <w:r>
        <w:rPr>
          <w:spacing w:val="2"/>
          <w:sz w:val="17"/>
        </w:rPr>
        <w:t>SEGÚN</w:t>
      </w:r>
      <w:r>
        <w:rPr>
          <w:spacing w:val="-21"/>
          <w:sz w:val="17"/>
        </w:rPr>
        <w:t> </w:t>
      </w:r>
      <w:r>
        <w:rPr>
          <w:sz w:val="17"/>
        </w:rPr>
        <w:t>SEXO UNIDAD</w:t>
      </w:r>
      <w:r>
        <w:rPr>
          <w:spacing w:val="-19"/>
          <w:sz w:val="17"/>
        </w:rPr>
        <w:t> </w:t>
      </w:r>
      <w:r>
        <w:rPr>
          <w:spacing w:val="2"/>
          <w:sz w:val="17"/>
        </w:rPr>
        <w:t>DE</w:t>
      </w:r>
      <w:r>
        <w:rPr>
          <w:spacing w:val="-17"/>
          <w:sz w:val="17"/>
        </w:rPr>
        <w:t> </w:t>
      </w:r>
      <w:r>
        <w:rPr>
          <w:sz w:val="17"/>
        </w:rPr>
        <w:t>MEDICINA</w:t>
      </w:r>
      <w:r>
        <w:rPr>
          <w:spacing w:val="-17"/>
          <w:sz w:val="17"/>
        </w:rPr>
        <w:t> </w:t>
      </w:r>
      <w:r>
        <w:rPr>
          <w:sz w:val="17"/>
        </w:rPr>
        <w:t>FAMILIAR</w:t>
      </w:r>
      <w:r>
        <w:rPr>
          <w:spacing w:val="-19"/>
          <w:sz w:val="17"/>
        </w:rPr>
        <w:t> </w:t>
      </w:r>
      <w:r>
        <w:rPr>
          <w:sz w:val="17"/>
        </w:rPr>
        <w:t>NO.</w:t>
      </w:r>
      <w:r>
        <w:rPr>
          <w:spacing w:val="-19"/>
          <w:sz w:val="17"/>
        </w:rPr>
        <w:t> </w:t>
      </w:r>
      <w:r>
        <w:rPr>
          <w:sz w:val="17"/>
        </w:rPr>
        <w:t>64</w:t>
      </w:r>
      <w:r>
        <w:rPr>
          <w:spacing w:val="-16"/>
          <w:sz w:val="17"/>
        </w:rPr>
        <w:t> </w:t>
      </w:r>
      <w:r>
        <w:rPr>
          <w:sz w:val="17"/>
        </w:rPr>
        <w:t>IMSS</w:t>
      </w:r>
    </w:p>
    <w:p>
      <w:pPr>
        <w:spacing w:before="0"/>
        <w:ind w:left="1123" w:right="1446" w:firstLine="0"/>
        <w:jc w:val="center"/>
        <w:rPr>
          <w:sz w:val="17"/>
        </w:rPr>
      </w:pPr>
      <w:r>
        <w:rPr>
          <w:sz w:val="17"/>
        </w:rPr>
        <w:t>JUNIO 2005-JUNIO 2006</w:t>
      </w:r>
    </w:p>
    <w:p>
      <w:pPr>
        <w:pStyle w:val="BodyText"/>
        <w:rPr>
          <w:sz w:val="20"/>
        </w:rPr>
      </w:pPr>
    </w:p>
    <w:p>
      <w:pPr>
        <w:pStyle w:val="BodyText"/>
        <w:spacing w:before="6"/>
      </w:pPr>
      <w:r>
        <w:rPr/>
        <w:pict>
          <v:group style="position:absolute;margin-left:133.914139pt;margin-top:16.083614pt;width:346.5pt;height:191.4pt;mso-position-horizontal-relative:page;mso-position-vertical-relative:paragraph;z-index:1192;mso-wrap-distance-left:0;mso-wrap-distance-right:0" coordorigin="2678,322" coordsize="6930,3828">
            <v:shape style="position:absolute;left:3747;top:2009;width:145;height:525" coordorigin="3747,2009" coordsize="145,525" path="m3747,2009l3747,2406,3776,2434,3776,2448,3790,2463,3819,2491,3877,2519,3891,2533,3891,2136,3877,2122,3819,2094,3790,2066,3776,2051,3776,2037,3747,2009xe" filled="true" fillcolor="#4d1a33" stroked="false">
              <v:path arrowok="t"/>
              <v:fill type="solid"/>
            </v:shape>
            <v:shape style="position:absolute;left:3747;top:1966;width:145;height:567" coordorigin="3747,1966" coordsize="145,567" path="m3891,2136l3877,2122,3848,2108,3819,2094,3805,2080,3790,2066,3776,2051,3776,2037,3761,2023,3747,2009,3747,1995,3747,1980,3747,1966,3747,2363,3747,2377,3747,2392,3747,2406,3761,2420,3776,2434,3776,2448,3790,2463,3805,2477,3819,2491,3848,2505,3877,2519,3891,2533,3891,2136xe" filled="false" stroked="true" strokeweight=".719443pt" strokecolor="#000000">
              <v:path arrowok="t"/>
            </v:shape>
            <v:shape style="position:absolute;left:3905;top:1966;width:1314;height:553" coordorigin="3905,1966" coordsize="1314,553" path="m5219,1966l3905,2122,3905,2519,5219,2363,5219,1966xe" filled="true" fillcolor="#4d1a33" stroked="false">
              <v:path arrowok="t"/>
              <v:fill type="solid"/>
            </v:shape>
            <v:shape style="position:absolute;left:3905;top:1966;width:1314;height:553" coordorigin="3905,1966" coordsize="1314,553" path="m5219,1966l3905,2122,3905,2519,5219,2363,5219,1966xe" filled="false" stroked="true" strokeweight=".708393pt" strokecolor="#000000">
              <v:path arrowok="t"/>
            </v:shape>
            <v:shape style="position:absolute;left:3747;top:1598;width:1473;height:539" coordorigin="3747,1598" coordsize="1473,539" path="m5219,1598l4931,1598,4858,1612,4714,1612,4642,1626,4598,1626,4541,1640,4483,1640,4440,1654,4396,1654,4353,1669,4295,1683,4252,1683,4209,1697,4180,1711,4122,1725,4093,1725,4007,1753,3949,1782,3934,1782,3891,1811,3877,1811,3848,1825,3805,1867,3790,1867,3776,1881,3761,1909,3761,1924,3747,1924,3747,2009,3761,2023,3761,2037,3776,2051,3790,2066,3819,2094,3877,2122,3891,2136,5219,1966,5219,1598xe" filled="true" fillcolor="#993366" stroked="false">
              <v:path arrowok="t"/>
              <v:fill type="solid"/>
            </v:shape>
            <v:shape style="position:absolute;left:3747;top:1598;width:1473;height:539" coordorigin="3747,1598" coordsize="1473,539" path="m3891,2136l3877,2122,3848,2108,3819,2094,3805,2080,3790,2066,3776,2051,3761,2037,3761,2023,3747,2009,3747,1924,3761,1924,3761,1909,3776,1881,3790,1867,3805,1867,3819,1853,3848,1825,3877,1811,3891,1811,3934,1782,3949,1782,3978,1768,4007,1753,4050,1739,4093,1725,4122,1725,4180,1711,4209,1697,4252,1683,4295,1683,4353,1669,4396,1654,4440,1654,4483,1640,4541,1640,4598,1626,4642,1626,4714,1612,4757,1612,4815,1612,4858,1612,4931,1598,5219,1598,5219,1966,3891,2136xe" filled="false" stroked="true" strokeweight=".70794pt" strokecolor="#000000">
              <v:path arrowok="t"/>
            </v:shape>
            <v:shape style="position:absolute;left:4526;top:2094;width:2801;height:766" coordorigin="4526,2094" coordsize="2801,766" path="m6056,2845l5652,2845,5696,2860,5999,2860,6056,2845xm6302,2831l5349,2831,5421,2845,6230,2845,6302,2831xm6475,2817l5248,2817,5306,2831,6403,2831,6475,2817xm6561,2803l5132,2803,5176,2817,6518,2817,6561,2803xm6677,2788l5031,2788,5089,2803,6634,2803,6677,2788xm6822,2760l4887,2760,4945,2774,4988,2788,6720,2788,6778,2774,6822,2760xm7052,2689l4642,2689,4685,2717,4729,2717,4757,2732,4815,2746,4844,2760,6851,2760,6908,2746,6951,2732,6980,2717,7023,2703,7052,2689xm4526,2250l4526,2647,4613,2689,7081,2689,7125,2675,7154,2661,7168,2647,7211,2633,7240,2604,7269,2590,7283,2576,7298,2562,7298,2533,7313,2519,7327,2491,7327,2463,5696,2463,5652,2448,5421,2448,5349,2434,5306,2434,5248,2420,5176,2420,5132,2406,5089,2406,5031,2392,4988,2392,4945,2377,4887,2363,4844,2363,4815,2349,4757,2335,4729,2320,4685,2320,4642,2292,4613,2292,4526,2250xm7327,2094l7313,2122,7298,2136,7298,2165,7283,2179,7269,2193,7240,2207,7211,2236,7168,2250,7154,2264,7125,2278,7081,2292,7052,2292,7023,2306,6980,2320,6951,2335,6908,2349,6851,2363,6822,2363,6778,2377,6720,2392,6677,2392,6634,2406,6561,2406,6518,2420,6475,2420,6403,2434,6302,2434,6230,2448,6056,2448,5999,2463,7327,2463,7327,2094xe" filled="true" fillcolor="#4d4d80" stroked="false">
              <v:path arrowok="t"/>
              <v:fill type="solid"/>
            </v:shape>
            <v:shape style="position:absolute;left:4526;top:2080;width:2801;height:780" coordorigin="4526,2080" coordsize="2801,780" path="m7327,2080l7327,2094,7313,2122,7298,2136,7298,2165,7283,2179,7269,2193,7240,2207,7226,2221,7211,2236,7168,2250,7154,2264,7125,2278,7081,2292,7052,2292,7023,2306,6980,2320,6951,2335,6908,2349,6851,2363,6822,2363,6778,2377,6720,2392,6677,2392,6634,2406,6561,2406,6518,2420,6475,2420,6403,2434,6360,2434,6302,2434,6230,2448,6186,2448,6129,2448,6056,2448,5999,2463,5955,2463,5883,2463,5825,2463,5768,2463,5696,2463,5652,2448,5594,2448,5522,2448,5465,2448,5421,2448,5349,2434,5306,2434,5248,2420,5176,2420,5132,2406,5089,2406,5031,2392,4988,2392,4945,2377,4887,2363,4844,2363,4815,2349,4757,2335,4729,2320,4685,2320,4642,2292,4613,2292,4584,2278,4555,2264,4526,2250,4526,2647,4555,2661,4584,2675,4613,2689,4642,2689,4685,2717,4729,2717,4757,2732,4815,2746,4844,2760,4887,2760,4945,2774,4988,2788,5031,2788,5089,2803,5132,2803,5176,2817,5248,2817,5306,2831,5349,2831,5421,2845,5465,2845,5522,2845,5594,2845,5652,2845,5696,2860,5999,2860,6056,2845,6129,2845,6186,2845,6230,2845,6302,2831,6360,2831,6403,2831,6475,2817,6518,2817,6561,2803,6634,2803,6677,2788,6720,2788,6778,2774,6822,2760,6851,2760,6908,2746,6951,2732,6980,2717,7023,2703,7052,2689,7081,2689,7125,2675,7154,2661,7168,2647,7211,2633,7226,2618,7240,2604,7269,2590,7283,2576,7298,2562,7298,2533,7313,2519,7327,2491,7327,2477,7327,2080xe" filled="false" stroked="true" strokeweight=".707294pt" strokecolor="#000000">
              <v:path arrowok="t"/>
            </v:shape>
            <v:shape style="position:absolute;left:4526;top:1711;width:2801;height:752" coordorigin="4526,1711" coordsize="2801,752" path="m6056,2448l5652,2448,5696,2463,5999,2463,6056,2448xm6360,2434l5393,2434,5465,2448,6287,2448,6360,2434xm6446,2420l5248,2420,5306,2434,6403,2434,6446,2420xm6561,2406l5132,2406,5176,2420,6518,2420,6561,2406xm6677,2392l5031,2392,5089,2406,6605,2406,6677,2392xm6822,2363l4887,2363,4945,2377,4988,2392,6720,2392,6764,2377,6822,2363xm6980,2320l4729,2320,4757,2335,4815,2349,4844,2363,6851,2363,6894,2349,6951,2335,6980,2320xm7052,2292l4642,2292,4685,2320,7009,2320,7052,2292xm6158,1711l5854,1711,5854,2080,4526,2250,4613,2292,7081,2292,7197,2236,7211,2221,7240,2207,7254,2193,7269,2179,7298,2165,7298,2150,7313,2136,7313,2122,7327,2108,7327,2051,7298,2023,7298,2009,7283,1995,7240,1952,7211,1938,7182,1924,7168,1909,7125,1895,7067,1867,7023,1853,6995,1853,6966,1839,6908,1825,6879,1811,6836,1811,6792,1796,6735,1782,6692,1782,6648,1768,6591,1753,6547,1753,6489,1739,6374,1739,6330,1725,6201,1725,6158,1711xe" filled="true" fillcolor="#9999ff" stroked="false">
              <v:path arrowok="t"/>
              <v:fill type="solid"/>
            </v:shape>
            <v:shape style="position:absolute;left:4526;top:1711;width:2801;height:752" coordorigin="4526,1711" coordsize="2801,752" path="m5854,1711l5854,1711,6158,1711,6201,1725,6258,1725,6330,1725,6374,1739,6432,1739,6489,1739,6547,1753,6591,1753,6648,1768,6692,1782,6735,1782,6792,1796,6836,1811,6879,1811,6908,1825,6966,1839,6995,1853,7023,1853,7067,1867,7096,1881,7125,1895,7168,1909,7182,1924,7211,1938,7240,1952,7254,1966,7269,1980,7283,1995,7298,2009,7298,2023,7313,2037,7327,2051,7327,2066,7327,2094,7327,2108,7313,2122,7313,2136,7298,2150,7298,2165,7269,2179,7254,2193,7240,2207,7211,2221,7197,2236,7168,2250,7139,2264,7110,2278,7081,2292,7052,2292,7009,2320,6980,2320,6951,2335,6894,2349,6851,2363,6822,2363,6764,2377,6720,2392,6677,2392,6605,2406,6561,2406,6518,2420,6446,2420,6403,2434,6360,2434,6287,2448,6230,2448,6186,2448,6100,2448,6056,2448,5999,2463,5696,2463,5652,2448,5565,2448,5522,2448,5465,2448,5393,2434,5349,2434,5306,2434,5248,2420,5176,2420,5132,2406,5089,2406,5031,2392,4988,2392,4945,2377,4887,2363,4844,2363,4815,2349,4757,2335,4729,2320,4685,2320,4642,2292,4613,2292,4584,2278,4555,2264,4526,2250,5854,2080,5854,1711xe" filled="false" stroked="true" strokeweight=".707227pt" strokecolor="#000000">
              <v:path arrowok="t"/>
            </v:shape>
            <v:shape style="position:absolute;left:2686;top:329;width:6915;height:3813" type="#_x0000_t202" filled="false" stroked="true" strokeweight=".709652pt" strokecolor="#000000">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5"/>
                      <w:rPr>
                        <w:sz w:val="15"/>
                      </w:rPr>
                    </w:pPr>
                  </w:p>
                  <w:p>
                    <w:pPr>
                      <w:spacing w:before="0"/>
                      <w:ind w:left="830" w:right="0" w:firstLine="0"/>
                      <w:jc w:val="left"/>
                      <w:rPr>
                        <w:sz w:val="18"/>
                      </w:rPr>
                    </w:pPr>
                    <w:r>
                      <w:rPr>
                        <w:w w:val="105"/>
                        <w:sz w:val="18"/>
                      </w:rPr>
                      <w:t>32%</w:t>
                    </w:r>
                  </w:p>
                  <w:p>
                    <w:pPr>
                      <w:spacing w:line="240" w:lineRule="auto" w:before="2"/>
                      <w:rPr>
                        <w:sz w:val="20"/>
                      </w:rPr>
                    </w:pPr>
                  </w:p>
                  <w:p>
                    <w:pPr>
                      <w:spacing w:line="345" w:lineRule="auto" w:before="0"/>
                      <w:ind w:left="5234" w:right="90" w:firstLine="0"/>
                      <w:jc w:val="right"/>
                      <w:rPr>
                        <w:sz w:val="18"/>
                      </w:rPr>
                    </w:pPr>
                    <w:r>
                      <w:rPr>
                        <w:sz w:val="18"/>
                      </w:rPr>
                      <w:t>Masculino Femenino</w:t>
                    </w:r>
                  </w:p>
                  <w:p>
                    <w:pPr>
                      <w:spacing w:before="87"/>
                      <w:ind w:left="4467" w:right="0" w:firstLine="0"/>
                      <w:jc w:val="left"/>
                      <w:rPr>
                        <w:sz w:val="18"/>
                      </w:rPr>
                    </w:pPr>
                    <w:r>
                      <w:rPr>
                        <w:w w:val="105"/>
                        <w:sz w:val="18"/>
                      </w:rPr>
                      <w:t>68%</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ind w:left="1123" w:right="1156"/>
        <w:jc w:val="center"/>
      </w:pPr>
      <w:r>
        <w:rPr/>
        <w:t>TABLA No. 2</w:t>
      </w:r>
    </w:p>
    <w:p>
      <w:pPr>
        <w:pStyle w:val="BodyText"/>
        <w:ind w:left="195" w:right="239"/>
        <w:jc w:val="center"/>
      </w:pPr>
      <w:r>
        <w:rPr/>
        <w:t>FAMILIAS CON PACIENTES POST EVENTO VASCULAR CEREBRAL SEGÚN GRUPOS ETARIO</w:t>
      </w:r>
    </w:p>
    <w:p>
      <w:pPr>
        <w:pStyle w:val="BodyText"/>
        <w:ind w:left="1123" w:right="1165"/>
        <w:jc w:val="center"/>
      </w:pPr>
      <w:r>
        <w:rPr/>
        <w:t>UNIDAD DE MEDICINA FAMILIAR NO.64 IMSS</w:t>
      </w:r>
    </w:p>
    <w:p>
      <w:pPr>
        <w:spacing w:after="0"/>
        <w:jc w:val="center"/>
        <w:sectPr>
          <w:pgSz w:w="12250" w:h="15850"/>
          <w:pgMar w:header="0" w:footer="697" w:top="1360" w:bottom="940" w:left="1640" w:right="1600"/>
        </w:sectPr>
      </w:pPr>
    </w:p>
    <w:p>
      <w:pPr>
        <w:pStyle w:val="BodyText"/>
        <w:spacing w:before="47"/>
        <w:ind w:left="2981"/>
      </w:pPr>
      <w:r>
        <w:rPr/>
        <w:t>JUNIO 2005 - JUNIO 2006.</w:t>
      </w:r>
    </w:p>
    <w:p>
      <w:pPr>
        <w:pStyle w:val="BodyText"/>
        <w:spacing w:before="5"/>
      </w:pPr>
    </w:p>
    <w:tbl>
      <w:tblPr>
        <w:tblW w:w="0" w:type="auto"/>
        <w:jc w:val="left"/>
        <w:tblInd w:w="149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21"/>
        <w:gridCol w:w="1777"/>
        <w:gridCol w:w="1989"/>
      </w:tblGrid>
      <w:tr>
        <w:trPr>
          <w:trHeight w:val="568" w:hRule="exact"/>
        </w:trPr>
        <w:tc>
          <w:tcPr>
            <w:tcW w:w="1921" w:type="dxa"/>
          </w:tcPr>
          <w:p>
            <w:pPr>
              <w:pStyle w:val="TableParagraph"/>
              <w:ind w:left="427" w:right="408" w:firstLine="8"/>
              <w:rPr>
                <w:sz w:val="24"/>
              </w:rPr>
            </w:pPr>
            <w:r>
              <w:rPr>
                <w:sz w:val="24"/>
              </w:rPr>
              <w:t>GRUPOS ETARIOS</w:t>
            </w:r>
          </w:p>
        </w:tc>
        <w:tc>
          <w:tcPr>
            <w:tcW w:w="1777" w:type="dxa"/>
          </w:tcPr>
          <w:p>
            <w:pPr>
              <w:pStyle w:val="TableParagraph"/>
              <w:spacing w:line="275" w:lineRule="exact"/>
              <w:ind w:left="81" w:right="82"/>
              <w:jc w:val="center"/>
              <w:rPr>
                <w:sz w:val="24"/>
              </w:rPr>
            </w:pPr>
            <w:r>
              <w:rPr>
                <w:sz w:val="24"/>
              </w:rPr>
              <w:t>FRECUENCIA</w:t>
            </w:r>
          </w:p>
        </w:tc>
        <w:tc>
          <w:tcPr>
            <w:tcW w:w="1989" w:type="dxa"/>
          </w:tcPr>
          <w:p>
            <w:pPr>
              <w:pStyle w:val="TableParagraph"/>
              <w:spacing w:line="275" w:lineRule="exact"/>
              <w:ind w:left="85" w:right="78"/>
              <w:jc w:val="center"/>
              <w:rPr>
                <w:sz w:val="24"/>
              </w:rPr>
            </w:pPr>
            <w:r>
              <w:rPr>
                <w:sz w:val="24"/>
              </w:rPr>
              <w:t>PORCENTAJES</w:t>
            </w:r>
          </w:p>
        </w:tc>
      </w:tr>
      <w:tr>
        <w:trPr>
          <w:trHeight w:val="292" w:hRule="exact"/>
        </w:trPr>
        <w:tc>
          <w:tcPr>
            <w:tcW w:w="1921" w:type="dxa"/>
          </w:tcPr>
          <w:p>
            <w:pPr>
              <w:pStyle w:val="TableParagraph"/>
              <w:spacing w:line="275" w:lineRule="exact"/>
              <w:ind w:left="648" w:right="408"/>
              <w:rPr>
                <w:sz w:val="24"/>
              </w:rPr>
            </w:pPr>
            <w:r>
              <w:rPr>
                <w:sz w:val="24"/>
              </w:rPr>
              <w:t>52-61</w:t>
            </w:r>
          </w:p>
        </w:tc>
        <w:tc>
          <w:tcPr>
            <w:tcW w:w="1777" w:type="dxa"/>
          </w:tcPr>
          <w:p>
            <w:pPr>
              <w:pStyle w:val="TableParagraph"/>
              <w:spacing w:line="275" w:lineRule="exact"/>
              <w:ind w:left="1"/>
              <w:jc w:val="center"/>
              <w:rPr>
                <w:sz w:val="24"/>
              </w:rPr>
            </w:pPr>
            <w:r>
              <w:rPr>
                <w:w w:val="99"/>
                <w:sz w:val="24"/>
              </w:rPr>
              <w:t>8</w:t>
            </w:r>
          </w:p>
        </w:tc>
        <w:tc>
          <w:tcPr>
            <w:tcW w:w="1989" w:type="dxa"/>
          </w:tcPr>
          <w:p>
            <w:pPr>
              <w:pStyle w:val="TableParagraph"/>
              <w:spacing w:line="275" w:lineRule="exact"/>
              <w:ind w:left="78" w:right="78"/>
              <w:jc w:val="center"/>
              <w:rPr>
                <w:sz w:val="24"/>
              </w:rPr>
            </w:pPr>
            <w:r>
              <w:rPr>
                <w:sz w:val="24"/>
              </w:rPr>
              <w:t>29</w:t>
            </w:r>
          </w:p>
        </w:tc>
      </w:tr>
      <w:tr>
        <w:trPr>
          <w:trHeight w:val="293" w:hRule="exact"/>
        </w:trPr>
        <w:tc>
          <w:tcPr>
            <w:tcW w:w="1921" w:type="dxa"/>
          </w:tcPr>
          <w:p>
            <w:pPr>
              <w:pStyle w:val="TableParagraph"/>
              <w:spacing w:line="275" w:lineRule="exact"/>
              <w:ind w:left="648" w:right="408"/>
              <w:rPr>
                <w:sz w:val="24"/>
              </w:rPr>
            </w:pPr>
            <w:r>
              <w:rPr>
                <w:sz w:val="24"/>
              </w:rPr>
              <w:t>62-71</w:t>
            </w:r>
          </w:p>
        </w:tc>
        <w:tc>
          <w:tcPr>
            <w:tcW w:w="1777" w:type="dxa"/>
          </w:tcPr>
          <w:p>
            <w:pPr>
              <w:pStyle w:val="TableParagraph"/>
              <w:spacing w:line="275" w:lineRule="exact"/>
              <w:ind w:left="79" w:right="82"/>
              <w:jc w:val="center"/>
              <w:rPr>
                <w:sz w:val="24"/>
              </w:rPr>
            </w:pPr>
            <w:r>
              <w:rPr>
                <w:sz w:val="24"/>
              </w:rPr>
              <w:t>11</w:t>
            </w:r>
          </w:p>
        </w:tc>
        <w:tc>
          <w:tcPr>
            <w:tcW w:w="1989" w:type="dxa"/>
          </w:tcPr>
          <w:p>
            <w:pPr>
              <w:pStyle w:val="TableParagraph"/>
              <w:spacing w:line="275" w:lineRule="exact"/>
              <w:ind w:left="78" w:right="78"/>
              <w:jc w:val="center"/>
              <w:rPr>
                <w:sz w:val="24"/>
              </w:rPr>
            </w:pPr>
            <w:r>
              <w:rPr>
                <w:sz w:val="24"/>
              </w:rPr>
              <w:t>39</w:t>
            </w:r>
          </w:p>
        </w:tc>
      </w:tr>
      <w:tr>
        <w:trPr>
          <w:trHeight w:val="288" w:hRule="exact"/>
        </w:trPr>
        <w:tc>
          <w:tcPr>
            <w:tcW w:w="1921" w:type="dxa"/>
          </w:tcPr>
          <w:p>
            <w:pPr>
              <w:pStyle w:val="TableParagraph"/>
              <w:spacing w:line="271" w:lineRule="exact"/>
              <w:ind w:left="648" w:right="408"/>
              <w:rPr>
                <w:sz w:val="24"/>
              </w:rPr>
            </w:pPr>
            <w:r>
              <w:rPr>
                <w:sz w:val="24"/>
              </w:rPr>
              <w:t>72-81</w:t>
            </w:r>
          </w:p>
        </w:tc>
        <w:tc>
          <w:tcPr>
            <w:tcW w:w="1777" w:type="dxa"/>
          </w:tcPr>
          <w:p>
            <w:pPr>
              <w:pStyle w:val="TableParagraph"/>
              <w:spacing w:line="271" w:lineRule="exact"/>
              <w:ind w:left="1"/>
              <w:jc w:val="center"/>
              <w:rPr>
                <w:sz w:val="24"/>
              </w:rPr>
            </w:pPr>
            <w:r>
              <w:rPr>
                <w:w w:val="99"/>
                <w:sz w:val="24"/>
              </w:rPr>
              <w:t>6</w:t>
            </w:r>
          </w:p>
        </w:tc>
        <w:tc>
          <w:tcPr>
            <w:tcW w:w="1989" w:type="dxa"/>
          </w:tcPr>
          <w:p>
            <w:pPr>
              <w:pStyle w:val="TableParagraph"/>
              <w:spacing w:line="271" w:lineRule="exact"/>
              <w:ind w:left="78" w:right="78"/>
              <w:jc w:val="center"/>
              <w:rPr>
                <w:sz w:val="24"/>
              </w:rPr>
            </w:pPr>
            <w:r>
              <w:rPr>
                <w:sz w:val="24"/>
              </w:rPr>
              <w:t>21</w:t>
            </w:r>
          </w:p>
        </w:tc>
      </w:tr>
      <w:tr>
        <w:trPr>
          <w:trHeight w:val="292" w:hRule="exact"/>
        </w:trPr>
        <w:tc>
          <w:tcPr>
            <w:tcW w:w="1921" w:type="dxa"/>
          </w:tcPr>
          <w:p>
            <w:pPr>
              <w:pStyle w:val="TableParagraph"/>
              <w:spacing w:line="275" w:lineRule="exact"/>
              <w:ind w:left="632"/>
              <w:rPr>
                <w:sz w:val="24"/>
              </w:rPr>
            </w:pPr>
            <w:r>
              <w:rPr>
                <w:sz w:val="24"/>
              </w:rPr>
              <w:t>82 o mas</w:t>
            </w:r>
          </w:p>
        </w:tc>
        <w:tc>
          <w:tcPr>
            <w:tcW w:w="1777" w:type="dxa"/>
          </w:tcPr>
          <w:p>
            <w:pPr>
              <w:pStyle w:val="TableParagraph"/>
              <w:spacing w:line="275" w:lineRule="exact"/>
              <w:ind w:left="1"/>
              <w:jc w:val="center"/>
              <w:rPr>
                <w:sz w:val="24"/>
              </w:rPr>
            </w:pPr>
            <w:r>
              <w:rPr>
                <w:w w:val="99"/>
                <w:sz w:val="24"/>
              </w:rPr>
              <w:t>3</w:t>
            </w:r>
          </w:p>
        </w:tc>
        <w:tc>
          <w:tcPr>
            <w:tcW w:w="1989" w:type="dxa"/>
          </w:tcPr>
          <w:p>
            <w:pPr>
              <w:pStyle w:val="TableParagraph"/>
              <w:spacing w:line="275" w:lineRule="exact"/>
              <w:ind w:left="78" w:right="78"/>
              <w:jc w:val="center"/>
              <w:rPr>
                <w:sz w:val="24"/>
              </w:rPr>
            </w:pPr>
            <w:r>
              <w:rPr>
                <w:sz w:val="24"/>
              </w:rPr>
              <w:t>11</w:t>
            </w:r>
          </w:p>
        </w:tc>
      </w:tr>
      <w:tr>
        <w:trPr>
          <w:trHeight w:val="296" w:hRule="exact"/>
        </w:trPr>
        <w:tc>
          <w:tcPr>
            <w:tcW w:w="1921" w:type="dxa"/>
          </w:tcPr>
          <w:p>
            <w:pPr>
              <w:pStyle w:val="TableParagraph"/>
              <w:spacing w:line="275" w:lineRule="exact"/>
              <w:ind w:left="688" w:right="408"/>
              <w:rPr>
                <w:sz w:val="24"/>
              </w:rPr>
            </w:pPr>
            <w:r>
              <w:rPr>
                <w:sz w:val="24"/>
              </w:rPr>
              <w:t>Total</w:t>
            </w:r>
          </w:p>
        </w:tc>
        <w:tc>
          <w:tcPr>
            <w:tcW w:w="1777" w:type="dxa"/>
          </w:tcPr>
          <w:p>
            <w:pPr>
              <w:pStyle w:val="TableParagraph"/>
              <w:spacing w:line="275" w:lineRule="exact"/>
              <w:ind w:left="79" w:right="82"/>
              <w:jc w:val="center"/>
              <w:rPr>
                <w:sz w:val="24"/>
              </w:rPr>
            </w:pPr>
            <w:r>
              <w:rPr>
                <w:sz w:val="24"/>
              </w:rPr>
              <w:t>28</w:t>
            </w:r>
          </w:p>
        </w:tc>
        <w:tc>
          <w:tcPr>
            <w:tcW w:w="1989" w:type="dxa"/>
          </w:tcPr>
          <w:p>
            <w:pPr>
              <w:pStyle w:val="TableParagraph"/>
              <w:spacing w:line="275" w:lineRule="exact"/>
              <w:ind w:left="76" w:right="78"/>
              <w:jc w:val="center"/>
              <w:rPr>
                <w:sz w:val="24"/>
              </w:rPr>
            </w:pPr>
            <w:r>
              <w:rPr>
                <w:sz w:val="24"/>
              </w:rPr>
              <w:t>100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before="1"/>
        <w:ind w:left="568" w:right="580" w:firstLine="0"/>
        <w:jc w:val="center"/>
        <w:rPr>
          <w:sz w:val="18"/>
        </w:rPr>
      </w:pPr>
      <w:r>
        <w:rPr>
          <w:w w:val="95"/>
          <w:sz w:val="18"/>
        </w:rPr>
        <w:t>GRAFICA NO. 2</w:t>
      </w:r>
    </w:p>
    <w:p>
      <w:pPr>
        <w:spacing w:line="254" w:lineRule="auto" w:before="13"/>
        <w:ind w:left="565" w:right="626" w:firstLine="0"/>
        <w:jc w:val="center"/>
        <w:rPr>
          <w:sz w:val="18"/>
        </w:rPr>
      </w:pPr>
      <w:r>
        <w:rPr>
          <w:w w:val="95"/>
          <w:sz w:val="18"/>
        </w:rPr>
        <w:t>FAMILIAS CON PACIENTES POST EVENTO VASCULAR CEREBRAL SEGUN GRUPOS ETARIOS UNIDAD DE MEDICINA FAMILIAR NO. 64 IMSS</w:t>
      </w:r>
    </w:p>
    <w:p>
      <w:pPr>
        <w:spacing w:before="1"/>
        <w:ind w:left="568" w:right="581" w:firstLine="0"/>
        <w:jc w:val="center"/>
        <w:rPr>
          <w:sz w:val="18"/>
        </w:rPr>
      </w:pPr>
      <w:r>
        <w:rPr>
          <w:w w:val="95"/>
          <w:sz w:val="18"/>
        </w:rPr>
        <w:t>JUNIO 2005 - JUNIO 2006</w:t>
      </w:r>
    </w:p>
    <w:p>
      <w:pPr>
        <w:pStyle w:val="BodyText"/>
        <w:spacing w:before="3"/>
        <w:rPr>
          <w:sz w:val="16"/>
        </w:rPr>
      </w:pPr>
      <w:r>
        <w:rPr/>
        <w:pict>
          <v:group style="position:absolute;margin-left:106.03331pt;margin-top:11.30297pt;width:385.55pt;height:232.8pt;mso-position-horizontal-relative:page;mso-position-vertical-relative:paragraph;z-index:1384;mso-wrap-distance-left:0;mso-wrap-distance-right:0" coordorigin="2121,226" coordsize="7711,4656">
            <v:rect style="position:absolute;left:2129;top:235;width:7694;height:4638" filled="false" stroked="true" strokeweight=".809709pt" strokecolor="#000000"/>
            <v:shape style="position:absolute;left:4147;top:1639;width:1134;height:1104" coordorigin="4147,1639" coordsize="1134,1104" path="m4147,1639l4147,2277,5281,2743,5281,2105,4147,1639xe" filled="true" fillcolor="#668080" stroked="false">
              <v:path arrowok="t"/>
              <v:fill type="solid"/>
            </v:shape>
            <v:shape style="position:absolute;left:4147;top:1639;width:1134;height:1104" coordorigin="4147,1639" coordsize="1134,1104" path="m5281,2105l4147,1639,4147,2277,5281,2743,5281,2105xe" filled="false" stroked="true" strokeweight=".768894pt" strokecolor="#000000">
              <v:path arrowok="t"/>
            </v:shape>
            <v:shape style="position:absolute;left:4134;top:1502;width:1148;height:604" coordorigin="4134,1502" coordsize="1148,604" path="m5281,1502l4930,1502,4876,1519,4754,1519,4687,1536,4606,1536,4539,1554,4484,1554,4431,1571,4377,1571,4323,1588,4296,1588,4134,1639,5281,2105,5281,1502xe" filled="true" fillcolor="#ccffff" stroked="false">
              <v:path arrowok="t"/>
              <v:fill type="solid"/>
            </v:shape>
            <v:shape style="position:absolute;left:4134;top:1502;width:1148;height:604" coordorigin="4134,1502" coordsize="1148,604" path="m4134,1639l4187,1622,4241,1605,4296,1588,4323,1588,4377,1571,4431,1571,4484,1554,4539,1554,4606,1536,4660,1536,4687,1536,4754,1519,4809,1519,4876,1519,4930,1502,5281,1502,5281,2105,4134,1639xe" filled="false" stroked="true" strokeweight=".818919pt" strokecolor="#000000">
              <v:path arrowok="t"/>
            </v:shape>
            <v:line style="position:absolute" from="7575,2174" to="7575,2916" stroked="true" strokeweight="2.694828pt" strokecolor="#4d4d80"/>
            <v:shape style="position:absolute;left:7548;top:2140;width:54;height:777" coordorigin="7548,2140" coordsize="54,777" path="m7602,2140l7602,2174,7589,2174,7589,2192,7589,2209,7575,2226,7575,2243,7562,2260,7548,2277,7548,2916,7562,2898,7575,2881,7575,2864,7589,2847,7589,2830,7589,2812,7602,2812,7602,2778,7602,2140xe" filled="false" stroked="true" strokeweight=".674597pt" strokecolor="#000000">
              <v:path arrowok="t"/>
            </v:shape>
            <v:shape style="position:absolute;left:5794;top:2140;width:1755;height:777" coordorigin="5794,2140" coordsize="1755,777" path="m5794,2140l5794,2778,7548,2916,7548,2277,5794,2140xe" filled="true" fillcolor="#4d4d80" stroked="false">
              <v:path arrowok="t"/>
              <v:fill type="solid"/>
            </v:shape>
            <v:shape style="position:absolute;left:5794;top:2140;width:1755;height:777" coordorigin="5794,2140" coordsize="1755,777" path="m5794,2140l7548,2277,7548,2916,5794,2778,5794,2140xe" filled="false" stroked="true" strokeweight=".828804pt" strokecolor="#000000">
              <v:path arrowok="t"/>
            </v:shape>
            <v:shape style="position:absolute;left:5794;top:1536;width:1809;height:742" coordorigin="5794,1536" coordsize="1809,742" path="m6131,1536l5794,1536,5794,2140,7548,2277,7562,2243,7589,2209,7589,2192,7602,2174,7602,2122,7589,2088,7589,2071,7575,2054,7575,2036,7562,2001,7535,1967,7508,1950,7481,1916,7346,1829,7306,1812,7279,1795,7238,1778,7211,1760,7089,1709,7049,1709,6995,1691,6955,1674,6901,1657,6860,1639,6806,1639,6752,1622,6725,1622,6671,1605,6617,1605,6550,1588,6496,1588,6442,1571,6374,1571,6320,1554,6199,1554,6131,1536xe" filled="true" fillcolor="#9999ff" stroked="false">
              <v:path arrowok="t"/>
              <v:fill type="solid"/>
            </v:shape>
            <v:shape style="position:absolute;left:5794;top:1536;width:1809;height:742" coordorigin="5794,1536" coordsize="1809,742" path="m5794,1536l5794,1536,6131,1536,6199,1554,6253,1554,6320,1554,6374,1571,6442,1571,6496,1588,6550,1588,6617,1605,6671,1605,6725,1622,6752,1622,6806,1639,6860,1639,6901,1657,6955,1674,6995,1691,7049,1709,7089,1709,7130,1726,7171,1743,7211,1760,7238,1778,7279,1795,7306,1812,7346,1829,7373,1846,7400,1864,7427,1881,7454,1898,7481,1916,7495,1933,7508,1950,7535,1967,7548,1984,7562,2001,7575,2036,7575,2054,7589,2071,7589,2088,7602,2122,7602,2140,7602,2157,7602,2174,7589,2192,7589,2209,7575,2226,7562,2243,7548,2277,5794,2140,5794,1536xe" filled="false" stroked="true" strokeweight=".832479pt" strokecolor="#000000">
              <v:path arrowok="t"/>
            </v:shape>
            <v:shape style="position:absolute;left:3189;top:2260;width:176;height:845" coordorigin="3189,2260" coordsize="176,845" path="m3189,2260l3189,2898,3202,2916,3202,2933,3229,2967,3243,2984,3257,3002,3283,3036,3310,3054,3337,3088,3364,3105,3364,2467,3337,2450,3310,2416,3283,2398,3202,2295,3202,2277,3189,2260xe" filled="true" fillcolor="#808066" stroked="false">
              <v:path arrowok="t"/>
              <v:fill type="solid"/>
            </v:shape>
            <v:shape style="position:absolute;left:3189;top:2209;width:176;height:897" coordorigin="3189,2209" coordsize="176,897" path="m3364,2467l3337,2450,3324,2433,3310,2416,3283,2398,3270,2381,3257,2364,3243,2347,3229,2329,3216,2312,3202,2295,3202,2277,3189,2260,3189,2243,3189,2226,3189,2209,3189,2847,3189,2864,3189,2881,3189,2898,3202,2916,3202,2933,3216,2950,3229,2967,3243,2984,3257,3002,3270,3019,3283,3036,3310,3054,3324,3071,3337,3088,3364,3105,3364,2467xe" filled="false" stroked="true" strokeweight=".68056pt" strokecolor="#000000">
              <v:path arrowok="t"/>
            </v:shape>
            <v:shape style="position:absolute;left:3378;top:2209;width:1620;height:897" coordorigin="3378,2209" coordsize="1620,897" path="m4997,2209l3378,2467,3378,3105,4997,2847,4997,2209xe" filled="true" fillcolor="#808066" stroked="false">
              <v:path arrowok="t"/>
              <v:fill type="solid"/>
            </v:shape>
            <v:shape style="position:absolute;left:3378;top:2209;width:1620;height:897" coordorigin="3378,2209" coordsize="1620,897" path="m4997,2209l3378,2467,3378,3105,4997,2847,4997,2209xe" filled="false" stroked="true" strokeweight=".81565pt" strokecolor="#000000">
              <v:path arrowok="t"/>
            </v:shape>
            <v:shape style="position:absolute;left:3189;top:1743;width:1809;height:724" coordorigin="3189,1743" coordsize="1809,724" path="m3850,1743l3810,1743,3756,1760,3513,1864,3472,1881,3418,1916,3378,1933,3324,1967,3310,1984,3283,2001,3270,2036,3243,2054,3229,2071,3216,2105,3189,2140,3189,2260,3202,2295,3257,2364,3270,2398,3324,2433,3337,2450,3364,2467,4997,2209,3850,1743xe" filled="true" fillcolor="#ffffcc" stroked="false">
              <v:path arrowok="t"/>
              <v:fill type="solid"/>
            </v:shape>
            <v:shape style="position:absolute;left:3189;top:1743;width:1809;height:724" coordorigin="3189,1743" coordsize="1809,724" path="m3364,2467l3337,2450,3324,2433,3297,2416,3270,2398,3257,2364,3243,2347,3229,2329,3216,2312,3202,2295,3189,2260,3189,2243,3189,2226,3189,2209,3189,2192,3189,2157,3189,2140,3202,2122,3216,2105,3229,2071,3243,2054,3270,2036,3283,2001,3310,1984,3324,1967,3351,1950,3378,1933,3418,1916,3445,1898,3472,1881,3513,1864,3553,1846,3594,1829,3634,1812,3675,1795,3715,1778,3756,1760,3810,1743,3850,1743,4997,2209,3364,2467xe" filled="false" stroked="true" strokeweight=".83353pt" strokecolor="#000000">
              <v:path arrowok="t"/>
            </v:shape>
            <v:shape style="position:absolute;left:3864;top:2536;width:3388;height:1104" coordorigin="3864,2536" coordsize="3388,1104" path="m5740,3622l5267,3622,5335,3640,5686,3640,5740,3622xm5996,3605l4970,3605,5024,3622,5929,3622,5996,3605xm6172,3588l4849,3588,4903,3605,6118,3605,6172,3588xm6280,3571l4728,3571,4781,3588,6226,3588,6280,3571xm3864,2657l3864,3295,3891,3313,3931,3330,3958,3347,3998,3364,4026,3381,4187,3450,4241,3467,4282,3485,4309,3485,4350,3502,4404,3519,4457,3519,4566,3554,4620,3554,4674,3571,6347,3571,6455,3537,6509,3537,6563,3519,6603,3502,6658,3502,6698,3485,6752,3467,6914,3398,6941,3398,6982,3381,7009,3364,7049,3347,7130,3295,7157,3260,7184,3243,7198,3226,7225,3209,7252,3175,7252,3002,5335,3002,5267,2984,5024,2984,4970,2967,4903,2967,4849,2950,4781,2950,4728,2933,4674,2933,4620,2916,4566,2916,4457,2881,4404,2881,4350,2864,4309,2847,4282,2847,4241,2830,4187,2812,4026,2743,3998,2726,3958,2709,3931,2692,3891,2675,3864,2657xm7252,2536l7225,2571,7198,2588,7184,2605,7157,2622,7130,2657,7049,2709,7009,2726,6982,2743,6941,2760,6914,2760,6792,2812,6752,2830,6698,2847,6658,2864,6603,2864,6563,2881,6509,2898,6455,2898,6347,2933,6280,2933,6226,2950,6172,2950,6118,2967,5996,2967,5929,2984,5740,2984,5686,3002,7252,3002,7252,2536xe" filled="true" fillcolor="#4d1a33" stroked="false">
              <v:path arrowok="t"/>
              <v:fill type="solid"/>
            </v:shape>
            <v:shape style="position:absolute;left:3864;top:2536;width:3388;height:1104" coordorigin="3864,2536" coordsize="3388,1104" path="m7252,2536l7238,2554,7225,2571,7198,2588,7184,2605,7157,2622,7130,2657,7103,2675,7076,2692,7049,2709,7009,2726,6982,2743,6941,2760,6914,2760,6874,2778,6833,2795,6792,2812,6752,2830,6698,2847,6658,2864,6603,2864,6563,2881,6509,2898,6455,2898,6401,2916,6347,2933,6280,2933,6226,2950,6172,2950,6118,2967,6050,2967,5996,2967,5929,2984,5875,2984,5807,2984,5740,2984,5686,3002,5335,3002,5267,2984,5213,2984,5146,2984,5092,2984,5024,2984,4970,2967,4903,2967,4849,2950,4781,2950,4728,2933,4674,2933,4620,2916,4566,2916,4511,2898,4457,2881,4404,2881,4350,2864,4309,2847,4282,2847,4241,2830,4187,2812,4147,2795,4107,2778,4066,2760,4026,2743,3998,2726,3958,2709,3931,2692,3891,2675,3864,2657,3864,3295,3891,3313,3931,3330,3958,3347,3998,3364,4026,3381,4066,3398,4107,3416,4147,3433,4187,3450,4241,3467,4282,3485,4309,3485,4350,3502,4404,3519,4457,3519,4511,3537,4566,3554,4620,3554,4674,3571,4728,3571,4781,3588,4849,3588,4903,3605,4970,3605,5024,3622,5092,3622,5146,3622,5213,3622,5267,3622,5335,3640,5686,3640,5740,3622,5807,3622,5875,3622,5929,3622,5996,3605,6050,3605,6118,3605,6172,3588,6226,3588,6280,3571,6347,3571,6401,3554,6455,3537,6509,3537,6563,3519,6603,3502,6658,3502,6698,3485,6752,3467,6792,3450,6833,3433,6874,3416,6914,3398,6941,3398,6982,3381,7009,3364,7049,3347,7076,3330,7103,3313,7130,3295,7157,3260,7184,3243,7198,3226,7225,3209,7238,3192,7252,3175,7252,2536xe" filled="false" stroked="true" strokeweight=".841343pt" strokecolor="#000000">
              <v:path arrowok="t"/>
            </v:shape>
            <v:shape style="position:absolute;left:3864;top:2398;width:3388;height:604" coordorigin="3864,2398" coordsize="3388,604" path="m5740,2984l5267,2984,5335,3002,5686,3002,5740,2984xm5996,2967l4970,2967,5024,2984,5929,2984,5996,2967xm6172,2950l4849,2950,4903,2967,6118,2967,6172,2950xm6280,2933l4728,2933,4781,2950,6226,2950,6280,2933xm5497,2398l3864,2657,3891,2675,3931,2692,3958,2709,3998,2726,4026,2743,4187,2812,4241,2830,4282,2847,4309,2847,4350,2864,4404,2881,4457,2881,4566,2916,4620,2916,4674,2933,6347,2933,6455,2898,6509,2898,6563,2881,6603,2864,6658,2864,6698,2847,6752,2830,6792,2812,6914,2760,6941,2760,6982,2743,7009,2726,7049,2709,7130,2657,7157,2622,7184,2605,7198,2588,7225,2571,7252,2536,5497,2398xe" filled="true" fillcolor="#993366" stroked="false">
              <v:path arrowok="t"/>
              <v:fill type="solid"/>
            </v:shape>
            <v:shape style="position:absolute;left:3864;top:2398;width:3388;height:604" coordorigin="3864,2398" coordsize="3388,604" path="m7252,2536l7238,2554,7225,2571,7198,2588,7184,2605,7157,2622,7130,2657,7103,2675,7076,2692,7049,2709,7009,2726,6982,2743,6941,2760,6914,2760,6874,2778,6833,2795,6792,2812,6752,2830,6698,2847,6658,2864,6603,2864,6563,2881,6509,2898,6455,2898,6401,2916,6347,2933,6280,2933,6226,2950,6172,2950,6118,2967,6050,2967,5996,2967,5929,2984,5875,2984,5807,2984,5740,2984,5686,3002,5335,3002,5267,2984,5213,2984,5146,2984,5092,2984,5024,2984,4970,2967,4903,2967,4849,2950,4781,2950,4728,2933,4674,2933,4620,2916,4566,2916,4511,2898,4457,2881,4404,2881,4350,2864,4309,2847,4282,2847,4241,2830,4187,2812,4147,2795,4107,2778,4066,2760,4026,2743,3998,2726,3958,2709,3931,2692,3891,2675,3864,2657,5497,2398,7252,2536xe" filled="false" stroked="true" strokeweight=".853431pt" strokecolor="#000000">
              <v:path arrowok="t"/>
            </v:shape>
            <v:rect style="position:absolute;left:8784;top:1821;width:985;height:1449" filled="false" stroked="true" strokeweight=".732373pt" strokecolor="#000000"/>
            <v:line style="position:absolute" from="8898,1958" to="8898,2079" stroked="true" strokeweight="4.738405pt" strokecolor="#9999ff"/>
            <v:rect style="position:absolute;left:8851;top:1958;width:95;height:121" filled="false" stroked="true" strokeweight=".744314pt" strokecolor="#000000"/>
            <v:line style="position:absolute" from="8898,2320" to="8898,2441" stroked="true" strokeweight="4.738405pt" strokecolor="#993366"/>
            <v:rect style="position:absolute;left:8851;top:2320;width:95;height:121" filled="false" stroked="true" strokeweight=".744314pt" strokecolor="#000000"/>
            <v:line style="position:absolute" from="8898,2683" to="8898,2803" stroked="true" strokeweight="4.738405pt" strokecolor="#ffffcc"/>
            <v:rect style="position:absolute;left:8851;top:2683;width:95;height:120" filled="false" stroked="true" strokeweight=".74473pt" strokecolor="#000000"/>
            <v:line style="position:absolute" from="8898,3045" to="8898,3166" stroked="true" strokeweight="4.738405pt" strokecolor="#ccffff"/>
            <v:rect style="position:absolute;left:8851;top:3045;width:95;height:121" filled="false" stroked="true" strokeweight=".744314pt" strokecolor="#000000"/>
            <v:rect style="position:absolute;left:2129;top:235;width:7694;height:4638" filled="false" stroked="true" strokeweight=".809709pt" strokecolor="#000000"/>
            <v:shape style="position:absolute;left:4248;top:1225;width:342;height:224" type="#_x0000_t202" filled="false" stroked="false">
              <v:textbox inset="0,0,0,0">
                <w:txbxContent>
                  <w:p>
                    <w:pPr>
                      <w:spacing w:line="224" w:lineRule="exact" w:before="0"/>
                      <w:ind w:left="0" w:right="-19" w:firstLine="0"/>
                      <w:jc w:val="left"/>
                      <w:rPr>
                        <w:sz w:val="22"/>
                      </w:rPr>
                    </w:pPr>
                    <w:r>
                      <w:rPr>
                        <w:spacing w:val="-4"/>
                        <w:w w:val="80"/>
                        <w:sz w:val="22"/>
                      </w:rPr>
                      <w:t>11%</w:t>
                    </w:r>
                  </w:p>
                </w:txbxContent>
              </v:textbox>
              <w10:wrap type="none"/>
            </v:shape>
            <v:shape style="position:absolute;left:7258;top:1484;width:342;height:224" type="#_x0000_t202" filled="false" stroked="false">
              <v:textbox inset="0,0,0,0">
                <w:txbxContent>
                  <w:p>
                    <w:pPr>
                      <w:spacing w:line="224" w:lineRule="exact" w:before="0"/>
                      <w:ind w:left="0" w:right="-19" w:firstLine="0"/>
                      <w:jc w:val="left"/>
                      <w:rPr>
                        <w:sz w:val="22"/>
                      </w:rPr>
                    </w:pPr>
                    <w:r>
                      <w:rPr>
                        <w:spacing w:val="-4"/>
                        <w:w w:val="80"/>
                        <w:sz w:val="22"/>
                      </w:rPr>
                      <w:t>29%</w:t>
                    </w:r>
                  </w:p>
                </w:txbxContent>
              </v:textbox>
              <w10:wrap type="none"/>
            </v:shape>
            <v:shape style="position:absolute;left:2777;top:1932;width:342;height:224" type="#_x0000_t202" filled="false" stroked="false">
              <v:textbox inset="0,0,0,0">
                <w:txbxContent>
                  <w:p>
                    <w:pPr>
                      <w:spacing w:line="224" w:lineRule="exact" w:before="0"/>
                      <w:ind w:left="0" w:right="-19" w:firstLine="0"/>
                      <w:jc w:val="left"/>
                      <w:rPr>
                        <w:sz w:val="22"/>
                      </w:rPr>
                    </w:pPr>
                    <w:r>
                      <w:rPr>
                        <w:spacing w:val="-4"/>
                        <w:w w:val="80"/>
                        <w:sz w:val="22"/>
                      </w:rPr>
                      <w:t>21%</w:t>
                    </w:r>
                  </w:p>
                </w:txbxContent>
              </v:textbox>
              <w10:wrap type="none"/>
            </v:shape>
            <v:shape style="position:absolute;left:9000;top:1915;width:722;height:1311" type="#_x0000_t202" filled="false" stroked="false">
              <v:textbox inset="0,0,0,0">
                <w:txbxContent>
                  <w:p>
                    <w:pPr>
                      <w:spacing w:line="228" w:lineRule="exact" w:before="0"/>
                      <w:ind w:left="0" w:right="-16" w:firstLine="0"/>
                      <w:jc w:val="left"/>
                      <w:rPr>
                        <w:sz w:val="22"/>
                      </w:rPr>
                    </w:pPr>
                    <w:r>
                      <w:rPr>
                        <w:w w:val="90"/>
                        <w:sz w:val="22"/>
                      </w:rPr>
                      <w:t>52-61</w:t>
                    </w:r>
                  </w:p>
                  <w:p>
                    <w:pPr>
                      <w:spacing w:before="109"/>
                      <w:ind w:left="0" w:right="-16" w:firstLine="0"/>
                      <w:jc w:val="left"/>
                      <w:rPr>
                        <w:sz w:val="22"/>
                      </w:rPr>
                    </w:pPr>
                    <w:r>
                      <w:rPr>
                        <w:w w:val="90"/>
                        <w:sz w:val="22"/>
                      </w:rPr>
                      <w:t>62-71</w:t>
                    </w:r>
                  </w:p>
                  <w:p>
                    <w:pPr>
                      <w:spacing w:before="109"/>
                      <w:ind w:left="0" w:right="-16" w:firstLine="0"/>
                      <w:jc w:val="left"/>
                      <w:rPr>
                        <w:sz w:val="22"/>
                      </w:rPr>
                    </w:pPr>
                    <w:r>
                      <w:rPr>
                        <w:w w:val="90"/>
                        <w:sz w:val="22"/>
                      </w:rPr>
                      <w:t>72-81</w:t>
                    </w:r>
                  </w:p>
                  <w:p>
                    <w:pPr>
                      <w:spacing w:line="249" w:lineRule="exact" w:before="109"/>
                      <w:ind w:left="0" w:right="-16" w:firstLine="0"/>
                      <w:jc w:val="left"/>
                      <w:rPr>
                        <w:sz w:val="22"/>
                      </w:rPr>
                    </w:pPr>
                    <w:r>
                      <w:rPr>
                        <w:w w:val="85"/>
                        <w:sz w:val="22"/>
                      </w:rPr>
                      <w:t>82</w:t>
                    </w:r>
                    <w:r>
                      <w:rPr>
                        <w:spacing w:val="-26"/>
                        <w:w w:val="85"/>
                        <w:sz w:val="22"/>
                      </w:rPr>
                      <w:t> </w:t>
                    </w:r>
                    <w:r>
                      <w:rPr>
                        <w:w w:val="85"/>
                        <w:sz w:val="22"/>
                      </w:rPr>
                      <w:t>o</w:t>
                    </w:r>
                    <w:r>
                      <w:rPr>
                        <w:spacing w:val="-26"/>
                        <w:w w:val="85"/>
                        <w:sz w:val="22"/>
                      </w:rPr>
                      <w:t> </w:t>
                    </w:r>
                    <w:r>
                      <w:rPr>
                        <w:w w:val="85"/>
                        <w:sz w:val="22"/>
                      </w:rPr>
                      <w:t>mas</w:t>
                    </w:r>
                  </w:p>
                </w:txbxContent>
              </v:textbox>
              <w10:wrap type="none"/>
            </v:shape>
            <v:shape style="position:absolute;left:5612;top:3743;width:342;height:224" type="#_x0000_t202" filled="false" stroked="false">
              <v:textbox inset="0,0,0,0">
                <w:txbxContent>
                  <w:p>
                    <w:pPr>
                      <w:spacing w:line="224" w:lineRule="exact" w:before="0"/>
                      <w:ind w:left="0" w:right="-19" w:firstLine="0"/>
                      <w:jc w:val="left"/>
                      <w:rPr>
                        <w:sz w:val="22"/>
                      </w:rPr>
                    </w:pPr>
                    <w:r>
                      <w:rPr>
                        <w:spacing w:val="-4"/>
                        <w:w w:val="80"/>
                        <w:sz w:val="22"/>
                      </w:rPr>
                      <w:t>39%</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pStyle w:val="BodyText"/>
        <w:spacing w:before="70"/>
        <w:ind w:left="553" w:right="626"/>
        <w:jc w:val="center"/>
      </w:pPr>
      <w:r>
        <w:rPr/>
        <w:t>TABLA No. 3</w:t>
      </w:r>
    </w:p>
    <w:p>
      <w:pPr>
        <w:pStyle w:val="BodyText"/>
        <w:ind w:right="81"/>
        <w:jc w:val="center"/>
      </w:pPr>
      <w:r>
        <w:rPr/>
        <w:t>FAMILIAS CON PACIENTES POST EVENTO VASCULAR CEREBRAL SEGUN EDAD Y SEXO</w:t>
      </w:r>
    </w:p>
    <w:p>
      <w:pPr>
        <w:pStyle w:val="BodyText"/>
        <w:ind w:left="540" w:right="626"/>
        <w:jc w:val="center"/>
      </w:pPr>
      <w:r>
        <w:rPr/>
        <w:t>UNIDAD DE MEDICINA FAMILIAR NO.64 IMSS</w:t>
      </w:r>
    </w:p>
    <w:p>
      <w:pPr>
        <w:spacing w:after="0"/>
        <w:jc w:val="center"/>
        <w:sectPr>
          <w:pgSz w:w="12250" w:h="15850"/>
          <w:pgMar w:header="0" w:footer="697" w:top="1360" w:bottom="940" w:left="1680" w:right="1600"/>
        </w:sectPr>
      </w:pPr>
    </w:p>
    <w:p>
      <w:pPr>
        <w:pStyle w:val="BodyText"/>
        <w:spacing w:before="47"/>
        <w:ind w:left="2981"/>
      </w:pPr>
      <w:r>
        <w:rPr/>
        <w:t>JUNIO 2005 - JUNIO 2006.</w:t>
      </w:r>
    </w:p>
    <w:p>
      <w:pPr>
        <w:pStyle w:val="BodyText"/>
        <w:spacing w:before="5"/>
      </w:pPr>
    </w:p>
    <w:tbl>
      <w:tblPr>
        <w:tblW w:w="0" w:type="auto"/>
        <w:jc w:val="left"/>
        <w:tblInd w:w="61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41"/>
        <w:gridCol w:w="752"/>
        <w:gridCol w:w="816"/>
        <w:gridCol w:w="808"/>
        <w:gridCol w:w="936"/>
        <w:gridCol w:w="753"/>
        <w:gridCol w:w="816"/>
      </w:tblGrid>
      <w:tr>
        <w:trPr>
          <w:trHeight w:val="288" w:hRule="exact"/>
        </w:trPr>
        <w:tc>
          <w:tcPr>
            <w:tcW w:w="2341" w:type="dxa"/>
            <w:vMerge w:val="restart"/>
          </w:tcPr>
          <w:p>
            <w:pPr>
              <w:pStyle w:val="TableParagraph"/>
              <w:spacing w:before="6"/>
              <w:ind w:left="0"/>
              <w:rPr>
                <w:sz w:val="24"/>
              </w:rPr>
            </w:pPr>
          </w:p>
          <w:p>
            <w:pPr>
              <w:pStyle w:val="TableParagraph"/>
              <w:spacing w:before="1"/>
              <w:ind w:left="591" w:right="592"/>
              <w:jc w:val="center"/>
              <w:rPr>
                <w:sz w:val="24"/>
              </w:rPr>
            </w:pPr>
            <w:r>
              <w:rPr>
                <w:sz w:val="24"/>
              </w:rPr>
              <w:t>EDAD</w:t>
            </w:r>
          </w:p>
        </w:tc>
        <w:tc>
          <w:tcPr>
            <w:tcW w:w="3313" w:type="dxa"/>
            <w:gridSpan w:val="4"/>
          </w:tcPr>
          <w:p>
            <w:pPr>
              <w:pStyle w:val="TableParagraph"/>
              <w:spacing w:line="275" w:lineRule="exact"/>
              <w:ind w:left="1295" w:right="1302"/>
              <w:jc w:val="center"/>
              <w:rPr>
                <w:sz w:val="24"/>
              </w:rPr>
            </w:pPr>
            <w:r>
              <w:rPr>
                <w:sz w:val="24"/>
              </w:rPr>
              <w:t>SEXO</w:t>
            </w:r>
          </w:p>
        </w:tc>
        <w:tc>
          <w:tcPr>
            <w:tcW w:w="1569" w:type="dxa"/>
            <w:gridSpan w:val="2"/>
            <w:vMerge w:val="restart"/>
          </w:tcPr>
          <w:p>
            <w:pPr>
              <w:pStyle w:val="TableParagraph"/>
              <w:spacing w:before="143"/>
              <w:ind w:left="392"/>
              <w:rPr>
                <w:sz w:val="24"/>
              </w:rPr>
            </w:pPr>
            <w:r>
              <w:rPr>
                <w:sz w:val="24"/>
              </w:rPr>
              <w:t>TOTAL</w:t>
            </w:r>
          </w:p>
        </w:tc>
      </w:tr>
      <w:tr>
        <w:trPr>
          <w:trHeight w:val="284" w:hRule="exact"/>
        </w:trPr>
        <w:tc>
          <w:tcPr>
            <w:tcW w:w="2341" w:type="dxa"/>
            <w:vMerge/>
          </w:tcPr>
          <w:p>
            <w:pPr/>
          </w:p>
        </w:tc>
        <w:tc>
          <w:tcPr>
            <w:tcW w:w="1568" w:type="dxa"/>
            <w:gridSpan w:val="2"/>
          </w:tcPr>
          <w:p>
            <w:pPr>
              <w:pStyle w:val="TableParagraph"/>
              <w:spacing w:line="271" w:lineRule="exact"/>
              <w:ind w:left="144"/>
              <w:rPr>
                <w:sz w:val="24"/>
              </w:rPr>
            </w:pPr>
            <w:r>
              <w:rPr>
                <w:sz w:val="24"/>
              </w:rPr>
              <w:t>FEMENINO</w:t>
            </w:r>
          </w:p>
        </w:tc>
        <w:tc>
          <w:tcPr>
            <w:tcW w:w="1744" w:type="dxa"/>
            <w:gridSpan w:val="2"/>
          </w:tcPr>
          <w:p>
            <w:pPr>
              <w:pStyle w:val="TableParagraph"/>
              <w:spacing w:line="271" w:lineRule="exact"/>
              <w:ind w:left="156"/>
              <w:rPr>
                <w:sz w:val="24"/>
              </w:rPr>
            </w:pPr>
            <w:r>
              <w:rPr>
                <w:sz w:val="24"/>
              </w:rPr>
              <w:t>MASCULINO</w:t>
            </w:r>
          </w:p>
        </w:tc>
        <w:tc>
          <w:tcPr>
            <w:tcW w:w="1569" w:type="dxa"/>
            <w:gridSpan w:val="2"/>
            <w:vMerge/>
          </w:tcPr>
          <w:p>
            <w:pPr/>
          </w:p>
        </w:tc>
      </w:tr>
      <w:tr>
        <w:trPr>
          <w:trHeight w:val="288" w:hRule="exact"/>
        </w:trPr>
        <w:tc>
          <w:tcPr>
            <w:tcW w:w="2341" w:type="dxa"/>
            <w:vMerge/>
          </w:tcPr>
          <w:p>
            <w:pPr/>
          </w:p>
        </w:tc>
        <w:tc>
          <w:tcPr>
            <w:tcW w:w="752" w:type="dxa"/>
          </w:tcPr>
          <w:p>
            <w:pPr>
              <w:pStyle w:val="TableParagraph"/>
              <w:spacing w:line="275" w:lineRule="exact"/>
              <w:ind w:left="163" w:right="167"/>
              <w:jc w:val="center"/>
              <w:rPr>
                <w:sz w:val="24"/>
              </w:rPr>
            </w:pPr>
            <w:r>
              <w:rPr>
                <w:sz w:val="24"/>
              </w:rPr>
              <w:t>No.</w:t>
            </w:r>
          </w:p>
        </w:tc>
        <w:tc>
          <w:tcPr>
            <w:tcW w:w="816" w:type="dxa"/>
          </w:tcPr>
          <w:p>
            <w:pPr>
              <w:pStyle w:val="TableParagraph"/>
              <w:spacing w:line="275" w:lineRule="exact"/>
              <w:ind w:left="0"/>
              <w:jc w:val="center"/>
              <w:rPr>
                <w:sz w:val="24"/>
              </w:rPr>
            </w:pPr>
            <w:r>
              <w:rPr>
                <w:w w:val="99"/>
                <w:sz w:val="24"/>
              </w:rPr>
              <w:t>%</w:t>
            </w:r>
          </w:p>
        </w:tc>
        <w:tc>
          <w:tcPr>
            <w:tcW w:w="808" w:type="dxa"/>
          </w:tcPr>
          <w:p>
            <w:pPr>
              <w:pStyle w:val="TableParagraph"/>
              <w:spacing w:line="275" w:lineRule="exact"/>
              <w:ind w:left="191" w:right="195"/>
              <w:jc w:val="center"/>
              <w:rPr>
                <w:sz w:val="24"/>
              </w:rPr>
            </w:pPr>
            <w:r>
              <w:rPr>
                <w:sz w:val="24"/>
              </w:rPr>
              <w:t>No.</w:t>
            </w:r>
          </w:p>
        </w:tc>
        <w:tc>
          <w:tcPr>
            <w:tcW w:w="936" w:type="dxa"/>
          </w:tcPr>
          <w:p>
            <w:pPr>
              <w:pStyle w:val="TableParagraph"/>
              <w:spacing w:line="275" w:lineRule="exact"/>
              <w:ind w:left="5"/>
              <w:jc w:val="center"/>
              <w:rPr>
                <w:sz w:val="24"/>
              </w:rPr>
            </w:pPr>
            <w:r>
              <w:rPr>
                <w:w w:val="99"/>
                <w:sz w:val="24"/>
              </w:rPr>
              <w:t>%</w:t>
            </w:r>
          </w:p>
        </w:tc>
        <w:tc>
          <w:tcPr>
            <w:tcW w:w="753" w:type="dxa"/>
          </w:tcPr>
          <w:p>
            <w:pPr>
              <w:pStyle w:val="TableParagraph"/>
              <w:spacing w:line="275" w:lineRule="exact"/>
              <w:ind w:left="149" w:right="153"/>
              <w:jc w:val="center"/>
              <w:rPr>
                <w:sz w:val="24"/>
              </w:rPr>
            </w:pPr>
            <w:r>
              <w:rPr>
                <w:sz w:val="24"/>
              </w:rPr>
              <w:t>No.</w:t>
            </w:r>
          </w:p>
        </w:tc>
        <w:tc>
          <w:tcPr>
            <w:tcW w:w="816" w:type="dxa"/>
          </w:tcPr>
          <w:p>
            <w:pPr>
              <w:pStyle w:val="TableParagraph"/>
              <w:spacing w:line="275" w:lineRule="exact"/>
              <w:ind w:left="0"/>
              <w:jc w:val="center"/>
              <w:rPr>
                <w:sz w:val="24"/>
              </w:rPr>
            </w:pPr>
            <w:r>
              <w:rPr>
                <w:w w:val="99"/>
                <w:sz w:val="24"/>
              </w:rPr>
              <w:t>%</w:t>
            </w:r>
          </w:p>
        </w:tc>
      </w:tr>
      <w:tr>
        <w:trPr>
          <w:trHeight w:val="285" w:hRule="exact"/>
        </w:trPr>
        <w:tc>
          <w:tcPr>
            <w:tcW w:w="2341" w:type="dxa"/>
          </w:tcPr>
          <w:p>
            <w:pPr>
              <w:pStyle w:val="TableParagraph"/>
              <w:spacing w:line="271" w:lineRule="exact"/>
              <w:ind w:left="591" w:right="593"/>
              <w:jc w:val="center"/>
              <w:rPr>
                <w:sz w:val="24"/>
              </w:rPr>
            </w:pPr>
            <w:r>
              <w:rPr>
                <w:sz w:val="24"/>
              </w:rPr>
              <w:t>52-61</w:t>
            </w:r>
          </w:p>
        </w:tc>
        <w:tc>
          <w:tcPr>
            <w:tcW w:w="752" w:type="dxa"/>
          </w:tcPr>
          <w:p>
            <w:pPr>
              <w:pStyle w:val="TableParagraph"/>
              <w:spacing w:line="271" w:lineRule="exact"/>
              <w:ind w:left="0"/>
              <w:jc w:val="center"/>
              <w:rPr>
                <w:sz w:val="24"/>
              </w:rPr>
            </w:pPr>
            <w:r>
              <w:rPr>
                <w:w w:val="99"/>
                <w:sz w:val="24"/>
              </w:rPr>
              <w:t>3</w:t>
            </w:r>
          </w:p>
        </w:tc>
        <w:tc>
          <w:tcPr>
            <w:tcW w:w="816" w:type="dxa"/>
          </w:tcPr>
          <w:p>
            <w:pPr>
              <w:pStyle w:val="TableParagraph"/>
              <w:spacing w:line="271" w:lineRule="exact"/>
              <w:ind w:left="76" w:right="83"/>
              <w:jc w:val="center"/>
              <w:rPr>
                <w:sz w:val="24"/>
              </w:rPr>
            </w:pPr>
            <w:r>
              <w:rPr>
                <w:sz w:val="24"/>
              </w:rPr>
              <w:t>34</w:t>
            </w:r>
          </w:p>
        </w:tc>
        <w:tc>
          <w:tcPr>
            <w:tcW w:w="808" w:type="dxa"/>
          </w:tcPr>
          <w:p>
            <w:pPr>
              <w:pStyle w:val="TableParagraph"/>
              <w:spacing w:line="271" w:lineRule="exact"/>
              <w:ind w:left="0"/>
              <w:jc w:val="center"/>
              <w:rPr>
                <w:sz w:val="24"/>
              </w:rPr>
            </w:pPr>
            <w:r>
              <w:rPr>
                <w:w w:val="99"/>
                <w:sz w:val="24"/>
              </w:rPr>
              <w:t>5</w:t>
            </w:r>
          </w:p>
        </w:tc>
        <w:tc>
          <w:tcPr>
            <w:tcW w:w="936" w:type="dxa"/>
          </w:tcPr>
          <w:p>
            <w:pPr>
              <w:pStyle w:val="TableParagraph"/>
              <w:spacing w:line="271" w:lineRule="exact"/>
              <w:ind w:left="141" w:right="141"/>
              <w:jc w:val="center"/>
              <w:rPr>
                <w:sz w:val="24"/>
              </w:rPr>
            </w:pPr>
            <w:r>
              <w:rPr>
                <w:sz w:val="24"/>
              </w:rPr>
              <w:t>26</w:t>
            </w:r>
          </w:p>
        </w:tc>
        <w:tc>
          <w:tcPr>
            <w:tcW w:w="753" w:type="dxa"/>
          </w:tcPr>
          <w:p>
            <w:pPr>
              <w:pStyle w:val="TableParagraph"/>
              <w:spacing w:line="271" w:lineRule="exact"/>
              <w:ind w:left="0"/>
              <w:jc w:val="center"/>
              <w:rPr>
                <w:sz w:val="24"/>
              </w:rPr>
            </w:pPr>
            <w:r>
              <w:rPr>
                <w:w w:val="99"/>
                <w:sz w:val="24"/>
              </w:rPr>
              <w:t>8</w:t>
            </w:r>
          </w:p>
        </w:tc>
        <w:tc>
          <w:tcPr>
            <w:tcW w:w="816" w:type="dxa"/>
          </w:tcPr>
          <w:p>
            <w:pPr>
              <w:pStyle w:val="TableParagraph"/>
              <w:spacing w:line="271" w:lineRule="exact"/>
              <w:ind w:left="76" w:right="83"/>
              <w:jc w:val="center"/>
              <w:rPr>
                <w:sz w:val="24"/>
              </w:rPr>
            </w:pPr>
            <w:r>
              <w:rPr>
                <w:sz w:val="24"/>
              </w:rPr>
              <w:t>29</w:t>
            </w:r>
          </w:p>
        </w:tc>
      </w:tr>
      <w:tr>
        <w:trPr>
          <w:trHeight w:val="288" w:hRule="exact"/>
        </w:trPr>
        <w:tc>
          <w:tcPr>
            <w:tcW w:w="2341" w:type="dxa"/>
          </w:tcPr>
          <w:p>
            <w:pPr>
              <w:pStyle w:val="TableParagraph"/>
              <w:spacing w:line="275" w:lineRule="exact"/>
              <w:ind w:left="591" w:right="593"/>
              <w:jc w:val="center"/>
              <w:rPr>
                <w:sz w:val="24"/>
              </w:rPr>
            </w:pPr>
            <w:r>
              <w:rPr>
                <w:sz w:val="24"/>
              </w:rPr>
              <w:t>62-71</w:t>
            </w:r>
          </w:p>
        </w:tc>
        <w:tc>
          <w:tcPr>
            <w:tcW w:w="752" w:type="dxa"/>
          </w:tcPr>
          <w:p>
            <w:pPr>
              <w:pStyle w:val="TableParagraph"/>
              <w:spacing w:line="275" w:lineRule="exact"/>
              <w:ind w:left="0"/>
              <w:jc w:val="center"/>
              <w:rPr>
                <w:sz w:val="24"/>
              </w:rPr>
            </w:pPr>
            <w:r>
              <w:rPr>
                <w:w w:val="99"/>
                <w:sz w:val="24"/>
              </w:rPr>
              <w:t>3</w:t>
            </w:r>
          </w:p>
        </w:tc>
        <w:tc>
          <w:tcPr>
            <w:tcW w:w="816" w:type="dxa"/>
          </w:tcPr>
          <w:p>
            <w:pPr>
              <w:pStyle w:val="TableParagraph"/>
              <w:spacing w:line="275" w:lineRule="exact"/>
              <w:ind w:left="76" w:right="83"/>
              <w:jc w:val="center"/>
              <w:rPr>
                <w:sz w:val="24"/>
              </w:rPr>
            </w:pPr>
            <w:r>
              <w:rPr>
                <w:sz w:val="24"/>
              </w:rPr>
              <w:t>33</w:t>
            </w:r>
          </w:p>
        </w:tc>
        <w:tc>
          <w:tcPr>
            <w:tcW w:w="808" w:type="dxa"/>
          </w:tcPr>
          <w:p>
            <w:pPr>
              <w:pStyle w:val="TableParagraph"/>
              <w:spacing w:line="275" w:lineRule="exact"/>
              <w:ind w:left="0"/>
              <w:jc w:val="center"/>
              <w:rPr>
                <w:sz w:val="24"/>
              </w:rPr>
            </w:pPr>
            <w:r>
              <w:rPr>
                <w:w w:val="99"/>
                <w:sz w:val="24"/>
              </w:rPr>
              <w:t>8</w:t>
            </w:r>
          </w:p>
        </w:tc>
        <w:tc>
          <w:tcPr>
            <w:tcW w:w="936" w:type="dxa"/>
          </w:tcPr>
          <w:p>
            <w:pPr>
              <w:pStyle w:val="TableParagraph"/>
              <w:spacing w:line="275" w:lineRule="exact"/>
              <w:ind w:left="141" w:right="141"/>
              <w:jc w:val="center"/>
              <w:rPr>
                <w:sz w:val="24"/>
              </w:rPr>
            </w:pPr>
            <w:r>
              <w:rPr>
                <w:sz w:val="24"/>
              </w:rPr>
              <w:t>43</w:t>
            </w:r>
          </w:p>
        </w:tc>
        <w:tc>
          <w:tcPr>
            <w:tcW w:w="753" w:type="dxa"/>
          </w:tcPr>
          <w:p>
            <w:pPr>
              <w:pStyle w:val="TableParagraph"/>
              <w:spacing w:line="275" w:lineRule="exact"/>
              <w:ind w:left="147" w:right="153"/>
              <w:jc w:val="center"/>
              <w:rPr>
                <w:sz w:val="24"/>
              </w:rPr>
            </w:pPr>
            <w:r>
              <w:rPr>
                <w:sz w:val="24"/>
              </w:rPr>
              <w:t>11</w:t>
            </w:r>
          </w:p>
        </w:tc>
        <w:tc>
          <w:tcPr>
            <w:tcW w:w="816" w:type="dxa"/>
          </w:tcPr>
          <w:p>
            <w:pPr>
              <w:pStyle w:val="TableParagraph"/>
              <w:spacing w:line="275" w:lineRule="exact"/>
              <w:ind w:left="76" w:right="83"/>
              <w:jc w:val="center"/>
              <w:rPr>
                <w:sz w:val="24"/>
              </w:rPr>
            </w:pPr>
            <w:r>
              <w:rPr>
                <w:sz w:val="24"/>
              </w:rPr>
              <w:t>39</w:t>
            </w:r>
          </w:p>
        </w:tc>
      </w:tr>
      <w:tr>
        <w:trPr>
          <w:trHeight w:val="284" w:hRule="exact"/>
        </w:trPr>
        <w:tc>
          <w:tcPr>
            <w:tcW w:w="2341" w:type="dxa"/>
          </w:tcPr>
          <w:p>
            <w:pPr>
              <w:pStyle w:val="TableParagraph"/>
              <w:spacing w:line="271" w:lineRule="exact"/>
              <w:ind w:left="591" w:right="593"/>
              <w:jc w:val="center"/>
              <w:rPr>
                <w:sz w:val="24"/>
              </w:rPr>
            </w:pPr>
            <w:r>
              <w:rPr>
                <w:sz w:val="24"/>
              </w:rPr>
              <w:t>72-81</w:t>
            </w:r>
          </w:p>
        </w:tc>
        <w:tc>
          <w:tcPr>
            <w:tcW w:w="752" w:type="dxa"/>
          </w:tcPr>
          <w:p>
            <w:pPr>
              <w:pStyle w:val="TableParagraph"/>
              <w:spacing w:line="271" w:lineRule="exact"/>
              <w:ind w:left="0"/>
              <w:jc w:val="center"/>
              <w:rPr>
                <w:sz w:val="24"/>
              </w:rPr>
            </w:pPr>
            <w:r>
              <w:rPr>
                <w:w w:val="99"/>
                <w:sz w:val="24"/>
              </w:rPr>
              <w:t>1</w:t>
            </w:r>
          </w:p>
        </w:tc>
        <w:tc>
          <w:tcPr>
            <w:tcW w:w="816" w:type="dxa"/>
          </w:tcPr>
          <w:p>
            <w:pPr>
              <w:pStyle w:val="TableParagraph"/>
              <w:spacing w:line="271" w:lineRule="exact"/>
              <w:ind w:left="76" w:right="83"/>
              <w:jc w:val="center"/>
              <w:rPr>
                <w:sz w:val="24"/>
              </w:rPr>
            </w:pPr>
            <w:r>
              <w:rPr>
                <w:sz w:val="24"/>
              </w:rPr>
              <w:t>11</w:t>
            </w:r>
          </w:p>
        </w:tc>
        <w:tc>
          <w:tcPr>
            <w:tcW w:w="808" w:type="dxa"/>
          </w:tcPr>
          <w:p>
            <w:pPr>
              <w:pStyle w:val="TableParagraph"/>
              <w:spacing w:line="271" w:lineRule="exact"/>
              <w:ind w:left="0"/>
              <w:jc w:val="center"/>
              <w:rPr>
                <w:sz w:val="24"/>
              </w:rPr>
            </w:pPr>
            <w:r>
              <w:rPr>
                <w:w w:val="99"/>
                <w:sz w:val="24"/>
              </w:rPr>
              <w:t>5</w:t>
            </w:r>
          </w:p>
        </w:tc>
        <w:tc>
          <w:tcPr>
            <w:tcW w:w="936" w:type="dxa"/>
          </w:tcPr>
          <w:p>
            <w:pPr>
              <w:pStyle w:val="TableParagraph"/>
              <w:spacing w:line="271" w:lineRule="exact"/>
              <w:ind w:left="141" w:right="141"/>
              <w:jc w:val="center"/>
              <w:rPr>
                <w:sz w:val="24"/>
              </w:rPr>
            </w:pPr>
            <w:r>
              <w:rPr>
                <w:sz w:val="24"/>
              </w:rPr>
              <w:t>26</w:t>
            </w:r>
          </w:p>
        </w:tc>
        <w:tc>
          <w:tcPr>
            <w:tcW w:w="753" w:type="dxa"/>
          </w:tcPr>
          <w:p>
            <w:pPr>
              <w:pStyle w:val="TableParagraph"/>
              <w:spacing w:line="271" w:lineRule="exact"/>
              <w:ind w:left="0"/>
              <w:jc w:val="center"/>
              <w:rPr>
                <w:sz w:val="24"/>
              </w:rPr>
            </w:pPr>
            <w:r>
              <w:rPr>
                <w:w w:val="99"/>
                <w:sz w:val="24"/>
              </w:rPr>
              <w:t>6</w:t>
            </w:r>
          </w:p>
        </w:tc>
        <w:tc>
          <w:tcPr>
            <w:tcW w:w="816" w:type="dxa"/>
          </w:tcPr>
          <w:p>
            <w:pPr>
              <w:pStyle w:val="TableParagraph"/>
              <w:spacing w:line="271" w:lineRule="exact"/>
              <w:ind w:left="76" w:right="83"/>
              <w:jc w:val="center"/>
              <w:rPr>
                <w:sz w:val="24"/>
              </w:rPr>
            </w:pPr>
            <w:r>
              <w:rPr>
                <w:sz w:val="24"/>
              </w:rPr>
              <w:t>21</w:t>
            </w:r>
          </w:p>
        </w:tc>
      </w:tr>
      <w:tr>
        <w:trPr>
          <w:trHeight w:val="288" w:hRule="exact"/>
        </w:trPr>
        <w:tc>
          <w:tcPr>
            <w:tcW w:w="2341" w:type="dxa"/>
          </w:tcPr>
          <w:p>
            <w:pPr>
              <w:pStyle w:val="TableParagraph"/>
              <w:spacing w:line="275" w:lineRule="exact"/>
              <w:ind w:left="591" w:right="594"/>
              <w:jc w:val="center"/>
              <w:rPr>
                <w:sz w:val="24"/>
              </w:rPr>
            </w:pPr>
            <w:r>
              <w:rPr>
                <w:sz w:val="24"/>
              </w:rPr>
              <w:t>82 O MAS</w:t>
            </w:r>
          </w:p>
        </w:tc>
        <w:tc>
          <w:tcPr>
            <w:tcW w:w="752" w:type="dxa"/>
          </w:tcPr>
          <w:p>
            <w:pPr>
              <w:pStyle w:val="TableParagraph"/>
              <w:spacing w:line="275" w:lineRule="exact"/>
              <w:ind w:left="0"/>
              <w:jc w:val="center"/>
              <w:rPr>
                <w:sz w:val="24"/>
              </w:rPr>
            </w:pPr>
            <w:r>
              <w:rPr>
                <w:w w:val="99"/>
                <w:sz w:val="24"/>
              </w:rPr>
              <w:t>2</w:t>
            </w:r>
          </w:p>
        </w:tc>
        <w:tc>
          <w:tcPr>
            <w:tcW w:w="816" w:type="dxa"/>
          </w:tcPr>
          <w:p>
            <w:pPr>
              <w:pStyle w:val="TableParagraph"/>
              <w:spacing w:line="275" w:lineRule="exact"/>
              <w:ind w:left="76" w:right="83"/>
              <w:jc w:val="center"/>
              <w:rPr>
                <w:sz w:val="24"/>
              </w:rPr>
            </w:pPr>
            <w:r>
              <w:rPr>
                <w:sz w:val="24"/>
              </w:rPr>
              <w:t>22</w:t>
            </w:r>
          </w:p>
        </w:tc>
        <w:tc>
          <w:tcPr>
            <w:tcW w:w="808" w:type="dxa"/>
          </w:tcPr>
          <w:p>
            <w:pPr>
              <w:pStyle w:val="TableParagraph"/>
              <w:spacing w:line="275" w:lineRule="exact"/>
              <w:ind w:left="0"/>
              <w:jc w:val="center"/>
              <w:rPr>
                <w:sz w:val="24"/>
              </w:rPr>
            </w:pPr>
            <w:r>
              <w:rPr>
                <w:w w:val="99"/>
                <w:sz w:val="24"/>
              </w:rPr>
              <w:t>1</w:t>
            </w:r>
          </w:p>
        </w:tc>
        <w:tc>
          <w:tcPr>
            <w:tcW w:w="936" w:type="dxa"/>
          </w:tcPr>
          <w:p>
            <w:pPr>
              <w:pStyle w:val="TableParagraph"/>
              <w:spacing w:line="275" w:lineRule="exact"/>
              <w:ind w:left="5"/>
              <w:jc w:val="center"/>
              <w:rPr>
                <w:sz w:val="24"/>
              </w:rPr>
            </w:pPr>
            <w:r>
              <w:rPr>
                <w:w w:val="99"/>
                <w:sz w:val="24"/>
              </w:rPr>
              <w:t>5</w:t>
            </w:r>
          </w:p>
        </w:tc>
        <w:tc>
          <w:tcPr>
            <w:tcW w:w="753" w:type="dxa"/>
          </w:tcPr>
          <w:p>
            <w:pPr>
              <w:pStyle w:val="TableParagraph"/>
              <w:spacing w:line="275" w:lineRule="exact"/>
              <w:ind w:left="0"/>
              <w:jc w:val="center"/>
              <w:rPr>
                <w:sz w:val="24"/>
              </w:rPr>
            </w:pPr>
            <w:r>
              <w:rPr>
                <w:w w:val="99"/>
                <w:sz w:val="24"/>
              </w:rPr>
              <w:t>3</w:t>
            </w:r>
          </w:p>
        </w:tc>
        <w:tc>
          <w:tcPr>
            <w:tcW w:w="816" w:type="dxa"/>
          </w:tcPr>
          <w:p>
            <w:pPr>
              <w:pStyle w:val="TableParagraph"/>
              <w:spacing w:line="275" w:lineRule="exact"/>
              <w:ind w:left="76" w:right="83"/>
              <w:jc w:val="center"/>
              <w:rPr>
                <w:sz w:val="24"/>
              </w:rPr>
            </w:pPr>
            <w:r>
              <w:rPr>
                <w:sz w:val="24"/>
              </w:rPr>
              <w:t>11</w:t>
            </w:r>
          </w:p>
        </w:tc>
      </w:tr>
      <w:tr>
        <w:trPr>
          <w:trHeight w:val="360" w:hRule="exact"/>
        </w:trPr>
        <w:tc>
          <w:tcPr>
            <w:tcW w:w="2341" w:type="dxa"/>
          </w:tcPr>
          <w:p>
            <w:pPr>
              <w:pStyle w:val="TableParagraph"/>
              <w:spacing w:line="271" w:lineRule="exact"/>
              <w:ind w:left="591" w:right="587"/>
              <w:jc w:val="center"/>
              <w:rPr>
                <w:sz w:val="24"/>
              </w:rPr>
            </w:pPr>
            <w:r>
              <w:rPr>
                <w:sz w:val="24"/>
              </w:rPr>
              <w:t>TOTAL</w:t>
            </w:r>
          </w:p>
        </w:tc>
        <w:tc>
          <w:tcPr>
            <w:tcW w:w="752" w:type="dxa"/>
          </w:tcPr>
          <w:p>
            <w:pPr>
              <w:pStyle w:val="TableParagraph"/>
              <w:spacing w:line="271" w:lineRule="exact"/>
              <w:ind w:left="0"/>
              <w:jc w:val="center"/>
              <w:rPr>
                <w:sz w:val="24"/>
              </w:rPr>
            </w:pPr>
            <w:r>
              <w:rPr>
                <w:w w:val="99"/>
                <w:sz w:val="24"/>
              </w:rPr>
              <w:t>9</w:t>
            </w:r>
          </w:p>
        </w:tc>
        <w:tc>
          <w:tcPr>
            <w:tcW w:w="816" w:type="dxa"/>
          </w:tcPr>
          <w:p>
            <w:pPr>
              <w:pStyle w:val="TableParagraph"/>
              <w:spacing w:line="271" w:lineRule="exact"/>
              <w:ind w:left="83" w:right="83"/>
              <w:jc w:val="center"/>
              <w:rPr>
                <w:sz w:val="24"/>
              </w:rPr>
            </w:pPr>
            <w:r>
              <w:rPr>
                <w:sz w:val="24"/>
              </w:rPr>
              <w:t>100.0</w:t>
            </w:r>
          </w:p>
        </w:tc>
        <w:tc>
          <w:tcPr>
            <w:tcW w:w="808" w:type="dxa"/>
          </w:tcPr>
          <w:p>
            <w:pPr>
              <w:pStyle w:val="TableParagraph"/>
              <w:spacing w:line="271" w:lineRule="exact"/>
              <w:ind w:left="189" w:right="195"/>
              <w:jc w:val="center"/>
              <w:rPr>
                <w:sz w:val="24"/>
              </w:rPr>
            </w:pPr>
            <w:r>
              <w:rPr>
                <w:sz w:val="24"/>
              </w:rPr>
              <w:t>19</w:t>
            </w:r>
          </w:p>
        </w:tc>
        <w:tc>
          <w:tcPr>
            <w:tcW w:w="936" w:type="dxa"/>
          </w:tcPr>
          <w:p>
            <w:pPr>
              <w:pStyle w:val="TableParagraph"/>
              <w:spacing w:line="271" w:lineRule="exact"/>
              <w:ind w:left="146" w:right="141"/>
              <w:jc w:val="center"/>
              <w:rPr>
                <w:sz w:val="24"/>
              </w:rPr>
            </w:pPr>
            <w:r>
              <w:rPr>
                <w:sz w:val="24"/>
              </w:rPr>
              <w:t>100.0</w:t>
            </w:r>
          </w:p>
        </w:tc>
        <w:tc>
          <w:tcPr>
            <w:tcW w:w="753" w:type="dxa"/>
          </w:tcPr>
          <w:p>
            <w:pPr>
              <w:pStyle w:val="TableParagraph"/>
              <w:spacing w:line="271" w:lineRule="exact"/>
              <w:ind w:left="147" w:right="153"/>
              <w:jc w:val="center"/>
              <w:rPr>
                <w:sz w:val="24"/>
              </w:rPr>
            </w:pPr>
            <w:r>
              <w:rPr>
                <w:sz w:val="24"/>
              </w:rPr>
              <w:t>28</w:t>
            </w:r>
          </w:p>
        </w:tc>
        <w:tc>
          <w:tcPr>
            <w:tcW w:w="816" w:type="dxa"/>
          </w:tcPr>
          <w:p>
            <w:pPr>
              <w:pStyle w:val="TableParagraph"/>
              <w:spacing w:line="271" w:lineRule="exact"/>
              <w:ind w:left="83" w:right="83"/>
              <w:jc w:val="center"/>
              <w:rPr>
                <w:sz w:val="24"/>
              </w:rPr>
            </w:pPr>
            <w:r>
              <w:rPr>
                <w:sz w:val="24"/>
              </w:rPr>
              <w:t>100.0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spacing w:before="81"/>
        <w:ind w:left="549" w:right="626" w:firstLine="0"/>
        <w:jc w:val="center"/>
        <w:rPr>
          <w:sz w:val="17"/>
        </w:rPr>
      </w:pPr>
      <w:r>
        <w:rPr>
          <w:sz w:val="17"/>
        </w:rPr>
        <w:t>GRAFICA NO. 3</w:t>
      </w:r>
    </w:p>
    <w:p>
      <w:pPr>
        <w:spacing w:line="249" w:lineRule="auto" w:before="12"/>
        <w:ind w:left="950" w:right="1029" w:firstLine="0"/>
        <w:jc w:val="center"/>
        <w:rPr>
          <w:sz w:val="17"/>
        </w:rPr>
      </w:pPr>
      <w:r>
        <w:rPr>
          <w:sz w:val="17"/>
        </w:rPr>
        <w:t>FAMILIAS</w:t>
      </w:r>
      <w:r>
        <w:rPr>
          <w:spacing w:val="-29"/>
          <w:sz w:val="17"/>
        </w:rPr>
        <w:t> </w:t>
      </w:r>
      <w:r>
        <w:rPr>
          <w:sz w:val="17"/>
        </w:rPr>
        <w:t>CON</w:t>
      </w:r>
      <w:r>
        <w:rPr>
          <w:spacing w:val="-29"/>
          <w:sz w:val="17"/>
        </w:rPr>
        <w:t> </w:t>
      </w:r>
      <w:r>
        <w:rPr>
          <w:sz w:val="17"/>
        </w:rPr>
        <w:t>PACIENTES</w:t>
      </w:r>
      <w:r>
        <w:rPr>
          <w:spacing w:val="-29"/>
          <w:sz w:val="17"/>
        </w:rPr>
        <w:t> </w:t>
      </w:r>
      <w:r>
        <w:rPr>
          <w:sz w:val="17"/>
        </w:rPr>
        <w:t>POST</w:t>
      </w:r>
      <w:r>
        <w:rPr>
          <w:spacing w:val="-29"/>
          <w:sz w:val="17"/>
        </w:rPr>
        <w:t> </w:t>
      </w:r>
      <w:r>
        <w:rPr>
          <w:sz w:val="17"/>
        </w:rPr>
        <w:t>EVENTO</w:t>
      </w:r>
      <w:r>
        <w:rPr>
          <w:spacing w:val="-29"/>
          <w:sz w:val="17"/>
        </w:rPr>
        <w:t> </w:t>
      </w:r>
      <w:r>
        <w:rPr>
          <w:sz w:val="17"/>
        </w:rPr>
        <w:t>VASCULAR</w:t>
      </w:r>
      <w:r>
        <w:rPr>
          <w:spacing w:val="-29"/>
          <w:sz w:val="17"/>
        </w:rPr>
        <w:t> </w:t>
      </w:r>
      <w:r>
        <w:rPr>
          <w:sz w:val="17"/>
        </w:rPr>
        <w:t>CEREBRAL</w:t>
      </w:r>
      <w:r>
        <w:rPr>
          <w:spacing w:val="-27"/>
          <w:sz w:val="17"/>
        </w:rPr>
        <w:t> </w:t>
      </w:r>
      <w:r>
        <w:rPr>
          <w:sz w:val="17"/>
        </w:rPr>
        <w:t>SEGUN</w:t>
      </w:r>
      <w:r>
        <w:rPr>
          <w:spacing w:val="-29"/>
          <w:sz w:val="17"/>
        </w:rPr>
        <w:t> </w:t>
      </w:r>
      <w:r>
        <w:rPr>
          <w:sz w:val="17"/>
        </w:rPr>
        <w:t>EDAD</w:t>
      </w:r>
      <w:r>
        <w:rPr>
          <w:spacing w:val="-29"/>
          <w:sz w:val="17"/>
        </w:rPr>
        <w:t> </w:t>
      </w:r>
      <w:r>
        <w:rPr>
          <w:sz w:val="17"/>
        </w:rPr>
        <w:t>Y</w:t>
      </w:r>
      <w:r>
        <w:rPr>
          <w:spacing w:val="-29"/>
          <w:sz w:val="17"/>
        </w:rPr>
        <w:t> </w:t>
      </w:r>
      <w:r>
        <w:rPr>
          <w:sz w:val="17"/>
        </w:rPr>
        <w:t>SEXO UNIDAD</w:t>
      </w:r>
      <w:r>
        <w:rPr>
          <w:spacing w:val="-24"/>
          <w:sz w:val="17"/>
        </w:rPr>
        <w:t> </w:t>
      </w:r>
      <w:r>
        <w:rPr>
          <w:sz w:val="17"/>
        </w:rPr>
        <w:t>DE</w:t>
      </w:r>
      <w:r>
        <w:rPr>
          <w:spacing w:val="-25"/>
          <w:sz w:val="17"/>
        </w:rPr>
        <w:t> </w:t>
      </w:r>
      <w:r>
        <w:rPr>
          <w:sz w:val="17"/>
        </w:rPr>
        <w:t>MEDICINA</w:t>
      </w:r>
      <w:r>
        <w:rPr>
          <w:spacing w:val="-25"/>
          <w:sz w:val="17"/>
        </w:rPr>
        <w:t> </w:t>
      </w:r>
      <w:r>
        <w:rPr>
          <w:sz w:val="17"/>
        </w:rPr>
        <w:t>FAMILIAR</w:t>
      </w:r>
      <w:r>
        <w:rPr>
          <w:spacing w:val="-24"/>
          <w:sz w:val="17"/>
        </w:rPr>
        <w:t> </w:t>
      </w:r>
      <w:r>
        <w:rPr>
          <w:sz w:val="17"/>
        </w:rPr>
        <w:t>NO.</w:t>
      </w:r>
      <w:r>
        <w:rPr>
          <w:spacing w:val="-23"/>
          <w:sz w:val="17"/>
        </w:rPr>
        <w:t> </w:t>
      </w:r>
      <w:r>
        <w:rPr>
          <w:sz w:val="17"/>
        </w:rPr>
        <w:t>64 IMSS.</w:t>
      </w:r>
    </w:p>
    <w:p>
      <w:pPr>
        <w:spacing w:before="4"/>
        <w:ind w:left="546" w:right="626" w:firstLine="0"/>
        <w:jc w:val="center"/>
        <w:rPr>
          <w:sz w:val="17"/>
        </w:rPr>
      </w:pPr>
      <w:r>
        <w:rPr/>
        <w:pict>
          <v:group style="position:absolute;margin-left:123.634697pt;margin-top:20.668634pt;width:340.95pt;height:206.85pt;mso-position-horizontal-relative:page;mso-position-vertical-relative:paragraph;z-index:-286240" coordorigin="2473,413" coordsize="6819,4137">
            <v:rect style="position:absolute;left:2480;top:421;width:6804;height:4121" filled="false" stroked="true" strokeweight=".748759pt" strokecolor="#000000"/>
            <v:line style="position:absolute" from="3283,2251" to="3326,2251" stroked="true" strokeweight=".763427pt" strokecolor="#000000"/>
            <v:rect style="position:absolute;left:8091;top:1601;width:1136;height:1287" filled="false" stroked="true" strokeweight=".732722pt" strokecolor="#000000"/>
            <v:line style="position:absolute" from="8212,1723" to="8212,1830" stroked="true" strokeweight="4.985140pt" strokecolor="#993366"/>
            <v:rect style="position:absolute;left:8162;top:1723;width:100;height:107" filled="false" stroked="true" strokeweight=".734211pt" strokecolor="#000000"/>
            <v:line style="position:absolute" from="8212,2045" to="8212,2152" stroked="true" strokeweight="4.985140pt" strokecolor="#ccffff"/>
            <v:rect style="position:absolute;left:8162;top:2045;width:100;height:107" filled="false" stroked="true" strokeweight=".734082pt" strokecolor="#000000"/>
            <v:line style="position:absolute" from="8212,2367" to="8212,2474" stroked="true" strokeweight="4.985140pt" strokecolor="#ffffcc"/>
            <v:rect style="position:absolute;left:8162;top:2367;width:100;height:107" filled="false" stroked="true" strokeweight=".734082pt" strokecolor="#000000"/>
            <v:line style="position:absolute" from="8212,2688" to="8212,2796" stroked="true" strokeweight="4.985140pt" strokecolor="#9999ff"/>
            <v:rect style="position:absolute;left:8162;top:2688;width:100;height:107" filled="false" stroked="true" strokeweight=".734082pt" strokecolor="#000000"/>
            <v:rect style="position:absolute;left:2480;top:421;width:6804;height:4121" filled="false" stroked="true" strokeweight=".748759pt" strokecolor="#000000"/>
            <v:shape style="position:absolute;left:2651;top:1317;width:546;height:199" type="#_x0000_t202" filled="false" stroked="false">
              <v:textbox inset="0,0,0,0">
                <w:txbxContent>
                  <w:p>
                    <w:pPr>
                      <w:spacing w:line="199" w:lineRule="exact" w:before="0"/>
                      <w:ind w:left="0" w:right="0" w:firstLine="0"/>
                      <w:jc w:val="left"/>
                      <w:rPr>
                        <w:sz w:val="20"/>
                      </w:rPr>
                    </w:pPr>
                    <w:r>
                      <w:rPr>
                        <w:w w:val="90"/>
                        <w:sz w:val="20"/>
                      </w:rPr>
                      <w:t>MASC</w:t>
                    </w:r>
                  </w:p>
                </w:txbxContent>
              </v:textbox>
              <w10:wrap type="none"/>
            </v:shape>
            <v:shape style="position:absolute;left:8318;top:1684;width:862;height:1165" type="#_x0000_t202" filled="false" stroked="false">
              <v:textbox inset="0,0,0,0">
                <w:txbxContent>
                  <w:p>
                    <w:pPr>
                      <w:spacing w:line="204" w:lineRule="exact" w:before="0"/>
                      <w:ind w:left="0" w:right="-16" w:firstLine="0"/>
                      <w:jc w:val="left"/>
                      <w:rPr>
                        <w:sz w:val="20"/>
                      </w:rPr>
                    </w:pPr>
                    <w:r>
                      <w:rPr>
                        <w:sz w:val="20"/>
                      </w:rPr>
                      <w:t>82</w:t>
                    </w:r>
                    <w:r>
                      <w:rPr>
                        <w:spacing w:val="-36"/>
                        <w:sz w:val="20"/>
                      </w:rPr>
                      <w:t> </w:t>
                    </w:r>
                    <w:r>
                      <w:rPr>
                        <w:sz w:val="20"/>
                      </w:rPr>
                      <w:t>O</w:t>
                    </w:r>
                    <w:r>
                      <w:rPr>
                        <w:spacing w:val="-35"/>
                        <w:sz w:val="20"/>
                      </w:rPr>
                      <w:t> </w:t>
                    </w:r>
                    <w:r>
                      <w:rPr>
                        <w:spacing w:val="2"/>
                        <w:sz w:val="20"/>
                      </w:rPr>
                      <w:t>MAS</w:t>
                    </w:r>
                  </w:p>
                  <w:p>
                    <w:pPr>
                      <w:spacing w:before="92"/>
                      <w:ind w:left="0" w:right="-16" w:firstLine="0"/>
                      <w:jc w:val="left"/>
                      <w:rPr>
                        <w:sz w:val="20"/>
                      </w:rPr>
                    </w:pPr>
                    <w:r>
                      <w:rPr>
                        <w:sz w:val="20"/>
                      </w:rPr>
                      <w:t>72-81</w:t>
                    </w:r>
                  </w:p>
                  <w:p>
                    <w:pPr>
                      <w:spacing w:before="91"/>
                      <w:ind w:left="0" w:right="-16" w:firstLine="0"/>
                      <w:jc w:val="left"/>
                      <w:rPr>
                        <w:sz w:val="20"/>
                      </w:rPr>
                    </w:pPr>
                    <w:r>
                      <w:rPr>
                        <w:sz w:val="20"/>
                      </w:rPr>
                      <w:t>62-71</w:t>
                    </w:r>
                  </w:p>
                  <w:p>
                    <w:pPr>
                      <w:spacing w:line="225" w:lineRule="exact" w:before="91"/>
                      <w:ind w:left="0" w:right="-16" w:firstLine="0"/>
                      <w:jc w:val="left"/>
                      <w:rPr>
                        <w:sz w:val="20"/>
                      </w:rPr>
                    </w:pPr>
                    <w:r>
                      <w:rPr>
                        <w:sz w:val="20"/>
                      </w:rPr>
                      <w:t>52-61</w:t>
                    </w:r>
                  </w:p>
                </w:txbxContent>
              </v:textbox>
              <w10:wrap type="none"/>
            </v:shape>
            <v:shape style="position:absolute;left:2793;top:2987;width:396;height:199" type="#_x0000_t202" filled="false" stroked="false">
              <v:textbox inset="0,0,0,0">
                <w:txbxContent>
                  <w:p>
                    <w:pPr>
                      <w:spacing w:line="199" w:lineRule="exact" w:before="0"/>
                      <w:ind w:left="0" w:right="-4" w:firstLine="0"/>
                      <w:jc w:val="left"/>
                      <w:rPr>
                        <w:sz w:val="20"/>
                      </w:rPr>
                    </w:pPr>
                    <w:r>
                      <w:rPr>
                        <w:w w:val="90"/>
                        <w:sz w:val="20"/>
                      </w:rPr>
                      <w:t>FEM</w:t>
                    </w:r>
                  </w:p>
                </w:txbxContent>
              </v:textbox>
              <w10:wrap type="none"/>
            </v:shape>
            <v:shape style="position:absolute;left:3290;top:4121;width:103;height:199" type="#_x0000_t202" filled="false" stroked="false">
              <v:textbox inset="0,0,0,0">
                <w:txbxContent>
                  <w:p>
                    <w:pPr>
                      <w:spacing w:line="199" w:lineRule="exact" w:before="0"/>
                      <w:ind w:left="0" w:right="0" w:firstLine="0"/>
                      <w:jc w:val="left"/>
                      <w:rPr>
                        <w:sz w:val="20"/>
                      </w:rPr>
                    </w:pPr>
                    <w:r>
                      <w:rPr>
                        <w:w w:val="92"/>
                        <w:sz w:val="20"/>
                      </w:rPr>
                      <w:t>0</w:t>
                    </w:r>
                  </w:p>
                </w:txbxContent>
              </v:textbox>
              <w10:wrap type="none"/>
            </v:shape>
            <v:shape style="position:absolute;left:4185;top:4121;width:103;height:199" type="#_x0000_t202" filled="false" stroked="false">
              <v:textbox inset="0,0,0,0">
                <w:txbxContent>
                  <w:p>
                    <w:pPr>
                      <w:spacing w:line="199" w:lineRule="exact" w:before="0"/>
                      <w:ind w:left="0" w:right="0" w:firstLine="0"/>
                      <w:jc w:val="left"/>
                      <w:rPr>
                        <w:sz w:val="20"/>
                      </w:rPr>
                    </w:pPr>
                    <w:r>
                      <w:rPr>
                        <w:w w:val="92"/>
                        <w:sz w:val="20"/>
                      </w:rPr>
                      <w:t>2</w:t>
                    </w:r>
                  </w:p>
                </w:txbxContent>
              </v:textbox>
              <w10:wrap type="none"/>
            </v:shape>
            <v:shape style="position:absolute;left:5079;top:4121;width:103;height:199" type="#_x0000_t202" filled="false" stroked="false">
              <v:textbox inset="0,0,0,0">
                <w:txbxContent>
                  <w:p>
                    <w:pPr>
                      <w:spacing w:line="199" w:lineRule="exact" w:before="0"/>
                      <w:ind w:left="0" w:right="0" w:firstLine="0"/>
                      <w:jc w:val="left"/>
                      <w:rPr>
                        <w:sz w:val="20"/>
                      </w:rPr>
                    </w:pPr>
                    <w:r>
                      <w:rPr>
                        <w:w w:val="92"/>
                        <w:sz w:val="20"/>
                      </w:rPr>
                      <w:t>4</w:t>
                    </w:r>
                  </w:p>
                </w:txbxContent>
              </v:textbox>
              <w10:wrap type="none"/>
            </v:shape>
            <v:shape style="position:absolute;left:5975;top:4121;width:103;height:199" type="#_x0000_t202" filled="false" stroked="false">
              <v:textbox inset="0,0,0,0">
                <w:txbxContent>
                  <w:p>
                    <w:pPr>
                      <w:spacing w:line="199" w:lineRule="exact" w:before="0"/>
                      <w:ind w:left="0" w:right="0" w:firstLine="0"/>
                      <w:jc w:val="left"/>
                      <w:rPr>
                        <w:sz w:val="20"/>
                      </w:rPr>
                    </w:pPr>
                    <w:r>
                      <w:rPr>
                        <w:w w:val="92"/>
                        <w:sz w:val="20"/>
                      </w:rPr>
                      <w:t>6</w:t>
                    </w:r>
                  </w:p>
                </w:txbxContent>
              </v:textbox>
              <w10:wrap type="none"/>
            </v:shape>
            <v:shape style="position:absolute;left:6870;top:4121;width:103;height:199" type="#_x0000_t202" filled="false" stroked="false">
              <v:textbox inset="0,0,0,0">
                <w:txbxContent>
                  <w:p>
                    <w:pPr>
                      <w:spacing w:line="199" w:lineRule="exact" w:before="0"/>
                      <w:ind w:left="0" w:right="0" w:firstLine="0"/>
                      <w:jc w:val="left"/>
                      <w:rPr>
                        <w:sz w:val="20"/>
                      </w:rPr>
                    </w:pPr>
                    <w:r>
                      <w:rPr>
                        <w:w w:val="92"/>
                        <w:sz w:val="20"/>
                      </w:rPr>
                      <w:t>8</w:t>
                    </w:r>
                  </w:p>
                </w:txbxContent>
              </v:textbox>
              <w10:wrap type="none"/>
            </v:shape>
            <v:shape style="position:absolute;left:7707;top:4121;width:199;height:199" type="#_x0000_t202" filled="false" stroked="false">
              <v:textbox inset="0,0,0,0">
                <w:txbxContent>
                  <w:p>
                    <w:pPr>
                      <w:spacing w:line="199" w:lineRule="exact" w:before="0"/>
                      <w:ind w:left="0" w:right="-14" w:firstLine="0"/>
                      <w:jc w:val="left"/>
                      <w:rPr>
                        <w:sz w:val="20"/>
                      </w:rPr>
                    </w:pPr>
                    <w:r>
                      <w:rPr>
                        <w:spacing w:val="-4"/>
                        <w:w w:val="90"/>
                        <w:sz w:val="20"/>
                      </w:rPr>
                      <w:t>10</w:t>
                    </w:r>
                  </w:p>
                </w:txbxContent>
              </v:textbox>
              <w10:wrap type="none"/>
            </v:shape>
            <w10:wrap type="none"/>
          </v:group>
        </w:pict>
      </w:r>
      <w:r>
        <w:rPr>
          <w:sz w:val="17"/>
        </w:rPr>
        <w:t>JUNIO DEL 2005 - JUNIO 2006.</w:t>
      </w:r>
    </w:p>
    <w:p>
      <w:pPr>
        <w:pStyle w:val="BodyText"/>
        <w:rPr>
          <w:sz w:val="20"/>
        </w:rPr>
      </w:pPr>
    </w:p>
    <w:p>
      <w:pPr>
        <w:pStyle w:val="BodyText"/>
        <w:spacing w:before="6"/>
        <w:rPr>
          <w:sz w:val="12"/>
        </w:rPr>
      </w:pPr>
    </w:p>
    <w:tbl>
      <w:tblPr>
        <w:tblW w:w="0" w:type="auto"/>
        <w:jc w:val="left"/>
        <w:tblInd w:w="16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55"/>
        <w:gridCol w:w="440"/>
        <w:gridCol w:w="455"/>
        <w:gridCol w:w="440"/>
        <w:gridCol w:w="454"/>
        <w:gridCol w:w="440"/>
        <w:gridCol w:w="895"/>
        <w:gridCol w:w="895"/>
      </w:tblGrid>
      <w:tr>
        <w:trPr>
          <w:trHeight w:val="229" w:hRule="exact"/>
        </w:trPr>
        <w:tc>
          <w:tcPr>
            <w:tcW w:w="895" w:type="dxa"/>
            <w:gridSpan w:val="2"/>
            <w:tcBorders>
              <w:top w:val="single" w:sz="6" w:space="0" w:color="808080"/>
              <w:bottom w:val="nil"/>
            </w:tcBorders>
            <w:shd w:val="clear" w:color="auto" w:fill="C0C0C0"/>
          </w:tcPr>
          <w:p>
            <w:pPr/>
          </w:p>
        </w:tc>
        <w:tc>
          <w:tcPr>
            <w:tcW w:w="895" w:type="dxa"/>
            <w:gridSpan w:val="2"/>
            <w:vMerge w:val="restart"/>
            <w:tcBorders>
              <w:top w:val="single" w:sz="6" w:space="0" w:color="808080"/>
            </w:tcBorders>
            <w:shd w:val="clear" w:color="auto" w:fill="C0C0C0"/>
          </w:tcPr>
          <w:p>
            <w:pPr/>
          </w:p>
        </w:tc>
        <w:tc>
          <w:tcPr>
            <w:tcW w:w="895" w:type="dxa"/>
            <w:gridSpan w:val="2"/>
            <w:vMerge w:val="restart"/>
            <w:tcBorders>
              <w:top w:val="single" w:sz="6" w:space="0" w:color="808080"/>
            </w:tcBorders>
            <w:shd w:val="clear" w:color="auto" w:fill="C0C0C0"/>
          </w:tcPr>
          <w:p>
            <w:pPr/>
          </w:p>
        </w:tc>
        <w:tc>
          <w:tcPr>
            <w:tcW w:w="895" w:type="dxa"/>
            <w:vMerge w:val="restart"/>
            <w:tcBorders>
              <w:top w:val="single" w:sz="6" w:space="0" w:color="808080"/>
            </w:tcBorders>
            <w:shd w:val="clear" w:color="auto" w:fill="C0C0C0"/>
          </w:tcPr>
          <w:p>
            <w:pPr/>
          </w:p>
        </w:tc>
        <w:tc>
          <w:tcPr>
            <w:tcW w:w="895" w:type="dxa"/>
            <w:vMerge w:val="restart"/>
            <w:tcBorders>
              <w:top w:val="single" w:sz="6" w:space="0" w:color="808080"/>
              <w:left w:val="single" w:sz="6" w:space="0" w:color="000000"/>
              <w:right w:val="single" w:sz="6" w:space="0" w:color="808080"/>
            </w:tcBorders>
            <w:shd w:val="clear" w:color="auto" w:fill="C0C0C0"/>
          </w:tcPr>
          <w:p>
            <w:pPr/>
          </w:p>
        </w:tc>
      </w:tr>
      <w:tr>
        <w:trPr>
          <w:trHeight w:val="306" w:hRule="exact"/>
        </w:trPr>
        <w:tc>
          <w:tcPr>
            <w:tcW w:w="455" w:type="dxa"/>
            <w:tcBorders>
              <w:top w:val="single" w:sz="6" w:space="0" w:color="000000"/>
              <w:bottom w:val="single" w:sz="6" w:space="0" w:color="000000"/>
              <w:right w:val="single" w:sz="6" w:space="0" w:color="000000"/>
            </w:tcBorders>
            <w:shd w:val="clear" w:color="auto" w:fill="993366"/>
          </w:tcPr>
          <w:p>
            <w:pPr/>
          </w:p>
        </w:tc>
        <w:tc>
          <w:tcPr>
            <w:tcW w:w="440" w:type="dxa"/>
            <w:tcBorders>
              <w:top w:val="nil"/>
              <w:left w:val="single" w:sz="6" w:space="0" w:color="000000"/>
              <w:bottom w:val="single" w:sz="6" w:space="0" w:color="000000"/>
            </w:tcBorders>
            <w:shd w:val="clear" w:color="auto" w:fill="C0C0C0"/>
          </w:tcPr>
          <w:p>
            <w:pPr/>
          </w:p>
        </w:tc>
        <w:tc>
          <w:tcPr>
            <w:tcW w:w="895" w:type="dxa"/>
            <w:gridSpan w:val="2"/>
            <w:vMerge/>
            <w:tcBorders>
              <w:bottom w:val="single" w:sz="6" w:space="0" w:color="000000"/>
            </w:tcBorders>
            <w:shd w:val="clear" w:color="auto" w:fill="C0C0C0"/>
          </w:tcPr>
          <w:p>
            <w:pPr/>
          </w:p>
        </w:tc>
        <w:tc>
          <w:tcPr>
            <w:tcW w:w="895" w:type="dxa"/>
            <w:gridSpan w:val="2"/>
            <w:vMerge/>
            <w:tcBorders>
              <w:bottom w:val="nil"/>
            </w:tcBorders>
            <w:shd w:val="clear" w:color="auto" w:fill="C0C0C0"/>
          </w:tcPr>
          <w:p>
            <w:pPr/>
          </w:p>
        </w:tc>
        <w:tc>
          <w:tcPr>
            <w:tcW w:w="895" w:type="dxa"/>
            <w:vMerge/>
            <w:shd w:val="clear" w:color="auto" w:fill="C0C0C0"/>
          </w:tcPr>
          <w:p>
            <w:pPr/>
          </w:p>
        </w:tc>
        <w:tc>
          <w:tcPr>
            <w:tcW w:w="895" w:type="dxa"/>
            <w:vMerge/>
            <w:tcBorders>
              <w:left w:val="single" w:sz="6" w:space="0" w:color="000000"/>
              <w:right w:val="single" w:sz="6" w:space="0" w:color="808080"/>
            </w:tcBorders>
            <w:shd w:val="clear" w:color="auto" w:fill="C0C0C0"/>
          </w:tcPr>
          <w:p>
            <w:pPr/>
          </w:p>
        </w:tc>
      </w:tr>
      <w:tr>
        <w:trPr>
          <w:trHeight w:val="291" w:hRule="exact"/>
        </w:trPr>
        <w:tc>
          <w:tcPr>
            <w:tcW w:w="2244" w:type="dxa"/>
            <w:gridSpan w:val="5"/>
            <w:tcBorders>
              <w:top w:val="single" w:sz="6" w:space="0" w:color="000000"/>
              <w:bottom w:val="single" w:sz="6" w:space="0" w:color="000000"/>
              <w:right w:val="single" w:sz="6" w:space="0" w:color="000000"/>
            </w:tcBorders>
            <w:shd w:val="clear" w:color="auto" w:fill="CCFFFF"/>
          </w:tcPr>
          <w:p>
            <w:pPr/>
          </w:p>
        </w:tc>
        <w:tc>
          <w:tcPr>
            <w:tcW w:w="440" w:type="dxa"/>
            <w:tcBorders>
              <w:top w:val="nil"/>
              <w:left w:val="single" w:sz="6" w:space="0" w:color="000000"/>
              <w:bottom w:val="single" w:sz="6" w:space="0" w:color="000000"/>
            </w:tcBorders>
            <w:shd w:val="clear" w:color="auto" w:fill="C0C0C0"/>
          </w:tcPr>
          <w:p>
            <w:pPr/>
          </w:p>
        </w:tc>
        <w:tc>
          <w:tcPr>
            <w:tcW w:w="895" w:type="dxa"/>
            <w:vMerge/>
            <w:tcBorders>
              <w:bottom w:val="single" w:sz="6" w:space="0" w:color="000000"/>
            </w:tcBorders>
            <w:shd w:val="clear" w:color="auto" w:fill="C0C0C0"/>
          </w:tcPr>
          <w:p>
            <w:pPr/>
          </w:p>
        </w:tc>
        <w:tc>
          <w:tcPr>
            <w:tcW w:w="895" w:type="dxa"/>
            <w:vMerge/>
            <w:tcBorders>
              <w:left w:val="single" w:sz="6" w:space="0" w:color="000000"/>
              <w:right w:val="single" w:sz="6" w:space="0" w:color="808080"/>
            </w:tcBorders>
            <w:shd w:val="clear" w:color="auto" w:fill="C0C0C0"/>
          </w:tcPr>
          <w:p>
            <w:pPr/>
          </w:p>
        </w:tc>
      </w:tr>
      <w:tr>
        <w:trPr>
          <w:trHeight w:val="306" w:hRule="exact"/>
        </w:trPr>
        <w:tc>
          <w:tcPr>
            <w:tcW w:w="3579" w:type="dxa"/>
            <w:gridSpan w:val="7"/>
            <w:tcBorders>
              <w:top w:val="single" w:sz="6" w:space="0" w:color="000000"/>
              <w:bottom w:val="single" w:sz="6" w:space="0" w:color="000000"/>
              <w:right w:val="single" w:sz="6" w:space="0" w:color="000000"/>
            </w:tcBorders>
            <w:shd w:val="clear" w:color="auto" w:fill="FFFFCC"/>
          </w:tcPr>
          <w:p>
            <w:pPr/>
          </w:p>
        </w:tc>
        <w:tc>
          <w:tcPr>
            <w:tcW w:w="895" w:type="dxa"/>
            <w:vMerge/>
            <w:tcBorders>
              <w:left w:val="single" w:sz="6" w:space="0" w:color="000000"/>
              <w:right w:val="single" w:sz="6" w:space="0" w:color="808080"/>
            </w:tcBorders>
            <w:shd w:val="clear" w:color="auto" w:fill="C0C0C0"/>
          </w:tcPr>
          <w:p>
            <w:pPr/>
          </w:p>
        </w:tc>
      </w:tr>
      <w:tr>
        <w:trPr>
          <w:trHeight w:val="307" w:hRule="exact"/>
        </w:trPr>
        <w:tc>
          <w:tcPr>
            <w:tcW w:w="2244" w:type="dxa"/>
            <w:gridSpan w:val="5"/>
            <w:tcBorders>
              <w:top w:val="single" w:sz="6" w:space="0" w:color="000000"/>
              <w:bottom w:val="single" w:sz="6" w:space="0" w:color="000000"/>
              <w:right w:val="single" w:sz="6" w:space="0" w:color="000000"/>
            </w:tcBorders>
            <w:shd w:val="clear" w:color="auto" w:fill="9999FF"/>
          </w:tcPr>
          <w:p>
            <w:pPr/>
          </w:p>
        </w:tc>
        <w:tc>
          <w:tcPr>
            <w:tcW w:w="440" w:type="dxa"/>
            <w:tcBorders>
              <w:top w:val="single" w:sz="6" w:space="0" w:color="000000"/>
              <w:left w:val="single" w:sz="6" w:space="0" w:color="000000"/>
              <w:bottom w:val="nil"/>
            </w:tcBorders>
            <w:shd w:val="clear" w:color="auto" w:fill="C0C0C0"/>
          </w:tcPr>
          <w:p>
            <w:pPr/>
          </w:p>
        </w:tc>
        <w:tc>
          <w:tcPr>
            <w:tcW w:w="895" w:type="dxa"/>
            <w:vMerge w:val="restart"/>
            <w:tcBorders>
              <w:top w:val="single" w:sz="6" w:space="0" w:color="000000"/>
            </w:tcBorders>
            <w:shd w:val="clear" w:color="auto" w:fill="C0C0C0"/>
          </w:tcPr>
          <w:p>
            <w:pPr/>
          </w:p>
        </w:tc>
        <w:tc>
          <w:tcPr>
            <w:tcW w:w="895" w:type="dxa"/>
            <w:vMerge/>
            <w:tcBorders>
              <w:left w:val="single" w:sz="6" w:space="0" w:color="000000"/>
              <w:right w:val="single" w:sz="6" w:space="0" w:color="808080"/>
            </w:tcBorders>
            <w:shd w:val="clear" w:color="auto" w:fill="C0C0C0"/>
          </w:tcPr>
          <w:p>
            <w:pPr/>
          </w:p>
        </w:tc>
      </w:tr>
      <w:tr>
        <w:trPr>
          <w:trHeight w:val="460" w:hRule="exact"/>
        </w:trPr>
        <w:tc>
          <w:tcPr>
            <w:tcW w:w="895" w:type="dxa"/>
            <w:gridSpan w:val="2"/>
            <w:tcBorders>
              <w:top w:val="single" w:sz="6" w:space="0" w:color="000000"/>
              <w:bottom w:val="single" w:sz="6" w:space="0" w:color="000000"/>
            </w:tcBorders>
            <w:shd w:val="clear" w:color="auto" w:fill="C0C0C0"/>
          </w:tcPr>
          <w:p>
            <w:pPr/>
          </w:p>
        </w:tc>
        <w:tc>
          <w:tcPr>
            <w:tcW w:w="895" w:type="dxa"/>
            <w:gridSpan w:val="2"/>
            <w:vMerge w:val="restart"/>
            <w:tcBorders>
              <w:top w:val="single" w:sz="6" w:space="0" w:color="000000"/>
              <w:left w:val="single" w:sz="6" w:space="0" w:color="000000"/>
            </w:tcBorders>
            <w:shd w:val="clear" w:color="auto" w:fill="C0C0C0"/>
          </w:tcPr>
          <w:p>
            <w:pPr/>
          </w:p>
        </w:tc>
        <w:tc>
          <w:tcPr>
            <w:tcW w:w="895" w:type="dxa"/>
            <w:gridSpan w:val="2"/>
            <w:vMerge w:val="restart"/>
            <w:tcBorders>
              <w:top w:val="nil"/>
            </w:tcBorders>
            <w:shd w:val="clear" w:color="auto" w:fill="C0C0C0"/>
          </w:tcPr>
          <w:p>
            <w:pPr/>
          </w:p>
        </w:tc>
        <w:tc>
          <w:tcPr>
            <w:tcW w:w="895" w:type="dxa"/>
            <w:vMerge/>
            <w:shd w:val="clear" w:color="auto" w:fill="C0C0C0"/>
          </w:tcPr>
          <w:p>
            <w:pPr/>
          </w:p>
        </w:tc>
        <w:tc>
          <w:tcPr>
            <w:tcW w:w="895" w:type="dxa"/>
            <w:vMerge/>
            <w:tcBorders>
              <w:left w:val="single" w:sz="6" w:space="0" w:color="000000"/>
              <w:right w:val="single" w:sz="6" w:space="0" w:color="808080"/>
            </w:tcBorders>
            <w:shd w:val="clear" w:color="auto" w:fill="C0C0C0"/>
          </w:tcPr>
          <w:p>
            <w:pPr/>
          </w:p>
        </w:tc>
      </w:tr>
      <w:tr>
        <w:trPr>
          <w:trHeight w:val="306" w:hRule="exact"/>
        </w:trPr>
        <w:tc>
          <w:tcPr>
            <w:tcW w:w="895" w:type="dxa"/>
            <w:gridSpan w:val="2"/>
            <w:tcBorders>
              <w:top w:val="single" w:sz="6" w:space="0" w:color="000000"/>
              <w:bottom w:val="single" w:sz="6" w:space="0" w:color="000000"/>
              <w:right w:val="single" w:sz="6" w:space="0" w:color="000000"/>
            </w:tcBorders>
            <w:shd w:val="clear" w:color="auto" w:fill="993366"/>
          </w:tcPr>
          <w:p>
            <w:pPr/>
          </w:p>
        </w:tc>
        <w:tc>
          <w:tcPr>
            <w:tcW w:w="895" w:type="dxa"/>
            <w:gridSpan w:val="2"/>
            <w:vMerge/>
            <w:tcBorders>
              <w:left w:val="single" w:sz="6" w:space="0" w:color="000000"/>
            </w:tcBorders>
            <w:shd w:val="clear" w:color="auto" w:fill="C0C0C0"/>
          </w:tcPr>
          <w:p>
            <w:pPr/>
          </w:p>
        </w:tc>
        <w:tc>
          <w:tcPr>
            <w:tcW w:w="895" w:type="dxa"/>
            <w:gridSpan w:val="2"/>
            <w:vMerge/>
            <w:shd w:val="clear" w:color="auto" w:fill="C0C0C0"/>
          </w:tcPr>
          <w:p>
            <w:pPr/>
          </w:p>
        </w:tc>
        <w:tc>
          <w:tcPr>
            <w:tcW w:w="895" w:type="dxa"/>
            <w:vMerge/>
            <w:shd w:val="clear" w:color="auto" w:fill="C0C0C0"/>
          </w:tcPr>
          <w:p>
            <w:pPr/>
          </w:p>
        </w:tc>
        <w:tc>
          <w:tcPr>
            <w:tcW w:w="895" w:type="dxa"/>
            <w:vMerge/>
            <w:tcBorders>
              <w:left w:val="single" w:sz="6" w:space="0" w:color="000000"/>
              <w:right w:val="single" w:sz="6" w:space="0" w:color="808080"/>
            </w:tcBorders>
            <w:shd w:val="clear" w:color="auto" w:fill="C0C0C0"/>
          </w:tcPr>
          <w:p>
            <w:pPr/>
          </w:p>
        </w:tc>
      </w:tr>
      <w:tr>
        <w:trPr>
          <w:trHeight w:val="291" w:hRule="exact"/>
        </w:trPr>
        <w:tc>
          <w:tcPr>
            <w:tcW w:w="455" w:type="dxa"/>
            <w:tcBorders>
              <w:top w:val="single" w:sz="6" w:space="0" w:color="000000"/>
              <w:bottom w:val="single" w:sz="6" w:space="0" w:color="000000"/>
              <w:right w:val="single" w:sz="6" w:space="0" w:color="000000"/>
            </w:tcBorders>
            <w:shd w:val="clear" w:color="auto" w:fill="CCFFFF"/>
          </w:tcPr>
          <w:p>
            <w:pPr/>
          </w:p>
        </w:tc>
        <w:tc>
          <w:tcPr>
            <w:tcW w:w="440" w:type="dxa"/>
            <w:tcBorders>
              <w:top w:val="single" w:sz="6" w:space="0" w:color="000000"/>
              <w:left w:val="single" w:sz="6" w:space="0" w:color="000000"/>
              <w:bottom w:val="single" w:sz="6" w:space="0" w:color="000000"/>
            </w:tcBorders>
            <w:shd w:val="clear" w:color="auto" w:fill="C0C0C0"/>
          </w:tcPr>
          <w:p>
            <w:pPr/>
          </w:p>
        </w:tc>
        <w:tc>
          <w:tcPr>
            <w:tcW w:w="895" w:type="dxa"/>
            <w:gridSpan w:val="2"/>
            <w:vMerge/>
            <w:tcBorders>
              <w:left w:val="single" w:sz="6" w:space="0" w:color="000000"/>
              <w:bottom w:val="nil"/>
            </w:tcBorders>
            <w:shd w:val="clear" w:color="auto" w:fill="C0C0C0"/>
          </w:tcPr>
          <w:p>
            <w:pPr/>
          </w:p>
        </w:tc>
        <w:tc>
          <w:tcPr>
            <w:tcW w:w="895" w:type="dxa"/>
            <w:gridSpan w:val="2"/>
            <w:vMerge/>
            <w:shd w:val="clear" w:color="auto" w:fill="C0C0C0"/>
          </w:tcPr>
          <w:p>
            <w:pPr/>
          </w:p>
        </w:tc>
        <w:tc>
          <w:tcPr>
            <w:tcW w:w="895" w:type="dxa"/>
            <w:vMerge/>
            <w:shd w:val="clear" w:color="auto" w:fill="C0C0C0"/>
          </w:tcPr>
          <w:p>
            <w:pPr/>
          </w:p>
        </w:tc>
        <w:tc>
          <w:tcPr>
            <w:tcW w:w="895" w:type="dxa"/>
            <w:vMerge/>
            <w:tcBorders>
              <w:left w:val="single" w:sz="6" w:space="0" w:color="000000"/>
              <w:right w:val="single" w:sz="6" w:space="0" w:color="808080"/>
            </w:tcBorders>
            <w:shd w:val="clear" w:color="auto" w:fill="C0C0C0"/>
          </w:tcPr>
          <w:p>
            <w:pPr/>
          </w:p>
        </w:tc>
      </w:tr>
      <w:tr>
        <w:trPr>
          <w:trHeight w:val="306" w:hRule="exact"/>
        </w:trPr>
        <w:tc>
          <w:tcPr>
            <w:tcW w:w="1350" w:type="dxa"/>
            <w:gridSpan w:val="3"/>
            <w:tcBorders>
              <w:top w:val="single" w:sz="6" w:space="0" w:color="000000"/>
              <w:bottom w:val="single" w:sz="6" w:space="0" w:color="000000"/>
              <w:right w:val="single" w:sz="6" w:space="0" w:color="000000"/>
            </w:tcBorders>
            <w:shd w:val="clear" w:color="auto" w:fill="FFFFCC"/>
          </w:tcPr>
          <w:p>
            <w:pPr/>
          </w:p>
        </w:tc>
        <w:tc>
          <w:tcPr>
            <w:tcW w:w="440" w:type="dxa"/>
            <w:vMerge w:val="restart"/>
            <w:tcBorders>
              <w:top w:val="nil"/>
              <w:left w:val="single" w:sz="6" w:space="0" w:color="000000"/>
            </w:tcBorders>
            <w:shd w:val="clear" w:color="auto" w:fill="C0C0C0"/>
          </w:tcPr>
          <w:p>
            <w:pPr/>
          </w:p>
        </w:tc>
        <w:tc>
          <w:tcPr>
            <w:tcW w:w="895" w:type="dxa"/>
            <w:gridSpan w:val="2"/>
            <w:vMerge/>
            <w:shd w:val="clear" w:color="auto" w:fill="C0C0C0"/>
          </w:tcPr>
          <w:p>
            <w:pPr/>
          </w:p>
        </w:tc>
        <w:tc>
          <w:tcPr>
            <w:tcW w:w="895" w:type="dxa"/>
            <w:vMerge/>
            <w:shd w:val="clear" w:color="auto" w:fill="C0C0C0"/>
          </w:tcPr>
          <w:p>
            <w:pPr/>
          </w:p>
        </w:tc>
        <w:tc>
          <w:tcPr>
            <w:tcW w:w="895" w:type="dxa"/>
            <w:vMerge/>
            <w:tcBorders>
              <w:left w:val="single" w:sz="6" w:space="0" w:color="000000"/>
              <w:right w:val="single" w:sz="6" w:space="0" w:color="808080"/>
            </w:tcBorders>
            <w:shd w:val="clear" w:color="auto" w:fill="C0C0C0"/>
          </w:tcPr>
          <w:p>
            <w:pPr/>
          </w:p>
        </w:tc>
      </w:tr>
      <w:tr>
        <w:trPr>
          <w:trHeight w:val="306" w:hRule="exact"/>
        </w:trPr>
        <w:tc>
          <w:tcPr>
            <w:tcW w:w="1350" w:type="dxa"/>
            <w:gridSpan w:val="3"/>
            <w:tcBorders>
              <w:top w:val="single" w:sz="6" w:space="0" w:color="000000"/>
              <w:bottom w:val="single" w:sz="6" w:space="0" w:color="000000"/>
              <w:right w:val="single" w:sz="6" w:space="0" w:color="000000"/>
            </w:tcBorders>
            <w:shd w:val="clear" w:color="auto" w:fill="9999FF"/>
          </w:tcPr>
          <w:p>
            <w:pPr/>
          </w:p>
        </w:tc>
        <w:tc>
          <w:tcPr>
            <w:tcW w:w="440" w:type="dxa"/>
            <w:vMerge/>
            <w:tcBorders>
              <w:left w:val="single" w:sz="6" w:space="0" w:color="000000"/>
              <w:bottom w:val="nil"/>
            </w:tcBorders>
            <w:shd w:val="clear" w:color="auto" w:fill="C0C0C0"/>
          </w:tcPr>
          <w:p>
            <w:pPr/>
          </w:p>
        </w:tc>
        <w:tc>
          <w:tcPr>
            <w:tcW w:w="895" w:type="dxa"/>
            <w:gridSpan w:val="2"/>
            <w:vMerge/>
            <w:shd w:val="clear" w:color="auto" w:fill="C0C0C0"/>
          </w:tcPr>
          <w:p>
            <w:pPr/>
          </w:p>
        </w:tc>
        <w:tc>
          <w:tcPr>
            <w:tcW w:w="895" w:type="dxa"/>
            <w:vMerge/>
            <w:shd w:val="clear" w:color="auto" w:fill="C0C0C0"/>
          </w:tcPr>
          <w:p>
            <w:pPr/>
          </w:p>
        </w:tc>
        <w:tc>
          <w:tcPr>
            <w:tcW w:w="895" w:type="dxa"/>
            <w:vMerge/>
            <w:tcBorders>
              <w:left w:val="single" w:sz="6" w:space="0" w:color="000000"/>
              <w:right w:val="single" w:sz="6" w:space="0" w:color="808080"/>
            </w:tcBorders>
            <w:shd w:val="clear" w:color="auto" w:fill="C0C0C0"/>
          </w:tcPr>
          <w:p>
            <w:pPr/>
          </w:p>
        </w:tc>
      </w:tr>
      <w:tr>
        <w:trPr>
          <w:trHeight w:val="230" w:hRule="exact"/>
        </w:trPr>
        <w:tc>
          <w:tcPr>
            <w:tcW w:w="895" w:type="dxa"/>
            <w:gridSpan w:val="2"/>
            <w:tcBorders>
              <w:top w:val="single" w:sz="6" w:space="0" w:color="000000"/>
              <w:bottom w:val="single" w:sz="6" w:space="0" w:color="000000"/>
            </w:tcBorders>
            <w:shd w:val="clear" w:color="auto" w:fill="C0C0C0"/>
          </w:tcPr>
          <w:p>
            <w:pPr/>
          </w:p>
        </w:tc>
        <w:tc>
          <w:tcPr>
            <w:tcW w:w="895" w:type="dxa"/>
            <w:gridSpan w:val="2"/>
            <w:tcBorders>
              <w:top w:val="nil"/>
              <w:bottom w:val="single" w:sz="6" w:space="0" w:color="000000"/>
            </w:tcBorders>
            <w:shd w:val="clear" w:color="auto" w:fill="C0C0C0"/>
          </w:tcPr>
          <w:p>
            <w:pPr/>
          </w:p>
        </w:tc>
        <w:tc>
          <w:tcPr>
            <w:tcW w:w="895" w:type="dxa"/>
            <w:gridSpan w:val="2"/>
            <w:vMerge/>
            <w:tcBorders>
              <w:bottom w:val="single" w:sz="6" w:space="0" w:color="000000"/>
            </w:tcBorders>
            <w:shd w:val="clear" w:color="auto" w:fill="C0C0C0"/>
          </w:tcPr>
          <w:p>
            <w:pPr/>
          </w:p>
        </w:tc>
        <w:tc>
          <w:tcPr>
            <w:tcW w:w="895" w:type="dxa"/>
            <w:vMerge/>
            <w:tcBorders>
              <w:bottom w:val="single" w:sz="6" w:space="0" w:color="000000"/>
            </w:tcBorders>
            <w:shd w:val="clear" w:color="auto" w:fill="C0C0C0"/>
          </w:tcPr>
          <w:p>
            <w:pPr/>
          </w:p>
        </w:tc>
        <w:tc>
          <w:tcPr>
            <w:tcW w:w="895" w:type="dxa"/>
            <w:vMerge/>
            <w:tcBorders>
              <w:left w:val="single" w:sz="6" w:space="0" w:color="000000"/>
              <w:bottom w:val="single" w:sz="6" w:space="0" w:color="000000"/>
              <w:right w:val="single" w:sz="6" w:space="0" w:color="808080"/>
            </w:tcBorders>
            <w:shd w:val="clear" w:color="auto" w:fill="C0C0C0"/>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pStyle w:val="BodyText"/>
        <w:ind w:left="484" w:right="1866"/>
        <w:jc w:val="center"/>
      </w:pPr>
      <w:r>
        <w:rPr/>
        <w:t>TABLA No. 4</w:t>
      </w:r>
    </w:p>
    <w:p>
      <w:pPr>
        <w:pStyle w:val="BodyText"/>
        <w:ind w:right="83"/>
        <w:jc w:val="center"/>
      </w:pPr>
      <w:r>
        <w:rPr/>
        <w:t>FAMILIAS CON PACIENTES POST EVENTO VASCULAR CEREBRAL SEGÚN GRADO DE DISCAPACIDAD FISICA</w:t>
      </w:r>
    </w:p>
    <w:p>
      <w:pPr>
        <w:pStyle w:val="BodyText"/>
        <w:ind w:left="1848" w:right="1799"/>
        <w:jc w:val="center"/>
      </w:pPr>
      <w:r>
        <w:rPr/>
        <w:t>UNIDAD DE MEDICINA FAMILIAR NO.64 IMSS JUNIO 2005 - JUNIO 2006</w:t>
      </w:r>
    </w:p>
    <w:p>
      <w:pPr>
        <w:spacing w:after="0"/>
        <w:jc w:val="center"/>
        <w:sectPr>
          <w:pgSz w:w="12250" w:h="15850"/>
          <w:pgMar w:header="0" w:footer="697" w:top="1360" w:bottom="940" w:left="1680" w:right="1600"/>
        </w:sectPr>
      </w:pPr>
    </w:p>
    <w:p>
      <w:pPr>
        <w:pStyle w:val="BodyText"/>
        <w:rPr>
          <w:sz w:val="20"/>
        </w:rPr>
      </w:pPr>
    </w:p>
    <w:p>
      <w:pPr>
        <w:pStyle w:val="BodyText"/>
        <w:rPr>
          <w:sz w:val="20"/>
        </w:rPr>
      </w:pPr>
    </w:p>
    <w:p>
      <w:pPr>
        <w:pStyle w:val="BodyText"/>
        <w:spacing w:before="4"/>
        <w:rPr>
          <w:sz w:val="16"/>
        </w:rPr>
      </w:pPr>
    </w:p>
    <w:tbl>
      <w:tblPr>
        <w:tblW w:w="0" w:type="auto"/>
        <w:jc w:val="left"/>
        <w:tblInd w:w="15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41"/>
        <w:gridCol w:w="1620"/>
        <w:gridCol w:w="1621"/>
      </w:tblGrid>
      <w:tr>
        <w:trPr>
          <w:trHeight w:val="840" w:hRule="exact"/>
        </w:trPr>
        <w:tc>
          <w:tcPr>
            <w:tcW w:w="2341" w:type="dxa"/>
          </w:tcPr>
          <w:p>
            <w:pPr>
              <w:pStyle w:val="TableParagraph"/>
              <w:ind w:left="267" w:right="265" w:hanging="5"/>
              <w:jc w:val="center"/>
              <w:rPr>
                <w:sz w:val="24"/>
              </w:rPr>
            </w:pPr>
            <w:r>
              <w:rPr>
                <w:sz w:val="24"/>
              </w:rPr>
              <w:t>GRADO DE DISCAPACIDAD FISICA</w:t>
            </w:r>
          </w:p>
        </w:tc>
        <w:tc>
          <w:tcPr>
            <w:tcW w:w="1620" w:type="dxa"/>
          </w:tcPr>
          <w:p>
            <w:pPr>
              <w:pStyle w:val="TableParagraph"/>
              <w:spacing w:line="275" w:lineRule="exact"/>
              <w:ind w:left="599" w:right="599"/>
              <w:jc w:val="center"/>
              <w:rPr>
                <w:sz w:val="24"/>
              </w:rPr>
            </w:pPr>
            <w:r>
              <w:rPr>
                <w:sz w:val="24"/>
              </w:rPr>
              <w:t>No.</w:t>
            </w:r>
          </w:p>
        </w:tc>
        <w:tc>
          <w:tcPr>
            <w:tcW w:w="1621" w:type="dxa"/>
          </w:tcPr>
          <w:p>
            <w:pPr>
              <w:pStyle w:val="TableParagraph"/>
              <w:spacing w:line="275" w:lineRule="exact"/>
              <w:ind w:left="1"/>
              <w:jc w:val="center"/>
              <w:rPr>
                <w:sz w:val="24"/>
              </w:rPr>
            </w:pPr>
            <w:r>
              <w:rPr>
                <w:w w:val="99"/>
                <w:sz w:val="24"/>
              </w:rPr>
              <w:t>%</w:t>
            </w:r>
          </w:p>
        </w:tc>
      </w:tr>
      <w:tr>
        <w:trPr>
          <w:trHeight w:val="284" w:hRule="exact"/>
        </w:trPr>
        <w:tc>
          <w:tcPr>
            <w:tcW w:w="2341" w:type="dxa"/>
          </w:tcPr>
          <w:p>
            <w:pPr>
              <w:pStyle w:val="TableParagraph"/>
              <w:spacing w:line="271" w:lineRule="exact"/>
              <w:ind w:left="172" w:right="172"/>
              <w:jc w:val="center"/>
              <w:rPr>
                <w:sz w:val="24"/>
              </w:rPr>
            </w:pPr>
            <w:r>
              <w:rPr>
                <w:sz w:val="24"/>
              </w:rPr>
              <w:t>DEP. TOTAL</w:t>
            </w:r>
          </w:p>
        </w:tc>
        <w:tc>
          <w:tcPr>
            <w:tcW w:w="1620" w:type="dxa"/>
          </w:tcPr>
          <w:p>
            <w:pPr>
              <w:pStyle w:val="TableParagraph"/>
              <w:spacing w:line="271" w:lineRule="exact"/>
              <w:ind w:left="1"/>
              <w:jc w:val="center"/>
              <w:rPr>
                <w:sz w:val="24"/>
              </w:rPr>
            </w:pPr>
            <w:r>
              <w:rPr>
                <w:w w:val="99"/>
                <w:sz w:val="24"/>
              </w:rPr>
              <w:t>2</w:t>
            </w:r>
          </w:p>
        </w:tc>
        <w:tc>
          <w:tcPr>
            <w:tcW w:w="1621" w:type="dxa"/>
          </w:tcPr>
          <w:p>
            <w:pPr>
              <w:pStyle w:val="TableParagraph"/>
              <w:spacing w:line="271" w:lineRule="exact"/>
              <w:ind w:left="619" w:right="619"/>
              <w:jc w:val="center"/>
              <w:rPr>
                <w:sz w:val="24"/>
              </w:rPr>
            </w:pPr>
            <w:r>
              <w:rPr>
                <w:sz w:val="24"/>
              </w:rPr>
              <w:t>7.1</w:t>
            </w:r>
          </w:p>
        </w:tc>
      </w:tr>
      <w:tr>
        <w:trPr>
          <w:trHeight w:val="288" w:hRule="exact"/>
        </w:trPr>
        <w:tc>
          <w:tcPr>
            <w:tcW w:w="2341" w:type="dxa"/>
          </w:tcPr>
          <w:p>
            <w:pPr>
              <w:pStyle w:val="TableParagraph"/>
              <w:spacing w:line="275" w:lineRule="exact"/>
              <w:ind w:left="172" w:right="170"/>
              <w:jc w:val="center"/>
              <w:rPr>
                <w:sz w:val="24"/>
              </w:rPr>
            </w:pPr>
            <w:r>
              <w:rPr>
                <w:sz w:val="24"/>
              </w:rPr>
              <w:t>DEP. BEV.</w:t>
            </w:r>
          </w:p>
        </w:tc>
        <w:tc>
          <w:tcPr>
            <w:tcW w:w="1620" w:type="dxa"/>
          </w:tcPr>
          <w:p>
            <w:pPr>
              <w:pStyle w:val="TableParagraph"/>
              <w:spacing w:line="275" w:lineRule="exact"/>
              <w:ind w:left="1"/>
              <w:jc w:val="center"/>
              <w:rPr>
                <w:sz w:val="24"/>
              </w:rPr>
            </w:pPr>
            <w:r>
              <w:rPr>
                <w:w w:val="99"/>
                <w:sz w:val="24"/>
              </w:rPr>
              <w:t>5</w:t>
            </w:r>
          </w:p>
        </w:tc>
        <w:tc>
          <w:tcPr>
            <w:tcW w:w="1621" w:type="dxa"/>
          </w:tcPr>
          <w:p>
            <w:pPr>
              <w:pStyle w:val="TableParagraph"/>
              <w:spacing w:line="275" w:lineRule="exact"/>
              <w:ind w:left="0" w:right="573"/>
              <w:jc w:val="right"/>
              <w:rPr>
                <w:sz w:val="24"/>
              </w:rPr>
            </w:pPr>
            <w:r>
              <w:rPr>
                <w:sz w:val="24"/>
              </w:rPr>
              <w:t>17.9</w:t>
            </w:r>
          </w:p>
        </w:tc>
      </w:tr>
      <w:tr>
        <w:trPr>
          <w:trHeight w:val="284" w:hRule="exact"/>
        </w:trPr>
        <w:tc>
          <w:tcPr>
            <w:tcW w:w="2341" w:type="dxa"/>
          </w:tcPr>
          <w:p>
            <w:pPr>
              <w:pStyle w:val="TableParagraph"/>
              <w:spacing w:line="271" w:lineRule="exact"/>
              <w:ind w:left="172" w:right="173"/>
              <w:jc w:val="center"/>
              <w:rPr>
                <w:sz w:val="24"/>
              </w:rPr>
            </w:pPr>
            <w:r>
              <w:rPr>
                <w:sz w:val="24"/>
              </w:rPr>
              <w:t>DEP. MOD.</w:t>
            </w:r>
          </w:p>
        </w:tc>
        <w:tc>
          <w:tcPr>
            <w:tcW w:w="1620" w:type="dxa"/>
          </w:tcPr>
          <w:p>
            <w:pPr>
              <w:pStyle w:val="TableParagraph"/>
              <w:spacing w:line="271" w:lineRule="exact"/>
              <w:ind w:left="597" w:right="599"/>
              <w:jc w:val="center"/>
              <w:rPr>
                <w:sz w:val="24"/>
              </w:rPr>
            </w:pPr>
            <w:r>
              <w:rPr>
                <w:sz w:val="24"/>
              </w:rPr>
              <w:t>11</w:t>
            </w:r>
          </w:p>
        </w:tc>
        <w:tc>
          <w:tcPr>
            <w:tcW w:w="1621" w:type="dxa"/>
          </w:tcPr>
          <w:p>
            <w:pPr>
              <w:pStyle w:val="TableParagraph"/>
              <w:spacing w:line="271" w:lineRule="exact"/>
              <w:ind w:left="0" w:right="573"/>
              <w:jc w:val="right"/>
              <w:rPr>
                <w:sz w:val="24"/>
              </w:rPr>
            </w:pPr>
            <w:r>
              <w:rPr>
                <w:sz w:val="24"/>
              </w:rPr>
              <w:t>39.3</w:t>
            </w:r>
          </w:p>
        </w:tc>
      </w:tr>
      <w:tr>
        <w:trPr>
          <w:trHeight w:val="288" w:hRule="exact"/>
        </w:trPr>
        <w:tc>
          <w:tcPr>
            <w:tcW w:w="2341" w:type="dxa"/>
          </w:tcPr>
          <w:p>
            <w:pPr>
              <w:pStyle w:val="TableParagraph"/>
              <w:spacing w:line="275" w:lineRule="exact"/>
              <w:ind w:left="172" w:right="173"/>
              <w:jc w:val="center"/>
              <w:rPr>
                <w:sz w:val="24"/>
              </w:rPr>
            </w:pPr>
            <w:r>
              <w:rPr>
                <w:sz w:val="24"/>
              </w:rPr>
              <w:t>DEP. LEVE</w:t>
            </w:r>
          </w:p>
        </w:tc>
        <w:tc>
          <w:tcPr>
            <w:tcW w:w="1620" w:type="dxa"/>
          </w:tcPr>
          <w:p>
            <w:pPr>
              <w:pStyle w:val="TableParagraph"/>
              <w:spacing w:line="275" w:lineRule="exact"/>
              <w:ind w:left="1"/>
              <w:jc w:val="center"/>
              <w:rPr>
                <w:sz w:val="24"/>
              </w:rPr>
            </w:pPr>
            <w:r>
              <w:rPr>
                <w:w w:val="99"/>
                <w:sz w:val="24"/>
              </w:rPr>
              <w:t>5</w:t>
            </w:r>
          </w:p>
        </w:tc>
        <w:tc>
          <w:tcPr>
            <w:tcW w:w="1621" w:type="dxa"/>
          </w:tcPr>
          <w:p>
            <w:pPr>
              <w:pStyle w:val="TableParagraph"/>
              <w:spacing w:line="275" w:lineRule="exact"/>
              <w:ind w:left="0" w:right="573"/>
              <w:jc w:val="right"/>
              <w:rPr>
                <w:sz w:val="24"/>
              </w:rPr>
            </w:pPr>
            <w:r>
              <w:rPr>
                <w:sz w:val="24"/>
              </w:rPr>
              <w:t>17.9</w:t>
            </w:r>
          </w:p>
        </w:tc>
      </w:tr>
      <w:tr>
        <w:trPr>
          <w:trHeight w:val="284" w:hRule="exact"/>
        </w:trPr>
        <w:tc>
          <w:tcPr>
            <w:tcW w:w="2341" w:type="dxa"/>
          </w:tcPr>
          <w:p>
            <w:pPr>
              <w:pStyle w:val="TableParagraph"/>
              <w:spacing w:line="271" w:lineRule="exact"/>
              <w:ind w:left="172" w:right="173"/>
              <w:jc w:val="center"/>
              <w:rPr>
                <w:sz w:val="24"/>
              </w:rPr>
            </w:pPr>
            <w:r>
              <w:rPr>
                <w:sz w:val="24"/>
              </w:rPr>
              <w:t>INDEPENDIENTE</w:t>
            </w:r>
          </w:p>
        </w:tc>
        <w:tc>
          <w:tcPr>
            <w:tcW w:w="1620" w:type="dxa"/>
          </w:tcPr>
          <w:p>
            <w:pPr>
              <w:pStyle w:val="TableParagraph"/>
              <w:spacing w:line="271" w:lineRule="exact"/>
              <w:ind w:left="1"/>
              <w:jc w:val="center"/>
              <w:rPr>
                <w:sz w:val="24"/>
              </w:rPr>
            </w:pPr>
            <w:r>
              <w:rPr>
                <w:w w:val="99"/>
                <w:sz w:val="24"/>
              </w:rPr>
              <w:t>5</w:t>
            </w:r>
          </w:p>
        </w:tc>
        <w:tc>
          <w:tcPr>
            <w:tcW w:w="1621" w:type="dxa"/>
          </w:tcPr>
          <w:p>
            <w:pPr>
              <w:pStyle w:val="TableParagraph"/>
              <w:spacing w:line="271" w:lineRule="exact"/>
              <w:ind w:left="0" w:right="573"/>
              <w:jc w:val="right"/>
              <w:rPr>
                <w:sz w:val="24"/>
              </w:rPr>
            </w:pPr>
            <w:r>
              <w:rPr>
                <w:sz w:val="24"/>
              </w:rPr>
              <w:t>17.9</w:t>
            </w:r>
          </w:p>
        </w:tc>
      </w:tr>
      <w:tr>
        <w:trPr>
          <w:trHeight w:val="284" w:hRule="exact"/>
        </w:trPr>
        <w:tc>
          <w:tcPr>
            <w:tcW w:w="2341" w:type="dxa"/>
          </w:tcPr>
          <w:p>
            <w:pPr>
              <w:pStyle w:val="TableParagraph"/>
              <w:spacing w:line="275" w:lineRule="exact"/>
              <w:ind w:left="172" w:right="168"/>
              <w:jc w:val="center"/>
              <w:rPr>
                <w:sz w:val="24"/>
              </w:rPr>
            </w:pPr>
            <w:r>
              <w:rPr>
                <w:sz w:val="24"/>
              </w:rPr>
              <w:t>TOTAL</w:t>
            </w:r>
          </w:p>
        </w:tc>
        <w:tc>
          <w:tcPr>
            <w:tcW w:w="1620" w:type="dxa"/>
          </w:tcPr>
          <w:p>
            <w:pPr>
              <w:pStyle w:val="TableParagraph"/>
              <w:spacing w:line="275" w:lineRule="exact"/>
              <w:ind w:left="597" w:right="599"/>
              <w:jc w:val="center"/>
              <w:rPr>
                <w:sz w:val="24"/>
              </w:rPr>
            </w:pPr>
            <w:r>
              <w:rPr>
                <w:sz w:val="24"/>
              </w:rPr>
              <w:t>28</w:t>
            </w:r>
          </w:p>
        </w:tc>
        <w:tc>
          <w:tcPr>
            <w:tcW w:w="1621" w:type="dxa"/>
          </w:tcPr>
          <w:p>
            <w:pPr>
              <w:pStyle w:val="TableParagraph"/>
              <w:spacing w:line="275" w:lineRule="exact"/>
              <w:ind w:left="0" w:right="509"/>
              <w:jc w:val="right"/>
              <w:rPr>
                <w:sz w:val="24"/>
              </w:rPr>
            </w:pPr>
            <w:r>
              <w:rPr>
                <w:sz w:val="24"/>
              </w:rPr>
              <w:t>100.0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1"/>
        <w:ind w:left="2017" w:right="2138" w:firstLine="0"/>
        <w:jc w:val="center"/>
        <w:rPr>
          <w:sz w:val="17"/>
        </w:rPr>
      </w:pPr>
      <w:r>
        <w:rPr>
          <w:sz w:val="17"/>
        </w:rPr>
        <w:t>TABLA No. 4</w:t>
      </w:r>
    </w:p>
    <w:p>
      <w:pPr>
        <w:spacing w:line="252" w:lineRule="auto" w:before="9"/>
        <w:ind w:left="486" w:right="604" w:firstLine="0"/>
        <w:jc w:val="center"/>
        <w:rPr>
          <w:sz w:val="17"/>
        </w:rPr>
      </w:pPr>
      <w:r>
        <w:rPr>
          <w:sz w:val="17"/>
        </w:rPr>
        <w:t>FAMILIAS</w:t>
      </w:r>
      <w:r>
        <w:rPr>
          <w:spacing w:val="-31"/>
          <w:sz w:val="17"/>
        </w:rPr>
        <w:t> </w:t>
      </w:r>
      <w:r>
        <w:rPr>
          <w:sz w:val="17"/>
        </w:rPr>
        <w:t>CON</w:t>
      </w:r>
      <w:r>
        <w:rPr>
          <w:spacing w:val="-30"/>
          <w:sz w:val="17"/>
        </w:rPr>
        <w:t> </w:t>
      </w:r>
      <w:r>
        <w:rPr>
          <w:sz w:val="17"/>
        </w:rPr>
        <w:t>PACIENTES</w:t>
      </w:r>
      <w:r>
        <w:rPr>
          <w:spacing w:val="-31"/>
          <w:sz w:val="17"/>
        </w:rPr>
        <w:t> </w:t>
      </w:r>
      <w:r>
        <w:rPr>
          <w:sz w:val="17"/>
        </w:rPr>
        <w:t>POST</w:t>
      </w:r>
      <w:r>
        <w:rPr>
          <w:spacing w:val="-31"/>
          <w:sz w:val="17"/>
        </w:rPr>
        <w:t> </w:t>
      </w:r>
      <w:r>
        <w:rPr>
          <w:sz w:val="17"/>
        </w:rPr>
        <w:t>EVENTO</w:t>
      </w:r>
      <w:r>
        <w:rPr>
          <w:spacing w:val="-30"/>
          <w:sz w:val="17"/>
        </w:rPr>
        <w:t> </w:t>
      </w:r>
      <w:r>
        <w:rPr>
          <w:sz w:val="17"/>
        </w:rPr>
        <w:t>VASCULAR</w:t>
      </w:r>
      <w:r>
        <w:rPr>
          <w:spacing w:val="-30"/>
          <w:sz w:val="17"/>
        </w:rPr>
        <w:t> </w:t>
      </w:r>
      <w:r>
        <w:rPr>
          <w:sz w:val="17"/>
        </w:rPr>
        <w:t>CEREBRAL</w:t>
      </w:r>
      <w:r>
        <w:rPr>
          <w:spacing w:val="-29"/>
          <w:sz w:val="17"/>
        </w:rPr>
        <w:t> </w:t>
      </w:r>
      <w:r>
        <w:rPr>
          <w:sz w:val="17"/>
        </w:rPr>
        <w:t>SEGUN</w:t>
      </w:r>
      <w:r>
        <w:rPr>
          <w:spacing w:val="-30"/>
          <w:sz w:val="17"/>
        </w:rPr>
        <w:t> </w:t>
      </w:r>
      <w:r>
        <w:rPr>
          <w:sz w:val="17"/>
        </w:rPr>
        <w:t>GRADO</w:t>
      </w:r>
      <w:r>
        <w:rPr>
          <w:spacing w:val="-30"/>
          <w:sz w:val="17"/>
        </w:rPr>
        <w:t> </w:t>
      </w:r>
      <w:r>
        <w:rPr>
          <w:sz w:val="17"/>
        </w:rPr>
        <w:t>DE </w:t>
      </w:r>
      <w:r>
        <w:rPr>
          <w:w w:val="95"/>
          <w:sz w:val="17"/>
        </w:rPr>
        <w:t>DISCAPACIDAD</w:t>
      </w:r>
      <w:r>
        <w:rPr>
          <w:spacing w:val="16"/>
          <w:w w:val="95"/>
          <w:sz w:val="17"/>
        </w:rPr>
        <w:t> </w:t>
      </w:r>
      <w:r>
        <w:rPr>
          <w:w w:val="95"/>
          <w:sz w:val="17"/>
        </w:rPr>
        <w:t>FISICA</w:t>
      </w:r>
    </w:p>
    <w:p>
      <w:pPr>
        <w:spacing w:line="252" w:lineRule="auto" w:before="0"/>
        <w:ind w:left="2404" w:right="2530" w:firstLine="0"/>
        <w:jc w:val="center"/>
        <w:rPr>
          <w:sz w:val="17"/>
        </w:rPr>
      </w:pPr>
      <w:r>
        <w:rPr>
          <w:sz w:val="17"/>
        </w:rPr>
        <w:t>UNIDAD</w:t>
      </w:r>
      <w:r>
        <w:rPr>
          <w:spacing w:val="4"/>
          <w:sz w:val="17"/>
        </w:rPr>
        <w:t> </w:t>
      </w:r>
      <w:r>
        <w:rPr>
          <w:sz w:val="17"/>
        </w:rPr>
        <w:t>DE</w:t>
      </w:r>
      <w:r>
        <w:rPr>
          <w:spacing w:val="-23"/>
          <w:sz w:val="17"/>
        </w:rPr>
        <w:t> </w:t>
      </w:r>
      <w:r>
        <w:rPr>
          <w:sz w:val="17"/>
        </w:rPr>
        <w:t>MEDICINA</w:t>
      </w:r>
      <w:r>
        <w:rPr>
          <w:spacing w:val="-23"/>
          <w:sz w:val="17"/>
        </w:rPr>
        <w:t> </w:t>
      </w:r>
      <w:r>
        <w:rPr>
          <w:sz w:val="17"/>
        </w:rPr>
        <w:t>FAMILIAR</w:t>
      </w:r>
      <w:r>
        <w:rPr>
          <w:spacing w:val="-22"/>
          <w:sz w:val="17"/>
        </w:rPr>
        <w:t> </w:t>
      </w:r>
      <w:r>
        <w:rPr>
          <w:sz w:val="17"/>
        </w:rPr>
        <w:t>No.</w:t>
      </w:r>
      <w:r>
        <w:rPr>
          <w:spacing w:val="-18"/>
          <w:sz w:val="17"/>
        </w:rPr>
        <w:t> </w:t>
      </w:r>
      <w:r>
        <w:rPr>
          <w:sz w:val="17"/>
        </w:rPr>
        <w:t>64</w:t>
      </w:r>
      <w:r>
        <w:rPr>
          <w:spacing w:val="-23"/>
          <w:sz w:val="17"/>
        </w:rPr>
        <w:t> </w:t>
      </w:r>
      <w:r>
        <w:rPr>
          <w:sz w:val="17"/>
        </w:rPr>
        <w:t>DEL</w:t>
      </w:r>
      <w:r>
        <w:rPr>
          <w:spacing w:val="-23"/>
          <w:sz w:val="17"/>
        </w:rPr>
        <w:t> </w:t>
      </w:r>
      <w:r>
        <w:rPr>
          <w:sz w:val="17"/>
        </w:rPr>
        <w:t>IMSS JUNIO</w:t>
      </w:r>
      <w:r>
        <w:rPr>
          <w:spacing w:val="10"/>
          <w:sz w:val="17"/>
        </w:rPr>
        <w:t> </w:t>
      </w:r>
      <w:r>
        <w:rPr>
          <w:sz w:val="17"/>
        </w:rPr>
        <w:t>2005</w:t>
      </w:r>
      <w:r>
        <w:rPr>
          <w:spacing w:val="-19"/>
          <w:sz w:val="17"/>
        </w:rPr>
        <w:t> </w:t>
      </w:r>
      <w:r>
        <w:rPr>
          <w:sz w:val="17"/>
        </w:rPr>
        <w:t>–</w:t>
      </w:r>
      <w:r>
        <w:rPr>
          <w:spacing w:val="-20"/>
          <w:sz w:val="17"/>
        </w:rPr>
        <w:t> </w:t>
      </w:r>
      <w:r>
        <w:rPr>
          <w:sz w:val="17"/>
        </w:rPr>
        <w:t>JUNIO</w:t>
      </w:r>
      <w:r>
        <w:rPr>
          <w:spacing w:val="-19"/>
          <w:sz w:val="17"/>
        </w:rPr>
        <w:t> </w:t>
      </w:r>
      <w:r>
        <w:rPr>
          <w:sz w:val="17"/>
        </w:rPr>
        <w:t>2006</w:t>
      </w:r>
    </w:p>
    <w:p>
      <w:pPr>
        <w:pStyle w:val="BodyText"/>
        <w:rPr>
          <w:sz w:val="20"/>
        </w:rPr>
      </w:pPr>
    </w:p>
    <w:p>
      <w:pPr>
        <w:pStyle w:val="BodyText"/>
        <w:spacing w:before="1"/>
        <w:rPr>
          <w:sz w:val="20"/>
        </w:rPr>
      </w:pPr>
    </w:p>
    <w:p>
      <w:pPr>
        <w:spacing w:before="71"/>
        <w:ind w:left="780" w:right="2392" w:firstLine="0"/>
        <w:jc w:val="left"/>
        <w:rPr>
          <w:b/>
          <w:sz w:val="22"/>
        </w:rPr>
      </w:pPr>
      <w:r>
        <w:rPr/>
        <w:pict>
          <v:group style="position:absolute;margin-left:215.302094pt;margin-top:-5.78062pt;width:266.7pt;height:160.2pt;mso-position-horizontal-relative:page;mso-position-vertical-relative:paragraph;z-index:1792" coordorigin="4306,-116" coordsize="5334,3204">
            <v:shape style="position:absolute;left:5308;top:1371;width:7194;height:5126" coordorigin="5308,1371" coordsize="7194,5126" path="m5433,-111l5433,81m6486,-111l6486,1331m7530,-111l7530,1331m8582,-111l8582,3001m9634,-111l9634,3001e" filled="false" stroked="true" strokeweight=".446677pt" strokecolor="#000000">
              <v:path arrowok="t"/>
            </v:shape>
            <v:shape style="position:absolute;left:3507;top:1371;width:8996;height:5126" coordorigin="3507,1371" coordsize="8996,5126" path="m4381,-111l9626,-111m9634,-111l9634,3001e" filled="false" stroked="true" strokeweight=".446677pt" strokecolor="#000000">
              <v:path arrowok="t"/>
            </v:shape>
            <v:shape style="position:absolute;left:5308;top:4152;width:3590;height:2345" coordorigin="5308,4152" coordsize="3590,2345" path="m5433,2207l5433,3001m6486,1578l6486,3001m7530,1578l7530,3001e" filled="false" stroked="true" strokeweight=".446677pt" strokecolor="#000000">
              <v:path arrowok="t"/>
            </v:shape>
            <v:shape style="position:absolute;left:3507;top:1386;width:8996;height:5126" coordorigin="3507,1386" coordsize="8996,5126" path="m9634,3011l4390,3011m4381,3011l4381,-102e" filled="false" stroked="true" strokeweight=".446677pt" strokecolor="#000000">
              <v:path arrowok="t"/>
            </v:shape>
            <v:rect style="position:absolute;left:4381;top:2582;width:745;height:246" filled="true" fillcolor="#badfe2" stroked="false">
              <v:fill type="solid"/>
            </v:rect>
            <v:rect style="position:absolute;left:4381;top:2582;width:745;height:246" filled="false" stroked="true" strokeweight=".453655pt" strokecolor="#000000"/>
            <v:line style="position:absolute" from="5433,1578" to="5433,1952" stroked="true" strokeweight=".437991pt" strokecolor="#000000"/>
            <v:rect style="position:absolute;left:4381;top:1952;width:1877;height:256" filled="true" fillcolor="#badfe2" stroked="false">
              <v:fill type="solid"/>
            </v:rect>
            <v:rect style="position:absolute;left:4381;top:1952;width:1877;height:256" filled="false" stroked="true" strokeweight=".455047pt" strokecolor="#000000"/>
            <v:line style="position:absolute" from="5433,957" to="5433,1331" stroked="true" strokeweight=".437991pt" strokecolor="#000000"/>
            <v:rect style="position:absolute;left:4381;top:1331;width:4131;height:247" filled="true" fillcolor="#badfe2" stroked="false">
              <v:fill type="solid"/>
            </v:rect>
            <v:rect style="position:absolute;left:4381;top:1331;width:4131;height:247" filled="false" stroked="true" strokeweight=".455302pt" strokecolor="#000000"/>
            <v:line style="position:absolute" from="5433,328" to="5433,702" stroked="true" strokeweight=".437991pt" strokecolor="#000000"/>
            <v:rect style="position:absolute;left:4381;top:702;width:1877;height:255" filled="true" fillcolor="#badfe2" stroked="false">
              <v:fill type="solid"/>
            </v:rect>
            <v:rect style="position:absolute;left:4381;top:702;width:1877;height:255" filled="false" stroked="true" strokeweight=".455048pt" strokecolor="#000000"/>
            <v:rect style="position:absolute;left:4381;top:81;width:1877;height:247" filled="true" fillcolor="#badfe2" stroked="false">
              <v:fill type="solid"/>
            </v:rect>
            <v:rect style="position:absolute;left:4381;top:81;width:1877;height:247" filled="false" stroked="true" strokeweight=".455069pt" strokecolor="#000000"/>
            <v:shape style="position:absolute;left:3387;top:1371;width:9116;height:5261" coordorigin="3387,1371" coordsize="9116,5261" path="m4381,3011l9626,3011m4381,3084l4381,3020m5433,3084l5433,3020m6486,3084l6486,3020m7530,3084l7530,3020m8582,3084l8582,3020m9634,3084l9634,3020m4381,-111l4381,3001m4311,3011l4372,3011m4311,2390l4372,2390m4311,1760l4372,1760m4311,1140l4372,1140m4311,510l4372,510m4311,-111l4372,-111e" filled="false" stroked="true" strokeweight=".446677pt" strokecolor="#000000">
              <v:path arrowok="t"/>
            </v:shape>
            <v:shape style="position:absolute;left:8560;top:1350;width:407;height:220" type="#_x0000_t202" filled="false" stroked="false">
              <v:textbox inset="0,0,0,0">
                <w:txbxContent>
                  <w:p>
                    <w:pPr>
                      <w:spacing w:line="219" w:lineRule="exact" w:before="0"/>
                      <w:ind w:left="0" w:right="-20" w:firstLine="0"/>
                      <w:jc w:val="left"/>
                      <w:rPr>
                        <w:b/>
                        <w:sz w:val="22"/>
                      </w:rPr>
                    </w:pPr>
                    <w:r>
                      <w:rPr>
                        <w:b/>
                        <w:w w:val="95"/>
                        <w:sz w:val="22"/>
                      </w:rPr>
                      <w:t>39.3</w:t>
                    </w:r>
                  </w:p>
                </w:txbxContent>
              </v:textbox>
              <w10:wrap type="none"/>
            </v:shape>
            <v:shape style="position:absolute;left:6420;top:1980;width:293;height:220" type="#_x0000_t202" filled="false" stroked="false">
              <v:textbox inset="0,0,0,0">
                <w:txbxContent>
                  <w:p>
                    <w:pPr>
                      <w:spacing w:line="219" w:lineRule="exact" w:before="0"/>
                      <w:ind w:left="0" w:right="-18" w:firstLine="0"/>
                      <w:jc w:val="left"/>
                      <w:rPr>
                        <w:b/>
                        <w:sz w:val="22"/>
                      </w:rPr>
                    </w:pPr>
                    <w:r>
                      <w:rPr>
                        <w:b/>
                        <w:w w:val="95"/>
                        <w:sz w:val="22"/>
                      </w:rPr>
                      <w:t>7.9</w:t>
                    </w:r>
                  </w:p>
                </w:txbxContent>
              </v:textbox>
              <w10:wrap type="none"/>
            </v:shape>
            <v:shape style="position:absolute;left:6306;top:100;width:407;height:220" type="#_x0000_t202" filled="false" stroked="false">
              <v:textbox inset="0,0,0,0">
                <w:txbxContent>
                  <w:p>
                    <w:pPr>
                      <w:spacing w:line="219" w:lineRule="exact" w:before="0"/>
                      <w:ind w:left="0" w:right="-20" w:firstLine="0"/>
                      <w:jc w:val="left"/>
                      <w:rPr>
                        <w:b/>
                        <w:sz w:val="22"/>
                      </w:rPr>
                    </w:pPr>
                    <w:r>
                      <w:rPr>
                        <w:b/>
                        <w:w w:val="95"/>
                        <w:sz w:val="22"/>
                      </w:rPr>
                      <w:t>17.9</w:t>
                    </w:r>
                  </w:p>
                </w:txbxContent>
              </v:textbox>
              <w10:wrap type="none"/>
            </v:shape>
            <v:shape style="position:absolute;left:6306;top:729;width:407;height:220" type="#_x0000_t202" filled="false" stroked="false">
              <v:textbox inset="0,0,0,0">
                <w:txbxContent>
                  <w:p>
                    <w:pPr>
                      <w:spacing w:line="219" w:lineRule="exact" w:before="0"/>
                      <w:ind w:left="0" w:right="-20" w:firstLine="0"/>
                      <w:jc w:val="left"/>
                      <w:rPr>
                        <w:b/>
                        <w:sz w:val="22"/>
                      </w:rPr>
                    </w:pPr>
                    <w:r>
                      <w:rPr>
                        <w:b/>
                        <w:w w:val="95"/>
                        <w:sz w:val="22"/>
                      </w:rPr>
                      <w:t>17.9</w:t>
                    </w:r>
                  </w:p>
                </w:txbxContent>
              </v:textbox>
              <w10:wrap type="none"/>
            </v:shape>
            <v:shape style="position:absolute;left:6306;top:1980;width:118;height:220" type="#_x0000_t202" filled="false" stroked="false">
              <v:textbox inset="0,0,0,0">
                <w:txbxContent>
                  <w:p>
                    <w:pPr>
                      <w:spacing w:line="219" w:lineRule="exact" w:before="0"/>
                      <w:ind w:left="0" w:right="0" w:firstLine="0"/>
                      <w:jc w:val="left"/>
                      <w:rPr>
                        <w:b/>
                        <w:sz w:val="22"/>
                      </w:rPr>
                    </w:pPr>
                    <w:r>
                      <w:rPr>
                        <w:b/>
                        <w:w w:val="95"/>
                        <w:sz w:val="22"/>
                      </w:rPr>
                      <w:t>1</w:t>
                    </w:r>
                  </w:p>
                </w:txbxContent>
              </v:textbox>
              <w10:wrap type="none"/>
            </v:shape>
            <v:shape style="position:absolute;left:5175;top:2600;width:293;height:220" type="#_x0000_t202" filled="false" stroked="false">
              <v:textbox inset="0,0,0,0">
                <w:txbxContent>
                  <w:p>
                    <w:pPr>
                      <w:spacing w:line="219" w:lineRule="exact" w:before="0"/>
                      <w:ind w:left="0" w:right="-18" w:firstLine="0"/>
                      <w:jc w:val="left"/>
                      <w:rPr>
                        <w:b/>
                        <w:sz w:val="22"/>
                      </w:rPr>
                    </w:pPr>
                    <w:r>
                      <w:rPr>
                        <w:b/>
                        <w:w w:val="95"/>
                        <w:sz w:val="22"/>
                      </w:rPr>
                      <w:t>7.1</w:t>
                    </w:r>
                  </w:p>
                </w:txbxContent>
              </v:textbox>
              <w10:wrap type="none"/>
            </v:shape>
            <w10:wrap type="none"/>
          </v:group>
        </w:pict>
      </w:r>
      <w:r>
        <w:rPr>
          <w:b/>
          <w:sz w:val="22"/>
        </w:rPr>
        <w:t>INDEPENDIENTE</w:t>
      </w:r>
    </w:p>
    <w:p>
      <w:pPr>
        <w:pStyle w:val="BodyText"/>
        <w:spacing w:before="6"/>
        <w:rPr>
          <w:b/>
          <w:sz w:val="26"/>
        </w:rPr>
      </w:pPr>
    </w:p>
    <w:p>
      <w:pPr>
        <w:spacing w:before="71"/>
        <w:ind w:left="1376" w:right="2392" w:firstLine="0"/>
        <w:jc w:val="left"/>
        <w:rPr>
          <w:b/>
          <w:sz w:val="22"/>
        </w:rPr>
      </w:pPr>
      <w:r>
        <w:rPr>
          <w:b/>
          <w:w w:val="95"/>
          <w:sz w:val="22"/>
        </w:rPr>
        <w:t>DEP. LEVE</w:t>
      </w:r>
    </w:p>
    <w:p>
      <w:pPr>
        <w:pStyle w:val="BodyText"/>
        <w:spacing w:before="8"/>
        <w:rPr>
          <w:b/>
          <w:sz w:val="25"/>
        </w:rPr>
      </w:pPr>
    </w:p>
    <w:p>
      <w:pPr>
        <w:spacing w:before="72"/>
        <w:ind w:left="1376" w:right="2392" w:firstLine="0"/>
        <w:jc w:val="left"/>
        <w:rPr>
          <w:b/>
          <w:sz w:val="22"/>
        </w:rPr>
      </w:pPr>
      <w:r>
        <w:rPr>
          <w:b/>
          <w:w w:val="95"/>
          <w:sz w:val="22"/>
        </w:rPr>
        <w:t>DEP. MOD.</w:t>
      </w:r>
    </w:p>
    <w:p>
      <w:pPr>
        <w:pStyle w:val="BodyText"/>
        <w:spacing w:before="9"/>
        <w:rPr>
          <w:b/>
          <w:sz w:val="25"/>
        </w:rPr>
      </w:pPr>
    </w:p>
    <w:p>
      <w:pPr>
        <w:spacing w:before="71"/>
        <w:ind w:left="1446" w:right="2392" w:firstLine="0"/>
        <w:jc w:val="left"/>
        <w:rPr>
          <w:b/>
          <w:sz w:val="22"/>
        </w:rPr>
      </w:pPr>
      <w:r>
        <w:rPr>
          <w:b/>
          <w:w w:val="95"/>
          <w:sz w:val="22"/>
        </w:rPr>
        <w:t>DEP. SEV.</w:t>
      </w:r>
    </w:p>
    <w:p>
      <w:pPr>
        <w:pStyle w:val="BodyText"/>
        <w:spacing w:before="6"/>
        <w:rPr>
          <w:b/>
          <w:sz w:val="26"/>
        </w:rPr>
      </w:pPr>
    </w:p>
    <w:p>
      <w:pPr>
        <w:spacing w:before="71"/>
        <w:ind w:left="1227" w:right="2392" w:firstLine="0"/>
        <w:jc w:val="left"/>
        <w:rPr>
          <w:b/>
          <w:sz w:val="22"/>
        </w:rPr>
      </w:pPr>
      <w:r>
        <w:rPr>
          <w:b/>
          <w:w w:val="95"/>
          <w:sz w:val="22"/>
        </w:rPr>
        <w:t>DEP. TOTAL</w:t>
      </w:r>
    </w:p>
    <w:p>
      <w:pPr>
        <w:pStyle w:val="BodyText"/>
        <w:spacing w:before="1"/>
        <w:rPr>
          <w:b/>
          <w:sz w:val="28"/>
        </w:rPr>
      </w:pPr>
    </w:p>
    <w:p>
      <w:pPr>
        <w:tabs>
          <w:tab w:pos="3595" w:val="left" w:leader="none"/>
          <w:tab w:pos="4647" w:val="left" w:leader="none"/>
          <w:tab w:pos="5691" w:val="left" w:leader="none"/>
          <w:tab w:pos="6743" w:val="left" w:leader="none"/>
          <w:tab w:pos="7795" w:val="left" w:leader="none"/>
        </w:tabs>
        <w:spacing w:before="72"/>
        <w:ind w:left="2604" w:right="0" w:firstLine="0"/>
        <w:jc w:val="left"/>
        <w:rPr>
          <w:b/>
          <w:sz w:val="22"/>
        </w:rPr>
      </w:pPr>
      <w:r>
        <w:rPr>
          <w:b/>
          <w:sz w:val="22"/>
        </w:rPr>
        <w:t>0</w:t>
        <w:tab/>
        <w:t>10</w:t>
        <w:tab/>
        <w:t>20</w:t>
        <w:tab/>
        <w:t>30</w:t>
        <w:tab/>
        <w:t>40</w:t>
        <w:tab/>
      </w:r>
      <w:r>
        <w:rPr>
          <w:b/>
          <w:spacing w:val="-4"/>
          <w:sz w:val="22"/>
        </w:rPr>
        <w:t>50</w:t>
      </w:r>
    </w:p>
    <w:p>
      <w:pPr>
        <w:spacing w:before="139"/>
        <w:ind w:left="5199" w:right="0" w:firstLine="0"/>
        <w:jc w:val="left"/>
        <w:rPr>
          <w:b/>
          <w:sz w:val="22"/>
        </w:rPr>
      </w:pPr>
      <w:r>
        <w:rPr>
          <w:b/>
          <w:w w:val="95"/>
          <w:sz w:val="22"/>
        </w:rPr>
        <w:t>%</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11"/>
        <w:rPr>
          <w:b/>
          <w:sz w:val="21"/>
        </w:rPr>
      </w:pPr>
    </w:p>
    <w:p>
      <w:pPr>
        <w:pStyle w:val="BodyText"/>
        <w:ind w:left="2020" w:right="2133"/>
        <w:jc w:val="center"/>
      </w:pPr>
      <w:r>
        <w:rPr/>
        <w:t>TABLA No. 5</w:t>
      </w:r>
    </w:p>
    <w:p>
      <w:pPr>
        <w:pStyle w:val="BodyText"/>
        <w:ind w:left="48" w:right="107"/>
        <w:jc w:val="center"/>
      </w:pPr>
      <w:r>
        <w:rPr/>
        <w:t>FAMILIAS CON PACIENTES POST EVENTO VASCULAR CEREBRAL SEGUN GRADO DE DISCAPACIDAD FISICA Y SEXO</w:t>
      </w:r>
    </w:p>
    <w:p>
      <w:pPr>
        <w:spacing w:after="0"/>
        <w:jc w:val="center"/>
        <w:sectPr>
          <w:pgSz w:w="12250" w:h="15850"/>
          <w:pgMar w:header="0" w:footer="697" w:top="1500" w:bottom="940" w:left="1720" w:right="1600"/>
        </w:sectPr>
      </w:pPr>
    </w:p>
    <w:p>
      <w:pPr>
        <w:pStyle w:val="BodyText"/>
        <w:spacing w:before="47"/>
        <w:ind w:left="486" w:right="544"/>
        <w:jc w:val="center"/>
      </w:pPr>
      <w:r>
        <w:rPr/>
        <w:t>UNIDAD DE MEDICINA FAMILIAR NO. 64 IMSS</w:t>
      </w:r>
    </w:p>
    <w:p>
      <w:pPr>
        <w:spacing w:before="1"/>
        <w:ind w:left="2019" w:right="2138" w:firstLine="0"/>
        <w:jc w:val="center"/>
        <w:rPr>
          <w:sz w:val="20"/>
        </w:rPr>
      </w:pPr>
      <w:r>
        <w:rPr>
          <w:sz w:val="20"/>
        </w:rPr>
        <w:t>JUNIO 2005 - JUNIO 2006</w:t>
      </w:r>
    </w:p>
    <w:p>
      <w:pPr>
        <w:pStyle w:val="BodyText"/>
        <w:spacing w:before="3" w:after="1"/>
        <w:rPr>
          <w:sz w:val="20"/>
        </w:rPr>
      </w:pPr>
    </w:p>
    <w:tbl>
      <w:tblPr>
        <w:tblW w:w="0" w:type="auto"/>
        <w:jc w:val="left"/>
        <w:tblInd w:w="57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41"/>
        <w:gridCol w:w="752"/>
        <w:gridCol w:w="816"/>
        <w:gridCol w:w="808"/>
        <w:gridCol w:w="936"/>
        <w:gridCol w:w="753"/>
        <w:gridCol w:w="816"/>
      </w:tblGrid>
      <w:tr>
        <w:trPr>
          <w:trHeight w:val="288" w:hRule="exact"/>
        </w:trPr>
        <w:tc>
          <w:tcPr>
            <w:tcW w:w="2341" w:type="dxa"/>
            <w:vMerge w:val="restart"/>
          </w:tcPr>
          <w:p>
            <w:pPr>
              <w:pStyle w:val="TableParagraph"/>
              <w:spacing w:before="6"/>
              <w:ind w:left="104"/>
              <w:rPr>
                <w:sz w:val="24"/>
              </w:rPr>
            </w:pPr>
            <w:r>
              <w:rPr>
                <w:sz w:val="24"/>
              </w:rPr>
              <w:t>GRADO DE DISCAPACIDAD FISICA</w:t>
            </w:r>
          </w:p>
        </w:tc>
        <w:tc>
          <w:tcPr>
            <w:tcW w:w="3313" w:type="dxa"/>
            <w:gridSpan w:val="4"/>
          </w:tcPr>
          <w:p>
            <w:pPr>
              <w:pStyle w:val="TableParagraph"/>
              <w:spacing w:line="275" w:lineRule="exact"/>
              <w:ind w:left="1295" w:right="1302"/>
              <w:jc w:val="center"/>
              <w:rPr>
                <w:sz w:val="24"/>
              </w:rPr>
            </w:pPr>
            <w:r>
              <w:rPr>
                <w:sz w:val="24"/>
              </w:rPr>
              <w:t>SEXO</w:t>
            </w:r>
          </w:p>
        </w:tc>
        <w:tc>
          <w:tcPr>
            <w:tcW w:w="1569" w:type="dxa"/>
            <w:gridSpan w:val="2"/>
            <w:vMerge w:val="restart"/>
          </w:tcPr>
          <w:p>
            <w:pPr>
              <w:pStyle w:val="TableParagraph"/>
              <w:spacing w:before="142"/>
              <w:ind w:left="392"/>
              <w:rPr>
                <w:sz w:val="24"/>
              </w:rPr>
            </w:pPr>
            <w:r>
              <w:rPr>
                <w:sz w:val="24"/>
              </w:rPr>
              <w:t>TOTAL</w:t>
            </w:r>
          </w:p>
        </w:tc>
      </w:tr>
      <w:tr>
        <w:trPr>
          <w:trHeight w:val="284" w:hRule="exact"/>
        </w:trPr>
        <w:tc>
          <w:tcPr>
            <w:tcW w:w="2341" w:type="dxa"/>
            <w:vMerge/>
          </w:tcPr>
          <w:p>
            <w:pPr/>
          </w:p>
        </w:tc>
        <w:tc>
          <w:tcPr>
            <w:tcW w:w="1568" w:type="dxa"/>
            <w:gridSpan w:val="2"/>
          </w:tcPr>
          <w:p>
            <w:pPr>
              <w:pStyle w:val="TableParagraph"/>
              <w:spacing w:line="271" w:lineRule="exact"/>
              <w:ind w:left="144"/>
              <w:rPr>
                <w:sz w:val="24"/>
              </w:rPr>
            </w:pPr>
            <w:r>
              <w:rPr>
                <w:sz w:val="24"/>
              </w:rPr>
              <w:t>FEMENINO</w:t>
            </w:r>
          </w:p>
        </w:tc>
        <w:tc>
          <w:tcPr>
            <w:tcW w:w="1744" w:type="dxa"/>
            <w:gridSpan w:val="2"/>
          </w:tcPr>
          <w:p>
            <w:pPr>
              <w:pStyle w:val="TableParagraph"/>
              <w:spacing w:line="271" w:lineRule="exact"/>
              <w:ind w:left="156"/>
              <w:rPr>
                <w:sz w:val="24"/>
              </w:rPr>
            </w:pPr>
            <w:r>
              <w:rPr>
                <w:sz w:val="24"/>
              </w:rPr>
              <w:t>MASCULINO</w:t>
            </w:r>
          </w:p>
        </w:tc>
        <w:tc>
          <w:tcPr>
            <w:tcW w:w="1569" w:type="dxa"/>
            <w:gridSpan w:val="2"/>
            <w:vMerge/>
          </w:tcPr>
          <w:p>
            <w:pPr/>
          </w:p>
        </w:tc>
      </w:tr>
      <w:tr>
        <w:trPr>
          <w:trHeight w:val="289" w:hRule="exact"/>
        </w:trPr>
        <w:tc>
          <w:tcPr>
            <w:tcW w:w="2341" w:type="dxa"/>
            <w:vMerge/>
          </w:tcPr>
          <w:p>
            <w:pPr/>
          </w:p>
        </w:tc>
        <w:tc>
          <w:tcPr>
            <w:tcW w:w="752" w:type="dxa"/>
          </w:tcPr>
          <w:p>
            <w:pPr>
              <w:pStyle w:val="TableParagraph"/>
              <w:spacing w:line="275" w:lineRule="exact"/>
              <w:ind w:left="163" w:right="167"/>
              <w:jc w:val="center"/>
              <w:rPr>
                <w:sz w:val="24"/>
              </w:rPr>
            </w:pPr>
            <w:r>
              <w:rPr>
                <w:sz w:val="24"/>
              </w:rPr>
              <w:t>No.</w:t>
            </w:r>
          </w:p>
        </w:tc>
        <w:tc>
          <w:tcPr>
            <w:tcW w:w="816" w:type="dxa"/>
          </w:tcPr>
          <w:p>
            <w:pPr>
              <w:pStyle w:val="TableParagraph"/>
              <w:spacing w:line="275" w:lineRule="exact"/>
              <w:ind w:left="0"/>
              <w:jc w:val="center"/>
              <w:rPr>
                <w:sz w:val="24"/>
              </w:rPr>
            </w:pPr>
            <w:r>
              <w:rPr>
                <w:w w:val="99"/>
                <w:sz w:val="24"/>
              </w:rPr>
              <w:t>%</w:t>
            </w:r>
          </w:p>
        </w:tc>
        <w:tc>
          <w:tcPr>
            <w:tcW w:w="808" w:type="dxa"/>
          </w:tcPr>
          <w:p>
            <w:pPr>
              <w:pStyle w:val="TableParagraph"/>
              <w:spacing w:line="275" w:lineRule="exact"/>
              <w:ind w:left="191" w:right="195"/>
              <w:jc w:val="center"/>
              <w:rPr>
                <w:sz w:val="24"/>
              </w:rPr>
            </w:pPr>
            <w:r>
              <w:rPr>
                <w:sz w:val="24"/>
              </w:rPr>
              <w:t>No.</w:t>
            </w:r>
          </w:p>
        </w:tc>
        <w:tc>
          <w:tcPr>
            <w:tcW w:w="936" w:type="dxa"/>
          </w:tcPr>
          <w:p>
            <w:pPr>
              <w:pStyle w:val="TableParagraph"/>
              <w:spacing w:line="275" w:lineRule="exact"/>
              <w:ind w:left="5"/>
              <w:jc w:val="center"/>
              <w:rPr>
                <w:sz w:val="24"/>
              </w:rPr>
            </w:pPr>
            <w:r>
              <w:rPr>
                <w:w w:val="99"/>
                <w:sz w:val="24"/>
              </w:rPr>
              <w:t>%</w:t>
            </w:r>
          </w:p>
        </w:tc>
        <w:tc>
          <w:tcPr>
            <w:tcW w:w="753" w:type="dxa"/>
          </w:tcPr>
          <w:p>
            <w:pPr>
              <w:pStyle w:val="TableParagraph"/>
              <w:spacing w:line="275" w:lineRule="exact"/>
              <w:ind w:left="149" w:right="153"/>
              <w:jc w:val="center"/>
              <w:rPr>
                <w:sz w:val="24"/>
              </w:rPr>
            </w:pPr>
            <w:r>
              <w:rPr>
                <w:sz w:val="24"/>
              </w:rPr>
              <w:t>No.</w:t>
            </w:r>
          </w:p>
        </w:tc>
        <w:tc>
          <w:tcPr>
            <w:tcW w:w="816" w:type="dxa"/>
          </w:tcPr>
          <w:p>
            <w:pPr>
              <w:pStyle w:val="TableParagraph"/>
              <w:spacing w:line="275" w:lineRule="exact"/>
              <w:ind w:left="0"/>
              <w:jc w:val="center"/>
              <w:rPr>
                <w:sz w:val="24"/>
              </w:rPr>
            </w:pPr>
            <w:r>
              <w:rPr>
                <w:w w:val="99"/>
                <w:sz w:val="24"/>
              </w:rPr>
              <w:t>%</w:t>
            </w:r>
          </w:p>
        </w:tc>
      </w:tr>
      <w:tr>
        <w:trPr>
          <w:trHeight w:val="284" w:hRule="exact"/>
        </w:trPr>
        <w:tc>
          <w:tcPr>
            <w:tcW w:w="2341" w:type="dxa"/>
          </w:tcPr>
          <w:p>
            <w:pPr>
              <w:pStyle w:val="TableParagraph"/>
              <w:spacing w:line="271" w:lineRule="exact"/>
              <w:ind w:left="104"/>
              <w:rPr>
                <w:sz w:val="24"/>
              </w:rPr>
            </w:pPr>
            <w:r>
              <w:rPr>
                <w:sz w:val="24"/>
              </w:rPr>
              <w:t>DEP. TOTAL</w:t>
            </w:r>
          </w:p>
        </w:tc>
        <w:tc>
          <w:tcPr>
            <w:tcW w:w="752" w:type="dxa"/>
          </w:tcPr>
          <w:p>
            <w:pPr>
              <w:pStyle w:val="TableParagraph"/>
              <w:spacing w:line="271" w:lineRule="exact"/>
              <w:ind w:left="0"/>
              <w:jc w:val="center"/>
              <w:rPr>
                <w:sz w:val="24"/>
              </w:rPr>
            </w:pPr>
            <w:r>
              <w:rPr>
                <w:w w:val="99"/>
                <w:sz w:val="24"/>
              </w:rPr>
              <w:t>0</w:t>
            </w:r>
          </w:p>
        </w:tc>
        <w:tc>
          <w:tcPr>
            <w:tcW w:w="816" w:type="dxa"/>
          </w:tcPr>
          <w:p>
            <w:pPr>
              <w:pStyle w:val="TableParagraph"/>
              <w:spacing w:line="271" w:lineRule="exact"/>
              <w:ind w:left="0"/>
              <w:jc w:val="center"/>
              <w:rPr>
                <w:sz w:val="24"/>
              </w:rPr>
            </w:pPr>
            <w:r>
              <w:rPr>
                <w:w w:val="99"/>
                <w:sz w:val="24"/>
              </w:rPr>
              <w:t>0</w:t>
            </w:r>
          </w:p>
        </w:tc>
        <w:tc>
          <w:tcPr>
            <w:tcW w:w="808" w:type="dxa"/>
          </w:tcPr>
          <w:p>
            <w:pPr>
              <w:pStyle w:val="TableParagraph"/>
              <w:spacing w:line="271" w:lineRule="exact"/>
              <w:ind w:left="0"/>
              <w:jc w:val="center"/>
              <w:rPr>
                <w:sz w:val="24"/>
              </w:rPr>
            </w:pPr>
            <w:r>
              <w:rPr>
                <w:w w:val="99"/>
                <w:sz w:val="24"/>
              </w:rPr>
              <w:t>2</w:t>
            </w:r>
          </w:p>
        </w:tc>
        <w:tc>
          <w:tcPr>
            <w:tcW w:w="936" w:type="dxa"/>
          </w:tcPr>
          <w:p>
            <w:pPr>
              <w:pStyle w:val="TableParagraph"/>
              <w:spacing w:line="271" w:lineRule="exact"/>
              <w:ind w:left="142" w:right="141"/>
              <w:jc w:val="center"/>
              <w:rPr>
                <w:sz w:val="24"/>
              </w:rPr>
            </w:pPr>
            <w:r>
              <w:rPr>
                <w:sz w:val="24"/>
              </w:rPr>
              <w:t>10.5</w:t>
            </w:r>
          </w:p>
        </w:tc>
        <w:tc>
          <w:tcPr>
            <w:tcW w:w="753" w:type="dxa"/>
          </w:tcPr>
          <w:p>
            <w:pPr>
              <w:pStyle w:val="TableParagraph"/>
              <w:spacing w:line="271" w:lineRule="exact"/>
              <w:ind w:left="0"/>
              <w:jc w:val="center"/>
              <w:rPr>
                <w:sz w:val="24"/>
              </w:rPr>
            </w:pPr>
            <w:r>
              <w:rPr>
                <w:w w:val="99"/>
                <w:sz w:val="24"/>
              </w:rPr>
              <w:t>2</w:t>
            </w:r>
          </w:p>
        </w:tc>
        <w:tc>
          <w:tcPr>
            <w:tcW w:w="816" w:type="dxa"/>
          </w:tcPr>
          <w:p>
            <w:pPr>
              <w:pStyle w:val="TableParagraph"/>
              <w:spacing w:line="271" w:lineRule="exact"/>
              <w:ind w:left="83" w:right="83"/>
              <w:jc w:val="center"/>
              <w:rPr>
                <w:sz w:val="24"/>
              </w:rPr>
            </w:pPr>
            <w:r>
              <w:rPr>
                <w:sz w:val="24"/>
              </w:rPr>
              <w:t>7.1</w:t>
            </w:r>
          </w:p>
        </w:tc>
      </w:tr>
      <w:tr>
        <w:trPr>
          <w:trHeight w:val="288" w:hRule="exact"/>
        </w:trPr>
        <w:tc>
          <w:tcPr>
            <w:tcW w:w="2341" w:type="dxa"/>
          </w:tcPr>
          <w:p>
            <w:pPr>
              <w:pStyle w:val="TableParagraph"/>
              <w:spacing w:line="275" w:lineRule="exact"/>
              <w:ind w:left="104"/>
              <w:rPr>
                <w:sz w:val="24"/>
              </w:rPr>
            </w:pPr>
            <w:r>
              <w:rPr>
                <w:sz w:val="24"/>
              </w:rPr>
              <w:t>DEP. SEVERA.</w:t>
            </w:r>
          </w:p>
        </w:tc>
        <w:tc>
          <w:tcPr>
            <w:tcW w:w="752" w:type="dxa"/>
          </w:tcPr>
          <w:p>
            <w:pPr>
              <w:pStyle w:val="TableParagraph"/>
              <w:spacing w:line="275" w:lineRule="exact"/>
              <w:ind w:left="0"/>
              <w:jc w:val="center"/>
              <w:rPr>
                <w:sz w:val="24"/>
              </w:rPr>
            </w:pPr>
            <w:r>
              <w:rPr>
                <w:w w:val="99"/>
                <w:sz w:val="24"/>
              </w:rPr>
              <w:t>3</w:t>
            </w:r>
          </w:p>
        </w:tc>
        <w:tc>
          <w:tcPr>
            <w:tcW w:w="816" w:type="dxa"/>
          </w:tcPr>
          <w:p>
            <w:pPr>
              <w:pStyle w:val="TableParagraph"/>
              <w:spacing w:line="275" w:lineRule="exact"/>
              <w:ind w:left="79" w:right="83"/>
              <w:jc w:val="center"/>
              <w:rPr>
                <w:sz w:val="24"/>
              </w:rPr>
            </w:pPr>
            <w:r>
              <w:rPr>
                <w:sz w:val="24"/>
              </w:rPr>
              <w:t>33.3</w:t>
            </w:r>
          </w:p>
        </w:tc>
        <w:tc>
          <w:tcPr>
            <w:tcW w:w="808" w:type="dxa"/>
          </w:tcPr>
          <w:p>
            <w:pPr>
              <w:pStyle w:val="TableParagraph"/>
              <w:spacing w:line="275" w:lineRule="exact"/>
              <w:ind w:left="0"/>
              <w:jc w:val="center"/>
              <w:rPr>
                <w:sz w:val="24"/>
              </w:rPr>
            </w:pPr>
            <w:r>
              <w:rPr>
                <w:w w:val="99"/>
                <w:sz w:val="24"/>
              </w:rPr>
              <w:t>2</w:t>
            </w:r>
          </w:p>
        </w:tc>
        <w:tc>
          <w:tcPr>
            <w:tcW w:w="936" w:type="dxa"/>
          </w:tcPr>
          <w:p>
            <w:pPr>
              <w:pStyle w:val="TableParagraph"/>
              <w:spacing w:line="275" w:lineRule="exact"/>
              <w:ind w:left="142" w:right="141"/>
              <w:jc w:val="center"/>
              <w:rPr>
                <w:sz w:val="24"/>
              </w:rPr>
            </w:pPr>
            <w:r>
              <w:rPr>
                <w:sz w:val="24"/>
              </w:rPr>
              <w:t>10.5</w:t>
            </w:r>
          </w:p>
        </w:tc>
        <w:tc>
          <w:tcPr>
            <w:tcW w:w="753" w:type="dxa"/>
          </w:tcPr>
          <w:p>
            <w:pPr>
              <w:pStyle w:val="TableParagraph"/>
              <w:spacing w:line="275" w:lineRule="exact"/>
              <w:ind w:left="0"/>
              <w:jc w:val="center"/>
              <w:rPr>
                <w:sz w:val="24"/>
              </w:rPr>
            </w:pPr>
            <w:r>
              <w:rPr>
                <w:w w:val="99"/>
                <w:sz w:val="24"/>
              </w:rPr>
              <w:t>5</w:t>
            </w:r>
          </w:p>
        </w:tc>
        <w:tc>
          <w:tcPr>
            <w:tcW w:w="816" w:type="dxa"/>
          </w:tcPr>
          <w:p>
            <w:pPr>
              <w:pStyle w:val="TableParagraph"/>
              <w:spacing w:line="275" w:lineRule="exact"/>
              <w:ind w:left="79" w:right="83"/>
              <w:jc w:val="center"/>
              <w:rPr>
                <w:sz w:val="24"/>
              </w:rPr>
            </w:pPr>
            <w:r>
              <w:rPr>
                <w:sz w:val="24"/>
              </w:rPr>
              <w:t>17.9</w:t>
            </w:r>
          </w:p>
        </w:tc>
      </w:tr>
      <w:tr>
        <w:trPr>
          <w:trHeight w:val="284" w:hRule="exact"/>
        </w:trPr>
        <w:tc>
          <w:tcPr>
            <w:tcW w:w="2341" w:type="dxa"/>
          </w:tcPr>
          <w:p>
            <w:pPr>
              <w:pStyle w:val="TableParagraph"/>
              <w:spacing w:line="271" w:lineRule="exact"/>
              <w:ind w:left="124"/>
              <w:rPr>
                <w:sz w:val="24"/>
              </w:rPr>
            </w:pPr>
            <w:r>
              <w:rPr>
                <w:sz w:val="24"/>
              </w:rPr>
              <w:t>DEP. MODERADA.</w:t>
            </w:r>
          </w:p>
        </w:tc>
        <w:tc>
          <w:tcPr>
            <w:tcW w:w="752" w:type="dxa"/>
          </w:tcPr>
          <w:p>
            <w:pPr>
              <w:pStyle w:val="TableParagraph"/>
              <w:spacing w:line="271" w:lineRule="exact"/>
              <w:ind w:left="0"/>
              <w:jc w:val="center"/>
              <w:rPr>
                <w:sz w:val="24"/>
              </w:rPr>
            </w:pPr>
            <w:r>
              <w:rPr>
                <w:w w:val="99"/>
                <w:sz w:val="24"/>
              </w:rPr>
              <w:t>4</w:t>
            </w:r>
          </w:p>
        </w:tc>
        <w:tc>
          <w:tcPr>
            <w:tcW w:w="816" w:type="dxa"/>
          </w:tcPr>
          <w:p>
            <w:pPr>
              <w:pStyle w:val="TableParagraph"/>
              <w:spacing w:line="271" w:lineRule="exact"/>
              <w:ind w:left="79" w:right="83"/>
              <w:jc w:val="center"/>
              <w:rPr>
                <w:sz w:val="24"/>
              </w:rPr>
            </w:pPr>
            <w:r>
              <w:rPr>
                <w:sz w:val="24"/>
              </w:rPr>
              <w:t>44.4</w:t>
            </w:r>
          </w:p>
        </w:tc>
        <w:tc>
          <w:tcPr>
            <w:tcW w:w="808" w:type="dxa"/>
          </w:tcPr>
          <w:p>
            <w:pPr>
              <w:pStyle w:val="TableParagraph"/>
              <w:spacing w:line="271" w:lineRule="exact"/>
              <w:ind w:left="0"/>
              <w:jc w:val="center"/>
              <w:rPr>
                <w:sz w:val="24"/>
              </w:rPr>
            </w:pPr>
            <w:r>
              <w:rPr>
                <w:w w:val="99"/>
                <w:sz w:val="24"/>
              </w:rPr>
              <w:t>7</w:t>
            </w:r>
          </w:p>
        </w:tc>
        <w:tc>
          <w:tcPr>
            <w:tcW w:w="936" w:type="dxa"/>
          </w:tcPr>
          <w:p>
            <w:pPr>
              <w:pStyle w:val="TableParagraph"/>
              <w:spacing w:line="271" w:lineRule="exact"/>
              <w:ind w:left="142" w:right="141"/>
              <w:jc w:val="center"/>
              <w:rPr>
                <w:sz w:val="24"/>
              </w:rPr>
            </w:pPr>
            <w:r>
              <w:rPr>
                <w:sz w:val="24"/>
              </w:rPr>
              <w:t>36.8</w:t>
            </w:r>
          </w:p>
        </w:tc>
        <w:tc>
          <w:tcPr>
            <w:tcW w:w="753" w:type="dxa"/>
          </w:tcPr>
          <w:p>
            <w:pPr>
              <w:pStyle w:val="TableParagraph"/>
              <w:spacing w:line="271" w:lineRule="exact"/>
              <w:ind w:left="147" w:right="153"/>
              <w:jc w:val="center"/>
              <w:rPr>
                <w:sz w:val="24"/>
              </w:rPr>
            </w:pPr>
            <w:r>
              <w:rPr>
                <w:sz w:val="24"/>
              </w:rPr>
              <w:t>11</w:t>
            </w:r>
          </w:p>
        </w:tc>
        <w:tc>
          <w:tcPr>
            <w:tcW w:w="816" w:type="dxa"/>
          </w:tcPr>
          <w:p>
            <w:pPr>
              <w:pStyle w:val="TableParagraph"/>
              <w:spacing w:line="271" w:lineRule="exact"/>
              <w:ind w:left="79" w:right="83"/>
              <w:jc w:val="center"/>
              <w:rPr>
                <w:sz w:val="24"/>
              </w:rPr>
            </w:pPr>
            <w:r>
              <w:rPr>
                <w:sz w:val="24"/>
              </w:rPr>
              <w:t>39.3</w:t>
            </w:r>
          </w:p>
        </w:tc>
      </w:tr>
      <w:tr>
        <w:trPr>
          <w:trHeight w:val="288" w:hRule="exact"/>
        </w:trPr>
        <w:tc>
          <w:tcPr>
            <w:tcW w:w="2341" w:type="dxa"/>
          </w:tcPr>
          <w:p>
            <w:pPr>
              <w:pStyle w:val="TableParagraph"/>
              <w:spacing w:line="275" w:lineRule="exact"/>
              <w:ind w:left="104"/>
              <w:rPr>
                <w:sz w:val="24"/>
              </w:rPr>
            </w:pPr>
            <w:r>
              <w:rPr>
                <w:sz w:val="24"/>
              </w:rPr>
              <w:t>DEP. LEVE</w:t>
            </w:r>
          </w:p>
        </w:tc>
        <w:tc>
          <w:tcPr>
            <w:tcW w:w="752" w:type="dxa"/>
          </w:tcPr>
          <w:p>
            <w:pPr>
              <w:pStyle w:val="TableParagraph"/>
              <w:spacing w:line="275" w:lineRule="exact"/>
              <w:ind w:left="0"/>
              <w:jc w:val="center"/>
              <w:rPr>
                <w:sz w:val="24"/>
              </w:rPr>
            </w:pPr>
            <w:r>
              <w:rPr>
                <w:w w:val="99"/>
                <w:sz w:val="24"/>
              </w:rPr>
              <w:t>2</w:t>
            </w:r>
          </w:p>
        </w:tc>
        <w:tc>
          <w:tcPr>
            <w:tcW w:w="816" w:type="dxa"/>
          </w:tcPr>
          <w:p>
            <w:pPr>
              <w:pStyle w:val="TableParagraph"/>
              <w:spacing w:line="275" w:lineRule="exact"/>
              <w:ind w:left="80" w:right="83"/>
              <w:jc w:val="center"/>
              <w:rPr>
                <w:sz w:val="24"/>
              </w:rPr>
            </w:pPr>
            <w:r>
              <w:rPr>
                <w:sz w:val="24"/>
              </w:rPr>
              <w:t>22.2</w:t>
            </w:r>
          </w:p>
        </w:tc>
        <w:tc>
          <w:tcPr>
            <w:tcW w:w="808" w:type="dxa"/>
          </w:tcPr>
          <w:p>
            <w:pPr>
              <w:pStyle w:val="TableParagraph"/>
              <w:spacing w:line="275" w:lineRule="exact"/>
              <w:ind w:left="0"/>
              <w:jc w:val="center"/>
              <w:rPr>
                <w:sz w:val="24"/>
              </w:rPr>
            </w:pPr>
            <w:r>
              <w:rPr>
                <w:w w:val="99"/>
                <w:sz w:val="24"/>
              </w:rPr>
              <w:t>3</w:t>
            </w:r>
          </w:p>
        </w:tc>
        <w:tc>
          <w:tcPr>
            <w:tcW w:w="936" w:type="dxa"/>
          </w:tcPr>
          <w:p>
            <w:pPr>
              <w:pStyle w:val="TableParagraph"/>
              <w:spacing w:line="275" w:lineRule="exact"/>
              <w:ind w:left="142" w:right="141"/>
              <w:jc w:val="center"/>
              <w:rPr>
                <w:sz w:val="24"/>
              </w:rPr>
            </w:pPr>
            <w:r>
              <w:rPr>
                <w:sz w:val="24"/>
              </w:rPr>
              <w:t>15.8</w:t>
            </w:r>
          </w:p>
        </w:tc>
        <w:tc>
          <w:tcPr>
            <w:tcW w:w="753" w:type="dxa"/>
          </w:tcPr>
          <w:p>
            <w:pPr>
              <w:pStyle w:val="TableParagraph"/>
              <w:spacing w:line="275" w:lineRule="exact"/>
              <w:ind w:left="0"/>
              <w:jc w:val="center"/>
              <w:rPr>
                <w:sz w:val="24"/>
              </w:rPr>
            </w:pPr>
            <w:r>
              <w:rPr>
                <w:w w:val="99"/>
                <w:sz w:val="24"/>
              </w:rPr>
              <w:t>5</w:t>
            </w:r>
          </w:p>
        </w:tc>
        <w:tc>
          <w:tcPr>
            <w:tcW w:w="816" w:type="dxa"/>
          </w:tcPr>
          <w:p>
            <w:pPr>
              <w:pStyle w:val="TableParagraph"/>
              <w:spacing w:line="275" w:lineRule="exact"/>
              <w:ind w:left="79" w:right="83"/>
              <w:jc w:val="center"/>
              <w:rPr>
                <w:sz w:val="24"/>
              </w:rPr>
            </w:pPr>
            <w:r>
              <w:rPr>
                <w:sz w:val="24"/>
              </w:rPr>
              <w:t>17.9</w:t>
            </w:r>
          </w:p>
        </w:tc>
      </w:tr>
      <w:tr>
        <w:trPr>
          <w:trHeight w:val="284" w:hRule="exact"/>
        </w:trPr>
        <w:tc>
          <w:tcPr>
            <w:tcW w:w="2341" w:type="dxa"/>
          </w:tcPr>
          <w:p>
            <w:pPr>
              <w:pStyle w:val="TableParagraph"/>
              <w:spacing w:line="271" w:lineRule="exact"/>
              <w:ind w:left="191"/>
              <w:rPr>
                <w:sz w:val="24"/>
              </w:rPr>
            </w:pPr>
            <w:r>
              <w:rPr>
                <w:sz w:val="24"/>
              </w:rPr>
              <w:t>INDEPENDIENTE</w:t>
            </w:r>
          </w:p>
        </w:tc>
        <w:tc>
          <w:tcPr>
            <w:tcW w:w="752" w:type="dxa"/>
          </w:tcPr>
          <w:p>
            <w:pPr>
              <w:pStyle w:val="TableParagraph"/>
              <w:spacing w:line="271" w:lineRule="exact"/>
              <w:ind w:left="0"/>
              <w:jc w:val="center"/>
              <w:rPr>
                <w:sz w:val="24"/>
              </w:rPr>
            </w:pPr>
            <w:r>
              <w:rPr>
                <w:w w:val="99"/>
                <w:sz w:val="24"/>
              </w:rPr>
              <w:t>0</w:t>
            </w:r>
          </w:p>
        </w:tc>
        <w:tc>
          <w:tcPr>
            <w:tcW w:w="816" w:type="dxa"/>
          </w:tcPr>
          <w:p>
            <w:pPr>
              <w:pStyle w:val="TableParagraph"/>
              <w:spacing w:line="271" w:lineRule="exact"/>
              <w:ind w:left="0"/>
              <w:jc w:val="center"/>
              <w:rPr>
                <w:sz w:val="24"/>
              </w:rPr>
            </w:pPr>
            <w:r>
              <w:rPr>
                <w:w w:val="99"/>
                <w:sz w:val="24"/>
              </w:rPr>
              <w:t>0</w:t>
            </w:r>
          </w:p>
        </w:tc>
        <w:tc>
          <w:tcPr>
            <w:tcW w:w="808" w:type="dxa"/>
          </w:tcPr>
          <w:p>
            <w:pPr>
              <w:pStyle w:val="TableParagraph"/>
              <w:spacing w:line="271" w:lineRule="exact"/>
              <w:ind w:left="0"/>
              <w:jc w:val="center"/>
              <w:rPr>
                <w:sz w:val="24"/>
              </w:rPr>
            </w:pPr>
            <w:r>
              <w:rPr>
                <w:w w:val="99"/>
                <w:sz w:val="24"/>
              </w:rPr>
              <w:t>5</w:t>
            </w:r>
          </w:p>
        </w:tc>
        <w:tc>
          <w:tcPr>
            <w:tcW w:w="936" w:type="dxa"/>
          </w:tcPr>
          <w:p>
            <w:pPr>
              <w:pStyle w:val="TableParagraph"/>
              <w:spacing w:line="271" w:lineRule="exact"/>
              <w:ind w:left="142" w:right="141"/>
              <w:jc w:val="center"/>
              <w:rPr>
                <w:sz w:val="24"/>
              </w:rPr>
            </w:pPr>
            <w:r>
              <w:rPr>
                <w:sz w:val="24"/>
              </w:rPr>
              <w:t>26.3</w:t>
            </w:r>
          </w:p>
        </w:tc>
        <w:tc>
          <w:tcPr>
            <w:tcW w:w="753" w:type="dxa"/>
          </w:tcPr>
          <w:p>
            <w:pPr>
              <w:pStyle w:val="TableParagraph"/>
              <w:spacing w:line="271" w:lineRule="exact"/>
              <w:ind w:left="0"/>
              <w:jc w:val="center"/>
              <w:rPr>
                <w:sz w:val="24"/>
              </w:rPr>
            </w:pPr>
            <w:r>
              <w:rPr>
                <w:w w:val="99"/>
                <w:sz w:val="24"/>
              </w:rPr>
              <w:t>5</w:t>
            </w:r>
          </w:p>
        </w:tc>
        <w:tc>
          <w:tcPr>
            <w:tcW w:w="816" w:type="dxa"/>
          </w:tcPr>
          <w:p>
            <w:pPr>
              <w:pStyle w:val="TableParagraph"/>
              <w:spacing w:line="271" w:lineRule="exact"/>
              <w:ind w:left="79" w:right="83"/>
              <w:jc w:val="center"/>
              <w:rPr>
                <w:sz w:val="24"/>
              </w:rPr>
            </w:pPr>
            <w:r>
              <w:rPr>
                <w:sz w:val="24"/>
              </w:rPr>
              <w:t>17.9</w:t>
            </w:r>
          </w:p>
        </w:tc>
      </w:tr>
      <w:tr>
        <w:trPr>
          <w:trHeight w:val="364" w:hRule="exact"/>
        </w:trPr>
        <w:tc>
          <w:tcPr>
            <w:tcW w:w="2341" w:type="dxa"/>
          </w:tcPr>
          <w:p>
            <w:pPr>
              <w:pStyle w:val="TableParagraph"/>
              <w:spacing w:line="275" w:lineRule="exact"/>
              <w:ind w:left="780"/>
              <w:rPr>
                <w:sz w:val="24"/>
              </w:rPr>
            </w:pPr>
            <w:r>
              <w:rPr>
                <w:sz w:val="24"/>
              </w:rPr>
              <w:t>TOTAL</w:t>
            </w:r>
          </w:p>
        </w:tc>
        <w:tc>
          <w:tcPr>
            <w:tcW w:w="752" w:type="dxa"/>
          </w:tcPr>
          <w:p>
            <w:pPr>
              <w:pStyle w:val="TableParagraph"/>
              <w:spacing w:line="275" w:lineRule="exact"/>
              <w:ind w:left="0"/>
              <w:jc w:val="center"/>
              <w:rPr>
                <w:sz w:val="24"/>
              </w:rPr>
            </w:pPr>
            <w:r>
              <w:rPr>
                <w:w w:val="99"/>
                <w:sz w:val="24"/>
              </w:rPr>
              <w:t>9</w:t>
            </w:r>
          </w:p>
        </w:tc>
        <w:tc>
          <w:tcPr>
            <w:tcW w:w="816" w:type="dxa"/>
          </w:tcPr>
          <w:p>
            <w:pPr>
              <w:pStyle w:val="TableParagraph"/>
              <w:spacing w:line="275" w:lineRule="exact"/>
              <w:ind w:left="83" w:right="83"/>
              <w:jc w:val="center"/>
              <w:rPr>
                <w:sz w:val="24"/>
              </w:rPr>
            </w:pPr>
            <w:r>
              <w:rPr>
                <w:sz w:val="24"/>
              </w:rPr>
              <w:t>100.0</w:t>
            </w:r>
          </w:p>
        </w:tc>
        <w:tc>
          <w:tcPr>
            <w:tcW w:w="808" w:type="dxa"/>
          </w:tcPr>
          <w:p>
            <w:pPr>
              <w:pStyle w:val="TableParagraph"/>
              <w:spacing w:line="275" w:lineRule="exact"/>
              <w:ind w:left="189" w:right="195"/>
              <w:jc w:val="center"/>
              <w:rPr>
                <w:sz w:val="24"/>
              </w:rPr>
            </w:pPr>
            <w:r>
              <w:rPr>
                <w:sz w:val="24"/>
              </w:rPr>
              <w:t>19</w:t>
            </w:r>
          </w:p>
        </w:tc>
        <w:tc>
          <w:tcPr>
            <w:tcW w:w="936" w:type="dxa"/>
          </w:tcPr>
          <w:p>
            <w:pPr>
              <w:pStyle w:val="TableParagraph"/>
              <w:spacing w:line="275" w:lineRule="exact"/>
              <w:ind w:left="146" w:right="141"/>
              <w:jc w:val="center"/>
              <w:rPr>
                <w:sz w:val="24"/>
              </w:rPr>
            </w:pPr>
            <w:r>
              <w:rPr>
                <w:sz w:val="24"/>
              </w:rPr>
              <w:t>100.0</w:t>
            </w:r>
          </w:p>
        </w:tc>
        <w:tc>
          <w:tcPr>
            <w:tcW w:w="753" w:type="dxa"/>
          </w:tcPr>
          <w:p>
            <w:pPr>
              <w:pStyle w:val="TableParagraph"/>
              <w:spacing w:line="275" w:lineRule="exact"/>
              <w:ind w:left="147" w:right="153"/>
              <w:jc w:val="center"/>
              <w:rPr>
                <w:sz w:val="24"/>
              </w:rPr>
            </w:pPr>
            <w:r>
              <w:rPr>
                <w:sz w:val="24"/>
              </w:rPr>
              <w:t>28</w:t>
            </w:r>
          </w:p>
        </w:tc>
        <w:tc>
          <w:tcPr>
            <w:tcW w:w="816" w:type="dxa"/>
          </w:tcPr>
          <w:p>
            <w:pPr>
              <w:pStyle w:val="TableParagraph"/>
              <w:spacing w:line="275" w:lineRule="exact"/>
              <w:ind w:left="83" w:right="83"/>
              <w:jc w:val="center"/>
              <w:rPr>
                <w:sz w:val="24"/>
              </w:rPr>
            </w:pPr>
            <w:r>
              <w:rPr>
                <w:sz w:val="24"/>
              </w:rPr>
              <w:t>100.0</w:t>
            </w:r>
          </w:p>
        </w:tc>
      </w:tr>
      <w:tr>
        <w:trPr>
          <w:trHeight w:val="360" w:hRule="exact"/>
        </w:trPr>
        <w:tc>
          <w:tcPr>
            <w:tcW w:w="2341" w:type="dxa"/>
          </w:tcPr>
          <w:p>
            <w:pPr>
              <w:pStyle w:val="TableParagraph"/>
              <w:spacing w:line="271" w:lineRule="exact"/>
              <w:ind w:left="623"/>
              <w:rPr>
                <w:sz w:val="24"/>
              </w:rPr>
            </w:pPr>
            <w:r>
              <w:rPr>
                <w:sz w:val="24"/>
              </w:rPr>
              <w:t>ANÁLISIS</w:t>
            </w:r>
          </w:p>
        </w:tc>
        <w:tc>
          <w:tcPr>
            <w:tcW w:w="4881" w:type="dxa"/>
            <w:gridSpan w:val="6"/>
          </w:tcPr>
          <w:p>
            <w:pPr>
              <w:pStyle w:val="TableParagraph"/>
              <w:spacing w:line="276" w:lineRule="exact"/>
              <w:ind w:left="1036"/>
              <w:rPr>
                <w:sz w:val="24"/>
              </w:rPr>
            </w:pPr>
            <w:r>
              <w:rPr>
                <w:rFonts w:ascii="Times New Roman"/>
                <w:b/>
                <w:sz w:val="24"/>
              </w:rPr>
              <w:t>X</w:t>
            </w:r>
            <w:r>
              <w:rPr>
                <w:position w:val="11"/>
                <w:sz w:val="16"/>
              </w:rPr>
              <w:t>2 </w:t>
            </w:r>
            <w:r>
              <w:rPr>
                <w:sz w:val="24"/>
              </w:rPr>
              <w:t>= 50.458, 4 gl; p = 0.05</w:t>
            </w:r>
          </w:p>
        </w:tc>
      </w:tr>
    </w:tbl>
    <w:p>
      <w:pPr>
        <w:pStyle w:val="BodyText"/>
        <w:rPr>
          <w:sz w:val="20"/>
        </w:rPr>
      </w:pPr>
    </w:p>
    <w:p>
      <w:pPr>
        <w:pStyle w:val="BodyText"/>
        <w:rPr>
          <w:sz w:val="20"/>
        </w:rPr>
      </w:pPr>
    </w:p>
    <w:p>
      <w:pPr>
        <w:pStyle w:val="BodyText"/>
        <w:spacing w:before="6"/>
        <w:rPr>
          <w:sz w:val="27"/>
        </w:rPr>
      </w:pPr>
    </w:p>
    <w:p>
      <w:pPr>
        <w:spacing w:before="85"/>
        <w:ind w:left="2018" w:right="2138" w:firstLine="0"/>
        <w:jc w:val="center"/>
        <w:rPr>
          <w:sz w:val="16"/>
        </w:rPr>
      </w:pPr>
      <w:r>
        <w:rPr>
          <w:sz w:val="16"/>
        </w:rPr>
        <w:t>TABLA No. 5</w:t>
      </w:r>
    </w:p>
    <w:p>
      <w:pPr>
        <w:spacing w:line="261" w:lineRule="auto" w:before="17"/>
        <w:ind w:left="1023" w:right="1141" w:firstLine="0"/>
        <w:jc w:val="center"/>
        <w:rPr>
          <w:sz w:val="16"/>
        </w:rPr>
      </w:pPr>
      <w:r>
        <w:rPr>
          <w:sz w:val="16"/>
        </w:rPr>
        <w:t>FAMILIAS CON PACIENTES POST EVENTO VASCULAR CEREBRAL SEGÚN GRADO DE DISCAPACIDAD FISICA Y  SEXO</w:t>
      </w:r>
    </w:p>
    <w:p>
      <w:pPr>
        <w:spacing w:line="261" w:lineRule="auto" w:before="0"/>
        <w:ind w:left="2645" w:right="2767" w:firstLine="0"/>
        <w:jc w:val="center"/>
        <w:rPr>
          <w:sz w:val="16"/>
        </w:rPr>
      </w:pPr>
      <w:r>
        <w:rPr>
          <w:sz w:val="16"/>
        </w:rPr>
        <w:t>UNIDAD DE MEDICINA FAMILIAR NO. 64 IMSS JUNIO 2005 – JUNIO 2006</w:t>
      </w:r>
    </w:p>
    <w:p>
      <w:pPr>
        <w:pStyle w:val="BodyText"/>
        <w:rPr>
          <w:sz w:val="20"/>
        </w:rPr>
      </w:pPr>
    </w:p>
    <w:p>
      <w:pPr>
        <w:pStyle w:val="BodyText"/>
        <w:spacing w:before="1"/>
        <w:rPr>
          <w:sz w:val="19"/>
        </w:rPr>
      </w:pPr>
    </w:p>
    <w:p>
      <w:pPr>
        <w:spacing w:before="75"/>
        <w:ind w:left="771" w:right="2392" w:firstLine="0"/>
        <w:jc w:val="left"/>
        <w:rPr>
          <w:b/>
          <w:sz w:val="19"/>
        </w:rPr>
      </w:pPr>
      <w:r>
        <w:rPr/>
        <w:pict>
          <v:shape style="position:absolute;margin-left:203.489807pt;margin-top:-5.724246pt;width:266.4pt;height:154.7pt;mso-position-horizontal-relative:page;mso-position-vertical-relative:paragraph;z-index:19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61"/>
                    <w:gridCol w:w="868"/>
                    <w:gridCol w:w="193"/>
                    <w:gridCol w:w="1070"/>
                    <w:gridCol w:w="1061"/>
                    <w:gridCol w:w="1061"/>
                  </w:tblGrid>
                  <w:tr>
                    <w:trPr>
                      <w:trHeight w:val="188" w:hRule="exact"/>
                    </w:trPr>
                    <w:tc>
                      <w:tcPr>
                        <w:tcW w:w="1061" w:type="dxa"/>
                      </w:tcPr>
                      <w:p>
                        <w:pPr/>
                      </w:p>
                    </w:tc>
                    <w:tc>
                      <w:tcPr>
                        <w:tcW w:w="1061" w:type="dxa"/>
                        <w:gridSpan w:val="2"/>
                      </w:tcPr>
                      <w:p>
                        <w:pPr/>
                      </w:p>
                    </w:tc>
                    <w:tc>
                      <w:tcPr>
                        <w:tcW w:w="1070" w:type="dxa"/>
                      </w:tcPr>
                      <w:p>
                        <w:pPr/>
                      </w:p>
                    </w:tc>
                    <w:tc>
                      <w:tcPr>
                        <w:tcW w:w="1061" w:type="dxa"/>
                      </w:tcPr>
                      <w:p>
                        <w:pPr/>
                      </w:p>
                    </w:tc>
                    <w:tc>
                      <w:tcPr>
                        <w:tcW w:w="1061" w:type="dxa"/>
                      </w:tcPr>
                      <w:p>
                        <w:pPr/>
                      </w:p>
                    </w:tc>
                  </w:tr>
                  <w:tr>
                    <w:trPr>
                      <w:trHeight w:val="251" w:hRule="exact"/>
                    </w:trPr>
                    <w:tc>
                      <w:tcPr>
                        <w:tcW w:w="5315" w:type="dxa"/>
                        <w:gridSpan w:val="6"/>
                        <w:shd w:val="clear" w:color="auto" w:fill="00CCFF"/>
                      </w:tcPr>
                      <w:p>
                        <w:pPr/>
                      </w:p>
                    </w:tc>
                  </w:tr>
                  <w:tr>
                    <w:trPr>
                      <w:trHeight w:val="368" w:hRule="exact"/>
                    </w:trPr>
                    <w:tc>
                      <w:tcPr>
                        <w:tcW w:w="1061" w:type="dxa"/>
                      </w:tcPr>
                      <w:p>
                        <w:pPr/>
                      </w:p>
                    </w:tc>
                    <w:tc>
                      <w:tcPr>
                        <w:tcW w:w="1061" w:type="dxa"/>
                        <w:gridSpan w:val="2"/>
                      </w:tcPr>
                      <w:p>
                        <w:pPr/>
                      </w:p>
                    </w:tc>
                    <w:tc>
                      <w:tcPr>
                        <w:tcW w:w="1070" w:type="dxa"/>
                      </w:tcPr>
                      <w:p>
                        <w:pPr/>
                      </w:p>
                    </w:tc>
                    <w:tc>
                      <w:tcPr>
                        <w:tcW w:w="1061" w:type="dxa"/>
                      </w:tcPr>
                      <w:p>
                        <w:pPr/>
                      </w:p>
                    </w:tc>
                    <w:tc>
                      <w:tcPr>
                        <w:tcW w:w="1061" w:type="dxa"/>
                      </w:tcPr>
                      <w:p>
                        <w:pPr/>
                      </w:p>
                    </w:tc>
                  </w:tr>
                  <w:tr>
                    <w:trPr>
                      <w:trHeight w:val="251" w:hRule="exact"/>
                    </w:trPr>
                    <w:tc>
                      <w:tcPr>
                        <w:tcW w:w="2122" w:type="dxa"/>
                        <w:gridSpan w:val="3"/>
                        <w:shd w:val="clear" w:color="auto" w:fill="FF99CC"/>
                      </w:tcPr>
                      <w:p>
                        <w:pPr/>
                      </w:p>
                    </w:tc>
                    <w:tc>
                      <w:tcPr>
                        <w:tcW w:w="3192" w:type="dxa"/>
                        <w:gridSpan w:val="3"/>
                        <w:shd w:val="clear" w:color="auto" w:fill="00CCFF"/>
                      </w:tcPr>
                      <w:p>
                        <w:pPr/>
                      </w:p>
                    </w:tc>
                  </w:tr>
                  <w:tr>
                    <w:trPr>
                      <w:trHeight w:val="368" w:hRule="exact"/>
                    </w:trPr>
                    <w:tc>
                      <w:tcPr>
                        <w:tcW w:w="1061" w:type="dxa"/>
                      </w:tcPr>
                      <w:p>
                        <w:pPr/>
                      </w:p>
                    </w:tc>
                    <w:tc>
                      <w:tcPr>
                        <w:tcW w:w="1061" w:type="dxa"/>
                        <w:gridSpan w:val="2"/>
                      </w:tcPr>
                      <w:p>
                        <w:pPr/>
                      </w:p>
                    </w:tc>
                    <w:tc>
                      <w:tcPr>
                        <w:tcW w:w="1070" w:type="dxa"/>
                      </w:tcPr>
                      <w:p>
                        <w:pPr/>
                      </w:p>
                    </w:tc>
                    <w:tc>
                      <w:tcPr>
                        <w:tcW w:w="1061" w:type="dxa"/>
                      </w:tcPr>
                      <w:p>
                        <w:pPr/>
                      </w:p>
                    </w:tc>
                    <w:tc>
                      <w:tcPr>
                        <w:tcW w:w="1061" w:type="dxa"/>
                      </w:tcPr>
                      <w:p>
                        <w:pPr/>
                      </w:p>
                    </w:tc>
                  </w:tr>
                  <w:tr>
                    <w:trPr>
                      <w:trHeight w:val="242" w:hRule="exact"/>
                    </w:trPr>
                    <w:tc>
                      <w:tcPr>
                        <w:tcW w:w="1929" w:type="dxa"/>
                        <w:gridSpan w:val="2"/>
                        <w:shd w:val="clear" w:color="auto" w:fill="FF99CC"/>
                      </w:tcPr>
                      <w:p>
                        <w:pPr/>
                      </w:p>
                    </w:tc>
                    <w:tc>
                      <w:tcPr>
                        <w:tcW w:w="3385" w:type="dxa"/>
                        <w:gridSpan w:val="4"/>
                        <w:shd w:val="clear" w:color="auto" w:fill="00CCFF"/>
                      </w:tcPr>
                      <w:p>
                        <w:pPr/>
                      </w:p>
                    </w:tc>
                  </w:tr>
                  <w:tr>
                    <w:trPr>
                      <w:trHeight w:val="367" w:hRule="exact"/>
                    </w:trPr>
                    <w:tc>
                      <w:tcPr>
                        <w:tcW w:w="1061" w:type="dxa"/>
                      </w:tcPr>
                      <w:p>
                        <w:pPr/>
                      </w:p>
                    </w:tc>
                    <w:tc>
                      <w:tcPr>
                        <w:tcW w:w="1061" w:type="dxa"/>
                        <w:gridSpan w:val="2"/>
                      </w:tcPr>
                      <w:p>
                        <w:pPr/>
                      </w:p>
                    </w:tc>
                    <w:tc>
                      <w:tcPr>
                        <w:tcW w:w="1070" w:type="dxa"/>
                      </w:tcPr>
                      <w:p>
                        <w:pPr/>
                      </w:p>
                    </w:tc>
                    <w:tc>
                      <w:tcPr>
                        <w:tcW w:w="1061" w:type="dxa"/>
                      </w:tcPr>
                      <w:p>
                        <w:pPr/>
                      </w:p>
                    </w:tc>
                    <w:tc>
                      <w:tcPr>
                        <w:tcW w:w="1061" w:type="dxa"/>
                      </w:tcPr>
                      <w:p>
                        <w:pPr/>
                      </w:p>
                    </w:tc>
                  </w:tr>
                  <w:tr>
                    <w:trPr>
                      <w:trHeight w:val="251" w:hRule="exact"/>
                    </w:trPr>
                    <w:tc>
                      <w:tcPr>
                        <w:tcW w:w="3192" w:type="dxa"/>
                        <w:gridSpan w:val="4"/>
                        <w:shd w:val="clear" w:color="auto" w:fill="FF99CC"/>
                      </w:tcPr>
                      <w:p>
                        <w:pPr/>
                      </w:p>
                    </w:tc>
                    <w:tc>
                      <w:tcPr>
                        <w:tcW w:w="2122" w:type="dxa"/>
                        <w:gridSpan w:val="2"/>
                        <w:shd w:val="clear" w:color="auto" w:fill="00CCFF"/>
                      </w:tcPr>
                      <w:p>
                        <w:pPr/>
                      </w:p>
                    </w:tc>
                  </w:tr>
                  <w:tr>
                    <w:trPr>
                      <w:trHeight w:val="368" w:hRule="exact"/>
                    </w:trPr>
                    <w:tc>
                      <w:tcPr>
                        <w:tcW w:w="1061" w:type="dxa"/>
                      </w:tcPr>
                      <w:p>
                        <w:pPr/>
                      </w:p>
                    </w:tc>
                    <w:tc>
                      <w:tcPr>
                        <w:tcW w:w="1061" w:type="dxa"/>
                        <w:gridSpan w:val="2"/>
                      </w:tcPr>
                      <w:p>
                        <w:pPr/>
                      </w:p>
                    </w:tc>
                    <w:tc>
                      <w:tcPr>
                        <w:tcW w:w="1070" w:type="dxa"/>
                      </w:tcPr>
                      <w:p>
                        <w:pPr/>
                      </w:p>
                    </w:tc>
                    <w:tc>
                      <w:tcPr>
                        <w:tcW w:w="1061" w:type="dxa"/>
                      </w:tcPr>
                      <w:p>
                        <w:pPr/>
                      </w:p>
                    </w:tc>
                    <w:tc>
                      <w:tcPr>
                        <w:tcW w:w="1061" w:type="dxa"/>
                      </w:tcPr>
                      <w:p>
                        <w:pPr/>
                      </w:p>
                    </w:tc>
                  </w:tr>
                  <w:tr>
                    <w:trPr>
                      <w:trHeight w:val="251" w:hRule="exact"/>
                    </w:trPr>
                    <w:tc>
                      <w:tcPr>
                        <w:tcW w:w="5315" w:type="dxa"/>
                        <w:gridSpan w:val="6"/>
                        <w:shd w:val="clear" w:color="auto" w:fill="00CCFF"/>
                      </w:tcPr>
                      <w:p>
                        <w:pPr/>
                      </w:p>
                    </w:tc>
                  </w:tr>
                  <w:tr>
                    <w:trPr>
                      <w:trHeight w:val="180" w:hRule="exact"/>
                    </w:trPr>
                    <w:tc>
                      <w:tcPr>
                        <w:tcW w:w="1061" w:type="dxa"/>
                      </w:tcPr>
                      <w:p>
                        <w:pPr/>
                      </w:p>
                    </w:tc>
                    <w:tc>
                      <w:tcPr>
                        <w:tcW w:w="1061" w:type="dxa"/>
                        <w:gridSpan w:val="2"/>
                      </w:tcPr>
                      <w:p>
                        <w:pPr/>
                      </w:p>
                    </w:tc>
                    <w:tc>
                      <w:tcPr>
                        <w:tcW w:w="1070" w:type="dxa"/>
                      </w:tcPr>
                      <w:p>
                        <w:pPr/>
                      </w:p>
                    </w:tc>
                    <w:tc>
                      <w:tcPr>
                        <w:tcW w:w="1061" w:type="dxa"/>
                      </w:tcPr>
                      <w:p>
                        <w:pPr/>
                      </w:p>
                    </w:tc>
                    <w:tc>
                      <w:tcPr>
                        <w:tcW w:w="1061" w:type="dxa"/>
                      </w:tcPr>
                      <w:p>
                        <w:pPr/>
                      </w:p>
                    </w:tc>
                  </w:tr>
                </w:tbl>
                <w:p>
                  <w:pPr>
                    <w:pStyle w:val="BodyText"/>
                  </w:pPr>
                </w:p>
              </w:txbxContent>
            </v:textbox>
            <w10:wrap type="none"/>
          </v:shape>
        </w:pict>
      </w:r>
      <w:r>
        <w:rPr>
          <w:b/>
          <w:sz w:val="19"/>
        </w:rPr>
        <w:t>INDEPENDIENTE</w:t>
      </w:r>
    </w:p>
    <w:p>
      <w:pPr>
        <w:pStyle w:val="BodyText"/>
        <w:spacing w:before="10"/>
        <w:rPr>
          <w:b/>
          <w:sz w:val="14"/>
        </w:rPr>
      </w:pPr>
      <w:r>
        <w:rPr/>
        <w:pict>
          <v:line style="position:absolute;mso-position-horizontal-relative:page;mso-position-vertical-relative:paragraph;z-index:1816;mso-wrap-distance-left:0;mso-wrap-distance-right:0" from="201.080856pt,10.750528pt" to="203.270812pt,10.750528pt" stroked="true" strokeweight=".447327pt" strokecolor="#000000">
            <w10:wrap type="topAndBottom"/>
          </v:line>
        </w:pict>
      </w:r>
    </w:p>
    <w:p>
      <w:pPr>
        <w:pStyle w:val="BodyText"/>
        <w:spacing w:before="8"/>
        <w:rPr>
          <w:b/>
          <w:sz w:val="6"/>
        </w:rPr>
      </w:pPr>
    </w:p>
    <w:p>
      <w:pPr>
        <w:spacing w:before="74"/>
        <w:ind w:left="1262" w:right="2392" w:firstLine="0"/>
        <w:jc w:val="left"/>
        <w:rPr>
          <w:b/>
          <w:sz w:val="19"/>
        </w:rPr>
      </w:pPr>
      <w:r>
        <w:rPr>
          <w:b/>
          <w:sz w:val="19"/>
        </w:rPr>
        <w:t>DEP. LEVE</w:t>
      </w:r>
    </w:p>
    <w:p>
      <w:pPr>
        <w:pStyle w:val="BodyText"/>
        <w:spacing w:before="10"/>
        <w:rPr>
          <w:b/>
          <w:sz w:val="14"/>
        </w:rPr>
      </w:pPr>
      <w:r>
        <w:rPr/>
        <w:pict>
          <v:line style="position:absolute;mso-position-horizontal-relative:page;mso-position-vertical-relative:paragraph;z-index:1840;mso-wrap-distance-left:0;mso-wrap-distance-right:0" from="201.080856pt,10.768434pt" to="203.270812pt,10.768434pt" stroked="true" strokeweight=".447327pt" strokecolor="#000000">
            <w10:wrap type="topAndBottom"/>
          </v:line>
        </w:pict>
      </w:r>
    </w:p>
    <w:p>
      <w:pPr>
        <w:pStyle w:val="BodyText"/>
        <w:spacing w:before="7"/>
        <w:rPr>
          <w:b/>
          <w:sz w:val="6"/>
        </w:rPr>
      </w:pPr>
    </w:p>
    <w:p>
      <w:pPr>
        <w:spacing w:before="75"/>
        <w:ind w:left="1262" w:right="2392" w:firstLine="0"/>
        <w:jc w:val="left"/>
        <w:rPr>
          <w:b/>
          <w:sz w:val="19"/>
        </w:rPr>
      </w:pPr>
      <w:r>
        <w:rPr>
          <w:b/>
          <w:sz w:val="19"/>
        </w:rPr>
        <w:t>DEP. MOD.</w:t>
      </w:r>
    </w:p>
    <w:p>
      <w:pPr>
        <w:pStyle w:val="BodyText"/>
        <w:spacing w:before="1"/>
        <w:rPr>
          <w:b/>
          <w:sz w:val="14"/>
        </w:rPr>
      </w:pPr>
      <w:r>
        <w:rPr/>
        <w:pict>
          <v:line style="position:absolute;mso-position-horizontal-relative:page;mso-position-vertical-relative:paragraph;z-index:1864;mso-wrap-distance-left:0;mso-wrap-distance-right:0" from="201.080856pt,10.321089pt" to="203.270812pt,10.321089pt" stroked="true" strokeweight=".447327pt" strokecolor="#000000">
            <w10:wrap type="topAndBottom"/>
          </v:line>
        </w:pict>
      </w:r>
    </w:p>
    <w:p>
      <w:pPr>
        <w:pStyle w:val="BodyText"/>
        <w:spacing w:before="5"/>
        <w:rPr>
          <w:b/>
          <w:sz w:val="7"/>
        </w:rPr>
      </w:pPr>
    </w:p>
    <w:p>
      <w:pPr>
        <w:spacing w:before="75"/>
        <w:ind w:left="1323" w:right="2392" w:firstLine="0"/>
        <w:jc w:val="left"/>
        <w:rPr>
          <w:b/>
          <w:sz w:val="19"/>
        </w:rPr>
      </w:pPr>
      <w:r>
        <w:rPr>
          <w:b/>
          <w:sz w:val="19"/>
        </w:rPr>
        <w:t>DEP. SEV.</w:t>
      </w:r>
    </w:p>
    <w:p>
      <w:pPr>
        <w:pStyle w:val="BodyText"/>
        <w:spacing w:before="1"/>
        <w:rPr>
          <w:b/>
          <w:sz w:val="14"/>
        </w:rPr>
      </w:pPr>
      <w:r>
        <w:rPr/>
        <w:pict>
          <v:line style="position:absolute;mso-position-horizontal-relative:page;mso-position-vertical-relative:paragraph;z-index:1888;mso-wrap-distance-left:0;mso-wrap-distance-right:0" from="201.080856pt,10.303217pt" to="203.270812pt,10.303217pt" stroked="true" strokeweight=".447327pt" strokecolor="#000000">
            <w10:wrap type="topAndBottom"/>
          </v:line>
        </w:pict>
      </w:r>
    </w:p>
    <w:p>
      <w:pPr>
        <w:pStyle w:val="BodyText"/>
        <w:spacing w:before="5"/>
        <w:rPr>
          <w:b/>
          <w:sz w:val="7"/>
        </w:rPr>
      </w:pPr>
    </w:p>
    <w:p>
      <w:pPr>
        <w:spacing w:before="75"/>
        <w:ind w:left="1121" w:right="2392" w:firstLine="0"/>
        <w:jc w:val="left"/>
        <w:rPr>
          <w:b/>
          <w:sz w:val="19"/>
        </w:rPr>
      </w:pPr>
      <w:r>
        <w:rPr>
          <w:b/>
          <w:w w:val="95"/>
          <w:sz w:val="19"/>
        </w:rPr>
        <w:t>DEP. TOTAL</w:t>
      </w:r>
    </w:p>
    <w:p>
      <w:pPr>
        <w:pStyle w:val="BodyText"/>
        <w:spacing w:before="6"/>
        <w:rPr>
          <w:b/>
          <w:sz w:val="29"/>
        </w:rPr>
      </w:pPr>
    </w:p>
    <w:p>
      <w:pPr>
        <w:tabs>
          <w:tab w:pos="3217" w:val="left" w:leader="none"/>
          <w:tab w:pos="4279" w:val="left" w:leader="none"/>
          <w:tab w:pos="5349" w:val="left" w:leader="none"/>
          <w:tab w:pos="6410" w:val="left" w:leader="none"/>
          <w:tab w:pos="7418" w:val="left" w:leader="none"/>
        </w:tabs>
        <w:spacing w:before="78"/>
        <w:ind w:left="2218" w:right="0" w:firstLine="0"/>
        <w:jc w:val="left"/>
        <w:rPr>
          <w:b/>
          <w:sz w:val="21"/>
        </w:rPr>
      </w:pPr>
      <w:r>
        <w:rPr/>
        <w:pict>
          <v:group style="position:absolute;margin-left:300.618591pt;margin-top:29.657455pt;width:7.05pt;height:7.2pt;mso-position-horizontal-relative:page;mso-position-vertical-relative:paragraph;z-index:-285928" coordorigin="6012,593" coordsize="141,144">
            <v:rect style="position:absolute;left:6017;top:598;width:131;height:134" filled="true" fillcolor="#ff99cc" stroked="false">
              <v:fill type="solid"/>
            </v:rect>
            <v:rect style="position:absolute;left:6017;top:598;width:131;height:134" filled="false" stroked="true" strokeweight=".44255pt" strokecolor="#000000"/>
            <w10:wrap type="none"/>
          </v:group>
        </w:pict>
      </w:r>
      <w:r>
        <w:rPr/>
        <w:pict>
          <v:group style="position:absolute;margin-left:337.888733pt;margin-top:29.657455pt;width:7.05pt;height:7.2pt;mso-position-horizontal-relative:page;mso-position-vertical-relative:paragraph;z-index:-285904" coordorigin="6758,593" coordsize="141,144">
            <v:rect style="position:absolute;left:6762;top:598;width:131;height:134" filled="true" fillcolor="#00ccff" stroked="false">
              <v:fill type="solid"/>
            </v:rect>
            <v:rect style="position:absolute;left:6762;top:598;width:131;height:134" filled="false" stroked="true" strokeweight=".44255pt" strokecolor="#000000"/>
            <w10:wrap type="none"/>
          </v:group>
        </w:pict>
      </w:r>
      <w:r>
        <w:rPr>
          <w:b/>
          <w:sz w:val="21"/>
        </w:rPr>
        <w:t>0%</w:t>
        <w:tab/>
      </w:r>
      <w:r>
        <w:rPr>
          <w:b/>
          <w:spacing w:val="-3"/>
          <w:sz w:val="21"/>
        </w:rPr>
        <w:t>20%</w:t>
        <w:tab/>
        <w:t>40%</w:t>
        <w:tab/>
        <w:t>60%</w:t>
        <w:tab/>
        <w:t>80%</w:t>
        <w:tab/>
      </w:r>
      <w:r>
        <w:rPr>
          <w:b/>
          <w:spacing w:val="-4"/>
          <w:sz w:val="21"/>
        </w:rPr>
        <w:t>100%</w:t>
      </w:r>
    </w:p>
    <w:p>
      <w:pPr>
        <w:pStyle w:val="BodyText"/>
        <w:rPr>
          <w:b/>
          <w:sz w:val="11"/>
        </w:rPr>
      </w:pPr>
      <w:r>
        <w:rPr/>
        <w:pict>
          <v:shape style="position:absolute;margin-left:297.322144pt;margin-top:8.525650pt;width:77.2pt;height:16.6pt;mso-position-horizontal-relative:page;mso-position-vertical-relative:paragraph;z-index:1912;mso-wrap-distance-left:0;mso-wrap-distance-right:0" type="#_x0000_t202" filled="false" stroked="true" strokeweight=".446931pt" strokecolor="#000000">
            <v:textbox inset="0,0,0,0">
              <w:txbxContent>
                <w:p>
                  <w:pPr>
                    <w:tabs>
                      <w:tab w:pos="1003" w:val="left" w:leader="none"/>
                    </w:tabs>
                    <w:spacing w:before="49"/>
                    <w:ind w:left="258" w:right="0" w:firstLine="0"/>
                    <w:jc w:val="left"/>
                    <w:rPr>
                      <w:b/>
                      <w:sz w:val="21"/>
                    </w:rPr>
                  </w:pPr>
                  <w:r>
                    <w:rPr>
                      <w:b/>
                      <w:sz w:val="21"/>
                    </w:rPr>
                    <w:t>FEM</w:t>
                    <w:tab/>
                    <w:t>MAS</w:t>
                  </w:r>
                </w:p>
              </w:txbxContent>
            </v:textbox>
            <w10:wrap type="topAndBottom"/>
          </v:shape>
        </w:pict>
      </w:r>
    </w:p>
    <w:p>
      <w:pPr>
        <w:pStyle w:val="BodyText"/>
        <w:rPr>
          <w:b/>
          <w:sz w:val="13"/>
        </w:rPr>
      </w:pPr>
    </w:p>
    <w:p>
      <w:pPr>
        <w:spacing w:before="81"/>
        <w:ind w:left="5993" w:right="0" w:firstLine="0"/>
        <w:jc w:val="left"/>
        <w:rPr>
          <w:sz w:val="21"/>
        </w:rPr>
      </w:pPr>
      <w:r>
        <w:rPr>
          <w:b/>
          <w:sz w:val="21"/>
        </w:rPr>
        <w:t>X</w:t>
      </w:r>
      <w:r>
        <w:rPr>
          <w:position w:val="6"/>
          <w:sz w:val="14"/>
        </w:rPr>
        <w:t>2  </w:t>
      </w:r>
      <w:r>
        <w:rPr>
          <w:sz w:val="21"/>
        </w:rPr>
        <w:t>= 50.458, 4 gl; p &lt; 0.05</w:t>
      </w:r>
    </w:p>
    <w:p>
      <w:pPr>
        <w:pStyle w:val="BodyText"/>
        <w:rPr>
          <w:sz w:val="22"/>
        </w:rPr>
      </w:pPr>
    </w:p>
    <w:p>
      <w:pPr>
        <w:pStyle w:val="BodyText"/>
        <w:rPr>
          <w:sz w:val="22"/>
        </w:rPr>
      </w:pPr>
    </w:p>
    <w:p>
      <w:pPr>
        <w:pStyle w:val="BodyText"/>
        <w:rPr>
          <w:sz w:val="22"/>
        </w:rPr>
      </w:pPr>
    </w:p>
    <w:p>
      <w:pPr>
        <w:pStyle w:val="BodyText"/>
        <w:spacing w:before="10"/>
        <w:rPr>
          <w:sz w:val="28"/>
        </w:rPr>
      </w:pPr>
    </w:p>
    <w:p>
      <w:pPr>
        <w:pStyle w:val="BodyText"/>
        <w:ind w:left="2017" w:right="2138"/>
        <w:jc w:val="center"/>
      </w:pPr>
      <w:r>
        <w:rPr/>
        <w:t>TABLA NO.6</w:t>
      </w:r>
    </w:p>
    <w:p>
      <w:pPr>
        <w:pStyle w:val="BodyText"/>
        <w:ind w:left="48" w:right="172"/>
        <w:jc w:val="center"/>
      </w:pPr>
      <w:r>
        <w:rPr/>
        <w:t>FAMILIAS CON PACIENTES POST EVENTO VASCULAR CEREBRAL SEGÚN GRADO DE DISCAPACIDAD FISICA Y EDAD</w:t>
      </w:r>
    </w:p>
    <w:p>
      <w:pPr>
        <w:pStyle w:val="BodyText"/>
        <w:ind w:left="1768" w:right="1898"/>
        <w:jc w:val="center"/>
      </w:pPr>
      <w:r>
        <w:rPr/>
        <w:t>UNIDAD DE MEDICINA FAMILIAR NO. 64 IMSS JUNIO 2005-JUNIO 2006.</w:t>
      </w:r>
    </w:p>
    <w:p>
      <w:pPr>
        <w:spacing w:after="0"/>
        <w:jc w:val="center"/>
        <w:sectPr>
          <w:pgSz w:w="12250" w:h="15850"/>
          <w:pgMar w:header="0" w:footer="697" w:top="1360" w:bottom="940" w:left="1720" w:right="1600"/>
        </w:sectPr>
      </w:pPr>
    </w:p>
    <w:p>
      <w:pPr>
        <w:pStyle w:val="BodyText"/>
        <w:spacing w:before="4"/>
        <w:rPr>
          <w:sz w:val="16"/>
        </w:rPr>
      </w:pPr>
    </w:p>
    <w:tbl>
      <w:tblPr>
        <w:tblW w:w="0" w:type="auto"/>
        <w:jc w:val="left"/>
        <w:tblInd w:w="2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401"/>
        <w:gridCol w:w="1000"/>
        <w:gridCol w:w="1000"/>
        <w:gridCol w:w="1000"/>
        <w:gridCol w:w="960"/>
        <w:gridCol w:w="1041"/>
        <w:gridCol w:w="1000"/>
      </w:tblGrid>
      <w:tr>
        <w:trPr>
          <w:trHeight w:val="580" w:hRule="exact"/>
        </w:trPr>
        <w:tc>
          <w:tcPr>
            <w:tcW w:w="2401" w:type="dxa"/>
            <w:vMerge w:val="restart"/>
          </w:tcPr>
          <w:p>
            <w:pPr>
              <w:pStyle w:val="TableParagraph"/>
              <w:spacing w:before="11"/>
              <w:ind w:left="295" w:right="298" w:firstLine="3"/>
              <w:jc w:val="center"/>
              <w:rPr>
                <w:sz w:val="24"/>
              </w:rPr>
            </w:pPr>
            <w:r>
              <w:rPr>
                <w:sz w:val="24"/>
              </w:rPr>
              <w:t>GRADO DE </w:t>
            </w:r>
            <w:r>
              <w:rPr>
                <w:spacing w:val="-1"/>
                <w:sz w:val="24"/>
              </w:rPr>
              <w:t>DISCAPACIDAD </w:t>
            </w:r>
            <w:r>
              <w:rPr>
                <w:sz w:val="24"/>
              </w:rPr>
              <w:t>FISICA</w:t>
            </w:r>
          </w:p>
        </w:tc>
        <w:tc>
          <w:tcPr>
            <w:tcW w:w="3961" w:type="dxa"/>
            <w:gridSpan w:val="4"/>
          </w:tcPr>
          <w:p>
            <w:pPr>
              <w:pStyle w:val="TableParagraph"/>
              <w:spacing w:before="147"/>
              <w:ind w:left="968"/>
              <w:rPr>
                <w:sz w:val="24"/>
              </w:rPr>
            </w:pPr>
            <w:r>
              <w:rPr>
                <w:sz w:val="24"/>
              </w:rPr>
              <w:t>GRUPO DE EDAD</w:t>
            </w:r>
          </w:p>
        </w:tc>
        <w:tc>
          <w:tcPr>
            <w:tcW w:w="2041" w:type="dxa"/>
            <w:gridSpan w:val="2"/>
          </w:tcPr>
          <w:p>
            <w:pPr>
              <w:pStyle w:val="TableParagraph"/>
              <w:spacing w:before="147"/>
              <w:ind w:left="628"/>
              <w:rPr>
                <w:sz w:val="24"/>
              </w:rPr>
            </w:pPr>
            <w:r>
              <w:rPr>
                <w:sz w:val="24"/>
              </w:rPr>
              <w:t>TOTAL</w:t>
            </w:r>
          </w:p>
        </w:tc>
      </w:tr>
      <w:tr>
        <w:trPr>
          <w:trHeight w:val="288" w:hRule="exact"/>
        </w:trPr>
        <w:tc>
          <w:tcPr>
            <w:tcW w:w="2401" w:type="dxa"/>
            <w:vMerge/>
          </w:tcPr>
          <w:p>
            <w:pPr/>
          </w:p>
        </w:tc>
        <w:tc>
          <w:tcPr>
            <w:tcW w:w="1000" w:type="dxa"/>
          </w:tcPr>
          <w:p>
            <w:pPr>
              <w:pStyle w:val="TableParagraph"/>
              <w:spacing w:line="275" w:lineRule="exact"/>
              <w:ind w:left="138" w:right="144"/>
              <w:jc w:val="center"/>
              <w:rPr>
                <w:sz w:val="24"/>
              </w:rPr>
            </w:pPr>
            <w:r>
              <w:rPr>
                <w:sz w:val="24"/>
              </w:rPr>
              <w:t>52-61</w:t>
            </w:r>
          </w:p>
        </w:tc>
        <w:tc>
          <w:tcPr>
            <w:tcW w:w="1000" w:type="dxa"/>
          </w:tcPr>
          <w:p>
            <w:pPr>
              <w:pStyle w:val="TableParagraph"/>
              <w:spacing w:line="275" w:lineRule="exact"/>
              <w:ind w:left="165" w:right="172"/>
              <w:jc w:val="center"/>
              <w:rPr>
                <w:sz w:val="24"/>
              </w:rPr>
            </w:pPr>
            <w:r>
              <w:rPr>
                <w:sz w:val="24"/>
              </w:rPr>
              <w:t>62-71</w:t>
            </w:r>
          </w:p>
        </w:tc>
        <w:tc>
          <w:tcPr>
            <w:tcW w:w="1000" w:type="dxa"/>
          </w:tcPr>
          <w:p>
            <w:pPr>
              <w:pStyle w:val="TableParagraph"/>
              <w:spacing w:line="275" w:lineRule="exact"/>
              <w:ind w:left="138" w:right="146"/>
              <w:jc w:val="center"/>
              <w:rPr>
                <w:sz w:val="24"/>
              </w:rPr>
            </w:pPr>
            <w:r>
              <w:rPr>
                <w:sz w:val="24"/>
              </w:rPr>
              <w:t>72 81.</w:t>
            </w:r>
          </w:p>
        </w:tc>
        <w:tc>
          <w:tcPr>
            <w:tcW w:w="960" w:type="dxa"/>
          </w:tcPr>
          <w:p>
            <w:pPr>
              <w:pStyle w:val="TableParagraph"/>
              <w:spacing w:line="275" w:lineRule="exact"/>
              <w:ind w:left="119" w:right="119"/>
              <w:jc w:val="center"/>
              <w:rPr>
                <w:sz w:val="24"/>
              </w:rPr>
            </w:pPr>
            <w:r>
              <w:rPr>
                <w:sz w:val="24"/>
              </w:rPr>
              <w:t>82 ó +</w:t>
            </w:r>
          </w:p>
        </w:tc>
        <w:tc>
          <w:tcPr>
            <w:tcW w:w="1041" w:type="dxa"/>
          </w:tcPr>
          <w:p>
            <w:pPr>
              <w:pStyle w:val="TableParagraph"/>
              <w:spacing w:line="275" w:lineRule="exact"/>
              <w:ind w:left="308" w:right="311"/>
              <w:jc w:val="center"/>
              <w:rPr>
                <w:sz w:val="24"/>
              </w:rPr>
            </w:pPr>
            <w:r>
              <w:rPr>
                <w:sz w:val="24"/>
              </w:rPr>
              <w:t>No.</w:t>
            </w:r>
          </w:p>
        </w:tc>
        <w:tc>
          <w:tcPr>
            <w:tcW w:w="1000" w:type="dxa"/>
          </w:tcPr>
          <w:p>
            <w:pPr>
              <w:pStyle w:val="TableParagraph"/>
              <w:spacing w:line="275" w:lineRule="exact"/>
              <w:ind w:left="0" w:right="1"/>
              <w:jc w:val="center"/>
              <w:rPr>
                <w:sz w:val="24"/>
              </w:rPr>
            </w:pPr>
            <w:r>
              <w:rPr>
                <w:w w:val="99"/>
                <w:sz w:val="24"/>
              </w:rPr>
              <w:t>%</w:t>
            </w:r>
          </w:p>
        </w:tc>
      </w:tr>
      <w:tr>
        <w:trPr>
          <w:trHeight w:val="284" w:hRule="exact"/>
        </w:trPr>
        <w:tc>
          <w:tcPr>
            <w:tcW w:w="2401" w:type="dxa"/>
          </w:tcPr>
          <w:p>
            <w:pPr>
              <w:pStyle w:val="TableParagraph"/>
              <w:spacing w:line="271" w:lineRule="exact"/>
              <w:ind w:left="133" w:right="129"/>
              <w:jc w:val="center"/>
              <w:rPr>
                <w:sz w:val="24"/>
              </w:rPr>
            </w:pPr>
            <w:r>
              <w:rPr>
                <w:sz w:val="24"/>
              </w:rPr>
              <w:t>DEP. TOTAL</w:t>
            </w:r>
          </w:p>
        </w:tc>
        <w:tc>
          <w:tcPr>
            <w:tcW w:w="1000" w:type="dxa"/>
          </w:tcPr>
          <w:p>
            <w:pPr>
              <w:pStyle w:val="TableParagraph"/>
              <w:spacing w:line="271" w:lineRule="exact"/>
              <w:ind w:left="0"/>
              <w:jc w:val="center"/>
              <w:rPr>
                <w:sz w:val="24"/>
              </w:rPr>
            </w:pPr>
            <w:r>
              <w:rPr>
                <w:w w:val="99"/>
                <w:sz w:val="24"/>
              </w:rPr>
              <w:t>1</w:t>
            </w:r>
          </w:p>
        </w:tc>
        <w:tc>
          <w:tcPr>
            <w:tcW w:w="1000" w:type="dxa"/>
          </w:tcPr>
          <w:p>
            <w:pPr>
              <w:pStyle w:val="TableParagraph"/>
              <w:spacing w:line="271" w:lineRule="exact"/>
              <w:ind w:left="0"/>
              <w:jc w:val="center"/>
              <w:rPr>
                <w:sz w:val="24"/>
              </w:rPr>
            </w:pPr>
            <w:r>
              <w:rPr>
                <w:w w:val="99"/>
                <w:sz w:val="24"/>
              </w:rPr>
              <w:t>0</w:t>
            </w:r>
          </w:p>
        </w:tc>
        <w:tc>
          <w:tcPr>
            <w:tcW w:w="1000" w:type="dxa"/>
          </w:tcPr>
          <w:p>
            <w:pPr>
              <w:pStyle w:val="TableParagraph"/>
              <w:spacing w:line="271" w:lineRule="exact"/>
              <w:ind w:left="0"/>
              <w:jc w:val="center"/>
              <w:rPr>
                <w:sz w:val="24"/>
              </w:rPr>
            </w:pPr>
            <w:r>
              <w:rPr>
                <w:w w:val="99"/>
                <w:sz w:val="24"/>
              </w:rPr>
              <w:t>1</w:t>
            </w:r>
          </w:p>
        </w:tc>
        <w:tc>
          <w:tcPr>
            <w:tcW w:w="960" w:type="dxa"/>
          </w:tcPr>
          <w:p>
            <w:pPr>
              <w:pStyle w:val="TableParagraph"/>
              <w:spacing w:line="271" w:lineRule="exact"/>
              <w:ind w:left="0"/>
              <w:jc w:val="center"/>
              <w:rPr>
                <w:sz w:val="24"/>
              </w:rPr>
            </w:pPr>
            <w:r>
              <w:rPr>
                <w:w w:val="99"/>
                <w:sz w:val="24"/>
              </w:rPr>
              <w:t>0</w:t>
            </w:r>
          </w:p>
        </w:tc>
        <w:tc>
          <w:tcPr>
            <w:tcW w:w="1041" w:type="dxa"/>
          </w:tcPr>
          <w:p>
            <w:pPr>
              <w:pStyle w:val="TableParagraph"/>
              <w:spacing w:line="271" w:lineRule="exact"/>
              <w:ind w:left="0" w:right="1"/>
              <w:jc w:val="center"/>
              <w:rPr>
                <w:sz w:val="24"/>
              </w:rPr>
            </w:pPr>
            <w:r>
              <w:rPr>
                <w:w w:val="99"/>
                <w:sz w:val="24"/>
              </w:rPr>
              <w:t>2</w:t>
            </w:r>
          </w:p>
        </w:tc>
        <w:tc>
          <w:tcPr>
            <w:tcW w:w="1000" w:type="dxa"/>
          </w:tcPr>
          <w:p>
            <w:pPr>
              <w:pStyle w:val="TableParagraph"/>
              <w:spacing w:line="271" w:lineRule="exact"/>
              <w:ind w:left="138" w:right="139"/>
              <w:jc w:val="center"/>
              <w:rPr>
                <w:sz w:val="24"/>
              </w:rPr>
            </w:pPr>
            <w:r>
              <w:rPr>
                <w:sz w:val="24"/>
              </w:rPr>
              <w:t>7.1</w:t>
            </w:r>
          </w:p>
        </w:tc>
      </w:tr>
      <w:tr>
        <w:trPr>
          <w:trHeight w:val="289" w:hRule="exact"/>
        </w:trPr>
        <w:tc>
          <w:tcPr>
            <w:tcW w:w="2401" w:type="dxa"/>
          </w:tcPr>
          <w:p>
            <w:pPr>
              <w:pStyle w:val="TableParagraph"/>
              <w:spacing w:line="275" w:lineRule="exact"/>
              <w:ind w:left="133" w:right="136"/>
              <w:jc w:val="center"/>
              <w:rPr>
                <w:sz w:val="24"/>
              </w:rPr>
            </w:pPr>
            <w:r>
              <w:rPr>
                <w:sz w:val="24"/>
              </w:rPr>
              <w:t>DEP. SEVERA.</w:t>
            </w:r>
          </w:p>
        </w:tc>
        <w:tc>
          <w:tcPr>
            <w:tcW w:w="1000" w:type="dxa"/>
          </w:tcPr>
          <w:p>
            <w:pPr>
              <w:pStyle w:val="TableParagraph"/>
              <w:spacing w:line="275" w:lineRule="exact"/>
              <w:ind w:left="0"/>
              <w:jc w:val="center"/>
              <w:rPr>
                <w:sz w:val="24"/>
              </w:rPr>
            </w:pPr>
            <w:r>
              <w:rPr>
                <w:w w:val="99"/>
                <w:sz w:val="24"/>
              </w:rPr>
              <w:t>1</w:t>
            </w:r>
          </w:p>
        </w:tc>
        <w:tc>
          <w:tcPr>
            <w:tcW w:w="1000" w:type="dxa"/>
          </w:tcPr>
          <w:p>
            <w:pPr>
              <w:pStyle w:val="TableParagraph"/>
              <w:spacing w:line="275" w:lineRule="exact"/>
              <w:ind w:left="0"/>
              <w:jc w:val="center"/>
              <w:rPr>
                <w:sz w:val="24"/>
              </w:rPr>
            </w:pPr>
            <w:r>
              <w:rPr>
                <w:w w:val="99"/>
                <w:sz w:val="24"/>
              </w:rPr>
              <w:t>2</w:t>
            </w:r>
          </w:p>
        </w:tc>
        <w:tc>
          <w:tcPr>
            <w:tcW w:w="1000" w:type="dxa"/>
          </w:tcPr>
          <w:p>
            <w:pPr>
              <w:pStyle w:val="TableParagraph"/>
              <w:spacing w:line="275" w:lineRule="exact"/>
              <w:ind w:left="0"/>
              <w:jc w:val="center"/>
              <w:rPr>
                <w:sz w:val="24"/>
              </w:rPr>
            </w:pPr>
            <w:r>
              <w:rPr>
                <w:w w:val="99"/>
                <w:sz w:val="24"/>
              </w:rPr>
              <w:t>1</w:t>
            </w:r>
          </w:p>
        </w:tc>
        <w:tc>
          <w:tcPr>
            <w:tcW w:w="960" w:type="dxa"/>
          </w:tcPr>
          <w:p>
            <w:pPr>
              <w:pStyle w:val="TableParagraph"/>
              <w:spacing w:line="275" w:lineRule="exact"/>
              <w:ind w:left="0"/>
              <w:jc w:val="center"/>
              <w:rPr>
                <w:sz w:val="24"/>
              </w:rPr>
            </w:pPr>
            <w:r>
              <w:rPr>
                <w:w w:val="99"/>
                <w:sz w:val="24"/>
              </w:rPr>
              <w:t>1</w:t>
            </w:r>
          </w:p>
        </w:tc>
        <w:tc>
          <w:tcPr>
            <w:tcW w:w="1041" w:type="dxa"/>
          </w:tcPr>
          <w:p>
            <w:pPr>
              <w:pStyle w:val="TableParagraph"/>
              <w:spacing w:line="275" w:lineRule="exact"/>
              <w:ind w:left="0" w:right="1"/>
              <w:jc w:val="center"/>
              <w:rPr>
                <w:sz w:val="24"/>
              </w:rPr>
            </w:pPr>
            <w:r>
              <w:rPr>
                <w:w w:val="99"/>
                <w:sz w:val="24"/>
              </w:rPr>
              <w:t>5</w:t>
            </w:r>
          </w:p>
        </w:tc>
        <w:tc>
          <w:tcPr>
            <w:tcW w:w="1000" w:type="dxa"/>
          </w:tcPr>
          <w:p>
            <w:pPr>
              <w:pStyle w:val="TableParagraph"/>
              <w:spacing w:line="275" w:lineRule="exact"/>
              <w:ind w:left="138" w:right="143"/>
              <w:jc w:val="center"/>
              <w:rPr>
                <w:sz w:val="24"/>
              </w:rPr>
            </w:pPr>
            <w:r>
              <w:rPr>
                <w:sz w:val="24"/>
              </w:rPr>
              <w:t>17.9</w:t>
            </w:r>
          </w:p>
        </w:tc>
      </w:tr>
      <w:tr>
        <w:trPr>
          <w:trHeight w:val="284" w:hRule="exact"/>
        </w:trPr>
        <w:tc>
          <w:tcPr>
            <w:tcW w:w="2401" w:type="dxa"/>
          </w:tcPr>
          <w:p>
            <w:pPr>
              <w:pStyle w:val="TableParagraph"/>
              <w:spacing w:line="271" w:lineRule="exact"/>
              <w:ind w:left="133" w:right="138"/>
              <w:jc w:val="center"/>
              <w:rPr>
                <w:sz w:val="24"/>
              </w:rPr>
            </w:pPr>
            <w:r>
              <w:rPr>
                <w:sz w:val="24"/>
              </w:rPr>
              <w:t>DEP. MODERADA.</w:t>
            </w:r>
          </w:p>
        </w:tc>
        <w:tc>
          <w:tcPr>
            <w:tcW w:w="1000" w:type="dxa"/>
          </w:tcPr>
          <w:p>
            <w:pPr>
              <w:pStyle w:val="TableParagraph"/>
              <w:spacing w:line="271" w:lineRule="exact"/>
              <w:ind w:left="0"/>
              <w:jc w:val="center"/>
              <w:rPr>
                <w:sz w:val="24"/>
              </w:rPr>
            </w:pPr>
            <w:r>
              <w:rPr>
                <w:w w:val="99"/>
                <w:sz w:val="24"/>
              </w:rPr>
              <w:t>3</w:t>
            </w:r>
          </w:p>
        </w:tc>
        <w:tc>
          <w:tcPr>
            <w:tcW w:w="1000" w:type="dxa"/>
          </w:tcPr>
          <w:p>
            <w:pPr>
              <w:pStyle w:val="TableParagraph"/>
              <w:spacing w:line="271" w:lineRule="exact"/>
              <w:ind w:left="0"/>
              <w:jc w:val="center"/>
              <w:rPr>
                <w:sz w:val="24"/>
              </w:rPr>
            </w:pPr>
            <w:r>
              <w:rPr>
                <w:w w:val="99"/>
                <w:sz w:val="24"/>
              </w:rPr>
              <w:t>5</w:t>
            </w:r>
          </w:p>
        </w:tc>
        <w:tc>
          <w:tcPr>
            <w:tcW w:w="1000" w:type="dxa"/>
          </w:tcPr>
          <w:p>
            <w:pPr>
              <w:pStyle w:val="TableParagraph"/>
              <w:spacing w:line="271" w:lineRule="exact"/>
              <w:ind w:left="0"/>
              <w:jc w:val="center"/>
              <w:rPr>
                <w:sz w:val="24"/>
              </w:rPr>
            </w:pPr>
            <w:r>
              <w:rPr>
                <w:w w:val="99"/>
                <w:sz w:val="24"/>
              </w:rPr>
              <w:t>2</w:t>
            </w:r>
          </w:p>
        </w:tc>
        <w:tc>
          <w:tcPr>
            <w:tcW w:w="960" w:type="dxa"/>
          </w:tcPr>
          <w:p>
            <w:pPr>
              <w:pStyle w:val="TableParagraph"/>
              <w:spacing w:line="271" w:lineRule="exact"/>
              <w:ind w:left="0"/>
              <w:jc w:val="center"/>
              <w:rPr>
                <w:sz w:val="24"/>
              </w:rPr>
            </w:pPr>
            <w:r>
              <w:rPr>
                <w:w w:val="99"/>
                <w:sz w:val="24"/>
              </w:rPr>
              <w:t>1</w:t>
            </w:r>
          </w:p>
        </w:tc>
        <w:tc>
          <w:tcPr>
            <w:tcW w:w="1041" w:type="dxa"/>
          </w:tcPr>
          <w:p>
            <w:pPr>
              <w:pStyle w:val="TableParagraph"/>
              <w:spacing w:line="271" w:lineRule="exact"/>
              <w:ind w:left="306" w:right="311"/>
              <w:jc w:val="center"/>
              <w:rPr>
                <w:sz w:val="24"/>
              </w:rPr>
            </w:pPr>
            <w:r>
              <w:rPr>
                <w:sz w:val="24"/>
              </w:rPr>
              <w:t>11</w:t>
            </w:r>
          </w:p>
        </w:tc>
        <w:tc>
          <w:tcPr>
            <w:tcW w:w="1000" w:type="dxa"/>
          </w:tcPr>
          <w:p>
            <w:pPr>
              <w:pStyle w:val="TableParagraph"/>
              <w:spacing w:line="271" w:lineRule="exact"/>
              <w:ind w:left="138" w:right="143"/>
              <w:jc w:val="center"/>
              <w:rPr>
                <w:sz w:val="24"/>
              </w:rPr>
            </w:pPr>
            <w:r>
              <w:rPr>
                <w:sz w:val="24"/>
              </w:rPr>
              <w:t>39.3</w:t>
            </w:r>
          </w:p>
        </w:tc>
      </w:tr>
      <w:tr>
        <w:trPr>
          <w:trHeight w:val="288" w:hRule="exact"/>
        </w:trPr>
        <w:tc>
          <w:tcPr>
            <w:tcW w:w="2401" w:type="dxa"/>
          </w:tcPr>
          <w:p>
            <w:pPr>
              <w:pStyle w:val="TableParagraph"/>
              <w:spacing w:line="275" w:lineRule="exact"/>
              <w:ind w:left="133" w:right="133"/>
              <w:jc w:val="center"/>
              <w:rPr>
                <w:sz w:val="24"/>
              </w:rPr>
            </w:pPr>
            <w:r>
              <w:rPr>
                <w:sz w:val="24"/>
              </w:rPr>
              <w:t>DEP. LEVE</w:t>
            </w:r>
          </w:p>
        </w:tc>
        <w:tc>
          <w:tcPr>
            <w:tcW w:w="1000" w:type="dxa"/>
          </w:tcPr>
          <w:p>
            <w:pPr>
              <w:pStyle w:val="TableParagraph"/>
              <w:spacing w:line="275" w:lineRule="exact"/>
              <w:ind w:left="0"/>
              <w:jc w:val="center"/>
              <w:rPr>
                <w:sz w:val="24"/>
              </w:rPr>
            </w:pPr>
            <w:r>
              <w:rPr>
                <w:w w:val="99"/>
                <w:sz w:val="24"/>
              </w:rPr>
              <w:t>0</w:t>
            </w:r>
          </w:p>
        </w:tc>
        <w:tc>
          <w:tcPr>
            <w:tcW w:w="1000" w:type="dxa"/>
          </w:tcPr>
          <w:p>
            <w:pPr>
              <w:pStyle w:val="TableParagraph"/>
              <w:spacing w:line="275" w:lineRule="exact"/>
              <w:ind w:left="0"/>
              <w:jc w:val="center"/>
              <w:rPr>
                <w:sz w:val="24"/>
              </w:rPr>
            </w:pPr>
            <w:r>
              <w:rPr>
                <w:w w:val="99"/>
                <w:sz w:val="24"/>
              </w:rPr>
              <w:t>3</w:t>
            </w:r>
          </w:p>
        </w:tc>
        <w:tc>
          <w:tcPr>
            <w:tcW w:w="1000" w:type="dxa"/>
          </w:tcPr>
          <w:p>
            <w:pPr>
              <w:pStyle w:val="TableParagraph"/>
              <w:spacing w:line="275" w:lineRule="exact"/>
              <w:ind w:left="0"/>
              <w:jc w:val="center"/>
              <w:rPr>
                <w:sz w:val="24"/>
              </w:rPr>
            </w:pPr>
            <w:r>
              <w:rPr>
                <w:w w:val="99"/>
                <w:sz w:val="24"/>
              </w:rPr>
              <w:t>2</w:t>
            </w:r>
          </w:p>
        </w:tc>
        <w:tc>
          <w:tcPr>
            <w:tcW w:w="960" w:type="dxa"/>
          </w:tcPr>
          <w:p>
            <w:pPr>
              <w:pStyle w:val="TableParagraph"/>
              <w:spacing w:line="275" w:lineRule="exact"/>
              <w:ind w:left="0"/>
              <w:jc w:val="center"/>
              <w:rPr>
                <w:sz w:val="24"/>
              </w:rPr>
            </w:pPr>
            <w:r>
              <w:rPr>
                <w:w w:val="99"/>
                <w:sz w:val="24"/>
              </w:rPr>
              <w:t>0</w:t>
            </w:r>
          </w:p>
        </w:tc>
        <w:tc>
          <w:tcPr>
            <w:tcW w:w="1041" w:type="dxa"/>
          </w:tcPr>
          <w:p>
            <w:pPr>
              <w:pStyle w:val="TableParagraph"/>
              <w:spacing w:line="275" w:lineRule="exact"/>
              <w:ind w:left="0" w:right="1"/>
              <w:jc w:val="center"/>
              <w:rPr>
                <w:sz w:val="24"/>
              </w:rPr>
            </w:pPr>
            <w:r>
              <w:rPr>
                <w:w w:val="99"/>
                <w:sz w:val="24"/>
              </w:rPr>
              <w:t>5</w:t>
            </w:r>
          </w:p>
        </w:tc>
        <w:tc>
          <w:tcPr>
            <w:tcW w:w="1000" w:type="dxa"/>
          </w:tcPr>
          <w:p>
            <w:pPr>
              <w:pStyle w:val="TableParagraph"/>
              <w:spacing w:line="275" w:lineRule="exact"/>
              <w:ind w:left="138" w:right="143"/>
              <w:jc w:val="center"/>
              <w:rPr>
                <w:sz w:val="24"/>
              </w:rPr>
            </w:pPr>
            <w:r>
              <w:rPr>
                <w:sz w:val="24"/>
              </w:rPr>
              <w:t>17.9</w:t>
            </w:r>
          </w:p>
        </w:tc>
      </w:tr>
      <w:tr>
        <w:trPr>
          <w:trHeight w:val="284" w:hRule="exact"/>
        </w:trPr>
        <w:tc>
          <w:tcPr>
            <w:tcW w:w="2401" w:type="dxa"/>
          </w:tcPr>
          <w:p>
            <w:pPr>
              <w:pStyle w:val="TableParagraph"/>
              <w:spacing w:line="271" w:lineRule="exact"/>
              <w:ind w:left="133" w:right="136"/>
              <w:jc w:val="center"/>
              <w:rPr>
                <w:sz w:val="24"/>
              </w:rPr>
            </w:pPr>
            <w:r>
              <w:rPr>
                <w:sz w:val="24"/>
              </w:rPr>
              <w:t>INDEPENDIENTE</w:t>
            </w:r>
          </w:p>
        </w:tc>
        <w:tc>
          <w:tcPr>
            <w:tcW w:w="1000" w:type="dxa"/>
          </w:tcPr>
          <w:p>
            <w:pPr>
              <w:pStyle w:val="TableParagraph"/>
              <w:spacing w:line="271" w:lineRule="exact"/>
              <w:ind w:left="0"/>
              <w:jc w:val="center"/>
              <w:rPr>
                <w:sz w:val="24"/>
              </w:rPr>
            </w:pPr>
            <w:r>
              <w:rPr>
                <w:w w:val="99"/>
                <w:sz w:val="24"/>
              </w:rPr>
              <w:t>2</w:t>
            </w:r>
          </w:p>
        </w:tc>
        <w:tc>
          <w:tcPr>
            <w:tcW w:w="1000" w:type="dxa"/>
          </w:tcPr>
          <w:p>
            <w:pPr>
              <w:pStyle w:val="TableParagraph"/>
              <w:spacing w:line="271" w:lineRule="exact"/>
              <w:ind w:left="0"/>
              <w:jc w:val="center"/>
              <w:rPr>
                <w:sz w:val="24"/>
              </w:rPr>
            </w:pPr>
            <w:r>
              <w:rPr>
                <w:w w:val="99"/>
                <w:sz w:val="24"/>
              </w:rPr>
              <w:t>2</w:t>
            </w:r>
          </w:p>
        </w:tc>
        <w:tc>
          <w:tcPr>
            <w:tcW w:w="1000" w:type="dxa"/>
          </w:tcPr>
          <w:p>
            <w:pPr>
              <w:pStyle w:val="TableParagraph"/>
              <w:spacing w:line="271" w:lineRule="exact"/>
              <w:ind w:left="0"/>
              <w:jc w:val="center"/>
              <w:rPr>
                <w:sz w:val="24"/>
              </w:rPr>
            </w:pPr>
            <w:r>
              <w:rPr>
                <w:w w:val="99"/>
                <w:sz w:val="24"/>
              </w:rPr>
              <w:t>1</w:t>
            </w:r>
          </w:p>
        </w:tc>
        <w:tc>
          <w:tcPr>
            <w:tcW w:w="960" w:type="dxa"/>
          </w:tcPr>
          <w:p>
            <w:pPr>
              <w:pStyle w:val="TableParagraph"/>
              <w:spacing w:line="271" w:lineRule="exact"/>
              <w:ind w:left="0"/>
              <w:jc w:val="center"/>
              <w:rPr>
                <w:sz w:val="24"/>
              </w:rPr>
            </w:pPr>
            <w:r>
              <w:rPr>
                <w:w w:val="99"/>
                <w:sz w:val="24"/>
              </w:rPr>
              <w:t>0</w:t>
            </w:r>
          </w:p>
        </w:tc>
        <w:tc>
          <w:tcPr>
            <w:tcW w:w="1041" w:type="dxa"/>
          </w:tcPr>
          <w:p>
            <w:pPr>
              <w:pStyle w:val="TableParagraph"/>
              <w:spacing w:line="271" w:lineRule="exact"/>
              <w:ind w:left="0" w:right="1"/>
              <w:jc w:val="center"/>
              <w:rPr>
                <w:sz w:val="24"/>
              </w:rPr>
            </w:pPr>
            <w:r>
              <w:rPr>
                <w:w w:val="99"/>
                <w:sz w:val="24"/>
              </w:rPr>
              <w:t>5</w:t>
            </w:r>
          </w:p>
        </w:tc>
        <w:tc>
          <w:tcPr>
            <w:tcW w:w="1000" w:type="dxa"/>
          </w:tcPr>
          <w:p>
            <w:pPr>
              <w:pStyle w:val="TableParagraph"/>
              <w:spacing w:line="271" w:lineRule="exact"/>
              <w:ind w:left="138" w:right="143"/>
              <w:jc w:val="center"/>
              <w:rPr>
                <w:sz w:val="24"/>
              </w:rPr>
            </w:pPr>
            <w:r>
              <w:rPr>
                <w:sz w:val="24"/>
              </w:rPr>
              <w:t>17.9</w:t>
            </w:r>
          </w:p>
        </w:tc>
      </w:tr>
      <w:tr>
        <w:trPr>
          <w:trHeight w:val="360" w:hRule="exact"/>
        </w:trPr>
        <w:tc>
          <w:tcPr>
            <w:tcW w:w="2401" w:type="dxa"/>
          </w:tcPr>
          <w:p>
            <w:pPr>
              <w:pStyle w:val="TableParagraph"/>
              <w:spacing w:line="275" w:lineRule="exact"/>
              <w:ind w:left="133" w:right="132"/>
              <w:jc w:val="center"/>
              <w:rPr>
                <w:sz w:val="24"/>
              </w:rPr>
            </w:pPr>
            <w:r>
              <w:rPr>
                <w:sz w:val="24"/>
              </w:rPr>
              <w:t>TOTAL</w:t>
            </w:r>
          </w:p>
        </w:tc>
        <w:tc>
          <w:tcPr>
            <w:tcW w:w="1000" w:type="dxa"/>
          </w:tcPr>
          <w:p>
            <w:pPr>
              <w:pStyle w:val="TableParagraph"/>
              <w:spacing w:line="275" w:lineRule="exact"/>
              <w:ind w:left="0"/>
              <w:jc w:val="center"/>
              <w:rPr>
                <w:sz w:val="24"/>
              </w:rPr>
            </w:pPr>
            <w:r>
              <w:rPr>
                <w:w w:val="99"/>
                <w:sz w:val="24"/>
              </w:rPr>
              <w:t>7</w:t>
            </w:r>
          </w:p>
        </w:tc>
        <w:tc>
          <w:tcPr>
            <w:tcW w:w="1000" w:type="dxa"/>
          </w:tcPr>
          <w:p>
            <w:pPr>
              <w:pStyle w:val="TableParagraph"/>
              <w:spacing w:line="275" w:lineRule="exact"/>
              <w:ind w:left="165" w:right="172"/>
              <w:jc w:val="center"/>
              <w:rPr>
                <w:sz w:val="24"/>
              </w:rPr>
            </w:pPr>
            <w:r>
              <w:rPr>
                <w:sz w:val="24"/>
              </w:rPr>
              <w:t>12</w:t>
            </w:r>
          </w:p>
        </w:tc>
        <w:tc>
          <w:tcPr>
            <w:tcW w:w="1000" w:type="dxa"/>
          </w:tcPr>
          <w:p>
            <w:pPr>
              <w:pStyle w:val="TableParagraph"/>
              <w:spacing w:line="275" w:lineRule="exact"/>
              <w:ind w:left="0"/>
              <w:jc w:val="center"/>
              <w:rPr>
                <w:sz w:val="24"/>
              </w:rPr>
            </w:pPr>
            <w:r>
              <w:rPr>
                <w:w w:val="99"/>
                <w:sz w:val="24"/>
              </w:rPr>
              <w:t>7</w:t>
            </w:r>
          </w:p>
        </w:tc>
        <w:tc>
          <w:tcPr>
            <w:tcW w:w="960" w:type="dxa"/>
          </w:tcPr>
          <w:p>
            <w:pPr>
              <w:pStyle w:val="TableParagraph"/>
              <w:spacing w:line="275" w:lineRule="exact"/>
              <w:ind w:left="0"/>
              <w:jc w:val="center"/>
              <w:rPr>
                <w:sz w:val="24"/>
              </w:rPr>
            </w:pPr>
            <w:r>
              <w:rPr>
                <w:w w:val="99"/>
                <w:sz w:val="24"/>
              </w:rPr>
              <w:t>2</w:t>
            </w:r>
          </w:p>
        </w:tc>
        <w:tc>
          <w:tcPr>
            <w:tcW w:w="1041" w:type="dxa"/>
          </w:tcPr>
          <w:p>
            <w:pPr>
              <w:pStyle w:val="TableParagraph"/>
              <w:spacing w:line="275" w:lineRule="exact"/>
              <w:ind w:left="306" w:right="311"/>
              <w:jc w:val="center"/>
              <w:rPr>
                <w:sz w:val="24"/>
              </w:rPr>
            </w:pPr>
            <w:r>
              <w:rPr>
                <w:sz w:val="24"/>
              </w:rPr>
              <w:t>28</w:t>
            </w:r>
          </w:p>
        </w:tc>
        <w:tc>
          <w:tcPr>
            <w:tcW w:w="1000" w:type="dxa"/>
          </w:tcPr>
          <w:p>
            <w:pPr>
              <w:pStyle w:val="TableParagraph"/>
              <w:spacing w:line="275" w:lineRule="exact"/>
              <w:ind w:left="138" w:right="139"/>
              <w:jc w:val="center"/>
              <w:rPr>
                <w:sz w:val="24"/>
              </w:rPr>
            </w:pPr>
            <w:r>
              <w:rPr>
                <w:sz w:val="24"/>
              </w:rPr>
              <w:t>100.0</w:t>
            </w:r>
          </w:p>
        </w:tc>
      </w:tr>
    </w:tbl>
    <w:p>
      <w:pPr>
        <w:spacing w:before="0"/>
        <w:ind w:left="316" w:right="2392" w:firstLine="0"/>
        <w:jc w:val="left"/>
        <w:rPr>
          <w:sz w:val="20"/>
        </w:rPr>
      </w:pPr>
      <w:r>
        <w:rPr>
          <w:sz w:val="20"/>
        </w:rPr>
        <w:t>X2=06.8366 12GL P=0.86</w:t>
      </w:r>
    </w:p>
    <w:p>
      <w:pPr>
        <w:pStyle w:val="BodyText"/>
        <w:rPr>
          <w:sz w:val="20"/>
        </w:rPr>
      </w:pPr>
    </w:p>
    <w:p>
      <w:pPr>
        <w:pStyle w:val="BodyText"/>
        <w:spacing w:before="3"/>
        <w:rPr>
          <w:sz w:val="28"/>
        </w:rPr>
      </w:pPr>
    </w:p>
    <w:p>
      <w:pPr>
        <w:spacing w:before="0"/>
        <w:ind w:left="2017" w:right="2138" w:firstLine="0"/>
        <w:jc w:val="center"/>
        <w:rPr>
          <w:sz w:val="17"/>
        </w:rPr>
      </w:pPr>
      <w:r>
        <w:rPr>
          <w:w w:val="95"/>
          <w:sz w:val="17"/>
        </w:rPr>
        <w:t>GRAFICA NO. 6</w:t>
      </w:r>
    </w:p>
    <w:p>
      <w:pPr>
        <w:spacing w:line="256" w:lineRule="auto" w:before="14"/>
        <w:ind w:left="1023" w:right="1145" w:firstLine="0"/>
        <w:jc w:val="center"/>
        <w:rPr>
          <w:sz w:val="17"/>
        </w:rPr>
      </w:pPr>
      <w:r>
        <w:rPr>
          <w:w w:val="95"/>
          <w:sz w:val="17"/>
        </w:rPr>
        <w:t>FAMILIAS</w:t>
      </w:r>
      <w:r>
        <w:rPr>
          <w:spacing w:val="-15"/>
          <w:w w:val="95"/>
          <w:sz w:val="17"/>
        </w:rPr>
        <w:t> </w:t>
      </w:r>
      <w:r>
        <w:rPr>
          <w:w w:val="95"/>
          <w:sz w:val="17"/>
        </w:rPr>
        <w:t>CON</w:t>
      </w:r>
      <w:r>
        <w:rPr>
          <w:spacing w:val="-15"/>
          <w:w w:val="95"/>
          <w:sz w:val="17"/>
        </w:rPr>
        <w:t> </w:t>
      </w:r>
      <w:r>
        <w:rPr>
          <w:w w:val="95"/>
          <w:sz w:val="17"/>
        </w:rPr>
        <w:t>PACIENTES</w:t>
      </w:r>
      <w:r>
        <w:rPr>
          <w:spacing w:val="-15"/>
          <w:w w:val="95"/>
          <w:sz w:val="17"/>
        </w:rPr>
        <w:t> </w:t>
      </w:r>
      <w:r>
        <w:rPr>
          <w:w w:val="95"/>
          <w:sz w:val="17"/>
        </w:rPr>
        <w:t>POST</w:t>
      </w:r>
      <w:r>
        <w:rPr>
          <w:spacing w:val="-15"/>
          <w:w w:val="95"/>
          <w:sz w:val="17"/>
        </w:rPr>
        <w:t> </w:t>
      </w:r>
      <w:r>
        <w:rPr>
          <w:w w:val="95"/>
          <w:sz w:val="17"/>
        </w:rPr>
        <w:t>EVENTO</w:t>
      </w:r>
      <w:r>
        <w:rPr>
          <w:spacing w:val="-15"/>
          <w:w w:val="95"/>
          <w:sz w:val="17"/>
        </w:rPr>
        <w:t> </w:t>
      </w:r>
      <w:r>
        <w:rPr>
          <w:w w:val="95"/>
          <w:sz w:val="17"/>
        </w:rPr>
        <w:t>VASCULAR</w:t>
      </w:r>
      <w:r>
        <w:rPr>
          <w:spacing w:val="-15"/>
          <w:w w:val="95"/>
          <w:sz w:val="17"/>
        </w:rPr>
        <w:t> </w:t>
      </w:r>
      <w:r>
        <w:rPr>
          <w:w w:val="95"/>
          <w:sz w:val="17"/>
        </w:rPr>
        <w:t>CEREBRAL</w:t>
      </w:r>
      <w:r>
        <w:rPr>
          <w:spacing w:val="-10"/>
          <w:w w:val="95"/>
          <w:sz w:val="17"/>
        </w:rPr>
        <w:t> </w:t>
      </w:r>
      <w:r>
        <w:rPr>
          <w:w w:val="95"/>
          <w:sz w:val="17"/>
        </w:rPr>
        <w:t>SEGUN</w:t>
      </w:r>
      <w:r>
        <w:rPr>
          <w:spacing w:val="-14"/>
          <w:w w:val="95"/>
          <w:sz w:val="17"/>
        </w:rPr>
        <w:t> </w:t>
      </w:r>
      <w:r>
        <w:rPr>
          <w:w w:val="95"/>
          <w:sz w:val="17"/>
        </w:rPr>
        <w:t>GRADO</w:t>
      </w:r>
      <w:r>
        <w:rPr>
          <w:spacing w:val="-15"/>
          <w:w w:val="95"/>
          <w:sz w:val="17"/>
        </w:rPr>
        <w:t> </w:t>
      </w:r>
      <w:r>
        <w:rPr>
          <w:w w:val="95"/>
          <w:sz w:val="17"/>
        </w:rPr>
        <w:t>DE DISCAPACIDAD</w:t>
      </w:r>
      <w:r>
        <w:rPr>
          <w:spacing w:val="-16"/>
          <w:w w:val="95"/>
          <w:sz w:val="17"/>
        </w:rPr>
        <w:t> </w:t>
      </w:r>
      <w:r>
        <w:rPr>
          <w:w w:val="95"/>
          <w:sz w:val="17"/>
        </w:rPr>
        <w:t>FISICA</w:t>
      </w:r>
      <w:r>
        <w:rPr>
          <w:spacing w:val="-16"/>
          <w:w w:val="95"/>
          <w:sz w:val="17"/>
        </w:rPr>
        <w:t> </w:t>
      </w:r>
      <w:r>
        <w:rPr>
          <w:w w:val="95"/>
          <w:sz w:val="17"/>
        </w:rPr>
        <w:t>Y</w:t>
      </w:r>
      <w:r>
        <w:rPr>
          <w:spacing w:val="-17"/>
          <w:w w:val="95"/>
          <w:sz w:val="17"/>
        </w:rPr>
        <w:t> </w:t>
      </w:r>
      <w:r>
        <w:rPr>
          <w:w w:val="95"/>
          <w:sz w:val="17"/>
        </w:rPr>
        <w:t>EDAD</w:t>
      </w:r>
    </w:p>
    <w:p>
      <w:pPr>
        <w:spacing w:line="256" w:lineRule="auto" w:before="0"/>
        <w:ind w:left="2645" w:right="2766" w:firstLine="0"/>
        <w:jc w:val="center"/>
        <w:rPr>
          <w:sz w:val="17"/>
        </w:rPr>
      </w:pPr>
      <w:r>
        <w:rPr/>
        <w:pict>
          <v:group style="position:absolute;margin-left:116.229088pt;margin-top:26.167412pt;width:369.05pt;height:240.7pt;mso-position-horizontal-relative:page;mso-position-vertical-relative:paragraph;z-index:2272" coordorigin="2325,523" coordsize="7381,4814">
            <v:rect style="position:absolute;left:2333;top:532;width:7364;height:4797" filled="false" stroked="true" strokeweight=".819003pt" strokecolor="#000000"/>
            <v:shape style="position:absolute;left:3515;top:903;width:108;height:3649" coordorigin="3515,903" coordsize="108,3649" path="m3622,903l3515,988,3515,4552,3622,4467,3622,903xe" filled="true" fillcolor="#808080" stroked="false">
              <v:path arrowok="t"/>
              <v:fill type="solid"/>
            </v:shape>
            <v:line style="position:absolute" from="3515,4509" to="8240,4509" stroked="true" strokeweight="4.236572pt" strokecolor="#c0c0c0"/>
            <v:rect style="position:absolute;left:3622;top:903;width:4618;height:3564" filled="true" fillcolor="#c0c0c0" stroked="false">
              <v:fill type="solid"/>
            </v:rect>
            <v:shape style="position:absolute;left:1240;top:6080;width:4630;height:3237" coordorigin="1240,6080" coordsize="4630,3237" path="m3522,4560l3614,4492m3629,929l3629,1198m3629,1587l3629,1908m3629,2161l3629,2499m3629,3006l3629,3208m3629,3715l3629,4054m3629,4171l3629,4307m3629,4442l3629,4476m4443,4560l4535,4492m4550,929l4550,1334m4550,1587l4550,1908m4550,2161l4550,2618m4550,3006l4550,3462m4550,3597l4550,4476m5378,4560l5455,4492m5471,929l5471,2043m5471,2161l5471,2753m5471,3006l5471,4476m6299,4560l6375,4492m6391,929l6391,2753m6391,2888l6391,4476m7220,4560l7312,4492m7327,929l7327,2753m7327,2888l7327,4476m8140,4560l8232,4492m8247,4476l8247,929e" filled="false" stroked="true" strokeweight=".803604pt" strokecolor="#000000">
              <v:path arrowok="t"/>
            </v:shape>
            <v:shape style="position:absolute;left:3522;top:912;width:108;height:3649" coordorigin="3522,912" coordsize="108,3649" path="m3629,912l3522,996,3522,4560,3629,4476,3629,912xe" filled="false" stroked="true" strokeweight=".76557pt" strokecolor="#000000">
              <v:path arrowok="t"/>
            </v:shape>
            <v:shape style="position:absolute;left:1240;top:6065;width:4630;height:3251" coordorigin="1240,6065" coordsize="4630,3251" path="m3522,4560l8140,4560,8247,4476,3629,4476,3522,4560m3629,4476l8247,4476,8247,912,3629,912,3629,4476e" filled="false" stroked="true" strokeweight=".803604pt" strokecolor="#808080">
              <v:path arrowok="t"/>
            </v:shape>
            <v:line style="position:absolute" from="3553,4290" to="4519,4290" stroked="true" strokeweight="1.683406pt" strokecolor="#7373be"/>
            <v:shape style="position:absolute;left:3553;top:4273;width:967;height:34" coordorigin="3553,4273" coordsize="967,34" path="m3553,4307l4473,4307,4519,4273,3599,4273,3553,4307xe" filled="false" stroked="true" strokeweight=".841611pt" strokecolor="#000000">
              <v:path arrowok="t"/>
            </v:shape>
            <v:rect style="position:absolute;left:3553;top:4307;width:921;height:135" filled="true" fillcolor="#9999ff" stroked="false">
              <v:fill type="solid"/>
            </v:rect>
            <v:rect style="position:absolute;left:3553;top:4307;width:921;height:135" filled="false" stroked="true" strokeweight=".840094pt" strokecolor="#000000"/>
            <v:shape style="position:absolute;left:4473;top:4273;width:46;height:169" coordorigin="4473,4273" coordsize="46,169" path="m4519,4273l4473,4307,4473,4442,4519,4408,4519,4273xe" filled="true" fillcolor="#4d4d80" stroked="false">
              <v:path arrowok="t"/>
              <v:fill type="solid"/>
            </v:shape>
            <v:shape style="position:absolute;left:4473;top:4273;width:46;height:169" coordorigin="4473,4273" coordsize="46,169" path="m4519,4408l4473,4442,4473,4307,4519,4273,4519,4408xe" filled="false" stroked="true" strokeweight=".770751pt" strokecolor="#000000">
              <v:path arrowok="t"/>
            </v:shape>
            <v:line style="position:absolute" from="3553,4036" to="4519,4036" stroked="true" strokeweight="1.711463pt" strokecolor="#bebe99"/>
            <v:shape style="position:absolute;left:3553;top:4019;width:967;height:35" coordorigin="3553,4019" coordsize="967,35" path="m3553,4054l4473,4054,4519,4019,3599,4019,3553,4054xe" filled="false" stroked="true" strokeweight=".841608pt" strokecolor="#000000">
              <v:path arrowok="t"/>
            </v:shape>
            <v:rect style="position:absolute;left:3553;top:4054;width:921;height:118" filled="true" fillcolor="#ffffcc" stroked="false">
              <v:fill type="solid"/>
            </v:rect>
            <v:rect style="position:absolute;left:3553;top:4054;width:921;height:118" filled="false" stroked="true" strokeweight=".840475pt" strokecolor="#000000"/>
            <v:shape style="position:absolute;left:4473;top:4019;width:46;height:153" coordorigin="4473,4019" coordsize="46,153" path="m4519,4019l4473,4054,4473,4171,4519,4138,4519,4019xe" filled="true" fillcolor="#808066" stroked="false">
              <v:path arrowok="t"/>
              <v:fill type="solid"/>
            </v:shape>
            <v:shape style="position:absolute;left:1270;top:8428;width:947;height:542" coordorigin="1270,8428" coordsize="947,542" path="m4519,4138l4473,4171,4473,4054,4519,4019,4519,4138xm3553,3597l4473,3597,4519,3564,3599,3564,3553,3597xe" filled="false" stroked="true" strokeweight=".803604pt" strokecolor="#000000">
              <v:path arrowok="t"/>
            </v:shape>
            <v:rect style="position:absolute;left:3553;top:3597;width:921;height:118" filled="true" fillcolor="#9999ff" stroked="false">
              <v:fill type="solid"/>
            </v:rect>
            <v:rect style="position:absolute;left:3553;top:3597;width:921;height:118" filled="false" stroked="true" strokeweight=".840475pt" strokecolor="#000000"/>
            <v:shape style="position:absolute;left:4473;top:3564;width:46;height:152" coordorigin="4473,3564" coordsize="46,152" path="m4519,3564l4473,3597,4473,3715,4519,3681,4519,3564xe" filled="true" fillcolor="#4d4d80" stroked="false">
              <v:path arrowok="t"/>
              <v:fill type="solid"/>
            </v:shape>
            <v:shape style="position:absolute;left:4473;top:3564;width:46;height:152" coordorigin="4473,3564" coordsize="46,152" path="m4519,3681l4473,3715,4473,3597,4519,3564,4519,3681xe" filled="false" stroked="true" strokeweight=".771918pt" strokecolor="#000000">
              <v:path arrowok="t"/>
            </v:shape>
            <v:line style="position:absolute" from="4473,3445" to="5440,3445" stroked="true" strokeweight="1.683406pt" strokecolor="#73254d"/>
            <v:shape style="position:absolute;left:3553;top:3428;width:1888;height:34" coordorigin="3553,3428" coordsize="1888,34" path="m3553,3462l5409,3462,5440,3428,3599,3428,3553,3462xe" filled="false" stroked="true" strokeweight=".841679pt" strokecolor="#000000">
              <v:path arrowok="t"/>
            </v:shape>
            <v:rect style="position:absolute;left:3553;top:3462;width:1856;height:135" filled="true" fillcolor="#993366" stroked="false">
              <v:fill type="solid"/>
            </v:rect>
            <v:rect style="position:absolute;left:3553;top:3462;width:1856;height:135" filled="false" stroked="true" strokeweight=".841301pt" strokecolor="#000000"/>
            <v:shape style="position:absolute;left:5409;top:3428;width:32;height:169" coordorigin="5409,3428" coordsize="32,169" path="m5440,3428l5409,3462,5409,3597,5440,3564,5440,3428xe" filled="true" fillcolor="#4d1a33" stroked="false">
              <v:path arrowok="t"/>
              <v:fill type="solid"/>
            </v:shape>
            <v:shape style="position:absolute;left:5409;top:3428;width:32;height:169" coordorigin="5409,3428" coordsize="32,169" path="m5440,3564l5409,3597,5409,3462,5440,3428,5440,3564xe" filled="false" stroked="true" strokeweight=".768024pt" strokecolor="#000000">
              <v:path arrowok="t"/>
            </v:shape>
            <v:line style="position:absolute" from="3553,3318" to="4519,3318" stroked="true" strokeweight=".841703pt" strokecolor="#bebe99"/>
            <v:shape style="position:absolute;left:3553;top:3310;width:967;height:17" coordorigin="3553,3310" coordsize="967,17" path="m3553,3327l4473,3327,4519,3310,3599,3310,3553,3327xe" filled="false" stroked="true" strokeweight=".84168pt" strokecolor="#000000">
              <v:path arrowok="t"/>
            </v:shape>
            <v:rect style="position:absolute;left:3553;top:3327;width:921;height:135" filled="true" fillcolor="#ffffcc" stroked="false">
              <v:fill type="solid"/>
            </v:rect>
            <v:rect style="position:absolute;left:3553;top:3327;width:921;height:135" filled="false" stroked="true" strokeweight=".840094pt" strokecolor="#000000"/>
            <v:shape style="position:absolute;left:4473;top:3310;width:46;height:153" coordorigin="4473,3310" coordsize="46,153" path="m4519,3310l4473,3327,4473,3462,4519,3428,4519,3310xe" filled="true" fillcolor="#808066" stroked="false">
              <v:path arrowok="t"/>
              <v:fill type="solid"/>
            </v:shape>
            <v:shape style="position:absolute;left:4473;top:3310;width:46;height:153" coordorigin="4473,3310" coordsize="46,153" path="m4519,3428l4473,3462,4473,3327,4519,3310,4519,3428xe" filled="false" stroked="true" strokeweight=".771875pt" strokecolor="#000000">
              <v:path arrowok="t"/>
            </v:shape>
            <v:line style="position:absolute" from="3553,3192" to="4519,3192" stroked="true" strokeweight="1.683406pt" strokecolor="#99bebe"/>
            <v:shape style="position:absolute;left:3553;top:3175;width:967;height:34" coordorigin="3553,3175" coordsize="967,34" path="m3553,3208l4473,3208,4519,3175,3599,3175,3553,3208xe" filled="false" stroked="true" strokeweight=".841611pt" strokecolor="#000000">
              <v:path arrowok="t"/>
            </v:shape>
            <v:rect style="position:absolute;left:3553;top:3208;width:921;height:118" filled="true" fillcolor="#ccffff" stroked="false">
              <v:fill type="solid"/>
            </v:rect>
            <v:rect style="position:absolute;left:3553;top:3208;width:921;height:118" filled="false" stroked="true" strokeweight=".840463pt" strokecolor="#000000"/>
            <v:shape style="position:absolute;left:4473;top:3175;width:46;height:153" coordorigin="4473,3175" coordsize="46,153" path="m4519,3175l4473,3208,4473,3327,4519,3310,4519,3175xe" filled="true" fillcolor="#668080" stroked="false">
              <v:path arrowok="t"/>
              <v:fill type="solid"/>
            </v:shape>
            <v:shape style="position:absolute;left:1270;top:7795;width:2751;height:422" coordorigin="1270,7795" coordsize="2751,422" path="m4519,3310l4473,3327,4473,3208,4519,3175,4519,3310xm3553,2888l6329,2888,6360,2854,3599,2854,3553,2888xe" filled="false" stroked="true" strokeweight=".803604pt" strokecolor="#000000">
              <v:path arrowok="t"/>
            </v:shape>
            <v:rect style="position:absolute;left:3553;top:2888;width:2777;height:118" filled="true" fillcolor="#9999ff" stroked="false">
              <v:fill type="solid"/>
            </v:rect>
            <v:rect style="position:absolute;left:3553;top:2888;width:2777;height:118" filled="false" stroked="true" strokeweight=".841566pt" strokecolor="#000000"/>
            <v:shape style="position:absolute;left:6329;top:2854;width:31;height:152" coordorigin="6329,2854" coordsize="31,152" path="m6360,2854l6329,2888,6329,3006,6360,2972,6360,2854xe" filled="true" fillcolor="#4d4d80" stroked="false">
              <v:path arrowok="t"/>
              <v:fill type="solid"/>
            </v:shape>
            <v:shape style="position:absolute;left:6329;top:2854;width:31;height:152" coordorigin="6329,2854" coordsize="31,152" path="m6360,2972l6329,3006,6329,2888,6360,2854,6360,2972xe" filled="false" stroked="true" strokeweight=".768478pt" strokecolor="#000000">
              <v:path arrowok="t"/>
            </v:shape>
            <v:line style="position:absolute" from="5409,2736" to="8217,2736" stroked="true" strokeweight="1.683406pt" strokecolor="#73254d"/>
            <v:line style="position:absolute" from="3553,2736" to="8217,2736" stroked="true" strokeweight="1.683406pt" strokecolor="#000000"/>
            <v:rect style="position:absolute;left:3553;top:2753;width:4618;height:135" filled="true" fillcolor="#993366" stroked="false">
              <v:fill type="solid"/>
            </v:rect>
            <v:rect style="position:absolute;left:3553;top:2753;width:4618;height:135" filled="false" stroked="true" strokeweight=".841638pt" strokecolor="#000000"/>
            <v:shape style="position:absolute;left:8170;top:2719;width:47;height:169" coordorigin="8170,2719" coordsize="47,169" path="m8217,2719l8170,2753,8170,2888,8217,2854,8217,2719xe" filled="true" fillcolor="#4d1a33" stroked="false">
              <v:path arrowok="t"/>
              <v:fill type="solid"/>
            </v:shape>
            <v:shape style="position:absolute;left:8170;top:2719;width:47;height:169" coordorigin="8170,2719" coordsize="47,169" path="m8217,2854l8170,2888,8170,2753,8217,2719,8217,2854xe" filled="false" stroked="true" strokeweight=".770845pt" strokecolor="#000000">
              <v:path arrowok="t"/>
            </v:shape>
            <v:line style="position:absolute" from="4473,2601" to="5440,2601" stroked="true" strokeweight="1.683406pt" strokecolor="#bebe99"/>
            <v:shape style="position:absolute;left:3553;top:2584;width:1888;height:34" coordorigin="3553,2584" coordsize="1888,34" path="m3553,2618l5409,2618,5440,2584,3599,2584,3553,2618xe" filled="false" stroked="true" strokeweight=".841679pt" strokecolor="#000000">
              <v:path arrowok="t"/>
            </v:shape>
            <v:rect style="position:absolute;left:3553;top:2618;width:1856;height:135" filled="true" fillcolor="#ffffcc" stroked="false">
              <v:fill type="solid"/>
            </v:rect>
            <v:rect style="position:absolute;left:3553;top:2618;width:1856;height:135" filled="false" stroked="true" strokeweight=".841301pt" strokecolor="#000000"/>
            <v:shape style="position:absolute;left:5409;top:2584;width:32;height:169" coordorigin="5409,2584" coordsize="32,169" path="m5440,2584l5409,2618,5409,2753,5440,2719,5440,2584xe" filled="true" fillcolor="#808066" stroked="false">
              <v:path arrowok="t"/>
              <v:fill type="solid"/>
            </v:shape>
            <v:shape style="position:absolute;left:5409;top:2584;width:32;height:169" coordorigin="5409,2584" coordsize="32,169" path="m5440,2719l5409,2753,5409,2618,5440,2584,5440,2719xe" filled="false" stroked="true" strokeweight=".768021pt" strokecolor="#000000">
              <v:path arrowok="t"/>
            </v:shape>
            <v:line style="position:absolute" from="3553,2482" to="4519,2482" stroked="true" strokeweight="1.683406pt" strokecolor="#99bebe"/>
            <v:shape style="position:absolute;left:3553;top:2466;width:967;height:34" coordorigin="3553,2466" coordsize="967,34" path="m3553,2499l4473,2499,4519,2466,3599,2466,3553,2499xe" filled="false" stroked="true" strokeweight=".841611pt" strokecolor="#000000">
              <v:path arrowok="t"/>
            </v:shape>
            <v:rect style="position:absolute;left:3553;top:2499;width:921;height:118" filled="true" fillcolor="#ccffff" stroked="false">
              <v:fill type="solid"/>
            </v:rect>
            <v:rect style="position:absolute;left:3553;top:2499;width:921;height:118" filled="false" stroked="true" strokeweight=".840463pt" strokecolor="#000000"/>
            <v:shape style="position:absolute;left:4473;top:2466;width:46;height:152" coordorigin="4473,2466" coordsize="46,152" path="m4519,2466l4473,2499,4473,2618,4519,2584,4519,2466xe" filled="true" fillcolor="#668080" stroked="false">
              <v:path arrowok="t"/>
              <v:fill type="solid"/>
            </v:shape>
            <v:shape style="position:absolute;left:4473;top:2466;width:46;height:152" coordorigin="4473,2466" coordsize="46,152" path="m4519,2584l4473,2618,4473,2499,4519,2466,4519,2584xe" filled="false" stroked="true" strokeweight=".771883pt" strokecolor="#000000">
              <v:path arrowok="t"/>
            </v:shape>
            <v:line style="position:absolute" from="5409,2026" to="6360,2026" stroked="true" strokeweight="1.683406pt" strokecolor="#73254d"/>
            <v:shape style="position:absolute;left:3553;top:2009;width:2808;height:34" coordorigin="3553,2009" coordsize="2808,34" path="m3553,2043l6329,2043,6360,2009,3599,2009,3553,2043xe" filled="false" stroked="true" strokeweight=".841692pt" strokecolor="#000000">
              <v:path arrowok="t"/>
            </v:shape>
            <v:rect style="position:absolute;left:3553;top:2043;width:2777;height:118" filled="true" fillcolor="#993366" stroked="false">
              <v:fill type="solid"/>
            </v:rect>
            <v:rect style="position:absolute;left:3553;top:2043;width:2777;height:118" filled="false" stroked="true" strokeweight=".841565pt" strokecolor="#000000"/>
            <v:shape style="position:absolute;left:6329;top:2009;width:31;height:153" coordorigin="6329,2009" coordsize="31,153" path="m6360,2009l6329,2043,6329,2161,6360,2145,6360,2009xe" filled="true" fillcolor="#4d1a33" stroked="false">
              <v:path arrowok="t"/>
              <v:fill type="solid"/>
            </v:shape>
            <v:shape style="position:absolute;left:6329;top:2009;width:31;height:153" coordorigin="6329,2009" coordsize="31,153" path="m6360,2145l6329,2161,6329,2043,6360,2009,6360,2145xe" filled="false" stroked="true" strokeweight=".768469pt" strokecolor="#000000">
              <v:path arrowok="t"/>
            </v:shape>
            <v:line style="position:absolute" from="3553,1891" to="5440,1891" stroked="true" strokeweight="1.705851pt" strokecolor="#bebe99"/>
            <v:shape style="position:absolute;left:3553;top:1874;width:1888;height:35" coordorigin="3553,1874" coordsize="1888,35" path="m3553,1908l5409,1908,5440,1874,3599,1874,3553,1908xe" filled="false" stroked="true" strokeweight=".841678pt" strokecolor="#000000">
              <v:path arrowok="t"/>
            </v:shape>
            <v:rect style="position:absolute;left:3553;top:1908;width:1856;height:135" filled="true" fillcolor="#ffffcc" stroked="false">
              <v:fill type="solid"/>
            </v:rect>
            <v:rect style="position:absolute;left:3553;top:1908;width:1856;height:135" filled="false" stroked="true" strokeweight=".841304pt" strokecolor="#000000"/>
            <v:shape style="position:absolute;left:5409;top:1874;width:32;height:169" coordorigin="5409,1874" coordsize="32,169" path="m5440,1874l5409,1908,5409,2043,5440,2009,5440,1874xe" filled="true" fillcolor="#808066" stroked="false">
              <v:path arrowok="t"/>
              <v:fill type="solid"/>
            </v:shape>
            <v:shape style="position:absolute;left:5409;top:1874;width:32;height:169" coordorigin="5409,1874" coordsize="32,169" path="m5440,2009l5409,2043,5409,1908,5440,1874,5440,2009xe" filled="false" stroked="true" strokeweight=".768027pt" strokecolor="#000000">
              <v:path arrowok="t"/>
            </v:shape>
            <v:line style="position:absolute" from="5409,1435" to="5440,1435" stroked="true" strokeweight="1.683406pt" strokecolor="#7373be"/>
            <v:shape style="position:absolute;left:3553;top:1419;width:1888;height:34" coordorigin="3553,1419" coordsize="1888,34" path="m3553,1452l5409,1452,5440,1419,3599,1419,3553,1452xe" filled="false" stroked="true" strokeweight=".841679pt" strokecolor="#000000">
              <v:path arrowok="t"/>
            </v:shape>
            <v:rect style="position:absolute;left:3553;top:1452;width:1856;height:135" filled="true" fillcolor="#9999ff" stroked="false">
              <v:fill type="solid"/>
            </v:rect>
            <v:rect style="position:absolute;left:3553;top:1452;width:1856;height:135" filled="false" stroked="true" strokeweight=".841301pt" strokecolor="#000000"/>
            <v:shape style="position:absolute;left:5409;top:1419;width:32;height:169" coordorigin="5409,1419" coordsize="32,169" path="m5440,1419l5409,1452,5409,1587,5440,1554,5440,1419xe" filled="true" fillcolor="#4d4d80" stroked="false">
              <v:path arrowok="t"/>
              <v:fill type="solid"/>
            </v:shape>
            <v:shape style="position:absolute;left:5409;top:1419;width:32;height:169" coordorigin="5409,1419" coordsize="32,169" path="m5440,1554l5409,1587,5409,1452,5440,1419,5440,1554xe" filled="false" stroked="true" strokeweight=".768027pt" strokecolor="#000000">
              <v:path arrowok="t"/>
            </v:shape>
            <v:line style="position:absolute" from="4473,1317" to="5440,1317" stroked="true" strokeweight="1.683406pt" strokecolor="#73254d"/>
            <v:shape style="position:absolute;left:3553;top:1300;width:1888;height:34" coordorigin="3553,1300" coordsize="1888,34" path="m3553,1334l5409,1334,5440,1300,3599,1300,3553,1334xe" filled="false" stroked="true" strokeweight=".841679pt" strokecolor="#000000">
              <v:path arrowok="t"/>
            </v:shape>
            <v:rect style="position:absolute;left:3553;top:1334;width:1856;height:118" filled="true" fillcolor="#993366" stroked="false">
              <v:fill type="solid"/>
            </v:rect>
            <v:rect style="position:absolute;left:3553;top:1334;width:1856;height:118" filled="false" stroked="true" strokeweight=".841394pt" strokecolor="#000000"/>
            <v:shape style="position:absolute;left:5409;top:1300;width:32;height:153" coordorigin="5409,1300" coordsize="32,153" path="m5440,1300l5409,1334,5409,1452,5440,1419,5440,1300xe" filled="true" fillcolor="#4d1a33" stroked="false">
              <v:path arrowok="t"/>
              <v:fill type="solid"/>
            </v:shape>
            <v:shape style="position:absolute;left:5409;top:1300;width:32;height:153" coordorigin="5409,1300" coordsize="32,153" path="m5440,1419l5409,1452,5409,1334,5440,1300,5440,1419xe" filled="false" stroked="true" strokeweight=".768584pt" strokecolor="#000000">
              <v:path arrowok="t"/>
            </v:shape>
            <v:line style="position:absolute" from="3553,1182" to="4519,1182" stroked="true" strokeweight="1.683406pt" strokecolor="#bebe99"/>
            <v:shape style="position:absolute;left:3553;top:1165;width:967;height:34" coordorigin="3553,1165" coordsize="967,34" path="m3553,1199l4473,1199,4519,1165,3599,1165,3553,1199xe" filled="false" stroked="true" strokeweight=".841611pt" strokecolor="#000000">
              <v:path arrowok="t"/>
            </v:shape>
            <v:rect style="position:absolute;left:3553;top:1198;width:921;height:135" filled="true" fillcolor="#ffffcc" stroked="false">
              <v:fill type="solid"/>
            </v:rect>
            <v:rect style="position:absolute;left:3553;top:1198;width:921;height:135" filled="false" stroked="true" strokeweight=".840094pt" strokecolor="#000000"/>
            <v:shape style="position:absolute;left:4473;top:1165;width:46;height:169" coordorigin="4473,1165" coordsize="46,169" path="m4519,1165l4473,1199,4473,1334,4519,1300,4519,1165xe" filled="true" fillcolor="#808066" stroked="false">
              <v:path arrowok="t"/>
              <v:fill type="solid"/>
            </v:shape>
            <v:shape style="position:absolute;left:4473;top:1165;width:46;height:169" coordorigin="4473,1165" coordsize="46,169" path="m4519,1300l4473,1334,4473,1199,4519,1165,4519,1300xe" filled="false" stroked="true" strokeweight=".770758pt" strokecolor="#000000">
              <v:path arrowok="t"/>
            </v:shape>
            <v:shape style="position:absolute;left:263;top:6140;width:5501;height:3207" coordorigin="263,6140" coordsize="5501,3207" path="m3522,4560l8124,4560m3522,4560l3522,4594m4443,4560l4443,4594m5378,4560l5378,4594m6299,4560l6299,4594m7220,4560l7220,4594m8140,4560l8140,4594m3522,4560l3522,1013m3522,3850l2939,3850m3522,3141l2939,3141m3522,2415l2939,2415m3522,1705l2939,1705m3522,4560l2525,4560m3522,996l2525,996e" filled="false" stroked="true" strokeweight=".803604pt" strokecolor="#000000">
              <v:path arrowok="t"/>
            </v:shape>
            <v:rect style="position:absolute;left:8454;top:2221;width:1181;height:1419" filled="false" stroked="true" strokeweight=".796712pt" strokecolor="#000000"/>
            <v:rect style="position:absolute;left:8531;top:2355;width:107;height:118" filled="true" fillcolor="#ccffff" stroked="false">
              <v:fill type="solid"/>
            </v:rect>
            <v:rect style="position:absolute;left:8531;top:2355;width:107;height:118" filled="false" stroked="true" strokeweight=".79982pt" strokecolor="#000000"/>
            <v:rect style="position:absolute;left:8531;top:2711;width:107;height:118" filled="true" fillcolor="#ffffcc" stroked="false">
              <v:fill type="solid"/>
            </v:rect>
            <v:rect style="position:absolute;left:8531;top:2711;width:107;height:118" filled="false" stroked="true" strokeweight=".799999pt" strokecolor="#000000"/>
            <v:rect style="position:absolute;left:8531;top:3065;width:107;height:118" filled="true" fillcolor="#993366" stroked="false">
              <v:fill type="solid"/>
            </v:rect>
            <v:rect style="position:absolute;left:8531;top:3065;width:107;height:118" filled="false" stroked="true" strokeweight=".799999pt" strokecolor="#000000"/>
            <v:rect style="position:absolute;left:8531;top:3420;width:107;height:118" filled="true" fillcolor="#9999ff" stroked="false">
              <v:fill type="solid"/>
            </v:rect>
            <v:rect style="position:absolute;left:8531;top:3420;width:107;height:118" filled="false" stroked="true" strokeweight=".799999pt" strokecolor="#000000"/>
            <v:rect style="position:absolute;left:2333;top:532;width:7364;height:4797" filled="false" stroked="true" strokeweight=".819003pt" strokecolor="#000000"/>
            <v:shape style="position:absolute;left:3115;top:1249;width:322;height:220" type="#_x0000_t202" filled="false" stroked="false">
              <v:textbox inset="0,0,0,0">
                <w:txbxContent>
                  <w:p>
                    <w:pPr>
                      <w:spacing w:line="219" w:lineRule="exact" w:before="0"/>
                      <w:ind w:left="0" w:right="-17" w:firstLine="0"/>
                      <w:jc w:val="left"/>
                      <w:rPr>
                        <w:sz w:val="22"/>
                      </w:rPr>
                    </w:pPr>
                    <w:r>
                      <w:rPr>
                        <w:spacing w:val="-4"/>
                        <w:w w:val="90"/>
                        <w:sz w:val="22"/>
                      </w:rPr>
                      <w:t>100</w:t>
                    </w:r>
                  </w:p>
                </w:txbxContent>
              </v:textbox>
              <w10:wrap type="none"/>
            </v:shape>
            <v:shape style="position:absolute;left:2947;top:1958;width:494;height:220" type="#_x0000_t202" filled="false" stroked="false">
              <v:textbox inset="0,0,0,0">
                <w:txbxContent>
                  <w:p>
                    <w:pPr>
                      <w:spacing w:line="219" w:lineRule="exact" w:before="0"/>
                      <w:ind w:left="0" w:right="-13" w:firstLine="0"/>
                      <w:jc w:val="left"/>
                      <w:rPr>
                        <w:sz w:val="22"/>
                      </w:rPr>
                    </w:pPr>
                    <w:r>
                      <w:rPr>
                        <w:spacing w:val="-4"/>
                        <w:w w:val="90"/>
                        <w:sz w:val="22"/>
                      </w:rPr>
                      <w:t>91-99</w:t>
                    </w:r>
                  </w:p>
                </w:txbxContent>
              </v:textbox>
              <w10:wrap type="none"/>
            </v:shape>
            <v:shape style="position:absolute;left:2947;top:2668;width:494;height:947" type="#_x0000_t202" filled="false" stroked="false">
              <v:textbox inset="0,0,0,0">
                <w:txbxContent>
                  <w:p>
                    <w:pPr>
                      <w:spacing w:line="224" w:lineRule="exact" w:before="0"/>
                      <w:ind w:left="0" w:right="-13" w:firstLine="0"/>
                      <w:jc w:val="left"/>
                      <w:rPr>
                        <w:sz w:val="22"/>
                      </w:rPr>
                    </w:pPr>
                    <w:r>
                      <w:rPr>
                        <w:spacing w:val="-4"/>
                        <w:w w:val="90"/>
                        <w:sz w:val="22"/>
                      </w:rPr>
                      <w:t>61-90</w:t>
                    </w:r>
                  </w:p>
                  <w:p>
                    <w:pPr>
                      <w:spacing w:line="240" w:lineRule="auto" w:before="0"/>
                      <w:rPr>
                        <w:sz w:val="22"/>
                      </w:rPr>
                    </w:pPr>
                  </w:p>
                  <w:p>
                    <w:pPr>
                      <w:spacing w:line="240" w:lineRule="auto" w:before="2"/>
                      <w:rPr>
                        <w:sz w:val="19"/>
                      </w:rPr>
                    </w:pPr>
                  </w:p>
                  <w:p>
                    <w:pPr>
                      <w:spacing w:line="248" w:lineRule="exact" w:before="0"/>
                      <w:ind w:left="0" w:right="-13" w:firstLine="0"/>
                      <w:jc w:val="left"/>
                      <w:rPr>
                        <w:sz w:val="22"/>
                      </w:rPr>
                    </w:pPr>
                    <w:r>
                      <w:rPr>
                        <w:spacing w:val="-4"/>
                        <w:w w:val="90"/>
                        <w:sz w:val="22"/>
                      </w:rPr>
                      <w:t>21-60</w:t>
                    </w:r>
                  </w:p>
                </w:txbxContent>
              </v:textbox>
              <w10:wrap type="none"/>
            </v:shape>
            <v:shape style="position:absolute;left:8700;top:2313;width:884;height:1284" type="#_x0000_t202" filled="false" stroked="false">
              <v:textbox inset="0,0,0,0">
                <w:txbxContent>
                  <w:p>
                    <w:pPr>
                      <w:spacing w:line="224" w:lineRule="exact" w:before="0"/>
                      <w:ind w:left="0" w:right="-18" w:firstLine="0"/>
                      <w:jc w:val="left"/>
                      <w:rPr>
                        <w:sz w:val="22"/>
                      </w:rPr>
                    </w:pPr>
                    <w:r>
                      <w:rPr>
                        <w:w w:val="95"/>
                        <w:sz w:val="22"/>
                      </w:rPr>
                      <w:t>82 0</w:t>
                    </w:r>
                    <w:r>
                      <w:rPr>
                        <w:spacing w:val="-42"/>
                        <w:w w:val="95"/>
                        <w:sz w:val="22"/>
                      </w:rPr>
                      <w:t> </w:t>
                    </w:r>
                    <w:r>
                      <w:rPr>
                        <w:spacing w:val="2"/>
                        <w:w w:val="95"/>
                        <w:sz w:val="22"/>
                      </w:rPr>
                      <w:t>MAS</w:t>
                    </w:r>
                  </w:p>
                  <w:p>
                    <w:pPr>
                      <w:spacing w:before="101"/>
                      <w:ind w:left="0" w:right="-18" w:firstLine="0"/>
                      <w:jc w:val="left"/>
                      <w:rPr>
                        <w:sz w:val="22"/>
                      </w:rPr>
                    </w:pPr>
                    <w:r>
                      <w:rPr>
                        <w:sz w:val="22"/>
                      </w:rPr>
                      <w:t>72-81</w:t>
                    </w:r>
                  </w:p>
                  <w:p>
                    <w:pPr>
                      <w:spacing w:before="101"/>
                      <w:ind w:left="0" w:right="-18" w:firstLine="0"/>
                      <w:jc w:val="left"/>
                      <w:rPr>
                        <w:sz w:val="22"/>
                      </w:rPr>
                    </w:pPr>
                    <w:r>
                      <w:rPr>
                        <w:sz w:val="22"/>
                      </w:rPr>
                      <w:t>62-71</w:t>
                    </w:r>
                  </w:p>
                  <w:p>
                    <w:pPr>
                      <w:spacing w:line="248" w:lineRule="exact" w:before="102"/>
                      <w:ind w:left="0" w:right="-18" w:firstLine="0"/>
                      <w:jc w:val="left"/>
                      <w:rPr>
                        <w:sz w:val="22"/>
                      </w:rPr>
                    </w:pPr>
                    <w:r>
                      <w:rPr>
                        <w:sz w:val="22"/>
                      </w:rPr>
                      <w:t>52-61</w:t>
                    </w:r>
                  </w:p>
                </w:txbxContent>
              </v:textbox>
              <w10:wrap type="none"/>
            </v:shape>
            <v:shape style="position:absolute;left:3054;top:4104;width:387;height:220" type="#_x0000_t202" filled="false" stroked="false">
              <v:textbox inset="0,0,0,0">
                <w:txbxContent>
                  <w:p>
                    <w:pPr>
                      <w:spacing w:line="219" w:lineRule="exact" w:before="0"/>
                      <w:ind w:left="0" w:right="-14" w:firstLine="0"/>
                      <w:jc w:val="left"/>
                      <w:rPr>
                        <w:sz w:val="22"/>
                      </w:rPr>
                    </w:pPr>
                    <w:r>
                      <w:rPr>
                        <w:spacing w:val="-4"/>
                        <w:w w:val="90"/>
                        <w:sz w:val="22"/>
                      </w:rPr>
                      <w:t>0-20</w:t>
                    </w:r>
                  </w:p>
                </w:txbxContent>
              </v:textbox>
              <w10:wrap type="none"/>
            </v:shape>
            <v:shape style="position:absolute;left:3469;top:4694;width:111;height:220" type="#_x0000_t202" filled="false" stroked="false">
              <v:textbox inset="0,0,0,0">
                <w:txbxContent>
                  <w:p>
                    <w:pPr>
                      <w:spacing w:line="219" w:lineRule="exact" w:before="0"/>
                      <w:ind w:left="0" w:right="0" w:firstLine="0"/>
                      <w:jc w:val="left"/>
                      <w:rPr>
                        <w:sz w:val="22"/>
                      </w:rPr>
                    </w:pPr>
                    <w:r>
                      <w:rPr>
                        <w:w w:val="90"/>
                        <w:sz w:val="22"/>
                      </w:rPr>
                      <w:t>0</w:t>
                    </w:r>
                  </w:p>
                </w:txbxContent>
              </v:textbox>
              <w10:wrap type="none"/>
            </v:shape>
            <v:shape style="position:absolute;left:4389;top:4694;width:111;height:220" type="#_x0000_t202" filled="false" stroked="false">
              <v:textbox inset="0,0,0,0">
                <w:txbxContent>
                  <w:p>
                    <w:pPr>
                      <w:spacing w:line="219" w:lineRule="exact" w:before="0"/>
                      <w:ind w:left="0" w:right="0" w:firstLine="0"/>
                      <w:jc w:val="left"/>
                      <w:rPr>
                        <w:sz w:val="22"/>
                      </w:rPr>
                    </w:pPr>
                    <w:r>
                      <w:rPr>
                        <w:w w:val="90"/>
                        <w:sz w:val="22"/>
                      </w:rPr>
                      <w:t>1</w:t>
                    </w:r>
                  </w:p>
                </w:txbxContent>
              </v:textbox>
              <w10:wrap type="none"/>
            </v:shape>
            <v:shape style="position:absolute;left:5325;top:4694;width:111;height:220" type="#_x0000_t202" filled="false" stroked="false">
              <v:textbox inset="0,0,0,0">
                <w:txbxContent>
                  <w:p>
                    <w:pPr>
                      <w:spacing w:line="219" w:lineRule="exact" w:before="0"/>
                      <w:ind w:left="0" w:right="0" w:firstLine="0"/>
                      <w:jc w:val="left"/>
                      <w:rPr>
                        <w:sz w:val="22"/>
                      </w:rPr>
                    </w:pPr>
                    <w:r>
                      <w:rPr>
                        <w:w w:val="90"/>
                        <w:sz w:val="22"/>
                      </w:rPr>
                      <w:t>2</w:t>
                    </w:r>
                  </w:p>
                </w:txbxContent>
              </v:textbox>
              <w10:wrap type="none"/>
            </v:shape>
            <v:shape style="position:absolute;left:6245;top:4694;width:111;height:220" type="#_x0000_t202" filled="false" stroked="false">
              <v:textbox inset="0,0,0,0">
                <w:txbxContent>
                  <w:p>
                    <w:pPr>
                      <w:spacing w:line="219" w:lineRule="exact" w:before="0"/>
                      <w:ind w:left="0" w:right="0" w:firstLine="0"/>
                      <w:jc w:val="left"/>
                      <w:rPr>
                        <w:sz w:val="22"/>
                      </w:rPr>
                    </w:pPr>
                    <w:r>
                      <w:rPr>
                        <w:w w:val="90"/>
                        <w:sz w:val="22"/>
                      </w:rPr>
                      <w:t>3</w:t>
                    </w:r>
                  </w:p>
                </w:txbxContent>
              </v:textbox>
              <w10:wrap type="none"/>
            </v:shape>
            <v:shape style="position:absolute;left:7166;top:4694;width:111;height:220" type="#_x0000_t202" filled="false" stroked="false">
              <v:textbox inset="0,0,0,0">
                <w:txbxContent>
                  <w:p>
                    <w:pPr>
                      <w:spacing w:line="219" w:lineRule="exact" w:before="0"/>
                      <w:ind w:left="0" w:right="0" w:firstLine="0"/>
                      <w:jc w:val="left"/>
                      <w:rPr>
                        <w:sz w:val="22"/>
                      </w:rPr>
                    </w:pPr>
                    <w:r>
                      <w:rPr>
                        <w:w w:val="90"/>
                        <w:sz w:val="22"/>
                      </w:rPr>
                      <w:t>4</w:t>
                    </w:r>
                  </w:p>
                </w:txbxContent>
              </v:textbox>
              <w10:wrap type="none"/>
            </v:shape>
            <v:shape style="position:absolute;left:8086;top:4694;width:111;height:220" type="#_x0000_t202" filled="false" stroked="false">
              <v:textbox inset="0,0,0,0">
                <w:txbxContent>
                  <w:p>
                    <w:pPr>
                      <w:spacing w:line="219" w:lineRule="exact" w:before="0"/>
                      <w:ind w:left="0" w:right="0" w:firstLine="0"/>
                      <w:jc w:val="left"/>
                      <w:rPr>
                        <w:sz w:val="22"/>
                      </w:rPr>
                    </w:pPr>
                    <w:r>
                      <w:rPr>
                        <w:w w:val="90"/>
                        <w:sz w:val="22"/>
                      </w:rPr>
                      <w:t>5</w:t>
                    </w:r>
                  </w:p>
                </w:txbxContent>
              </v:textbox>
              <w10:wrap type="none"/>
            </v:shape>
            <w10:wrap type="none"/>
          </v:group>
        </w:pict>
      </w:r>
      <w:r>
        <w:rPr/>
        <w:pict>
          <v:shape style="position:absolute;margin-left:127.523666pt;margin-top:91.631386pt;width:12pt;height:93.05pt;mso-position-horizontal-relative:page;mso-position-vertical-relative:paragraph;z-index:2296" type="#_x0000_t202" filled="false" stroked="false">
            <v:textbox inset="0,0,0,0" style="layout-flow:vertical;mso-layout-flow-alt:bottom-to-top">
              <w:txbxContent>
                <w:p>
                  <w:pPr>
                    <w:spacing w:line="224" w:lineRule="exact" w:before="0"/>
                    <w:ind w:left="20" w:right="-1025" w:firstLine="0"/>
                    <w:jc w:val="left"/>
                    <w:rPr>
                      <w:sz w:val="20"/>
                    </w:rPr>
                  </w:pPr>
                  <w:r>
                    <w:rPr>
                      <w:spacing w:val="-5"/>
                      <w:w w:val="109"/>
                      <w:sz w:val="20"/>
                    </w:rPr>
                    <w:t>dependen</w:t>
                  </w:r>
                  <w:r>
                    <w:rPr>
                      <w:spacing w:val="7"/>
                      <w:w w:val="109"/>
                      <w:sz w:val="20"/>
                    </w:rPr>
                    <w:t>c</w:t>
                  </w:r>
                  <w:r>
                    <w:rPr>
                      <w:spacing w:val="1"/>
                      <w:w w:val="109"/>
                      <w:sz w:val="20"/>
                    </w:rPr>
                    <w:t>i</w:t>
                  </w:r>
                  <w:r>
                    <w:rPr>
                      <w:w w:val="109"/>
                      <w:sz w:val="20"/>
                    </w:rPr>
                    <w:t>a</w:t>
                  </w:r>
                  <w:r>
                    <w:rPr>
                      <w:spacing w:val="7"/>
                      <w:sz w:val="20"/>
                    </w:rPr>
                    <w:t> </w:t>
                  </w:r>
                  <w:r>
                    <w:rPr>
                      <w:spacing w:val="6"/>
                      <w:w w:val="109"/>
                      <w:sz w:val="20"/>
                    </w:rPr>
                    <w:t>f</w:t>
                  </w:r>
                  <w:r>
                    <w:rPr>
                      <w:spacing w:val="1"/>
                      <w:w w:val="109"/>
                      <w:sz w:val="20"/>
                    </w:rPr>
                    <w:t>i</w:t>
                  </w:r>
                  <w:r>
                    <w:rPr>
                      <w:spacing w:val="7"/>
                      <w:w w:val="109"/>
                      <w:sz w:val="20"/>
                    </w:rPr>
                    <w:t>s</w:t>
                  </w:r>
                  <w:r>
                    <w:rPr>
                      <w:spacing w:val="1"/>
                      <w:w w:val="109"/>
                      <w:sz w:val="20"/>
                    </w:rPr>
                    <w:t>i</w:t>
                  </w:r>
                  <w:r>
                    <w:rPr>
                      <w:spacing w:val="7"/>
                      <w:w w:val="109"/>
                      <w:sz w:val="20"/>
                    </w:rPr>
                    <w:t>c</w:t>
                  </w:r>
                  <w:r>
                    <w:rPr>
                      <w:w w:val="109"/>
                      <w:sz w:val="20"/>
                    </w:rPr>
                    <w:t>a</w:t>
                  </w:r>
                </w:p>
              </w:txbxContent>
            </v:textbox>
            <w10:wrap type="none"/>
          </v:shape>
        </w:pict>
      </w:r>
      <w:r>
        <w:rPr>
          <w:w w:val="95"/>
          <w:sz w:val="17"/>
        </w:rPr>
        <w:t>UNIDAD DE MEDICINA FAMILIAR NO.64 IMSS JUNIO 2005-JUNIO 2006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p>
    <w:p>
      <w:pPr>
        <w:pStyle w:val="BodyText"/>
        <w:spacing w:before="70"/>
        <w:ind w:left="2020" w:right="2136"/>
        <w:jc w:val="center"/>
      </w:pPr>
      <w:r>
        <w:rPr/>
        <w:t>TABLA NO. 7</w:t>
      </w:r>
    </w:p>
    <w:p>
      <w:pPr>
        <w:pStyle w:val="BodyText"/>
        <w:ind w:left="48" w:right="103"/>
        <w:jc w:val="center"/>
      </w:pPr>
      <w:r>
        <w:rPr/>
        <w:t>FAMILIAS CON PACIENTES POST EVENTO VASCULAR CEREBRAL SEGUN FUNCIONALIDAD FAMILIAR</w:t>
      </w:r>
    </w:p>
    <w:p>
      <w:pPr>
        <w:pStyle w:val="BodyText"/>
        <w:ind w:left="486" w:right="540"/>
        <w:jc w:val="center"/>
      </w:pPr>
      <w:r>
        <w:rPr/>
        <w:t>UNIDAD  DE MEDICINA FAMILIAR No. 64 IMSS</w:t>
      </w:r>
    </w:p>
    <w:p>
      <w:pPr>
        <w:spacing w:before="1"/>
        <w:ind w:left="2020" w:right="2067" w:firstLine="0"/>
        <w:jc w:val="center"/>
        <w:rPr>
          <w:sz w:val="20"/>
        </w:rPr>
      </w:pPr>
      <w:r>
        <w:rPr>
          <w:sz w:val="20"/>
        </w:rPr>
        <w:t>JUNIO 2005 –  JUNIO </w:t>
      </w:r>
      <w:r>
        <w:rPr>
          <w:spacing w:val="50"/>
          <w:sz w:val="20"/>
        </w:rPr>
        <w:t> </w:t>
      </w:r>
      <w:r>
        <w:rPr>
          <w:sz w:val="20"/>
        </w:rPr>
        <w:t>2006</w:t>
      </w:r>
    </w:p>
    <w:p>
      <w:pPr>
        <w:spacing w:after="0"/>
        <w:jc w:val="center"/>
        <w:rPr>
          <w:sz w:val="20"/>
        </w:rPr>
        <w:sectPr>
          <w:pgSz w:w="12250" w:h="15850"/>
          <w:pgMar w:header="0" w:footer="697" w:top="1500" w:bottom="940" w:left="1720" w:right="1600"/>
        </w:sectPr>
      </w:pPr>
    </w:p>
    <w:p>
      <w:pPr>
        <w:pStyle w:val="BodyText"/>
        <w:spacing w:before="4"/>
        <w:rPr>
          <w:sz w:val="16"/>
        </w:rPr>
      </w:pPr>
    </w:p>
    <w:tbl>
      <w:tblPr>
        <w:tblW w:w="0" w:type="auto"/>
        <w:jc w:val="left"/>
        <w:tblInd w:w="15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05"/>
        <w:gridCol w:w="1776"/>
        <w:gridCol w:w="1801"/>
      </w:tblGrid>
      <w:tr>
        <w:trPr>
          <w:trHeight w:val="288" w:hRule="exact"/>
        </w:trPr>
        <w:tc>
          <w:tcPr>
            <w:tcW w:w="2005" w:type="dxa"/>
          </w:tcPr>
          <w:p>
            <w:pPr>
              <w:pStyle w:val="TableParagraph"/>
              <w:spacing w:line="275" w:lineRule="exact"/>
              <w:ind w:left="84" w:right="84"/>
              <w:jc w:val="center"/>
              <w:rPr>
                <w:sz w:val="24"/>
              </w:rPr>
            </w:pPr>
            <w:r>
              <w:rPr>
                <w:sz w:val="24"/>
              </w:rPr>
              <w:t>GLOBAL</w:t>
            </w:r>
          </w:p>
        </w:tc>
        <w:tc>
          <w:tcPr>
            <w:tcW w:w="1776" w:type="dxa"/>
          </w:tcPr>
          <w:p>
            <w:pPr>
              <w:pStyle w:val="TableParagraph"/>
              <w:spacing w:line="275" w:lineRule="exact"/>
              <w:ind w:left="695"/>
              <w:rPr>
                <w:sz w:val="24"/>
              </w:rPr>
            </w:pPr>
            <w:r>
              <w:rPr>
                <w:sz w:val="24"/>
              </w:rPr>
              <w:t>No.</w:t>
            </w:r>
          </w:p>
        </w:tc>
        <w:tc>
          <w:tcPr>
            <w:tcW w:w="1801" w:type="dxa"/>
          </w:tcPr>
          <w:p>
            <w:pPr>
              <w:pStyle w:val="TableParagraph"/>
              <w:spacing w:line="275" w:lineRule="exact"/>
              <w:ind w:left="0"/>
              <w:jc w:val="center"/>
              <w:rPr>
                <w:sz w:val="24"/>
              </w:rPr>
            </w:pPr>
            <w:r>
              <w:rPr>
                <w:w w:val="99"/>
                <w:sz w:val="24"/>
              </w:rPr>
              <w:t>%</w:t>
            </w:r>
          </w:p>
        </w:tc>
      </w:tr>
      <w:tr>
        <w:trPr>
          <w:trHeight w:val="284" w:hRule="exact"/>
        </w:trPr>
        <w:tc>
          <w:tcPr>
            <w:tcW w:w="2005" w:type="dxa"/>
          </w:tcPr>
          <w:p>
            <w:pPr>
              <w:pStyle w:val="TableParagraph"/>
              <w:spacing w:line="271" w:lineRule="exact"/>
              <w:ind w:left="84" w:right="86"/>
              <w:jc w:val="center"/>
              <w:rPr>
                <w:sz w:val="24"/>
              </w:rPr>
            </w:pPr>
            <w:r>
              <w:rPr>
                <w:sz w:val="24"/>
              </w:rPr>
              <w:t>DISFUNCIONAL</w:t>
            </w:r>
          </w:p>
        </w:tc>
        <w:tc>
          <w:tcPr>
            <w:tcW w:w="1776" w:type="dxa"/>
          </w:tcPr>
          <w:p>
            <w:pPr>
              <w:pStyle w:val="TableParagraph"/>
              <w:spacing w:line="271" w:lineRule="exact"/>
              <w:ind w:left="747"/>
              <w:rPr>
                <w:sz w:val="24"/>
              </w:rPr>
            </w:pPr>
            <w:r>
              <w:rPr>
                <w:sz w:val="24"/>
              </w:rPr>
              <w:t>14</w:t>
            </w:r>
          </w:p>
        </w:tc>
        <w:tc>
          <w:tcPr>
            <w:tcW w:w="1801" w:type="dxa"/>
          </w:tcPr>
          <w:p>
            <w:pPr>
              <w:pStyle w:val="TableParagraph"/>
              <w:spacing w:line="271" w:lineRule="exact"/>
              <w:ind w:left="570" w:right="576"/>
              <w:jc w:val="center"/>
              <w:rPr>
                <w:sz w:val="24"/>
              </w:rPr>
            </w:pPr>
            <w:r>
              <w:rPr>
                <w:sz w:val="24"/>
              </w:rPr>
              <w:t>50</w:t>
            </w:r>
          </w:p>
        </w:tc>
      </w:tr>
      <w:tr>
        <w:trPr>
          <w:trHeight w:val="288" w:hRule="exact"/>
        </w:trPr>
        <w:tc>
          <w:tcPr>
            <w:tcW w:w="2005" w:type="dxa"/>
          </w:tcPr>
          <w:p>
            <w:pPr>
              <w:pStyle w:val="TableParagraph"/>
              <w:spacing w:line="275" w:lineRule="exact"/>
              <w:ind w:left="84" w:right="85"/>
              <w:jc w:val="center"/>
              <w:rPr>
                <w:sz w:val="24"/>
              </w:rPr>
            </w:pPr>
            <w:r>
              <w:rPr>
                <w:sz w:val="24"/>
              </w:rPr>
              <w:t>FUNCIONAL</w:t>
            </w:r>
          </w:p>
        </w:tc>
        <w:tc>
          <w:tcPr>
            <w:tcW w:w="1776" w:type="dxa"/>
          </w:tcPr>
          <w:p>
            <w:pPr>
              <w:pStyle w:val="TableParagraph"/>
              <w:spacing w:line="275" w:lineRule="exact"/>
              <w:ind w:left="747"/>
              <w:rPr>
                <w:sz w:val="24"/>
              </w:rPr>
            </w:pPr>
            <w:r>
              <w:rPr>
                <w:sz w:val="24"/>
              </w:rPr>
              <w:t>14</w:t>
            </w:r>
          </w:p>
        </w:tc>
        <w:tc>
          <w:tcPr>
            <w:tcW w:w="1801" w:type="dxa"/>
          </w:tcPr>
          <w:p>
            <w:pPr>
              <w:pStyle w:val="TableParagraph"/>
              <w:spacing w:line="275" w:lineRule="exact"/>
              <w:ind w:left="570" w:right="576"/>
              <w:jc w:val="center"/>
              <w:rPr>
                <w:sz w:val="24"/>
              </w:rPr>
            </w:pPr>
            <w:r>
              <w:rPr>
                <w:sz w:val="24"/>
              </w:rPr>
              <w:t>50</w:t>
            </w:r>
          </w:p>
        </w:tc>
      </w:tr>
      <w:tr>
        <w:trPr>
          <w:trHeight w:val="284" w:hRule="exact"/>
        </w:trPr>
        <w:tc>
          <w:tcPr>
            <w:tcW w:w="2005" w:type="dxa"/>
          </w:tcPr>
          <w:p>
            <w:pPr>
              <w:pStyle w:val="TableParagraph"/>
              <w:spacing w:line="271" w:lineRule="exact"/>
              <w:ind w:left="84" w:right="79"/>
              <w:jc w:val="center"/>
              <w:rPr>
                <w:sz w:val="24"/>
              </w:rPr>
            </w:pPr>
            <w:r>
              <w:rPr>
                <w:sz w:val="24"/>
              </w:rPr>
              <w:t>TOTAL</w:t>
            </w:r>
          </w:p>
        </w:tc>
        <w:tc>
          <w:tcPr>
            <w:tcW w:w="1776" w:type="dxa"/>
          </w:tcPr>
          <w:p>
            <w:pPr>
              <w:pStyle w:val="TableParagraph"/>
              <w:spacing w:line="271" w:lineRule="exact"/>
              <w:ind w:left="747"/>
              <w:rPr>
                <w:sz w:val="24"/>
              </w:rPr>
            </w:pPr>
            <w:r>
              <w:rPr>
                <w:sz w:val="24"/>
              </w:rPr>
              <w:t>28</w:t>
            </w:r>
          </w:p>
        </w:tc>
        <w:tc>
          <w:tcPr>
            <w:tcW w:w="1801" w:type="dxa"/>
          </w:tcPr>
          <w:p>
            <w:pPr>
              <w:pStyle w:val="TableParagraph"/>
              <w:spacing w:line="271" w:lineRule="exact"/>
              <w:ind w:left="574" w:right="576"/>
              <w:jc w:val="center"/>
              <w:rPr>
                <w:sz w:val="24"/>
              </w:rPr>
            </w:pPr>
            <w:r>
              <w:rPr>
                <w:sz w:val="24"/>
              </w:rPr>
              <w:t>100</w:t>
            </w:r>
          </w:p>
        </w:tc>
      </w:tr>
    </w:tbl>
    <w:p>
      <w:pPr>
        <w:pStyle w:val="BodyText"/>
        <w:rPr>
          <w:sz w:val="20"/>
        </w:rPr>
      </w:pPr>
    </w:p>
    <w:p>
      <w:pPr>
        <w:pStyle w:val="BodyText"/>
        <w:rPr>
          <w:sz w:val="20"/>
        </w:rPr>
      </w:pPr>
    </w:p>
    <w:p>
      <w:pPr>
        <w:pStyle w:val="BodyText"/>
        <w:rPr>
          <w:sz w:val="20"/>
        </w:rPr>
      </w:pPr>
    </w:p>
    <w:p>
      <w:pPr>
        <w:pStyle w:val="BodyText"/>
        <w:spacing w:before="8"/>
        <w:rPr>
          <w:sz w:val="17"/>
        </w:rPr>
      </w:pPr>
    </w:p>
    <w:p>
      <w:pPr>
        <w:spacing w:before="0"/>
        <w:ind w:left="2013" w:right="2138" w:firstLine="0"/>
        <w:jc w:val="center"/>
        <w:rPr>
          <w:sz w:val="19"/>
        </w:rPr>
      </w:pPr>
      <w:r>
        <w:rPr>
          <w:w w:val="90"/>
          <w:sz w:val="19"/>
        </w:rPr>
        <w:t>TABLA NO.7</w:t>
      </w:r>
    </w:p>
    <w:p>
      <w:pPr>
        <w:spacing w:line="254" w:lineRule="auto" w:before="8"/>
        <w:ind w:left="1023" w:right="1110" w:firstLine="0"/>
        <w:jc w:val="center"/>
        <w:rPr>
          <w:sz w:val="19"/>
        </w:rPr>
      </w:pPr>
      <w:r>
        <w:rPr>
          <w:w w:val="95"/>
          <w:sz w:val="19"/>
        </w:rPr>
        <w:t>FAMILIAS</w:t>
      </w:r>
      <w:r>
        <w:rPr>
          <w:spacing w:val="-33"/>
          <w:w w:val="95"/>
          <w:sz w:val="19"/>
        </w:rPr>
        <w:t> </w:t>
      </w:r>
      <w:r>
        <w:rPr>
          <w:w w:val="95"/>
          <w:sz w:val="19"/>
        </w:rPr>
        <w:t>CON</w:t>
      </w:r>
      <w:r>
        <w:rPr>
          <w:spacing w:val="-17"/>
          <w:w w:val="95"/>
          <w:sz w:val="19"/>
        </w:rPr>
        <w:t> </w:t>
      </w:r>
      <w:r>
        <w:rPr>
          <w:w w:val="95"/>
          <w:sz w:val="19"/>
        </w:rPr>
        <w:t>PACIENTES</w:t>
      </w:r>
      <w:r>
        <w:rPr>
          <w:spacing w:val="-33"/>
          <w:w w:val="95"/>
          <w:sz w:val="19"/>
        </w:rPr>
        <w:t> </w:t>
      </w:r>
      <w:r>
        <w:rPr>
          <w:w w:val="95"/>
          <w:sz w:val="19"/>
        </w:rPr>
        <w:t>POST</w:t>
      </w:r>
      <w:r>
        <w:rPr>
          <w:spacing w:val="-34"/>
          <w:w w:val="95"/>
          <w:sz w:val="19"/>
        </w:rPr>
        <w:t> </w:t>
      </w:r>
      <w:r>
        <w:rPr>
          <w:w w:val="95"/>
          <w:sz w:val="19"/>
        </w:rPr>
        <w:t>EVENTO</w:t>
      </w:r>
      <w:r>
        <w:rPr>
          <w:spacing w:val="-34"/>
          <w:w w:val="95"/>
          <w:sz w:val="19"/>
        </w:rPr>
        <w:t> </w:t>
      </w:r>
      <w:r>
        <w:rPr>
          <w:w w:val="95"/>
          <w:sz w:val="19"/>
        </w:rPr>
        <w:t>VASCULAR</w:t>
      </w:r>
      <w:r>
        <w:rPr>
          <w:spacing w:val="-34"/>
          <w:w w:val="95"/>
          <w:sz w:val="19"/>
        </w:rPr>
        <w:t> </w:t>
      </w:r>
      <w:r>
        <w:rPr>
          <w:w w:val="95"/>
          <w:sz w:val="19"/>
        </w:rPr>
        <w:t>CEREBRAL</w:t>
      </w:r>
      <w:r>
        <w:rPr>
          <w:spacing w:val="-34"/>
          <w:w w:val="95"/>
          <w:sz w:val="19"/>
        </w:rPr>
        <w:t> </w:t>
      </w:r>
      <w:r>
        <w:rPr>
          <w:w w:val="95"/>
          <w:sz w:val="19"/>
        </w:rPr>
        <w:t>SEGUN </w:t>
      </w:r>
      <w:r>
        <w:rPr>
          <w:w w:val="90"/>
          <w:sz w:val="19"/>
        </w:rPr>
        <w:t>FUNCIONALIDAD</w:t>
      </w:r>
      <w:r>
        <w:rPr>
          <w:spacing w:val="20"/>
          <w:w w:val="90"/>
          <w:sz w:val="19"/>
        </w:rPr>
        <w:t> </w:t>
      </w:r>
      <w:r>
        <w:rPr>
          <w:w w:val="90"/>
          <w:sz w:val="19"/>
        </w:rPr>
        <w:t>FAMILIAR</w:t>
      </w:r>
    </w:p>
    <w:p>
      <w:pPr>
        <w:spacing w:line="496" w:lineRule="auto" w:before="0"/>
        <w:ind w:left="2404" w:right="2490" w:firstLine="0"/>
        <w:jc w:val="center"/>
        <w:rPr>
          <w:sz w:val="19"/>
        </w:rPr>
      </w:pPr>
      <w:r>
        <w:rPr>
          <w:w w:val="95"/>
          <w:sz w:val="19"/>
        </w:rPr>
        <w:t>UNIDAD DE MEDICINA FAMILIAR No. 64 IMSS JUNIO 2005 – JUNIO 2006</w:t>
      </w:r>
    </w:p>
    <w:p>
      <w:pPr>
        <w:spacing w:line="236" w:lineRule="exact" w:before="0"/>
        <w:ind w:left="1395" w:right="2392" w:firstLine="0"/>
        <w:jc w:val="left"/>
        <w:rPr>
          <w:b/>
          <w:sz w:val="21"/>
        </w:rPr>
      </w:pPr>
      <w:r>
        <w:rPr/>
        <w:pict>
          <v:shape style="position:absolute;margin-left:174.520554pt;margin-top:5.621359pt;width:301.850pt;height:161.450pt;mso-position-horizontal-relative:page;mso-position-vertical-relative:paragraph;z-index:23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4"/>
                    <w:gridCol w:w="1205"/>
                    <w:gridCol w:w="1807"/>
                    <w:gridCol w:w="1205"/>
                    <w:gridCol w:w="903"/>
                  </w:tblGrid>
                  <w:tr>
                    <w:trPr>
                      <w:trHeight w:val="538" w:hRule="exact"/>
                    </w:trPr>
                    <w:tc>
                      <w:tcPr>
                        <w:tcW w:w="6024" w:type="dxa"/>
                        <w:gridSpan w:val="5"/>
                        <w:tcBorders>
                          <w:left w:val="single" w:sz="3" w:space="0" w:color="000000"/>
                          <w:bottom w:val="single" w:sz="3" w:space="0" w:color="000000"/>
                          <w:right w:val="single" w:sz="3" w:space="0" w:color="000000"/>
                        </w:tcBorders>
                      </w:tcPr>
                      <w:p>
                        <w:pPr>
                          <w:pStyle w:val="TableParagraph"/>
                          <w:spacing w:before="4"/>
                          <w:ind w:left="0"/>
                          <w:rPr>
                            <w:sz w:val="17"/>
                          </w:rPr>
                        </w:pPr>
                      </w:p>
                      <w:p>
                        <w:pPr>
                          <w:pStyle w:val="TableParagraph"/>
                          <w:tabs>
                            <w:tab w:pos="4404" w:val="left" w:leader="none"/>
                          </w:tabs>
                          <w:ind w:left="1392"/>
                          <w:rPr>
                            <w:b/>
                            <w:sz w:val="21"/>
                          </w:rPr>
                        </w:pPr>
                        <w:r>
                          <w:rPr>
                            <w:b/>
                            <w:sz w:val="21"/>
                          </w:rPr>
                          <w:t>50</w:t>
                          <w:tab/>
                        </w:r>
                        <w:r>
                          <w:rPr>
                            <w:b/>
                            <w:spacing w:val="-4"/>
                            <w:sz w:val="21"/>
                          </w:rPr>
                          <w:t>50</w:t>
                        </w:r>
                      </w:p>
                    </w:tc>
                  </w:tr>
                  <w:tr>
                    <w:trPr>
                      <w:trHeight w:val="538" w:hRule="exact"/>
                    </w:trPr>
                    <w:tc>
                      <w:tcPr>
                        <w:tcW w:w="904" w:type="dxa"/>
                        <w:tcBorders>
                          <w:left w:val="single" w:sz="3" w:space="0" w:color="000000"/>
                          <w:right w:val="single" w:sz="3" w:space="0" w:color="000000"/>
                        </w:tcBorders>
                      </w:tcPr>
                      <w:p>
                        <w:pPr/>
                      </w:p>
                    </w:tc>
                    <w:tc>
                      <w:tcPr>
                        <w:tcW w:w="1205" w:type="dxa"/>
                        <w:vMerge w:val="restart"/>
                        <w:tcBorders>
                          <w:top w:val="single" w:sz="3" w:space="0" w:color="000000"/>
                          <w:left w:val="single" w:sz="3" w:space="0" w:color="000000"/>
                          <w:right w:val="single" w:sz="3" w:space="0" w:color="000000"/>
                        </w:tcBorders>
                        <w:shd w:val="clear" w:color="auto" w:fill="CC99FF"/>
                      </w:tcPr>
                      <w:p>
                        <w:pPr/>
                      </w:p>
                    </w:tc>
                    <w:tc>
                      <w:tcPr>
                        <w:tcW w:w="1807" w:type="dxa"/>
                        <w:tcBorders>
                          <w:left w:val="single" w:sz="3" w:space="0" w:color="000000"/>
                          <w:right w:val="single" w:sz="3" w:space="0" w:color="000000"/>
                        </w:tcBorders>
                      </w:tcPr>
                      <w:p>
                        <w:pPr/>
                      </w:p>
                    </w:tc>
                    <w:tc>
                      <w:tcPr>
                        <w:tcW w:w="1205" w:type="dxa"/>
                        <w:vMerge w:val="restart"/>
                        <w:tcBorders>
                          <w:top w:val="single" w:sz="3" w:space="0" w:color="000000"/>
                          <w:left w:val="single" w:sz="3" w:space="0" w:color="000000"/>
                          <w:right w:val="single" w:sz="3" w:space="0" w:color="000000"/>
                        </w:tcBorders>
                        <w:shd w:val="clear" w:color="auto" w:fill="FFFF99"/>
                      </w:tcPr>
                      <w:p>
                        <w:pPr/>
                      </w:p>
                    </w:tc>
                    <w:tc>
                      <w:tcPr>
                        <w:tcW w:w="903" w:type="dxa"/>
                        <w:tcBorders>
                          <w:left w:val="single" w:sz="3" w:space="0" w:color="000000"/>
                          <w:right w:val="single" w:sz="3" w:space="0" w:color="000000"/>
                        </w:tcBorders>
                      </w:tcPr>
                      <w:p>
                        <w:pPr/>
                      </w:p>
                    </w:tc>
                  </w:tr>
                  <w:tr>
                    <w:trPr>
                      <w:trHeight w:val="538" w:hRule="exact"/>
                    </w:trPr>
                    <w:tc>
                      <w:tcPr>
                        <w:tcW w:w="904" w:type="dxa"/>
                        <w:tcBorders>
                          <w:left w:val="single" w:sz="3" w:space="0" w:color="000000"/>
                          <w:right w:val="single" w:sz="3" w:space="0" w:color="000000"/>
                        </w:tcBorders>
                      </w:tcPr>
                      <w:p>
                        <w:pPr/>
                      </w:p>
                    </w:tc>
                    <w:tc>
                      <w:tcPr>
                        <w:tcW w:w="1205" w:type="dxa"/>
                        <w:vMerge/>
                        <w:tcBorders>
                          <w:left w:val="single" w:sz="3" w:space="0" w:color="000000"/>
                          <w:right w:val="single" w:sz="3" w:space="0" w:color="000000"/>
                        </w:tcBorders>
                        <w:shd w:val="clear" w:color="auto" w:fill="CC99FF"/>
                      </w:tcPr>
                      <w:p>
                        <w:pPr/>
                      </w:p>
                    </w:tc>
                    <w:tc>
                      <w:tcPr>
                        <w:tcW w:w="1807" w:type="dxa"/>
                        <w:tcBorders>
                          <w:left w:val="single" w:sz="3" w:space="0" w:color="000000"/>
                          <w:right w:val="single" w:sz="3" w:space="0" w:color="000000"/>
                        </w:tcBorders>
                      </w:tcPr>
                      <w:p>
                        <w:pPr/>
                      </w:p>
                    </w:tc>
                    <w:tc>
                      <w:tcPr>
                        <w:tcW w:w="1205" w:type="dxa"/>
                        <w:vMerge/>
                        <w:tcBorders>
                          <w:left w:val="single" w:sz="3" w:space="0" w:color="000000"/>
                          <w:right w:val="single" w:sz="3" w:space="0" w:color="000000"/>
                        </w:tcBorders>
                        <w:shd w:val="clear" w:color="auto" w:fill="FFFF99"/>
                      </w:tcPr>
                      <w:p>
                        <w:pPr/>
                      </w:p>
                    </w:tc>
                    <w:tc>
                      <w:tcPr>
                        <w:tcW w:w="903" w:type="dxa"/>
                        <w:tcBorders>
                          <w:left w:val="single" w:sz="3" w:space="0" w:color="000000"/>
                          <w:right w:val="single" w:sz="3" w:space="0" w:color="000000"/>
                        </w:tcBorders>
                      </w:tcPr>
                      <w:p>
                        <w:pPr/>
                      </w:p>
                    </w:tc>
                  </w:tr>
                  <w:tr>
                    <w:trPr>
                      <w:trHeight w:val="529" w:hRule="exact"/>
                    </w:trPr>
                    <w:tc>
                      <w:tcPr>
                        <w:tcW w:w="904" w:type="dxa"/>
                        <w:tcBorders>
                          <w:left w:val="single" w:sz="3" w:space="0" w:color="000000"/>
                          <w:right w:val="single" w:sz="3" w:space="0" w:color="000000"/>
                        </w:tcBorders>
                      </w:tcPr>
                      <w:p>
                        <w:pPr/>
                      </w:p>
                    </w:tc>
                    <w:tc>
                      <w:tcPr>
                        <w:tcW w:w="1205" w:type="dxa"/>
                        <w:vMerge/>
                        <w:tcBorders>
                          <w:left w:val="single" w:sz="3" w:space="0" w:color="000000"/>
                          <w:right w:val="single" w:sz="3" w:space="0" w:color="000000"/>
                        </w:tcBorders>
                        <w:shd w:val="clear" w:color="auto" w:fill="CC99FF"/>
                      </w:tcPr>
                      <w:p>
                        <w:pPr/>
                      </w:p>
                    </w:tc>
                    <w:tc>
                      <w:tcPr>
                        <w:tcW w:w="1807" w:type="dxa"/>
                        <w:tcBorders>
                          <w:left w:val="single" w:sz="3" w:space="0" w:color="000000"/>
                          <w:right w:val="single" w:sz="3" w:space="0" w:color="000000"/>
                        </w:tcBorders>
                      </w:tcPr>
                      <w:p>
                        <w:pPr/>
                      </w:p>
                    </w:tc>
                    <w:tc>
                      <w:tcPr>
                        <w:tcW w:w="1205" w:type="dxa"/>
                        <w:vMerge/>
                        <w:tcBorders>
                          <w:left w:val="single" w:sz="3" w:space="0" w:color="000000"/>
                          <w:right w:val="single" w:sz="3" w:space="0" w:color="000000"/>
                        </w:tcBorders>
                        <w:shd w:val="clear" w:color="auto" w:fill="FFFF99"/>
                      </w:tcPr>
                      <w:p>
                        <w:pPr/>
                      </w:p>
                    </w:tc>
                    <w:tc>
                      <w:tcPr>
                        <w:tcW w:w="903" w:type="dxa"/>
                        <w:tcBorders>
                          <w:left w:val="single" w:sz="3" w:space="0" w:color="000000"/>
                          <w:right w:val="single" w:sz="3" w:space="0" w:color="000000"/>
                        </w:tcBorders>
                      </w:tcPr>
                      <w:p>
                        <w:pPr/>
                      </w:p>
                    </w:tc>
                  </w:tr>
                  <w:tr>
                    <w:trPr>
                      <w:trHeight w:val="538" w:hRule="exact"/>
                    </w:trPr>
                    <w:tc>
                      <w:tcPr>
                        <w:tcW w:w="904" w:type="dxa"/>
                        <w:tcBorders>
                          <w:left w:val="single" w:sz="3" w:space="0" w:color="000000"/>
                          <w:right w:val="single" w:sz="3" w:space="0" w:color="000000"/>
                        </w:tcBorders>
                      </w:tcPr>
                      <w:p>
                        <w:pPr/>
                      </w:p>
                    </w:tc>
                    <w:tc>
                      <w:tcPr>
                        <w:tcW w:w="1205" w:type="dxa"/>
                        <w:vMerge/>
                        <w:tcBorders>
                          <w:left w:val="single" w:sz="3" w:space="0" w:color="000000"/>
                          <w:right w:val="single" w:sz="3" w:space="0" w:color="000000"/>
                        </w:tcBorders>
                        <w:shd w:val="clear" w:color="auto" w:fill="CC99FF"/>
                      </w:tcPr>
                      <w:p>
                        <w:pPr/>
                      </w:p>
                    </w:tc>
                    <w:tc>
                      <w:tcPr>
                        <w:tcW w:w="1807" w:type="dxa"/>
                        <w:tcBorders>
                          <w:left w:val="single" w:sz="3" w:space="0" w:color="000000"/>
                          <w:right w:val="single" w:sz="3" w:space="0" w:color="000000"/>
                        </w:tcBorders>
                      </w:tcPr>
                      <w:p>
                        <w:pPr/>
                      </w:p>
                    </w:tc>
                    <w:tc>
                      <w:tcPr>
                        <w:tcW w:w="1205" w:type="dxa"/>
                        <w:vMerge/>
                        <w:tcBorders>
                          <w:left w:val="single" w:sz="3" w:space="0" w:color="000000"/>
                          <w:right w:val="single" w:sz="3" w:space="0" w:color="000000"/>
                        </w:tcBorders>
                        <w:shd w:val="clear" w:color="auto" w:fill="FFFF99"/>
                      </w:tcPr>
                      <w:p>
                        <w:pPr/>
                      </w:p>
                    </w:tc>
                    <w:tc>
                      <w:tcPr>
                        <w:tcW w:w="903" w:type="dxa"/>
                        <w:tcBorders>
                          <w:left w:val="single" w:sz="3" w:space="0" w:color="000000"/>
                          <w:right w:val="single" w:sz="3" w:space="0" w:color="000000"/>
                        </w:tcBorders>
                      </w:tcPr>
                      <w:p>
                        <w:pPr/>
                      </w:p>
                    </w:tc>
                  </w:tr>
                  <w:tr>
                    <w:trPr>
                      <w:trHeight w:val="538" w:hRule="exact"/>
                    </w:trPr>
                    <w:tc>
                      <w:tcPr>
                        <w:tcW w:w="904" w:type="dxa"/>
                        <w:tcBorders>
                          <w:left w:val="single" w:sz="3" w:space="0" w:color="000000"/>
                          <w:right w:val="single" w:sz="3" w:space="0" w:color="000000"/>
                        </w:tcBorders>
                      </w:tcPr>
                      <w:p>
                        <w:pPr/>
                      </w:p>
                    </w:tc>
                    <w:tc>
                      <w:tcPr>
                        <w:tcW w:w="1205" w:type="dxa"/>
                        <w:vMerge/>
                        <w:tcBorders>
                          <w:left w:val="single" w:sz="3" w:space="0" w:color="000000"/>
                          <w:right w:val="single" w:sz="3" w:space="0" w:color="000000"/>
                        </w:tcBorders>
                        <w:shd w:val="clear" w:color="auto" w:fill="CC99FF"/>
                      </w:tcPr>
                      <w:p>
                        <w:pPr/>
                      </w:p>
                    </w:tc>
                    <w:tc>
                      <w:tcPr>
                        <w:tcW w:w="1807" w:type="dxa"/>
                        <w:tcBorders>
                          <w:left w:val="single" w:sz="3" w:space="0" w:color="000000"/>
                          <w:right w:val="single" w:sz="3" w:space="0" w:color="000000"/>
                        </w:tcBorders>
                      </w:tcPr>
                      <w:p>
                        <w:pPr/>
                      </w:p>
                    </w:tc>
                    <w:tc>
                      <w:tcPr>
                        <w:tcW w:w="1205" w:type="dxa"/>
                        <w:vMerge/>
                        <w:tcBorders>
                          <w:left w:val="single" w:sz="3" w:space="0" w:color="000000"/>
                          <w:right w:val="single" w:sz="3" w:space="0" w:color="000000"/>
                        </w:tcBorders>
                        <w:shd w:val="clear" w:color="auto" w:fill="FFFF99"/>
                      </w:tcPr>
                      <w:p>
                        <w:pPr/>
                      </w:p>
                    </w:tc>
                    <w:tc>
                      <w:tcPr>
                        <w:tcW w:w="903" w:type="dxa"/>
                        <w:tcBorders>
                          <w:left w:val="single" w:sz="3" w:space="0" w:color="000000"/>
                          <w:right w:val="single" w:sz="3" w:space="0" w:color="000000"/>
                        </w:tcBorders>
                      </w:tcPr>
                      <w:p>
                        <w:pPr/>
                      </w:p>
                    </w:tc>
                  </w:tr>
                </w:tbl>
                <w:p>
                  <w:pPr>
                    <w:pStyle w:val="BodyText"/>
                  </w:pPr>
                </w:p>
              </w:txbxContent>
            </v:textbox>
            <w10:wrap type="none"/>
          </v:shape>
        </w:pict>
      </w:r>
      <w:r>
        <w:rPr>
          <w:b/>
          <w:sz w:val="21"/>
        </w:rPr>
        <w:t>60</w:t>
      </w:r>
    </w:p>
    <w:p>
      <w:pPr>
        <w:pStyle w:val="BodyText"/>
        <w:spacing w:before="3"/>
        <w:rPr>
          <w:b/>
          <w:sz w:val="19"/>
        </w:rPr>
      </w:pPr>
    </w:p>
    <w:p>
      <w:pPr>
        <w:spacing w:before="75"/>
        <w:ind w:left="1395" w:right="2392" w:firstLine="0"/>
        <w:jc w:val="left"/>
        <w:rPr>
          <w:b/>
          <w:sz w:val="21"/>
        </w:rPr>
      </w:pPr>
      <w:r>
        <w:rPr>
          <w:b/>
          <w:sz w:val="21"/>
        </w:rPr>
        <w:t>50</w:t>
      </w:r>
    </w:p>
    <w:p>
      <w:pPr>
        <w:pStyle w:val="BodyText"/>
        <w:spacing w:before="3"/>
        <w:rPr>
          <w:b/>
          <w:sz w:val="19"/>
        </w:rPr>
      </w:pPr>
    </w:p>
    <w:p>
      <w:pPr>
        <w:spacing w:before="75"/>
        <w:ind w:left="1395" w:right="2392" w:firstLine="0"/>
        <w:jc w:val="left"/>
        <w:rPr>
          <w:b/>
          <w:sz w:val="21"/>
        </w:rPr>
      </w:pPr>
      <w:r>
        <w:rPr>
          <w:b/>
          <w:sz w:val="21"/>
        </w:rPr>
        <w:t>40</w:t>
      </w:r>
    </w:p>
    <w:p>
      <w:pPr>
        <w:pStyle w:val="BodyText"/>
        <w:spacing w:before="3"/>
        <w:rPr>
          <w:b/>
          <w:sz w:val="19"/>
        </w:rPr>
      </w:pPr>
    </w:p>
    <w:p>
      <w:pPr>
        <w:spacing w:before="75"/>
        <w:ind w:left="1395" w:right="2392" w:firstLine="0"/>
        <w:jc w:val="left"/>
        <w:rPr>
          <w:b/>
          <w:sz w:val="21"/>
        </w:rPr>
      </w:pPr>
      <w:r>
        <w:rPr/>
        <w:pict>
          <v:shape style="position:absolute;margin-left:139.542480pt;margin-top:2.742113pt;width:11.8pt;height:11.45pt;mso-position-horizontal-relative:page;mso-position-vertical-relative:paragraph;z-index:2344" type="#_x0000_t202" filled="false" stroked="false">
            <v:textbox inset="0,0,0,0" style="layout-flow:vertical;mso-layout-flow-alt:bottom-to-top">
              <w:txbxContent>
                <w:p>
                  <w:pPr>
                    <w:spacing w:before="0"/>
                    <w:ind w:left="20" w:right="0" w:firstLine="0"/>
                    <w:jc w:val="left"/>
                    <w:rPr>
                      <w:b/>
                      <w:sz w:val="19"/>
                    </w:rPr>
                  </w:pPr>
                  <w:r>
                    <w:rPr>
                      <w:b/>
                      <w:w w:val="111"/>
                      <w:sz w:val="19"/>
                    </w:rPr>
                    <w:t>%</w:t>
                  </w:r>
                </w:p>
              </w:txbxContent>
            </v:textbox>
            <w10:wrap type="none"/>
          </v:shape>
        </w:pict>
      </w:r>
      <w:r>
        <w:rPr>
          <w:b/>
          <w:sz w:val="21"/>
        </w:rPr>
        <w:t>30</w:t>
      </w:r>
    </w:p>
    <w:p>
      <w:pPr>
        <w:pStyle w:val="BodyText"/>
        <w:spacing w:before="6"/>
        <w:rPr>
          <w:b/>
          <w:sz w:val="18"/>
        </w:rPr>
      </w:pPr>
    </w:p>
    <w:p>
      <w:pPr>
        <w:spacing w:before="75"/>
        <w:ind w:left="1395" w:right="2392" w:firstLine="0"/>
        <w:jc w:val="left"/>
        <w:rPr>
          <w:b/>
          <w:sz w:val="21"/>
        </w:rPr>
      </w:pPr>
      <w:r>
        <w:rPr>
          <w:b/>
          <w:sz w:val="21"/>
        </w:rPr>
        <w:t>20</w:t>
      </w:r>
    </w:p>
    <w:p>
      <w:pPr>
        <w:pStyle w:val="BodyText"/>
        <w:spacing w:before="3"/>
        <w:rPr>
          <w:b/>
          <w:sz w:val="19"/>
        </w:rPr>
      </w:pPr>
    </w:p>
    <w:p>
      <w:pPr>
        <w:spacing w:before="75"/>
        <w:ind w:left="1395" w:right="2392" w:firstLine="0"/>
        <w:jc w:val="left"/>
        <w:rPr>
          <w:b/>
          <w:sz w:val="21"/>
        </w:rPr>
      </w:pPr>
      <w:r>
        <w:rPr>
          <w:b/>
          <w:sz w:val="21"/>
        </w:rPr>
        <w:t>10</w:t>
      </w:r>
    </w:p>
    <w:p>
      <w:pPr>
        <w:pStyle w:val="BodyText"/>
        <w:spacing w:before="3"/>
        <w:rPr>
          <w:b/>
          <w:sz w:val="19"/>
        </w:rPr>
      </w:pPr>
    </w:p>
    <w:p>
      <w:pPr>
        <w:spacing w:before="75"/>
        <w:ind w:left="1501" w:right="0" w:firstLine="0"/>
        <w:jc w:val="left"/>
        <w:rPr>
          <w:b/>
          <w:sz w:val="21"/>
        </w:rPr>
      </w:pPr>
      <w:r>
        <w:rPr/>
        <w:pict>
          <v:line style="position:absolute;mso-position-horizontal-relative:page;mso-position-vertical-relative:paragraph;z-index:2320" from="325.338593pt,13.378804pt" to="325.338593pt,10.283242pt" stroked="true" strokeweight=".406591pt" strokecolor="#000000">
            <w10:wrap type="none"/>
          </v:line>
        </w:pict>
      </w:r>
      <w:r>
        <w:rPr>
          <w:b/>
          <w:w w:val="93"/>
          <w:sz w:val="21"/>
        </w:rPr>
        <w:t>0</w:t>
      </w:r>
    </w:p>
    <w:p>
      <w:pPr>
        <w:tabs>
          <w:tab w:pos="5718" w:val="left" w:leader="none"/>
        </w:tabs>
        <w:spacing w:before="85"/>
        <w:ind w:left="2543" w:right="1711" w:firstLine="0"/>
        <w:jc w:val="left"/>
        <w:rPr>
          <w:b/>
          <w:sz w:val="21"/>
        </w:rPr>
      </w:pPr>
      <w:r>
        <w:rPr>
          <w:b/>
          <w:w w:val="95"/>
          <w:sz w:val="21"/>
        </w:rPr>
        <w:t>DISFUNCIONAL</w:t>
        <w:tab/>
      </w:r>
      <w:r>
        <w:rPr>
          <w:b/>
          <w:sz w:val="21"/>
        </w:rPr>
        <w:t>FUNCIONAL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0"/>
        </w:rPr>
      </w:pPr>
    </w:p>
    <w:p>
      <w:pPr>
        <w:pStyle w:val="BodyText"/>
        <w:spacing w:before="1"/>
        <w:ind w:left="1248" w:right="2138"/>
        <w:jc w:val="center"/>
      </w:pPr>
      <w:r>
        <w:rPr/>
        <w:t>TABLA No. 8</w:t>
      </w:r>
    </w:p>
    <w:p>
      <w:pPr>
        <w:pStyle w:val="BodyText"/>
        <w:ind w:left="48" w:right="172"/>
        <w:jc w:val="center"/>
      </w:pPr>
      <w:r>
        <w:rPr/>
        <w:t>FAMILIAS CON PACIENTES POST EVENTO VASCULAR CEREBRAL SEGÚN GRADO DE DISCAPACIDA FISICA Y FUNCIONALIDAD FAMILIAR</w:t>
      </w:r>
    </w:p>
    <w:p>
      <w:pPr>
        <w:pStyle w:val="BodyText"/>
        <w:ind w:left="1772" w:right="1826"/>
        <w:jc w:val="center"/>
      </w:pPr>
      <w:r>
        <w:rPr/>
        <w:t>UNIDAD DE MEDICINA FAMILIAR NO.64 MISS JUNIO 2005 - JUNIO 2006.</w:t>
      </w:r>
    </w:p>
    <w:p>
      <w:pPr>
        <w:spacing w:after="0"/>
        <w:jc w:val="center"/>
        <w:sectPr>
          <w:pgSz w:w="12250" w:h="15850"/>
          <w:pgMar w:header="0" w:footer="697" w:top="1500" w:bottom="940" w:left="1720" w:right="1600"/>
        </w:sectPr>
      </w:pPr>
    </w:p>
    <w:p>
      <w:pPr>
        <w:pStyle w:val="BodyText"/>
        <w:spacing w:before="4"/>
        <w:rPr>
          <w:sz w:val="16"/>
        </w:rPr>
      </w:pPr>
    </w:p>
    <w:tbl>
      <w:tblPr>
        <w:tblW w:w="0" w:type="auto"/>
        <w:jc w:val="left"/>
        <w:tblInd w:w="9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521"/>
        <w:gridCol w:w="876"/>
        <w:gridCol w:w="1129"/>
        <w:gridCol w:w="808"/>
        <w:gridCol w:w="821"/>
        <w:gridCol w:w="748"/>
        <w:gridCol w:w="916"/>
      </w:tblGrid>
      <w:tr>
        <w:trPr>
          <w:trHeight w:val="288" w:hRule="exact"/>
        </w:trPr>
        <w:tc>
          <w:tcPr>
            <w:tcW w:w="2521" w:type="dxa"/>
            <w:vMerge w:val="restart"/>
          </w:tcPr>
          <w:p>
            <w:pPr>
              <w:pStyle w:val="TableParagraph"/>
              <w:spacing w:before="7"/>
              <w:ind w:left="355" w:right="357" w:firstLine="2"/>
              <w:jc w:val="center"/>
              <w:rPr>
                <w:sz w:val="24"/>
              </w:rPr>
            </w:pPr>
            <w:r>
              <w:rPr>
                <w:sz w:val="24"/>
              </w:rPr>
              <w:t>GRADO DE DISCAPACIDAD FISICA</w:t>
            </w:r>
          </w:p>
        </w:tc>
        <w:tc>
          <w:tcPr>
            <w:tcW w:w="3633" w:type="dxa"/>
            <w:gridSpan w:val="4"/>
          </w:tcPr>
          <w:p>
            <w:pPr>
              <w:pStyle w:val="TableParagraph"/>
              <w:spacing w:line="275" w:lineRule="exact"/>
              <w:ind w:left="944"/>
              <w:rPr>
                <w:sz w:val="24"/>
              </w:rPr>
            </w:pPr>
            <w:r>
              <w:rPr>
                <w:sz w:val="24"/>
              </w:rPr>
              <w:t>FUN. FAMILIAR</w:t>
            </w:r>
          </w:p>
        </w:tc>
        <w:tc>
          <w:tcPr>
            <w:tcW w:w="1664" w:type="dxa"/>
            <w:gridSpan w:val="2"/>
            <w:vMerge w:val="restart"/>
          </w:tcPr>
          <w:p>
            <w:pPr>
              <w:pStyle w:val="TableParagraph"/>
              <w:spacing w:before="143"/>
              <w:ind w:left="444"/>
              <w:rPr>
                <w:sz w:val="24"/>
              </w:rPr>
            </w:pPr>
            <w:r>
              <w:rPr>
                <w:sz w:val="24"/>
              </w:rPr>
              <w:t>TOTAL</w:t>
            </w:r>
          </w:p>
        </w:tc>
      </w:tr>
      <w:tr>
        <w:trPr>
          <w:trHeight w:val="284" w:hRule="exact"/>
        </w:trPr>
        <w:tc>
          <w:tcPr>
            <w:tcW w:w="2521" w:type="dxa"/>
            <w:vMerge/>
          </w:tcPr>
          <w:p>
            <w:pPr/>
          </w:p>
        </w:tc>
        <w:tc>
          <w:tcPr>
            <w:tcW w:w="2005" w:type="dxa"/>
            <w:gridSpan w:val="2"/>
          </w:tcPr>
          <w:p>
            <w:pPr>
              <w:pStyle w:val="TableParagraph"/>
              <w:spacing w:line="271" w:lineRule="exact"/>
              <w:ind w:left="104"/>
              <w:rPr>
                <w:sz w:val="24"/>
              </w:rPr>
            </w:pPr>
            <w:r>
              <w:rPr>
                <w:sz w:val="24"/>
              </w:rPr>
              <w:t>DISFUNCIONAL</w:t>
            </w:r>
          </w:p>
        </w:tc>
        <w:tc>
          <w:tcPr>
            <w:tcW w:w="1628" w:type="dxa"/>
            <w:gridSpan w:val="2"/>
          </w:tcPr>
          <w:p>
            <w:pPr>
              <w:pStyle w:val="TableParagraph"/>
              <w:spacing w:line="271" w:lineRule="exact"/>
              <w:ind w:left="116"/>
              <w:rPr>
                <w:sz w:val="24"/>
              </w:rPr>
            </w:pPr>
            <w:r>
              <w:rPr>
                <w:sz w:val="24"/>
              </w:rPr>
              <w:t>FUNCIONAL</w:t>
            </w:r>
          </w:p>
        </w:tc>
        <w:tc>
          <w:tcPr>
            <w:tcW w:w="1664" w:type="dxa"/>
            <w:gridSpan w:val="2"/>
            <w:vMerge/>
          </w:tcPr>
          <w:p>
            <w:pPr/>
          </w:p>
        </w:tc>
      </w:tr>
      <w:tr>
        <w:trPr>
          <w:trHeight w:val="288" w:hRule="exact"/>
        </w:trPr>
        <w:tc>
          <w:tcPr>
            <w:tcW w:w="2521" w:type="dxa"/>
            <w:vMerge/>
          </w:tcPr>
          <w:p>
            <w:pPr/>
          </w:p>
        </w:tc>
        <w:tc>
          <w:tcPr>
            <w:tcW w:w="876" w:type="dxa"/>
          </w:tcPr>
          <w:p>
            <w:pPr>
              <w:pStyle w:val="TableParagraph"/>
              <w:spacing w:line="275" w:lineRule="exact"/>
              <w:ind w:left="226" w:right="227"/>
              <w:jc w:val="center"/>
              <w:rPr>
                <w:sz w:val="24"/>
              </w:rPr>
            </w:pPr>
            <w:r>
              <w:rPr>
                <w:sz w:val="24"/>
              </w:rPr>
              <w:t>No.</w:t>
            </w:r>
          </w:p>
        </w:tc>
        <w:tc>
          <w:tcPr>
            <w:tcW w:w="1129" w:type="dxa"/>
          </w:tcPr>
          <w:p>
            <w:pPr>
              <w:pStyle w:val="TableParagraph"/>
              <w:spacing w:line="275" w:lineRule="exact"/>
              <w:ind w:left="0" w:right="1"/>
              <w:jc w:val="center"/>
              <w:rPr>
                <w:sz w:val="24"/>
              </w:rPr>
            </w:pPr>
            <w:r>
              <w:rPr>
                <w:w w:val="99"/>
                <w:sz w:val="24"/>
              </w:rPr>
              <w:t>%</w:t>
            </w:r>
          </w:p>
        </w:tc>
        <w:tc>
          <w:tcPr>
            <w:tcW w:w="808" w:type="dxa"/>
          </w:tcPr>
          <w:p>
            <w:pPr>
              <w:pStyle w:val="TableParagraph"/>
              <w:spacing w:line="275" w:lineRule="exact"/>
              <w:ind w:left="191" w:right="195"/>
              <w:jc w:val="center"/>
              <w:rPr>
                <w:sz w:val="24"/>
              </w:rPr>
            </w:pPr>
            <w:r>
              <w:rPr>
                <w:sz w:val="24"/>
              </w:rPr>
              <w:t>No.</w:t>
            </w:r>
          </w:p>
        </w:tc>
        <w:tc>
          <w:tcPr>
            <w:tcW w:w="821" w:type="dxa"/>
          </w:tcPr>
          <w:p>
            <w:pPr>
              <w:pStyle w:val="TableParagraph"/>
              <w:spacing w:line="275" w:lineRule="exact"/>
              <w:ind w:left="0" w:right="4"/>
              <w:jc w:val="center"/>
              <w:rPr>
                <w:sz w:val="24"/>
              </w:rPr>
            </w:pPr>
            <w:r>
              <w:rPr>
                <w:w w:val="99"/>
                <w:sz w:val="24"/>
              </w:rPr>
              <w:t>%</w:t>
            </w:r>
          </w:p>
        </w:tc>
        <w:tc>
          <w:tcPr>
            <w:tcW w:w="748" w:type="dxa"/>
          </w:tcPr>
          <w:p>
            <w:pPr>
              <w:pStyle w:val="TableParagraph"/>
              <w:spacing w:line="275" w:lineRule="exact"/>
              <w:ind w:left="163" w:right="163"/>
              <w:jc w:val="center"/>
              <w:rPr>
                <w:sz w:val="24"/>
              </w:rPr>
            </w:pPr>
            <w:r>
              <w:rPr>
                <w:sz w:val="24"/>
              </w:rPr>
              <w:t>No.</w:t>
            </w:r>
          </w:p>
        </w:tc>
        <w:tc>
          <w:tcPr>
            <w:tcW w:w="916" w:type="dxa"/>
          </w:tcPr>
          <w:p>
            <w:pPr>
              <w:pStyle w:val="TableParagraph"/>
              <w:spacing w:line="275" w:lineRule="exact"/>
              <w:ind w:left="0"/>
              <w:jc w:val="center"/>
              <w:rPr>
                <w:sz w:val="24"/>
              </w:rPr>
            </w:pPr>
            <w:r>
              <w:rPr>
                <w:w w:val="99"/>
                <w:sz w:val="24"/>
              </w:rPr>
              <w:t>%</w:t>
            </w:r>
          </w:p>
        </w:tc>
      </w:tr>
      <w:tr>
        <w:trPr>
          <w:trHeight w:val="284" w:hRule="exact"/>
        </w:trPr>
        <w:tc>
          <w:tcPr>
            <w:tcW w:w="2521" w:type="dxa"/>
          </w:tcPr>
          <w:p>
            <w:pPr>
              <w:pStyle w:val="TableParagraph"/>
              <w:spacing w:line="271" w:lineRule="exact"/>
              <w:ind w:left="261" w:right="257"/>
              <w:jc w:val="center"/>
              <w:rPr>
                <w:sz w:val="24"/>
              </w:rPr>
            </w:pPr>
            <w:r>
              <w:rPr>
                <w:sz w:val="24"/>
              </w:rPr>
              <w:t>DEP. TOTAL</w:t>
            </w:r>
          </w:p>
        </w:tc>
        <w:tc>
          <w:tcPr>
            <w:tcW w:w="876" w:type="dxa"/>
          </w:tcPr>
          <w:p>
            <w:pPr>
              <w:pStyle w:val="TableParagraph"/>
              <w:spacing w:line="271" w:lineRule="exact"/>
              <w:ind w:left="1"/>
              <w:jc w:val="center"/>
              <w:rPr>
                <w:sz w:val="24"/>
              </w:rPr>
            </w:pPr>
            <w:r>
              <w:rPr>
                <w:w w:val="99"/>
                <w:sz w:val="24"/>
              </w:rPr>
              <w:t>0</w:t>
            </w:r>
          </w:p>
        </w:tc>
        <w:tc>
          <w:tcPr>
            <w:tcW w:w="1129" w:type="dxa"/>
          </w:tcPr>
          <w:p>
            <w:pPr>
              <w:pStyle w:val="TableParagraph"/>
              <w:spacing w:line="271" w:lineRule="exact"/>
              <w:ind w:left="0" w:right="1"/>
              <w:jc w:val="center"/>
              <w:rPr>
                <w:sz w:val="24"/>
              </w:rPr>
            </w:pPr>
            <w:r>
              <w:rPr>
                <w:w w:val="99"/>
                <w:sz w:val="24"/>
              </w:rPr>
              <w:t>0</w:t>
            </w:r>
          </w:p>
        </w:tc>
        <w:tc>
          <w:tcPr>
            <w:tcW w:w="808" w:type="dxa"/>
          </w:tcPr>
          <w:p>
            <w:pPr>
              <w:pStyle w:val="TableParagraph"/>
              <w:spacing w:line="271" w:lineRule="exact"/>
              <w:ind w:left="0"/>
              <w:jc w:val="center"/>
              <w:rPr>
                <w:sz w:val="24"/>
              </w:rPr>
            </w:pPr>
            <w:r>
              <w:rPr>
                <w:w w:val="99"/>
                <w:sz w:val="24"/>
              </w:rPr>
              <w:t>2</w:t>
            </w:r>
          </w:p>
        </w:tc>
        <w:tc>
          <w:tcPr>
            <w:tcW w:w="821" w:type="dxa"/>
          </w:tcPr>
          <w:p>
            <w:pPr>
              <w:pStyle w:val="TableParagraph"/>
              <w:spacing w:line="271" w:lineRule="exact"/>
              <w:ind w:left="79" w:right="88"/>
              <w:jc w:val="center"/>
              <w:rPr>
                <w:sz w:val="24"/>
              </w:rPr>
            </w:pPr>
            <w:r>
              <w:rPr>
                <w:sz w:val="24"/>
              </w:rPr>
              <w:t>14.3</w:t>
            </w:r>
          </w:p>
        </w:tc>
        <w:tc>
          <w:tcPr>
            <w:tcW w:w="748" w:type="dxa"/>
          </w:tcPr>
          <w:p>
            <w:pPr>
              <w:pStyle w:val="TableParagraph"/>
              <w:spacing w:line="271" w:lineRule="exact"/>
              <w:ind w:left="1"/>
              <w:jc w:val="center"/>
              <w:rPr>
                <w:sz w:val="24"/>
              </w:rPr>
            </w:pPr>
            <w:r>
              <w:rPr>
                <w:w w:val="99"/>
                <w:sz w:val="24"/>
              </w:rPr>
              <w:t>2</w:t>
            </w:r>
          </w:p>
        </w:tc>
        <w:tc>
          <w:tcPr>
            <w:tcW w:w="916" w:type="dxa"/>
          </w:tcPr>
          <w:p>
            <w:pPr>
              <w:pStyle w:val="TableParagraph"/>
              <w:spacing w:line="271" w:lineRule="exact"/>
              <w:ind w:left="131" w:right="131"/>
              <w:jc w:val="center"/>
              <w:rPr>
                <w:sz w:val="24"/>
              </w:rPr>
            </w:pPr>
            <w:r>
              <w:rPr>
                <w:sz w:val="24"/>
              </w:rPr>
              <w:t>7.1</w:t>
            </w:r>
          </w:p>
        </w:tc>
      </w:tr>
      <w:tr>
        <w:trPr>
          <w:trHeight w:val="288" w:hRule="exact"/>
        </w:trPr>
        <w:tc>
          <w:tcPr>
            <w:tcW w:w="2521" w:type="dxa"/>
          </w:tcPr>
          <w:p>
            <w:pPr>
              <w:pStyle w:val="TableParagraph"/>
              <w:spacing w:line="275" w:lineRule="exact"/>
              <w:ind w:left="261" w:right="261"/>
              <w:jc w:val="center"/>
              <w:rPr>
                <w:sz w:val="24"/>
              </w:rPr>
            </w:pPr>
            <w:r>
              <w:rPr>
                <w:sz w:val="24"/>
              </w:rPr>
              <w:t>DEP. SEVERO.</w:t>
            </w:r>
          </w:p>
        </w:tc>
        <w:tc>
          <w:tcPr>
            <w:tcW w:w="876" w:type="dxa"/>
          </w:tcPr>
          <w:p>
            <w:pPr>
              <w:pStyle w:val="TableParagraph"/>
              <w:spacing w:line="275" w:lineRule="exact"/>
              <w:ind w:left="1"/>
              <w:jc w:val="center"/>
              <w:rPr>
                <w:sz w:val="24"/>
              </w:rPr>
            </w:pPr>
            <w:r>
              <w:rPr>
                <w:w w:val="99"/>
                <w:sz w:val="24"/>
              </w:rPr>
              <w:t>4</w:t>
            </w:r>
          </w:p>
        </w:tc>
        <w:tc>
          <w:tcPr>
            <w:tcW w:w="1129" w:type="dxa"/>
          </w:tcPr>
          <w:p>
            <w:pPr>
              <w:pStyle w:val="TableParagraph"/>
              <w:spacing w:line="275" w:lineRule="exact"/>
              <w:ind w:left="235" w:right="240"/>
              <w:jc w:val="center"/>
              <w:rPr>
                <w:sz w:val="24"/>
              </w:rPr>
            </w:pPr>
            <w:r>
              <w:rPr>
                <w:sz w:val="24"/>
              </w:rPr>
              <w:t>28.6</w:t>
            </w:r>
          </w:p>
        </w:tc>
        <w:tc>
          <w:tcPr>
            <w:tcW w:w="808" w:type="dxa"/>
          </w:tcPr>
          <w:p>
            <w:pPr>
              <w:pStyle w:val="TableParagraph"/>
              <w:spacing w:line="275" w:lineRule="exact"/>
              <w:ind w:left="0"/>
              <w:jc w:val="center"/>
              <w:rPr>
                <w:sz w:val="24"/>
              </w:rPr>
            </w:pPr>
            <w:r>
              <w:rPr>
                <w:w w:val="99"/>
                <w:sz w:val="24"/>
              </w:rPr>
              <w:t>1</w:t>
            </w:r>
          </w:p>
        </w:tc>
        <w:tc>
          <w:tcPr>
            <w:tcW w:w="821" w:type="dxa"/>
          </w:tcPr>
          <w:p>
            <w:pPr>
              <w:pStyle w:val="TableParagraph"/>
              <w:spacing w:line="275" w:lineRule="exact"/>
              <w:ind w:left="83" w:right="88"/>
              <w:jc w:val="center"/>
              <w:rPr>
                <w:sz w:val="24"/>
              </w:rPr>
            </w:pPr>
            <w:r>
              <w:rPr>
                <w:sz w:val="24"/>
              </w:rPr>
              <w:t>7.1</w:t>
            </w:r>
          </w:p>
        </w:tc>
        <w:tc>
          <w:tcPr>
            <w:tcW w:w="748" w:type="dxa"/>
          </w:tcPr>
          <w:p>
            <w:pPr>
              <w:pStyle w:val="TableParagraph"/>
              <w:spacing w:line="275" w:lineRule="exact"/>
              <w:ind w:left="1"/>
              <w:jc w:val="center"/>
              <w:rPr>
                <w:sz w:val="24"/>
              </w:rPr>
            </w:pPr>
            <w:r>
              <w:rPr>
                <w:w w:val="99"/>
                <w:sz w:val="24"/>
              </w:rPr>
              <w:t>5</w:t>
            </w:r>
          </w:p>
        </w:tc>
        <w:tc>
          <w:tcPr>
            <w:tcW w:w="916" w:type="dxa"/>
          </w:tcPr>
          <w:p>
            <w:pPr>
              <w:pStyle w:val="TableParagraph"/>
              <w:spacing w:line="275" w:lineRule="exact"/>
              <w:ind w:left="131" w:right="132"/>
              <w:jc w:val="center"/>
              <w:rPr>
                <w:sz w:val="24"/>
              </w:rPr>
            </w:pPr>
            <w:r>
              <w:rPr>
                <w:sz w:val="24"/>
              </w:rPr>
              <w:t>17.9</w:t>
            </w:r>
          </w:p>
        </w:tc>
      </w:tr>
      <w:tr>
        <w:trPr>
          <w:trHeight w:val="284" w:hRule="exact"/>
        </w:trPr>
        <w:tc>
          <w:tcPr>
            <w:tcW w:w="2521" w:type="dxa"/>
          </w:tcPr>
          <w:p>
            <w:pPr>
              <w:pStyle w:val="TableParagraph"/>
              <w:spacing w:line="271" w:lineRule="exact"/>
              <w:ind w:left="260" w:right="264"/>
              <w:jc w:val="center"/>
              <w:rPr>
                <w:sz w:val="24"/>
              </w:rPr>
            </w:pPr>
            <w:r>
              <w:rPr>
                <w:sz w:val="24"/>
              </w:rPr>
              <w:t>DEP. MOD.</w:t>
            </w:r>
          </w:p>
        </w:tc>
        <w:tc>
          <w:tcPr>
            <w:tcW w:w="876" w:type="dxa"/>
          </w:tcPr>
          <w:p>
            <w:pPr>
              <w:pStyle w:val="TableParagraph"/>
              <w:spacing w:line="271" w:lineRule="exact"/>
              <w:ind w:left="1"/>
              <w:jc w:val="center"/>
              <w:rPr>
                <w:sz w:val="24"/>
              </w:rPr>
            </w:pPr>
            <w:r>
              <w:rPr>
                <w:w w:val="99"/>
                <w:sz w:val="24"/>
              </w:rPr>
              <w:t>7</w:t>
            </w:r>
          </w:p>
        </w:tc>
        <w:tc>
          <w:tcPr>
            <w:tcW w:w="1129" w:type="dxa"/>
          </w:tcPr>
          <w:p>
            <w:pPr>
              <w:pStyle w:val="TableParagraph"/>
              <w:spacing w:line="271" w:lineRule="exact"/>
              <w:ind w:left="235" w:right="240"/>
              <w:jc w:val="center"/>
              <w:rPr>
                <w:sz w:val="24"/>
              </w:rPr>
            </w:pPr>
            <w:r>
              <w:rPr>
                <w:sz w:val="24"/>
              </w:rPr>
              <w:t>50.0</w:t>
            </w:r>
          </w:p>
        </w:tc>
        <w:tc>
          <w:tcPr>
            <w:tcW w:w="808" w:type="dxa"/>
          </w:tcPr>
          <w:p>
            <w:pPr>
              <w:pStyle w:val="TableParagraph"/>
              <w:spacing w:line="271" w:lineRule="exact"/>
              <w:ind w:left="0"/>
              <w:jc w:val="center"/>
              <w:rPr>
                <w:sz w:val="24"/>
              </w:rPr>
            </w:pPr>
            <w:r>
              <w:rPr>
                <w:w w:val="99"/>
                <w:sz w:val="24"/>
              </w:rPr>
              <w:t>4</w:t>
            </w:r>
          </w:p>
        </w:tc>
        <w:tc>
          <w:tcPr>
            <w:tcW w:w="821" w:type="dxa"/>
          </w:tcPr>
          <w:p>
            <w:pPr>
              <w:pStyle w:val="TableParagraph"/>
              <w:spacing w:line="271" w:lineRule="exact"/>
              <w:ind w:left="79" w:right="88"/>
              <w:jc w:val="center"/>
              <w:rPr>
                <w:sz w:val="24"/>
              </w:rPr>
            </w:pPr>
            <w:r>
              <w:rPr>
                <w:sz w:val="24"/>
              </w:rPr>
              <w:t>28.6</w:t>
            </w:r>
          </w:p>
        </w:tc>
        <w:tc>
          <w:tcPr>
            <w:tcW w:w="748" w:type="dxa"/>
          </w:tcPr>
          <w:p>
            <w:pPr>
              <w:pStyle w:val="TableParagraph"/>
              <w:spacing w:line="271" w:lineRule="exact"/>
              <w:ind w:left="160" w:right="163"/>
              <w:jc w:val="center"/>
              <w:rPr>
                <w:sz w:val="24"/>
              </w:rPr>
            </w:pPr>
            <w:r>
              <w:rPr>
                <w:sz w:val="24"/>
              </w:rPr>
              <w:t>11</w:t>
            </w:r>
          </w:p>
        </w:tc>
        <w:tc>
          <w:tcPr>
            <w:tcW w:w="916" w:type="dxa"/>
          </w:tcPr>
          <w:p>
            <w:pPr>
              <w:pStyle w:val="TableParagraph"/>
              <w:spacing w:line="271" w:lineRule="exact"/>
              <w:ind w:left="131" w:right="132"/>
              <w:jc w:val="center"/>
              <w:rPr>
                <w:sz w:val="24"/>
              </w:rPr>
            </w:pPr>
            <w:r>
              <w:rPr>
                <w:sz w:val="24"/>
              </w:rPr>
              <w:t>39.3</w:t>
            </w:r>
          </w:p>
        </w:tc>
      </w:tr>
      <w:tr>
        <w:trPr>
          <w:trHeight w:val="288" w:hRule="exact"/>
        </w:trPr>
        <w:tc>
          <w:tcPr>
            <w:tcW w:w="2521" w:type="dxa"/>
          </w:tcPr>
          <w:p>
            <w:pPr>
              <w:pStyle w:val="TableParagraph"/>
              <w:spacing w:line="275" w:lineRule="exact"/>
              <w:ind w:left="261" w:right="261"/>
              <w:jc w:val="center"/>
              <w:rPr>
                <w:sz w:val="24"/>
              </w:rPr>
            </w:pPr>
            <w:r>
              <w:rPr>
                <w:sz w:val="24"/>
              </w:rPr>
              <w:t>DEP. LEVE</w:t>
            </w:r>
          </w:p>
        </w:tc>
        <w:tc>
          <w:tcPr>
            <w:tcW w:w="876" w:type="dxa"/>
          </w:tcPr>
          <w:p>
            <w:pPr>
              <w:pStyle w:val="TableParagraph"/>
              <w:spacing w:line="275" w:lineRule="exact"/>
              <w:ind w:left="1"/>
              <w:jc w:val="center"/>
              <w:rPr>
                <w:sz w:val="24"/>
              </w:rPr>
            </w:pPr>
            <w:r>
              <w:rPr>
                <w:w w:val="99"/>
                <w:sz w:val="24"/>
              </w:rPr>
              <w:t>1</w:t>
            </w:r>
          </w:p>
        </w:tc>
        <w:tc>
          <w:tcPr>
            <w:tcW w:w="1129" w:type="dxa"/>
          </w:tcPr>
          <w:p>
            <w:pPr>
              <w:pStyle w:val="TableParagraph"/>
              <w:spacing w:line="275" w:lineRule="exact"/>
              <w:ind w:left="239" w:right="240"/>
              <w:jc w:val="center"/>
              <w:rPr>
                <w:sz w:val="24"/>
              </w:rPr>
            </w:pPr>
            <w:r>
              <w:rPr>
                <w:sz w:val="24"/>
              </w:rPr>
              <w:t>7.1</w:t>
            </w:r>
          </w:p>
        </w:tc>
        <w:tc>
          <w:tcPr>
            <w:tcW w:w="808" w:type="dxa"/>
          </w:tcPr>
          <w:p>
            <w:pPr>
              <w:pStyle w:val="TableParagraph"/>
              <w:spacing w:line="275" w:lineRule="exact"/>
              <w:ind w:left="0"/>
              <w:jc w:val="center"/>
              <w:rPr>
                <w:sz w:val="24"/>
              </w:rPr>
            </w:pPr>
            <w:r>
              <w:rPr>
                <w:w w:val="99"/>
                <w:sz w:val="24"/>
              </w:rPr>
              <w:t>4</w:t>
            </w:r>
          </w:p>
        </w:tc>
        <w:tc>
          <w:tcPr>
            <w:tcW w:w="821" w:type="dxa"/>
          </w:tcPr>
          <w:p>
            <w:pPr>
              <w:pStyle w:val="TableParagraph"/>
              <w:spacing w:line="275" w:lineRule="exact"/>
              <w:ind w:left="79" w:right="88"/>
              <w:jc w:val="center"/>
              <w:rPr>
                <w:sz w:val="24"/>
              </w:rPr>
            </w:pPr>
            <w:r>
              <w:rPr>
                <w:sz w:val="24"/>
              </w:rPr>
              <w:t>28.6</w:t>
            </w:r>
          </w:p>
        </w:tc>
        <w:tc>
          <w:tcPr>
            <w:tcW w:w="748" w:type="dxa"/>
          </w:tcPr>
          <w:p>
            <w:pPr>
              <w:pStyle w:val="TableParagraph"/>
              <w:spacing w:line="275" w:lineRule="exact"/>
              <w:ind w:left="1"/>
              <w:jc w:val="center"/>
              <w:rPr>
                <w:sz w:val="24"/>
              </w:rPr>
            </w:pPr>
            <w:r>
              <w:rPr>
                <w:w w:val="99"/>
                <w:sz w:val="24"/>
              </w:rPr>
              <w:t>5</w:t>
            </w:r>
          </w:p>
        </w:tc>
        <w:tc>
          <w:tcPr>
            <w:tcW w:w="916" w:type="dxa"/>
          </w:tcPr>
          <w:p>
            <w:pPr>
              <w:pStyle w:val="TableParagraph"/>
              <w:spacing w:line="275" w:lineRule="exact"/>
              <w:ind w:left="131" w:right="132"/>
              <w:jc w:val="center"/>
              <w:rPr>
                <w:sz w:val="24"/>
              </w:rPr>
            </w:pPr>
            <w:r>
              <w:rPr>
                <w:sz w:val="24"/>
              </w:rPr>
              <w:t>17.9</w:t>
            </w:r>
          </w:p>
        </w:tc>
      </w:tr>
      <w:tr>
        <w:trPr>
          <w:trHeight w:val="284" w:hRule="exact"/>
        </w:trPr>
        <w:tc>
          <w:tcPr>
            <w:tcW w:w="2521" w:type="dxa"/>
          </w:tcPr>
          <w:p>
            <w:pPr>
              <w:pStyle w:val="TableParagraph"/>
              <w:spacing w:line="271" w:lineRule="exact"/>
              <w:ind w:left="261" w:right="264"/>
              <w:jc w:val="center"/>
              <w:rPr>
                <w:sz w:val="24"/>
              </w:rPr>
            </w:pPr>
            <w:r>
              <w:rPr>
                <w:sz w:val="24"/>
              </w:rPr>
              <w:t>INDEPENDIENTE</w:t>
            </w:r>
          </w:p>
        </w:tc>
        <w:tc>
          <w:tcPr>
            <w:tcW w:w="876" w:type="dxa"/>
          </w:tcPr>
          <w:p>
            <w:pPr>
              <w:pStyle w:val="TableParagraph"/>
              <w:spacing w:line="271" w:lineRule="exact"/>
              <w:ind w:left="1"/>
              <w:jc w:val="center"/>
              <w:rPr>
                <w:sz w:val="24"/>
              </w:rPr>
            </w:pPr>
            <w:r>
              <w:rPr>
                <w:w w:val="99"/>
                <w:sz w:val="24"/>
              </w:rPr>
              <w:t>2</w:t>
            </w:r>
          </w:p>
        </w:tc>
        <w:tc>
          <w:tcPr>
            <w:tcW w:w="1129" w:type="dxa"/>
          </w:tcPr>
          <w:p>
            <w:pPr>
              <w:pStyle w:val="TableParagraph"/>
              <w:spacing w:line="271" w:lineRule="exact"/>
              <w:ind w:left="235" w:right="240"/>
              <w:jc w:val="center"/>
              <w:rPr>
                <w:sz w:val="24"/>
              </w:rPr>
            </w:pPr>
            <w:r>
              <w:rPr>
                <w:sz w:val="24"/>
              </w:rPr>
              <w:t>14.3</w:t>
            </w:r>
          </w:p>
        </w:tc>
        <w:tc>
          <w:tcPr>
            <w:tcW w:w="808" w:type="dxa"/>
          </w:tcPr>
          <w:p>
            <w:pPr>
              <w:pStyle w:val="TableParagraph"/>
              <w:spacing w:line="271" w:lineRule="exact"/>
              <w:ind w:left="0"/>
              <w:jc w:val="center"/>
              <w:rPr>
                <w:sz w:val="24"/>
              </w:rPr>
            </w:pPr>
            <w:r>
              <w:rPr>
                <w:w w:val="99"/>
                <w:sz w:val="24"/>
              </w:rPr>
              <w:t>3</w:t>
            </w:r>
          </w:p>
        </w:tc>
        <w:tc>
          <w:tcPr>
            <w:tcW w:w="821" w:type="dxa"/>
          </w:tcPr>
          <w:p>
            <w:pPr>
              <w:pStyle w:val="TableParagraph"/>
              <w:spacing w:line="271" w:lineRule="exact"/>
              <w:ind w:left="79" w:right="88"/>
              <w:jc w:val="center"/>
              <w:rPr>
                <w:sz w:val="24"/>
              </w:rPr>
            </w:pPr>
            <w:r>
              <w:rPr>
                <w:sz w:val="24"/>
              </w:rPr>
              <w:t>21.4</w:t>
            </w:r>
          </w:p>
        </w:tc>
        <w:tc>
          <w:tcPr>
            <w:tcW w:w="748" w:type="dxa"/>
          </w:tcPr>
          <w:p>
            <w:pPr>
              <w:pStyle w:val="TableParagraph"/>
              <w:spacing w:line="271" w:lineRule="exact"/>
              <w:ind w:left="1"/>
              <w:jc w:val="center"/>
              <w:rPr>
                <w:sz w:val="24"/>
              </w:rPr>
            </w:pPr>
            <w:r>
              <w:rPr>
                <w:w w:val="99"/>
                <w:sz w:val="24"/>
              </w:rPr>
              <w:t>5</w:t>
            </w:r>
          </w:p>
        </w:tc>
        <w:tc>
          <w:tcPr>
            <w:tcW w:w="916" w:type="dxa"/>
          </w:tcPr>
          <w:p>
            <w:pPr>
              <w:pStyle w:val="TableParagraph"/>
              <w:spacing w:line="271" w:lineRule="exact"/>
              <w:ind w:left="131" w:right="131"/>
              <w:jc w:val="center"/>
              <w:rPr>
                <w:sz w:val="24"/>
              </w:rPr>
            </w:pPr>
            <w:r>
              <w:rPr>
                <w:sz w:val="24"/>
              </w:rPr>
              <w:t>17.9</w:t>
            </w:r>
          </w:p>
        </w:tc>
      </w:tr>
      <w:tr>
        <w:trPr>
          <w:trHeight w:val="288" w:hRule="exact"/>
        </w:trPr>
        <w:tc>
          <w:tcPr>
            <w:tcW w:w="2521" w:type="dxa"/>
          </w:tcPr>
          <w:p>
            <w:pPr>
              <w:pStyle w:val="TableParagraph"/>
              <w:spacing w:line="275" w:lineRule="exact"/>
              <w:ind w:left="261" w:right="261"/>
              <w:jc w:val="center"/>
              <w:rPr>
                <w:sz w:val="24"/>
              </w:rPr>
            </w:pPr>
            <w:r>
              <w:rPr>
                <w:sz w:val="24"/>
              </w:rPr>
              <w:t>TOTAL</w:t>
            </w:r>
          </w:p>
        </w:tc>
        <w:tc>
          <w:tcPr>
            <w:tcW w:w="876" w:type="dxa"/>
          </w:tcPr>
          <w:p>
            <w:pPr>
              <w:pStyle w:val="TableParagraph"/>
              <w:spacing w:line="275" w:lineRule="exact"/>
              <w:ind w:left="226" w:right="227"/>
              <w:jc w:val="center"/>
              <w:rPr>
                <w:sz w:val="24"/>
              </w:rPr>
            </w:pPr>
            <w:r>
              <w:rPr>
                <w:sz w:val="24"/>
              </w:rPr>
              <w:t>14</w:t>
            </w:r>
          </w:p>
        </w:tc>
        <w:tc>
          <w:tcPr>
            <w:tcW w:w="1129" w:type="dxa"/>
          </w:tcPr>
          <w:p>
            <w:pPr>
              <w:pStyle w:val="TableParagraph"/>
              <w:spacing w:line="275" w:lineRule="exact"/>
              <w:ind w:left="239" w:right="240"/>
              <w:jc w:val="center"/>
              <w:rPr>
                <w:sz w:val="24"/>
              </w:rPr>
            </w:pPr>
            <w:r>
              <w:rPr>
                <w:sz w:val="24"/>
              </w:rPr>
              <w:t>100.0</w:t>
            </w:r>
          </w:p>
        </w:tc>
        <w:tc>
          <w:tcPr>
            <w:tcW w:w="808" w:type="dxa"/>
          </w:tcPr>
          <w:p>
            <w:pPr>
              <w:pStyle w:val="TableParagraph"/>
              <w:spacing w:line="275" w:lineRule="exact"/>
              <w:ind w:left="190" w:right="195"/>
              <w:jc w:val="center"/>
              <w:rPr>
                <w:sz w:val="24"/>
              </w:rPr>
            </w:pPr>
            <w:r>
              <w:rPr>
                <w:sz w:val="24"/>
              </w:rPr>
              <w:t>14</w:t>
            </w:r>
          </w:p>
        </w:tc>
        <w:tc>
          <w:tcPr>
            <w:tcW w:w="821" w:type="dxa"/>
          </w:tcPr>
          <w:p>
            <w:pPr>
              <w:pStyle w:val="TableParagraph"/>
              <w:spacing w:line="275" w:lineRule="exact"/>
              <w:ind w:left="83" w:right="88"/>
              <w:jc w:val="center"/>
              <w:rPr>
                <w:sz w:val="24"/>
              </w:rPr>
            </w:pPr>
            <w:r>
              <w:rPr>
                <w:sz w:val="24"/>
              </w:rPr>
              <w:t>100.0</w:t>
            </w:r>
          </w:p>
        </w:tc>
        <w:tc>
          <w:tcPr>
            <w:tcW w:w="748" w:type="dxa"/>
          </w:tcPr>
          <w:p>
            <w:pPr>
              <w:pStyle w:val="TableParagraph"/>
              <w:spacing w:line="275" w:lineRule="exact"/>
              <w:ind w:left="160" w:right="163"/>
              <w:jc w:val="center"/>
              <w:rPr>
                <w:sz w:val="24"/>
              </w:rPr>
            </w:pPr>
            <w:r>
              <w:rPr>
                <w:sz w:val="24"/>
              </w:rPr>
              <w:t>28</w:t>
            </w:r>
          </w:p>
        </w:tc>
        <w:tc>
          <w:tcPr>
            <w:tcW w:w="916" w:type="dxa"/>
          </w:tcPr>
          <w:p>
            <w:pPr>
              <w:pStyle w:val="TableParagraph"/>
              <w:spacing w:line="275" w:lineRule="exact"/>
              <w:ind w:left="131" w:right="136"/>
              <w:jc w:val="center"/>
              <w:rPr>
                <w:sz w:val="24"/>
              </w:rPr>
            </w:pPr>
            <w:r>
              <w:rPr>
                <w:sz w:val="24"/>
              </w:rPr>
              <w:t>100.0</w:t>
            </w:r>
          </w:p>
        </w:tc>
      </w:tr>
      <w:tr>
        <w:trPr>
          <w:trHeight w:val="288" w:hRule="exact"/>
        </w:trPr>
        <w:tc>
          <w:tcPr>
            <w:tcW w:w="2521" w:type="dxa"/>
          </w:tcPr>
          <w:p>
            <w:pPr>
              <w:pStyle w:val="TableParagraph"/>
              <w:spacing w:line="271" w:lineRule="exact"/>
              <w:ind w:left="154" w:right="264"/>
              <w:jc w:val="center"/>
              <w:rPr>
                <w:sz w:val="24"/>
              </w:rPr>
            </w:pPr>
            <w:r>
              <w:rPr>
                <w:sz w:val="24"/>
              </w:rPr>
              <w:t>ANÁLISIS</w:t>
            </w:r>
          </w:p>
        </w:tc>
        <w:tc>
          <w:tcPr>
            <w:tcW w:w="5298" w:type="dxa"/>
            <w:gridSpan w:val="6"/>
          </w:tcPr>
          <w:p>
            <w:pPr>
              <w:pStyle w:val="TableParagraph"/>
              <w:spacing w:line="276" w:lineRule="exact"/>
              <w:ind w:left="1312"/>
              <w:rPr>
                <w:sz w:val="24"/>
              </w:rPr>
            </w:pPr>
            <w:r>
              <w:rPr>
                <w:rFonts w:ascii="Times New Roman"/>
                <w:b/>
                <w:sz w:val="24"/>
              </w:rPr>
              <w:t>X</w:t>
            </w:r>
            <w:r>
              <w:rPr>
                <w:position w:val="11"/>
                <w:sz w:val="16"/>
              </w:rPr>
              <w:t>2 </w:t>
            </w:r>
            <w:r>
              <w:rPr>
                <w:sz w:val="24"/>
              </w:rPr>
              <w:t>= 47.435, 4 gl; p=0.05</w:t>
            </w:r>
          </w:p>
        </w:tc>
      </w:tr>
    </w:tbl>
    <w:p>
      <w:pPr>
        <w:pStyle w:val="BodyText"/>
        <w:rPr>
          <w:sz w:val="20"/>
        </w:rPr>
      </w:pPr>
    </w:p>
    <w:p>
      <w:pPr>
        <w:pStyle w:val="BodyText"/>
        <w:spacing w:before="5"/>
        <w:rPr>
          <w:sz w:val="28"/>
        </w:rPr>
      </w:pPr>
    </w:p>
    <w:p>
      <w:pPr>
        <w:spacing w:before="81"/>
        <w:ind w:left="564" w:right="626" w:firstLine="0"/>
        <w:jc w:val="center"/>
        <w:rPr>
          <w:sz w:val="20"/>
        </w:rPr>
      </w:pPr>
      <w:r>
        <w:rPr>
          <w:sz w:val="20"/>
        </w:rPr>
        <w:t>GRAFICA NO.8</w:t>
      </w:r>
    </w:p>
    <w:p>
      <w:pPr>
        <w:spacing w:line="266" w:lineRule="auto" w:before="20"/>
        <w:ind w:left="568" w:right="626" w:firstLine="0"/>
        <w:jc w:val="center"/>
        <w:rPr>
          <w:sz w:val="20"/>
        </w:rPr>
      </w:pPr>
      <w:r>
        <w:rPr>
          <w:sz w:val="20"/>
        </w:rPr>
        <w:t>FAMILIAS</w:t>
      </w:r>
      <w:r>
        <w:rPr>
          <w:spacing w:val="-20"/>
          <w:sz w:val="20"/>
        </w:rPr>
        <w:t> </w:t>
      </w:r>
      <w:r>
        <w:rPr>
          <w:sz w:val="20"/>
        </w:rPr>
        <w:t>CON</w:t>
      </w:r>
      <w:r>
        <w:rPr>
          <w:spacing w:val="-20"/>
          <w:sz w:val="20"/>
        </w:rPr>
        <w:t> </w:t>
      </w:r>
      <w:r>
        <w:rPr>
          <w:sz w:val="20"/>
        </w:rPr>
        <w:t>PACIENTES</w:t>
      </w:r>
      <w:r>
        <w:rPr>
          <w:spacing w:val="-20"/>
          <w:sz w:val="20"/>
        </w:rPr>
        <w:t> </w:t>
      </w:r>
      <w:r>
        <w:rPr>
          <w:sz w:val="20"/>
        </w:rPr>
        <w:t>POST</w:t>
      </w:r>
      <w:r>
        <w:rPr>
          <w:spacing w:val="-22"/>
          <w:sz w:val="20"/>
        </w:rPr>
        <w:t> </w:t>
      </w:r>
      <w:r>
        <w:rPr>
          <w:sz w:val="20"/>
        </w:rPr>
        <w:t>EVENTO</w:t>
      </w:r>
      <w:r>
        <w:rPr>
          <w:spacing w:val="-21"/>
          <w:sz w:val="20"/>
        </w:rPr>
        <w:t> </w:t>
      </w:r>
      <w:r>
        <w:rPr>
          <w:sz w:val="20"/>
        </w:rPr>
        <w:t>VASCULAR</w:t>
      </w:r>
      <w:r>
        <w:rPr>
          <w:spacing w:val="-20"/>
          <w:sz w:val="20"/>
        </w:rPr>
        <w:t> </w:t>
      </w:r>
      <w:r>
        <w:rPr>
          <w:sz w:val="20"/>
        </w:rPr>
        <w:t>CEREBRAL</w:t>
      </w:r>
      <w:r>
        <w:rPr>
          <w:spacing w:val="-16"/>
          <w:sz w:val="20"/>
        </w:rPr>
        <w:t> </w:t>
      </w:r>
      <w:r>
        <w:rPr>
          <w:sz w:val="20"/>
        </w:rPr>
        <w:t>SEGUN</w:t>
      </w:r>
      <w:r>
        <w:rPr>
          <w:spacing w:val="-20"/>
          <w:sz w:val="20"/>
        </w:rPr>
        <w:t> </w:t>
      </w:r>
      <w:r>
        <w:rPr>
          <w:sz w:val="20"/>
        </w:rPr>
        <w:t>GRADO DE</w:t>
      </w:r>
      <w:r>
        <w:rPr>
          <w:spacing w:val="-21"/>
          <w:sz w:val="20"/>
        </w:rPr>
        <w:t> </w:t>
      </w:r>
      <w:r>
        <w:rPr>
          <w:sz w:val="20"/>
        </w:rPr>
        <w:t>DISCAPACIDAD</w:t>
      </w:r>
      <w:r>
        <w:rPr>
          <w:spacing w:val="-22"/>
          <w:sz w:val="20"/>
        </w:rPr>
        <w:t> </w:t>
      </w:r>
      <w:r>
        <w:rPr>
          <w:sz w:val="20"/>
        </w:rPr>
        <w:t>FISICA</w:t>
      </w:r>
      <w:r>
        <w:rPr>
          <w:spacing w:val="-21"/>
          <w:sz w:val="20"/>
        </w:rPr>
        <w:t> </w:t>
      </w:r>
      <w:r>
        <w:rPr>
          <w:sz w:val="20"/>
        </w:rPr>
        <w:t>Y</w:t>
      </w:r>
      <w:r>
        <w:rPr>
          <w:spacing w:val="12"/>
          <w:sz w:val="20"/>
        </w:rPr>
        <w:t> </w:t>
      </w:r>
      <w:r>
        <w:rPr>
          <w:sz w:val="20"/>
        </w:rPr>
        <w:t>FUNCIONAMINETO</w:t>
      </w:r>
      <w:r>
        <w:rPr>
          <w:spacing w:val="-20"/>
          <w:sz w:val="20"/>
        </w:rPr>
        <w:t> </w:t>
      </w:r>
      <w:r>
        <w:rPr>
          <w:sz w:val="20"/>
        </w:rPr>
        <w:t>FAMILIAR</w:t>
      </w:r>
    </w:p>
    <w:p>
      <w:pPr>
        <w:spacing w:line="259" w:lineRule="auto" w:before="0"/>
        <w:ind w:left="2273" w:right="2344" w:firstLine="0"/>
        <w:jc w:val="center"/>
        <w:rPr>
          <w:sz w:val="20"/>
        </w:rPr>
      </w:pPr>
      <w:r>
        <w:rPr>
          <w:sz w:val="20"/>
        </w:rPr>
        <w:t>UNIDAD DE MEDICINA FAMILIAR NO. 64 IMSS JUNIO 2005 A JUNIO 2006</w:t>
      </w:r>
    </w:p>
    <w:p>
      <w:pPr>
        <w:pStyle w:val="BodyText"/>
        <w:rPr>
          <w:sz w:val="20"/>
        </w:rPr>
      </w:pPr>
    </w:p>
    <w:p>
      <w:pPr>
        <w:pStyle w:val="BodyText"/>
        <w:rPr>
          <w:sz w:val="20"/>
        </w:rPr>
      </w:pPr>
    </w:p>
    <w:p>
      <w:pPr>
        <w:pStyle w:val="BodyText"/>
        <w:spacing w:before="9"/>
        <w:rPr>
          <w:sz w:val="21"/>
        </w:rPr>
      </w:pPr>
    </w:p>
    <w:p>
      <w:pPr>
        <w:spacing w:before="74"/>
        <w:ind w:left="653" w:right="0" w:firstLine="0"/>
        <w:jc w:val="left"/>
        <w:rPr>
          <w:b/>
          <w:sz w:val="23"/>
        </w:rPr>
      </w:pPr>
      <w:r>
        <w:rPr/>
        <w:pict>
          <v:group style="position:absolute;margin-left:211.653534pt;margin-top:-6.471225pt;width:267.55pt;height:172pt;mso-position-horizontal-relative:page;mso-position-vertical-relative:paragraph;z-index:2416" coordorigin="4233,-129" coordsize="5351,3440">
            <v:shape style="position:absolute;left:5218;top:1771;width:6863;height:5156" coordorigin="5218,1771" coordsize="6863,5156" path="m5363,-124l5363,80m6415,-124l6415,753m7476,-124l7476,80m8527,-124l8527,80m9579,-124l9579,3217e" filled="false" stroked="true" strokeweight=".473384pt" strokecolor="#000000">
              <v:path arrowok="t"/>
            </v:shape>
            <v:shape style="position:absolute;left:3507;top:1771;width:8575;height:5156" coordorigin="3507,1771" coordsize="8575,5156" path="m4312,-124l9569,-124m9579,-124l9579,3217e" filled="false" stroked="true" strokeweight=".473384pt" strokecolor="#000000">
              <v:path arrowok="t"/>
            </v:shape>
            <v:shape style="position:absolute;left:5218;top:6641;width:5151;height:286" coordorigin="5218,6641" coordsize="5151,286" path="m5363,3032l5363,3217m6415,3032l6415,3217m7476,3032l7476,3217m8527,3032l8527,3217e" filled="false" stroked="true" strokeweight=".473384pt" strokecolor="#000000">
              <v:path arrowok="t"/>
            </v:shape>
            <v:shape style="position:absolute;left:3507;top:1786;width:8575;height:5156" coordorigin="3507,1786" coordsize="8575,5156" path="m9579,3227l4321,3227m4312,3227l4312,-115e" filled="false" stroked="true" strokeweight=".473384pt" strokecolor="#000000">
              <v:path arrowok="t"/>
            </v:shape>
            <v:shape style="position:absolute;left:5218;top:4567;width:5151;height:1654" coordorigin="5218,4567" coordsize="5151,1654" path="m5363,1688l5363,2087m5363,2360l5363,2759m6415,1688l6415,2087m6415,2360l6415,2759m7476,1688l7476,2087m7476,2360l7476,2759m8527,1688l8527,2759e" filled="false" stroked="true" strokeweight=".473384pt" strokecolor="#000000">
              <v:path arrowok="t"/>
            </v:shape>
            <v:rect style="position:absolute;left:4312;top:2087;width:4215;height:273" filled="true" fillcolor="#badfe2" stroked="false">
              <v:fill type="solid"/>
            </v:rect>
            <v:rect style="position:absolute;left:4312;top:2087;width:4215;height:273" filled="false" stroked="true" strokeweight=".485999pt" strokecolor="#000000"/>
            <v:shape style="position:absolute;left:5218;top:2508;width:3440;height:1654" coordorigin="5218,2508" coordsize="3440,1654" path="m5363,353l5363,1425m6415,1025l6415,1425m7476,1025l7476,1425e" filled="false" stroked="true" strokeweight=".473384pt" strokecolor="#000000">
              <v:path arrowok="t"/>
            </v:shape>
            <v:rect style="position:absolute;left:4312;top:1425;width:3348;height:263" filled="true" fillcolor="#badfe2" stroked="false">
              <v:fill type="solid"/>
            </v:rect>
            <v:rect style="position:absolute;left:4312;top:1425;width:3348;height:263" filled="false" stroked="true" strokeweight=".485949pt" strokecolor="#000000"/>
            <v:rect style="position:absolute;left:4312;top:753;width:1052;height:273" filled="true" fillcolor="#badfe2" stroked="false">
              <v:fill type="solid"/>
            </v:rect>
            <v:rect style="position:absolute;left:4312;top:753;width:1052;height:273" filled="false" stroked="true" strokeweight=".484504pt" strokecolor="#000000"/>
            <v:rect style="position:absolute;left:4312;top:80;width:2112;height:273" filled="true" fillcolor="#badfe2" stroked="false">
              <v:fill type="solid"/>
            </v:rect>
            <v:rect style="position:absolute;left:4312;top:80;width:2112;height:273" filled="false" stroked="true" strokeweight=".485688pt" strokecolor="#000000"/>
            <v:rect style="position:absolute;left:4312;top:2759;width:5267;height:273" filled="true" fillcolor="#333399" stroked="false">
              <v:fill type="solid"/>
            </v:rect>
            <v:rect style="position:absolute;left:4312;top:2759;width:5267;height:273" filled="false" stroked="true" strokeweight=".486037pt" strokecolor="#000000"/>
            <v:rect style="position:absolute;left:8527;top:2087;width:1052;height:273" filled="true" fillcolor="#333399" stroked="false">
              <v:fill type="solid"/>
            </v:rect>
            <v:rect style="position:absolute;left:8527;top:2087;width:1052;height:273" filled="false" stroked="true" strokeweight=".4845pt" strokecolor="#000000"/>
            <v:line style="position:absolute" from="8527,1025" to="8527,1425" stroked="true" strokeweight=".460662pt" strokecolor="#000000"/>
            <v:rect style="position:absolute;left:7660;top:1425;width:1918;height:263" filled="true" fillcolor="#333399" stroked="false">
              <v:fill type="solid"/>
            </v:rect>
            <v:rect style="position:absolute;left:7660;top:1425;width:1918;height:263" filled="false" stroked="true" strokeweight=".485636pt" strokecolor="#000000"/>
            <v:shape style="position:absolute;left:8658;top:2508;width:1712;height:617" coordorigin="8658,2508" coordsize="1712,617" path="m7476,353l7476,753m8527,353l8527,753e" filled="false" stroked="true" strokeweight=".473384pt" strokecolor="#000000">
              <v:path arrowok="t"/>
            </v:shape>
            <v:rect style="position:absolute;left:5363;top:753;width:4215;height:273" filled="true" fillcolor="#333399" stroked="false">
              <v:fill type="solid"/>
            </v:rect>
            <v:rect style="position:absolute;left:5363;top:753;width:4215;height:273" filled="false" stroked="true" strokeweight=".485999pt" strokecolor="#000000"/>
            <v:rect style="position:absolute;left:6424;top:80;width:3155;height:273" filled="true" fillcolor="#333399" stroked="false">
              <v:fill type="solid"/>
            </v:rect>
            <v:rect style="position:absolute;left:6424;top:80;width:3155;height:273" filled="false" stroked="true" strokeweight=".485916pt" strokecolor="#000000"/>
            <v:shape style="position:absolute;left:3387;top:1771;width:8695;height:5291" coordorigin="3387,1771" coordsize="8695,5291" path="m4312,3227l9569,3227m4312,3305l4312,3237m5363,3305l5363,3237m6415,3305l6415,3237m7476,3305l7476,3237m8527,3305l8527,3237m9579,3305l9579,3237m4312,-124l4312,3217m4238,3227l4303,3227m4238,2555l4303,2555m4238,1883l4303,1883m4238,1220l4303,1220m4238,548l4303,548m4238,-124l4303,-124e" filled="false" stroked="true" strokeweight=".473384pt" strokecolor="#000000">
              <v:path arrowok="t"/>
            </v:shape>
            <w10:wrap type="none"/>
          </v:group>
        </w:pict>
      </w:r>
      <w:r>
        <w:rPr>
          <w:b/>
          <w:sz w:val="23"/>
        </w:rPr>
        <w:t>INDEPENDIENTE</w:t>
      </w:r>
    </w:p>
    <w:p>
      <w:pPr>
        <w:pStyle w:val="BodyText"/>
        <w:rPr>
          <w:b/>
          <w:sz w:val="29"/>
        </w:rPr>
      </w:pPr>
    </w:p>
    <w:p>
      <w:pPr>
        <w:spacing w:before="74"/>
        <w:ind w:left="1280" w:right="0" w:firstLine="0"/>
        <w:jc w:val="left"/>
        <w:rPr>
          <w:b/>
          <w:sz w:val="23"/>
        </w:rPr>
      </w:pPr>
      <w:r>
        <w:rPr>
          <w:b/>
          <w:sz w:val="23"/>
        </w:rPr>
        <w:t>DEP. LEVE</w:t>
      </w:r>
    </w:p>
    <w:p>
      <w:pPr>
        <w:pStyle w:val="BodyText"/>
        <w:rPr>
          <w:b/>
          <w:sz w:val="29"/>
        </w:rPr>
      </w:pPr>
    </w:p>
    <w:p>
      <w:pPr>
        <w:spacing w:before="74"/>
        <w:ind w:left="1280" w:right="0" w:firstLine="0"/>
        <w:jc w:val="left"/>
        <w:rPr>
          <w:b/>
          <w:sz w:val="23"/>
        </w:rPr>
      </w:pPr>
      <w:r>
        <w:rPr>
          <w:b/>
          <w:w w:val="95"/>
          <w:sz w:val="23"/>
        </w:rPr>
        <w:t>DEP. MOD.</w:t>
      </w:r>
    </w:p>
    <w:p>
      <w:pPr>
        <w:pStyle w:val="BodyText"/>
        <w:rPr>
          <w:b/>
          <w:sz w:val="29"/>
        </w:rPr>
      </w:pPr>
    </w:p>
    <w:p>
      <w:pPr>
        <w:spacing w:before="74"/>
        <w:ind w:left="1354" w:right="0" w:firstLine="0"/>
        <w:jc w:val="left"/>
        <w:rPr>
          <w:b/>
          <w:sz w:val="23"/>
        </w:rPr>
      </w:pPr>
      <w:r>
        <w:rPr>
          <w:b/>
          <w:sz w:val="23"/>
        </w:rPr>
        <w:t>DEP. SEV.</w:t>
      </w:r>
    </w:p>
    <w:p>
      <w:pPr>
        <w:pStyle w:val="BodyText"/>
        <w:rPr>
          <w:b/>
          <w:sz w:val="29"/>
        </w:rPr>
      </w:pPr>
    </w:p>
    <w:p>
      <w:pPr>
        <w:spacing w:before="74"/>
        <w:ind w:left="1123" w:right="0" w:firstLine="0"/>
        <w:jc w:val="left"/>
        <w:rPr>
          <w:b/>
          <w:sz w:val="23"/>
        </w:rPr>
      </w:pPr>
      <w:r>
        <w:rPr>
          <w:b/>
          <w:w w:val="95"/>
          <w:sz w:val="23"/>
        </w:rPr>
        <w:t>DEP. TOTAL</w:t>
      </w:r>
    </w:p>
    <w:p>
      <w:pPr>
        <w:pStyle w:val="BodyText"/>
        <w:rPr>
          <w:b/>
          <w:sz w:val="20"/>
        </w:rPr>
      </w:pPr>
    </w:p>
    <w:p>
      <w:pPr>
        <w:tabs>
          <w:tab w:pos="3475" w:val="left" w:leader="none"/>
          <w:tab w:pos="4527" w:val="left" w:leader="none"/>
          <w:tab w:pos="5587" w:val="left" w:leader="none"/>
          <w:tab w:pos="6639" w:val="left" w:leader="none"/>
          <w:tab w:pos="7635" w:val="left" w:leader="none"/>
        </w:tabs>
        <w:spacing w:before="197"/>
        <w:ind w:left="2488" w:right="0" w:firstLine="0"/>
        <w:jc w:val="left"/>
        <w:rPr>
          <w:b/>
          <w:sz w:val="23"/>
        </w:rPr>
      </w:pPr>
      <w:r>
        <w:rPr/>
        <w:pict>
          <v:group style="position:absolute;margin-left:313.336975pt;margin-top:37.919075pt;width:7.45pt;height:7.85pt;mso-position-horizontal-relative:page;mso-position-vertical-relative:paragraph;z-index:-285424" coordorigin="6267,758" coordsize="149,157">
            <v:rect style="position:absolute;left:6272;top:763;width:139;height:146" filled="true" fillcolor="#badfe2" stroked="false">
              <v:fill type="solid"/>
            </v:rect>
            <v:rect style="position:absolute;left:6272;top:763;width:139;height:146" filled="false" stroked="true" strokeweight=".4727pt" strokecolor="#000000"/>
            <w10:wrap type="none"/>
          </v:group>
        </w:pict>
      </w:r>
      <w:r>
        <w:rPr/>
        <w:pict>
          <v:group style="position:absolute;margin-left:347.008301pt;margin-top:37.919075pt;width:7.45pt;height:7.85pt;mso-position-horizontal-relative:page;mso-position-vertical-relative:paragraph;z-index:-285400" coordorigin="6940,758" coordsize="149,157">
            <v:rect style="position:absolute;left:6945;top:763;width:139;height:146" filled="true" fillcolor="#333399" stroked="false">
              <v:fill type="solid"/>
            </v:rect>
            <v:rect style="position:absolute;left:6945;top:763;width:139;height:146" filled="false" stroked="true" strokeweight=".4727pt" strokecolor="#000000"/>
            <w10:wrap type="none"/>
          </v:group>
        </w:pict>
      </w:r>
      <w:r>
        <w:rPr>
          <w:b/>
          <w:sz w:val="23"/>
        </w:rPr>
        <w:t>0%</w:t>
        <w:tab/>
      </w:r>
      <w:r>
        <w:rPr>
          <w:b/>
          <w:spacing w:val="-3"/>
          <w:sz w:val="23"/>
        </w:rPr>
        <w:t>20%</w:t>
        <w:tab/>
        <w:t>40%</w:t>
        <w:tab/>
        <w:t>60%</w:t>
        <w:tab/>
        <w:t>80%</w:t>
        <w:tab/>
      </w:r>
      <w:r>
        <w:rPr>
          <w:b/>
          <w:spacing w:val="-4"/>
          <w:sz w:val="23"/>
        </w:rPr>
        <w:t>100%</w:t>
      </w:r>
    </w:p>
    <w:p>
      <w:pPr>
        <w:pStyle w:val="BodyText"/>
        <w:spacing w:before="2"/>
        <w:rPr>
          <w:b/>
          <w:sz w:val="12"/>
        </w:rPr>
      </w:pPr>
      <w:r>
        <w:rPr/>
        <w:pict>
          <v:shape style="position:absolute;margin-left:309.901703pt;margin-top:9.245728pt;width:73.350pt;height:18.05pt;mso-position-horizontal-relative:page;mso-position-vertical-relative:paragraph;z-index:2392;mso-wrap-distance-left:0;mso-wrap-distance-right:0" type="#_x0000_t202" filled="false" stroked="true" strokeweight=".484797pt" strokecolor="#000000">
            <v:textbox inset="0,0,0,0">
              <w:txbxContent>
                <w:p>
                  <w:pPr>
                    <w:tabs>
                      <w:tab w:pos="945" w:val="left" w:leader="none"/>
                    </w:tabs>
                    <w:spacing w:before="52"/>
                    <w:ind w:left="271" w:right="0" w:firstLine="0"/>
                    <w:jc w:val="left"/>
                    <w:rPr>
                      <w:b/>
                      <w:sz w:val="23"/>
                    </w:rPr>
                  </w:pPr>
                  <w:r>
                    <w:rPr>
                      <w:b/>
                      <w:sz w:val="23"/>
                    </w:rPr>
                    <w:t>DIS</w:t>
                    <w:tab/>
                    <w:t>FUN</w:t>
                  </w:r>
                </w:p>
              </w:txbxContent>
            </v:textbox>
            <w10:wrap type="topAndBottom"/>
          </v:shape>
        </w:pict>
      </w:r>
    </w:p>
    <w:p>
      <w:pPr>
        <w:tabs>
          <w:tab w:pos="5094" w:val="left" w:leader="none"/>
        </w:tabs>
        <w:spacing w:before="2"/>
        <w:ind w:left="0" w:right="68" w:firstLine="0"/>
        <w:jc w:val="center"/>
        <w:rPr>
          <w:sz w:val="23"/>
        </w:rPr>
      </w:pPr>
      <w:r>
        <w:rPr>
          <w:position w:val="1"/>
          <w:sz w:val="18"/>
        </w:rPr>
        <w:t>’</w:t>
        <w:tab/>
      </w:r>
      <w:r>
        <w:rPr>
          <w:b/>
          <w:sz w:val="23"/>
        </w:rPr>
        <w:t>X</w:t>
      </w:r>
      <w:r>
        <w:rPr>
          <w:position w:val="7"/>
          <w:sz w:val="15"/>
        </w:rPr>
        <w:t>2</w:t>
      </w:r>
      <w:r>
        <w:rPr>
          <w:spacing w:val="11"/>
          <w:position w:val="7"/>
          <w:sz w:val="15"/>
        </w:rPr>
        <w:t> </w:t>
      </w:r>
      <w:r>
        <w:rPr>
          <w:sz w:val="23"/>
        </w:rPr>
        <w:t>=</w:t>
      </w:r>
      <w:r>
        <w:rPr>
          <w:spacing w:val="-14"/>
          <w:sz w:val="23"/>
        </w:rPr>
        <w:t> </w:t>
      </w:r>
      <w:r>
        <w:rPr>
          <w:sz w:val="23"/>
        </w:rPr>
        <w:t>47.435,</w:t>
      </w:r>
      <w:r>
        <w:rPr>
          <w:spacing w:val="-16"/>
          <w:sz w:val="23"/>
        </w:rPr>
        <w:t> </w:t>
      </w:r>
      <w:r>
        <w:rPr>
          <w:sz w:val="23"/>
        </w:rPr>
        <w:t>4</w:t>
      </w:r>
      <w:r>
        <w:rPr>
          <w:spacing w:val="-12"/>
          <w:sz w:val="23"/>
        </w:rPr>
        <w:t> </w:t>
      </w:r>
      <w:r>
        <w:rPr>
          <w:spacing w:val="-3"/>
          <w:sz w:val="23"/>
        </w:rPr>
        <w:t>gl;</w:t>
      </w:r>
      <w:r>
        <w:rPr>
          <w:spacing w:val="-11"/>
          <w:sz w:val="23"/>
        </w:rPr>
        <w:t> </w:t>
      </w:r>
      <w:r>
        <w:rPr>
          <w:sz w:val="23"/>
        </w:rPr>
        <w:t>p</w:t>
      </w:r>
      <w:r>
        <w:rPr>
          <w:spacing w:val="-17"/>
          <w:sz w:val="23"/>
        </w:rPr>
        <w:t> </w:t>
      </w:r>
      <w:r>
        <w:rPr>
          <w:sz w:val="23"/>
        </w:rPr>
        <w:t>&lt;</w:t>
      </w:r>
      <w:r>
        <w:rPr>
          <w:spacing w:val="-14"/>
          <w:sz w:val="23"/>
        </w:rPr>
        <w:t> </w:t>
      </w:r>
      <w:r>
        <w:rPr>
          <w:sz w:val="23"/>
        </w:rPr>
        <w:t>0.05</w:t>
      </w:r>
    </w:p>
    <w:p>
      <w:pPr>
        <w:pStyle w:val="BodyText"/>
      </w:pPr>
    </w:p>
    <w:p>
      <w:pPr>
        <w:pStyle w:val="BodyText"/>
      </w:pPr>
    </w:p>
    <w:p>
      <w:pPr>
        <w:pStyle w:val="BodyText"/>
      </w:pPr>
    </w:p>
    <w:p>
      <w:pPr>
        <w:pStyle w:val="BodyText"/>
        <w:spacing w:before="2"/>
        <w:rPr>
          <w:sz w:val="31"/>
        </w:rPr>
      </w:pPr>
    </w:p>
    <w:p>
      <w:pPr>
        <w:pStyle w:val="BodyText"/>
        <w:ind w:left="549" w:right="626"/>
        <w:jc w:val="center"/>
      </w:pPr>
      <w:r>
        <w:rPr/>
        <w:t>TABLA .NO.9</w:t>
      </w:r>
    </w:p>
    <w:p>
      <w:pPr>
        <w:pStyle w:val="BodyText"/>
        <w:ind w:right="82"/>
        <w:jc w:val="center"/>
      </w:pPr>
      <w:r>
        <w:rPr/>
        <w:t>FAMILIAS CON PACIENTES POST EVENTO VASCULAR CEREBRAL SEGÚN GRADO DE FUNCIONALIDAD FAMILIAR POR AREAS</w:t>
      </w:r>
    </w:p>
    <w:p>
      <w:pPr>
        <w:pStyle w:val="BodyText"/>
        <w:ind w:left="1780" w:right="1866"/>
        <w:jc w:val="center"/>
      </w:pPr>
      <w:r>
        <w:rPr/>
        <w:t>UNIDAD DE MEDICINA FAMILIAR NO.64 IMSS JUNIO 2005 -JUNIO 2006</w:t>
      </w:r>
    </w:p>
    <w:p>
      <w:pPr>
        <w:spacing w:after="0"/>
        <w:jc w:val="center"/>
        <w:sectPr>
          <w:pgSz w:w="12250" w:h="15850"/>
          <w:pgMar w:header="0" w:footer="697" w:top="1500" w:bottom="940" w:left="1680" w:right="1600"/>
        </w:sectPr>
      </w:pPr>
    </w:p>
    <w:p>
      <w:pPr>
        <w:pStyle w:val="BodyText"/>
        <w:spacing w:before="4"/>
        <w:rPr>
          <w:sz w:val="16"/>
        </w:rPr>
      </w:pPr>
    </w:p>
    <w:tbl>
      <w:tblPr>
        <w:tblW w:w="0" w:type="auto"/>
        <w:jc w:val="left"/>
        <w:tblInd w:w="64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40"/>
        <w:gridCol w:w="973"/>
        <w:gridCol w:w="1032"/>
        <w:gridCol w:w="809"/>
        <w:gridCol w:w="844"/>
        <w:gridCol w:w="748"/>
        <w:gridCol w:w="753"/>
      </w:tblGrid>
      <w:tr>
        <w:trPr>
          <w:trHeight w:val="288" w:hRule="exact"/>
        </w:trPr>
        <w:tc>
          <w:tcPr>
            <w:tcW w:w="2340" w:type="dxa"/>
            <w:vMerge w:val="restart"/>
          </w:tcPr>
          <w:p>
            <w:pPr>
              <w:pStyle w:val="TableParagraph"/>
              <w:spacing w:before="6"/>
              <w:ind w:left="0"/>
              <w:rPr>
                <w:sz w:val="24"/>
              </w:rPr>
            </w:pPr>
          </w:p>
          <w:p>
            <w:pPr>
              <w:pStyle w:val="TableParagraph"/>
              <w:spacing w:before="1"/>
              <w:ind w:left="191" w:right="191"/>
              <w:jc w:val="center"/>
              <w:rPr>
                <w:sz w:val="24"/>
              </w:rPr>
            </w:pPr>
            <w:r>
              <w:rPr>
                <w:sz w:val="24"/>
              </w:rPr>
              <w:t>ÁREA</w:t>
            </w:r>
          </w:p>
        </w:tc>
        <w:tc>
          <w:tcPr>
            <w:tcW w:w="3658" w:type="dxa"/>
            <w:gridSpan w:val="4"/>
          </w:tcPr>
          <w:p>
            <w:pPr>
              <w:pStyle w:val="TableParagraph"/>
              <w:spacing w:line="275" w:lineRule="exact"/>
              <w:ind w:left="904"/>
              <w:rPr>
                <w:sz w:val="24"/>
              </w:rPr>
            </w:pPr>
            <w:r>
              <w:rPr>
                <w:sz w:val="24"/>
              </w:rPr>
              <w:t>EMMA ESPEJEL</w:t>
            </w:r>
          </w:p>
        </w:tc>
        <w:tc>
          <w:tcPr>
            <w:tcW w:w="1501" w:type="dxa"/>
            <w:gridSpan w:val="2"/>
            <w:vMerge w:val="restart"/>
          </w:tcPr>
          <w:p>
            <w:pPr>
              <w:pStyle w:val="TableParagraph"/>
              <w:spacing w:before="143"/>
              <w:ind w:left="360"/>
              <w:rPr>
                <w:sz w:val="24"/>
              </w:rPr>
            </w:pPr>
            <w:r>
              <w:rPr>
                <w:sz w:val="24"/>
              </w:rPr>
              <w:t>TOTAL</w:t>
            </w:r>
          </w:p>
        </w:tc>
      </w:tr>
      <w:tr>
        <w:trPr>
          <w:trHeight w:val="284" w:hRule="exact"/>
        </w:trPr>
        <w:tc>
          <w:tcPr>
            <w:tcW w:w="2340" w:type="dxa"/>
            <w:vMerge/>
          </w:tcPr>
          <w:p>
            <w:pPr/>
          </w:p>
        </w:tc>
        <w:tc>
          <w:tcPr>
            <w:tcW w:w="2005" w:type="dxa"/>
            <w:gridSpan w:val="2"/>
          </w:tcPr>
          <w:p>
            <w:pPr>
              <w:pStyle w:val="TableParagraph"/>
              <w:spacing w:line="271" w:lineRule="exact"/>
              <w:ind w:left="104"/>
              <w:rPr>
                <w:sz w:val="24"/>
              </w:rPr>
            </w:pPr>
            <w:r>
              <w:rPr>
                <w:sz w:val="24"/>
              </w:rPr>
              <w:t>DISFUNCIONAL</w:t>
            </w:r>
          </w:p>
        </w:tc>
        <w:tc>
          <w:tcPr>
            <w:tcW w:w="1653" w:type="dxa"/>
            <w:gridSpan w:val="2"/>
          </w:tcPr>
          <w:p>
            <w:pPr>
              <w:pStyle w:val="TableParagraph"/>
              <w:spacing w:line="271" w:lineRule="exact"/>
              <w:ind w:left="128"/>
              <w:rPr>
                <w:sz w:val="24"/>
              </w:rPr>
            </w:pPr>
            <w:r>
              <w:rPr>
                <w:sz w:val="24"/>
              </w:rPr>
              <w:t>FUNCIONAL</w:t>
            </w:r>
          </w:p>
        </w:tc>
        <w:tc>
          <w:tcPr>
            <w:tcW w:w="1501" w:type="dxa"/>
            <w:gridSpan w:val="2"/>
            <w:vMerge/>
          </w:tcPr>
          <w:p>
            <w:pPr/>
          </w:p>
        </w:tc>
      </w:tr>
      <w:tr>
        <w:trPr>
          <w:trHeight w:val="288" w:hRule="exact"/>
        </w:trPr>
        <w:tc>
          <w:tcPr>
            <w:tcW w:w="2340" w:type="dxa"/>
            <w:vMerge/>
          </w:tcPr>
          <w:p>
            <w:pPr/>
          </w:p>
        </w:tc>
        <w:tc>
          <w:tcPr>
            <w:tcW w:w="973" w:type="dxa"/>
          </w:tcPr>
          <w:p>
            <w:pPr>
              <w:pStyle w:val="TableParagraph"/>
              <w:spacing w:line="275" w:lineRule="exact"/>
              <w:ind w:left="271" w:right="279"/>
              <w:jc w:val="center"/>
              <w:rPr>
                <w:sz w:val="24"/>
              </w:rPr>
            </w:pPr>
            <w:r>
              <w:rPr>
                <w:sz w:val="24"/>
              </w:rPr>
              <w:t>No.</w:t>
            </w:r>
          </w:p>
        </w:tc>
        <w:tc>
          <w:tcPr>
            <w:tcW w:w="1032" w:type="dxa"/>
          </w:tcPr>
          <w:p>
            <w:pPr>
              <w:pStyle w:val="TableParagraph"/>
              <w:spacing w:line="275" w:lineRule="exact"/>
              <w:ind w:left="0"/>
              <w:jc w:val="center"/>
              <w:rPr>
                <w:sz w:val="24"/>
              </w:rPr>
            </w:pPr>
            <w:r>
              <w:rPr>
                <w:w w:val="99"/>
                <w:sz w:val="24"/>
              </w:rPr>
              <w:t>%</w:t>
            </w:r>
          </w:p>
        </w:tc>
        <w:tc>
          <w:tcPr>
            <w:tcW w:w="809" w:type="dxa"/>
          </w:tcPr>
          <w:p>
            <w:pPr>
              <w:pStyle w:val="TableParagraph"/>
              <w:spacing w:line="275" w:lineRule="exact"/>
              <w:ind w:left="192" w:right="195"/>
              <w:jc w:val="center"/>
              <w:rPr>
                <w:sz w:val="24"/>
              </w:rPr>
            </w:pPr>
            <w:r>
              <w:rPr>
                <w:sz w:val="24"/>
              </w:rPr>
              <w:t>No.</w:t>
            </w:r>
          </w:p>
        </w:tc>
        <w:tc>
          <w:tcPr>
            <w:tcW w:w="844" w:type="dxa"/>
          </w:tcPr>
          <w:p>
            <w:pPr>
              <w:pStyle w:val="TableParagraph"/>
              <w:spacing w:line="275" w:lineRule="exact"/>
              <w:ind w:left="0"/>
              <w:jc w:val="center"/>
              <w:rPr>
                <w:sz w:val="24"/>
              </w:rPr>
            </w:pPr>
            <w:r>
              <w:rPr>
                <w:w w:val="99"/>
                <w:sz w:val="24"/>
              </w:rPr>
              <w:t>%</w:t>
            </w:r>
          </w:p>
        </w:tc>
        <w:tc>
          <w:tcPr>
            <w:tcW w:w="748" w:type="dxa"/>
          </w:tcPr>
          <w:p>
            <w:pPr>
              <w:pStyle w:val="TableParagraph"/>
              <w:spacing w:line="275" w:lineRule="exact"/>
              <w:ind w:left="163" w:right="163"/>
              <w:jc w:val="center"/>
              <w:rPr>
                <w:sz w:val="24"/>
              </w:rPr>
            </w:pPr>
            <w:r>
              <w:rPr>
                <w:sz w:val="24"/>
              </w:rPr>
              <w:t>No.</w:t>
            </w:r>
          </w:p>
        </w:tc>
        <w:tc>
          <w:tcPr>
            <w:tcW w:w="753" w:type="dxa"/>
          </w:tcPr>
          <w:p>
            <w:pPr>
              <w:pStyle w:val="TableParagraph"/>
              <w:spacing w:line="275" w:lineRule="exact"/>
              <w:ind w:left="4"/>
              <w:jc w:val="center"/>
              <w:rPr>
                <w:sz w:val="24"/>
              </w:rPr>
            </w:pPr>
            <w:r>
              <w:rPr>
                <w:w w:val="99"/>
                <w:sz w:val="24"/>
              </w:rPr>
              <w:t>%</w:t>
            </w:r>
          </w:p>
        </w:tc>
      </w:tr>
      <w:tr>
        <w:trPr>
          <w:trHeight w:val="284" w:hRule="exact"/>
        </w:trPr>
        <w:tc>
          <w:tcPr>
            <w:tcW w:w="2340" w:type="dxa"/>
          </w:tcPr>
          <w:p>
            <w:pPr>
              <w:pStyle w:val="TableParagraph"/>
              <w:spacing w:line="271" w:lineRule="exact"/>
              <w:ind w:left="191" w:right="191"/>
              <w:jc w:val="center"/>
              <w:rPr>
                <w:sz w:val="24"/>
              </w:rPr>
            </w:pPr>
            <w:r>
              <w:rPr>
                <w:sz w:val="24"/>
              </w:rPr>
              <w:t>AUTORIDAD</w:t>
            </w:r>
          </w:p>
        </w:tc>
        <w:tc>
          <w:tcPr>
            <w:tcW w:w="973" w:type="dxa"/>
          </w:tcPr>
          <w:p>
            <w:pPr>
              <w:pStyle w:val="TableParagraph"/>
              <w:spacing w:line="271" w:lineRule="exact"/>
              <w:ind w:left="269" w:right="279"/>
              <w:jc w:val="center"/>
              <w:rPr>
                <w:sz w:val="24"/>
              </w:rPr>
            </w:pPr>
            <w:r>
              <w:rPr>
                <w:sz w:val="24"/>
              </w:rPr>
              <w:t>16</w:t>
            </w:r>
          </w:p>
        </w:tc>
        <w:tc>
          <w:tcPr>
            <w:tcW w:w="1032" w:type="dxa"/>
          </w:tcPr>
          <w:p>
            <w:pPr>
              <w:pStyle w:val="TableParagraph"/>
              <w:spacing w:line="271" w:lineRule="exact"/>
              <w:ind w:left="256" w:right="260"/>
              <w:jc w:val="center"/>
              <w:rPr>
                <w:sz w:val="24"/>
              </w:rPr>
            </w:pPr>
            <w:r>
              <w:rPr>
                <w:sz w:val="24"/>
              </w:rPr>
              <w:t>57.1</w:t>
            </w:r>
          </w:p>
        </w:tc>
        <w:tc>
          <w:tcPr>
            <w:tcW w:w="809" w:type="dxa"/>
          </w:tcPr>
          <w:p>
            <w:pPr>
              <w:pStyle w:val="TableParagraph"/>
              <w:spacing w:line="271" w:lineRule="exact"/>
              <w:ind w:left="190" w:right="195"/>
              <w:jc w:val="center"/>
              <w:rPr>
                <w:sz w:val="24"/>
              </w:rPr>
            </w:pPr>
            <w:r>
              <w:rPr>
                <w:sz w:val="24"/>
              </w:rPr>
              <w:t>12</w:t>
            </w:r>
          </w:p>
        </w:tc>
        <w:tc>
          <w:tcPr>
            <w:tcW w:w="844" w:type="dxa"/>
          </w:tcPr>
          <w:p>
            <w:pPr>
              <w:pStyle w:val="TableParagraph"/>
              <w:spacing w:line="271" w:lineRule="exact"/>
              <w:ind w:left="164" w:right="165"/>
              <w:jc w:val="center"/>
              <w:rPr>
                <w:sz w:val="24"/>
              </w:rPr>
            </w:pPr>
            <w:r>
              <w:rPr>
                <w:sz w:val="24"/>
              </w:rPr>
              <w:t>42.9</w:t>
            </w:r>
          </w:p>
        </w:tc>
        <w:tc>
          <w:tcPr>
            <w:tcW w:w="748" w:type="dxa"/>
          </w:tcPr>
          <w:p>
            <w:pPr>
              <w:pStyle w:val="TableParagraph"/>
              <w:spacing w:line="271" w:lineRule="exact"/>
              <w:ind w:left="160" w:right="163"/>
              <w:jc w:val="center"/>
              <w:rPr>
                <w:sz w:val="24"/>
              </w:rPr>
            </w:pPr>
            <w:r>
              <w:rPr>
                <w:sz w:val="24"/>
              </w:rPr>
              <w:t>28</w:t>
            </w:r>
          </w:p>
        </w:tc>
        <w:tc>
          <w:tcPr>
            <w:tcW w:w="753" w:type="dxa"/>
          </w:tcPr>
          <w:p>
            <w:pPr>
              <w:pStyle w:val="TableParagraph"/>
              <w:spacing w:line="271" w:lineRule="exact"/>
              <w:ind w:left="151" w:right="153"/>
              <w:jc w:val="center"/>
              <w:rPr>
                <w:sz w:val="24"/>
              </w:rPr>
            </w:pPr>
            <w:r>
              <w:rPr>
                <w:sz w:val="24"/>
              </w:rPr>
              <w:t>100</w:t>
            </w:r>
          </w:p>
        </w:tc>
      </w:tr>
      <w:tr>
        <w:trPr>
          <w:trHeight w:val="288" w:hRule="exact"/>
        </w:trPr>
        <w:tc>
          <w:tcPr>
            <w:tcW w:w="2340" w:type="dxa"/>
          </w:tcPr>
          <w:p>
            <w:pPr>
              <w:pStyle w:val="TableParagraph"/>
              <w:spacing w:line="275" w:lineRule="exact"/>
              <w:ind w:left="191" w:right="187"/>
              <w:jc w:val="center"/>
              <w:rPr>
                <w:sz w:val="24"/>
              </w:rPr>
            </w:pPr>
            <w:r>
              <w:rPr>
                <w:sz w:val="24"/>
              </w:rPr>
              <w:t>CONTROL</w:t>
            </w:r>
          </w:p>
        </w:tc>
        <w:tc>
          <w:tcPr>
            <w:tcW w:w="973" w:type="dxa"/>
          </w:tcPr>
          <w:p>
            <w:pPr>
              <w:pStyle w:val="TableParagraph"/>
              <w:spacing w:line="275" w:lineRule="exact"/>
              <w:ind w:left="269" w:right="279"/>
              <w:jc w:val="center"/>
              <w:rPr>
                <w:sz w:val="24"/>
              </w:rPr>
            </w:pPr>
            <w:r>
              <w:rPr>
                <w:sz w:val="24"/>
              </w:rPr>
              <w:t>11</w:t>
            </w:r>
          </w:p>
        </w:tc>
        <w:tc>
          <w:tcPr>
            <w:tcW w:w="1032" w:type="dxa"/>
          </w:tcPr>
          <w:p>
            <w:pPr>
              <w:pStyle w:val="TableParagraph"/>
              <w:spacing w:line="275" w:lineRule="exact"/>
              <w:ind w:left="256" w:right="260"/>
              <w:jc w:val="center"/>
              <w:rPr>
                <w:sz w:val="24"/>
              </w:rPr>
            </w:pPr>
            <w:r>
              <w:rPr>
                <w:sz w:val="24"/>
              </w:rPr>
              <w:t>39.3</w:t>
            </w:r>
          </w:p>
        </w:tc>
        <w:tc>
          <w:tcPr>
            <w:tcW w:w="809" w:type="dxa"/>
          </w:tcPr>
          <w:p>
            <w:pPr>
              <w:pStyle w:val="TableParagraph"/>
              <w:spacing w:line="275" w:lineRule="exact"/>
              <w:ind w:left="190" w:right="195"/>
              <w:jc w:val="center"/>
              <w:rPr>
                <w:sz w:val="24"/>
              </w:rPr>
            </w:pPr>
            <w:r>
              <w:rPr>
                <w:sz w:val="24"/>
              </w:rPr>
              <w:t>17</w:t>
            </w:r>
          </w:p>
        </w:tc>
        <w:tc>
          <w:tcPr>
            <w:tcW w:w="844" w:type="dxa"/>
          </w:tcPr>
          <w:p>
            <w:pPr>
              <w:pStyle w:val="TableParagraph"/>
              <w:spacing w:line="275" w:lineRule="exact"/>
              <w:ind w:left="164" w:right="165"/>
              <w:jc w:val="center"/>
              <w:rPr>
                <w:sz w:val="24"/>
              </w:rPr>
            </w:pPr>
            <w:r>
              <w:rPr>
                <w:sz w:val="24"/>
              </w:rPr>
              <w:t>60.7</w:t>
            </w:r>
          </w:p>
        </w:tc>
        <w:tc>
          <w:tcPr>
            <w:tcW w:w="748" w:type="dxa"/>
          </w:tcPr>
          <w:p>
            <w:pPr>
              <w:pStyle w:val="TableParagraph"/>
              <w:spacing w:line="275" w:lineRule="exact"/>
              <w:ind w:left="160" w:right="163"/>
              <w:jc w:val="center"/>
              <w:rPr>
                <w:sz w:val="24"/>
              </w:rPr>
            </w:pPr>
            <w:r>
              <w:rPr>
                <w:sz w:val="24"/>
              </w:rPr>
              <w:t>28</w:t>
            </w:r>
          </w:p>
        </w:tc>
        <w:tc>
          <w:tcPr>
            <w:tcW w:w="753" w:type="dxa"/>
          </w:tcPr>
          <w:p>
            <w:pPr>
              <w:pStyle w:val="TableParagraph"/>
              <w:spacing w:line="275" w:lineRule="exact"/>
              <w:ind w:left="151" w:right="153"/>
              <w:jc w:val="center"/>
              <w:rPr>
                <w:sz w:val="24"/>
              </w:rPr>
            </w:pPr>
            <w:r>
              <w:rPr>
                <w:sz w:val="24"/>
              </w:rPr>
              <w:t>100</w:t>
            </w:r>
          </w:p>
        </w:tc>
      </w:tr>
      <w:tr>
        <w:trPr>
          <w:trHeight w:val="284" w:hRule="exact"/>
        </w:trPr>
        <w:tc>
          <w:tcPr>
            <w:tcW w:w="2340" w:type="dxa"/>
          </w:tcPr>
          <w:p>
            <w:pPr>
              <w:pStyle w:val="TableParagraph"/>
              <w:spacing w:line="271" w:lineRule="exact"/>
              <w:ind w:left="188" w:right="193"/>
              <w:jc w:val="center"/>
              <w:rPr>
                <w:sz w:val="24"/>
              </w:rPr>
            </w:pPr>
            <w:r>
              <w:rPr>
                <w:sz w:val="24"/>
              </w:rPr>
              <w:t>SUPERVISIÓN</w:t>
            </w:r>
          </w:p>
        </w:tc>
        <w:tc>
          <w:tcPr>
            <w:tcW w:w="973" w:type="dxa"/>
          </w:tcPr>
          <w:p>
            <w:pPr>
              <w:pStyle w:val="TableParagraph"/>
              <w:spacing w:line="271" w:lineRule="exact"/>
              <w:ind w:left="269" w:right="279"/>
              <w:jc w:val="center"/>
              <w:rPr>
                <w:sz w:val="24"/>
              </w:rPr>
            </w:pPr>
            <w:r>
              <w:rPr>
                <w:sz w:val="24"/>
              </w:rPr>
              <w:t>15</w:t>
            </w:r>
          </w:p>
        </w:tc>
        <w:tc>
          <w:tcPr>
            <w:tcW w:w="1032" w:type="dxa"/>
          </w:tcPr>
          <w:p>
            <w:pPr>
              <w:pStyle w:val="TableParagraph"/>
              <w:spacing w:line="271" w:lineRule="exact"/>
              <w:ind w:left="256" w:right="260"/>
              <w:jc w:val="center"/>
              <w:rPr>
                <w:sz w:val="24"/>
              </w:rPr>
            </w:pPr>
            <w:r>
              <w:rPr>
                <w:sz w:val="24"/>
              </w:rPr>
              <w:t>53.6</w:t>
            </w:r>
          </w:p>
        </w:tc>
        <w:tc>
          <w:tcPr>
            <w:tcW w:w="809" w:type="dxa"/>
          </w:tcPr>
          <w:p>
            <w:pPr>
              <w:pStyle w:val="TableParagraph"/>
              <w:spacing w:line="271" w:lineRule="exact"/>
              <w:ind w:left="190" w:right="195"/>
              <w:jc w:val="center"/>
              <w:rPr>
                <w:sz w:val="24"/>
              </w:rPr>
            </w:pPr>
            <w:r>
              <w:rPr>
                <w:sz w:val="24"/>
              </w:rPr>
              <w:t>13</w:t>
            </w:r>
          </w:p>
        </w:tc>
        <w:tc>
          <w:tcPr>
            <w:tcW w:w="844" w:type="dxa"/>
          </w:tcPr>
          <w:p>
            <w:pPr>
              <w:pStyle w:val="TableParagraph"/>
              <w:spacing w:line="271" w:lineRule="exact"/>
              <w:ind w:left="164" w:right="165"/>
              <w:jc w:val="center"/>
              <w:rPr>
                <w:sz w:val="24"/>
              </w:rPr>
            </w:pPr>
            <w:r>
              <w:rPr>
                <w:sz w:val="24"/>
              </w:rPr>
              <w:t>46.4</w:t>
            </w:r>
          </w:p>
        </w:tc>
        <w:tc>
          <w:tcPr>
            <w:tcW w:w="748" w:type="dxa"/>
          </w:tcPr>
          <w:p>
            <w:pPr>
              <w:pStyle w:val="TableParagraph"/>
              <w:spacing w:line="271" w:lineRule="exact"/>
              <w:ind w:left="160" w:right="163"/>
              <w:jc w:val="center"/>
              <w:rPr>
                <w:sz w:val="24"/>
              </w:rPr>
            </w:pPr>
            <w:r>
              <w:rPr>
                <w:sz w:val="24"/>
              </w:rPr>
              <w:t>28</w:t>
            </w:r>
          </w:p>
        </w:tc>
        <w:tc>
          <w:tcPr>
            <w:tcW w:w="753" w:type="dxa"/>
          </w:tcPr>
          <w:p>
            <w:pPr>
              <w:pStyle w:val="TableParagraph"/>
              <w:spacing w:line="271" w:lineRule="exact"/>
              <w:ind w:left="151" w:right="153"/>
              <w:jc w:val="center"/>
              <w:rPr>
                <w:sz w:val="24"/>
              </w:rPr>
            </w:pPr>
            <w:r>
              <w:rPr>
                <w:sz w:val="24"/>
              </w:rPr>
              <w:t>100</w:t>
            </w:r>
          </w:p>
        </w:tc>
      </w:tr>
      <w:tr>
        <w:trPr>
          <w:trHeight w:val="288" w:hRule="exact"/>
        </w:trPr>
        <w:tc>
          <w:tcPr>
            <w:tcW w:w="2340" w:type="dxa"/>
          </w:tcPr>
          <w:p>
            <w:pPr>
              <w:pStyle w:val="TableParagraph"/>
              <w:spacing w:line="275" w:lineRule="exact"/>
              <w:ind w:left="191" w:right="190"/>
              <w:jc w:val="center"/>
              <w:rPr>
                <w:sz w:val="24"/>
              </w:rPr>
            </w:pPr>
            <w:r>
              <w:rPr>
                <w:sz w:val="24"/>
              </w:rPr>
              <w:t>AFECTO</w:t>
            </w:r>
          </w:p>
        </w:tc>
        <w:tc>
          <w:tcPr>
            <w:tcW w:w="973" w:type="dxa"/>
          </w:tcPr>
          <w:p>
            <w:pPr>
              <w:pStyle w:val="TableParagraph"/>
              <w:spacing w:line="275" w:lineRule="exact"/>
              <w:ind w:left="269" w:right="279"/>
              <w:jc w:val="center"/>
              <w:rPr>
                <w:sz w:val="24"/>
              </w:rPr>
            </w:pPr>
            <w:r>
              <w:rPr>
                <w:sz w:val="24"/>
              </w:rPr>
              <w:t>13</w:t>
            </w:r>
          </w:p>
        </w:tc>
        <w:tc>
          <w:tcPr>
            <w:tcW w:w="1032" w:type="dxa"/>
          </w:tcPr>
          <w:p>
            <w:pPr>
              <w:pStyle w:val="TableParagraph"/>
              <w:spacing w:line="275" w:lineRule="exact"/>
              <w:ind w:left="256" w:right="260"/>
              <w:jc w:val="center"/>
              <w:rPr>
                <w:sz w:val="24"/>
              </w:rPr>
            </w:pPr>
            <w:r>
              <w:rPr>
                <w:sz w:val="24"/>
              </w:rPr>
              <w:t>46.4</w:t>
            </w:r>
          </w:p>
        </w:tc>
        <w:tc>
          <w:tcPr>
            <w:tcW w:w="809" w:type="dxa"/>
          </w:tcPr>
          <w:p>
            <w:pPr>
              <w:pStyle w:val="TableParagraph"/>
              <w:spacing w:line="275" w:lineRule="exact"/>
              <w:ind w:left="190" w:right="195"/>
              <w:jc w:val="center"/>
              <w:rPr>
                <w:sz w:val="24"/>
              </w:rPr>
            </w:pPr>
            <w:r>
              <w:rPr>
                <w:sz w:val="24"/>
              </w:rPr>
              <w:t>15</w:t>
            </w:r>
          </w:p>
        </w:tc>
        <w:tc>
          <w:tcPr>
            <w:tcW w:w="844" w:type="dxa"/>
          </w:tcPr>
          <w:p>
            <w:pPr>
              <w:pStyle w:val="TableParagraph"/>
              <w:spacing w:line="275" w:lineRule="exact"/>
              <w:ind w:left="164" w:right="165"/>
              <w:jc w:val="center"/>
              <w:rPr>
                <w:sz w:val="24"/>
              </w:rPr>
            </w:pPr>
            <w:r>
              <w:rPr>
                <w:sz w:val="24"/>
              </w:rPr>
              <w:t>53.6</w:t>
            </w:r>
          </w:p>
        </w:tc>
        <w:tc>
          <w:tcPr>
            <w:tcW w:w="748" w:type="dxa"/>
          </w:tcPr>
          <w:p>
            <w:pPr>
              <w:pStyle w:val="TableParagraph"/>
              <w:spacing w:line="275" w:lineRule="exact"/>
              <w:ind w:left="160" w:right="163"/>
              <w:jc w:val="center"/>
              <w:rPr>
                <w:sz w:val="24"/>
              </w:rPr>
            </w:pPr>
            <w:r>
              <w:rPr>
                <w:sz w:val="24"/>
              </w:rPr>
              <w:t>28</w:t>
            </w:r>
          </w:p>
        </w:tc>
        <w:tc>
          <w:tcPr>
            <w:tcW w:w="753" w:type="dxa"/>
          </w:tcPr>
          <w:p>
            <w:pPr>
              <w:pStyle w:val="TableParagraph"/>
              <w:spacing w:line="275" w:lineRule="exact"/>
              <w:ind w:left="151" w:right="153"/>
              <w:jc w:val="center"/>
              <w:rPr>
                <w:sz w:val="24"/>
              </w:rPr>
            </w:pPr>
            <w:r>
              <w:rPr>
                <w:sz w:val="24"/>
              </w:rPr>
              <w:t>100</w:t>
            </w:r>
          </w:p>
        </w:tc>
      </w:tr>
      <w:tr>
        <w:trPr>
          <w:trHeight w:val="284" w:hRule="exact"/>
        </w:trPr>
        <w:tc>
          <w:tcPr>
            <w:tcW w:w="2340" w:type="dxa"/>
          </w:tcPr>
          <w:p>
            <w:pPr>
              <w:pStyle w:val="TableParagraph"/>
              <w:spacing w:line="271" w:lineRule="exact"/>
              <w:ind w:left="191" w:right="189"/>
              <w:jc w:val="center"/>
              <w:rPr>
                <w:sz w:val="24"/>
              </w:rPr>
            </w:pPr>
            <w:r>
              <w:rPr>
                <w:sz w:val="24"/>
              </w:rPr>
              <w:t>APOYO</w:t>
            </w:r>
          </w:p>
        </w:tc>
        <w:tc>
          <w:tcPr>
            <w:tcW w:w="973" w:type="dxa"/>
          </w:tcPr>
          <w:p>
            <w:pPr>
              <w:pStyle w:val="TableParagraph"/>
              <w:spacing w:line="271" w:lineRule="exact"/>
              <w:ind w:left="0" w:right="4"/>
              <w:jc w:val="center"/>
              <w:rPr>
                <w:sz w:val="24"/>
              </w:rPr>
            </w:pPr>
            <w:r>
              <w:rPr>
                <w:w w:val="99"/>
                <w:sz w:val="24"/>
              </w:rPr>
              <w:t>8</w:t>
            </w:r>
          </w:p>
        </w:tc>
        <w:tc>
          <w:tcPr>
            <w:tcW w:w="1032" w:type="dxa"/>
          </w:tcPr>
          <w:p>
            <w:pPr>
              <w:pStyle w:val="TableParagraph"/>
              <w:spacing w:line="271" w:lineRule="exact"/>
              <w:ind w:left="256" w:right="260"/>
              <w:jc w:val="center"/>
              <w:rPr>
                <w:sz w:val="24"/>
              </w:rPr>
            </w:pPr>
            <w:r>
              <w:rPr>
                <w:sz w:val="24"/>
              </w:rPr>
              <w:t>28.6</w:t>
            </w:r>
          </w:p>
        </w:tc>
        <w:tc>
          <w:tcPr>
            <w:tcW w:w="809" w:type="dxa"/>
          </w:tcPr>
          <w:p>
            <w:pPr>
              <w:pStyle w:val="TableParagraph"/>
              <w:spacing w:line="271" w:lineRule="exact"/>
              <w:ind w:left="190" w:right="195"/>
              <w:jc w:val="center"/>
              <w:rPr>
                <w:sz w:val="24"/>
              </w:rPr>
            </w:pPr>
            <w:r>
              <w:rPr>
                <w:sz w:val="24"/>
              </w:rPr>
              <w:t>20</w:t>
            </w:r>
          </w:p>
        </w:tc>
        <w:tc>
          <w:tcPr>
            <w:tcW w:w="844" w:type="dxa"/>
          </w:tcPr>
          <w:p>
            <w:pPr>
              <w:pStyle w:val="TableParagraph"/>
              <w:spacing w:line="271" w:lineRule="exact"/>
              <w:ind w:left="164" w:right="165"/>
              <w:jc w:val="center"/>
              <w:rPr>
                <w:sz w:val="24"/>
              </w:rPr>
            </w:pPr>
            <w:r>
              <w:rPr>
                <w:sz w:val="24"/>
              </w:rPr>
              <w:t>71.4</w:t>
            </w:r>
          </w:p>
        </w:tc>
        <w:tc>
          <w:tcPr>
            <w:tcW w:w="748" w:type="dxa"/>
          </w:tcPr>
          <w:p>
            <w:pPr>
              <w:pStyle w:val="TableParagraph"/>
              <w:spacing w:line="271" w:lineRule="exact"/>
              <w:ind w:left="160" w:right="163"/>
              <w:jc w:val="center"/>
              <w:rPr>
                <w:sz w:val="24"/>
              </w:rPr>
            </w:pPr>
            <w:r>
              <w:rPr>
                <w:sz w:val="24"/>
              </w:rPr>
              <w:t>28</w:t>
            </w:r>
          </w:p>
        </w:tc>
        <w:tc>
          <w:tcPr>
            <w:tcW w:w="753" w:type="dxa"/>
          </w:tcPr>
          <w:p>
            <w:pPr>
              <w:pStyle w:val="TableParagraph"/>
              <w:spacing w:line="271" w:lineRule="exact"/>
              <w:ind w:left="151" w:right="153"/>
              <w:jc w:val="center"/>
              <w:rPr>
                <w:sz w:val="24"/>
              </w:rPr>
            </w:pPr>
            <w:r>
              <w:rPr>
                <w:sz w:val="24"/>
              </w:rPr>
              <w:t>100</w:t>
            </w:r>
          </w:p>
        </w:tc>
      </w:tr>
      <w:tr>
        <w:trPr>
          <w:trHeight w:val="288" w:hRule="exact"/>
        </w:trPr>
        <w:tc>
          <w:tcPr>
            <w:tcW w:w="2340" w:type="dxa"/>
          </w:tcPr>
          <w:p>
            <w:pPr>
              <w:pStyle w:val="TableParagraph"/>
              <w:spacing w:line="275" w:lineRule="exact"/>
              <w:ind w:left="291"/>
              <w:rPr>
                <w:sz w:val="24"/>
              </w:rPr>
            </w:pPr>
            <w:r>
              <w:rPr>
                <w:sz w:val="24"/>
              </w:rPr>
              <w:t>C. DISRUPTIVA</w:t>
            </w:r>
          </w:p>
        </w:tc>
        <w:tc>
          <w:tcPr>
            <w:tcW w:w="973" w:type="dxa"/>
          </w:tcPr>
          <w:p>
            <w:pPr>
              <w:pStyle w:val="TableParagraph"/>
              <w:spacing w:line="275" w:lineRule="exact"/>
              <w:ind w:left="269" w:right="279"/>
              <w:jc w:val="center"/>
              <w:rPr>
                <w:sz w:val="24"/>
              </w:rPr>
            </w:pPr>
            <w:r>
              <w:rPr>
                <w:sz w:val="24"/>
              </w:rPr>
              <w:t>18</w:t>
            </w:r>
          </w:p>
        </w:tc>
        <w:tc>
          <w:tcPr>
            <w:tcW w:w="1032" w:type="dxa"/>
          </w:tcPr>
          <w:p>
            <w:pPr>
              <w:pStyle w:val="TableParagraph"/>
              <w:spacing w:line="275" w:lineRule="exact"/>
              <w:ind w:left="256" w:right="260"/>
              <w:jc w:val="center"/>
              <w:rPr>
                <w:sz w:val="24"/>
              </w:rPr>
            </w:pPr>
            <w:r>
              <w:rPr>
                <w:sz w:val="24"/>
              </w:rPr>
              <w:t>64.3</w:t>
            </w:r>
          </w:p>
        </w:tc>
        <w:tc>
          <w:tcPr>
            <w:tcW w:w="809" w:type="dxa"/>
          </w:tcPr>
          <w:p>
            <w:pPr>
              <w:pStyle w:val="TableParagraph"/>
              <w:spacing w:line="275" w:lineRule="exact"/>
              <w:ind w:left="190" w:right="195"/>
              <w:jc w:val="center"/>
              <w:rPr>
                <w:sz w:val="24"/>
              </w:rPr>
            </w:pPr>
            <w:r>
              <w:rPr>
                <w:sz w:val="24"/>
              </w:rPr>
              <w:t>10</w:t>
            </w:r>
          </w:p>
        </w:tc>
        <w:tc>
          <w:tcPr>
            <w:tcW w:w="844" w:type="dxa"/>
          </w:tcPr>
          <w:p>
            <w:pPr>
              <w:pStyle w:val="TableParagraph"/>
              <w:spacing w:line="275" w:lineRule="exact"/>
              <w:ind w:left="164" w:right="165"/>
              <w:jc w:val="center"/>
              <w:rPr>
                <w:sz w:val="24"/>
              </w:rPr>
            </w:pPr>
            <w:r>
              <w:rPr>
                <w:sz w:val="24"/>
              </w:rPr>
              <w:t>35.7</w:t>
            </w:r>
          </w:p>
        </w:tc>
        <w:tc>
          <w:tcPr>
            <w:tcW w:w="748" w:type="dxa"/>
          </w:tcPr>
          <w:p>
            <w:pPr>
              <w:pStyle w:val="TableParagraph"/>
              <w:spacing w:line="275" w:lineRule="exact"/>
              <w:ind w:left="160" w:right="163"/>
              <w:jc w:val="center"/>
              <w:rPr>
                <w:sz w:val="24"/>
              </w:rPr>
            </w:pPr>
            <w:r>
              <w:rPr>
                <w:sz w:val="24"/>
              </w:rPr>
              <w:t>28</w:t>
            </w:r>
          </w:p>
        </w:tc>
        <w:tc>
          <w:tcPr>
            <w:tcW w:w="753" w:type="dxa"/>
          </w:tcPr>
          <w:p>
            <w:pPr>
              <w:pStyle w:val="TableParagraph"/>
              <w:spacing w:line="275" w:lineRule="exact"/>
              <w:ind w:left="151" w:right="153"/>
              <w:jc w:val="center"/>
              <w:rPr>
                <w:sz w:val="24"/>
              </w:rPr>
            </w:pPr>
            <w:r>
              <w:rPr>
                <w:sz w:val="24"/>
              </w:rPr>
              <w:t>100</w:t>
            </w:r>
          </w:p>
        </w:tc>
      </w:tr>
      <w:tr>
        <w:trPr>
          <w:trHeight w:val="284" w:hRule="exact"/>
        </w:trPr>
        <w:tc>
          <w:tcPr>
            <w:tcW w:w="2340" w:type="dxa"/>
          </w:tcPr>
          <w:p>
            <w:pPr>
              <w:pStyle w:val="TableParagraph"/>
              <w:spacing w:line="271" w:lineRule="exact"/>
              <w:ind w:left="191" w:right="193"/>
              <w:jc w:val="center"/>
              <w:rPr>
                <w:sz w:val="24"/>
              </w:rPr>
            </w:pPr>
            <w:r>
              <w:rPr>
                <w:sz w:val="24"/>
              </w:rPr>
              <w:t>COMUNICACIÓN</w:t>
            </w:r>
          </w:p>
        </w:tc>
        <w:tc>
          <w:tcPr>
            <w:tcW w:w="973" w:type="dxa"/>
          </w:tcPr>
          <w:p>
            <w:pPr>
              <w:pStyle w:val="TableParagraph"/>
              <w:spacing w:line="271" w:lineRule="exact"/>
              <w:ind w:left="269" w:right="279"/>
              <w:jc w:val="center"/>
              <w:rPr>
                <w:sz w:val="24"/>
              </w:rPr>
            </w:pPr>
            <w:r>
              <w:rPr>
                <w:sz w:val="24"/>
              </w:rPr>
              <w:t>16</w:t>
            </w:r>
          </w:p>
        </w:tc>
        <w:tc>
          <w:tcPr>
            <w:tcW w:w="1032" w:type="dxa"/>
          </w:tcPr>
          <w:p>
            <w:pPr>
              <w:pStyle w:val="TableParagraph"/>
              <w:spacing w:line="271" w:lineRule="exact"/>
              <w:ind w:left="256" w:right="260"/>
              <w:jc w:val="center"/>
              <w:rPr>
                <w:sz w:val="24"/>
              </w:rPr>
            </w:pPr>
            <w:r>
              <w:rPr>
                <w:sz w:val="24"/>
              </w:rPr>
              <w:t>57.1</w:t>
            </w:r>
          </w:p>
        </w:tc>
        <w:tc>
          <w:tcPr>
            <w:tcW w:w="809" w:type="dxa"/>
          </w:tcPr>
          <w:p>
            <w:pPr>
              <w:pStyle w:val="TableParagraph"/>
              <w:spacing w:line="271" w:lineRule="exact"/>
              <w:ind w:left="190" w:right="195"/>
              <w:jc w:val="center"/>
              <w:rPr>
                <w:sz w:val="24"/>
              </w:rPr>
            </w:pPr>
            <w:r>
              <w:rPr>
                <w:sz w:val="24"/>
              </w:rPr>
              <w:t>12</w:t>
            </w:r>
          </w:p>
        </w:tc>
        <w:tc>
          <w:tcPr>
            <w:tcW w:w="844" w:type="dxa"/>
          </w:tcPr>
          <w:p>
            <w:pPr>
              <w:pStyle w:val="TableParagraph"/>
              <w:spacing w:line="271" w:lineRule="exact"/>
              <w:ind w:left="164" w:right="165"/>
              <w:jc w:val="center"/>
              <w:rPr>
                <w:sz w:val="24"/>
              </w:rPr>
            </w:pPr>
            <w:r>
              <w:rPr>
                <w:sz w:val="24"/>
              </w:rPr>
              <w:t>42.9</w:t>
            </w:r>
          </w:p>
        </w:tc>
        <w:tc>
          <w:tcPr>
            <w:tcW w:w="748" w:type="dxa"/>
          </w:tcPr>
          <w:p>
            <w:pPr>
              <w:pStyle w:val="TableParagraph"/>
              <w:spacing w:line="271" w:lineRule="exact"/>
              <w:ind w:left="160" w:right="163"/>
              <w:jc w:val="center"/>
              <w:rPr>
                <w:sz w:val="24"/>
              </w:rPr>
            </w:pPr>
            <w:r>
              <w:rPr>
                <w:sz w:val="24"/>
              </w:rPr>
              <w:t>28</w:t>
            </w:r>
          </w:p>
        </w:tc>
        <w:tc>
          <w:tcPr>
            <w:tcW w:w="753" w:type="dxa"/>
          </w:tcPr>
          <w:p>
            <w:pPr>
              <w:pStyle w:val="TableParagraph"/>
              <w:spacing w:line="271" w:lineRule="exact"/>
              <w:ind w:left="151" w:right="153"/>
              <w:jc w:val="center"/>
              <w:rPr>
                <w:sz w:val="24"/>
              </w:rPr>
            </w:pPr>
            <w:r>
              <w:rPr>
                <w:sz w:val="24"/>
              </w:rPr>
              <w:t>100</w:t>
            </w:r>
          </w:p>
        </w:tc>
      </w:tr>
      <w:tr>
        <w:trPr>
          <w:trHeight w:val="288" w:hRule="exact"/>
        </w:trPr>
        <w:tc>
          <w:tcPr>
            <w:tcW w:w="2340" w:type="dxa"/>
          </w:tcPr>
          <w:p>
            <w:pPr>
              <w:pStyle w:val="TableParagraph"/>
              <w:spacing w:line="275" w:lineRule="exact"/>
              <w:ind w:left="191" w:right="191"/>
              <w:jc w:val="center"/>
              <w:rPr>
                <w:sz w:val="24"/>
              </w:rPr>
            </w:pPr>
            <w:r>
              <w:rPr>
                <w:sz w:val="24"/>
              </w:rPr>
              <w:t>AF. NEGATIVO</w:t>
            </w:r>
          </w:p>
        </w:tc>
        <w:tc>
          <w:tcPr>
            <w:tcW w:w="973" w:type="dxa"/>
          </w:tcPr>
          <w:p>
            <w:pPr>
              <w:pStyle w:val="TableParagraph"/>
              <w:spacing w:line="275" w:lineRule="exact"/>
              <w:ind w:left="269" w:right="279"/>
              <w:jc w:val="center"/>
              <w:rPr>
                <w:sz w:val="24"/>
              </w:rPr>
            </w:pPr>
            <w:r>
              <w:rPr>
                <w:sz w:val="24"/>
              </w:rPr>
              <w:t>21</w:t>
            </w:r>
          </w:p>
        </w:tc>
        <w:tc>
          <w:tcPr>
            <w:tcW w:w="1032" w:type="dxa"/>
          </w:tcPr>
          <w:p>
            <w:pPr>
              <w:pStyle w:val="TableParagraph"/>
              <w:spacing w:line="275" w:lineRule="exact"/>
              <w:ind w:left="256" w:right="260"/>
              <w:jc w:val="center"/>
              <w:rPr>
                <w:sz w:val="24"/>
              </w:rPr>
            </w:pPr>
            <w:r>
              <w:rPr>
                <w:sz w:val="24"/>
              </w:rPr>
              <w:t>75.0</w:t>
            </w:r>
          </w:p>
        </w:tc>
        <w:tc>
          <w:tcPr>
            <w:tcW w:w="809" w:type="dxa"/>
          </w:tcPr>
          <w:p>
            <w:pPr>
              <w:pStyle w:val="TableParagraph"/>
              <w:spacing w:line="275" w:lineRule="exact"/>
              <w:ind w:left="0" w:right="1"/>
              <w:jc w:val="center"/>
              <w:rPr>
                <w:sz w:val="24"/>
              </w:rPr>
            </w:pPr>
            <w:r>
              <w:rPr>
                <w:w w:val="99"/>
                <w:sz w:val="24"/>
              </w:rPr>
              <w:t>7</w:t>
            </w:r>
          </w:p>
        </w:tc>
        <w:tc>
          <w:tcPr>
            <w:tcW w:w="844" w:type="dxa"/>
          </w:tcPr>
          <w:p>
            <w:pPr>
              <w:pStyle w:val="TableParagraph"/>
              <w:spacing w:line="275" w:lineRule="exact"/>
              <w:ind w:left="164" w:right="165"/>
              <w:jc w:val="center"/>
              <w:rPr>
                <w:sz w:val="24"/>
              </w:rPr>
            </w:pPr>
            <w:r>
              <w:rPr>
                <w:sz w:val="24"/>
              </w:rPr>
              <w:t>25.0</w:t>
            </w:r>
          </w:p>
        </w:tc>
        <w:tc>
          <w:tcPr>
            <w:tcW w:w="748" w:type="dxa"/>
          </w:tcPr>
          <w:p>
            <w:pPr>
              <w:pStyle w:val="TableParagraph"/>
              <w:spacing w:line="275" w:lineRule="exact"/>
              <w:ind w:left="160" w:right="163"/>
              <w:jc w:val="center"/>
              <w:rPr>
                <w:sz w:val="24"/>
              </w:rPr>
            </w:pPr>
            <w:r>
              <w:rPr>
                <w:sz w:val="24"/>
              </w:rPr>
              <w:t>28</w:t>
            </w:r>
          </w:p>
        </w:tc>
        <w:tc>
          <w:tcPr>
            <w:tcW w:w="753" w:type="dxa"/>
          </w:tcPr>
          <w:p>
            <w:pPr>
              <w:pStyle w:val="TableParagraph"/>
              <w:spacing w:line="275" w:lineRule="exact"/>
              <w:ind w:left="151" w:right="153"/>
              <w:jc w:val="center"/>
              <w:rPr>
                <w:sz w:val="24"/>
              </w:rPr>
            </w:pPr>
            <w:r>
              <w:rPr>
                <w:sz w:val="24"/>
              </w:rPr>
              <w:t>100</w:t>
            </w:r>
          </w:p>
        </w:tc>
      </w:tr>
      <w:tr>
        <w:trPr>
          <w:trHeight w:val="284" w:hRule="exact"/>
        </w:trPr>
        <w:tc>
          <w:tcPr>
            <w:tcW w:w="2340" w:type="dxa"/>
          </w:tcPr>
          <w:p>
            <w:pPr>
              <w:pStyle w:val="TableParagraph"/>
              <w:spacing w:line="271" w:lineRule="exact"/>
              <w:ind w:left="187" w:right="193"/>
              <w:jc w:val="center"/>
              <w:rPr>
                <w:sz w:val="24"/>
              </w:rPr>
            </w:pPr>
            <w:r>
              <w:rPr>
                <w:sz w:val="24"/>
              </w:rPr>
              <w:t>RECURSOS</w:t>
            </w:r>
          </w:p>
        </w:tc>
        <w:tc>
          <w:tcPr>
            <w:tcW w:w="973" w:type="dxa"/>
          </w:tcPr>
          <w:p>
            <w:pPr>
              <w:pStyle w:val="TableParagraph"/>
              <w:spacing w:line="271" w:lineRule="exact"/>
              <w:ind w:left="269" w:right="279"/>
              <w:jc w:val="center"/>
              <w:rPr>
                <w:sz w:val="24"/>
              </w:rPr>
            </w:pPr>
            <w:r>
              <w:rPr>
                <w:sz w:val="24"/>
              </w:rPr>
              <w:t>16</w:t>
            </w:r>
          </w:p>
        </w:tc>
        <w:tc>
          <w:tcPr>
            <w:tcW w:w="1032" w:type="dxa"/>
          </w:tcPr>
          <w:p>
            <w:pPr>
              <w:pStyle w:val="TableParagraph"/>
              <w:spacing w:line="271" w:lineRule="exact"/>
              <w:ind w:left="256" w:right="260"/>
              <w:jc w:val="center"/>
              <w:rPr>
                <w:sz w:val="24"/>
              </w:rPr>
            </w:pPr>
            <w:r>
              <w:rPr>
                <w:sz w:val="24"/>
              </w:rPr>
              <w:t>57.1</w:t>
            </w:r>
          </w:p>
        </w:tc>
        <w:tc>
          <w:tcPr>
            <w:tcW w:w="809" w:type="dxa"/>
          </w:tcPr>
          <w:p>
            <w:pPr>
              <w:pStyle w:val="TableParagraph"/>
              <w:spacing w:line="271" w:lineRule="exact"/>
              <w:ind w:left="190" w:right="195"/>
              <w:jc w:val="center"/>
              <w:rPr>
                <w:sz w:val="24"/>
              </w:rPr>
            </w:pPr>
            <w:r>
              <w:rPr>
                <w:sz w:val="24"/>
              </w:rPr>
              <w:t>12</w:t>
            </w:r>
          </w:p>
        </w:tc>
        <w:tc>
          <w:tcPr>
            <w:tcW w:w="844" w:type="dxa"/>
          </w:tcPr>
          <w:p>
            <w:pPr>
              <w:pStyle w:val="TableParagraph"/>
              <w:spacing w:line="271" w:lineRule="exact"/>
              <w:ind w:left="164" w:right="165"/>
              <w:jc w:val="center"/>
              <w:rPr>
                <w:sz w:val="24"/>
              </w:rPr>
            </w:pPr>
            <w:r>
              <w:rPr>
                <w:sz w:val="24"/>
              </w:rPr>
              <w:t>42.9</w:t>
            </w:r>
          </w:p>
        </w:tc>
        <w:tc>
          <w:tcPr>
            <w:tcW w:w="748" w:type="dxa"/>
          </w:tcPr>
          <w:p>
            <w:pPr>
              <w:pStyle w:val="TableParagraph"/>
              <w:spacing w:line="271" w:lineRule="exact"/>
              <w:ind w:left="160" w:right="163"/>
              <w:jc w:val="center"/>
              <w:rPr>
                <w:sz w:val="24"/>
              </w:rPr>
            </w:pPr>
            <w:r>
              <w:rPr>
                <w:sz w:val="24"/>
              </w:rPr>
              <w:t>28</w:t>
            </w:r>
          </w:p>
        </w:tc>
        <w:tc>
          <w:tcPr>
            <w:tcW w:w="753" w:type="dxa"/>
          </w:tcPr>
          <w:p>
            <w:pPr>
              <w:pStyle w:val="TableParagraph"/>
              <w:spacing w:line="271" w:lineRule="exact"/>
              <w:ind w:left="151" w:right="153"/>
              <w:jc w:val="center"/>
              <w:rPr>
                <w:sz w:val="24"/>
              </w:rPr>
            </w:pPr>
            <w:r>
              <w:rPr>
                <w:sz w:val="24"/>
              </w:rPr>
              <w:t>100</w:t>
            </w:r>
          </w:p>
        </w:tc>
      </w:tr>
      <w:tr>
        <w:trPr>
          <w:trHeight w:val="292" w:hRule="exact"/>
        </w:trPr>
        <w:tc>
          <w:tcPr>
            <w:tcW w:w="2340" w:type="dxa"/>
          </w:tcPr>
          <w:p>
            <w:pPr>
              <w:pStyle w:val="TableParagraph"/>
              <w:spacing w:line="275" w:lineRule="exact"/>
              <w:ind w:left="191" w:right="124"/>
              <w:jc w:val="center"/>
              <w:rPr>
                <w:sz w:val="24"/>
              </w:rPr>
            </w:pPr>
            <w:r>
              <w:rPr>
                <w:sz w:val="24"/>
              </w:rPr>
              <w:t>ANÁLISIS</w:t>
            </w:r>
          </w:p>
        </w:tc>
        <w:tc>
          <w:tcPr>
            <w:tcW w:w="5158" w:type="dxa"/>
            <w:gridSpan w:val="6"/>
          </w:tcPr>
          <w:p>
            <w:pPr>
              <w:pStyle w:val="TableParagraph"/>
              <w:spacing w:line="280" w:lineRule="exact"/>
              <w:ind w:left="1208"/>
              <w:rPr>
                <w:sz w:val="24"/>
              </w:rPr>
            </w:pPr>
            <w:r>
              <w:rPr>
                <w:rFonts w:ascii="Times New Roman"/>
                <w:b/>
                <w:sz w:val="24"/>
              </w:rPr>
              <w:t>X</w:t>
            </w:r>
            <w:r>
              <w:rPr>
                <w:position w:val="11"/>
                <w:sz w:val="16"/>
              </w:rPr>
              <w:t>2 </w:t>
            </w:r>
            <w:r>
              <w:rPr>
                <w:sz w:val="24"/>
              </w:rPr>
              <w:t>= 60.008, 8 gl; p =0.05</w:t>
            </w:r>
          </w:p>
        </w:tc>
      </w:tr>
    </w:tbl>
    <w:p>
      <w:pPr>
        <w:pStyle w:val="BodyText"/>
        <w:rPr>
          <w:sz w:val="20"/>
        </w:rPr>
      </w:pPr>
    </w:p>
    <w:p>
      <w:pPr>
        <w:pStyle w:val="BodyText"/>
        <w:rPr>
          <w:sz w:val="20"/>
        </w:rPr>
      </w:pPr>
    </w:p>
    <w:p>
      <w:pPr>
        <w:pStyle w:val="BodyText"/>
        <w:rPr>
          <w:sz w:val="20"/>
        </w:rPr>
      </w:pPr>
    </w:p>
    <w:p>
      <w:pPr>
        <w:pStyle w:val="BodyText"/>
        <w:spacing w:before="2"/>
        <w:rPr>
          <w:sz w:val="21"/>
        </w:rPr>
      </w:pPr>
    </w:p>
    <w:p>
      <w:pPr>
        <w:spacing w:before="0"/>
        <w:ind w:left="2020" w:right="2128" w:firstLine="0"/>
        <w:jc w:val="center"/>
        <w:rPr>
          <w:sz w:val="21"/>
        </w:rPr>
      </w:pPr>
      <w:r>
        <w:rPr>
          <w:sz w:val="21"/>
        </w:rPr>
        <w:t>GRAFICA  NO. 9.</w:t>
      </w:r>
    </w:p>
    <w:p>
      <w:pPr>
        <w:spacing w:line="249" w:lineRule="auto" w:before="9"/>
        <w:ind w:left="1023" w:right="1134" w:firstLine="0"/>
        <w:jc w:val="center"/>
        <w:rPr>
          <w:sz w:val="21"/>
        </w:rPr>
      </w:pPr>
      <w:r>
        <w:rPr>
          <w:sz w:val="21"/>
        </w:rPr>
        <w:t>FAMILIAS CON PACIENTES POST EVENTO VASCULAR CEREBRAL SEGÚN GRADO DE FUNCIONALIDAD FAMILIAS POR AREAS  UNIDAD DE MEDICINA FAMILIAR NO. 64 </w:t>
      </w:r>
      <w:r>
        <w:rPr>
          <w:spacing w:val="32"/>
          <w:sz w:val="21"/>
        </w:rPr>
        <w:t> </w:t>
      </w:r>
      <w:r>
        <w:rPr>
          <w:sz w:val="21"/>
        </w:rPr>
        <w:t>IMSS</w:t>
      </w:r>
    </w:p>
    <w:p>
      <w:pPr>
        <w:spacing w:before="2"/>
        <w:ind w:left="2020" w:right="2128" w:firstLine="0"/>
        <w:jc w:val="center"/>
        <w:rPr>
          <w:sz w:val="21"/>
        </w:rPr>
      </w:pPr>
      <w:r>
        <w:rPr>
          <w:sz w:val="21"/>
        </w:rPr>
        <w:t>JUNIO 2005- JUNIO</w:t>
      </w:r>
      <w:r>
        <w:rPr>
          <w:spacing w:val="50"/>
          <w:sz w:val="21"/>
        </w:rPr>
        <w:t> </w:t>
      </w:r>
      <w:r>
        <w:rPr>
          <w:sz w:val="21"/>
        </w:rPr>
        <w:t>2006</w:t>
      </w:r>
    </w:p>
    <w:p>
      <w:pPr>
        <w:pStyle w:val="BodyText"/>
        <w:rPr>
          <w:sz w:val="16"/>
        </w:rPr>
      </w:pPr>
    </w:p>
    <w:p>
      <w:pPr>
        <w:spacing w:line="372" w:lineRule="auto" w:before="72"/>
        <w:ind w:left="712" w:right="6508" w:firstLine="169"/>
        <w:jc w:val="right"/>
        <w:rPr>
          <w:b/>
          <w:sz w:val="21"/>
        </w:rPr>
      </w:pPr>
      <w:r>
        <w:rPr/>
        <w:pict>
          <v:group style="position:absolute;margin-left:211.803665pt;margin-top:.375894pt;width:260.75pt;height:153.7pt;mso-position-horizontal-relative:page;mso-position-vertical-relative:paragraph;z-index:2512" coordorigin="4236,8" coordsize="5215,3074">
            <v:shape style="position:absolute;left:5173;top:1145;width:6908;height:5156" coordorigin="5173,1145" coordsize="6908,5156" path="m5339,12l5339,125m6366,12l6366,125m7392,12l7392,125m8419,12l8419,125m9446,12l9446,2999e" filled="false" stroked="true" strokeweight=".440194pt" strokecolor="#000000">
              <v:path arrowok="t"/>
            </v:shape>
            <v:shape style="position:absolute;left:3447;top:1145;width:8635;height:5156" coordorigin="3447,1145" coordsize="8635,5156" path="m4312,12l9437,12m9446,12l9446,2999e" filled="false" stroked="true" strokeweight=".440194pt" strokecolor="#000000">
              <v:path arrowok="t"/>
            </v:shape>
            <v:shape style="position:absolute;left:5173;top:6121;width:5181;height:181" coordorigin="5173,6121" coordsize="5181,181" path="m5339,2894l5339,2999m6366,2894l6366,2999m7392,2894l7392,2999m8419,2894l8419,2999e" filled="false" stroked="true" strokeweight=".440194pt" strokecolor="#000000">
              <v:path arrowok="t"/>
            </v:shape>
            <v:shape style="position:absolute;left:3447;top:1160;width:8635;height:5156" coordorigin="3447,1160" coordsize="8635,5156" path="m9446,3007l4321,3007m4312,3007l4312,21e" filled="false" stroked="true" strokeweight=".440194pt" strokecolor="#000000">
              <v:path arrowok="t"/>
            </v:shape>
            <v:shape style="position:absolute;left:5173;top:5474;width:1727;height:391" coordorigin="5173,5474" coordsize="1727,391" path="m5339,2520l5339,2746m6366,2520l6366,2746e" filled="false" stroked="true" strokeweight=".440194pt" strokecolor="#000000">
              <v:path arrowok="t"/>
            </v:shape>
            <v:rect style="position:absolute;left:4312;top:2746;width:2929;height:148" filled="true" fillcolor="#badfe2" stroked="false">
              <v:fill type="solid"/>
            </v:rect>
            <v:rect style="position:absolute;left:4312;top:2746;width:2929;height:148" filled="false" stroked="true" strokeweight=".434474pt" strokecolor="#000000"/>
            <v:shape style="position:absolute;left:5173;top:4828;width:1727;height:391" coordorigin="5173,4828" coordsize="1727,391" path="m5339,2145l5339,2372m6366,2145l6366,2372e" filled="false" stroked="true" strokeweight=".440194pt" strokecolor="#000000">
              <v:path arrowok="t"/>
            </v:shape>
            <v:rect style="position:absolute;left:4312;top:2372;width:2018;height:148" filled="true" fillcolor="#badfe2" stroked="false">
              <v:fill type="solid"/>
            </v:rect>
            <v:rect style="position:absolute;left:4312;top:2372;width:2018;height:148" filled="false" stroked="true" strokeweight=".434507pt" strokecolor="#000000"/>
            <v:shape style="position:absolute;left:5173;top:4182;width:1727;height:391" coordorigin="5173,4182" coordsize="1727,391" path="m5339,1771l5339,1997m6366,1771l6366,1997e" filled="false" stroked="true" strokeweight=".440194pt" strokecolor="#000000">
              <v:path arrowok="t"/>
            </v:shape>
            <v:rect style="position:absolute;left:4312;top:1997;width:2750;height:148" filled="true" fillcolor="#badfe2" stroked="false">
              <v:fill type="solid"/>
            </v:rect>
            <v:rect style="position:absolute;left:4312;top:1997;width:2750;height:148" filled="false" stroked="true" strokeweight=".434478pt" strokecolor="#000000"/>
            <v:shape style="position:absolute;left:5173;top:3535;width:1727;height:392" coordorigin="5173,3535" coordsize="1727,392" path="m5339,1396l5339,1623m6366,1396l6366,1623e" filled="false" stroked="true" strokeweight=".440194pt" strokecolor="#000000">
              <v:path arrowok="t"/>
            </v:shape>
            <v:rect style="position:absolute;left:4312;top:1623;width:2384;height:148" filled="true" fillcolor="#badfe2" stroked="false">
              <v:fill type="solid"/>
            </v:rect>
            <v:rect style="position:absolute;left:4312;top:1623;width:2384;height:148" filled="false" stroked="true" strokeweight=".434489pt" strokecolor="#000000"/>
            <v:line style="position:absolute" from="5339,1022" to="5339,1248" stroked="true" strokeweight=".445942pt" strokecolor="#000000"/>
            <v:rect style="position:absolute;left:4312;top:1248;width:1464;height:148" filled="true" fillcolor="#badfe2" stroked="false">
              <v:fill type="solid"/>
            </v:rect>
            <v:rect style="position:absolute;left:4312;top:1248;width:1464;height:148" filled="false" stroked="true" strokeweight=".434561pt" strokecolor="#000000"/>
            <v:shape style="position:absolute;left:5173;top:2243;width:3455;height:1037" coordorigin="5173,2243" coordsize="3455,1037" path="m5339,648l5339,874m6366,648l6366,874m6366,1022l6366,1248m7392,648l7392,874m7392,1022l7392,1248e" filled="false" stroked="true" strokeweight=".440194pt" strokecolor="#000000">
              <v:path arrowok="t"/>
            </v:shape>
            <v:rect style="position:absolute;left:4312;top:874;width:3304;height:148" filled="true" fillcolor="#badfe2" stroked="false">
              <v:fill type="solid"/>
            </v:rect>
            <v:rect style="position:absolute;left:4312;top:874;width:3304;height:148" filled="false" stroked="true" strokeweight=".434468pt" strokecolor="#000000"/>
            <v:shape style="position:absolute;left:5173;top:1596;width:1727;height:391" coordorigin="5173,1596" coordsize="1727,391" path="m5339,273l5339,500m6366,273l6366,500e" filled="false" stroked="true" strokeweight=".440194pt" strokecolor="#000000">
              <v:path arrowok="t"/>
            </v:shape>
            <v:rect style="position:absolute;left:4312;top:500;width:2929;height:148" filled="true" fillcolor="#badfe2" stroked="false">
              <v:fill type="solid"/>
            </v:rect>
            <v:rect style="position:absolute;left:4312;top:500;width:2929;height:148" filled="false" stroked="true" strokeweight=".434474pt" strokecolor="#000000"/>
            <v:line style="position:absolute" from="7392,273" to="7392,500" stroked="true" strokeweight=".445942pt" strokecolor="#000000"/>
            <v:rect style="position:absolute;left:4312;top:125;width:3849;height:148" filled="true" fillcolor="#badfe2" stroked="false">
              <v:fill type="solid"/>
            </v:rect>
            <v:rect style="position:absolute;left:4312;top:125;width:3849;height:148" filled="false" stroked="true" strokeweight=".434462pt" strokecolor="#000000"/>
            <v:shape style="position:absolute;left:8628;top:5474;width:1727;height:391" coordorigin="8628,5474" coordsize="1727,391" path="m7392,2520l7392,2746m8419,2520l8419,2746e" filled="false" stroked="true" strokeweight=".440194pt" strokecolor="#000000">
              <v:path arrowok="t"/>
            </v:shape>
            <v:rect style="position:absolute;left:7241;top:2746;width:2206;height:148" filled="true" fillcolor="#333399" stroked="false">
              <v:fill type="solid"/>
            </v:rect>
            <v:rect style="position:absolute;left:7241;top:2746;width:2206;height:148" filled="false" stroked="true" strokeweight=".434497pt" strokecolor="#000000"/>
            <v:shape style="position:absolute;left:8628;top:4828;width:1727;height:391" coordorigin="8628,4828" coordsize="1727,391" path="m7392,2145l7392,2372m8419,2145l8419,2372e" filled="false" stroked="true" strokeweight=".440194pt" strokecolor="#000000">
              <v:path arrowok="t"/>
            </v:shape>
            <v:rect style="position:absolute;left:6330;top:2372;width:3116;height:148" filled="true" fillcolor="#333399" stroked="false">
              <v:fill type="solid"/>
            </v:rect>
            <v:rect style="position:absolute;left:6330;top:2372;width:3116;height:148" filled="false" stroked="true" strokeweight=".434471pt" strokecolor="#000000"/>
            <v:shape style="position:absolute;left:8628;top:4182;width:1727;height:391" coordorigin="8628,4182" coordsize="1727,391" path="m7392,1771l7392,1997m8419,1771l8419,1997e" filled="false" stroked="true" strokeweight=".440194pt" strokecolor="#000000">
              <v:path arrowok="t"/>
            </v:shape>
            <v:rect style="position:absolute;left:7062;top:1997;width:2384;height:148" filled="true" fillcolor="#333399" stroked="false">
              <v:fill type="solid"/>
            </v:rect>
            <v:rect style="position:absolute;left:7062;top:1997;width:2384;height:148" filled="false" stroked="true" strokeweight=".434489pt" strokecolor="#000000"/>
            <v:shape style="position:absolute;left:8628;top:3535;width:1727;height:392" coordorigin="8628,3535" coordsize="1727,392" path="m7392,1396l7392,1623m8419,1396l8419,1623e" filled="false" stroked="true" strokeweight=".440194pt" strokecolor="#000000">
              <v:path arrowok="t"/>
            </v:shape>
            <v:rect style="position:absolute;left:6696;top:1623;width:2750;height:148" filled="true" fillcolor="#333399" stroked="false">
              <v:fill type="solid"/>
            </v:rect>
            <v:rect style="position:absolute;left:6696;top:1623;width:2750;height:148" filled="false" stroked="true" strokeweight=".434478pt" strokecolor="#000000"/>
            <v:line style="position:absolute" from="8419,1022" to="8419,1248" stroked="true" strokeweight=".445942pt" strokecolor="#000000"/>
            <v:rect style="position:absolute;left:5776;top:1248;width:3670;height:148" filled="true" fillcolor="#333399" stroked="false">
              <v:fill type="solid"/>
            </v:rect>
            <v:rect style="position:absolute;left:5776;top:1248;width:3670;height:148" filled="false" stroked="true" strokeweight=".434464pt" strokecolor="#000000"/>
            <v:line style="position:absolute" from="8419,648" to="8419,874" stroked="true" strokeweight=".445942pt" strokecolor="#000000"/>
            <v:rect style="position:absolute;left:7616;top:874;width:1830;height:148" filled="true" fillcolor="#333399" stroked="false">
              <v:fill type="solid"/>
            </v:rect>
            <v:rect style="position:absolute;left:7616;top:874;width:1830;height:148" filled="false" stroked="true" strokeweight=".43452pt" strokecolor="#000000"/>
            <v:line style="position:absolute" from="8419,273" to="8419,500" stroked="true" strokeweight=".445942pt" strokecolor="#000000"/>
            <v:rect style="position:absolute;left:7241;top:500;width:2206;height:148" filled="true" fillcolor="#333399" stroked="false">
              <v:fill type="solid"/>
            </v:rect>
            <v:rect style="position:absolute;left:7241;top:500;width:2206;height:148" filled="false" stroked="true" strokeweight=".434497pt" strokecolor="#000000"/>
            <v:rect style="position:absolute;left:8160;top:125;width:1286;height:148" filled="true" fillcolor="#333399" stroked="false">
              <v:fill type="solid"/>
            </v:rect>
            <v:rect style="position:absolute;left:8160;top:125;width:1286;height:148" filled="false" stroked="true" strokeweight=".434595pt" strokecolor="#000000"/>
            <v:shape style="position:absolute;left:3327;top:1145;width:8755;height:5291" coordorigin="3327,1145" coordsize="8755,5291" path="m4312,3007l9437,3007m4312,3077l4312,3016m5339,3077l5339,3016m6366,3077l6366,3016m7392,3077l7392,3016m8419,3077l8419,3016m9446,3077l9446,3016m4312,12l4312,2999m4241,3007l4303,3007m4241,2633l4303,2633m4241,2258l4303,2258m4241,1884l4303,1884m4241,1510l4303,1510m4241,1135l4303,1135m4241,761l4303,761m4241,387l4303,387m4241,12l4303,12e" filled="false" stroked="true" strokeweight=".440194pt" strokecolor="#000000">
              <v:path arrowok="t"/>
            </v:shape>
            <w10:wrap type="none"/>
          </v:group>
        </w:pict>
      </w:r>
      <w:r>
        <w:rPr>
          <w:b/>
          <w:sz w:val="21"/>
        </w:rPr>
        <w:t>AF. NEGATIVO</w:t>
      </w:r>
      <w:r>
        <w:rPr>
          <w:b/>
          <w:w w:val="102"/>
          <w:sz w:val="21"/>
        </w:rPr>
        <w:t> </w:t>
      </w:r>
      <w:r>
        <w:rPr>
          <w:b/>
          <w:sz w:val="21"/>
        </w:rPr>
        <w:t>COMUNICACIÓN</w:t>
      </w:r>
    </w:p>
    <w:p>
      <w:pPr>
        <w:spacing w:before="3"/>
        <w:ind w:left="0" w:right="6509" w:firstLine="0"/>
        <w:jc w:val="right"/>
        <w:rPr>
          <w:b/>
          <w:sz w:val="21"/>
        </w:rPr>
      </w:pPr>
      <w:r>
        <w:rPr>
          <w:b/>
          <w:sz w:val="21"/>
        </w:rPr>
        <w:t>C. DISRUPTIVA</w:t>
      </w:r>
    </w:p>
    <w:p>
      <w:pPr>
        <w:spacing w:line="372" w:lineRule="auto" w:before="133"/>
        <w:ind w:left="953" w:right="6506" w:firstLine="705"/>
        <w:jc w:val="right"/>
        <w:rPr>
          <w:b/>
          <w:sz w:val="21"/>
        </w:rPr>
      </w:pPr>
      <w:r>
        <w:rPr>
          <w:b/>
          <w:sz w:val="21"/>
        </w:rPr>
        <w:t>APOYO AFECTO SUPERVISION CONTROL AUTORIDAD</w:t>
      </w:r>
    </w:p>
    <w:p>
      <w:pPr>
        <w:tabs>
          <w:tab w:pos="3417" w:val="left" w:leader="none"/>
          <w:tab w:pos="4444" w:val="left" w:leader="none"/>
          <w:tab w:pos="5471" w:val="left" w:leader="none"/>
          <w:tab w:pos="6498" w:val="left" w:leader="none"/>
          <w:tab w:pos="7471" w:val="left" w:leader="none"/>
        </w:tabs>
        <w:spacing w:before="143"/>
        <w:ind w:left="2453" w:right="0" w:firstLine="0"/>
        <w:jc w:val="left"/>
        <w:rPr>
          <w:b/>
          <w:sz w:val="21"/>
        </w:rPr>
      </w:pPr>
      <w:r>
        <w:rPr/>
        <w:pict>
          <v:group style="position:absolute;margin-left:311.129913pt;margin-top:32.442856pt;width:7.2pt;height:7pt;mso-position-horizontal-relative:page;mso-position-vertical-relative:paragraph;z-index:-285328" coordorigin="6223,649" coordsize="144,140">
            <v:rect style="position:absolute;left:6227;top:653;width:134;height:131" filled="true" fillcolor="#badfe2" stroked="false">
              <v:fill type="solid"/>
            </v:rect>
            <v:rect style="position:absolute;left:6227;top:653;width:134;height:131" filled="false" stroked="true" strokeweight=".440044pt" strokecolor="#000000"/>
            <w10:wrap type="none"/>
          </v:group>
        </w:pict>
      </w:r>
      <w:r>
        <w:rPr/>
        <w:pict>
          <v:group style="position:absolute;margin-left:343.725342pt;margin-top:32.442856pt;width:7.15pt;height:7pt;mso-position-horizontal-relative:page;mso-position-vertical-relative:paragraph;z-index:-285304" coordorigin="6875,649" coordsize="143,140">
            <v:rect style="position:absolute;left:6879;top:653;width:134;height:131" filled="true" fillcolor="#333399" stroked="false">
              <v:fill type="solid"/>
            </v:rect>
            <v:rect style="position:absolute;left:6879;top:653;width:134;height:131" filled="false" stroked="true" strokeweight=".440056pt" strokecolor="#000000"/>
            <w10:wrap type="none"/>
          </v:group>
        </w:pict>
      </w:r>
      <w:r>
        <w:rPr>
          <w:b/>
          <w:sz w:val="21"/>
        </w:rPr>
        <w:t>0%</w:t>
        <w:tab/>
      </w:r>
      <w:r>
        <w:rPr>
          <w:b/>
          <w:spacing w:val="-3"/>
          <w:sz w:val="21"/>
        </w:rPr>
        <w:t>20%</w:t>
        <w:tab/>
        <w:t>40%</w:t>
        <w:tab/>
        <w:t>60%</w:t>
        <w:tab/>
        <w:t>80%</w:t>
        <w:tab/>
      </w:r>
      <w:r>
        <w:rPr>
          <w:b/>
          <w:spacing w:val="-4"/>
          <w:sz w:val="21"/>
        </w:rPr>
        <w:t>100%</w:t>
      </w:r>
    </w:p>
    <w:p>
      <w:pPr>
        <w:pStyle w:val="BodyText"/>
        <w:spacing w:before="5"/>
        <w:rPr>
          <w:b/>
          <w:sz w:val="10"/>
        </w:rPr>
      </w:pPr>
      <w:r>
        <w:rPr/>
        <w:pict>
          <v:shape style="position:absolute;margin-left:307.787384pt;margin-top:8.216058pt;width:71pt;height:16.1500pt;mso-position-horizontal-relative:page;mso-position-vertical-relative:paragraph;z-index:2488;mso-wrap-distance-left:0;mso-wrap-distance-right:0" type="#_x0000_t202" filled="false" stroked="true" strokeweight=".435036pt" strokecolor="#000000">
            <v:textbox inset="0,0,0,0">
              <w:txbxContent>
                <w:p>
                  <w:pPr>
                    <w:tabs>
                      <w:tab w:pos="915" w:val="left" w:leader="none"/>
                    </w:tabs>
                    <w:spacing w:before="42"/>
                    <w:ind w:left="263" w:right="0" w:firstLine="0"/>
                    <w:jc w:val="left"/>
                    <w:rPr>
                      <w:b/>
                      <w:sz w:val="21"/>
                    </w:rPr>
                  </w:pPr>
                  <w:r>
                    <w:rPr>
                      <w:b/>
                      <w:sz w:val="21"/>
                    </w:rPr>
                    <w:t>DIS</w:t>
                    <w:tab/>
                    <w:t>FUN</w:t>
                  </w:r>
                </w:p>
              </w:txbxContent>
            </v:textbox>
            <w10:wrap type="topAndBottom"/>
          </v:shape>
        </w:pict>
      </w:r>
    </w:p>
    <w:p>
      <w:pPr>
        <w:pStyle w:val="BodyText"/>
        <w:spacing w:before="1"/>
        <w:rPr>
          <w:b/>
          <w:sz w:val="6"/>
        </w:rPr>
      </w:pPr>
    </w:p>
    <w:p>
      <w:pPr>
        <w:spacing w:before="81"/>
        <w:ind w:left="5615" w:right="0" w:firstLine="0"/>
        <w:jc w:val="left"/>
        <w:rPr>
          <w:sz w:val="21"/>
        </w:rPr>
      </w:pPr>
      <w:r>
        <w:rPr>
          <w:b/>
          <w:sz w:val="21"/>
        </w:rPr>
        <w:t>X</w:t>
      </w:r>
      <w:r>
        <w:rPr>
          <w:position w:val="6"/>
          <w:sz w:val="14"/>
        </w:rPr>
        <w:t>2 </w:t>
      </w:r>
      <w:r>
        <w:rPr>
          <w:sz w:val="21"/>
        </w:rPr>
        <w:t>= 60.008, 8 gl; p &lt;</w:t>
      </w:r>
      <w:r>
        <w:rPr>
          <w:spacing w:val="52"/>
          <w:sz w:val="21"/>
        </w:rPr>
        <w:t> </w:t>
      </w:r>
      <w:r>
        <w:rPr>
          <w:sz w:val="21"/>
        </w:rPr>
        <w:t>0.05</w:t>
      </w:r>
    </w:p>
    <w:p>
      <w:pPr>
        <w:pStyle w:val="BodyText"/>
        <w:rPr>
          <w:sz w:val="22"/>
        </w:rPr>
      </w:pPr>
    </w:p>
    <w:p>
      <w:pPr>
        <w:pStyle w:val="BodyText"/>
        <w:spacing w:before="7"/>
        <w:rPr>
          <w:sz w:val="29"/>
        </w:rPr>
      </w:pPr>
    </w:p>
    <w:p>
      <w:pPr>
        <w:pStyle w:val="BodyText"/>
        <w:ind w:left="964" w:right="2138"/>
        <w:jc w:val="center"/>
      </w:pPr>
      <w:r>
        <w:rPr/>
        <w:t>TABLA NO.10</w:t>
      </w:r>
    </w:p>
    <w:p>
      <w:pPr>
        <w:pStyle w:val="BodyText"/>
        <w:ind w:left="48" w:right="107"/>
        <w:jc w:val="center"/>
      </w:pPr>
      <w:r>
        <w:rPr/>
        <w:t>FAMILIAS CON PACIENTES POST EVENTO VASCULAR CEREBRAL SEGUN ADAPTABILIDAD FAMILIAR REPORTADO POR EL FAMILIAR 1 Y 2</w:t>
      </w:r>
    </w:p>
    <w:p>
      <w:pPr>
        <w:pStyle w:val="BodyText"/>
        <w:ind w:left="1767" w:right="1898"/>
        <w:jc w:val="center"/>
      </w:pPr>
      <w:r>
        <w:rPr/>
        <w:t>UNIDAD DE NEDICINA FAMILIAR NO. 64 IMSS JUNIO 2005-JUNIO 2006</w:t>
      </w:r>
    </w:p>
    <w:p>
      <w:pPr>
        <w:spacing w:after="0"/>
        <w:jc w:val="center"/>
        <w:sectPr>
          <w:pgSz w:w="12250" w:h="15850"/>
          <w:pgMar w:header="0" w:footer="697" w:top="1500" w:bottom="940" w:left="1720" w:right="1600"/>
        </w:sectPr>
      </w:pPr>
    </w:p>
    <w:tbl>
      <w:tblPr>
        <w:tblW w:w="0" w:type="auto"/>
        <w:jc w:val="left"/>
        <w:tblInd w:w="15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93"/>
        <w:gridCol w:w="1620"/>
        <w:gridCol w:w="1801"/>
      </w:tblGrid>
      <w:tr>
        <w:trPr>
          <w:trHeight w:val="288" w:hRule="exact"/>
        </w:trPr>
        <w:tc>
          <w:tcPr>
            <w:tcW w:w="2193" w:type="dxa"/>
          </w:tcPr>
          <w:p>
            <w:pPr>
              <w:pStyle w:val="TableParagraph"/>
              <w:spacing w:line="267" w:lineRule="exact"/>
              <w:ind w:left="82" w:right="87"/>
              <w:jc w:val="center"/>
              <w:rPr>
                <w:sz w:val="24"/>
              </w:rPr>
            </w:pPr>
            <w:r>
              <w:rPr>
                <w:sz w:val="24"/>
              </w:rPr>
              <w:t>ADAPTABILIDAD</w:t>
            </w:r>
          </w:p>
        </w:tc>
        <w:tc>
          <w:tcPr>
            <w:tcW w:w="1620" w:type="dxa"/>
          </w:tcPr>
          <w:p>
            <w:pPr>
              <w:pStyle w:val="TableParagraph"/>
              <w:spacing w:line="267" w:lineRule="exact"/>
              <w:ind w:left="599" w:right="599"/>
              <w:jc w:val="center"/>
              <w:rPr>
                <w:sz w:val="24"/>
              </w:rPr>
            </w:pPr>
            <w:r>
              <w:rPr>
                <w:sz w:val="24"/>
              </w:rPr>
              <w:t>No.</w:t>
            </w:r>
          </w:p>
        </w:tc>
        <w:tc>
          <w:tcPr>
            <w:tcW w:w="1801" w:type="dxa"/>
          </w:tcPr>
          <w:p>
            <w:pPr>
              <w:pStyle w:val="TableParagraph"/>
              <w:spacing w:line="267" w:lineRule="exact"/>
              <w:ind w:left="0"/>
              <w:jc w:val="center"/>
              <w:rPr>
                <w:sz w:val="24"/>
              </w:rPr>
            </w:pPr>
            <w:r>
              <w:rPr>
                <w:w w:val="99"/>
                <w:sz w:val="24"/>
              </w:rPr>
              <w:t>%</w:t>
            </w:r>
          </w:p>
        </w:tc>
      </w:tr>
      <w:tr>
        <w:trPr>
          <w:trHeight w:val="284" w:hRule="exact"/>
        </w:trPr>
        <w:tc>
          <w:tcPr>
            <w:tcW w:w="2193" w:type="dxa"/>
          </w:tcPr>
          <w:p>
            <w:pPr>
              <w:pStyle w:val="TableParagraph"/>
              <w:spacing w:line="263" w:lineRule="exact"/>
              <w:ind w:left="84" w:right="86"/>
              <w:jc w:val="center"/>
              <w:rPr>
                <w:sz w:val="24"/>
              </w:rPr>
            </w:pPr>
            <w:r>
              <w:rPr>
                <w:sz w:val="24"/>
              </w:rPr>
              <w:t>CAÓTICA</w:t>
            </w:r>
          </w:p>
        </w:tc>
        <w:tc>
          <w:tcPr>
            <w:tcW w:w="1620" w:type="dxa"/>
          </w:tcPr>
          <w:p>
            <w:pPr>
              <w:pStyle w:val="TableParagraph"/>
              <w:spacing w:line="263" w:lineRule="exact"/>
              <w:ind w:left="597" w:right="599"/>
              <w:jc w:val="center"/>
              <w:rPr>
                <w:sz w:val="24"/>
              </w:rPr>
            </w:pPr>
            <w:r>
              <w:rPr>
                <w:sz w:val="24"/>
              </w:rPr>
              <w:t>26</w:t>
            </w:r>
          </w:p>
        </w:tc>
        <w:tc>
          <w:tcPr>
            <w:tcW w:w="1801" w:type="dxa"/>
          </w:tcPr>
          <w:p>
            <w:pPr>
              <w:pStyle w:val="TableParagraph"/>
              <w:spacing w:line="263" w:lineRule="exact"/>
              <w:ind w:left="571" w:right="576"/>
              <w:jc w:val="center"/>
              <w:rPr>
                <w:sz w:val="24"/>
              </w:rPr>
            </w:pPr>
            <w:r>
              <w:rPr>
                <w:sz w:val="24"/>
              </w:rPr>
              <w:t>46.4</w:t>
            </w:r>
          </w:p>
        </w:tc>
      </w:tr>
      <w:tr>
        <w:trPr>
          <w:trHeight w:val="288" w:hRule="exact"/>
        </w:trPr>
        <w:tc>
          <w:tcPr>
            <w:tcW w:w="2193" w:type="dxa"/>
          </w:tcPr>
          <w:p>
            <w:pPr>
              <w:pStyle w:val="TableParagraph"/>
              <w:spacing w:line="268" w:lineRule="exact"/>
              <w:ind w:left="84" w:right="87"/>
              <w:jc w:val="center"/>
              <w:rPr>
                <w:sz w:val="24"/>
              </w:rPr>
            </w:pPr>
            <w:r>
              <w:rPr>
                <w:sz w:val="24"/>
              </w:rPr>
              <w:t>ESTRUCTURADA</w:t>
            </w:r>
          </w:p>
        </w:tc>
        <w:tc>
          <w:tcPr>
            <w:tcW w:w="1620" w:type="dxa"/>
          </w:tcPr>
          <w:p>
            <w:pPr>
              <w:pStyle w:val="TableParagraph"/>
              <w:spacing w:line="268" w:lineRule="exact"/>
              <w:ind w:left="1"/>
              <w:jc w:val="center"/>
              <w:rPr>
                <w:sz w:val="24"/>
              </w:rPr>
            </w:pPr>
            <w:r>
              <w:rPr>
                <w:w w:val="99"/>
                <w:sz w:val="24"/>
              </w:rPr>
              <w:t>7</w:t>
            </w:r>
          </w:p>
        </w:tc>
        <w:tc>
          <w:tcPr>
            <w:tcW w:w="1801" w:type="dxa"/>
          </w:tcPr>
          <w:p>
            <w:pPr>
              <w:pStyle w:val="TableParagraph"/>
              <w:spacing w:line="268" w:lineRule="exact"/>
              <w:ind w:left="571" w:right="576"/>
              <w:jc w:val="center"/>
              <w:rPr>
                <w:sz w:val="24"/>
              </w:rPr>
            </w:pPr>
            <w:r>
              <w:rPr>
                <w:sz w:val="24"/>
              </w:rPr>
              <w:t>12.5</w:t>
            </w:r>
          </w:p>
        </w:tc>
      </w:tr>
      <w:tr>
        <w:trPr>
          <w:trHeight w:val="284" w:hRule="exact"/>
        </w:trPr>
        <w:tc>
          <w:tcPr>
            <w:tcW w:w="2193" w:type="dxa"/>
          </w:tcPr>
          <w:p>
            <w:pPr>
              <w:pStyle w:val="TableParagraph"/>
              <w:spacing w:line="263" w:lineRule="exact"/>
              <w:ind w:left="78" w:right="87"/>
              <w:jc w:val="center"/>
              <w:rPr>
                <w:sz w:val="24"/>
              </w:rPr>
            </w:pPr>
            <w:r>
              <w:rPr>
                <w:sz w:val="24"/>
              </w:rPr>
              <w:t>FLEXIBLE</w:t>
            </w:r>
          </w:p>
        </w:tc>
        <w:tc>
          <w:tcPr>
            <w:tcW w:w="1620" w:type="dxa"/>
          </w:tcPr>
          <w:p>
            <w:pPr>
              <w:pStyle w:val="TableParagraph"/>
              <w:spacing w:line="263" w:lineRule="exact"/>
              <w:ind w:left="597" w:right="599"/>
              <w:jc w:val="center"/>
              <w:rPr>
                <w:sz w:val="24"/>
              </w:rPr>
            </w:pPr>
            <w:r>
              <w:rPr>
                <w:sz w:val="24"/>
              </w:rPr>
              <w:t>18</w:t>
            </w:r>
          </w:p>
        </w:tc>
        <w:tc>
          <w:tcPr>
            <w:tcW w:w="1801" w:type="dxa"/>
          </w:tcPr>
          <w:p>
            <w:pPr>
              <w:pStyle w:val="TableParagraph"/>
              <w:spacing w:line="263" w:lineRule="exact"/>
              <w:ind w:left="571" w:right="576"/>
              <w:jc w:val="center"/>
              <w:rPr>
                <w:sz w:val="24"/>
              </w:rPr>
            </w:pPr>
            <w:r>
              <w:rPr>
                <w:sz w:val="24"/>
              </w:rPr>
              <w:t>32.1</w:t>
            </w:r>
          </w:p>
        </w:tc>
      </w:tr>
      <w:tr>
        <w:trPr>
          <w:trHeight w:val="288" w:hRule="exact"/>
        </w:trPr>
        <w:tc>
          <w:tcPr>
            <w:tcW w:w="2193" w:type="dxa"/>
          </w:tcPr>
          <w:p>
            <w:pPr>
              <w:pStyle w:val="TableParagraph"/>
              <w:spacing w:line="267" w:lineRule="exact"/>
              <w:ind w:left="81" w:right="87"/>
              <w:jc w:val="center"/>
              <w:rPr>
                <w:sz w:val="24"/>
              </w:rPr>
            </w:pPr>
            <w:r>
              <w:rPr>
                <w:sz w:val="24"/>
              </w:rPr>
              <w:t>RÍGIDA</w:t>
            </w:r>
          </w:p>
        </w:tc>
        <w:tc>
          <w:tcPr>
            <w:tcW w:w="1620" w:type="dxa"/>
          </w:tcPr>
          <w:p>
            <w:pPr>
              <w:pStyle w:val="TableParagraph"/>
              <w:spacing w:line="267" w:lineRule="exact"/>
              <w:ind w:left="1"/>
              <w:jc w:val="center"/>
              <w:rPr>
                <w:sz w:val="24"/>
              </w:rPr>
            </w:pPr>
            <w:r>
              <w:rPr>
                <w:w w:val="99"/>
                <w:sz w:val="24"/>
              </w:rPr>
              <w:t>5</w:t>
            </w:r>
          </w:p>
        </w:tc>
        <w:tc>
          <w:tcPr>
            <w:tcW w:w="1801" w:type="dxa"/>
          </w:tcPr>
          <w:p>
            <w:pPr>
              <w:pStyle w:val="TableParagraph"/>
              <w:spacing w:line="267" w:lineRule="exact"/>
              <w:ind w:left="575" w:right="576"/>
              <w:jc w:val="center"/>
              <w:rPr>
                <w:sz w:val="24"/>
              </w:rPr>
            </w:pPr>
            <w:r>
              <w:rPr>
                <w:sz w:val="24"/>
              </w:rPr>
              <w:t>8.9</w:t>
            </w:r>
          </w:p>
        </w:tc>
      </w:tr>
      <w:tr>
        <w:trPr>
          <w:trHeight w:val="285" w:hRule="exact"/>
        </w:trPr>
        <w:tc>
          <w:tcPr>
            <w:tcW w:w="2193" w:type="dxa"/>
          </w:tcPr>
          <w:p>
            <w:pPr>
              <w:pStyle w:val="TableParagraph"/>
              <w:spacing w:line="264" w:lineRule="exact"/>
              <w:ind w:left="84" w:right="83"/>
              <w:jc w:val="center"/>
              <w:rPr>
                <w:sz w:val="24"/>
              </w:rPr>
            </w:pPr>
            <w:r>
              <w:rPr>
                <w:sz w:val="24"/>
              </w:rPr>
              <w:t>TOTAL</w:t>
            </w:r>
          </w:p>
        </w:tc>
        <w:tc>
          <w:tcPr>
            <w:tcW w:w="1620" w:type="dxa"/>
          </w:tcPr>
          <w:p>
            <w:pPr>
              <w:pStyle w:val="TableParagraph"/>
              <w:spacing w:line="264" w:lineRule="exact"/>
              <w:ind w:left="597" w:right="599"/>
              <w:jc w:val="center"/>
              <w:rPr>
                <w:sz w:val="24"/>
              </w:rPr>
            </w:pPr>
            <w:r>
              <w:rPr>
                <w:sz w:val="24"/>
              </w:rPr>
              <w:t>56</w:t>
            </w:r>
          </w:p>
        </w:tc>
        <w:tc>
          <w:tcPr>
            <w:tcW w:w="1801" w:type="dxa"/>
          </w:tcPr>
          <w:p>
            <w:pPr>
              <w:pStyle w:val="TableParagraph"/>
              <w:spacing w:line="264" w:lineRule="exact"/>
              <w:ind w:left="575" w:right="576"/>
              <w:jc w:val="center"/>
              <w:rPr>
                <w:sz w:val="24"/>
              </w:rPr>
            </w:pPr>
            <w:r>
              <w:rPr>
                <w:sz w:val="24"/>
              </w:rPr>
              <w:t>100.0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0"/>
        <w:ind w:left="2020" w:right="2137" w:firstLine="0"/>
        <w:jc w:val="center"/>
        <w:rPr>
          <w:sz w:val="18"/>
        </w:rPr>
      </w:pPr>
      <w:r>
        <w:rPr>
          <w:w w:val="95"/>
          <w:sz w:val="18"/>
        </w:rPr>
        <w:t>GRAFICO NO. 10</w:t>
      </w:r>
    </w:p>
    <w:p>
      <w:pPr>
        <w:spacing w:line="259" w:lineRule="auto" w:before="17"/>
        <w:ind w:left="486" w:right="607" w:firstLine="0"/>
        <w:jc w:val="center"/>
        <w:rPr>
          <w:sz w:val="18"/>
        </w:rPr>
      </w:pPr>
      <w:r>
        <w:rPr>
          <w:w w:val="95"/>
          <w:sz w:val="18"/>
        </w:rPr>
        <w:t>FAMILIAS</w:t>
      </w:r>
      <w:r>
        <w:rPr>
          <w:spacing w:val="-23"/>
          <w:w w:val="95"/>
          <w:sz w:val="18"/>
        </w:rPr>
        <w:t> </w:t>
      </w:r>
      <w:r>
        <w:rPr>
          <w:w w:val="95"/>
          <w:sz w:val="18"/>
        </w:rPr>
        <w:t>CON</w:t>
      </w:r>
      <w:r>
        <w:rPr>
          <w:spacing w:val="-22"/>
          <w:w w:val="95"/>
          <w:sz w:val="18"/>
        </w:rPr>
        <w:t> </w:t>
      </w:r>
      <w:r>
        <w:rPr>
          <w:w w:val="95"/>
          <w:sz w:val="18"/>
        </w:rPr>
        <w:t>PACIENTES</w:t>
      </w:r>
      <w:r>
        <w:rPr>
          <w:spacing w:val="-23"/>
          <w:w w:val="95"/>
          <w:sz w:val="18"/>
        </w:rPr>
        <w:t> </w:t>
      </w:r>
      <w:r>
        <w:rPr>
          <w:w w:val="95"/>
          <w:sz w:val="18"/>
        </w:rPr>
        <w:t>POST</w:t>
      </w:r>
      <w:r>
        <w:rPr>
          <w:spacing w:val="-18"/>
          <w:w w:val="95"/>
          <w:sz w:val="18"/>
        </w:rPr>
        <w:t> </w:t>
      </w:r>
      <w:r>
        <w:rPr>
          <w:w w:val="95"/>
          <w:sz w:val="18"/>
        </w:rPr>
        <w:t>EVENTO</w:t>
      </w:r>
      <w:r>
        <w:rPr>
          <w:spacing w:val="-21"/>
          <w:w w:val="95"/>
          <w:sz w:val="18"/>
        </w:rPr>
        <w:t> </w:t>
      </w:r>
      <w:r>
        <w:rPr>
          <w:w w:val="95"/>
          <w:sz w:val="18"/>
        </w:rPr>
        <w:t>VASCULAR</w:t>
      </w:r>
      <w:r>
        <w:rPr>
          <w:spacing w:val="-22"/>
          <w:w w:val="95"/>
          <w:sz w:val="18"/>
        </w:rPr>
        <w:t> </w:t>
      </w:r>
      <w:r>
        <w:rPr>
          <w:w w:val="95"/>
          <w:sz w:val="18"/>
        </w:rPr>
        <w:t>CEREBRAL</w:t>
      </w:r>
      <w:r>
        <w:rPr>
          <w:spacing w:val="-20"/>
          <w:w w:val="95"/>
          <w:sz w:val="18"/>
        </w:rPr>
        <w:t> </w:t>
      </w:r>
      <w:r>
        <w:rPr>
          <w:spacing w:val="2"/>
          <w:w w:val="95"/>
          <w:sz w:val="18"/>
        </w:rPr>
        <w:t>SEGÚN</w:t>
      </w:r>
      <w:r>
        <w:rPr>
          <w:spacing w:val="-22"/>
          <w:w w:val="95"/>
          <w:sz w:val="18"/>
        </w:rPr>
        <w:t> </w:t>
      </w:r>
      <w:r>
        <w:rPr>
          <w:w w:val="95"/>
          <w:sz w:val="18"/>
        </w:rPr>
        <w:t>ADAPTABILIDAD FAMILIAR</w:t>
      </w:r>
      <w:r>
        <w:rPr>
          <w:spacing w:val="-12"/>
          <w:w w:val="95"/>
          <w:sz w:val="18"/>
        </w:rPr>
        <w:t> </w:t>
      </w:r>
      <w:r>
        <w:rPr>
          <w:w w:val="95"/>
          <w:sz w:val="18"/>
        </w:rPr>
        <w:t>REPORTADO</w:t>
      </w:r>
      <w:r>
        <w:rPr>
          <w:spacing w:val="-14"/>
          <w:w w:val="95"/>
          <w:sz w:val="18"/>
        </w:rPr>
        <w:t> </w:t>
      </w:r>
      <w:r>
        <w:rPr>
          <w:w w:val="95"/>
          <w:sz w:val="18"/>
        </w:rPr>
        <w:t>POR</w:t>
      </w:r>
      <w:r>
        <w:rPr>
          <w:spacing w:val="-15"/>
          <w:w w:val="95"/>
          <w:sz w:val="18"/>
        </w:rPr>
        <w:t> </w:t>
      </w:r>
      <w:r>
        <w:rPr>
          <w:w w:val="95"/>
          <w:sz w:val="18"/>
        </w:rPr>
        <w:t>EL</w:t>
      </w:r>
      <w:r>
        <w:rPr>
          <w:spacing w:val="-16"/>
          <w:w w:val="95"/>
          <w:sz w:val="18"/>
        </w:rPr>
        <w:t> </w:t>
      </w:r>
      <w:r>
        <w:rPr>
          <w:w w:val="95"/>
          <w:sz w:val="18"/>
        </w:rPr>
        <w:t>FAMILIAR</w:t>
      </w:r>
      <w:r>
        <w:rPr>
          <w:spacing w:val="-15"/>
          <w:w w:val="95"/>
          <w:sz w:val="18"/>
        </w:rPr>
        <w:t> </w:t>
      </w:r>
      <w:r>
        <w:rPr>
          <w:w w:val="95"/>
          <w:sz w:val="18"/>
        </w:rPr>
        <w:t>1</w:t>
      </w:r>
      <w:r>
        <w:rPr>
          <w:spacing w:val="-12"/>
          <w:w w:val="95"/>
          <w:sz w:val="18"/>
        </w:rPr>
        <w:t> </w:t>
      </w:r>
      <w:r>
        <w:rPr>
          <w:w w:val="95"/>
          <w:sz w:val="18"/>
        </w:rPr>
        <w:t>Y</w:t>
      </w:r>
      <w:r>
        <w:rPr>
          <w:spacing w:val="-17"/>
          <w:w w:val="95"/>
          <w:sz w:val="18"/>
        </w:rPr>
        <w:t> </w:t>
      </w:r>
      <w:r>
        <w:rPr>
          <w:w w:val="95"/>
          <w:sz w:val="18"/>
        </w:rPr>
        <w:t>2</w:t>
      </w:r>
    </w:p>
    <w:p>
      <w:pPr>
        <w:spacing w:line="259" w:lineRule="auto" w:before="2"/>
        <w:ind w:left="3121" w:right="3246" w:firstLine="0"/>
        <w:jc w:val="center"/>
        <w:rPr>
          <w:sz w:val="18"/>
        </w:rPr>
      </w:pPr>
      <w:r>
        <w:rPr>
          <w:w w:val="95"/>
          <w:sz w:val="18"/>
        </w:rPr>
        <w:t>UNIDAD FAMILIAR NO. 64 IMSS JUNIO 2005-JUNIO 2006</w:t>
      </w:r>
    </w:p>
    <w:p>
      <w:pPr>
        <w:pStyle w:val="BodyText"/>
        <w:rPr>
          <w:sz w:val="20"/>
        </w:rPr>
      </w:pPr>
    </w:p>
    <w:p>
      <w:pPr>
        <w:pStyle w:val="Heading5"/>
        <w:tabs>
          <w:tab w:pos="4035" w:val="right" w:leader="none"/>
        </w:tabs>
        <w:spacing w:before="240"/>
        <w:ind w:left="1803"/>
        <w:jc w:val="left"/>
      </w:pPr>
      <w:r>
        <w:rPr/>
        <w:pict>
          <v:group style="position:absolute;margin-left:219.117569pt;margin-top:-2.724551pt;width:270.5pt;height:175.4pt;mso-position-horizontal-relative:page;mso-position-vertical-relative:paragraph;z-index:-285280" coordorigin="4382,-54" coordsize="5410,3508">
            <v:shape style="position:absolute;left:5353;top:3273;width:7149;height:5126" coordorigin="5353,3273" coordsize="7149,5126" path="m5524,-49l5524,1060m6590,-49l6590,1060m7656,-49l7656,1060m8721,-49l8721,2769m9787,-49l9787,3358e" filled="false" stroked="true" strokeweight=".472923pt" strokecolor="#000000">
              <v:path arrowok="t"/>
            </v:shape>
            <v:shape style="position:absolute;left:3567;top:3273;width:8936;height:5126" coordorigin="3567,3273" coordsize="8936,5126" path="m4459,-49l9778,-49m9787,-49l9787,3358e" filled="false" stroked="true" strokeweight=".472923pt" strokecolor="#000000">
              <v:path arrowok="t"/>
            </v:shape>
            <v:shape style="position:absolute;left:5353;top:8038;width:5362;height:361" coordorigin="5353,8038" coordsize="5362,361" path="m5524,3119l5524,3358m6590,3119l6590,3358m7656,3119l7656,3358m8721,3119l8721,3358e" filled="false" stroked="true" strokeweight=".472923pt" strokecolor="#000000">
              <v:path arrowok="t"/>
            </v:shape>
            <v:shape style="position:absolute;left:3567;top:3288;width:8936;height:5126" coordorigin="3567,3288" coordsize="8936,5126" path="m9787,3369l4468,3369m4459,3369l4459,-40e" filled="false" stroked="true" strokeweight=".472923pt" strokecolor="#000000">
              <v:path arrowok="t"/>
            </v:shape>
            <v:shape style="position:absolute;left:5353;top:5467;width:3575;height:2045" coordorigin="5353,5467" coordsize="3575,2045" path="m5524,2259l5524,2769m6590,1410l6590,2769m7656,1410l7656,2769e" filled="false" stroked="true" strokeweight=".472923pt" strokecolor="#000000">
              <v:path arrowok="t"/>
            </v:shape>
            <v:rect style="position:absolute;left:4459;top:2769;width:4943;height:350" filled="true" fillcolor="#badfe2" stroked="false">
              <v:fill type="solid"/>
            </v:rect>
            <v:rect style="position:absolute;left:4459;top:2769;width:4943;height:350" filled="false" stroked="true" strokeweight=".498395pt" strokecolor="#000000"/>
            <v:line style="position:absolute" from="5524,1410" to="5524,1919" stroked="true" strokeweight=".447195pt" strokecolor="#000000"/>
            <v:rect style="position:absolute;left:4459;top:1919;width:1334;height:340" filled="true" fillcolor="#badfe2" stroked="false">
              <v:fill type="solid"/>
            </v:rect>
            <v:rect style="position:absolute;left:4459;top:1919;width:1334;height:340" filled="false" stroked="true" strokeweight=".495512pt" strokecolor="#000000"/>
            <v:rect style="position:absolute;left:4459;top:1060;width:3421;height:350" filled="true" fillcolor="#badfe2" stroked="false">
              <v:fill type="solid"/>
            </v:rect>
            <v:rect style="position:absolute;left:4459;top:1060;width:3421;height:350" filled="false" stroked="true" strokeweight=".498119pt" strokecolor="#000000"/>
            <v:rect style="position:absolute;left:4459;top:210;width:949;height:340" filled="true" fillcolor="#badfe2" stroked="false">
              <v:fill type="solid"/>
            </v:rect>
            <v:rect style="position:absolute;left:4459;top:210;width:949;height:340" filled="false" stroked="true" strokeweight=".492808pt" strokecolor="#000000"/>
            <v:shape style="position:absolute;left:3447;top:3273;width:9056;height:5261" coordorigin="3447,3273" coordsize="9056,5261" path="m4459,3369l9778,3369m4459,3448l4459,3379m5524,3448l5524,3379m6590,3448l6590,3379m7656,3448l7656,3379m8721,3448l8721,3379m9787,3448l9787,3379m4459,-49l4459,3358m4387,3369l4450,3369m4387,2509l4450,2509m4387,1660l4450,1660m4387,800l4450,800m4387,-49l4450,-49e" filled="false" stroked="true" strokeweight=".472923pt" strokecolor="#000000">
              <v:path arrowok="t"/>
            </v:shape>
            <w10:wrap type="none"/>
          </v:group>
        </w:pict>
      </w:r>
      <w:r>
        <w:rPr/>
        <w:t>RIGIDA</w:t>
        <w:tab/>
        <w:t>8.9</w:t>
      </w:r>
    </w:p>
    <w:p>
      <w:pPr>
        <w:pStyle w:val="Heading5"/>
        <w:tabs>
          <w:tab w:pos="6623" w:val="right" w:leader="none"/>
        </w:tabs>
        <w:spacing w:before="573"/>
        <w:ind w:left="1507"/>
        <w:jc w:val="left"/>
      </w:pPr>
      <w:r>
        <w:rPr/>
        <w:t>FLEXIBLE</w:t>
        <w:tab/>
        <w:t>32.1</w:t>
      </w:r>
    </w:p>
    <w:p>
      <w:pPr>
        <w:pStyle w:val="Heading5"/>
        <w:tabs>
          <w:tab w:pos="4536" w:val="right" w:leader="none"/>
        </w:tabs>
        <w:spacing w:before="583"/>
        <w:ind w:left="782"/>
        <w:jc w:val="left"/>
      </w:pPr>
      <w:r>
        <w:rPr/>
        <w:t>ESTRUCTURADA</w:t>
        <w:tab/>
        <w:t>12.5</w:t>
      </w:r>
    </w:p>
    <w:p>
      <w:pPr>
        <w:pStyle w:val="Heading5"/>
        <w:tabs>
          <w:tab w:pos="8145" w:val="right" w:leader="none"/>
        </w:tabs>
        <w:spacing w:before="573"/>
        <w:ind w:left="1588"/>
        <w:jc w:val="left"/>
      </w:pPr>
      <w:r>
        <w:rPr/>
        <w:t>CAOTICA</w:t>
        <w:tab/>
        <w:t>46.4</w:t>
      </w:r>
    </w:p>
    <w:p>
      <w:pPr>
        <w:pStyle w:val="BodyText"/>
        <w:rPr>
          <w:b/>
        </w:rPr>
      </w:pPr>
    </w:p>
    <w:p>
      <w:pPr>
        <w:pStyle w:val="BodyText"/>
        <w:spacing w:before="6"/>
        <w:rPr>
          <w:b/>
          <w:sz w:val="21"/>
        </w:rPr>
      </w:pPr>
    </w:p>
    <w:p>
      <w:pPr>
        <w:pStyle w:val="Heading5"/>
        <w:tabs>
          <w:tab w:pos="3683" w:val="left" w:leader="none"/>
          <w:tab w:pos="4749" w:val="left" w:leader="none"/>
          <w:tab w:pos="5814" w:val="left" w:leader="none"/>
          <w:tab w:pos="6880" w:val="left" w:leader="none"/>
          <w:tab w:pos="7945" w:val="left" w:leader="none"/>
        </w:tabs>
        <w:ind w:left="2680"/>
        <w:jc w:val="left"/>
      </w:pPr>
      <w:r>
        <w:rPr/>
        <w:t>0</w:t>
        <w:tab/>
        <w:t>10</w:t>
        <w:tab/>
        <w:t>20</w:t>
        <w:tab/>
        <w:t>30</w:t>
        <w:tab/>
        <w:t>40</w:t>
        <w:tab/>
      </w:r>
      <w:r>
        <w:rPr>
          <w:spacing w:val="-4"/>
        </w:rPr>
        <w:t>50</w:t>
      </w:r>
    </w:p>
    <w:p>
      <w:pPr>
        <w:spacing w:before="154"/>
        <w:ind w:left="5313" w:right="0" w:firstLine="0"/>
        <w:jc w:val="left"/>
        <w:rPr>
          <w:b/>
          <w:sz w:val="24"/>
        </w:rPr>
      </w:pPr>
      <w:r>
        <w:rPr>
          <w:b/>
          <w:w w:val="89"/>
          <w:sz w:val="24"/>
        </w:rPr>
        <w:t>%</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32"/>
        </w:rPr>
      </w:pPr>
    </w:p>
    <w:p>
      <w:pPr>
        <w:pStyle w:val="BodyText"/>
        <w:ind w:left="2017" w:right="2138"/>
        <w:jc w:val="center"/>
      </w:pPr>
      <w:r>
        <w:rPr/>
        <w:t>TABLA NO. 11</w:t>
      </w:r>
    </w:p>
    <w:p>
      <w:pPr>
        <w:pStyle w:val="BodyText"/>
        <w:ind w:left="48" w:right="172"/>
        <w:jc w:val="center"/>
      </w:pPr>
      <w:r>
        <w:rPr/>
        <w:t>FAMILIAS CON PACIENTES POST EVENTO VASCULAR CEREBRAL SEGUN COHESIÓN FAMILIAR REPORTADO POR EL FAMILIAR  1 Y 2</w:t>
      </w:r>
    </w:p>
    <w:p>
      <w:pPr>
        <w:pStyle w:val="BodyText"/>
        <w:ind w:left="1771" w:right="1898"/>
        <w:jc w:val="center"/>
      </w:pPr>
      <w:r>
        <w:rPr/>
        <w:t>UNIDAD DE MEDICINA FAMILIAR NO.64 IMSS JUNIO 2005- JUNIO 2006</w:t>
      </w:r>
    </w:p>
    <w:p>
      <w:pPr>
        <w:spacing w:after="0"/>
        <w:jc w:val="center"/>
        <w:sectPr>
          <w:pgSz w:w="12250" w:h="15850"/>
          <w:pgMar w:header="0" w:footer="697" w:top="1420" w:bottom="940" w:left="1720" w:right="1600"/>
        </w:sectPr>
      </w:pPr>
    </w:p>
    <w:tbl>
      <w:tblPr>
        <w:tblW w:w="0" w:type="auto"/>
        <w:jc w:val="left"/>
        <w:tblInd w:w="15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85"/>
        <w:gridCol w:w="1621"/>
        <w:gridCol w:w="1800"/>
      </w:tblGrid>
      <w:tr>
        <w:trPr>
          <w:trHeight w:val="288" w:hRule="exact"/>
        </w:trPr>
        <w:tc>
          <w:tcPr>
            <w:tcW w:w="2085" w:type="dxa"/>
          </w:tcPr>
          <w:p>
            <w:pPr>
              <w:pStyle w:val="TableParagraph"/>
              <w:spacing w:line="267" w:lineRule="exact"/>
              <w:ind w:left="80" w:right="86"/>
              <w:jc w:val="center"/>
              <w:rPr>
                <w:sz w:val="24"/>
              </w:rPr>
            </w:pPr>
            <w:r>
              <w:rPr>
                <w:sz w:val="24"/>
              </w:rPr>
              <w:t>COHESIÓN</w:t>
            </w:r>
          </w:p>
        </w:tc>
        <w:tc>
          <w:tcPr>
            <w:tcW w:w="1621" w:type="dxa"/>
          </w:tcPr>
          <w:p>
            <w:pPr>
              <w:pStyle w:val="TableParagraph"/>
              <w:spacing w:line="267" w:lineRule="exact"/>
              <w:ind w:left="0" w:right="622"/>
              <w:jc w:val="right"/>
              <w:rPr>
                <w:sz w:val="24"/>
              </w:rPr>
            </w:pPr>
            <w:r>
              <w:rPr>
                <w:w w:val="95"/>
                <w:sz w:val="24"/>
              </w:rPr>
              <w:t>No.</w:t>
            </w:r>
          </w:p>
        </w:tc>
        <w:tc>
          <w:tcPr>
            <w:tcW w:w="1800" w:type="dxa"/>
          </w:tcPr>
          <w:p>
            <w:pPr>
              <w:pStyle w:val="TableParagraph"/>
              <w:spacing w:line="267" w:lineRule="exact"/>
              <w:ind w:left="0" w:right="1"/>
              <w:jc w:val="center"/>
              <w:rPr>
                <w:sz w:val="24"/>
              </w:rPr>
            </w:pPr>
            <w:r>
              <w:rPr>
                <w:w w:val="99"/>
                <w:sz w:val="24"/>
              </w:rPr>
              <w:t>%</w:t>
            </w:r>
          </w:p>
        </w:tc>
      </w:tr>
      <w:tr>
        <w:trPr>
          <w:trHeight w:val="284" w:hRule="exact"/>
        </w:trPr>
        <w:tc>
          <w:tcPr>
            <w:tcW w:w="2085" w:type="dxa"/>
          </w:tcPr>
          <w:p>
            <w:pPr>
              <w:pStyle w:val="TableParagraph"/>
              <w:spacing w:line="263" w:lineRule="exact"/>
              <w:ind w:left="83" w:right="84"/>
              <w:jc w:val="center"/>
              <w:rPr>
                <w:sz w:val="24"/>
              </w:rPr>
            </w:pPr>
            <w:r>
              <w:rPr>
                <w:sz w:val="24"/>
              </w:rPr>
              <w:t>CONECTADA</w:t>
            </w:r>
          </w:p>
        </w:tc>
        <w:tc>
          <w:tcPr>
            <w:tcW w:w="1621" w:type="dxa"/>
          </w:tcPr>
          <w:p>
            <w:pPr>
              <w:pStyle w:val="TableParagraph"/>
              <w:spacing w:line="263" w:lineRule="exact"/>
              <w:ind w:left="0" w:right="674"/>
              <w:jc w:val="right"/>
              <w:rPr>
                <w:sz w:val="24"/>
              </w:rPr>
            </w:pPr>
            <w:r>
              <w:rPr>
                <w:sz w:val="24"/>
              </w:rPr>
              <w:t>31</w:t>
            </w:r>
          </w:p>
        </w:tc>
        <w:tc>
          <w:tcPr>
            <w:tcW w:w="1800" w:type="dxa"/>
          </w:tcPr>
          <w:p>
            <w:pPr>
              <w:pStyle w:val="TableParagraph"/>
              <w:spacing w:line="263" w:lineRule="exact"/>
              <w:ind w:left="571" w:right="576"/>
              <w:jc w:val="center"/>
              <w:rPr>
                <w:sz w:val="24"/>
              </w:rPr>
            </w:pPr>
            <w:r>
              <w:rPr>
                <w:sz w:val="24"/>
              </w:rPr>
              <w:t>55.4</w:t>
            </w:r>
          </w:p>
        </w:tc>
      </w:tr>
      <w:tr>
        <w:trPr>
          <w:trHeight w:val="288" w:hRule="exact"/>
        </w:trPr>
        <w:tc>
          <w:tcPr>
            <w:tcW w:w="2085" w:type="dxa"/>
          </w:tcPr>
          <w:p>
            <w:pPr>
              <w:pStyle w:val="TableParagraph"/>
              <w:spacing w:line="268" w:lineRule="exact"/>
              <w:ind w:left="83" w:right="86"/>
              <w:jc w:val="center"/>
              <w:rPr>
                <w:sz w:val="24"/>
              </w:rPr>
            </w:pPr>
            <w:r>
              <w:rPr>
                <w:sz w:val="24"/>
              </w:rPr>
              <w:t>DESVINCULADA</w:t>
            </w:r>
          </w:p>
        </w:tc>
        <w:tc>
          <w:tcPr>
            <w:tcW w:w="1621" w:type="dxa"/>
          </w:tcPr>
          <w:p>
            <w:pPr>
              <w:pStyle w:val="TableParagraph"/>
              <w:spacing w:line="268" w:lineRule="exact"/>
              <w:ind w:left="0" w:right="737"/>
              <w:jc w:val="right"/>
              <w:rPr>
                <w:sz w:val="24"/>
              </w:rPr>
            </w:pPr>
            <w:r>
              <w:rPr>
                <w:w w:val="99"/>
                <w:sz w:val="24"/>
              </w:rPr>
              <w:t>3</w:t>
            </w:r>
          </w:p>
        </w:tc>
        <w:tc>
          <w:tcPr>
            <w:tcW w:w="1800" w:type="dxa"/>
          </w:tcPr>
          <w:p>
            <w:pPr>
              <w:pStyle w:val="TableParagraph"/>
              <w:spacing w:line="268" w:lineRule="exact"/>
              <w:ind w:left="575" w:right="576"/>
              <w:jc w:val="center"/>
              <w:rPr>
                <w:sz w:val="24"/>
              </w:rPr>
            </w:pPr>
            <w:r>
              <w:rPr>
                <w:sz w:val="24"/>
              </w:rPr>
              <w:t>5.4</w:t>
            </w:r>
          </w:p>
        </w:tc>
      </w:tr>
      <w:tr>
        <w:trPr>
          <w:trHeight w:val="284" w:hRule="exact"/>
        </w:trPr>
        <w:tc>
          <w:tcPr>
            <w:tcW w:w="2085" w:type="dxa"/>
          </w:tcPr>
          <w:p>
            <w:pPr>
              <w:pStyle w:val="TableParagraph"/>
              <w:spacing w:line="263" w:lineRule="exact"/>
              <w:ind w:left="83" w:right="86"/>
              <w:jc w:val="center"/>
              <w:rPr>
                <w:sz w:val="24"/>
              </w:rPr>
            </w:pPr>
            <w:r>
              <w:rPr>
                <w:sz w:val="24"/>
              </w:rPr>
              <w:t>ENMARAÑADA</w:t>
            </w:r>
          </w:p>
        </w:tc>
        <w:tc>
          <w:tcPr>
            <w:tcW w:w="1621" w:type="dxa"/>
          </w:tcPr>
          <w:p>
            <w:pPr>
              <w:pStyle w:val="TableParagraph"/>
              <w:spacing w:line="263" w:lineRule="exact"/>
              <w:ind w:left="0" w:right="674"/>
              <w:jc w:val="right"/>
              <w:rPr>
                <w:sz w:val="24"/>
              </w:rPr>
            </w:pPr>
            <w:r>
              <w:rPr>
                <w:sz w:val="24"/>
              </w:rPr>
              <w:t>10</w:t>
            </w:r>
          </w:p>
        </w:tc>
        <w:tc>
          <w:tcPr>
            <w:tcW w:w="1800" w:type="dxa"/>
          </w:tcPr>
          <w:p>
            <w:pPr>
              <w:pStyle w:val="TableParagraph"/>
              <w:spacing w:line="263" w:lineRule="exact"/>
              <w:ind w:left="571" w:right="576"/>
              <w:jc w:val="center"/>
              <w:rPr>
                <w:sz w:val="24"/>
              </w:rPr>
            </w:pPr>
            <w:r>
              <w:rPr>
                <w:sz w:val="24"/>
              </w:rPr>
              <w:t>17.9</w:t>
            </w:r>
          </w:p>
        </w:tc>
      </w:tr>
      <w:tr>
        <w:trPr>
          <w:trHeight w:val="288" w:hRule="exact"/>
        </w:trPr>
        <w:tc>
          <w:tcPr>
            <w:tcW w:w="2085" w:type="dxa"/>
          </w:tcPr>
          <w:p>
            <w:pPr>
              <w:pStyle w:val="TableParagraph"/>
              <w:spacing w:line="267" w:lineRule="exact"/>
              <w:ind w:left="83" w:right="86"/>
              <w:jc w:val="center"/>
              <w:rPr>
                <w:sz w:val="24"/>
              </w:rPr>
            </w:pPr>
            <w:r>
              <w:rPr>
                <w:sz w:val="24"/>
              </w:rPr>
              <w:t>SEPARADA</w:t>
            </w:r>
          </w:p>
        </w:tc>
        <w:tc>
          <w:tcPr>
            <w:tcW w:w="1621" w:type="dxa"/>
          </w:tcPr>
          <w:p>
            <w:pPr>
              <w:pStyle w:val="TableParagraph"/>
              <w:spacing w:line="267" w:lineRule="exact"/>
              <w:ind w:left="0" w:right="674"/>
              <w:jc w:val="right"/>
              <w:rPr>
                <w:sz w:val="24"/>
              </w:rPr>
            </w:pPr>
            <w:r>
              <w:rPr>
                <w:sz w:val="24"/>
              </w:rPr>
              <w:t>12</w:t>
            </w:r>
          </w:p>
        </w:tc>
        <w:tc>
          <w:tcPr>
            <w:tcW w:w="1800" w:type="dxa"/>
          </w:tcPr>
          <w:p>
            <w:pPr>
              <w:pStyle w:val="TableParagraph"/>
              <w:spacing w:line="267" w:lineRule="exact"/>
              <w:ind w:left="571" w:right="576"/>
              <w:jc w:val="center"/>
              <w:rPr>
                <w:sz w:val="24"/>
              </w:rPr>
            </w:pPr>
            <w:r>
              <w:rPr>
                <w:sz w:val="24"/>
              </w:rPr>
              <w:t>21.4</w:t>
            </w:r>
          </w:p>
        </w:tc>
      </w:tr>
      <w:tr>
        <w:trPr>
          <w:trHeight w:val="285" w:hRule="exact"/>
        </w:trPr>
        <w:tc>
          <w:tcPr>
            <w:tcW w:w="2085" w:type="dxa"/>
          </w:tcPr>
          <w:p>
            <w:pPr>
              <w:pStyle w:val="TableParagraph"/>
              <w:spacing w:line="264" w:lineRule="exact"/>
              <w:ind w:left="83" w:right="78"/>
              <w:jc w:val="center"/>
              <w:rPr>
                <w:sz w:val="24"/>
              </w:rPr>
            </w:pPr>
            <w:r>
              <w:rPr>
                <w:sz w:val="24"/>
              </w:rPr>
              <w:t>TOTAL</w:t>
            </w:r>
          </w:p>
        </w:tc>
        <w:tc>
          <w:tcPr>
            <w:tcW w:w="1621" w:type="dxa"/>
          </w:tcPr>
          <w:p>
            <w:pPr>
              <w:pStyle w:val="TableParagraph"/>
              <w:spacing w:line="264" w:lineRule="exact"/>
              <w:ind w:left="0" w:right="674"/>
              <w:jc w:val="right"/>
              <w:rPr>
                <w:sz w:val="24"/>
              </w:rPr>
            </w:pPr>
            <w:r>
              <w:rPr>
                <w:sz w:val="24"/>
              </w:rPr>
              <w:t>56</w:t>
            </w:r>
          </w:p>
        </w:tc>
        <w:tc>
          <w:tcPr>
            <w:tcW w:w="1800" w:type="dxa"/>
          </w:tcPr>
          <w:p>
            <w:pPr>
              <w:pStyle w:val="TableParagraph"/>
              <w:spacing w:line="264" w:lineRule="exact"/>
              <w:ind w:left="575" w:right="576"/>
              <w:jc w:val="center"/>
              <w:rPr>
                <w:sz w:val="24"/>
              </w:rPr>
            </w:pPr>
            <w:r>
              <w:rPr>
                <w:sz w:val="24"/>
              </w:rPr>
              <w:t>100.0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0"/>
        <w:ind w:left="2020" w:right="2041" w:firstLine="0"/>
        <w:jc w:val="center"/>
        <w:rPr>
          <w:sz w:val="19"/>
        </w:rPr>
      </w:pPr>
      <w:r>
        <w:rPr>
          <w:w w:val="95"/>
          <w:sz w:val="19"/>
        </w:rPr>
        <w:t>GRAFICA NO. 11</w:t>
      </w:r>
    </w:p>
    <w:p>
      <w:pPr>
        <w:spacing w:line="249" w:lineRule="auto" w:before="9"/>
        <w:ind w:left="597" w:right="615" w:firstLine="0"/>
        <w:jc w:val="center"/>
        <w:rPr>
          <w:sz w:val="19"/>
        </w:rPr>
      </w:pPr>
      <w:r>
        <w:rPr>
          <w:w w:val="90"/>
          <w:sz w:val="19"/>
        </w:rPr>
        <w:t>FAMILIAS CON PACIENTES POST EVENTO VASCULAR CEREBRAL SEGÚN COHESION </w:t>
      </w:r>
      <w:r>
        <w:rPr>
          <w:w w:val="95"/>
          <w:sz w:val="19"/>
        </w:rPr>
        <w:t>FAMILIAR REPORTADO POR EL FAMILIAR 1 Y 2</w:t>
      </w:r>
    </w:p>
    <w:p>
      <w:pPr>
        <w:spacing w:line="244" w:lineRule="auto" w:before="0"/>
        <w:ind w:left="2404" w:right="2421" w:firstLine="0"/>
        <w:jc w:val="center"/>
        <w:rPr>
          <w:sz w:val="19"/>
        </w:rPr>
      </w:pPr>
      <w:r>
        <w:rPr>
          <w:w w:val="90"/>
          <w:sz w:val="19"/>
        </w:rPr>
        <w:t>UNIDAD DE MEDICINA FAMILIARNO.64 IMSS </w:t>
      </w:r>
      <w:r>
        <w:rPr>
          <w:w w:val="95"/>
          <w:sz w:val="19"/>
        </w:rPr>
        <w:t>JUNIO 2005 – JUNIO 2006</w:t>
      </w:r>
    </w:p>
    <w:p>
      <w:pPr>
        <w:pStyle w:val="BodyText"/>
        <w:rPr>
          <w:sz w:val="20"/>
        </w:rPr>
      </w:pPr>
    </w:p>
    <w:p>
      <w:pPr>
        <w:pStyle w:val="BodyText"/>
        <w:rPr>
          <w:sz w:val="20"/>
        </w:rPr>
      </w:pPr>
    </w:p>
    <w:p>
      <w:pPr>
        <w:pStyle w:val="Heading5"/>
        <w:tabs>
          <w:tab w:pos="5029" w:val="right" w:leader="none"/>
        </w:tabs>
        <w:spacing w:before="250"/>
        <w:ind w:left="1126"/>
        <w:jc w:val="left"/>
      </w:pPr>
      <w:r>
        <w:rPr/>
        <w:pict>
          <v:group style="position:absolute;margin-left:209.625885pt;margin-top:-2.660033pt;width:284.75pt;height:178.25pt;mso-position-horizontal-relative:page;mso-position-vertical-relative:paragraph;z-index:-285256" coordorigin="4193,-53" coordsize="5695,3565">
            <v:shape style="position:absolute;left:4948;top:3050;width:7554;height:5126" coordorigin="4948,3050" coordsize="7554,5126" path="m5210,-48l5210,216m6139,-48l6139,216m7076,-48l7076,2816m8014,-48l8014,2816m8943,-48l8943,2816m9881,-48l9881,3414e" filled="false" stroked="true" strokeweight=".485192pt" strokecolor="#000000">
              <v:path arrowok="t"/>
            </v:shape>
            <v:shape style="position:absolute;left:3432;top:3050;width:9071;height:5126" coordorigin="3432,3050" coordsize="9071,5126" path="m4272,-48l9872,-48m9881,-48l9881,3414e" filled="false" stroked="true" strokeweight=".485192pt" strokecolor="#000000">
              <v:path arrowok="t"/>
            </v:shape>
            <v:shape style="position:absolute;left:4948;top:7815;width:6037;height:361" coordorigin="4948,7815" coordsize="6037,361" path="m5210,3171l5210,3414m6139,3171l6139,3414m7076,3171l7076,3414m8014,3171l8014,3414m8943,3171l8943,3414e" filled="false" stroked="true" strokeweight=".485192pt" strokecolor="#000000">
              <v:path arrowok="t"/>
            </v:shape>
            <v:shape style="position:absolute;left:3432;top:3065;width:9071;height:5126" coordorigin="3432,3065" coordsize="9071,5126" path="m9881,3425l4281,3425m4272,3425l4272,-38e" filled="false" stroked="true" strokeweight=".485192pt" strokecolor="#000000">
              <v:path arrowok="t"/>
            </v:shape>
            <v:shape style="position:absolute;left:4948;top:3952;width:1502;height:3337" coordorigin="4948,3952" coordsize="1502,3337" path="m5210,1435l5210,2816m6139,562l6139,2816e" filled="false" stroked="true" strokeweight=".485192pt" strokecolor="#000000">
              <v:path arrowok="t"/>
            </v:shape>
            <v:rect style="position:absolute;left:4272;top:2816;width:5182;height:355" filled="true" fillcolor="#333399" stroked="false">
              <v:fill type="solid"/>
            </v:rect>
            <v:rect style="position:absolute;left:4272;top:2816;width:5182;height:355" filled="false" stroked="true" strokeweight=".506406pt" strokecolor="#000000"/>
            <v:rect style="position:absolute;left:4272;top:1952;width:501;height:346" filled="true" fillcolor="#333399" stroked="false">
              <v:fill type="solid"/>
            </v:rect>
            <v:rect style="position:absolute;left:4272;top:1952;width:501;height:346" filled="false" stroked="true" strokeweight=".492821pt" strokecolor="#000000"/>
            <v:line style="position:absolute" from="5210,562" to="5210,1079" stroked="true" strokeweight=".463777pt" strokecolor="#000000"/>
            <v:rect style="position:absolute;left:4272;top:1079;width:1671;height:355" filled="true" fillcolor="#333399" stroked="false">
              <v:fill type="solid"/>
            </v:rect>
            <v:rect style="position:absolute;left:4272;top:1079;width:1671;height:355" filled="false" stroked="true" strokeweight=".504755pt" strokecolor="#000000"/>
            <v:rect style="position:absolute;left:4272;top:216;width:1996;height:345" filled="true" fillcolor="#333399" stroked="false">
              <v:fill type="solid"/>
            </v:rect>
            <v:rect style="position:absolute;left:4272;top:216;width:1996;height:345" filled="false" stroked="true" strokeweight=".505363pt" strokecolor="#000000"/>
            <v:shape style="position:absolute;left:3312;top:3050;width:9191;height:5261" coordorigin="3312,3050" coordsize="9191,5261" path="m4272,3425l9872,3425m4272,3506l4272,3435m5210,3506l5210,3435m6139,3506l6139,3435m7076,3506l7076,3435m8014,3506l8014,3435m8943,3506l8943,3435m9881,3506l9881,3435m4272,-48l4272,3414m4198,3425l4263,3425m4198,2552l4263,2552m4198,1689l4263,1689m4198,815l4263,815m4198,-48l4263,-48e" filled="false" stroked="true" strokeweight=".485192pt" strokecolor="#000000">
              <v:path arrowok="t"/>
            </v:shape>
            <w10:wrap type="none"/>
          </v:group>
        </w:pict>
      </w:r>
      <w:r>
        <w:rPr/>
        <w:t>SEPARADA</w:t>
        <w:tab/>
        <w:t>21.4</w:t>
      </w:r>
    </w:p>
    <w:p>
      <w:pPr>
        <w:tabs>
          <w:tab w:pos="4704" w:val="right" w:leader="none"/>
        </w:tabs>
        <w:spacing w:before="587"/>
        <w:ind w:left="755" w:right="0" w:firstLine="0"/>
        <w:jc w:val="left"/>
        <w:rPr>
          <w:b/>
          <w:sz w:val="24"/>
        </w:rPr>
      </w:pPr>
      <w:r>
        <w:rPr>
          <w:b/>
          <w:spacing w:val="-2"/>
          <w:sz w:val="24"/>
        </w:rPr>
        <w:t>ENMARAÑADA</w:t>
        <w:tab/>
      </w:r>
      <w:r>
        <w:rPr>
          <w:b/>
          <w:sz w:val="24"/>
        </w:rPr>
        <w:t>17.9</w:t>
      </w:r>
    </w:p>
    <w:p>
      <w:pPr>
        <w:tabs>
          <w:tab w:pos="3413" w:val="right" w:leader="none"/>
        </w:tabs>
        <w:spacing w:before="597"/>
        <w:ind w:left="606" w:right="0" w:firstLine="0"/>
        <w:jc w:val="left"/>
        <w:rPr>
          <w:b/>
          <w:sz w:val="24"/>
        </w:rPr>
      </w:pPr>
      <w:r>
        <w:rPr>
          <w:b/>
          <w:sz w:val="24"/>
        </w:rPr>
        <w:t>DESVINCULADA</w:t>
        <w:tab/>
        <w:t>5.4</w:t>
      </w:r>
    </w:p>
    <w:p>
      <w:pPr>
        <w:tabs>
          <w:tab w:pos="8214" w:val="right" w:leader="none"/>
        </w:tabs>
        <w:spacing w:before="587"/>
        <w:ind w:left="959" w:right="0" w:firstLine="0"/>
        <w:jc w:val="left"/>
        <w:rPr>
          <w:b/>
          <w:sz w:val="24"/>
        </w:rPr>
      </w:pPr>
      <w:r>
        <w:rPr>
          <w:b/>
          <w:spacing w:val="-3"/>
          <w:sz w:val="24"/>
        </w:rPr>
        <w:t>CONECTADA</w:t>
        <w:tab/>
      </w:r>
      <w:r>
        <w:rPr>
          <w:b/>
          <w:sz w:val="24"/>
        </w:rPr>
        <w:t>55.4</w:t>
      </w:r>
    </w:p>
    <w:p>
      <w:pPr>
        <w:pStyle w:val="BodyText"/>
        <w:rPr>
          <w:b/>
        </w:rPr>
      </w:pPr>
    </w:p>
    <w:p>
      <w:pPr>
        <w:pStyle w:val="BodyText"/>
        <w:spacing w:before="7"/>
        <w:rPr>
          <w:b/>
          <w:sz w:val="22"/>
        </w:rPr>
      </w:pPr>
    </w:p>
    <w:p>
      <w:pPr>
        <w:tabs>
          <w:tab w:pos="3364" w:val="left" w:leader="none"/>
          <w:tab w:pos="4293" w:val="left" w:leader="none"/>
          <w:tab w:pos="5231" w:val="left" w:leader="none"/>
          <w:tab w:pos="6168" w:val="left" w:leader="none"/>
          <w:tab w:pos="7097" w:val="left" w:leader="none"/>
          <w:tab w:pos="8035" w:val="left" w:leader="none"/>
        </w:tabs>
        <w:spacing w:before="0"/>
        <w:ind w:left="2491" w:right="0" w:firstLine="0"/>
        <w:jc w:val="left"/>
        <w:rPr>
          <w:b/>
          <w:sz w:val="24"/>
        </w:rPr>
      </w:pPr>
      <w:r>
        <w:rPr>
          <w:b/>
          <w:sz w:val="24"/>
        </w:rPr>
        <w:t>0</w:t>
        <w:tab/>
        <w:t>10</w:t>
        <w:tab/>
        <w:t>20</w:t>
        <w:tab/>
        <w:t>30</w:t>
        <w:tab/>
        <w:t>40</w:t>
        <w:tab/>
        <w:t>50</w:t>
        <w:tab/>
      </w:r>
      <w:r>
        <w:rPr>
          <w:b/>
          <w:spacing w:val="-4"/>
          <w:sz w:val="24"/>
        </w:rPr>
        <w:t>60</w:t>
      </w:r>
    </w:p>
    <w:p>
      <w:pPr>
        <w:spacing w:before="160"/>
        <w:ind w:left="5268" w:right="0" w:firstLine="0"/>
        <w:jc w:val="left"/>
        <w:rPr>
          <w:b/>
          <w:sz w:val="24"/>
        </w:rPr>
      </w:pPr>
      <w:r>
        <w:rPr>
          <w:b/>
          <w:w w:val="92"/>
          <w:sz w:val="24"/>
        </w:rPr>
        <w:t>%</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97"/>
        <w:ind w:left="2020" w:right="2138"/>
        <w:jc w:val="center"/>
      </w:pPr>
      <w:r>
        <w:rPr/>
        <w:t>TABLA  NO. 12</w:t>
      </w:r>
    </w:p>
    <w:p>
      <w:pPr>
        <w:pStyle w:val="BodyText"/>
        <w:ind w:left="48" w:right="172"/>
        <w:jc w:val="center"/>
      </w:pPr>
      <w:r>
        <w:rPr/>
        <w:t>FAMILIAS CON PACIENTES POST EVENTO VASCULAR CEREBRAL SEGÚN DINÁMICA FAMILIAR REPORTADO POR EL FAMILIAR 1</w:t>
      </w:r>
    </w:p>
    <w:p>
      <w:pPr>
        <w:pStyle w:val="BodyText"/>
        <w:ind w:left="1771" w:right="1898"/>
        <w:jc w:val="center"/>
      </w:pPr>
      <w:r>
        <w:rPr/>
        <w:t>UNIDAD DE MEDICINA FAMILIAR NO. 64 IMSS JUNIO 2005- JUNIO 2006</w:t>
      </w:r>
    </w:p>
    <w:p>
      <w:pPr>
        <w:spacing w:after="0"/>
        <w:jc w:val="center"/>
        <w:sectPr>
          <w:pgSz w:w="12250" w:h="15850"/>
          <w:pgMar w:header="0" w:footer="697" w:top="1420" w:bottom="940" w:left="1720" w:right="1600"/>
        </w:sectPr>
      </w:pPr>
    </w:p>
    <w:tbl>
      <w:tblPr>
        <w:tblW w:w="0" w:type="auto"/>
        <w:jc w:val="left"/>
        <w:tblInd w:w="15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1"/>
        <w:gridCol w:w="1621"/>
        <w:gridCol w:w="1801"/>
      </w:tblGrid>
      <w:tr>
        <w:trPr>
          <w:trHeight w:val="288" w:hRule="exact"/>
        </w:trPr>
        <w:tc>
          <w:tcPr>
            <w:tcW w:w="1981" w:type="dxa"/>
          </w:tcPr>
          <w:p>
            <w:pPr>
              <w:pStyle w:val="TableParagraph"/>
              <w:spacing w:line="267" w:lineRule="exact"/>
              <w:ind w:left="399"/>
              <w:rPr>
                <w:sz w:val="24"/>
              </w:rPr>
            </w:pPr>
            <w:r>
              <w:rPr>
                <w:sz w:val="24"/>
              </w:rPr>
              <w:t>DINÁMICA</w:t>
            </w:r>
          </w:p>
        </w:tc>
        <w:tc>
          <w:tcPr>
            <w:tcW w:w="1621" w:type="dxa"/>
          </w:tcPr>
          <w:p>
            <w:pPr>
              <w:pStyle w:val="TableParagraph"/>
              <w:spacing w:line="267" w:lineRule="exact"/>
              <w:ind w:left="599" w:right="599"/>
              <w:jc w:val="center"/>
              <w:rPr>
                <w:sz w:val="24"/>
              </w:rPr>
            </w:pPr>
            <w:r>
              <w:rPr>
                <w:sz w:val="24"/>
              </w:rPr>
              <w:t>No.</w:t>
            </w:r>
          </w:p>
        </w:tc>
        <w:tc>
          <w:tcPr>
            <w:tcW w:w="1801" w:type="dxa"/>
          </w:tcPr>
          <w:p>
            <w:pPr>
              <w:pStyle w:val="TableParagraph"/>
              <w:spacing w:line="267" w:lineRule="exact"/>
              <w:ind w:left="0"/>
              <w:jc w:val="center"/>
              <w:rPr>
                <w:sz w:val="24"/>
              </w:rPr>
            </w:pPr>
            <w:r>
              <w:rPr>
                <w:w w:val="99"/>
                <w:sz w:val="24"/>
              </w:rPr>
              <w:t>%</w:t>
            </w:r>
          </w:p>
        </w:tc>
      </w:tr>
      <w:tr>
        <w:trPr>
          <w:trHeight w:val="284" w:hRule="exact"/>
        </w:trPr>
        <w:tc>
          <w:tcPr>
            <w:tcW w:w="1981" w:type="dxa"/>
          </w:tcPr>
          <w:p>
            <w:pPr>
              <w:pStyle w:val="TableParagraph"/>
              <w:spacing w:line="263" w:lineRule="exact"/>
              <w:ind w:left="0" w:right="182"/>
              <w:jc w:val="right"/>
              <w:rPr>
                <w:sz w:val="24"/>
              </w:rPr>
            </w:pPr>
            <w:r>
              <w:rPr>
                <w:sz w:val="24"/>
              </w:rPr>
              <w:t>EQUILIBRADA</w:t>
            </w:r>
          </w:p>
        </w:tc>
        <w:tc>
          <w:tcPr>
            <w:tcW w:w="1621" w:type="dxa"/>
          </w:tcPr>
          <w:p>
            <w:pPr>
              <w:pStyle w:val="TableParagraph"/>
              <w:spacing w:line="263" w:lineRule="exact"/>
              <w:ind w:left="596" w:right="599"/>
              <w:jc w:val="center"/>
              <w:rPr>
                <w:sz w:val="24"/>
              </w:rPr>
            </w:pPr>
            <w:r>
              <w:rPr>
                <w:sz w:val="24"/>
              </w:rPr>
              <w:t>11</w:t>
            </w:r>
          </w:p>
        </w:tc>
        <w:tc>
          <w:tcPr>
            <w:tcW w:w="1801" w:type="dxa"/>
          </w:tcPr>
          <w:p>
            <w:pPr>
              <w:pStyle w:val="TableParagraph"/>
              <w:spacing w:line="263" w:lineRule="exact"/>
              <w:ind w:left="571" w:right="576"/>
              <w:jc w:val="center"/>
              <w:rPr>
                <w:sz w:val="24"/>
              </w:rPr>
            </w:pPr>
            <w:r>
              <w:rPr>
                <w:sz w:val="24"/>
              </w:rPr>
              <w:t>39.3</w:t>
            </w:r>
          </w:p>
        </w:tc>
      </w:tr>
      <w:tr>
        <w:trPr>
          <w:trHeight w:val="288" w:hRule="exact"/>
        </w:trPr>
        <w:tc>
          <w:tcPr>
            <w:tcW w:w="1981" w:type="dxa"/>
          </w:tcPr>
          <w:p>
            <w:pPr>
              <w:pStyle w:val="TableParagraph"/>
              <w:spacing w:line="268" w:lineRule="exact"/>
              <w:ind w:left="0" w:right="250"/>
              <w:jc w:val="right"/>
              <w:rPr>
                <w:sz w:val="24"/>
              </w:rPr>
            </w:pPr>
            <w:r>
              <w:rPr>
                <w:sz w:val="24"/>
              </w:rPr>
              <w:t>INTERMEDIA</w:t>
            </w:r>
          </w:p>
        </w:tc>
        <w:tc>
          <w:tcPr>
            <w:tcW w:w="1621" w:type="dxa"/>
          </w:tcPr>
          <w:p>
            <w:pPr>
              <w:pStyle w:val="TableParagraph"/>
              <w:spacing w:line="268" w:lineRule="exact"/>
              <w:ind w:left="596" w:right="599"/>
              <w:jc w:val="center"/>
              <w:rPr>
                <w:sz w:val="24"/>
              </w:rPr>
            </w:pPr>
            <w:r>
              <w:rPr>
                <w:sz w:val="24"/>
              </w:rPr>
              <w:t>14</w:t>
            </w:r>
          </w:p>
        </w:tc>
        <w:tc>
          <w:tcPr>
            <w:tcW w:w="1801" w:type="dxa"/>
          </w:tcPr>
          <w:p>
            <w:pPr>
              <w:pStyle w:val="TableParagraph"/>
              <w:spacing w:line="268" w:lineRule="exact"/>
              <w:ind w:left="571" w:right="576"/>
              <w:jc w:val="center"/>
              <w:rPr>
                <w:sz w:val="24"/>
              </w:rPr>
            </w:pPr>
            <w:r>
              <w:rPr>
                <w:sz w:val="24"/>
              </w:rPr>
              <w:t>50.0</w:t>
            </w:r>
          </w:p>
        </w:tc>
      </w:tr>
      <w:tr>
        <w:trPr>
          <w:trHeight w:val="284" w:hRule="exact"/>
        </w:trPr>
        <w:tc>
          <w:tcPr>
            <w:tcW w:w="1981" w:type="dxa"/>
          </w:tcPr>
          <w:p>
            <w:pPr>
              <w:pStyle w:val="TableParagraph"/>
              <w:spacing w:line="263" w:lineRule="exact"/>
              <w:ind w:left="403"/>
              <w:rPr>
                <w:sz w:val="24"/>
              </w:rPr>
            </w:pPr>
            <w:r>
              <w:rPr>
                <w:sz w:val="24"/>
              </w:rPr>
              <w:t>EXTREMA</w:t>
            </w:r>
          </w:p>
        </w:tc>
        <w:tc>
          <w:tcPr>
            <w:tcW w:w="1621" w:type="dxa"/>
          </w:tcPr>
          <w:p>
            <w:pPr>
              <w:pStyle w:val="TableParagraph"/>
              <w:spacing w:line="263" w:lineRule="exact"/>
              <w:ind w:left="1"/>
              <w:jc w:val="center"/>
              <w:rPr>
                <w:sz w:val="24"/>
              </w:rPr>
            </w:pPr>
            <w:r>
              <w:rPr>
                <w:w w:val="99"/>
                <w:sz w:val="24"/>
              </w:rPr>
              <w:t>3</w:t>
            </w:r>
          </w:p>
        </w:tc>
        <w:tc>
          <w:tcPr>
            <w:tcW w:w="1801" w:type="dxa"/>
          </w:tcPr>
          <w:p>
            <w:pPr>
              <w:pStyle w:val="TableParagraph"/>
              <w:spacing w:line="263" w:lineRule="exact"/>
              <w:ind w:left="571" w:right="576"/>
              <w:jc w:val="center"/>
              <w:rPr>
                <w:sz w:val="24"/>
              </w:rPr>
            </w:pPr>
            <w:r>
              <w:rPr>
                <w:sz w:val="24"/>
              </w:rPr>
              <w:t>10.7</w:t>
            </w:r>
          </w:p>
        </w:tc>
      </w:tr>
      <w:tr>
        <w:trPr>
          <w:trHeight w:val="284" w:hRule="exact"/>
        </w:trPr>
        <w:tc>
          <w:tcPr>
            <w:tcW w:w="1981" w:type="dxa"/>
          </w:tcPr>
          <w:p>
            <w:pPr>
              <w:pStyle w:val="TableParagraph"/>
              <w:spacing w:line="267" w:lineRule="exact"/>
              <w:ind w:left="600"/>
              <w:rPr>
                <w:sz w:val="24"/>
              </w:rPr>
            </w:pPr>
            <w:r>
              <w:rPr>
                <w:sz w:val="24"/>
              </w:rPr>
              <w:t>TOTAL</w:t>
            </w:r>
          </w:p>
        </w:tc>
        <w:tc>
          <w:tcPr>
            <w:tcW w:w="1621" w:type="dxa"/>
          </w:tcPr>
          <w:p>
            <w:pPr>
              <w:pStyle w:val="TableParagraph"/>
              <w:spacing w:line="267" w:lineRule="exact"/>
              <w:ind w:left="596" w:right="599"/>
              <w:jc w:val="center"/>
              <w:rPr>
                <w:sz w:val="24"/>
              </w:rPr>
            </w:pPr>
            <w:r>
              <w:rPr>
                <w:sz w:val="24"/>
              </w:rPr>
              <w:t>28</w:t>
            </w:r>
          </w:p>
        </w:tc>
        <w:tc>
          <w:tcPr>
            <w:tcW w:w="1801" w:type="dxa"/>
          </w:tcPr>
          <w:p>
            <w:pPr>
              <w:pStyle w:val="TableParagraph"/>
              <w:spacing w:line="267" w:lineRule="exact"/>
              <w:ind w:left="575" w:right="576"/>
              <w:jc w:val="center"/>
              <w:rPr>
                <w:sz w:val="24"/>
              </w:rPr>
            </w:pPr>
            <w:r>
              <w:rPr>
                <w:sz w:val="24"/>
              </w:rPr>
              <w:t>100.0</w:t>
            </w:r>
          </w:p>
        </w:tc>
      </w:tr>
    </w:tbl>
    <w:p>
      <w:pPr>
        <w:pStyle w:val="BodyText"/>
        <w:rPr>
          <w:sz w:val="20"/>
        </w:rPr>
      </w:pPr>
    </w:p>
    <w:p>
      <w:pPr>
        <w:pStyle w:val="BodyText"/>
        <w:rPr>
          <w:sz w:val="20"/>
        </w:rPr>
      </w:pPr>
    </w:p>
    <w:p>
      <w:pPr>
        <w:pStyle w:val="BodyText"/>
        <w:spacing w:before="6"/>
        <w:rPr>
          <w:sz w:val="27"/>
        </w:rPr>
      </w:pPr>
    </w:p>
    <w:p>
      <w:pPr>
        <w:spacing w:before="80"/>
        <w:ind w:left="2004" w:right="2138" w:firstLine="0"/>
        <w:jc w:val="center"/>
        <w:rPr>
          <w:sz w:val="20"/>
        </w:rPr>
      </w:pPr>
      <w:r>
        <w:rPr>
          <w:w w:val="85"/>
          <w:sz w:val="20"/>
        </w:rPr>
        <w:t>TABLA NO 12</w:t>
      </w:r>
    </w:p>
    <w:p>
      <w:pPr>
        <w:spacing w:line="259" w:lineRule="auto" w:before="21"/>
        <w:ind w:left="1023" w:right="1161" w:firstLine="0"/>
        <w:jc w:val="center"/>
        <w:rPr>
          <w:sz w:val="23"/>
        </w:rPr>
      </w:pPr>
      <w:r>
        <w:rPr>
          <w:w w:val="80"/>
          <w:sz w:val="23"/>
        </w:rPr>
        <w:t>FAMILIAS CON PACIENTES POST EVENTO VASCULAR CEREBRAL SEGUN DINAMICA FAMILIAR  REPORTADO POR EL FAMILIAR 1</w:t>
      </w:r>
    </w:p>
    <w:p>
      <w:pPr>
        <w:spacing w:line="259" w:lineRule="auto" w:before="0"/>
        <w:ind w:left="2404" w:right="2538" w:firstLine="0"/>
        <w:jc w:val="center"/>
        <w:rPr>
          <w:sz w:val="23"/>
        </w:rPr>
      </w:pPr>
      <w:r>
        <w:rPr>
          <w:w w:val="80"/>
          <w:sz w:val="23"/>
        </w:rPr>
        <w:t>UNIDAD DE MEDICINA FAMILIAR NO.64 IMSS JUNIO 2005- JUNIO 2006</w:t>
      </w:r>
    </w:p>
    <w:p>
      <w:pPr>
        <w:pStyle w:val="BodyText"/>
        <w:rPr>
          <w:sz w:val="20"/>
        </w:rPr>
      </w:pPr>
    </w:p>
    <w:p>
      <w:pPr>
        <w:pStyle w:val="BodyText"/>
        <w:rPr>
          <w:sz w:val="20"/>
        </w:rPr>
      </w:pPr>
    </w:p>
    <w:p>
      <w:pPr>
        <w:pStyle w:val="BodyText"/>
        <w:spacing w:before="4"/>
        <w:rPr>
          <w:sz w:val="26"/>
        </w:rPr>
      </w:pPr>
    </w:p>
    <w:p>
      <w:pPr>
        <w:spacing w:before="72"/>
        <w:ind w:left="1201" w:right="2392" w:firstLine="0"/>
        <w:jc w:val="left"/>
        <w:rPr>
          <w:b/>
          <w:sz w:val="26"/>
        </w:rPr>
      </w:pPr>
      <w:r>
        <w:rPr/>
        <w:pict>
          <v:shape style="position:absolute;margin-left:206.335098pt;margin-top:-20.923838pt;width:275.25pt;height:190.85pt;mso-position-horizontal-relative:page;mso-position-vertical-relative:paragraph;z-index:268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8"/>
                    <w:gridCol w:w="899"/>
                    <w:gridCol w:w="918"/>
                    <w:gridCol w:w="895"/>
                    <w:gridCol w:w="932"/>
                    <w:gridCol w:w="918"/>
                  </w:tblGrid>
                  <w:tr>
                    <w:trPr>
                      <w:trHeight w:val="378" w:hRule="exact"/>
                    </w:trPr>
                    <w:tc>
                      <w:tcPr>
                        <w:tcW w:w="928" w:type="dxa"/>
                        <w:tcBorders>
                          <w:left w:val="single" w:sz="3" w:space="0" w:color="000000"/>
                          <w:bottom w:val="single" w:sz="4" w:space="0" w:color="000000"/>
                          <w:right w:val="single" w:sz="3" w:space="0" w:color="000000"/>
                        </w:tcBorders>
                      </w:tcPr>
                      <w:p>
                        <w:pPr/>
                      </w:p>
                    </w:tc>
                    <w:tc>
                      <w:tcPr>
                        <w:tcW w:w="899" w:type="dxa"/>
                        <w:vMerge w:val="restart"/>
                        <w:tcBorders>
                          <w:left w:val="single" w:sz="4" w:space="0" w:color="000000"/>
                          <w:right w:val="single" w:sz="3" w:space="0" w:color="000000"/>
                        </w:tcBorders>
                      </w:tcPr>
                      <w:p>
                        <w:pPr>
                          <w:pStyle w:val="TableParagraph"/>
                          <w:ind w:left="0"/>
                          <w:rPr>
                            <w:sz w:val="26"/>
                          </w:rPr>
                        </w:pPr>
                      </w:p>
                      <w:p>
                        <w:pPr>
                          <w:pStyle w:val="TableParagraph"/>
                          <w:spacing w:before="180"/>
                          <w:ind w:left="93"/>
                          <w:rPr>
                            <w:b/>
                            <w:sz w:val="26"/>
                          </w:rPr>
                        </w:pPr>
                        <w:r>
                          <w:rPr>
                            <w:b/>
                            <w:w w:val="90"/>
                            <w:sz w:val="26"/>
                          </w:rPr>
                          <w:t>10.7</w:t>
                        </w:r>
                      </w:p>
                    </w:tc>
                    <w:tc>
                      <w:tcPr>
                        <w:tcW w:w="918" w:type="dxa"/>
                        <w:vMerge w:val="restart"/>
                        <w:tcBorders>
                          <w:left w:val="single" w:sz="3" w:space="0" w:color="000000"/>
                          <w:right w:val="single" w:sz="3" w:space="0" w:color="000000"/>
                        </w:tcBorders>
                      </w:tcPr>
                      <w:p>
                        <w:pPr/>
                      </w:p>
                    </w:tc>
                    <w:tc>
                      <w:tcPr>
                        <w:tcW w:w="895" w:type="dxa"/>
                        <w:vMerge w:val="restart"/>
                        <w:tcBorders>
                          <w:left w:val="single" w:sz="3" w:space="0" w:color="000000"/>
                          <w:right w:val="single" w:sz="3" w:space="0" w:color="000000"/>
                        </w:tcBorders>
                      </w:tcPr>
                      <w:p>
                        <w:pPr/>
                      </w:p>
                    </w:tc>
                    <w:tc>
                      <w:tcPr>
                        <w:tcW w:w="932" w:type="dxa"/>
                        <w:vMerge w:val="restart"/>
                        <w:tcBorders>
                          <w:left w:val="single" w:sz="3" w:space="0" w:color="000000"/>
                          <w:right w:val="single" w:sz="3" w:space="0" w:color="000000"/>
                        </w:tcBorders>
                      </w:tcPr>
                      <w:p>
                        <w:pPr/>
                      </w:p>
                    </w:tc>
                    <w:tc>
                      <w:tcPr>
                        <w:tcW w:w="918" w:type="dxa"/>
                        <w:vMerge w:val="restart"/>
                        <w:tcBorders>
                          <w:right w:val="single" w:sz="3" w:space="0" w:color="000000"/>
                        </w:tcBorders>
                      </w:tcPr>
                      <w:p>
                        <w:pPr>
                          <w:pStyle w:val="TableParagraph"/>
                          <w:ind w:left="0"/>
                          <w:rPr>
                            <w:sz w:val="26"/>
                          </w:rPr>
                        </w:pPr>
                      </w:p>
                      <w:p>
                        <w:pPr>
                          <w:pStyle w:val="TableParagraph"/>
                          <w:ind w:left="0"/>
                          <w:rPr>
                            <w:sz w:val="26"/>
                          </w:rPr>
                        </w:pPr>
                      </w:p>
                      <w:p>
                        <w:pPr>
                          <w:pStyle w:val="TableParagraph"/>
                          <w:ind w:left="0"/>
                          <w:rPr>
                            <w:sz w:val="26"/>
                          </w:rPr>
                        </w:pPr>
                      </w:p>
                      <w:p>
                        <w:pPr>
                          <w:pStyle w:val="TableParagraph"/>
                          <w:ind w:left="0"/>
                          <w:rPr>
                            <w:sz w:val="26"/>
                          </w:rPr>
                        </w:pPr>
                      </w:p>
                      <w:p>
                        <w:pPr>
                          <w:pStyle w:val="TableParagraph"/>
                          <w:ind w:left="0"/>
                          <w:rPr>
                            <w:sz w:val="26"/>
                          </w:rPr>
                        </w:pPr>
                      </w:p>
                      <w:p>
                        <w:pPr>
                          <w:pStyle w:val="TableParagraph"/>
                          <w:spacing w:before="11"/>
                          <w:ind w:left="0"/>
                          <w:rPr>
                            <w:sz w:val="21"/>
                          </w:rPr>
                        </w:pPr>
                      </w:p>
                      <w:p>
                        <w:pPr>
                          <w:pStyle w:val="TableParagraph"/>
                          <w:ind w:left="42"/>
                          <w:rPr>
                            <w:b/>
                            <w:sz w:val="26"/>
                          </w:rPr>
                        </w:pPr>
                        <w:r>
                          <w:rPr>
                            <w:b/>
                            <w:w w:val="90"/>
                            <w:sz w:val="26"/>
                          </w:rPr>
                          <w:t>50</w:t>
                        </w:r>
                      </w:p>
                    </w:tc>
                  </w:tr>
                  <w:tr>
                    <w:trPr>
                      <w:trHeight w:val="512" w:hRule="exact"/>
                    </w:trPr>
                    <w:tc>
                      <w:tcPr>
                        <w:tcW w:w="928" w:type="dxa"/>
                        <w:tcBorders>
                          <w:top w:val="single" w:sz="4" w:space="0" w:color="000000"/>
                          <w:left w:val="single" w:sz="4" w:space="0" w:color="000000"/>
                          <w:bottom w:val="single" w:sz="4" w:space="0" w:color="000000"/>
                          <w:right w:val="single" w:sz="4" w:space="0" w:color="000000"/>
                        </w:tcBorders>
                        <w:shd w:val="clear" w:color="auto" w:fill="BADFE2"/>
                      </w:tcPr>
                      <w:p>
                        <w:pPr/>
                      </w:p>
                    </w:tc>
                    <w:tc>
                      <w:tcPr>
                        <w:tcW w:w="899" w:type="dxa"/>
                        <w:vMerge/>
                        <w:tcBorders>
                          <w:left w:val="single" w:sz="4" w:space="0" w:color="000000"/>
                          <w:right w:val="single" w:sz="3" w:space="0" w:color="000000"/>
                        </w:tcBorders>
                      </w:tcPr>
                      <w:p>
                        <w:pPr/>
                      </w:p>
                    </w:tc>
                    <w:tc>
                      <w:tcPr>
                        <w:tcW w:w="918" w:type="dxa"/>
                        <w:vMerge/>
                        <w:tcBorders>
                          <w:left w:val="single" w:sz="3" w:space="0" w:color="000000"/>
                          <w:right w:val="single" w:sz="3" w:space="0" w:color="000000"/>
                        </w:tcBorders>
                      </w:tcPr>
                      <w:p>
                        <w:pPr/>
                      </w:p>
                    </w:tc>
                    <w:tc>
                      <w:tcPr>
                        <w:tcW w:w="895" w:type="dxa"/>
                        <w:vMerge/>
                        <w:tcBorders>
                          <w:left w:val="single" w:sz="3" w:space="0" w:color="000000"/>
                          <w:right w:val="single" w:sz="3" w:space="0" w:color="000000"/>
                        </w:tcBorders>
                      </w:tcPr>
                      <w:p>
                        <w:pPr/>
                      </w:p>
                    </w:tc>
                    <w:tc>
                      <w:tcPr>
                        <w:tcW w:w="932" w:type="dxa"/>
                        <w:vMerge/>
                        <w:tcBorders>
                          <w:left w:val="single" w:sz="3" w:space="0" w:color="000000"/>
                          <w:right w:val="single" w:sz="3" w:space="0" w:color="000000"/>
                        </w:tcBorders>
                      </w:tcPr>
                      <w:p>
                        <w:pPr/>
                      </w:p>
                    </w:tc>
                    <w:tc>
                      <w:tcPr>
                        <w:tcW w:w="918" w:type="dxa"/>
                        <w:vMerge/>
                        <w:tcBorders>
                          <w:right w:val="single" w:sz="3" w:space="0" w:color="000000"/>
                        </w:tcBorders>
                      </w:tcPr>
                      <w:p>
                        <w:pPr/>
                      </w:p>
                    </w:tc>
                  </w:tr>
                  <w:tr>
                    <w:trPr>
                      <w:trHeight w:val="756" w:hRule="exact"/>
                    </w:trPr>
                    <w:tc>
                      <w:tcPr>
                        <w:tcW w:w="928" w:type="dxa"/>
                        <w:tcBorders>
                          <w:top w:val="single" w:sz="4" w:space="0" w:color="000000"/>
                          <w:left w:val="single" w:sz="3" w:space="0" w:color="000000"/>
                          <w:right w:val="single" w:sz="3" w:space="0" w:color="000000"/>
                        </w:tcBorders>
                      </w:tcPr>
                      <w:p>
                        <w:pPr/>
                      </w:p>
                    </w:tc>
                    <w:tc>
                      <w:tcPr>
                        <w:tcW w:w="899" w:type="dxa"/>
                        <w:vMerge/>
                        <w:tcBorders>
                          <w:left w:val="single" w:sz="4" w:space="0" w:color="000000"/>
                          <w:right w:val="single" w:sz="3" w:space="0" w:color="000000"/>
                        </w:tcBorders>
                      </w:tcPr>
                      <w:p>
                        <w:pPr/>
                      </w:p>
                    </w:tc>
                    <w:tc>
                      <w:tcPr>
                        <w:tcW w:w="918" w:type="dxa"/>
                        <w:vMerge/>
                        <w:tcBorders>
                          <w:left w:val="single" w:sz="3" w:space="0" w:color="000000"/>
                          <w:right w:val="single" w:sz="3" w:space="0" w:color="000000"/>
                        </w:tcBorders>
                      </w:tcPr>
                      <w:p>
                        <w:pPr/>
                      </w:p>
                    </w:tc>
                    <w:tc>
                      <w:tcPr>
                        <w:tcW w:w="895" w:type="dxa"/>
                        <w:vMerge/>
                        <w:tcBorders>
                          <w:left w:val="single" w:sz="3" w:space="0" w:color="000000"/>
                          <w:right w:val="single" w:sz="3" w:space="0" w:color="000000"/>
                        </w:tcBorders>
                      </w:tcPr>
                      <w:p>
                        <w:pPr/>
                      </w:p>
                    </w:tc>
                    <w:tc>
                      <w:tcPr>
                        <w:tcW w:w="932" w:type="dxa"/>
                        <w:vMerge/>
                        <w:tcBorders>
                          <w:left w:val="single" w:sz="3" w:space="0" w:color="000000"/>
                          <w:right w:val="single" w:sz="3" w:space="0" w:color="000000"/>
                        </w:tcBorders>
                      </w:tcPr>
                      <w:p>
                        <w:pPr/>
                      </w:p>
                    </w:tc>
                    <w:tc>
                      <w:tcPr>
                        <w:tcW w:w="918" w:type="dxa"/>
                        <w:vMerge/>
                        <w:tcBorders>
                          <w:right w:val="single" w:sz="3" w:space="0" w:color="000000"/>
                        </w:tcBorders>
                      </w:tcPr>
                      <w:p>
                        <w:pPr/>
                      </w:p>
                    </w:tc>
                  </w:tr>
                  <w:tr>
                    <w:trPr>
                      <w:trHeight w:val="512" w:hRule="exact"/>
                    </w:trPr>
                    <w:tc>
                      <w:tcPr>
                        <w:tcW w:w="4572" w:type="dxa"/>
                        <w:gridSpan w:val="5"/>
                        <w:shd w:val="clear" w:color="auto" w:fill="BADFE2"/>
                      </w:tcPr>
                      <w:p>
                        <w:pPr/>
                      </w:p>
                    </w:tc>
                    <w:tc>
                      <w:tcPr>
                        <w:tcW w:w="918" w:type="dxa"/>
                        <w:vMerge/>
                        <w:tcBorders>
                          <w:right w:val="single" w:sz="3" w:space="0" w:color="000000"/>
                        </w:tcBorders>
                      </w:tcPr>
                      <w:p>
                        <w:pPr/>
                      </w:p>
                    </w:tc>
                  </w:tr>
                  <w:tr>
                    <w:trPr>
                      <w:trHeight w:val="757" w:hRule="exact"/>
                    </w:trPr>
                    <w:tc>
                      <w:tcPr>
                        <w:tcW w:w="928" w:type="dxa"/>
                        <w:tcBorders>
                          <w:left w:val="single" w:sz="3" w:space="0" w:color="000000"/>
                          <w:right w:val="single" w:sz="3" w:space="0" w:color="000000"/>
                        </w:tcBorders>
                      </w:tcPr>
                      <w:p>
                        <w:pPr/>
                      </w:p>
                    </w:tc>
                    <w:tc>
                      <w:tcPr>
                        <w:tcW w:w="899" w:type="dxa"/>
                        <w:tcBorders>
                          <w:left w:val="single" w:sz="3" w:space="0" w:color="000000"/>
                          <w:right w:val="single" w:sz="3" w:space="0" w:color="000000"/>
                        </w:tcBorders>
                      </w:tcPr>
                      <w:p>
                        <w:pPr/>
                      </w:p>
                    </w:tc>
                    <w:tc>
                      <w:tcPr>
                        <w:tcW w:w="918" w:type="dxa"/>
                        <w:tcBorders>
                          <w:left w:val="single" w:sz="3" w:space="0" w:color="000000"/>
                          <w:right w:val="single" w:sz="3" w:space="0" w:color="000000"/>
                        </w:tcBorders>
                      </w:tcPr>
                      <w:p>
                        <w:pPr/>
                      </w:p>
                    </w:tc>
                    <w:tc>
                      <w:tcPr>
                        <w:tcW w:w="895" w:type="dxa"/>
                        <w:tcBorders>
                          <w:left w:val="single" w:sz="3" w:space="0" w:color="000000"/>
                          <w:right w:val="single" w:sz="3" w:space="0" w:color="000000"/>
                        </w:tcBorders>
                      </w:tcPr>
                      <w:p>
                        <w:pPr/>
                      </w:p>
                    </w:tc>
                    <w:tc>
                      <w:tcPr>
                        <w:tcW w:w="932" w:type="dxa"/>
                        <w:tcBorders>
                          <w:left w:val="single" w:sz="3" w:space="0" w:color="000000"/>
                          <w:bottom w:val="nil"/>
                          <w:right w:val="single" w:sz="3" w:space="0" w:color="000000"/>
                        </w:tcBorders>
                      </w:tcPr>
                      <w:p>
                        <w:pPr/>
                      </w:p>
                    </w:tc>
                    <w:tc>
                      <w:tcPr>
                        <w:tcW w:w="918" w:type="dxa"/>
                        <w:vMerge/>
                        <w:tcBorders>
                          <w:right w:val="single" w:sz="3" w:space="0" w:color="000000"/>
                        </w:tcBorders>
                      </w:tcPr>
                      <w:p>
                        <w:pPr/>
                      </w:p>
                    </w:tc>
                  </w:tr>
                  <w:tr>
                    <w:trPr>
                      <w:trHeight w:val="512" w:hRule="exact"/>
                    </w:trPr>
                    <w:tc>
                      <w:tcPr>
                        <w:tcW w:w="3640" w:type="dxa"/>
                        <w:gridSpan w:val="4"/>
                        <w:shd w:val="clear" w:color="auto" w:fill="BADFE2"/>
                      </w:tcPr>
                      <w:p>
                        <w:pPr/>
                      </w:p>
                    </w:tc>
                    <w:tc>
                      <w:tcPr>
                        <w:tcW w:w="932" w:type="dxa"/>
                        <w:tcBorders>
                          <w:top w:val="nil"/>
                          <w:bottom w:val="nil"/>
                          <w:right w:val="single" w:sz="3" w:space="0" w:color="000000"/>
                        </w:tcBorders>
                      </w:tcPr>
                      <w:p>
                        <w:pPr>
                          <w:pStyle w:val="TableParagraph"/>
                          <w:spacing w:before="107"/>
                          <w:ind w:left="-4"/>
                          <w:rPr>
                            <w:b/>
                            <w:sz w:val="26"/>
                          </w:rPr>
                        </w:pPr>
                        <w:r>
                          <w:rPr>
                            <w:b/>
                            <w:w w:val="90"/>
                            <w:sz w:val="26"/>
                          </w:rPr>
                          <w:t>39.3</w:t>
                        </w:r>
                      </w:p>
                    </w:tc>
                    <w:tc>
                      <w:tcPr>
                        <w:tcW w:w="918" w:type="dxa"/>
                        <w:vMerge/>
                        <w:tcBorders>
                          <w:right w:val="single" w:sz="3" w:space="0" w:color="000000"/>
                        </w:tcBorders>
                      </w:tcPr>
                      <w:p>
                        <w:pPr/>
                      </w:p>
                    </w:tc>
                  </w:tr>
                  <w:tr>
                    <w:trPr>
                      <w:trHeight w:val="379" w:hRule="exact"/>
                    </w:trPr>
                    <w:tc>
                      <w:tcPr>
                        <w:tcW w:w="928" w:type="dxa"/>
                        <w:tcBorders>
                          <w:left w:val="single" w:sz="3" w:space="0" w:color="000000"/>
                          <w:right w:val="single" w:sz="3" w:space="0" w:color="000000"/>
                        </w:tcBorders>
                      </w:tcPr>
                      <w:p>
                        <w:pPr/>
                      </w:p>
                    </w:tc>
                    <w:tc>
                      <w:tcPr>
                        <w:tcW w:w="899" w:type="dxa"/>
                        <w:tcBorders>
                          <w:left w:val="single" w:sz="3" w:space="0" w:color="000000"/>
                          <w:right w:val="single" w:sz="3" w:space="0" w:color="000000"/>
                        </w:tcBorders>
                      </w:tcPr>
                      <w:p>
                        <w:pPr/>
                      </w:p>
                    </w:tc>
                    <w:tc>
                      <w:tcPr>
                        <w:tcW w:w="918" w:type="dxa"/>
                        <w:tcBorders>
                          <w:left w:val="single" w:sz="3" w:space="0" w:color="000000"/>
                          <w:right w:val="single" w:sz="3" w:space="0" w:color="000000"/>
                        </w:tcBorders>
                      </w:tcPr>
                      <w:p>
                        <w:pPr/>
                      </w:p>
                    </w:tc>
                    <w:tc>
                      <w:tcPr>
                        <w:tcW w:w="895" w:type="dxa"/>
                        <w:tcBorders>
                          <w:left w:val="single" w:sz="3" w:space="0" w:color="000000"/>
                          <w:right w:val="single" w:sz="3" w:space="0" w:color="000000"/>
                        </w:tcBorders>
                      </w:tcPr>
                      <w:p>
                        <w:pPr/>
                      </w:p>
                    </w:tc>
                    <w:tc>
                      <w:tcPr>
                        <w:tcW w:w="932" w:type="dxa"/>
                        <w:tcBorders>
                          <w:top w:val="nil"/>
                          <w:left w:val="single" w:sz="3" w:space="0" w:color="000000"/>
                          <w:right w:val="single" w:sz="3" w:space="0" w:color="000000"/>
                        </w:tcBorders>
                      </w:tcPr>
                      <w:p>
                        <w:pPr/>
                      </w:p>
                    </w:tc>
                    <w:tc>
                      <w:tcPr>
                        <w:tcW w:w="918" w:type="dxa"/>
                        <w:vMerge/>
                        <w:tcBorders>
                          <w:right w:val="single" w:sz="3" w:space="0" w:color="000000"/>
                        </w:tcBorders>
                      </w:tcPr>
                      <w:p>
                        <w:pPr/>
                      </w:p>
                    </w:tc>
                  </w:tr>
                </w:tbl>
                <w:p>
                  <w:pPr>
                    <w:pStyle w:val="BodyText"/>
                  </w:pPr>
                </w:p>
              </w:txbxContent>
            </v:textbox>
            <w10:wrap type="none"/>
          </v:shape>
        </w:pict>
      </w:r>
      <w:r>
        <w:rPr>
          <w:b/>
          <w:w w:val="90"/>
          <w:sz w:val="26"/>
        </w:rPr>
        <w:t>EXTREMA</w:t>
      </w:r>
    </w:p>
    <w:p>
      <w:pPr>
        <w:pStyle w:val="BodyText"/>
        <w:rPr>
          <w:b/>
          <w:sz w:val="20"/>
        </w:rPr>
      </w:pPr>
    </w:p>
    <w:p>
      <w:pPr>
        <w:pStyle w:val="BodyText"/>
        <w:spacing w:before="2"/>
        <w:rPr>
          <w:b/>
          <w:sz w:val="18"/>
        </w:rPr>
      </w:pPr>
      <w:r>
        <w:rPr/>
        <w:pict>
          <v:line style="position:absolute;mso-position-horizontal-relative:page;mso-position-vertical-relative:paragraph;z-index:2632;mso-wrap-distance-left:0;mso-wrap-distance-right:0" from="203.119293pt,12.726431pt" to="206.175603pt,12.726431pt" stroked="true" strokeweight=".555151pt" strokecolor="#000000">
            <w10:wrap type="topAndBottom"/>
          </v:line>
        </w:pict>
      </w:r>
    </w:p>
    <w:p>
      <w:pPr>
        <w:pStyle w:val="BodyText"/>
        <w:rPr>
          <w:b/>
          <w:sz w:val="20"/>
        </w:rPr>
      </w:pPr>
    </w:p>
    <w:p>
      <w:pPr>
        <w:spacing w:before="219"/>
        <w:ind w:left="921" w:right="2392" w:firstLine="0"/>
        <w:jc w:val="left"/>
        <w:rPr>
          <w:b/>
          <w:sz w:val="26"/>
        </w:rPr>
      </w:pPr>
      <w:r>
        <w:rPr>
          <w:b/>
          <w:w w:val="90"/>
          <w:sz w:val="26"/>
        </w:rPr>
        <w:t>INTERMEDIA</w:t>
      </w:r>
    </w:p>
    <w:p>
      <w:pPr>
        <w:pStyle w:val="BodyText"/>
        <w:rPr>
          <w:b/>
          <w:sz w:val="20"/>
        </w:rPr>
      </w:pPr>
    </w:p>
    <w:p>
      <w:pPr>
        <w:pStyle w:val="BodyText"/>
        <w:spacing w:before="2"/>
        <w:rPr>
          <w:b/>
          <w:sz w:val="18"/>
        </w:rPr>
      </w:pPr>
      <w:r>
        <w:rPr/>
        <w:pict>
          <v:line style="position:absolute;mso-position-horizontal-relative:page;mso-position-vertical-relative:paragraph;z-index:2656;mso-wrap-distance-left:0;mso-wrap-distance-right:0" from="203.119293pt,12.72642pt" to="206.175603pt,12.72642pt" stroked="true" strokeweight=".555151pt" strokecolor="#000000">
            <w10:wrap type="topAndBottom"/>
          </v:line>
        </w:pict>
      </w:r>
    </w:p>
    <w:p>
      <w:pPr>
        <w:pStyle w:val="BodyText"/>
        <w:rPr>
          <w:b/>
          <w:sz w:val="20"/>
        </w:rPr>
      </w:pPr>
    </w:p>
    <w:p>
      <w:pPr>
        <w:spacing w:before="220"/>
        <w:ind w:left="790" w:right="2392" w:firstLine="0"/>
        <w:jc w:val="left"/>
        <w:rPr>
          <w:b/>
          <w:sz w:val="26"/>
        </w:rPr>
      </w:pPr>
      <w:r>
        <w:rPr>
          <w:b/>
          <w:w w:val="90"/>
          <w:sz w:val="26"/>
        </w:rPr>
        <w:t>EQUILIBRADA</w:t>
      </w:r>
    </w:p>
    <w:p>
      <w:pPr>
        <w:pStyle w:val="BodyText"/>
        <w:rPr>
          <w:b/>
          <w:sz w:val="20"/>
        </w:rPr>
      </w:pPr>
    </w:p>
    <w:p>
      <w:pPr>
        <w:pStyle w:val="BodyText"/>
        <w:rPr>
          <w:b/>
          <w:sz w:val="20"/>
        </w:rPr>
      </w:pPr>
    </w:p>
    <w:p>
      <w:pPr>
        <w:pStyle w:val="BodyText"/>
        <w:spacing w:before="6"/>
        <w:rPr>
          <w:b/>
          <w:sz w:val="18"/>
        </w:rPr>
      </w:pPr>
    </w:p>
    <w:p>
      <w:pPr>
        <w:tabs>
          <w:tab w:pos="3212" w:val="left" w:leader="none"/>
          <w:tab w:pos="4121" w:val="left" w:leader="none"/>
          <w:tab w:pos="5039" w:val="left" w:leader="none"/>
          <w:tab w:pos="5957" w:val="left" w:leader="none"/>
          <w:tab w:pos="6866" w:val="left" w:leader="none"/>
          <w:tab w:pos="7784" w:val="left" w:leader="none"/>
        </w:tabs>
        <w:spacing w:before="73"/>
        <w:ind w:left="2355" w:right="0" w:firstLine="0"/>
        <w:jc w:val="left"/>
        <w:rPr>
          <w:b/>
          <w:sz w:val="26"/>
        </w:rPr>
      </w:pPr>
      <w:r>
        <w:rPr>
          <w:b/>
          <w:w w:val="90"/>
          <w:sz w:val="26"/>
        </w:rPr>
        <w:t>0</w:t>
        <w:tab/>
        <w:t>10</w:t>
        <w:tab/>
        <w:t>20</w:t>
        <w:tab/>
        <w:t>30</w:t>
        <w:tab/>
        <w:t>40</w:t>
        <w:tab/>
        <w:t>50</w:t>
        <w:tab/>
      </w:r>
      <w:r>
        <w:rPr>
          <w:b/>
          <w:spacing w:val="-4"/>
          <w:w w:val="90"/>
          <w:sz w:val="26"/>
        </w:rPr>
        <w:t>60</w:t>
      </w:r>
    </w:p>
    <w:p>
      <w:pPr>
        <w:spacing w:before="179"/>
        <w:ind w:left="3573" w:right="0" w:firstLine="1501"/>
        <w:jc w:val="left"/>
        <w:rPr>
          <w:b/>
          <w:sz w:val="26"/>
        </w:rPr>
      </w:pPr>
      <w:r>
        <w:rPr>
          <w:b/>
          <w:w w:val="80"/>
          <w:sz w:val="26"/>
        </w:rPr>
        <w:t>%</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3"/>
        <w:rPr>
          <w:b/>
          <w:sz w:val="34"/>
        </w:rPr>
      </w:pPr>
    </w:p>
    <w:p>
      <w:pPr>
        <w:pStyle w:val="BodyText"/>
        <w:ind w:left="2019" w:right="2138"/>
        <w:jc w:val="center"/>
      </w:pPr>
      <w:r>
        <w:rPr/>
        <w:t>TABLA  NO. 13</w:t>
      </w:r>
    </w:p>
    <w:p>
      <w:pPr>
        <w:pStyle w:val="BodyText"/>
        <w:ind w:left="48" w:right="107"/>
        <w:jc w:val="center"/>
      </w:pPr>
      <w:r>
        <w:rPr/>
        <w:t>FAMILIAS CON PACIENTES POST EVENTO VASCULAR CEREBRAL SEGÚN DINÁMICA FAMILIAR  REPORTADO POR EL FAMILIAR 2</w:t>
      </w:r>
    </w:p>
    <w:p>
      <w:pPr>
        <w:pStyle w:val="BodyText"/>
        <w:ind w:left="486" w:right="612"/>
        <w:jc w:val="center"/>
      </w:pPr>
      <w:r>
        <w:rPr/>
        <w:t>UNIDAD DE MEDICINA FAMILIAR NO.64 IMSS</w:t>
      </w:r>
    </w:p>
    <w:p>
      <w:pPr>
        <w:spacing w:after="0"/>
        <w:jc w:val="center"/>
        <w:sectPr>
          <w:pgSz w:w="12250" w:h="15850"/>
          <w:pgMar w:header="0" w:footer="697" w:top="1420" w:bottom="940" w:left="1720" w:right="1600"/>
        </w:sectPr>
      </w:pPr>
    </w:p>
    <w:p>
      <w:pPr>
        <w:pStyle w:val="BodyText"/>
        <w:spacing w:before="47"/>
        <w:ind w:left="2012" w:right="2138"/>
        <w:jc w:val="center"/>
      </w:pPr>
      <w:r>
        <w:rPr/>
        <w:t>JUNIO 2005- JUNIO 2006</w:t>
      </w:r>
    </w:p>
    <w:p>
      <w:pPr>
        <w:pStyle w:val="BodyText"/>
        <w:spacing w:before="5"/>
      </w:pPr>
    </w:p>
    <w:tbl>
      <w:tblPr>
        <w:tblW w:w="0" w:type="auto"/>
        <w:jc w:val="left"/>
        <w:tblInd w:w="15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1"/>
        <w:gridCol w:w="1621"/>
        <w:gridCol w:w="1801"/>
      </w:tblGrid>
      <w:tr>
        <w:trPr>
          <w:trHeight w:val="288" w:hRule="exact"/>
        </w:trPr>
        <w:tc>
          <w:tcPr>
            <w:tcW w:w="1981" w:type="dxa"/>
          </w:tcPr>
          <w:p>
            <w:pPr>
              <w:pStyle w:val="TableParagraph"/>
              <w:spacing w:line="275" w:lineRule="exact"/>
              <w:ind w:left="399"/>
              <w:rPr>
                <w:sz w:val="24"/>
              </w:rPr>
            </w:pPr>
            <w:r>
              <w:rPr>
                <w:sz w:val="24"/>
              </w:rPr>
              <w:t>DINÁMICA</w:t>
            </w:r>
          </w:p>
        </w:tc>
        <w:tc>
          <w:tcPr>
            <w:tcW w:w="1621" w:type="dxa"/>
          </w:tcPr>
          <w:p>
            <w:pPr>
              <w:pStyle w:val="TableParagraph"/>
              <w:spacing w:line="275" w:lineRule="exact"/>
              <w:ind w:left="599" w:right="599"/>
              <w:jc w:val="center"/>
              <w:rPr>
                <w:sz w:val="24"/>
              </w:rPr>
            </w:pPr>
            <w:r>
              <w:rPr>
                <w:sz w:val="24"/>
              </w:rPr>
              <w:t>No.</w:t>
            </w:r>
          </w:p>
        </w:tc>
        <w:tc>
          <w:tcPr>
            <w:tcW w:w="1801" w:type="dxa"/>
          </w:tcPr>
          <w:p>
            <w:pPr>
              <w:pStyle w:val="TableParagraph"/>
              <w:spacing w:line="275" w:lineRule="exact"/>
              <w:ind w:left="0"/>
              <w:jc w:val="center"/>
              <w:rPr>
                <w:sz w:val="24"/>
              </w:rPr>
            </w:pPr>
            <w:r>
              <w:rPr>
                <w:w w:val="99"/>
                <w:sz w:val="24"/>
              </w:rPr>
              <w:t>%</w:t>
            </w:r>
          </w:p>
        </w:tc>
      </w:tr>
      <w:tr>
        <w:trPr>
          <w:trHeight w:val="284" w:hRule="exact"/>
        </w:trPr>
        <w:tc>
          <w:tcPr>
            <w:tcW w:w="1981" w:type="dxa"/>
          </w:tcPr>
          <w:p>
            <w:pPr>
              <w:pStyle w:val="TableParagraph"/>
              <w:spacing w:line="271" w:lineRule="exact"/>
              <w:ind w:left="0" w:right="182"/>
              <w:jc w:val="right"/>
              <w:rPr>
                <w:sz w:val="24"/>
              </w:rPr>
            </w:pPr>
            <w:r>
              <w:rPr>
                <w:sz w:val="24"/>
              </w:rPr>
              <w:t>EQUILIBRADA</w:t>
            </w:r>
          </w:p>
        </w:tc>
        <w:tc>
          <w:tcPr>
            <w:tcW w:w="1621" w:type="dxa"/>
          </w:tcPr>
          <w:p>
            <w:pPr>
              <w:pStyle w:val="TableParagraph"/>
              <w:spacing w:line="271" w:lineRule="exact"/>
              <w:ind w:left="1"/>
              <w:jc w:val="center"/>
              <w:rPr>
                <w:sz w:val="24"/>
              </w:rPr>
            </w:pPr>
            <w:r>
              <w:rPr>
                <w:w w:val="99"/>
                <w:sz w:val="24"/>
              </w:rPr>
              <w:t>7</w:t>
            </w:r>
          </w:p>
        </w:tc>
        <w:tc>
          <w:tcPr>
            <w:tcW w:w="1801" w:type="dxa"/>
          </w:tcPr>
          <w:p>
            <w:pPr>
              <w:pStyle w:val="TableParagraph"/>
              <w:spacing w:line="271" w:lineRule="exact"/>
              <w:ind w:left="570" w:right="576"/>
              <w:jc w:val="center"/>
              <w:rPr>
                <w:sz w:val="24"/>
              </w:rPr>
            </w:pPr>
            <w:r>
              <w:rPr>
                <w:sz w:val="24"/>
              </w:rPr>
              <w:t>25</w:t>
            </w:r>
          </w:p>
        </w:tc>
      </w:tr>
      <w:tr>
        <w:trPr>
          <w:trHeight w:val="288" w:hRule="exact"/>
        </w:trPr>
        <w:tc>
          <w:tcPr>
            <w:tcW w:w="1981" w:type="dxa"/>
          </w:tcPr>
          <w:p>
            <w:pPr>
              <w:pStyle w:val="TableParagraph"/>
              <w:spacing w:line="275" w:lineRule="exact"/>
              <w:ind w:left="0" w:right="250"/>
              <w:jc w:val="right"/>
              <w:rPr>
                <w:sz w:val="24"/>
              </w:rPr>
            </w:pPr>
            <w:r>
              <w:rPr>
                <w:sz w:val="24"/>
              </w:rPr>
              <w:t>INTERMEDIA</w:t>
            </w:r>
          </w:p>
        </w:tc>
        <w:tc>
          <w:tcPr>
            <w:tcW w:w="1621" w:type="dxa"/>
          </w:tcPr>
          <w:p>
            <w:pPr>
              <w:pStyle w:val="TableParagraph"/>
              <w:spacing w:line="275" w:lineRule="exact"/>
              <w:ind w:left="596" w:right="599"/>
              <w:jc w:val="center"/>
              <w:rPr>
                <w:sz w:val="24"/>
              </w:rPr>
            </w:pPr>
            <w:r>
              <w:rPr>
                <w:sz w:val="24"/>
              </w:rPr>
              <w:t>19</w:t>
            </w:r>
          </w:p>
        </w:tc>
        <w:tc>
          <w:tcPr>
            <w:tcW w:w="1801" w:type="dxa"/>
          </w:tcPr>
          <w:p>
            <w:pPr>
              <w:pStyle w:val="TableParagraph"/>
              <w:spacing w:line="275" w:lineRule="exact"/>
              <w:ind w:left="571" w:right="576"/>
              <w:jc w:val="center"/>
              <w:rPr>
                <w:sz w:val="24"/>
              </w:rPr>
            </w:pPr>
            <w:r>
              <w:rPr>
                <w:sz w:val="24"/>
              </w:rPr>
              <w:t>67.9</w:t>
            </w:r>
          </w:p>
        </w:tc>
      </w:tr>
      <w:tr>
        <w:trPr>
          <w:trHeight w:val="285" w:hRule="exact"/>
        </w:trPr>
        <w:tc>
          <w:tcPr>
            <w:tcW w:w="1981" w:type="dxa"/>
          </w:tcPr>
          <w:p>
            <w:pPr>
              <w:pStyle w:val="TableParagraph"/>
              <w:spacing w:line="271" w:lineRule="exact"/>
              <w:ind w:left="403"/>
              <w:rPr>
                <w:sz w:val="24"/>
              </w:rPr>
            </w:pPr>
            <w:r>
              <w:rPr>
                <w:sz w:val="24"/>
              </w:rPr>
              <w:t>EXTREMA</w:t>
            </w:r>
          </w:p>
        </w:tc>
        <w:tc>
          <w:tcPr>
            <w:tcW w:w="1621" w:type="dxa"/>
          </w:tcPr>
          <w:p>
            <w:pPr>
              <w:pStyle w:val="TableParagraph"/>
              <w:spacing w:line="271" w:lineRule="exact"/>
              <w:ind w:left="1"/>
              <w:jc w:val="center"/>
              <w:rPr>
                <w:sz w:val="24"/>
              </w:rPr>
            </w:pPr>
            <w:r>
              <w:rPr>
                <w:w w:val="99"/>
                <w:sz w:val="24"/>
              </w:rPr>
              <w:t>2</w:t>
            </w:r>
          </w:p>
        </w:tc>
        <w:tc>
          <w:tcPr>
            <w:tcW w:w="1801" w:type="dxa"/>
          </w:tcPr>
          <w:p>
            <w:pPr>
              <w:pStyle w:val="TableParagraph"/>
              <w:spacing w:line="271" w:lineRule="exact"/>
              <w:ind w:left="575" w:right="576"/>
              <w:jc w:val="center"/>
              <w:rPr>
                <w:sz w:val="24"/>
              </w:rPr>
            </w:pPr>
            <w:r>
              <w:rPr>
                <w:sz w:val="24"/>
              </w:rPr>
              <w:t>7.1</w:t>
            </w:r>
          </w:p>
        </w:tc>
      </w:tr>
      <w:tr>
        <w:trPr>
          <w:trHeight w:val="284" w:hRule="exact"/>
        </w:trPr>
        <w:tc>
          <w:tcPr>
            <w:tcW w:w="1981" w:type="dxa"/>
          </w:tcPr>
          <w:p>
            <w:pPr>
              <w:pStyle w:val="TableParagraph"/>
              <w:spacing w:line="275" w:lineRule="exact"/>
              <w:ind w:left="600"/>
              <w:rPr>
                <w:sz w:val="24"/>
              </w:rPr>
            </w:pPr>
            <w:r>
              <w:rPr>
                <w:sz w:val="24"/>
              </w:rPr>
              <w:t>TOTAL</w:t>
            </w:r>
          </w:p>
        </w:tc>
        <w:tc>
          <w:tcPr>
            <w:tcW w:w="1621" w:type="dxa"/>
          </w:tcPr>
          <w:p>
            <w:pPr>
              <w:pStyle w:val="TableParagraph"/>
              <w:spacing w:line="275" w:lineRule="exact"/>
              <w:ind w:left="596" w:right="599"/>
              <w:jc w:val="center"/>
              <w:rPr>
                <w:sz w:val="24"/>
              </w:rPr>
            </w:pPr>
            <w:r>
              <w:rPr>
                <w:sz w:val="24"/>
              </w:rPr>
              <w:t>28</w:t>
            </w:r>
          </w:p>
        </w:tc>
        <w:tc>
          <w:tcPr>
            <w:tcW w:w="1801" w:type="dxa"/>
          </w:tcPr>
          <w:p>
            <w:pPr>
              <w:pStyle w:val="TableParagraph"/>
              <w:spacing w:line="275" w:lineRule="exact"/>
              <w:ind w:left="575" w:right="576"/>
              <w:jc w:val="center"/>
              <w:rPr>
                <w:sz w:val="24"/>
              </w:rPr>
            </w:pPr>
            <w:r>
              <w:rPr>
                <w:sz w:val="24"/>
              </w:rPr>
              <w:t>100.0</w:t>
            </w:r>
          </w:p>
        </w:tc>
      </w:tr>
    </w:tbl>
    <w:p>
      <w:pPr>
        <w:pStyle w:val="BodyText"/>
        <w:rPr>
          <w:sz w:val="20"/>
        </w:rPr>
      </w:pPr>
    </w:p>
    <w:p>
      <w:pPr>
        <w:pStyle w:val="BodyText"/>
        <w:rPr>
          <w:sz w:val="20"/>
        </w:rPr>
      </w:pPr>
    </w:p>
    <w:p>
      <w:pPr>
        <w:pStyle w:val="BodyText"/>
        <w:rPr>
          <w:sz w:val="20"/>
        </w:rPr>
      </w:pPr>
    </w:p>
    <w:p>
      <w:pPr>
        <w:pStyle w:val="BodyText"/>
        <w:spacing w:before="2"/>
        <w:rPr>
          <w:sz w:val="29"/>
        </w:rPr>
      </w:pPr>
    </w:p>
    <w:p>
      <w:pPr>
        <w:spacing w:before="74"/>
        <w:ind w:left="2020" w:right="2107" w:firstLine="0"/>
        <w:jc w:val="center"/>
        <w:rPr>
          <w:sz w:val="22"/>
        </w:rPr>
      </w:pPr>
      <w:r>
        <w:rPr>
          <w:w w:val="95"/>
          <w:sz w:val="22"/>
        </w:rPr>
        <w:t>TABLA NO. 13.</w:t>
      </w:r>
    </w:p>
    <w:p>
      <w:pPr>
        <w:spacing w:line="256" w:lineRule="auto" w:before="17"/>
        <w:ind w:left="486" w:right="577" w:firstLine="0"/>
        <w:jc w:val="center"/>
        <w:rPr>
          <w:sz w:val="22"/>
        </w:rPr>
      </w:pPr>
      <w:r>
        <w:rPr>
          <w:w w:val="90"/>
          <w:sz w:val="22"/>
        </w:rPr>
        <w:t>FAMILIAS CON PACIENTES POST EVENTO VASCULAR CEREBRAL SEGUN DINAMICA FAMILIAR REPORTADO POR EL FAMILIAR 2</w:t>
      </w:r>
    </w:p>
    <w:p>
      <w:pPr>
        <w:spacing w:line="256" w:lineRule="auto" w:before="0"/>
        <w:ind w:left="2051" w:right="2138" w:firstLine="0"/>
        <w:jc w:val="center"/>
        <w:rPr>
          <w:sz w:val="22"/>
        </w:rPr>
      </w:pPr>
      <w:r>
        <w:rPr>
          <w:w w:val="90"/>
          <w:sz w:val="22"/>
        </w:rPr>
        <w:t>UNIDAD DE MEDICINA FAMILIAR NO.64 IMSS JUNIO 2005- JUNIO 2006</w:t>
      </w:r>
    </w:p>
    <w:p>
      <w:pPr>
        <w:pStyle w:val="BodyText"/>
        <w:rPr>
          <w:sz w:val="20"/>
        </w:rPr>
      </w:pPr>
    </w:p>
    <w:p>
      <w:pPr>
        <w:pStyle w:val="BodyText"/>
        <w:rPr>
          <w:sz w:val="20"/>
        </w:rPr>
      </w:pPr>
    </w:p>
    <w:p>
      <w:pPr>
        <w:pStyle w:val="BodyText"/>
        <w:spacing w:before="5"/>
        <w:rPr>
          <w:sz w:val="20"/>
        </w:rPr>
      </w:pPr>
    </w:p>
    <w:p>
      <w:pPr>
        <w:pStyle w:val="Heading4"/>
        <w:spacing w:before="70"/>
        <w:ind w:left="1038"/>
      </w:pPr>
      <w:r>
        <w:rPr/>
        <w:pict>
          <v:group style="position:absolute;margin-left:197.950668pt;margin-top:-19.418753pt;width:294.45pt;height:184.2pt;mso-position-horizontal-relative:page;mso-position-vertical-relative:paragraph;z-index:2824" coordorigin="3959,-388" coordsize="5889,3684">
            <v:shape style="position:absolute;left:4258;top:2387;width:8245;height:5126" coordorigin="4258,2387" coordsize="8245,5126" path="m4769,-383l4769,1170m5489,-383l5489,1170m6219,-383l6219,1170m6940,-383l6940,1170m7670,-383l7670,1170m8391,-383l8391,1170m9121,-383l9121,3195m9842,-383l9842,3195e" filled="false" stroked="true" strokeweight=".492559pt" strokecolor="#000000">
              <v:path arrowok="t"/>
            </v:shape>
            <v:shape style="position:absolute;left:3071;top:2387;width:9431;height:5126" coordorigin="3071,2387" coordsize="9431,5126" path="m4038,-383l9833,-383m9842,-383l9842,3195e" filled="false" stroked="true" strokeweight=".492559pt" strokecolor="#000000">
              <v:path arrowok="t"/>
            </v:shape>
            <v:shape style="position:absolute;left:4258;top:5303;width:5887;height:2210" coordorigin="4258,5303" coordsize="5887,2210" path="m4769,2849l4769,3195m5489,2849l5489,3195m6219,1653l6219,3195m6940,1653l6940,3195m7670,1653l7670,3195m8391,1653l8391,3195e" filled="false" stroked="true" strokeweight=".492559pt" strokecolor="#000000">
              <v:path arrowok="t"/>
            </v:shape>
            <v:shape style="position:absolute;left:3071;top:2402;width:9431;height:5126" coordorigin="3071,2402" coordsize="9431,5126" path="m9842,3206l4048,3206m4038,3206l4038,-372e" filled="false" stroked="true" strokeweight=".492559pt" strokecolor="#000000">
              <v:path arrowok="t"/>
            </v:shape>
            <v:shape style="position:absolute;left:4258;top:5303;width:1172;height:1023" coordorigin="4258,5303" coordsize="1172,1023" path="m4769,1653l4769,2366m5489,1653l5489,2366e" filled="false" stroked="true" strokeweight=".492559pt" strokecolor="#000000">
              <v:path arrowok="t"/>
            </v:shape>
            <v:rect style="position:absolute;left:4038;top:2366;width:1811;height:483" filled="true" fillcolor="#badfe2" stroked="false">
              <v:fill type="solid"/>
            </v:rect>
            <v:rect style="position:absolute;left:4038;top:2366;width:1811;height:483" filled="false" stroked="true" strokeweight=".519476pt" strokecolor="#000000"/>
            <v:rect style="position:absolute;left:4038;top:1170;width:4926;height:483" filled="true" fillcolor="#badfe2" stroked="false">
              <v:fill type="solid"/>
            </v:rect>
            <v:rect style="position:absolute;left:4038;top:1170;width:4926;height:483" filled="false" stroked="true" strokeweight=".523002pt" strokecolor="#000000"/>
            <v:rect style="position:absolute;left:4038;top:-26;width:518;height:483" filled="true" fillcolor="#badfe2" stroked="false">
              <v:fill type="solid"/>
            </v:rect>
            <v:rect style="position:absolute;left:4038;top:-26;width:518;height:483" filled="false" stroked="true" strokeweight=".494714pt" strokecolor="#000000"/>
            <v:shape style="position:absolute;left:2951;top:2387;width:9551;height:5261" coordorigin="2951,2387" coordsize="9551,5261" path="m4038,3206l9833,3206m4038,3290l4038,3217m4769,3290l4769,3217m5489,3290l5489,3217m6219,3290l6219,3217m6940,3290l6940,3217m7670,3290l7670,3217m8391,3290l8391,3217m9121,3290l9121,3217m9842,3290l9842,3217m4038,-383l4038,3195m3965,3206l4029,3206m3965,2010l4029,2010m3965,813l4029,813m3965,-383l4029,-383e" filled="false" stroked="true" strokeweight=".492559pt" strokecolor="#000000">
              <v:path arrowok="t"/>
            </v:shape>
            <v:shape style="position:absolute;left:4791;top:100;width:124;height:253" type="#_x0000_t202" filled="false" stroked="false">
              <v:textbox inset="0,0,0,0">
                <w:txbxContent>
                  <w:p>
                    <w:pPr>
                      <w:spacing w:line="252" w:lineRule="exact" w:before="0"/>
                      <w:ind w:left="0" w:right="0" w:firstLine="0"/>
                      <w:jc w:val="left"/>
                      <w:rPr>
                        <w:b/>
                        <w:sz w:val="25"/>
                      </w:rPr>
                    </w:pPr>
                    <w:r>
                      <w:rPr>
                        <w:b/>
                        <w:w w:val="88"/>
                        <w:sz w:val="25"/>
                      </w:rPr>
                      <w:t>1</w:t>
                    </w:r>
                  </w:p>
                </w:txbxContent>
              </v:textbox>
              <w10:wrap type="none"/>
            </v:shape>
            <v:shape style="position:absolute;left:9135;top:1296;width:308;height:253" type="#_x0000_t202" filled="false" stroked="false">
              <v:textbox inset="0,0,0,0">
                <w:txbxContent>
                  <w:p>
                    <w:pPr>
                      <w:spacing w:line="252" w:lineRule="exact" w:before="0"/>
                      <w:ind w:left="0" w:right="-8" w:firstLine="0"/>
                      <w:jc w:val="left"/>
                      <w:rPr>
                        <w:b/>
                        <w:sz w:val="25"/>
                      </w:rPr>
                    </w:pPr>
                    <w:r>
                      <w:rPr>
                        <w:b/>
                        <w:w w:val="85"/>
                        <w:sz w:val="25"/>
                      </w:rPr>
                      <w:t>7.9</w:t>
                    </w:r>
                  </w:p>
                </w:txbxContent>
              </v:textbox>
              <w10:wrap type="none"/>
            </v:shape>
            <v:shape style="position:absolute;left:4607;top:100;width:182;height:253" type="#_x0000_t202" filled="false" stroked="false">
              <v:textbox inset="0,0,0,0">
                <w:txbxContent>
                  <w:p>
                    <w:pPr>
                      <w:spacing w:line="252" w:lineRule="exact" w:before="0"/>
                      <w:ind w:left="0" w:right="-16" w:firstLine="0"/>
                      <w:jc w:val="left"/>
                      <w:rPr>
                        <w:b/>
                        <w:sz w:val="25"/>
                      </w:rPr>
                    </w:pPr>
                    <w:r>
                      <w:rPr>
                        <w:b/>
                        <w:w w:val="85"/>
                        <w:sz w:val="25"/>
                      </w:rPr>
                      <w:t>7.</w:t>
                    </w:r>
                  </w:p>
                </w:txbxContent>
              </v:textbox>
              <w10:wrap type="none"/>
            </v:shape>
            <v:shape style="position:absolute;left:9015;top:1296;width:124;height:253" type="#_x0000_t202" filled="false" stroked="false">
              <v:textbox inset="0,0,0,0">
                <w:txbxContent>
                  <w:p>
                    <w:pPr>
                      <w:spacing w:line="252" w:lineRule="exact" w:before="0"/>
                      <w:ind w:left="0" w:right="0" w:firstLine="0"/>
                      <w:jc w:val="left"/>
                      <w:rPr>
                        <w:b/>
                        <w:sz w:val="25"/>
                      </w:rPr>
                    </w:pPr>
                    <w:r>
                      <w:rPr>
                        <w:b/>
                        <w:w w:val="88"/>
                        <w:sz w:val="25"/>
                      </w:rPr>
                      <w:t>6</w:t>
                    </w:r>
                  </w:p>
                </w:txbxContent>
              </v:textbox>
              <w10:wrap type="none"/>
            </v:shape>
            <v:shape style="position:absolute;left:5900;top:2493;width:240;height:253" type="#_x0000_t202" filled="false" stroked="false">
              <v:textbox inset="0,0,0,0">
                <w:txbxContent>
                  <w:p>
                    <w:pPr>
                      <w:spacing w:line="252" w:lineRule="exact" w:before="0"/>
                      <w:ind w:left="0" w:right="-17" w:firstLine="0"/>
                      <w:jc w:val="left"/>
                      <w:rPr>
                        <w:b/>
                        <w:sz w:val="25"/>
                      </w:rPr>
                    </w:pPr>
                    <w:r>
                      <w:rPr>
                        <w:b/>
                        <w:w w:val="85"/>
                        <w:sz w:val="25"/>
                      </w:rPr>
                      <w:t>25</w:t>
                    </w:r>
                  </w:p>
                </w:txbxContent>
              </v:textbox>
              <w10:wrap type="none"/>
            </v:shape>
            <w10:wrap type="none"/>
          </v:group>
        </w:pict>
      </w:r>
      <w:r>
        <w:rPr/>
        <w:t>EXTREMA</w:t>
      </w:r>
    </w:p>
    <w:p>
      <w:pPr>
        <w:pStyle w:val="BodyText"/>
        <w:rPr>
          <w:b/>
          <w:sz w:val="20"/>
        </w:rPr>
      </w:pPr>
    </w:p>
    <w:p>
      <w:pPr>
        <w:pStyle w:val="BodyText"/>
        <w:rPr>
          <w:b/>
          <w:sz w:val="20"/>
        </w:rPr>
      </w:pPr>
    </w:p>
    <w:p>
      <w:pPr>
        <w:pStyle w:val="BodyText"/>
        <w:rPr>
          <w:b/>
          <w:sz w:val="20"/>
        </w:rPr>
      </w:pPr>
    </w:p>
    <w:p>
      <w:pPr>
        <w:pStyle w:val="BodyText"/>
        <w:rPr>
          <w:b/>
          <w:sz w:val="19"/>
        </w:rPr>
      </w:pPr>
    </w:p>
    <w:p>
      <w:pPr>
        <w:spacing w:before="0"/>
        <w:ind w:left="742" w:right="2392" w:firstLine="0"/>
        <w:jc w:val="left"/>
        <w:rPr>
          <w:b/>
          <w:sz w:val="25"/>
        </w:rPr>
      </w:pPr>
      <w:r>
        <w:rPr>
          <w:b/>
          <w:sz w:val="25"/>
        </w:rPr>
        <w:t>INTERMEDIA</w:t>
      </w:r>
    </w:p>
    <w:p>
      <w:pPr>
        <w:pStyle w:val="BodyText"/>
        <w:rPr>
          <w:b/>
          <w:sz w:val="20"/>
        </w:rPr>
      </w:pPr>
    </w:p>
    <w:p>
      <w:pPr>
        <w:pStyle w:val="BodyText"/>
        <w:rPr>
          <w:b/>
          <w:sz w:val="20"/>
        </w:rPr>
      </w:pPr>
    </w:p>
    <w:p>
      <w:pPr>
        <w:pStyle w:val="BodyText"/>
        <w:rPr>
          <w:b/>
          <w:sz w:val="20"/>
        </w:rPr>
      </w:pPr>
    </w:p>
    <w:p>
      <w:pPr>
        <w:pStyle w:val="BodyText"/>
        <w:rPr>
          <w:b/>
          <w:sz w:val="19"/>
        </w:rPr>
      </w:pPr>
    </w:p>
    <w:p>
      <w:pPr>
        <w:spacing w:before="0"/>
        <w:ind w:left="604" w:right="2392" w:firstLine="0"/>
        <w:jc w:val="left"/>
        <w:rPr>
          <w:b/>
          <w:sz w:val="25"/>
        </w:rPr>
      </w:pPr>
      <w:r>
        <w:rPr>
          <w:b/>
          <w:sz w:val="25"/>
        </w:rPr>
        <w:t>EQUILIBRADA</w:t>
      </w:r>
    </w:p>
    <w:p>
      <w:pPr>
        <w:pStyle w:val="BodyText"/>
        <w:rPr>
          <w:b/>
          <w:sz w:val="20"/>
        </w:rPr>
      </w:pPr>
    </w:p>
    <w:p>
      <w:pPr>
        <w:pStyle w:val="BodyText"/>
        <w:rPr>
          <w:b/>
          <w:sz w:val="20"/>
        </w:rPr>
      </w:pPr>
    </w:p>
    <w:p>
      <w:pPr>
        <w:pStyle w:val="BodyText"/>
        <w:spacing w:before="8"/>
        <w:rPr>
          <w:b/>
          <w:sz w:val="20"/>
        </w:rPr>
      </w:pPr>
    </w:p>
    <w:p>
      <w:pPr>
        <w:tabs>
          <w:tab w:pos="2923" w:val="left" w:leader="none"/>
          <w:tab w:pos="3644" w:val="left" w:leader="none"/>
          <w:tab w:pos="4374" w:val="left" w:leader="none"/>
          <w:tab w:pos="5095" w:val="left" w:leader="none"/>
          <w:tab w:pos="5825" w:val="left" w:leader="none"/>
          <w:tab w:pos="6546" w:val="left" w:leader="none"/>
          <w:tab w:pos="7276" w:val="left" w:leader="none"/>
          <w:tab w:pos="7996" w:val="left" w:leader="none"/>
        </w:tabs>
        <w:spacing w:before="0"/>
        <w:ind w:left="2258" w:right="0" w:firstLine="0"/>
        <w:jc w:val="left"/>
        <w:rPr>
          <w:b/>
          <w:sz w:val="25"/>
        </w:rPr>
      </w:pPr>
      <w:r>
        <w:rPr>
          <w:b/>
          <w:sz w:val="25"/>
        </w:rPr>
        <w:t>0</w:t>
        <w:tab/>
        <w:t>10</w:t>
        <w:tab/>
        <w:t>20</w:t>
        <w:tab/>
        <w:t>30</w:t>
        <w:tab/>
        <w:t>40</w:t>
        <w:tab/>
        <w:t>50</w:t>
        <w:tab/>
        <w:t>60</w:t>
        <w:tab/>
        <w:t>70</w:t>
        <w:tab/>
      </w:r>
      <w:r>
        <w:rPr>
          <w:b/>
          <w:spacing w:val="-4"/>
          <w:sz w:val="25"/>
        </w:rPr>
        <w:t>80</w:t>
      </w:r>
    </w:p>
    <w:p>
      <w:pPr>
        <w:spacing w:before="164"/>
        <w:ind w:left="5132" w:right="0" w:firstLine="0"/>
        <w:jc w:val="left"/>
        <w:rPr>
          <w:b/>
          <w:sz w:val="25"/>
        </w:rPr>
      </w:pPr>
      <w:r>
        <w:rPr>
          <w:b/>
          <w:w w:val="88"/>
          <w:sz w:val="25"/>
        </w:rPr>
        <w:t>%</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
        <w:rPr>
          <w:b/>
          <w:sz w:val="20"/>
        </w:rPr>
      </w:pPr>
    </w:p>
    <w:p>
      <w:pPr>
        <w:pStyle w:val="BodyText"/>
        <w:ind w:left="2020" w:right="2138"/>
        <w:jc w:val="center"/>
      </w:pPr>
      <w:r>
        <w:rPr/>
        <w:t>TABLA  NO. 14</w:t>
      </w:r>
    </w:p>
    <w:p>
      <w:pPr>
        <w:pStyle w:val="BodyText"/>
        <w:ind w:left="48" w:right="166"/>
        <w:jc w:val="center"/>
      </w:pPr>
      <w:r>
        <w:rPr/>
        <w:t>FAMILIAS CON PACIENTES POST EVENTO VASCULAR CEREBRAL SEGUN DINÁMICA DE LAS FAMILIAS REPORTADO POR AMBOS FAMILIARES UNIDAD DE MEDICINA FAMILIAR NO. 64</w:t>
      </w:r>
      <w:r>
        <w:rPr>
          <w:spacing w:val="50"/>
        </w:rPr>
        <w:t> </w:t>
      </w:r>
      <w:r>
        <w:rPr/>
        <w:t>IMSS</w:t>
      </w:r>
    </w:p>
    <w:p>
      <w:pPr>
        <w:pStyle w:val="BodyText"/>
        <w:ind w:left="2017" w:right="2138"/>
        <w:jc w:val="center"/>
      </w:pPr>
      <w:r>
        <w:rPr/>
        <w:t>JUNIO  2005- JUNIO 2006</w:t>
      </w:r>
    </w:p>
    <w:p>
      <w:pPr>
        <w:spacing w:after="0"/>
        <w:jc w:val="center"/>
        <w:sectPr>
          <w:pgSz w:w="12250" w:h="15850"/>
          <w:pgMar w:header="0" w:footer="697" w:top="1360" w:bottom="940" w:left="1720" w:right="1600"/>
        </w:sectPr>
      </w:pPr>
    </w:p>
    <w:p>
      <w:pPr>
        <w:pStyle w:val="BodyText"/>
        <w:spacing w:before="6" w:after="1"/>
        <w:rPr>
          <w:sz w:val="21"/>
        </w:rPr>
      </w:pPr>
    </w:p>
    <w:tbl>
      <w:tblPr>
        <w:tblW w:w="0" w:type="auto"/>
        <w:jc w:val="left"/>
        <w:tblInd w:w="165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25"/>
        <w:gridCol w:w="1777"/>
        <w:gridCol w:w="1993"/>
      </w:tblGrid>
      <w:tr>
        <w:trPr>
          <w:trHeight w:val="564" w:hRule="exact"/>
        </w:trPr>
        <w:tc>
          <w:tcPr>
            <w:tcW w:w="1725" w:type="dxa"/>
          </w:tcPr>
          <w:p>
            <w:pPr>
              <w:pStyle w:val="TableParagraph"/>
              <w:ind w:left="272" w:firstLine="136"/>
              <w:rPr>
                <w:sz w:val="24"/>
              </w:rPr>
            </w:pPr>
            <w:r>
              <w:rPr>
                <w:sz w:val="24"/>
              </w:rPr>
              <w:t>TIPO DE DINAMICA</w:t>
            </w:r>
          </w:p>
        </w:tc>
        <w:tc>
          <w:tcPr>
            <w:tcW w:w="1777" w:type="dxa"/>
          </w:tcPr>
          <w:p>
            <w:pPr>
              <w:pStyle w:val="TableParagraph"/>
              <w:spacing w:line="275" w:lineRule="exact"/>
              <w:ind w:left="82" w:right="85"/>
              <w:jc w:val="center"/>
              <w:rPr>
                <w:sz w:val="24"/>
              </w:rPr>
            </w:pPr>
            <w:r>
              <w:rPr>
                <w:sz w:val="24"/>
              </w:rPr>
              <w:t>FRECUENCIA</w:t>
            </w:r>
          </w:p>
        </w:tc>
        <w:tc>
          <w:tcPr>
            <w:tcW w:w="1993" w:type="dxa"/>
          </w:tcPr>
          <w:p>
            <w:pPr>
              <w:pStyle w:val="TableParagraph"/>
              <w:spacing w:line="275" w:lineRule="exact"/>
              <w:ind w:left="85" w:right="85"/>
              <w:jc w:val="center"/>
              <w:rPr>
                <w:sz w:val="24"/>
              </w:rPr>
            </w:pPr>
            <w:r>
              <w:rPr>
                <w:sz w:val="24"/>
              </w:rPr>
              <w:t>PORCENTAJES</w:t>
            </w:r>
          </w:p>
        </w:tc>
      </w:tr>
      <w:tr>
        <w:trPr>
          <w:trHeight w:val="284" w:hRule="exact"/>
        </w:trPr>
        <w:tc>
          <w:tcPr>
            <w:tcW w:w="1725" w:type="dxa"/>
          </w:tcPr>
          <w:p>
            <w:pPr>
              <w:pStyle w:val="TableParagraph"/>
              <w:spacing w:line="271" w:lineRule="exact"/>
              <w:ind w:left="235" w:right="240"/>
              <w:jc w:val="center"/>
              <w:rPr>
                <w:sz w:val="24"/>
              </w:rPr>
            </w:pPr>
            <w:r>
              <w:rPr>
                <w:sz w:val="24"/>
              </w:rPr>
              <w:t>Equilibrada</w:t>
            </w:r>
          </w:p>
        </w:tc>
        <w:tc>
          <w:tcPr>
            <w:tcW w:w="1777" w:type="dxa"/>
          </w:tcPr>
          <w:p>
            <w:pPr>
              <w:pStyle w:val="TableParagraph"/>
              <w:spacing w:line="271" w:lineRule="exact"/>
              <w:ind w:left="78" w:right="85"/>
              <w:jc w:val="center"/>
              <w:rPr>
                <w:sz w:val="24"/>
              </w:rPr>
            </w:pPr>
            <w:r>
              <w:rPr>
                <w:sz w:val="24"/>
              </w:rPr>
              <w:t>18</w:t>
            </w:r>
          </w:p>
        </w:tc>
        <w:tc>
          <w:tcPr>
            <w:tcW w:w="1993" w:type="dxa"/>
          </w:tcPr>
          <w:p>
            <w:pPr>
              <w:pStyle w:val="TableParagraph"/>
              <w:spacing w:line="271" w:lineRule="exact"/>
              <w:ind w:left="79" w:right="85"/>
              <w:jc w:val="center"/>
              <w:rPr>
                <w:sz w:val="24"/>
              </w:rPr>
            </w:pPr>
            <w:r>
              <w:rPr>
                <w:sz w:val="24"/>
              </w:rPr>
              <w:t>32</w:t>
            </w:r>
          </w:p>
        </w:tc>
      </w:tr>
      <w:tr>
        <w:trPr>
          <w:trHeight w:val="288" w:hRule="exact"/>
        </w:trPr>
        <w:tc>
          <w:tcPr>
            <w:tcW w:w="1725" w:type="dxa"/>
          </w:tcPr>
          <w:p>
            <w:pPr>
              <w:pStyle w:val="TableParagraph"/>
              <w:spacing w:line="275" w:lineRule="exact"/>
              <w:ind w:left="235" w:right="236"/>
              <w:jc w:val="center"/>
              <w:rPr>
                <w:sz w:val="24"/>
              </w:rPr>
            </w:pPr>
            <w:r>
              <w:rPr>
                <w:sz w:val="24"/>
              </w:rPr>
              <w:t>Intermedia</w:t>
            </w:r>
          </w:p>
        </w:tc>
        <w:tc>
          <w:tcPr>
            <w:tcW w:w="1777" w:type="dxa"/>
          </w:tcPr>
          <w:p>
            <w:pPr>
              <w:pStyle w:val="TableParagraph"/>
              <w:spacing w:line="275" w:lineRule="exact"/>
              <w:ind w:left="78" w:right="85"/>
              <w:jc w:val="center"/>
              <w:rPr>
                <w:sz w:val="24"/>
              </w:rPr>
            </w:pPr>
            <w:r>
              <w:rPr>
                <w:sz w:val="24"/>
              </w:rPr>
              <w:t>32</w:t>
            </w:r>
          </w:p>
        </w:tc>
        <w:tc>
          <w:tcPr>
            <w:tcW w:w="1993" w:type="dxa"/>
          </w:tcPr>
          <w:p>
            <w:pPr>
              <w:pStyle w:val="TableParagraph"/>
              <w:spacing w:line="275" w:lineRule="exact"/>
              <w:ind w:left="79" w:right="85"/>
              <w:jc w:val="center"/>
              <w:rPr>
                <w:sz w:val="24"/>
              </w:rPr>
            </w:pPr>
            <w:r>
              <w:rPr>
                <w:sz w:val="24"/>
              </w:rPr>
              <w:t>57</w:t>
            </w:r>
          </w:p>
        </w:tc>
      </w:tr>
      <w:tr>
        <w:trPr>
          <w:trHeight w:val="285" w:hRule="exact"/>
        </w:trPr>
        <w:tc>
          <w:tcPr>
            <w:tcW w:w="1725" w:type="dxa"/>
          </w:tcPr>
          <w:p>
            <w:pPr>
              <w:pStyle w:val="TableParagraph"/>
              <w:spacing w:line="271" w:lineRule="exact"/>
              <w:ind w:left="235" w:right="235"/>
              <w:jc w:val="center"/>
              <w:rPr>
                <w:sz w:val="24"/>
              </w:rPr>
            </w:pPr>
            <w:r>
              <w:rPr>
                <w:sz w:val="24"/>
              </w:rPr>
              <w:t>Extrema</w:t>
            </w:r>
          </w:p>
        </w:tc>
        <w:tc>
          <w:tcPr>
            <w:tcW w:w="1777" w:type="dxa"/>
          </w:tcPr>
          <w:p>
            <w:pPr>
              <w:pStyle w:val="TableParagraph"/>
              <w:spacing w:line="271" w:lineRule="exact"/>
              <w:ind w:left="0"/>
              <w:jc w:val="center"/>
              <w:rPr>
                <w:sz w:val="24"/>
              </w:rPr>
            </w:pPr>
            <w:r>
              <w:rPr>
                <w:w w:val="99"/>
                <w:sz w:val="24"/>
              </w:rPr>
              <w:t>6</w:t>
            </w:r>
          </w:p>
        </w:tc>
        <w:tc>
          <w:tcPr>
            <w:tcW w:w="1993" w:type="dxa"/>
          </w:tcPr>
          <w:p>
            <w:pPr>
              <w:pStyle w:val="TableParagraph"/>
              <w:spacing w:line="271" w:lineRule="exact"/>
              <w:ind w:left="79" w:right="85"/>
              <w:jc w:val="center"/>
              <w:rPr>
                <w:sz w:val="24"/>
              </w:rPr>
            </w:pPr>
            <w:r>
              <w:rPr>
                <w:sz w:val="24"/>
              </w:rPr>
              <w:t>11</w:t>
            </w:r>
          </w:p>
        </w:tc>
      </w:tr>
      <w:tr>
        <w:trPr>
          <w:trHeight w:val="284" w:hRule="exact"/>
        </w:trPr>
        <w:tc>
          <w:tcPr>
            <w:tcW w:w="1725" w:type="dxa"/>
          </w:tcPr>
          <w:p>
            <w:pPr>
              <w:pStyle w:val="TableParagraph"/>
              <w:spacing w:line="275" w:lineRule="exact"/>
              <w:ind w:left="235" w:right="230"/>
              <w:jc w:val="center"/>
              <w:rPr>
                <w:sz w:val="24"/>
              </w:rPr>
            </w:pPr>
            <w:r>
              <w:rPr>
                <w:sz w:val="24"/>
              </w:rPr>
              <w:t>TOTAL</w:t>
            </w:r>
          </w:p>
        </w:tc>
        <w:tc>
          <w:tcPr>
            <w:tcW w:w="1777" w:type="dxa"/>
          </w:tcPr>
          <w:p>
            <w:pPr>
              <w:pStyle w:val="TableParagraph"/>
              <w:spacing w:line="275" w:lineRule="exact"/>
              <w:ind w:left="78" w:right="85"/>
              <w:jc w:val="center"/>
              <w:rPr>
                <w:sz w:val="24"/>
              </w:rPr>
            </w:pPr>
            <w:r>
              <w:rPr>
                <w:sz w:val="24"/>
              </w:rPr>
              <w:t>56</w:t>
            </w:r>
          </w:p>
        </w:tc>
        <w:tc>
          <w:tcPr>
            <w:tcW w:w="1993" w:type="dxa"/>
          </w:tcPr>
          <w:p>
            <w:pPr>
              <w:pStyle w:val="TableParagraph"/>
              <w:spacing w:line="275" w:lineRule="exact"/>
              <w:ind w:left="75" w:right="85"/>
              <w:jc w:val="center"/>
              <w:rPr>
                <w:sz w:val="24"/>
              </w:rPr>
            </w:pPr>
            <w:r>
              <w:rPr>
                <w:sz w:val="24"/>
              </w:rPr>
              <w:t>100</w:t>
            </w:r>
          </w:p>
        </w:tc>
      </w:tr>
    </w:tbl>
    <w:p>
      <w:pPr>
        <w:pStyle w:val="BodyText"/>
        <w:rPr>
          <w:sz w:val="20"/>
        </w:rPr>
      </w:pPr>
    </w:p>
    <w:p>
      <w:pPr>
        <w:pStyle w:val="BodyText"/>
        <w:rPr>
          <w:sz w:val="20"/>
        </w:rPr>
      </w:pPr>
    </w:p>
    <w:p>
      <w:pPr>
        <w:pStyle w:val="BodyText"/>
        <w:spacing w:before="8"/>
        <w:rPr>
          <w:sz w:val="23"/>
        </w:rPr>
      </w:pPr>
    </w:p>
    <w:p>
      <w:pPr>
        <w:spacing w:before="78"/>
        <w:ind w:left="2020" w:right="2013" w:firstLine="0"/>
        <w:jc w:val="center"/>
        <w:rPr>
          <w:sz w:val="20"/>
        </w:rPr>
      </w:pPr>
      <w:r>
        <w:rPr>
          <w:sz w:val="20"/>
        </w:rPr>
        <w:t>GRAFICA NO. 14</w:t>
      </w:r>
    </w:p>
    <w:p>
      <w:pPr>
        <w:spacing w:line="259" w:lineRule="auto" w:before="19"/>
        <w:ind w:left="486" w:right="473" w:firstLine="0"/>
        <w:jc w:val="center"/>
        <w:rPr>
          <w:sz w:val="20"/>
        </w:rPr>
      </w:pPr>
      <w:r>
        <w:rPr>
          <w:sz w:val="20"/>
        </w:rPr>
        <w:t>FAMILIAS CON PACIENTES POST EVENTO VASCULAR CEREBRAL SEGÚN DINAMICA FAMILIAR REPORTADO POR AMBOS FAMILIARES</w:t>
      </w:r>
    </w:p>
    <w:p>
      <w:pPr>
        <w:spacing w:line="259" w:lineRule="auto" w:before="2"/>
        <w:ind w:left="2145" w:right="2138" w:firstLine="0"/>
        <w:jc w:val="center"/>
        <w:rPr>
          <w:sz w:val="20"/>
        </w:rPr>
      </w:pPr>
      <w:r>
        <w:rPr>
          <w:sz w:val="20"/>
        </w:rPr>
        <w:t>UNIDAD DE MEDICINA FAMILIAR NO.64 IMSS JUNIO 2005- JUNIO 2006</w:t>
      </w:r>
    </w:p>
    <w:p>
      <w:pPr>
        <w:pStyle w:val="BodyText"/>
        <w:spacing w:before="8"/>
        <w:rPr>
          <w:sz w:val="16"/>
        </w:rPr>
      </w:pPr>
      <w:r>
        <w:rPr/>
        <w:pict>
          <v:group style="position:absolute;margin-left:115.418358pt;margin-top:11.590896pt;width:391.35pt;height:227.05pt;mso-position-horizontal-relative:page;mso-position-vertical-relative:paragraph;z-index:3064;mso-wrap-distance-left:0;mso-wrap-distance-right:0" coordorigin="2308,232" coordsize="7827,4541">
            <v:rect style="position:absolute;left:2316;top:240;width:7811;height:4524" filled="false" stroked="true" strokeweight=".798436pt" strokecolor="#000000"/>
            <v:shape style="position:absolute;left:2902;top:463;width:635;height:3760" coordorigin="2902,463" coordsize="635,3760" path="m3537,463l2902,941,2902,4222,3537,3745,3537,463xe" filled="true" fillcolor="#808080" stroked="false">
              <v:path arrowok="t"/>
              <v:fill type="solid"/>
            </v:shape>
            <v:shape style="position:absolute;left:2902;top:3745;width:5371;height:478" coordorigin="2902,3745" coordsize="5371,478" path="m8272,3745l3537,3745,2902,4222,7638,4222,8272,3745xe" filled="true" fillcolor="#c0c0c0" stroked="false">
              <v:path arrowok="t"/>
              <v:fill type="solid"/>
            </v:shape>
            <v:rect style="position:absolute;left:3537;top:463;width:4735;height:3282" filled="true" fillcolor="#c0c0c0" stroked="false">
              <v:fill type="solid"/>
            </v:rect>
            <v:line style="position:absolute" from="2910,4230" to="3529,3768" stroked="true" strokeweight=".800372pt" strokecolor="#000000"/>
            <v:line style="position:absolute" from="3545,487" to="3545,1347" stroked="true" strokeweight=".812006pt" strokecolor="#000000"/>
            <v:line style="position:absolute" from="3545,3545" to="3545,3752" stroked="true" strokeweight=".812006pt" strokecolor="#000000"/>
            <v:line style="position:absolute" from="4098,4230" to="4717,3768" stroked="true" strokeweight=".800379pt" strokecolor="#000000"/>
            <v:line style="position:absolute" from="4733,487" to="4733,2080" stroked="true" strokeweight=".812006pt" strokecolor="#000000"/>
            <v:line style="position:absolute" from="4733,3545" to="4733,3752" stroked="true" strokeweight=".812006pt" strokecolor="#000000"/>
            <v:line style="position:absolute" from="5270,4230" to="5905,3768" stroked="true" strokeweight=".800159pt" strokecolor="#000000"/>
            <v:line style="position:absolute" from="5921,487" to="5921,2080" stroked="true" strokeweight=".812006pt" strokecolor="#000000"/>
            <v:line style="position:absolute" from="5921,2813" to="5921,3752" stroked="true" strokeweight=".812006pt" strokecolor="#000000"/>
            <v:line style="position:absolute" from="6458,4230" to="7076,3768" stroked="true" strokeweight=".800376pt" strokecolor="#000000"/>
            <v:line style="position:absolute" from="7093,3752" to="7093,487" stroked="true" strokeweight=".812006pt" strokecolor="#000000"/>
            <v:line style="position:absolute" from="7646,4230" to="8264,3768" stroked="true" strokeweight=".800382pt" strokecolor="#000000"/>
            <v:line style="position:absolute" from="8280,3752" to="8280,487" stroked="true" strokeweight=".812006pt" strokecolor="#000000"/>
            <v:shape style="position:absolute;left:2910;top:471;width:635;height:3760" coordorigin="2910,471" coordsize="635,3760" path="m3545,471l2910,948,2910,4230,3545,3752,3545,471xe" filled="false" stroked="true" strokeweight=".811503pt" strokecolor="#000000">
              <v:path arrowok="t"/>
            </v:shape>
            <v:shape style="position:absolute;left:2910;top:3752;width:5370;height:478" coordorigin="2910,3752" coordsize="5370,478" path="m2910,4230l7646,4230,8280,3752,3545,3752,2910,4230e" filled="false" stroked="true" strokeweight=".794027pt" strokecolor="#808080">
              <v:path arrowok="t"/>
            </v:shape>
            <v:rect style="position:absolute;left:3545;top:471;width:4735;height:3282" filled="false" stroked="true" strokeweight=".799765pt" strokecolor="#808080"/>
            <v:shape style="position:absolute;left:3106;top:2622;width:2376;height:191" coordorigin="3106,2622" coordsize="2376,191" path="m5481,2622l3350,2622,3106,2813,5237,2813,5481,2622xe" filled="true" fillcolor="#7373be" stroked="false">
              <v:path arrowok="t"/>
              <v:fill type="solid"/>
            </v:shape>
            <v:shape style="position:absolute;left:3106;top:2622;width:2376;height:191" coordorigin="3106,2622" coordsize="2376,191" path="m3106,2813l5237,2813,5481,2622,3350,2622,3106,2813xe" filled="false" stroked="true" strokeweight=".794001pt" strokecolor="#000000">
              <v:path arrowok="t"/>
            </v:shape>
            <v:rect style="position:absolute;left:3106;top:2813;width:2132;height:732" filled="true" fillcolor="#9999ff" stroked="false">
              <v:fill type="solid"/>
            </v:rect>
            <v:rect style="position:absolute;left:3106;top:2813;width:2132;height:732" filled="false" stroked="true" strokeweight=".795798pt" strokecolor="#000000"/>
            <v:shape style="position:absolute;left:5237;top:2622;width:245;height:924" coordorigin="5237,2622" coordsize="245,924" path="m5481,2622l5237,2813,5237,3545,5481,3354,5481,2622xe" filled="true" fillcolor="#4d4d80" stroked="false">
              <v:path arrowok="t"/>
              <v:fill type="solid"/>
            </v:shape>
            <v:shape style="position:absolute;left:5237;top:2622;width:245;height:924" coordorigin="5237,2622" coordsize="245,924" path="m5481,3354l5237,3545,5237,2813,5481,2622,5481,3354xe" filled="false" stroked="true" strokeweight=".810823pt" strokecolor="#000000">
              <v:path arrowok="t"/>
            </v:shape>
            <v:shape style="position:absolute;left:3106;top:1888;width:4036;height:192" coordorigin="3106,1888" coordsize="4036,192" path="m7141,1888l3350,1888,3106,2080,6881,2080,7141,1888xe" filled="true" fillcolor="#73254d" stroked="false">
              <v:path arrowok="t"/>
              <v:fill type="solid"/>
            </v:shape>
            <v:shape style="position:absolute;left:3106;top:1888;width:4036;height:192" coordorigin="3106,1888" coordsize="4036,192" path="m3106,2080l6881,2080,7141,1888,3350,1888,3106,2080xe" filled="false" stroked="true" strokeweight=".793925pt" strokecolor="#000000">
              <v:path arrowok="t"/>
            </v:shape>
            <v:rect style="position:absolute;left:3106;top:2080;width:3775;height:733" filled="true" fillcolor="#993366" stroked="false">
              <v:fill type="solid"/>
            </v:rect>
            <v:rect style="position:absolute;left:3106;top:2080;width:3775;height:733" filled="false" stroked="true" strokeweight=".794543pt" strokecolor="#000000"/>
            <v:shape style="position:absolute;left:6881;top:1888;width:261;height:925" coordorigin="6881,1888" coordsize="261,925" path="m7141,1888l6881,2080,6881,2813,7141,2622,7141,1888xe" filled="true" fillcolor="#4d1a33" stroked="false">
              <v:path arrowok="t"/>
              <v:fill type="solid"/>
            </v:shape>
            <v:shape style="position:absolute;left:6881;top:1888;width:261;height:925" coordorigin="6881,1888" coordsize="261,925" path="m7141,2622l6881,2813,6881,2080,7141,1888,7141,2622xe" filled="false" stroked="true" strokeweight=".810672pt" strokecolor="#000000">
              <v:path arrowok="t"/>
            </v:shape>
            <v:shape style="position:absolute;left:3106;top:1155;width:961;height:191" coordorigin="3106,1155" coordsize="961,191" path="m4066,1155l3350,1155,3106,1346,3806,1346,4066,1155xe" filled="true" fillcolor="#bebe99" stroked="false">
              <v:path arrowok="t"/>
              <v:fill type="solid"/>
            </v:shape>
            <v:shape style="position:absolute;left:3106;top:1155;width:961;height:191" coordorigin="3106,1155" coordsize="961,191" path="m3106,1346l3806,1346,4066,1155,3350,1155,3106,1346xe" filled="false" stroked="true" strokeweight=".794574pt" strokecolor="#000000">
              <v:path arrowok="t"/>
            </v:shape>
            <v:rect style="position:absolute;left:3106;top:1347;width:700;height:733" filled="true" fillcolor="#ffffcc" stroked="false">
              <v:fill type="solid"/>
            </v:rect>
            <v:rect style="position:absolute;left:3106;top:1347;width:700;height:733" filled="false" stroked="true" strokeweight=".803363pt" strokecolor="#000000"/>
            <v:shape style="position:absolute;left:3806;top:1155;width:261;height:925" coordorigin="3806,1155" coordsize="261,925" path="m4066,1155l3806,1346,3806,2080,4066,1888,4066,1155xe" filled="true" fillcolor="#808066" stroked="false">
              <v:path arrowok="t"/>
              <v:fill type="solid"/>
            </v:shape>
            <v:shape style="position:absolute;left:3806;top:1155;width:261;height:925" coordorigin="3806,1155" coordsize="261,925" path="m4066,1888l3806,2080,3806,1346,4066,1155,4066,1888xe" filled="false" stroked="true" strokeweight=".810673pt" strokecolor="#000000">
              <v:path arrowok="t"/>
            </v:shape>
            <v:line style="position:absolute" from="2910,4230" to="7630,4230" stroked="true" strokeweight=".793884pt" strokecolor="#000000"/>
            <v:line style="position:absolute" from="4090,4246" to="4107,4246" stroked="true" strokeweight="1.587769pt" strokecolor="#000000"/>
            <v:line style="position:absolute" from="5262,4246" to="5278,4246" stroked="true" strokeweight="1.587769pt" strokecolor="#000000"/>
            <v:line style="position:absolute" from="6450,4246" to="6466,4246" stroked="true" strokeweight="1.587769pt" strokecolor="#000000"/>
            <v:line style="position:absolute" from="7638,4246" to="7654,4246" stroked="true" strokeweight="1.587769pt" strokecolor="#000000"/>
            <v:line style="position:absolute" from="2910,964" to="2910,4262" stroked="true" strokeweight=".812006pt" strokecolor="#000000"/>
            <v:line style="position:absolute" from="2910,4230" to="2878,4230" stroked="true" strokeweight=".793884pt" strokecolor="#000000"/>
            <v:line style="position:absolute" from="2910,948" to="2878,948" stroked="true" strokeweight=".793884pt" strokecolor="#000000"/>
            <v:rect style="position:absolute;left:8793;top:2119;width:114;height:112" filled="true" fillcolor="#ffffcc" stroked="false">
              <v:fill type="solid"/>
            </v:rect>
            <v:rect style="position:absolute;left:8793;top:2119;width:114;height:112" filled="false" stroked="true" strokeweight=".80274pt" strokecolor="#000000"/>
            <v:rect style="position:absolute;left:8793;top:2454;width:114;height:111" filled="true" fillcolor="#993366" stroked="false">
              <v:fill type="solid"/>
            </v:rect>
            <v:rect style="position:absolute;left:8793;top:2454;width:114;height:111" filled="false" stroked="true" strokeweight=".802697pt" strokecolor="#000000"/>
            <v:rect style="position:absolute;left:8793;top:2789;width:114;height:111" filled="true" fillcolor="#9999ff" stroked="false">
              <v:fill type="solid"/>
            </v:rect>
            <v:rect style="position:absolute;left:8793;top:2789;width:114;height:111" filled="false" stroked="true" strokeweight=".802697pt" strokecolor="#000000"/>
            <v:rect style="position:absolute;left:2316;top:240;width:7811;height:4524" filled="false" stroked="true" strokeweight=".798436pt" strokecolor="#000000"/>
            <v:shape style="position:absolute;left:8712;top:1992;width:1351;height:1004" type="#_x0000_t202" filled="false" stroked="true" strokeweight=".800518pt" strokecolor="#000000">
              <v:textbox inset="0,0,0,0">
                <w:txbxContent>
                  <w:p>
                    <w:pPr>
                      <w:spacing w:before="59"/>
                      <w:ind w:left="252" w:right="28" w:firstLine="0"/>
                      <w:jc w:val="left"/>
                      <w:rPr>
                        <w:sz w:val="20"/>
                      </w:rPr>
                    </w:pPr>
                    <w:r>
                      <w:rPr>
                        <w:w w:val="105"/>
                        <w:sz w:val="20"/>
                      </w:rPr>
                      <w:t>Extrema</w:t>
                    </w:r>
                  </w:p>
                  <w:p>
                    <w:pPr>
                      <w:spacing w:line="330" w:lineRule="atLeast" w:before="4"/>
                      <w:ind w:left="252" w:right="28" w:firstLine="0"/>
                      <w:jc w:val="left"/>
                      <w:rPr>
                        <w:sz w:val="20"/>
                      </w:rPr>
                    </w:pPr>
                    <w:r>
                      <w:rPr>
                        <w:w w:val="105"/>
                        <w:sz w:val="20"/>
                      </w:rPr>
                      <w:t>Intermedia Equilibrada</w:t>
                    </w:r>
                  </w:p>
                </w:txbxContent>
              </v:textbox>
              <w10:wrap type="none"/>
            </v:shape>
            <v:shape style="position:absolute;left:4139;top:1363;width:412;height:207" type="#_x0000_t202" filled="false" stroked="false">
              <v:textbox inset="0,0,0,0">
                <w:txbxContent>
                  <w:p>
                    <w:pPr>
                      <w:spacing w:line="207" w:lineRule="exact" w:before="0"/>
                      <w:ind w:left="0" w:right="-17" w:firstLine="0"/>
                      <w:jc w:val="left"/>
                      <w:rPr>
                        <w:sz w:val="20"/>
                      </w:rPr>
                    </w:pPr>
                    <w:r>
                      <w:rPr>
                        <w:spacing w:val="-4"/>
                        <w:w w:val="105"/>
                        <w:sz w:val="20"/>
                      </w:rPr>
                      <w:t>11%</w:t>
                    </w:r>
                  </w:p>
                </w:txbxContent>
              </v:textbox>
              <w10:wrap type="none"/>
            </v:shape>
            <v:shape style="position:absolute;left:7182;top:2254;width:412;height:207" type="#_x0000_t202" filled="false" stroked="false">
              <v:textbox inset="0,0,0,0">
                <w:txbxContent>
                  <w:p>
                    <w:pPr>
                      <w:spacing w:line="207" w:lineRule="exact" w:before="0"/>
                      <w:ind w:left="0" w:right="-17" w:firstLine="0"/>
                      <w:jc w:val="left"/>
                      <w:rPr>
                        <w:sz w:val="20"/>
                      </w:rPr>
                    </w:pPr>
                    <w:r>
                      <w:rPr>
                        <w:spacing w:val="-4"/>
                        <w:w w:val="105"/>
                        <w:sz w:val="20"/>
                      </w:rPr>
                      <w:t>57%</w:t>
                    </w:r>
                  </w:p>
                </w:txbxContent>
              </v:textbox>
              <w10:wrap type="none"/>
            </v:shape>
            <v:shape style="position:absolute;left:5555;top:3083;width:412;height:207" type="#_x0000_t202" filled="false" stroked="false">
              <v:textbox inset="0,0,0,0">
                <w:txbxContent>
                  <w:p>
                    <w:pPr>
                      <w:spacing w:line="207" w:lineRule="exact" w:before="0"/>
                      <w:ind w:left="0" w:right="-17" w:firstLine="0"/>
                      <w:jc w:val="left"/>
                      <w:rPr>
                        <w:sz w:val="20"/>
                      </w:rPr>
                    </w:pPr>
                    <w:r>
                      <w:rPr>
                        <w:spacing w:val="-4"/>
                        <w:w w:val="105"/>
                        <w:sz w:val="20"/>
                      </w:rPr>
                      <w:t>32%</w:t>
                    </w:r>
                  </w:p>
                </w:txbxContent>
              </v:textbox>
              <w10:wrap type="none"/>
            </v:shape>
            <v:shape style="position:absolute;left:2853;top:4358;width:118;height:207" type="#_x0000_t202" filled="false" stroked="false">
              <v:textbox inset="0,0,0,0">
                <w:txbxContent>
                  <w:p>
                    <w:pPr>
                      <w:spacing w:line="207" w:lineRule="exact" w:before="0"/>
                      <w:ind w:left="0" w:right="0" w:firstLine="0"/>
                      <w:jc w:val="left"/>
                      <w:rPr>
                        <w:sz w:val="20"/>
                      </w:rPr>
                    </w:pPr>
                    <w:r>
                      <w:rPr>
                        <w:w w:val="105"/>
                        <w:sz w:val="20"/>
                      </w:rPr>
                      <w:t>0</w:t>
                    </w:r>
                  </w:p>
                </w:txbxContent>
              </v:textbox>
              <w10:wrap type="none"/>
            </v:shape>
            <v:shape style="position:absolute;left:3976;top:4358;width:228;height:207" type="#_x0000_t202" filled="false" stroked="false">
              <v:textbox inset="0,0,0,0">
                <w:txbxContent>
                  <w:p>
                    <w:pPr>
                      <w:spacing w:line="207" w:lineRule="exact" w:before="0"/>
                      <w:ind w:left="0" w:right="-18" w:firstLine="0"/>
                      <w:jc w:val="left"/>
                      <w:rPr>
                        <w:sz w:val="20"/>
                      </w:rPr>
                    </w:pPr>
                    <w:r>
                      <w:rPr>
                        <w:spacing w:val="-4"/>
                        <w:w w:val="105"/>
                        <w:sz w:val="20"/>
                      </w:rPr>
                      <w:t>10</w:t>
                    </w:r>
                  </w:p>
                </w:txbxContent>
              </v:textbox>
              <w10:wrap type="none"/>
            </v:shape>
            <v:shape style="position:absolute;left:5148;top:4358;width:228;height:207" type="#_x0000_t202" filled="false" stroked="false">
              <v:textbox inset="0,0,0,0">
                <w:txbxContent>
                  <w:p>
                    <w:pPr>
                      <w:spacing w:line="207" w:lineRule="exact" w:before="0"/>
                      <w:ind w:left="0" w:right="-18" w:firstLine="0"/>
                      <w:jc w:val="left"/>
                      <w:rPr>
                        <w:sz w:val="20"/>
                      </w:rPr>
                    </w:pPr>
                    <w:r>
                      <w:rPr>
                        <w:spacing w:val="-4"/>
                        <w:w w:val="105"/>
                        <w:sz w:val="20"/>
                      </w:rPr>
                      <w:t>20</w:t>
                    </w:r>
                  </w:p>
                </w:txbxContent>
              </v:textbox>
              <w10:wrap type="none"/>
            </v:shape>
            <v:shape style="position:absolute;left:6336;top:4358;width:228;height:207" type="#_x0000_t202" filled="false" stroked="false">
              <v:textbox inset="0,0,0,0">
                <w:txbxContent>
                  <w:p>
                    <w:pPr>
                      <w:spacing w:line="207" w:lineRule="exact" w:before="0"/>
                      <w:ind w:left="0" w:right="-18" w:firstLine="0"/>
                      <w:jc w:val="left"/>
                      <w:rPr>
                        <w:sz w:val="20"/>
                      </w:rPr>
                    </w:pPr>
                    <w:r>
                      <w:rPr>
                        <w:spacing w:val="-4"/>
                        <w:w w:val="105"/>
                        <w:sz w:val="20"/>
                      </w:rPr>
                      <w:t>30</w:t>
                    </w:r>
                  </w:p>
                </w:txbxContent>
              </v:textbox>
              <w10:wrap type="none"/>
            </v:shape>
            <v:shape style="position:absolute;left:7524;top:4358;width:228;height:207" type="#_x0000_t202" filled="false" stroked="false">
              <v:textbox inset="0,0,0,0">
                <w:txbxContent>
                  <w:p>
                    <w:pPr>
                      <w:spacing w:line="207" w:lineRule="exact" w:before="0"/>
                      <w:ind w:left="0" w:right="-18" w:firstLine="0"/>
                      <w:jc w:val="left"/>
                      <w:rPr>
                        <w:sz w:val="20"/>
                      </w:rPr>
                    </w:pPr>
                    <w:r>
                      <w:rPr>
                        <w:spacing w:val="-4"/>
                        <w:w w:val="105"/>
                        <w:sz w:val="20"/>
                      </w:rPr>
                      <w:t>40</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pStyle w:val="BodyText"/>
        <w:spacing w:before="70"/>
        <w:ind w:left="1373" w:right="2138"/>
        <w:jc w:val="center"/>
      </w:pPr>
      <w:r>
        <w:rPr/>
        <w:t>TABLA  NO. 15</w:t>
      </w:r>
    </w:p>
    <w:p>
      <w:pPr>
        <w:pStyle w:val="BodyText"/>
        <w:ind w:left="48" w:right="107"/>
        <w:jc w:val="center"/>
      </w:pPr>
      <w:r>
        <w:rPr/>
        <w:t>FAMILIAS CON PACIENTES POST EVENTO VASCULAR CEREBRAL SEGÚN CONCORDANCIA  EN LA DINÁMICA FAMILIAR</w:t>
      </w:r>
    </w:p>
    <w:p>
      <w:pPr>
        <w:pStyle w:val="BodyText"/>
        <w:ind w:left="1772" w:right="1895"/>
        <w:jc w:val="center"/>
      </w:pPr>
      <w:r>
        <w:rPr/>
        <w:t>UNIDAD DE MEDICINA FAMILIAR NO. 64 IMSS JUNIO 2005 - JUNIO 2006.</w:t>
      </w:r>
    </w:p>
    <w:p>
      <w:pPr>
        <w:spacing w:after="0"/>
        <w:jc w:val="center"/>
        <w:sectPr>
          <w:pgSz w:w="12250" w:h="15850"/>
          <w:pgMar w:header="0" w:footer="697" w:top="1500" w:bottom="940" w:left="1720" w:right="1600"/>
        </w:sect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44"/>
        <w:gridCol w:w="1833"/>
        <w:gridCol w:w="1828"/>
        <w:gridCol w:w="1696"/>
        <w:gridCol w:w="1381"/>
        <w:gridCol w:w="1240"/>
      </w:tblGrid>
      <w:tr>
        <w:trPr>
          <w:trHeight w:val="288" w:hRule="exact"/>
        </w:trPr>
        <w:tc>
          <w:tcPr>
            <w:tcW w:w="844" w:type="dxa"/>
            <w:vMerge w:val="restart"/>
          </w:tcPr>
          <w:p>
            <w:pPr>
              <w:pStyle w:val="TableParagraph"/>
              <w:ind w:left="0"/>
              <w:rPr>
                <w:sz w:val="24"/>
              </w:rPr>
            </w:pPr>
          </w:p>
          <w:p>
            <w:pPr>
              <w:pStyle w:val="TableParagraph"/>
              <w:ind w:left="0"/>
              <w:rPr>
                <w:sz w:val="24"/>
              </w:rPr>
            </w:pPr>
          </w:p>
          <w:p>
            <w:pPr>
              <w:pStyle w:val="TableParagraph"/>
              <w:spacing w:before="2"/>
              <w:ind w:left="0"/>
              <w:rPr>
                <w:sz w:val="23"/>
              </w:rPr>
            </w:pPr>
          </w:p>
          <w:p>
            <w:pPr>
              <w:pStyle w:val="TableParagraph"/>
              <w:spacing w:before="1"/>
              <w:ind w:left="351" w:right="146" w:hanging="188"/>
              <w:rPr>
                <w:sz w:val="24"/>
              </w:rPr>
            </w:pPr>
            <w:r>
              <w:rPr>
                <w:sz w:val="24"/>
              </w:rPr>
              <w:t>FAM 1</w:t>
            </w:r>
          </w:p>
        </w:tc>
        <w:tc>
          <w:tcPr>
            <w:tcW w:w="1833" w:type="dxa"/>
            <w:vMerge w:val="restart"/>
          </w:tcPr>
          <w:p>
            <w:pPr>
              <w:pStyle w:val="TableParagraph"/>
              <w:ind w:left="355" w:hanging="32"/>
              <w:rPr>
                <w:sz w:val="24"/>
              </w:rPr>
            </w:pPr>
            <w:r>
              <w:rPr>
                <w:sz w:val="24"/>
              </w:rPr>
              <w:t>DINÁMICA FAMILIAR</w:t>
            </w:r>
          </w:p>
        </w:tc>
        <w:tc>
          <w:tcPr>
            <w:tcW w:w="4905" w:type="dxa"/>
            <w:gridSpan w:val="3"/>
          </w:tcPr>
          <w:p>
            <w:pPr>
              <w:pStyle w:val="TableParagraph"/>
              <w:spacing w:line="267" w:lineRule="exact"/>
              <w:ind w:left="1772" w:right="1778"/>
              <w:jc w:val="center"/>
              <w:rPr>
                <w:sz w:val="24"/>
              </w:rPr>
            </w:pPr>
            <w:r>
              <w:rPr>
                <w:sz w:val="24"/>
              </w:rPr>
              <w:t>FAMILIAR 2</w:t>
            </w:r>
          </w:p>
        </w:tc>
        <w:tc>
          <w:tcPr>
            <w:tcW w:w="1240" w:type="dxa"/>
            <w:vMerge w:val="restart"/>
          </w:tcPr>
          <w:p>
            <w:pPr>
              <w:pStyle w:val="TableParagraph"/>
              <w:spacing w:before="135"/>
              <w:ind w:left="231"/>
              <w:rPr>
                <w:sz w:val="24"/>
              </w:rPr>
            </w:pPr>
            <w:r>
              <w:rPr>
                <w:sz w:val="24"/>
              </w:rPr>
              <w:t>TOTAL</w:t>
            </w:r>
          </w:p>
        </w:tc>
      </w:tr>
      <w:tr>
        <w:trPr>
          <w:trHeight w:val="284" w:hRule="exact"/>
        </w:trPr>
        <w:tc>
          <w:tcPr>
            <w:tcW w:w="844" w:type="dxa"/>
            <w:vMerge/>
          </w:tcPr>
          <w:p>
            <w:pPr/>
          </w:p>
        </w:tc>
        <w:tc>
          <w:tcPr>
            <w:tcW w:w="1833" w:type="dxa"/>
            <w:vMerge/>
          </w:tcPr>
          <w:p>
            <w:pPr/>
          </w:p>
        </w:tc>
        <w:tc>
          <w:tcPr>
            <w:tcW w:w="1828" w:type="dxa"/>
            <w:tcBorders>
              <w:bottom w:val="single" w:sz="5" w:space="0" w:color="000000"/>
            </w:tcBorders>
          </w:tcPr>
          <w:p>
            <w:pPr>
              <w:pStyle w:val="TableParagraph"/>
              <w:spacing w:line="263" w:lineRule="exact"/>
              <w:ind w:left="81" w:right="84"/>
              <w:jc w:val="center"/>
              <w:rPr>
                <w:sz w:val="24"/>
              </w:rPr>
            </w:pPr>
            <w:r>
              <w:rPr>
                <w:sz w:val="24"/>
              </w:rPr>
              <w:t>EQUILIBRADA</w:t>
            </w:r>
          </w:p>
        </w:tc>
        <w:tc>
          <w:tcPr>
            <w:tcW w:w="1696" w:type="dxa"/>
          </w:tcPr>
          <w:p>
            <w:pPr>
              <w:pStyle w:val="TableParagraph"/>
              <w:spacing w:line="263" w:lineRule="exact"/>
              <w:ind w:left="83" w:right="85"/>
              <w:jc w:val="center"/>
              <w:rPr>
                <w:sz w:val="24"/>
              </w:rPr>
            </w:pPr>
            <w:r>
              <w:rPr>
                <w:sz w:val="24"/>
              </w:rPr>
              <w:t>INTERMEDIA</w:t>
            </w:r>
          </w:p>
        </w:tc>
        <w:tc>
          <w:tcPr>
            <w:tcW w:w="1381" w:type="dxa"/>
          </w:tcPr>
          <w:p>
            <w:pPr>
              <w:pStyle w:val="TableParagraph"/>
              <w:spacing w:line="263" w:lineRule="exact"/>
              <w:ind w:left="86" w:right="86"/>
              <w:jc w:val="center"/>
              <w:rPr>
                <w:sz w:val="24"/>
              </w:rPr>
            </w:pPr>
            <w:r>
              <w:rPr>
                <w:sz w:val="24"/>
              </w:rPr>
              <w:t>EXTREMA</w:t>
            </w:r>
          </w:p>
        </w:tc>
        <w:tc>
          <w:tcPr>
            <w:tcW w:w="1240" w:type="dxa"/>
            <w:vMerge/>
          </w:tcPr>
          <w:p>
            <w:pPr/>
          </w:p>
        </w:tc>
      </w:tr>
      <w:tr>
        <w:trPr>
          <w:trHeight w:val="288" w:hRule="exact"/>
        </w:trPr>
        <w:tc>
          <w:tcPr>
            <w:tcW w:w="844" w:type="dxa"/>
            <w:vMerge/>
          </w:tcPr>
          <w:p>
            <w:pPr/>
          </w:p>
        </w:tc>
        <w:tc>
          <w:tcPr>
            <w:tcW w:w="1833" w:type="dxa"/>
            <w:tcBorders>
              <w:right w:val="single" w:sz="45" w:space="0" w:color="DFDFDF"/>
            </w:tcBorders>
          </w:tcPr>
          <w:p>
            <w:pPr>
              <w:pStyle w:val="TableParagraph"/>
              <w:spacing w:line="268" w:lineRule="exact"/>
              <w:ind w:left="104"/>
              <w:rPr>
                <w:sz w:val="24"/>
              </w:rPr>
            </w:pPr>
            <w:r>
              <w:rPr>
                <w:sz w:val="24"/>
              </w:rPr>
              <w:t>EQUILIBRADA</w:t>
            </w:r>
          </w:p>
        </w:tc>
        <w:tc>
          <w:tcPr>
            <w:tcW w:w="1828" w:type="dxa"/>
            <w:shd w:val="clear" w:color="auto" w:fill="DFDFDF"/>
          </w:tcPr>
          <w:p>
            <w:pPr>
              <w:pStyle w:val="TableParagraph"/>
              <w:spacing w:line="268" w:lineRule="exact"/>
              <w:ind w:left="0"/>
              <w:jc w:val="center"/>
              <w:rPr>
                <w:sz w:val="24"/>
              </w:rPr>
            </w:pPr>
            <w:r>
              <w:rPr>
                <w:w w:val="99"/>
                <w:sz w:val="24"/>
              </w:rPr>
              <w:t>7</w:t>
            </w:r>
          </w:p>
        </w:tc>
        <w:tc>
          <w:tcPr>
            <w:tcW w:w="1696" w:type="dxa"/>
            <w:tcBorders>
              <w:left w:val="single" w:sz="45" w:space="0" w:color="DFDFDF"/>
            </w:tcBorders>
          </w:tcPr>
          <w:p>
            <w:pPr>
              <w:pStyle w:val="TableParagraph"/>
              <w:spacing w:line="268" w:lineRule="exact"/>
              <w:ind w:left="0" w:right="51"/>
              <w:jc w:val="center"/>
              <w:rPr>
                <w:sz w:val="24"/>
              </w:rPr>
            </w:pPr>
            <w:r>
              <w:rPr>
                <w:w w:val="99"/>
                <w:sz w:val="24"/>
              </w:rPr>
              <w:t>3</w:t>
            </w:r>
          </w:p>
        </w:tc>
        <w:tc>
          <w:tcPr>
            <w:tcW w:w="1381" w:type="dxa"/>
          </w:tcPr>
          <w:p>
            <w:pPr>
              <w:pStyle w:val="TableParagraph"/>
              <w:spacing w:line="268" w:lineRule="exact"/>
              <w:ind w:left="2"/>
              <w:jc w:val="center"/>
              <w:rPr>
                <w:sz w:val="24"/>
              </w:rPr>
            </w:pPr>
            <w:r>
              <w:rPr>
                <w:w w:val="99"/>
                <w:sz w:val="24"/>
              </w:rPr>
              <w:t>1</w:t>
            </w:r>
          </w:p>
        </w:tc>
        <w:tc>
          <w:tcPr>
            <w:tcW w:w="1240" w:type="dxa"/>
          </w:tcPr>
          <w:p>
            <w:pPr>
              <w:pStyle w:val="TableParagraph"/>
              <w:spacing w:line="268" w:lineRule="exact"/>
              <w:ind w:left="483"/>
              <w:rPr>
                <w:sz w:val="24"/>
              </w:rPr>
            </w:pPr>
            <w:r>
              <w:rPr>
                <w:sz w:val="24"/>
              </w:rPr>
              <w:t>11</w:t>
            </w:r>
          </w:p>
        </w:tc>
      </w:tr>
      <w:tr>
        <w:trPr>
          <w:trHeight w:val="284" w:hRule="exact"/>
        </w:trPr>
        <w:tc>
          <w:tcPr>
            <w:tcW w:w="844" w:type="dxa"/>
            <w:vMerge/>
          </w:tcPr>
          <w:p>
            <w:pPr/>
          </w:p>
        </w:tc>
        <w:tc>
          <w:tcPr>
            <w:tcW w:w="1833" w:type="dxa"/>
          </w:tcPr>
          <w:p>
            <w:pPr>
              <w:pStyle w:val="TableParagraph"/>
              <w:spacing w:line="263" w:lineRule="exact"/>
              <w:ind w:left="167"/>
              <w:rPr>
                <w:sz w:val="24"/>
              </w:rPr>
            </w:pPr>
            <w:r>
              <w:rPr>
                <w:sz w:val="24"/>
              </w:rPr>
              <w:t>INTERMEDIA</w:t>
            </w:r>
          </w:p>
        </w:tc>
        <w:tc>
          <w:tcPr>
            <w:tcW w:w="1828" w:type="dxa"/>
          </w:tcPr>
          <w:p>
            <w:pPr>
              <w:pStyle w:val="TableParagraph"/>
              <w:spacing w:line="263" w:lineRule="exact"/>
              <w:ind w:left="0"/>
              <w:jc w:val="center"/>
              <w:rPr>
                <w:sz w:val="24"/>
              </w:rPr>
            </w:pPr>
            <w:r>
              <w:rPr>
                <w:w w:val="99"/>
                <w:sz w:val="24"/>
              </w:rPr>
              <w:t>0</w:t>
            </w:r>
          </w:p>
        </w:tc>
        <w:tc>
          <w:tcPr>
            <w:tcW w:w="1696" w:type="dxa"/>
            <w:shd w:val="clear" w:color="auto" w:fill="DFDFDF"/>
          </w:tcPr>
          <w:p>
            <w:pPr>
              <w:pStyle w:val="TableParagraph"/>
              <w:spacing w:line="263" w:lineRule="exact"/>
              <w:ind w:left="80" w:right="85"/>
              <w:jc w:val="center"/>
              <w:rPr>
                <w:sz w:val="24"/>
              </w:rPr>
            </w:pPr>
            <w:r>
              <w:rPr>
                <w:sz w:val="24"/>
              </w:rPr>
              <w:t>14</w:t>
            </w:r>
          </w:p>
        </w:tc>
        <w:tc>
          <w:tcPr>
            <w:tcW w:w="1381" w:type="dxa"/>
          </w:tcPr>
          <w:p>
            <w:pPr>
              <w:pStyle w:val="TableParagraph"/>
              <w:spacing w:line="263" w:lineRule="exact"/>
              <w:ind w:left="2"/>
              <w:jc w:val="center"/>
              <w:rPr>
                <w:sz w:val="24"/>
              </w:rPr>
            </w:pPr>
            <w:r>
              <w:rPr>
                <w:w w:val="99"/>
                <w:sz w:val="24"/>
              </w:rPr>
              <w:t>0</w:t>
            </w:r>
          </w:p>
        </w:tc>
        <w:tc>
          <w:tcPr>
            <w:tcW w:w="1240" w:type="dxa"/>
          </w:tcPr>
          <w:p>
            <w:pPr>
              <w:pStyle w:val="TableParagraph"/>
              <w:spacing w:line="263" w:lineRule="exact"/>
              <w:ind w:left="483"/>
              <w:rPr>
                <w:sz w:val="24"/>
              </w:rPr>
            </w:pPr>
            <w:r>
              <w:rPr>
                <w:sz w:val="24"/>
              </w:rPr>
              <w:t>14</w:t>
            </w:r>
          </w:p>
        </w:tc>
      </w:tr>
      <w:tr>
        <w:trPr>
          <w:trHeight w:val="288" w:hRule="exact"/>
        </w:trPr>
        <w:tc>
          <w:tcPr>
            <w:tcW w:w="844" w:type="dxa"/>
            <w:vMerge/>
          </w:tcPr>
          <w:p>
            <w:pPr/>
          </w:p>
        </w:tc>
        <w:tc>
          <w:tcPr>
            <w:tcW w:w="1833" w:type="dxa"/>
          </w:tcPr>
          <w:p>
            <w:pPr>
              <w:pStyle w:val="TableParagraph"/>
              <w:spacing w:line="267" w:lineRule="exact"/>
              <w:ind w:left="327"/>
              <w:rPr>
                <w:sz w:val="24"/>
              </w:rPr>
            </w:pPr>
            <w:r>
              <w:rPr>
                <w:sz w:val="24"/>
              </w:rPr>
              <w:t>EXTREMA</w:t>
            </w:r>
          </w:p>
        </w:tc>
        <w:tc>
          <w:tcPr>
            <w:tcW w:w="1828" w:type="dxa"/>
          </w:tcPr>
          <w:p>
            <w:pPr>
              <w:pStyle w:val="TableParagraph"/>
              <w:spacing w:line="267" w:lineRule="exact"/>
              <w:ind w:left="0"/>
              <w:jc w:val="center"/>
              <w:rPr>
                <w:sz w:val="24"/>
              </w:rPr>
            </w:pPr>
            <w:r>
              <w:rPr>
                <w:w w:val="99"/>
                <w:sz w:val="24"/>
              </w:rPr>
              <w:t>0</w:t>
            </w:r>
          </w:p>
        </w:tc>
        <w:tc>
          <w:tcPr>
            <w:tcW w:w="1696" w:type="dxa"/>
            <w:tcBorders>
              <w:right w:val="thickThinMediumGap" w:sz="23" w:space="0" w:color="DFDFDF"/>
            </w:tcBorders>
          </w:tcPr>
          <w:p>
            <w:pPr>
              <w:pStyle w:val="TableParagraph"/>
              <w:spacing w:line="267" w:lineRule="exact"/>
              <w:ind w:left="52"/>
              <w:jc w:val="center"/>
              <w:rPr>
                <w:sz w:val="24"/>
              </w:rPr>
            </w:pPr>
            <w:r>
              <w:rPr>
                <w:w w:val="99"/>
                <w:sz w:val="24"/>
              </w:rPr>
              <w:t>2</w:t>
            </w:r>
          </w:p>
        </w:tc>
        <w:tc>
          <w:tcPr>
            <w:tcW w:w="1381" w:type="dxa"/>
            <w:shd w:val="clear" w:color="auto" w:fill="DFDFDF"/>
          </w:tcPr>
          <w:p>
            <w:pPr>
              <w:pStyle w:val="TableParagraph"/>
              <w:spacing w:line="267" w:lineRule="exact"/>
              <w:ind w:left="2"/>
              <w:jc w:val="center"/>
              <w:rPr>
                <w:sz w:val="24"/>
              </w:rPr>
            </w:pPr>
            <w:r>
              <w:rPr>
                <w:w w:val="99"/>
                <w:sz w:val="24"/>
              </w:rPr>
              <w:t>1</w:t>
            </w:r>
          </w:p>
        </w:tc>
        <w:tc>
          <w:tcPr>
            <w:tcW w:w="1240" w:type="dxa"/>
            <w:tcBorders>
              <w:left w:val="single" w:sz="42" w:space="0" w:color="DFDFDF"/>
            </w:tcBorders>
          </w:tcPr>
          <w:p>
            <w:pPr>
              <w:pStyle w:val="TableParagraph"/>
              <w:spacing w:line="267" w:lineRule="exact"/>
              <w:ind w:left="503"/>
              <w:rPr>
                <w:sz w:val="24"/>
              </w:rPr>
            </w:pPr>
            <w:r>
              <w:rPr>
                <w:w w:val="99"/>
                <w:sz w:val="24"/>
              </w:rPr>
              <w:t>3</w:t>
            </w:r>
          </w:p>
        </w:tc>
      </w:tr>
      <w:tr>
        <w:trPr>
          <w:trHeight w:val="285" w:hRule="exact"/>
        </w:trPr>
        <w:tc>
          <w:tcPr>
            <w:tcW w:w="844" w:type="dxa"/>
            <w:vMerge/>
          </w:tcPr>
          <w:p>
            <w:pPr/>
          </w:p>
        </w:tc>
        <w:tc>
          <w:tcPr>
            <w:tcW w:w="1833" w:type="dxa"/>
          </w:tcPr>
          <w:p>
            <w:pPr>
              <w:pStyle w:val="TableParagraph"/>
              <w:spacing w:line="264" w:lineRule="exact"/>
              <w:ind w:left="524"/>
              <w:rPr>
                <w:sz w:val="24"/>
              </w:rPr>
            </w:pPr>
            <w:r>
              <w:rPr>
                <w:sz w:val="24"/>
              </w:rPr>
              <w:t>TOTAL</w:t>
            </w:r>
          </w:p>
        </w:tc>
        <w:tc>
          <w:tcPr>
            <w:tcW w:w="1828" w:type="dxa"/>
          </w:tcPr>
          <w:p>
            <w:pPr>
              <w:pStyle w:val="TableParagraph"/>
              <w:spacing w:line="264" w:lineRule="exact"/>
              <w:ind w:left="0"/>
              <w:jc w:val="center"/>
              <w:rPr>
                <w:sz w:val="24"/>
              </w:rPr>
            </w:pPr>
            <w:r>
              <w:rPr>
                <w:w w:val="99"/>
                <w:sz w:val="24"/>
              </w:rPr>
              <w:t>7</w:t>
            </w:r>
          </w:p>
        </w:tc>
        <w:tc>
          <w:tcPr>
            <w:tcW w:w="1696" w:type="dxa"/>
          </w:tcPr>
          <w:p>
            <w:pPr>
              <w:pStyle w:val="TableParagraph"/>
              <w:spacing w:line="264" w:lineRule="exact"/>
              <w:ind w:left="80" w:right="85"/>
              <w:jc w:val="center"/>
              <w:rPr>
                <w:sz w:val="24"/>
              </w:rPr>
            </w:pPr>
            <w:r>
              <w:rPr>
                <w:sz w:val="24"/>
              </w:rPr>
              <w:t>19</w:t>
            </w:r>
          </w:p>
        </w:tc>
        <w:tc>
          <w:tcPr>
            <w:tcW w:w="1381" w:type="dxa"/>
          </w:tcPr>
          <w:p>
            <w:pPr>
              <w:pStyle w:val="TableParagraph"/>
              <w:spacing w:line="264" w:lineRule="exact"/>
              <w:ind w:left="2"/>
              <w:jc w:val="center"/>
              <w:rPr>
                <w:sz w:val="24"/>
              </w:rPr>
            </w:pPr>
            <w:r>
              <w:rPr>
                <w:w w:val="99"/>
                <w:sz w:val="24"/>
              </w:rPr>
              <w:t>2</w:t>
            </w:r>
          </w:p>
        </w:tc>
        <w:tc>
          <w:tcPr>
            <w:tcW w:w="1240" w:type="dxa"/>
          </w:tcPr>
          <w:p>
            <w:pPr>
              <w:pStyle w:val="TableParagraph"/>
              <w:spacing w:line="264" w:lineRule="exact"/>
              <w:ind w:left="483"/>
              <w:rPr>
                <w:sz w:val="24"/>
              </w:rPr>
            </w:pPr>
            <w:r>
              <w:rPr>
                <w:sz w:val="24"/>
              </w:rPr>
              <w:t>28</w:t>
            </w:r>
          </w:p>
        </w:tc>
      </w:tr>
    </w:tbl>
    <w:p>
      <w:pPr>
        <w:pStyle w:val="BodyText"/>
        <w:rPr>
          <w:sz w:val="20"/>
        </w:rPr>
      </w:pPr>
    </w:p>
    <w:p>
      <w:pPr>
        <w:pStyle w:val="BodyText"/>
        <w:rPr>
          <w:sz w:val="17"/>
        </w:rPr>
      </w:pPr>
    </w:p>
    <w:p>
      <w:pPr>
        <w:pStyle w:val="BodyText"/>
        <w:spacing w:before="70"/>
        <w:ind w:left="188" w:right="186"/>
      </w:pPr>
      <w:r>
        <w:rPr/>
        <w:t>Concordancia 78%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2"/>
        <w:ind w:left="1142" w:right="1128" w:firstLine="0"/>
        <w:jc w:val="center"/>
        <w:rPr>
          <w:sz w:val="19"/>
        </w:rPr>
      </w:pPr>
      <w:r>
        <w:rPr>
          <w:sz w:val="19"/>
        </w:rPr>
        <w:t>TABLA No. 15</w:t>
      </w:r>
    </w:p>
    <w:p>
      <w:pPr>
        <w:spacing w:line="252" w:lineRule="auto" w:before="16"/>
        <w:ind w:left="1144" w:right="1128" w:firstLine="0"/>
        <w:jc w:val="center"/>
        <w:rPr>
          <w:sz w:val="19"/>
        </w:rPr>
      </w:pPr>
      <w:r>
        <w:rPr>
          <w:sz w:val="19"/>
        </w:rPr>
        <w:t>FAMILIAS CON PACIENTES POST EVENTO VASCULAR CEREBRAL SEGÚN CONCORDANCIA EN LA DINAMICA FAMILIAR</w:t>
      </w:r>
    </w:p>
    <w:p>
      <w:pPr>
        <w:spacing w:line="252" w:lineRule="auto" w:before="0"/>
        <w:ind w:left="2488" w:right="2478" w:firstLine="0"/>
        <w:jc w:val="center"/>
        <w:rPr>
          <w:sz w:val="19"/>
        </w:rPr>
      </w:pPr>
      <w:r>
        <w:rPr>
          <w:sz w:val="19"/>
        </w:rPr>
        <w:t>UNIDAD DE MEDICINA FAMILIAR NO.64 IMSS JUNIO 2005- JUNIO 2006</w:t>
      </w:r>
    </w:p>
    <w:p>
      <w:pPr>
        <w:pStyle w:val="BodyText"/>
        <w:rPr>
          <w:sz w:val="20"/>
        </w:rPr>
      </w:pPr>
    </w:p>
    <w:p>
      <w:pPr>
        <w:pStyle w:val="BodyText"/>
        <w:rPr>
          <w:sz w:val="20"/>
        </w:rPr>
      </w:pPr>
    </w:p>
    <w:p>
      <w:pPr>
        <w:pStyle w:val="BodyText"/>
        <w:rPr>
          <w:sz w:val="20"/>
        </w:rPr>
      </w:pPr>
    </w:p>
    <w:p>
      <w:pPr>
        <w:pStyle w:val="BodyText"/>
        <w:spacing w:before="10"/>
        <w:rPr>
          <w:sz w:val="23"/>
        </w:rPr>
      </w:pPr>
    </w:p>
    <w:p>
      <w:pPr>
        <w:spacing w:before="77"/>
        <w:ind w:left="1144" w:right="7383" w:firstLine="0"/>
        <w:jc w:val="center"/>
        <w:rPr>
          <w:b/>
          <w:sz w:val="21"/>
        </w:rPr>
      </w:pPr>
      <w:r>
        <w:rPr/>
        <w:pict>
          <v:group style="position:absolute;margin-left:157.651474pt;margin-top:-34.270805pt;width:234.6pt;height:137.2pt;mso-position-horizontal-relative:page;mso-position-vertical-relative:paragraph;z-index:-284776" coordorigin="3153,-685" coordsize="4692,2744">
            <v:shape style="position:absolute;left:3198;top:1126;width:4593;height:879" coordorigin="3198,1126" coordsize="4593,879" path="m7790,1126l4364,1126,3198,2004,6624,2004,7790,1126xe" filled="true" fillcolor="#808080" stroked="false">
              <v:path arrowok="t"/>
              <v:fill type="solid"/>
            </v:shape>
            <v:shape style="position:absolute;left:1600;top:579;width:7674;height:4510" coordorigin="1600,579" coordsize="7674,4510" path="m3202,2009l4359,1139m5534,1130l7786,1130m4368,1130l5077,1130m3202,1758l4359,879m5534,870l7786,870m4368,870l5077,870m3202,1498l4359,619m5534,610l7786,610m4368,610l5077,610m3202,1238l4359,359m5534,350l7786,350m4368,350l5077,350m3202,978l4359,99m5534,90l7786,90m4368,90l5077,90m3202,718l4359,-161m4368,-170l7786,-170m3202,458l4359,-421m4368,-430l7786,-430m3202,198l4359,-672m4368,-681l7786,-681e" filled="false" stroked="true" strokeweight=".447649pt" strokecolor="#000000">
              <v:path arrowok="t"/>
            </v:shape>
            <v:shape style="position:absolute;left:1600;top:579;width:7689;height:4510" coordorigin="1600,579" coordsize="7689,4510" path="m7795,1130l6629,2009,3202,2009,4368,1130,7795,1130xm3202,2009l3202,198,4368,-681,4368,1130,3202,2009xm4368,1130l7795,1130,7795,-681,4368,-681,4368,1130xe" filled="false" stroked="true" strokeweight=".447649pt" strokecolor="#000000">
              <v:path arrowok="t"/>
            </v:shape>
            <v:shape style="position:absolute;left:4781;top:996;width:386;height:431" coordorigin="4781,996" coordsize="386,431" path="m5167,996l4781,1291,4781,1426,5167,1130,5167,996xe" filled="true" fillcolor="#004d4d" stroked="false">
              <v:path arrowok="t"/>
              <v:fill type="solid"/>
            </v:shape>
            <v:shape style="position:absolute;left:4781;top:996;width:386;height:431" coordorigin="4781,996" coordsize="386,431" path="m4781,1426l4781,1291,5167,996,5167,1130,4781,1426xe" filled="false" stroked="true" strokeweight=".447684pt" strokecolor="#000000">
              <v:path arrowok="t"/>
            </v:shape>
            <v:rect style="position:absolute;left:4324;top:1292;width:458;height:134" filled="true" fillcolor="#009999" stroked="false">
              <v:fill type="solid"/>
            </v:rect>
            <v:rect style="position:absolute;left:4324;top:1292;width:458;height:134" filled="false" stroked="true" strokeweight=".447378pt" strokecolor="#000000"/>
            <v:shape style="position:absolute;left:4324;top:996;width:844;height:296" coordorigin="4324,996" coordsize="844,296" path="m5167,996l4718,996,4324,1291,4781,1291,5167,996xe" filled="true" fillcolor="#007373" stroked="false">
              <v:path arrowok="t"/>
              <v:fill type="solid"/>
            </v:shape>
            <v:shape style="position:absolute;left:4324;top:996;width:844;height:296" coordorigin="4324,996" coordsize="844,296" path="m4781,1291l5167,996,4718,996,4324,1291,4781,1291xe" filled="false" stroked="true" strokeweight=".447397pt" strokecolor="#000000">
              <v:path arrowok="t"/>
            </v:shape>
            <v:shape style="position:absolute;left:5462;top:1130;width:853;height:296" coordorigin="5462,1130" coordsize="853,296" path="m6315,1130l5857,1130,5462,1426,5920,1426,6315,1130xe" filled="true" fillcolor="#007373" stroked="false">
              <v:path arrowok="t"/>
              <v:fill type="solid"/>
            </v:shape>
            <v:shape style="position:absolute;left:5462;top:1130;width:853;height:296" coordorigin="5462,1130" coordsize="853,296" path="m5920,1426l6315,1130,5857,1130,5462,1426,5920,1426xe" filled="false" stroked="true" strokeweight=".447396pt" strokecolor="#000000">
              <v:path arrowok="t"/>
            </v:shape>
            <v:shape style="position:absolute;left:7059;top:996;width:395;height:431" coordorigin="7059,996" coordsize="395,431" path="m7454,996l7059,1291,7059,1426,7454,1130,7454,996xe" filled="true" fillcolor="#004d4d" stroked="false">
              <v:path arrowok="t"/>
              <v:fill type="solid"/>
            </v:shape>
            <v:shape style="position:absolute;left:7059;top:996;width:395;height:431" coordorigin="7059,996" coordsize="395,431" path="m7059,1426l7059,1291,7454,996,7454,1130,7059,1426xe" filled="false" stroked="true" strokeweight=".447677pt" strokecolor="#000000">
              <v:path arrowok="t"/>
            </v:shape>
            <v:rect style="position:absolute;left:6611;top:1292;width:449;height:134" filled="true" fillcolor="#009999" stroked="false">
              <v:fill type="solid"/>
            </v:rect>
            <v:rect style="position:absolute;left:6611;top:1292;width:449;height:134" filled="false" stroked="true" strokeweight=".44738pt" strokecolor="#000000"/>
            <v:shape style="position:absolute;left:6611;top:996;width:844;height:296" coordorigin="6611,996" coordsize="844,296" path="m7454,996l6996,996,6611,1291,7059,1291,7454,996xe" filled="true" fillcolor="#007373" stroked="false">
              <v:path arrowok="t"/>
              <v:fill type="solid"/>
            </v:shape>
            <v:shape style="position:absolute;left:6611;top:996;width:844;height:296" coordorigin="6611,996" coordsize="844,296" path="m7059,1291l7454,996,6996,996,6611,1291,7059,1291xe" filled="false" stroked="true" strokeweight=".447397pt" strokecolor="#000000">
              <v:path arrowok="t"/>
            </v:shape>
            <v:shape style="position:absolute;left:4386;top:1031;width:395;height:691" coordorigin="4386,1031" coordsize="395,691" path="m4781,1031l4386,1327,4386,1722,4781,1426,4781,1031xe" filled="true" fillcolor="#1a1a4d" stroked="false">
              <v:path arrowok="t"/>
              <v:fill type="solid"/>
            </v:shape>
            <v:shape style="position:absolute;left:4386;top:1031;width:395;height:691" coordorigin="4386,1031" coordsize="395,691" path="m4386,1722l4386,1327,4781,1031,4781,1426,4386,1722xe" filled="false" stroked="true" strokeweight=".447813pt" strokecolor="#000000">
              <v:path arrowok="t"/>
            </v:shape>
            <v:rect style="position:absolute;left:4001;top:1327;width:386;height:395" filled="true" fillcolor="#333399" stroked="false">
              <v:fill type="solid"/>
            </v:rect>
            <v:rect style="position:absolute;left:3938;top:1327;width:448;height:395" filled="false" stroked="true" strokeweight=".447608pt" strokecolor="#000000"/>
            <v:shape style="position:absolute;left:3938;top:1031;width:844;height:296" coordorigin="3938,1031" coordsize="844,296" path="m4781,1031l4324,1031,3938,1327,4386,1327,4781,1031xe" filled="true" fillcolor="#252573" stroked="false">
              <v:path arrowok="t"/>
              <v:fill type="solid"/>
            </v:shape>
            <v:shape style="position:absolute;left:3938;top:1031;width:844;height:296" coordorigin="3938,1031" coordsize="844,296" path="m4386,1327l4781,1031,4324,1031,3938,1327,4386,1327xe" filled="false" stroked="true" strokeweight=".447397pt" strokecolor="#000000">
              <v:path arrowok="t"/>
            </v:shape>
            <v:shape style="position:absolute;left:5534;top:-394;width:386;height:2116" coordorigin="5534,-394" coordsize="386,2116" path="m5920,-394l5534,-98,5534,1722,5920,1426,5920,-394xe" filled="true" fillcolor="#1a1a4d" stroked="false">
              <v:path arrowok="t"/>
              <v:fill type="solid"/>
            </v:shape>
            <v:shape style="position:absolute;left:5534;top:-394;width:386;height:2116" coordorigin="5534,-394" coordsize="386,2116" path="m5534,1722l5534,-98,5920,-394,5920,1426,5534,1722xe" filled="false" stroked="true" strokeweight=".447951pt" strokecolor="#000000">
              <v:path arrowok="t"/>
            </v:shape>
            <v:rect style="position:absolute;left:5077;top:-98;width:458;height:1820" filled="true" fillcolor="#333399" stroked="false">
              <v:fill type="solid"/>
            </v:rect>
            <v:rect style="position:absolute;left:5077;top:-98;width:458;height:1820" filled="false" stroked="true" strokeweight=".447933pt" strokecolor="#000000"/>
            <v:shape style="position:absolute;left:5077;top:-394;width:844;height:296" coordorigin="5077,-394" coordsize="844,296" path="m5920,-394l5462,-394,5077,-98,5534,-98,5920,-394xe" filled="true" fillcolor="#252573" stroked="false">
              <v:path arrowok="t"/>
              <v:fill type="solid"/>
            </v:shape>
            <v:shape style="position:absolute;left:5077;top:-394;width:844;height:296" coordorigin="5077,-394" coordsize="844,296" path="m5534,-98l5920,-394,5462,-394,5077,-98,5534,-98xe" filled="false" stroked="true" strokeweight=".447397pt" strokecolor="#000000">
              <v:path arrowok="t"/>
            </v:shape>
            <v:shape style="position:absolute;left:6674;top:1166;width:386;height:556" coordorigin="6674,1166" coordsize="386,556" path="m7059,1166l6674,1462,6674,1722,7059,1426,7059,1166xe" filled="true" fillcolor="#1a1a4d" stroked="false">
              <v:path arrowok="t"/>
              <v:fill type="solid"/>
            </v:shape>
            <v:shape style="position:absolute;left:6674;top:1166;width:386;height:556" coordorigin="6674,1166" coordsize="386,556" path="m6674,1722l6674,1462,7059,1166,7059,1426,6674,1722xe" filled="false" stroked="true" strokeweight=".447762pt" strokecolor="#000000">
              <v:path arrowok="t"/>
            </v:shape>
            <v:rect style="position:absolute;left:6216;top:1462;width:458;height:260" filled="true" fillcolor="#333399" stroked="false">
              <v:fill type="solid"/>
            </v:rect>
            <v:rect style="position:absolute;left:6216;top:1462;width:458;height:260" filled="false" stroked="true" strokeweight=".447484pt" strokecolor="#000000"/>
            <v:shape style="position:absolute;left:6216;top:1166;width:844;height:296" coordorigin="6216,1166" coordsize="844,296" path="m7059,1166l6611,1166,6216,1462,6674,1462,7059,1166xe" filled="true" fillcolor="#252573" stroked="false">
              <v:path arrowok="t"/>
              <v:fill type="solid"/>
            </v:shape>
            <v:shape style="position:absolute;left:6216;top:1166;width:844;height:296" coordorigin="6216,1166" coordsize="844,296" path="m6674,1462l7059,1166,6611,1166,6216,1462,6674,1462xe" filled="false" stroked="true" strokeweight=".447397pt" strokecolor="#000000">
              <v:path arrowok="t"/>
            </v:shape>
            <v:shape style="position:absolute;left:4001;top:808;width:386;height:1202" coordorigin="4001,808" coordsize="386,1202" path="m4386,808l4001,1103,4001,2009,4386,1722,4386,808xe" filled="true" fillcolor="#5e6f71" stroked="false">
              <v:path arrowok="t"/>
              <v:fill type="solid"/>
            </v:shape>
            <v:shape style="position:absolute;left:4001;top:808;width:386;height:1202" coordorigin="4001,808" coordsize="386,1202" path="m4001,2009l4001,1103,4386,808,4386,1722,4001,2009xe" filled="false" stroked="true" strokeweight=".447911pt" strokecolor="#000000">
              <v:path arrowok="t"/>
            </v:shape>
            <v:rect style="position:absolute;left:3543;top:1103;width:458;height:905" filled="true" fillcolor="#badfe2" stroked="false">
              <v:fill type="solid"/>
            </v:rect>
            <v:rect style="position:absolute;left:3543;top:1103;width:458;height:905" filled="false" stroked="true" strokeweight=".44784pt" strokecolor="#000000"/>
            <v:shape style="position:absolute;left:3543;top:808;width:844;height:296" coordorigin="3543,808" coordsize="844,296" path="m4386,808l3938,808,3543,1103,4001,1103,4386,808xe" filled="true" fillcolor="#8ba8aa" stroked="false">
              <v:path arrowok="t"/>
              <v:fill type="solid"/>
            </v:shape>
            <v:shape style="position:absolute;left:3543;top:808;width:844;height:296" coordorigin="3543,808" coordsize="844,296" path="m4001,1103l4386,808,3938,808,3543,1103,4001,1103xe" filled="false" stroked="true" strokeweight=".447397pt" strokecolor="#000000">
              <v:path arrowok="t"/>
            </v:shape>
            <v:shape style="position:absolute;left:4682;top:1722;width:853;height:287" coordorigin="4682,1722" coordsize="853,287" path="m5534,1722l5077,1722,4682,2009,5140,2009,5534,1722xe" filled="true" fillcolor="#8ba8aa" stroked="false">
              <v:path arrowok="t"/>
              <v:fill type="solid"/>
            </v:shape>
            <v:shape style="position:absolute;left:4682;top:1722;width:853;height:287" coordorigin="4682,1722" coordsize="853,287" path="m5140,2009l5534,1722,5077,1722,4682,2009,5140,2009xe" filled="false" stroked="true" strokeweight=".447392pt" strokecolor="#000000">
              <v:path arrowok="t"/>
            </v:shape>
            <v:shape style="position:absolute;left:5830;top:1722;width:844;height:287" coordorigin="5830,1722" coordsize="844,287" path="m6674,1722l6216,1722,5830,2009,6279,2009,6674,1722xe" filled="true" fillcolor="#8ba8aa" stroked="false">
              <v:path arrowok="t"/>
              <v:fill type="solid"/>
            </v:shape>
            <v:shape style="position:absolute;left:5830;top:1722;width:844;height:287" coordorigin="5830,1722" coordsize="844,287" path="m6279,2009l6674,1722,6216,1722,5830,2009,6279,2009xe" filled="false" stroked="true" strokeweight=".447394pt" strokecolor="#000000">
              <v:path arrowok="t"/>
            </v:shape>
            <v:shape style="position:absolute;left:1525;top:2052;width:7839;height:3112" coordorigin="1525,2052" coordsize="7839,3112" path="m3202,2009l3202,207m3202,2009l3158,2009m3202,1758l3158,1758m3202,1498l3158,1498m3202,1238l3158,1238m3202,978l3158,978m3202,718l3158,718m3202,458l3158,458m3202,198l3158,198m3202,2009l6620,2009m3202,2009l3202,2054m4341,2009l4341,2054m5481,2009l5481,2054m6629,2009l6629,2054m7795,1130l6638,2000m6629,2009l6674,2009m7014,1722l7059,1722m7409,1426l7454,1426m7795,1130l7840,1130e" filled="false" stroked="true" strokeweight=".447649pt" strokecolor="#000000">
              <v:path arrowok="t"/>
            </v:shape>
            <w10:wrap type="none"/>
          </v:group>
        </w:pict>
      </w:r>
      <w:r>
        <w:rPr>
          <w:b/>
          <w:w w:val="105"/>
          <w:sz w:val="21"/>
        </w:rPr>
        <w:t>14</w:t>
      </w:r>
    </w:p>
    <w:p>
      <w:pPr>
        <w:spacing w:before="18"/>
        <w:ind w:left="1144" w:right="7383" w:firstLine="0"/>
        <w:jc w:val="center"/>
        <w:rPr>
          <w:b/>
          <w:sz w:val="21"/>
        </w:rPr>
      </w:pPr>
      <w:r>
        <w:rPr>
          <w:b/>
          <w:w w:val="105"/>
          <w:sz w:val="21"/>
        </w:rPr>
        <w:t>12</w:t>
      </w:r>
    </w:p>
    <w:p>
      <w:pPr>
        <w:spacing w:before="18"/>
        <w:ind w:left="1144" w:right="7383" w:firstLine="0"/>
        <w:jc w:val="center"/>
        <w:rPr>
          <w:b/>
          <w:sz w:val="21"/>
        </w:rPr>
      </w:pPr>
      <w:r>
        <w:rPr>
          <w:b/>
          <w:w w:val="105"/>
          <w:sz w:val="21"/>
        </w:rPr>
        <w:t>10</w:t>
      </w:r>
    </w:p>
    <w:p>
      <w:pPr>
        <w:spacing w:before="18"/>
        <w:ind w:left="1411" w:right="0" w:firstLine="0"/>
        <w:jc w:val="left"/>
        <w:rPr>
          <w:b/>
          <w:sz w:val="21"/>
        </w:rPr>
      </w:pPr>
      <w:r>
        <w:rPr>
          <w:b/>
          <w:w w:val="102"/>
          <w:sz w:val="21"/>
        </w:rPr>
        <w:t>8</w:t>
      </w:r>
    </w:p>
    <w:p>
      <w:pPr>
        <w:tabs>
          <w:tab w:pos="6282" w:val="left" w:leader="none"/>
        </w:tabs>
        <w:spacing w:before="16"/>
        <w:ind w:left="1411" w:right="186" w:firstLine="0"/>
        <w:jc w:val="left"/>
        <w:rPr>
          <w:b/>
          <w:sz w:val="17"/>
        </w:rPr>
      </w:pPr>
      <w:r>
        <w:rPr>
          <w:b/>
          <w:position w:val="2"/>
          <w:sz w:val="21"/>
        </w:rPr>
        <w:t>6</w:t>
        <w:tab/>
      </w:r>
      <w:r>
        <w:rPr>
          <w:b/>
          <w:spacing w:val="3"/>
          <w:sz w:val="17"/>
        </w:rPr>
        <w:t>EXTREMA</w:t>
      </w:r>
      <w:r>
        <w:rPr>
          <w:b/>
          <w:spacing w:val="41"/>
          <w:sz w:val="17"/>
        </w:rPr>
        <w:t> </w:t>
      </w:r>
      <w:r>
        <w:rPr>
          <w:b/>
          <w:sz w:val="17"/>
        </w:rPr>
        <w:t>F2</w:t>
      </w:r>
    </w:p>
    <w:p>
      <w:pPr>
        <w:tabs>
          <w:tab w:pos="5896" w:val="left" w:leader="none"/>
        </w:tabs>
        <w:spacing w:line="269" w:lineRule="exact" w:before="13"/>
        <w:ind w:left="1411" w:right="186" w:firstLine="0"/>
        <w:jc w:val="left"/>
        <w:rPr>
          <w:b/>
          <w:sz w:val="17"/>
        </w:rPr>
      </w:pPr>
      <w:r>
        <w:rPr>
          <w:b/>
          <w:position w:val="5"/>
          <w:sz w:val="21"/>
        </w:rPr>
        <w:t>4</w:t>
        <w:tab/>
      </w:r>
      <w:r>
        <w:rPr>
          <w:b/>
          <w:sz w:val="17"/>
        </w:rPr>
        <w:t>INTERMEDIA   F2</w:t>
      </w:r>
    </w:p>
    <w:p>
      <w:pPr>
        <w:tabs>
          <w:tab w:pos="5501" w:val="left" w:leader="none"/>
        </w:tabs>
        <w:spacing w:line="274" w:lineRule="exact" w:before="0"/>
        <w:ind w:left="1411" w:right="186" w:firstLine="0"/>
        <w:jc w:val="left"/>
        <w:rPr>
          <w:b/>
          <w:sz w:val="17"/>
        </w:rPr>
      </w:pPr>
      <w:r>
        <w:rPr>
          <w:b/>
          <w:position w:val="9"/>
          <w:sz w:val="21"/>
        </w:rPr>
        <w:t>2</w:t>
        <w:tab/>
      </w:r>
      <w:r>
        <w:rPr>
          <w:b/>
          <w:sz w:val="17"/>
        </w:rPr>
        <w:t>EQUILIBRADA</w:t>
      </w:r>
      <w:r>
        <w:rPr>
          <w:b/>
          <w:spacing w:val="-20"/>
          <w:sz w:val="17"/>
        </w:rPr>
        <w:t> </w:t>
      </w:r>
      <w:r>
        <w:rPr>
          <w:b/>
          <w:sz w:val="17"/>
        </w:rPr>
        <w:t>F2</w:t>
      </w:r>
    </w:p>
    <w:p>
      <w:pPr>
        <w:spacing w:line="206" w:lineRule="exact" w:before="0"/>
        <w:ind w:left="1411" w:right="0" w:firstLine="0"/>
        <w:jc w:val="left"/>
        <w:rPr>
          <w:b/>
          <w:sz w:val="21"/>
        </w:rPr>
      </w:pPr>
      <w:r>
        <w:rPr/>
        <w:pict>
          <v:shape style="position:absolute;margin-left:177.995483pt;margin-top:5.538774pt;width:21.3pt;height:61.8pt;mso-position-horizontal-relative:page;mso-position-vertical-relative:paragraph;z-index:3112" type="#_x0000_t202" filled="false" stroked="false">
            <v:textbox inset="0,0,0,0" style="layout-flow:vertical;mso-layout-flow-alt:bottom-to-top">
              <w:txbxContent>
                <w:p>
                  <w:pPr>
                    <w:spacing w:line="264" w:lineRule="auto" w:before="0"/>
                    <w:ind w:left="504" w:right="-1291" w:hanging="485"/>
                    <w:jc w:val="left"/>
                    <w:rPr>
                      <w:b/>
                      <w:sz w:val="17"/>
                    </w:rPr>
                  </w:pPr>
                  <w:r>
                    <w:rPr>
                      <w:b/>
                      <w:spacing w:val="2"/>
                      <w:w w:val="100"/>
                      <w:sz w:val="17"/>
                    </w:rPr>
                    <w:t>E</w:t>
                  </w:r>
                  <w:r>
                    <w:rPr>
                      <w:b/>
                      <w:spacing w:val="1"/>
                      <w:w w:val="100"/>
                      <w:sz w:val="17"/>
                    </w:rPr>
                    <w:t>Q</w:t>
                  </w:r>
                  <w:r>
                    <w:rPr>
                      <w:b/>
                      <w:spacing w:val="2"/>
                      <w:w w:val="100"/>
                      <w:sz w:val="17"/>
                    </w:rPr>
                    <w:t>U</w:t>
                  </w:r>
                  <w:r>
                    <w:rPr>
                      <w:b/>
                      <w:spacing w:val="-3"/>
                      <w:w w:val="100"/>
                      <w:sz w:val="17"/>
                    </w:rPr>
                    <w:t>I</w:t>
                  </w:r>
                  <w:r>
                    <w:rPr>
                      <w:b/>
                      <w:spacing w:val="3"/>
                      <w:w w:val="100"/>
                      <w:sz w:val="17"/>
                    </w:rPr>
                    <w:t>L</w:t>
                  </w:r>
                  <w:r>
                    <w:rPr>
                      <w:b/>
                      <w:spacing w:val="-3"/>
                      <w:w w:val="100"/>
                      <w:sz w:val="17"/>
                    </w:rPr>
                    <w:t>I</w:t>
                  </w:r>
                  <w:r>
                    <w:rPr>
                      <w:b/>
                      <w:spacing w:val="2"/>
                      <w:w w:val="100"/>
                      <w:sz w:val="17"/>
                    </w:rPr>
                    <w:t>BRAD</w:t>
                  </w:r>
                  <w:r>
                    <w:rPr>
                      <w:b/>
                      <w:w w:val="100"/>
                      <w:sz w:val="17"/>
                    </w:rPr>
                    <w:t>A </w:t>
                  </w:r>
                  <w:r>
                    <w:rPr>
                      <w:b/>
                      <w:spacing w:val="3"/>
                      <w:w w:val="100"/>
                      <w:sz w:val="17"/>
                    </w:rPr>
                    <w:t>F1</w:t>
                  </w:r>
                </w:p>
              </w:txbxContent>
            </v:textbox>
            <w10:wrap type="none"/>
          </v:shape>
        </w:pict>
      </w:r>
      <w:r>
        <w:rPr/>
        <w:pict>
          <v:shape style="position:absolute;margin-left:234.947586pt;margin-top:9.106294pt;width:21.3pt;height:55.55pt;mso-position-horizontal-relative:page;mso-position-vertical-relative:paragraph;z-index:3136" type="#_x0000_t202" filled="false" stroked="false">
            <v:textbox inset="0,0,0,0" style="layout-flow:vertical;mso-layout-flow-alt:bottom-to-top">
              <w:txbxContent>
                <w:p>
                  <w:pPr>
                    <w:spacing w:line="264" w:lineRule="auto" w:before="0"/>
                    <w:ind w:left="477" w:right="-1139" w:hanging="458"/>
                    <w:jc w:val="left"/>
                    <w:rPr>
                      <w:b/>
                      <w:sz w:val="17"/>
                    </w:rPr>
                  </w:pPr>
                  <w:r>
                    <w:rPr>
                      <w:b/>
                      <w:spacing w:val="-3"/>
                      <w:w w:val="100"/>
                      <w:sz w:val="17"/>
                    </w:rPr>
                    <w:t>I</w:t>
                  </w:r>
                  <w:r>
                    <w:rPr>
                      <w:b/>
                      <w:spacing w:val="2"/>
                      <w:w w:val="100"/>
                      <w:sz w:val="17"/>
                    </w:rPr>
                    <w:t>N</w:t>
                  </w:r>
                  <w:r>
                    <w:rPr>
                      <w:b/>
                      <w:spacing w:val="3"/>
                      <w:w w:val="100"/>
                      <w:sz w:val="17"/>
                    </w:rPr>
                    <w:t>T</w:t>
                  </w:r>
                  <w:r>
                    <w:rPr>
                      <w:b/>
                      <w:spacing w:val="2"/>
                      <w:w w:val="100"/>
                      <w:sz w:val="17"/>
                    </w:rPr>
                    <w:t>E</w:t>
                  </w:r>
                  <w:r>
                    <w:rPr>
                      <w:b/>
                      <w:spacing w:val="2"/>
                      <w:w w:val="100"/>
                      <w:sz w:val="17"/>
                    </w:rPr>
                    <w:t>R</w:t>
                  </w:r>
                  <w:r>
                    <w:rPr>
                      <w:b/>
                      <w:spacing w:val="1"/>
                      <w:w w:val="100"/>
                      <w:sz w:val="17"/>
                    </w:rPr>
                    <w:t>M</w:t>
                  </w:r>
                  <w:r>
                    <w:rPr>
                      <w:b/>
                      <w:spacing w:val="2"/>
                      <w:w w:val="100"/>
                      <w:sz w:val="17"/>
                    </w:rPr>
                    <w:t>E</w:t>
                  </w:r>
                  <w:r>
                    <w:rPr>
                      <w:b/>
                      <w:spacing w:val="2"/>
                      <w:w w:val="100"/>
                      <w:sz w:val="17"/>
                    </w:rPr>
                    <w:t>D</w:t>
                  </w:r>
                  <w:r>
                    <w:rPr>
                      <w:b/>
                      <w:spacing w:val="-3"/>
                      <w:w w:val="100"/>
                      <w:sz w:val="17"/>
                    </w:rPr>
                    <w:t>I</w:t>
                  </w:r>
                  <w:r>
                    <w:rPr>
                      <w:b/>
                      <w:w w:val="100"/>
                      <w:sz w:val="17"/>
                    </w:rPr>
                    <w:t>A </w:t>
                  </w:r>
                  <w:r>
                    <w:rPr>
                      <w:b/>
                      <w:spacing w:val="3"/>
                      <w:w w:val="100"/>
                      <w:sz w:val="17"/>
                    </w:rPr>
                    <w:t>F1</w:t>
                  </w:r>
                </w:p>
              </w:txbxContent>
            </v:textbox>
            <w10:wrap type="none"/>
          </v:shape>
        </w:pict>
      </w:r>
      <w:r>
        <w:rPr/>
        <w:pict>
          <v:shape style="position:absolute;margin-left:297.293274pt;margin-top:7.419723pt;width:10.55pt;height:59.05pt;mso-position-horizontal-relative:page;mso-position-vertical-relative:paragraph;z-index:3160" type="#_x0000_t202" filled="false" stroked="false">
            <v:textbox inset="0,0,0,0" style="layout-flow:vertical;mso-layout-flow-alt:bottom-to-top">
              <w:txbxContent>
                <w:p>
                  <w:pPr>
                    <w:spacing w:line="194" w:lineRule="exact" w:before="0"/>
                    <w:ind w:left="20" w:right="-674" w:firstLine="0"/>
                    <w:jc w:val="left"/>
                    <w:rPr>
                      <w:b/>
                      <w:sz w:val="17"/>
                    </w:rPr>
                  </w:pPr>
                  <w:r>
                    <w:rPr>
                      <w:b/>
                      <w:spacing w:val="2"/>
                      <w:w w:val="100"/>
                      <w:sz w:val="17"/>
                    </w:rPr>
                    <w:t>EX</w:t>
                  </w:r>
                  <w:r>
                    <w:rPr>
                      <w:b/>
                      <w:spacing w:val="3"/>
                      <w:w w:val="100"/>
                      <w:sz w:val="17"/>
                    </w:rPr>
                    <w:t>T</w:t>
                  </w:r>
                  <w:r>
                    <w:rPr>
                      <w:b/>
                      <w:spacing w:val="2"/>
                      <w:w w:val="100"/>
                      <w:sz w:val="17"/>
                    </w:rPr>
                    <w:t>R</w:t>
                  </w:r>
                  <w:r>
                    <w:rPr>
                      <w:b/>
                      <w:spacing w:val="2"/>
                      <w:w w:val="100"/>
                      <w:sz w:val="17"/>
                    </w:rPr>
                    <w:t>E</w:t>
                  </w:r>
                  <w:r>
                    <w:rPr>
                      <w:b/>
                      <w:spacing w:val="1"/>
                      <w:w w:val="100"/>
                      <w:sz w:val="17"/>
                    </w:rPr>
                    <w:t>M</w:t>
                  </w:r>
                  <w:r>
                    <w:rPr>
                      <w:b/>
                      <w:w w:val="100"/>
                      <w:sz w:val="17"/>
                    </w:rPr>
                    <w:t>A</w:t>
                  </w:r>
                  <w:r>
                    <w:rPr>
                      <w:b/>
                      <w:sz w:val="17"/>
                    </w:rPr>
                    <w:t> </w:t>
                  </w:r>
                  <w:r>
                    <w:rPr>
                      <w:b/>
                      <w:spacing w:val="-3"/>
                      <w:sz w:val="17"/>
                    </w:rPr>
                    <w:t> </w:t>
                  </w:r>
                  <w:r>
                    <w:rPr>
                      <w:b/>
                      <w:spacing w:val="3"/>
                      <w:w w:val="100"/>
                      <w:sz w:val="17"/>
                    </w:rPr>
                    <w:t>F</w:t>
                  </w:r>
                  <w:r>
                    <w:rPr>
                      <w:b/>
                      <w:w w:val="100"/>
                      <w:sz w:val="17"/>
                    </w:rPr>
                    <w:t>1</w:t>
                  </w:r>
                </w:p>
              </w:txbxContent>
            </v:textbox>
            <w10:wrap type="none"/>
          </v:shape>
        </w:pict>
      </w:r>
      <w:r>
        <w:rPr>
          <w:b/>
          <w:w w:val="102"/>
          <w:sz w:val="21"/>
        </w:rPr>
        <w:t>0</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3"/>
        </w:rPr>
      </w:pPr>
    </w:p>
    <w:p>
      <w:pPr>
        <w:spacing w:before="77"/>
        <w:ind w:left="5351" w:right="186" w:firstLine="0"/>
        <w:jc w:val="left"/>
        <w:rPr>
          <w:sz w:val="21"/>
        </w:rPr>
      </w:pPr>
      <w:r>
        <w:rPr>
          <w:w w:val="105"/>
          <w:sz w:val="21"/>
        </w:rPr>
        <w:t>CONCORDANCIA = 78.5 %</w:t>
      </w:r>
    </w:p>
    <w:p>
      <w:pPr>
        <w:pStyle w:val="BodyText"/>
        <w:rPr>
          <w:sz w:val="22"/>
        </w:rPr>
      </w:pPr>
    </w:p>
    <w:p>
      <w:pPr>
        <w:pStyle w:val="BodyText"/>
        <w:spacing w:before="8"/>
        <w:rPr>
          <w:sz w:val="18"/>
        </w:rPr>
      </w:pPr>
    </w:p>
    <w:p>
      <w:pPr>
        <w:pStyle w:val="BodyText"/>
        <w:ind w:left="1144" w:right="792"/>
        <w:jc w:val="center"/>
      </w:pPr>
      <w:r>
        <w:rPr/>
        <w:t>TABLA NO. 16</w:t>
      </w:r>
    </w:p>
    <w:p>
      <w:pPr>
        <w:pStyle w:val="BodyText"/>
      </w:pPr>
    </w:p>
    <w:p>
      <w:pPr>
        <w:pStyle w:val="BodyText"/>
        <w:ind w:left="144" w:right="118" w:firstLine="232"/>
      </w:pPr>
      <w:r>
        <w:rPr/>
        <w:t>FAMILIAS CON PACIENTES POST EVENTO VASCULAR CEREBRAL SEGUN OR INDEPENCIA  TOTAL Y DEPENDIENTE  COMO FACTOR ASOCIADO PARA</w:t>
      </w:r>
    </w:p>
    <w:p>
      <w:pPr>
        <w:pStyle w:val="BodyText"/>
        <w:ind w:left="1144" w:right="1126"/>
        <w:jc w:val="center"/>
      </w:pPr>
      <w:r>
        <w:rPr/>
        <w:t>LA DISFUNCION FAMILIAR</w:t>
      </w:r>
    </w:p>
    <w:p>
      <w:pPr>
        <w:pStyle w:val="BodyText"/>
        <w:ind w:left="1135" w:right="1128"/>
        <w:jc w:val="center"/>
      </w:pPr>
      <w:r>
        <w:rPr/>
        <w:t>UNIDAD DE MEDICINA FAMILIAR NO. 64 IMSS</w:t>
      </w:r>
    </w:p>
    <w:p>
      <w:pPr>
        <w:spacing w:after="0"/>
        <w:jc w:val="center"/>
        <w:sectPr>
          <w:pgSz w:w="12250" w:h="15850"/>
          <w:pgMar w:header="0" w:footer="697" w:top="1420" w:bottom="940" w:left="1580" w:right="1600"/>
        </w:sectPr>
      </w:pPr>
    </w:p>
    <w:p>
      <w:pPr>
        <w:pStyle w:val="BodyText"/>
        <w:spacing w:before="47"/>
        <w:ind w:left="111"/>
        <w:jc w:val="center"/>
      </w:pPr>
      <w:r>
        <w:rPr/>
        <w:t>JUNIO 2005- JUNIO 2006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5"/>
        </w:rPr>
      </w:pPr>
    </w:p>
    <w:p>
      <w:pPr>
        <w:tabs>
          <w:tab w:pos="1769" w:val="left" w:leader="none"/>
        </w:tabs>
        <w:spacing w:before="0"/>
        <w:ind w:left="151" w:right="0" w:firstLine="0"/>
        <w:jc w:val="center"/>
        <w:rPr>
          <w:b/>
          <w:sz w:val="18"/>
        </w:rPr>
      </w:pPr>
      <w:r>
        <w:rPr>
          <w:b/>
          <w:sz w:val="18"/>
        </w:rPr>
        <w:t>DISFUNCION</w:t>
        <w:tab/>
        <w:t>FUNCIONALIDAD</w:t>
      </w:r>
    </w:p>
    <w:p>
      <w:pPr>
        <w:pStyle w:val="BodyText"/>
        <w:rPr>
          <w:b/>
          <w:sz w:val="20"/>
        </w:rPr>
      </w:pPr>
    </w:p>
    <w:p>
      <w:pPr>
        <w:pStyle w:val="BodyText"/>
        <w:spacing w:before="3"/>
        <w:rPr>
          <w:b/>
          <w:sz w:val="18"/>
        </w:rPr>
      </w:pPr>
    </w:p>
    <w:p>
      <w:pPr>
        <w:tabs>
          <w:tab w:pos="6496" w:val="right" w:leader="none"/>
        </w:tabs>
        <w:spacing w:before="72"/>
        <w:ind w:left="1208" w:right="0" w:firstLine="0"/>
        <w:jc w:val="left"/>
        <w:rPr>
          <w:sz w:val="22"/>
        </w:rPr>
      </w:pPr>
      <w:r>
        <w:rPr/>
        <w:pict>
          <v:shape style="position:absolute;margin-left:226.679993pt;margin-top:-20.102121pt;width:159.25pt;height:99.65pt;mso-position-horizontal-relative:page;mso-position-vertical-relative:paragraph;z-index:3184"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88"/>
                    <w:gridCol w:w="1584"/>
                  </w:tblGrid>
                  <w:tr>
                    <w:trPr>
                      <w:trHeight w:val="992" w:hRule="exact"/>
                    </w:trPr>
                    <w:tc>
                      <w:tcPr>
                        <w:tcW w:w="1588" w:type="dxa"/>
                      </w:tcPr>
                      <w:p>
                        <w:pPr>
                          <w:pStyle w:val="TableParagraph"/>
                          <w:ind w:left="0"/>
                          <w:rPr>
                            <w:sz w:val="22"/>
                          </w:rPr>
                        </w:pPr>
                      </w:p>
                      <w:p>
                        <w:pPr>
                          <w:pStyle w:val="TableParagraph"/>
                          <w:ind w:left="728"/>
                          <w:rPr>
                            <w:sz w:val="22"/>
                          </w:rPr>
                        </w:pPr>
                        <w:r>
                          <w:rPr>
                            <w:w w:val="99"/>
                            <w:sz w:val="22"/>
                          </w:rPr>
                          <w:t>0</w:t>
                        </w:r>
                      </w:p>
                    </w:tc>
                    <w:tc>
                      <w:tcPr>
                        <w:tcW w:w="1584" w:type="dxa"/>
                      </w:tcPr>
                      <w:p>
                        <w:pPr>
                          <w:pStyle w:val="TableParagraph"/>
                          <w:ind w:left="0"/>
                          <w:rPr>
                            <w:sz w:val="22"/>
                          </w:rPr>
                        </w:pPr>
                      </w:p>
                      <w:p>
                        <w:pPr>
                          <w:pStyle w:val="TableParagraph"/>
                          <w:ind w:left="0" w:right="2"/>
                          <w:jc w:val="center"/>
                          <w:rPr>
                            <w:sz w:val="22"/>
                          </w:rPr>
                        </w:pPr>
                        <w:r>
                          <w:rPr>
                            <w:w w:val="99"/>
                            <w:sz w:val="22"/>
                          </w:rPr>
                          <w:t>2</w:t>
                        </w:r>
                      </w:p>
                    </w:tc>
                  </w:tr>
                  <w:tr>
                    <w:trPr>
                      <w:trHeight w:val="992" w:hRule="exact"/>
                    </w:trPr>
                    <w:tc>
                      <w:tcPr>
                        <w:tcW w:w="1588" w:type="dxa"/>
                      </w:tcPr>
                      <w:p>
                        <w:pPr>
                          <w:pStyle w:val="TableParagraph"/>
                          <w:ind w:left="0"/>
                          <w:rPr>
                            <w:sz w:val="22"/>
                          </w:rPr>
                        </w:pPr>
                      </w:p>
                      <w:p>
                        <w:pPr>
                          <w:pStyle w:val="TableParagraph"/>
                          <w:ind w:left="668"/>
                          <w:rPr>
                            <w:sz w:val="22"/>
                          </w:rPr>
                        </w:pPr>
                        <w:r>
                          <w:rPr>
                            <w:sz w:val="22"/>
                          </w:rPr>
                          <w:t>12</w:t>
                        </w:r>
                      </w:p>
                    </w:tc>
                    <w:tc>
                      <w:tcPr>
                        <w:tcW w:w="1584" w:type="dxa"/>
                      </w:tcPr>
                      <w:p>
                        <w:pPr>
                          <w:pStyle w:val="TableParagraph"/>
                          <w:ind w:left="0"/>
                          <w:rPr>
                            <w:sz w:val="22"/>
                          </w:rPr>
                        </w:pPr>
                      </w:p>
                      <w:p>
                        <w:pPr>
                          <w:pStyle w:val="TableParagraph"/>
                          <w:ind w:left="0" w:right="2"/>
                          <w:jc w:val="center"/>
                          <w:rPr>
                            <w:sz w:val="22"/>
                          </w:rPr>
                        </w:pPr>
                        <w:r>
                          <w:rPr>
                            <w:w w:val="99"/>
                            <w:sz w:val="22"/>
                          </w:rPr>
                          <w:t>9</w:t>
                        </w:r>
                      </w:p>
                    </w:tc>
                  </w:tr>
                </w:tbl>
                <w:p>
                  <w:pPr>
                    <w:pStyle w:val="BodyText"/>
                  </w:pPr>
                </w:p>
              </w:txbxContent>
            </v:textbox>
            <w10:wrap type="none"/>
          </v:shape>
        </w:pict>
      </w:r>
      <w:r>
        <w:rPr>
          <w:b/>
          <w:sz w:val="18"/>
        </w:rPr>
        <w:t>INDEPENDENCIA</w:t>
      </w:r>
      <w:r>
        <w:rPr>
          <w:sz w:val="22"/>
        </w:rPr>
        <w:tab/>
        <w:t>2</w:t>
      </w:r>
    </w:p>
    <w:p>
      <w:pPr>
        <w:spacing w:before="0"/>
        <w:ind w:left="1573" w:right="0" w:firstLine="0"/>
        <w:jc w:val="left"/>
        <w:rPr>
          <w:sz w:val="18"/>
        </w:rPr>
      </w:pPr>
      <w:r>
        <w:rPr>
          <w:sz w:val="18"/>
        </w:rPr>
        <w:t>TOTAL</w:t>
      </w:r>
    </w:p>
    <w:p>
      <w:pPr>
        <w:tabs>
          <w:tab w:pos="6574" w:val="right" w:leader="none"/>
        </w:tabs>
        <w:spacing w:before="501"/>
        <w:ind w:left="1225" w:right="0" w:firstLine="0"/>
        <w:jc w:val="left"/>
        <w:rPr>
          <w:b/>
          <w:sz w:val="18"/>
        </w:rPr>
      </w:pPr>
      <w:r>
        <w:rPr>
          <w:b/>
          <w:sz w:val="18"/>
        </w:rPr>
        <w:t>DEPENDIENTES</w:t>
        <w:tab/>
        <w:t>21</w:t>
      </w:r>
    </w:p>
    <w:p>
      <w:pPr>
        <w:tabs>
          <w:tab w:pos="5442" w:val="left" w:leader="none"/>
          <w:tab w:pos="6503" w:val="left" w:leader="none"/>
        </w:tabs>
        <w:spacing w:before="556"/>
        <w:ind w:left="3585" w:right="0" w:firstLine="0"/>
        <w:jc w:val="left"/>
        <w:rPr>
          <w:sz w:val="24"/>
        </w:rPr>
      </w:pPr>
      <w:r>
        <w:rPr>
          <w:sz w:val="22"/>
        </w:rPr>
        <w:t>12</w:t>
        <w:tab/>
        <w:t>1</w:t>
      </w:r>
      <w:r>
        <w:rPr>
          <w:sz w:val="24"/>
        </w:rPr>
        <w:t>1</w:t>
        <w:tab/>
        <w:t>23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after="1"/>
        <w:rPr>
          <w:sz w:val="1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29"/>
        <w:gridCol w:w="1260"/>
        <w:gridCol w:w="1980"/>
        <w:gridCol w:w="1441"/>
        <w:gridCol w:w="1440"/>
      </w:tblGrid>
      <w:tr>
        <w:trPr>
          <w:trHeight w:val="1112" w:hRule="exact"/>
        </w:trPr>
        <w:tc>
          <w:tcPr>
            <w:tcW w:w="2629" w:type="dxa"/>
          </w:tcPr>
          <w:p>
            <w:pPr>
              <w:pStyle w:val="TableParagraph"/>
              <w:spacing w:before="267"/>
              <w:ind w:left="663" w:firstLine="148"/>
              <w:rPr>
                <w:b/>
                <w:sz w:val="24"/>
              </w:rPr>
            </w:pPr>
            <w:r>
              <w:rPr>
                <w:b/>
                <w:sz w:val="24"/>
              </w:rPr>
              <w:t>FACTOR ASOCIADO</w:t>
            </w:r>
          </w:p>
        </w:tc>
        <w:tc>
          <w:tcPr>
            <w:tcW w:w="1260" w:type="dxa"/>
          </w:tcPr>
          <w:p>
            <w:pPr>
              <w:pStyle w:val="TableParagraph"/>
              <w:spacing w:before="2"/>
              <w:ind w:left="0"/>
              <w:rPr>
                <w:sz w:val="23"/>
              </w:rPr>
            </w:pPr>
          </w:p>
          <w:p>
            <w:pPr>
              <w:pStyle w:val="TableParagraph"/>
              <w:ind w:left="425" w:right="426"/>
              <w:jc w:val="center"/>
              <w:rPr>
                <w:b/>
                <w:sz w:val="24"/>
              </w:rPr>
            </w:pPr>
            <w:r>
              <w:rPr>
                <w:b/>
                <w:sz w:val="24"/>
              </w:rPr>
              <w:t>OR</w:t>
            </w:r>
          </w:p>
        </w:tc>
        <w:tc>
          <w:tcPr>
            <w:tcW w:w="1980" w:type="dxa"/>
          </w:tcPr>
          <w:p>
            <w:pPr>
              <w:pStyle w:val="TableParagraph"/>
              <w:spacing w:before="2"/>
              <w:ind w:left="0"/>
              <w:rPr>
                <w:sz w:val="23"/>
              </w:rPr>
            </w:pPr>
          </w:p>
          <w:p>
            <w:pPr>
              <w:pStyle w:val="TableParagraph"/>
              <w:ind w:left="107" w:right="107"/>
              <w:jc w:val="center"/>
              <w:rPr>
                <w:b/>
                <w:sz w:val="24"/>
              </w:rPr>
            </w:pPr>
            <w:r>
              <w:rPr>
                <w:b/>
                <w:sz w:val="24"/>
              </w:rPr>
              <w:t>IC 95%</w:t>
            </w:r>
          </w:p>
        </w:tc>
        <w:tc>
          <w:tcPr>
            <w:tcW w:w="1441" w:type="dxa"/>
          </w:tcPr>
          <w:p>
            <w:pPr>
              <w:pStyle w:val="TableParagraph"/>
              <w:spacing w:before="2"/>
              <w:ind w:left="0"/>
              <w:rPr>
                <w:sz w:val="23"/>
              </w:rPr>
            </w:pPr>
          </w:p>
          <w:p>
            <w:pPr>
              <w:pStyle w:val="TableParagraph"/>
              <w:ind w:left="460" w:right="460"/>
              <w:jc w:val="center"/>
              <w:rPr>
                <w:b/>
                <w:sz w:val="24"/>
              </w:rPr>
            </w:pPr>
            <w:r>
              <w:rPr>
                <w:b/>
                <w:sz w:val="24"/>
              </w:rPr>
              <w:t>X2</w:t>
            </w:r>
          </w:p>
        </w:tc>
        <w:tc>
          <w:tcPr>
            <w:tcW w:w="1440" w:type="dxa"/>
          </w:tcPr>
          <w:p>
            <w:pPr>
              <w:pStyle w:val="TableParagraph"/>
              <w:spacing w:before="2"/>
              <w:ind w:left="0"/>
              <w:rPr>
                <w:sz w:val="23"/>
              </w:rPr>
            </w:pPr>
          </w:p>
          <w:p>
            <w:pPr>
              <w:pStyle w:val="TableParagraph"/>
              <w:ind w:left="0"/>
              <w:jc w:val="center"/>
              <w:rPr>
                <w:b/>
                <w:sz w:val="24"/>
              </w:rPr>
            </w:pPr>
            <w:r>
              <w:rPr>
                <w:b/>
                <w:sz w:val="24"/>
              </w:rPr>
              <w:t>P</w:t>
            </w:r>
          </w:p>
        </w:tc>
      </w:tr>
      <w:tr>
        <w:trPr>
          <w:trHeight w:val="1112" w:hRule="exact"/>
        </w:trPr>
        <w:tc>
          <w:tcPr>
            <w:tcW w:w="2629" w:type="dxa"/>
          </w:tcPr>
          <w:p>
            <w:pPr>
              <w:pStyle w:val="TableParagraph"/>
              <w:spacing w:before="10"/>
              <w:ind w:left="0"/>
              <w:rPr>
                <w:sz w:val="23"/>
              </w:rPr>
            </w:pPr>
          </w:p>
          <w:p>
            <w:pPr>
              <w:pStyle w:val="TableParagraph"/>
              <w:ind w:left="756" w:hanging="193"/>
              <w:rPr>
                <w:sz w:val="24"/>
              </w:rPr>
            </w:pPr>
            <w:r>
              <w:rPr>
                <w:sz w:val="24"/>
              </w:rPr>
              <w:t>DISFUNCION FAMILIAR</w:t>
            </w:r>
          </w:p>
        </w:tc>
        <w:tc>
          <w:tcPr>
            <w:tcW w:w="1260" w:type="dxa"/>
          </w:tcPr>
          <w:p>
            <w:pPr>
              <w:pStyle w:val="TableParagraph"/>
              <w:spacing w:before="10"/>
              <w:ind w:left="0"/>
              <w:rPr>
                <w:sz w:val="23"/>
              </w:rPr>
            </w:pPr>
          </w:p>
          <w:p>
            <w:pPr>
              <w:pStyle w:val="TableParagraph"/>
              <w:ind w:left="104"/>
              <w:rPr>
                <w:sz w:val="24"/>
              </w:rPr>
            </w:pPr>
            <w:r>
              <w:rPr>
                <w:sz w:val="24"/>
              </w:rPr>
              <w:t>0.00</w:t>
            </w:r>
          </w:p>
        </w:tc>
        <w:tc>
          <w:tcPr>
            <w:tcW w:w="1980" w:type="dxa"/>
          </w:tcPr>
          <w:p>
            <w:pPr>
              <w:pStyle w:val="TableParagraph"/>
              <w:spacing w:before="10"/>
              <w:ind w:left="0"/>
              <w:rPr>
                <w:sz w:val="23"/>
              </w:rPr>
            </w:pPr>
          </w:p>
          <w:p>
            <w:pPr>
              <w:pStyle w:val="TableParagraph"/>
              <w:ind w:left="107" w:right="110"/>
              <w:jc w:val="center"/>
              <w:rPr>
                <w:sz w:val="24"/>
              </w:rPr>
            </w:pPr>
            <w:r>
              <w:rPr>
                <w:sz w:val="24"/>
              </w:rPr>
              <w:t>&lt;0.00&lt;OR&lt;3.92</w:t>
            </w:r>
          </w:p>
        </w:tc>
        <w:tc>
          <w:tcPr>
            <w:tcW w:w="1441" w:type="dxa"/>
          </w:tcPr>
          <w:p>
            <w:pPr>
              <w:pStyle w:val="TableParagraph"/>
              <w:spacing w:before="10"/>
              <w:ind w:left="0"/>
              <w:rPr>
                <w:sz w:val="23"/>
              </w:rPr>
            </w:pPr>
          </w:p>
          <w:p>
            <w:pPr>
              <w:pStyle w:val="TableParagraph"/>
              <w:ind w:left="460" w:right="465"/>
              <w:jc w:val="center"/>
              <w:rPr>
                <w:sz w:val="24"/>
              </w:rPr>
            </w:pPr>
            <w:r>
              <w:rPr>
                <w:sz w:val="24"/>
              </w:rPr>
              <w:t>2.39</w:t>
            </w:r>
          </w:p>
        </w:tc>
        <w:tc>
          <w:tcPr>
            <w:tcW w:w="1440" w:type="dxa"/>
          </w:tcPr>
          <w:p>
            <w:pPr>
              <w:pStyle w:val="TableParagraph"/>
              <w:spacing w:before="10"/>
              <w:ind w:left="0"/>
              <w:rPr>
                <w:sz w:val="23"/>
              </w:rPr>
            </w:pPr>
          </w:p>
          <w:p>
            <w:pPr>
              <w:pStyle w:val="TableParagraph"/>
              <w:ind w:left="460" w:right="465"/>
              <w:jc w:val="center"/>
              <w:rPr>
                <w:sz w:val="24"/>
              </w:rPr>
            </w:pPr>
            <w:r>
              <w:rPr>
                <w:sz w:val="24"/>
              </w:rPr>
              <w:t>0.12</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ind w:left="116"/>
        <w:jc w:val="center"/>
      </w:pPr>
      <w:r>
        <w:rPr/>
        <w:t>TABLA NO. 17</w:t>
      </w:r>
    </w:p>
    <w:p>
      <w:pPr>
        <w:pStyle w:val="BodyText"/>
        <w:ind w:left="252" w:right="138" w:firstLine="2"/>
        <w:jc w:val="center"/>
      </w:pPr>
      <w:r>
        <w:rPr/>
        <w:t>FAMILIAS CON PACIENETES POST EVENTO VASCULAR CEREBRAL SEGUN OR DEPENDENCIA E INDEPENDENCIA COMO FACTOR ASOCIADO PARA LA DISFUNCION FAMILIAR</w:t>
      </w:r>
    </w:p>
    <w:p>
      <w:pPr>
        <w:spacing w:after="0"/>
        <w:jc w:val="center"/>
        <w:sectPr>
          <w:pgSz w:w="12250" w:h="15850"/>
          <w:pgMar w:header="0" w:footer="697" w:top="1360" w:bottom="940" w:left="1480" w:right="1600"/>
        </w:sectPr>
      </w:pPr>
    </w:p>
    <w:p>
      <w:pPr>
        <w:pStyle w:val="BodyText"/>
        <w:spacing w:before="47"/>
        <w:ind w:left="1872" w:right="1902"/>
        <w:jc w:val="center"/>
      </w:pPr>
      <w:r>
        <w:rPr/>
        <w:t>UNIDAD DE MEDICINA FAMILIAR NO. 64 IMSS JUNIO 2005- JUNIO 2006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1"/>
        </w:rPr>
      </w:pPr>
    </w:p>
    <w:p>
      <w:pPr>
        <w:tabs>
          <w:tab w:pos="1629" w:val="left" w:leader="none"/>
        </w:tabs>
        <w:spacing w:before="0"/>
        <w:ind w:left="11" w:right="0" w:firstLine="0"/>
        <w:jc w:val="center"/>
        <w:rPr>
          <w:b/>
          <w:sz w:val="18"/>
        </w:rPr>
      </w:pPr>
      <w:r>
        <w:rPr>
          <w:b/>
          <w:sz w:val="18"/>
        </w:rPr>
        <w:t>DISFUNCION</w:t>
        <w:tab/>
        <w:t>FUNCIONALIDAD</w:t>
      </w:r>
    </w:p>
    <w:p>
      <w:pPr>
        <w:pStyle w:val="BodyText"/>
        <w:rPr>
          <w:b/>
          <w:sz w:val="20"/>
        </w:rPr>
      </w:pPr>
    </w:p>
    <w:p>
      <w:pPr>
        <w:pStyle w:val="BodyText"/>
        <w:spacing w:before="6"/>
        <w:rPr>
          <w:b/>
          <w:sz w:val="18"/>
        </w:rPr>
      </w:pPr>
    </w:p>
    <w:p>
      <w:pPr>
        <w:tabs>
          <w:tab w:pos="6482" w:val="right" w:leader="none"/>
        </w:tabs>
        <w:spacing w:before="72"/>
        <w:ind w:left="1068" w:right="0" w:firstLine="0"/>
        <w:jc w:val="left"/>
        <w:rPr>
          <w:sz w:val="22"/>
        </w:rPr>
      </w:pPr>
      <w:r>
        <w:rPr/>
        <w:pict>
          <v:shape style="position:absolute;margin-left:226.679993pt;margin-top:-20.282114pt;width:159.25pt;height:99.65pt;mso-position-horizontal-relative:page;mso-position-vertical-relative:paragraph;z-index:3208"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88"/>
                    <w:gridCol w:w="1584"/>
                  </w:tblGrid>
                  <w:tr>
                    <w:trPr>
                      <w:trHeight w:val="992" w:hRule="exact"/>
                    </w:trPr>
                    <w:tc>
                      <w:tcPr>
                        <w:tcW w:w="1588" w:type="dxa"/>
                      </w:tcPr>
                      <w:p>
                        <w:pPr>
                          <w:pStyle w:val="TableParagraph"/>
                          <w:ind w:left="0"/>
                          <w:rPr>
                            <w:sz w:val="22"/>
                          </w:rPr>
                        </w:pPr>
                      </w:p>
                      <w:p>
                        <w:pPr>
                          <w:pStyle w:val="TableParagraph"/>
                          <w:ind w:left="668"/>
                          <w:rPr>
                            <w:sz w:val="22"/>
                          </w:rPr>
                        </w:pPr>
                        <w:r>
                          <w:rPr>
                            <w:sz w:val="22"/>
                          </w:rPr>
                          <w:t>12</w:t>
                        </w:r>
                      </w:p>
                    </w:tc>
                    <w:tc>
                      <w:tcPr>
                        <w:tcW w:w="1584" w:type="dxa"/>
                      </w:tcPr>
                      <w:p>
                        <w:pPr>
                          <w:pStyle w:val="TableParagraph"/>
                          <w:ind w:left="0"/>
                          <w:rPr>
                            <w:sz w:val="22"/>
                          </w:rPr>
                        </w:pPr>
                      </w:p>
                      <w:p>
                        <w:pPr>
                          <w:pStyle w:val="TableParagraph"/>
                          <w:ind w:left="0" w:right="2"/>
                          <w:jc w:val="center"/>
                          <w:rPr>
                            <w:sz w:val="22"/>
                          </w:rPr>
                        </w:pPr>
                        <w:r>
                          <w:rPr>
                            <w:w w:val="99"/>
                            <w:sz w:val="22"/>
                          </w:rPr>
                          <w:t>9</w:t>
                        </w:r>
                      </w:p>
                    </w:tc>
                  </w:tr>
                  <w:tr>
                    <w:trPr>
                      <w:trHeight w:val="993" w:hRule="exact"/>
                    </w:trPr>
                    <w:tc>
                      <w:tcPr>
                        <w:tcW w:w="1588" w:type="dxa"/>
                      </w:tcPr>
                      <w:p>
                        <w:pPr>
                          <w:pStyle w:val="TableParagraph"/>
                          <w:ind w:left="0"/>
                          <w:rPr>
                            <w:sz w:val="22"/>
                          </w:rPr>
                        </w:pPr>
                      </w:p>
                      <w:p>
                        <w:pPr>
                          <w:pStyle w:val="TableParagraph"/>
                          <w:ind w:left="728"/>
                          <w:rPr>
                            <w:sz w:val="22"/>
                          </w:rPr>
                        </w:pPr>
                        <w:r>
                          <w:rPr>
                            <w:w w:val="99"/>
                            <w:sz w:val="22"/>
                          </w:rPr>
                          <w:t>2</w:t>
                        </w:r>
                      </w:p>
                    </w:tc>
                    <w:tc>
                      <w:tcPr>
                        <w:tcW w:w="1584" w:type="dxa"/>
                      </w:tcPr>
                      <w:p>
                        <w:pPr>
                          <w:pStyle w:val="TableParagraph"/>
                          <w:ind w:left="0"/>
                          <w:rPr>
                            <w:sz w:val="22"/>
                          </w:rPr>
                        </w:pPr>
                      </w:p>
                      <w:p>
                        <w:pPr>
                          <w:pStyle w:val="TableParagraph"/>
                          <w:ind w:left="0" w:right="2"/>
                          <w:jc w:val="center"/>
                          <w:rPr>
                            <w:sz w:val="22"/>
                          </w:rPr>
                        </w:pPr>
                        <w:r>
                          <w:rPr>
                            <w:w w:val="99"/>
                            <w:sz w:val="22"/>
                          </w:rPr>
                          <w:t>3</w:t>
                        </w:r>
                      </w:p>
                    </w:tc>
                  </w:tr>
                </w:tbl>
                <w:p>
                  <w:pPr>
                    <w:pStyle w:val="BodyText"/>
                  </w:pPr>
                </w:p>
              </w:txbxContent>
            </v:textbox>
            <w10:wrap type="none"/>
          </v:shape>
        </w:pict>
      </w:r>
      <w:r>
        <w:rPr>
          <w:b/>
          <w:position w:val="1"/>
          <w:sz w:val="18"/>
        </w:rPr>
        <w:t>DEPENDENCIA</w:t>
      </w:r>
      <w:r>
        <w:rPr>
          <w:sz w:val="22"/>
        </w:rPr>
        <w:tab/>
        <w:t>21</w:t>
      </w:r>
    </w:p>
    <w:p>
      <w:pPr>
        <w:tabs>
          <w:tab w:pos="6334" w:val="right" w:leader="none"/>
        </w:tabs>
        <w:spacing w:before="704"/>
        <w:ind w:left="1085" w:right="0" w:firstLine="0"/>
        <w:jc w:val="left"/>
        <w:rPr>
          <w:b/>
          <w:sz w:val="18"/>
        </w:rPr>
      </w:pPr>
      <w:r>
        <w:rPr>
          <w:b/>
          <w:sz w:val="18"/>
        </w:rPr>
        <w:t>INDEPENDIENTE</w:t>
        <w:tab/>
        <w:t>5</w:t>
      </w:r>
    </w:p>
    <w:p>
      <w:pPr>
        <w:pStyle w:val="BodyText"/>
        <w:rPr>
          <w:b/>
          <w:sz w:val="18"/>
        </w:rPr>
      </w:pPr>
    </w:p>
    <w:p>
      <w:pPr>
        <w:pStyle w:val="BodyText"/>
        <w:rPr>
          <w:b/>
          <w:sz w:val="18"/>
        </w:rPr>
      </w:pPr>
    </w:p>
    <w:p>
      <w:pPr>
        <w:tabs>
          <w:tab w:pos="5302" w:val="left" w:leader="none"/>
          <w:tab w:pos="6222" w:val="left" w:leader="none"/>
        </w:tabs>
        <w:spacing w:before="146"/>
        <w:ind w:left="3621" w:right="0" w:firstLine="0"/>
        <w:jc w:val="left"/>
        <w:rPr>
          <w:sz w:val="22"/>
        </w:rPr>
      </w:pPr>
      <w:r>
        <w:rPr>
          <w:sz w:val="22"/>
        </w:rPr>
        <w:t>14</w:t>
        <w:tab/>
        <w:t>12</w:t>
        <w:tab/>
        <w:t>2</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82"/>
        <w:ind w:left="1872" w:right="1893"/>
        <w:jc w:val="center"/>
      </w:pPr>
      <w:r>
        <w:rPr/>
        <w:t>TABLA NO. 17</w:t>
      </w:r>
    </w:p>
    <w:p>
      <w:pPr>
        <w:pStyle w:val="BodyText"/>
        <w:ind w:left="112" w:right="142" w:firstLine="6"/>
        <w:jc w:val="center"/>
      </w:pPr>
      <w:r>
        <w:rPr/>
        <w:t>FAMILIAS CON PACIENETES POST EVENTO VASCULAR CEREBRAL SEGUN OR DEPENDENCIA E INDEPENDENCIA COMO FACTOR ASOCIADO PARA LA DISFUNCION FAMILIAR</w:t>
      </w:r>
    </w:p>
    <w:p>
      <w:pPr>
        <w:pStyle w:val="BodyText"/>
        <w:ind w:left="1872" w:right="1902"/>
        <w:jc w:val="center"/>
      </w:pPr>
      <w:r>
        <w:rPr/>
        <w:t>UNIDAD DE MEDICINA FAMILIAR NO. 64 IMSS JUNIO 2005- JUNIO 2006</w:t>
      </w:r>
    </w:p>
    <w:p>
      <w:pPr>
        <w:spacing w:after="0"/>
        <w:jc w:val="center"/>
        <w:sectPr>
          <w:pgSz w:w="12250" w:h="15850"/>
          <w:pgMar w:header="0" w:footer="697" w:top="1360" w:bottom="940" w:left="1620" w:right="1600"/>
        </w:sectPr>
      </w:pPr>
    </w:p>
    <w:p>
      <w:pPr>
        <w:pStyle w:val="BodyText"/>
        <w:spacing w:before="4"/>
        <w:rPr>
          <w:sz w:val="1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01"/>
        <w:gridCol w:w="1245"/>
        <w:gridCol w:w="2069"/>
        <w:gridCol w:w="1416"/>
        <w:gridCol w:w="1420"/>
      </w:tblGrid>
      <w:tr>
        <w:trPr>
          <w:trHeight w:val="1116" w:hRule="exact"/>
        </w:trPr>
        <w:tc>
          <w:tcPr>
            <w:tcW w:w="2601" w:type="dxa"/>
          </w:tcPr>
          <w:p>
            <w:pPr>
              <w:pStyle w:val="TableParagraph"/>
              <w:spacing w:before="6"/>
              <w:ind w:left="0"/>
              <w:rPr>
                <w:sz w:val="23"/>
              </w:rPr>
            </w:pPr>
          </w:p>
          <w:p>
            <w:pPr>
              <w:pStyle w:val="TableParagraph"/>
              <w:ind w:left="647" w:firstLine="148"/>
              <w:rPr>
                <w:b/>
                <w:sz w:val="24"/>
              </w:rPr>
            </w:pPr>
            <w:r>
              <w:rPr>
                <w:b/>
                <w:sz w:val="24"/>
              </w:rPr>
              <w:t>FACTOR ASOCIADO</w:t>
            </w:r>
          </w:p>
        </w:tc>
        <w:tc>
          <w:tcPr>
            <w:tcW w:w="1245" w:type="dxa"/>
          </w:tcPr>
          <w:p>
            <w:pPr>
              <w:pStyle w:val="TableParagraph"/>
              <w:spacing w:before="6"/>
              <w:ind w:left="0"/>
              <w:rPr>
                <w:sz w:val="23"/>
              </w:rPr>
            </w:pPr>
          </w:p>
          <w:p>
            <w:pPr>
              <w:pStyle w:val="TableParagraph"/>
              <w:ind w:left="364" w:right="365"/>
              <w:jc w:val="center"/>
              <w:rPr>
                <w:b/>
                <w:sz w:val="24"/>
              </w:rPr>
            </w:pPr>
            <w:r>
              <w:rPr>
                <w:b/>
                <w:sz w:val="24"/>
              </w:rPr>
              <w:t>OR</w:t>
            </w:r>
          </w:p>
        </w:tc>
        <w:tc>
          <w:tcPr>
            <w:tcW w:w="2069" w:type="dxa"/>
          </w:tcPr>
          <w:p>
            <w:pPr>
              <w:pStyle w:val="TableParagraph"/>
              <w:spacing w:before="6"/>
              <w:ind w:left="0"/>
              <w:rPr>
                <w:sz w:val="23"/>
              </w:rPr>
            </w:pPr>
          </w:p>
          <w:p>
            <w:pPr>
              <w:pStyle w:val="TableParagraph"/>
              <w:ind w:left="86" w:right="86"/>
              <w:jc w:val="center"/>
              <w:rPr>
                <w:b/>
                <w:sz w:val="24"/>
              </w:rPr>
            </w:pPr>
            <w:r>
              <w:rPr>
                <w:b/>
                <w:sz w:val="24"/>
              </w:rPr>
              <w:t>IC 95%</w:t>
            </w:r>
          </w:p>
        </w:tc>
        <w:tc>
          <w:tcPr>
            <w:tcW w:w="1416" w:type="dxa"/>
          </w:tcPr>
          <w:p>
            <w:pPr>
              <w:pStyle w:val="TableParagraph"/>
              <w:spacing w:before="6"/>
              <w:ind w:left="0"/>
              <w:rPr>
                <w:sz w:val="23"/>
              </w:rPr>
            </w:pPr>
          </w:p>
          <w:p>
            <w:pPr>
              <w:pStyle w:val="TableParagraph"/>
              <w:ind w:left="450" w:right="446"/>
              <w:jc w:val="center"/>
              <w:rPr>
                <w:b/>
                <w:sz w:val="24"/>
              </w:rPr>
            </w:pPr>
            <w:r>
              <w:rPr>
                <w:b/>
                <w:sz w:val="24"/>
              </w:rPr>
              <w:t>X2</w:t>
            </w:r>
          </w:p>
        </w:tc>
        <w:tc>
          <w:tcPr>
            <w:tcW w:w="1420" w:type="dxa"/>
          </w:tcPr>
          <w:p>
            <w:pPr>
              <w:pStyle w:val="TableParagraph"/>
              <w:spacing w:before="6"/>
              <w:ind w:left="0"/>
              <w:rPr>
                <w:sz w:val="23"/>
              </w:rPr>
            </w:pPr>
          </w:p>
          <w:p>
            <w:pPr>
              <w:pStyle w:val="TableParagraph"/>
              <w:ind w:left="3"/>
              <w:jc w:val="center"/>
              <w:rPr>
                <w:b/>
                <w:sz w:val="24"/>
              </w:rPr>
            </w:pPr>
            <w:r>
              <w:rPr>
                <w:b/>
                <w:sz w:val="24"/>
              </w:rPr>
              <w:t>P</w:t>
            </w:r>
          </w:p>
        </w:tc>
      </w:tr>
      <w:tr>
        <w:trPr>
          <w:trHeight w:val="1113" w:hRule="exact"/>
        </w:trPr>
        <w:tc>
          <w:tcPr>
            <w:tcW w:w="2601" w:type="dxa"/>
          </w:tcPr>
          <w:p>
            <w:pPr>
              <w:pStyle w:val="TableParagraph"/>
              <w:spacing w:before="7"/>
              <w:ind w:left="0"/>
              <w:rPr>
                <w:sz w:val="23"/>
              </w:rPr>
            </w:pPr>
          </w:p>
          <w:p>
            <w:pPr>
              <w:pStyle w:val="TableParagraph"/>
              <w:ind w:left="740" w:hanging="189"/>
              <w:rPr>
                <w:sz w:val="24"/>
              </w:rPr>
            </w:pPr>
            <w:r>
              <w:rPr>
                <w:sz w:val="24"/>
              </w:rPr>
              <w:t>DISFUNCION FAMILIAR</w:t>
            </w:r>
          </w:p>
        </w:tc>
        <w:tc>
          <w:tcPr>
            <w:tcW w:w="1245" w:type="dxa"/>
          </w:tcPr>
          <w:p>
            <w:pPr>
              <w:pStyle w:val="TableParagraph"/>
              <w:spacing w:before="7"/>
              <w:ind w:left="0"/>
              <w:rPr>
                <w:sz w:val="23"/>
              </w:rPr>
            </w:pPr>
          </w:p>
          <w:p>
            <w:pPr>
              <w:pStyle w:val="TableParagraph"/>
              <w:ind w:left="364" w:right="365"/>
              <w:jc w:val="center"/>
              <w:rPr>
                <w:sz w:val="24"/>
              </w:rPr>
            </w:pPr>
            <w:r>
              <w:rPr>
                <w:sz w:val="24"/>
              </w:rPr>
              <w:t>2.00</w:t>
            </w:r>
          </w:p>
        </w:tc>
        <w:tc>
          <w:tcPr>
            <w:tcW w:w="2069" w:type="dxa"/>
          </w:tcPr>
          <w:p>
            <w:pPr>
              <w:pStyle w:val="TableParagraph"/>
              <w:spacing w:before="7"/>
              <w:ind w:left="0"/>
              <w:rPr>
                <w:sz w:val="23"/>
              </w:rPr>
            </w:pPr>
          </w:p>
          <w:p>
            <w:pPr>
              <w:pStyle w:val="TableParagraph"/>
              <w:ind w:left="86" w:right="86"/>
              <w:jc w:val="center"/>
              <w:rPr>
                <w:sz w:val="24"/>
              </w:rPr>
            </w:pPr>
            <w:r>
              <w:rPr>
                <w:sz w:val="24"/>
              </w:rPr>
              <w:t>&lt;0.20&lt;OR&lt;22.46</w:t>
            </w:r>
          </w:p>
        </w:tc>
        <w:tc>
          <w:tcPr>
            <w:tcW w:w="1416" w:type="dxa"/>
          </w:tcPr>
          <w:p>
            <w:pPr>
              <w:pStyle w:val="TableParagraph"/>
              <w:spacing w:before="7"/>
              <w:ind w:left="0"/>
              <w:rPr>
                <w:sz w:val="23"/>
              </w:rPr>
            </w:pPr>
          </w:p>
          <w:p>
            <w:pPr>
              <w:pStyle w:val="TableParagraph"/>
              <w:ind w:left="450" w:right="450"/>
              <w:jc w:val="center"/>
              <w:rPr>
                <w:sz w:val="24"/>
              </w:rPr>
            </w:pPr>
            <w:r>
              <w:rPr>
                <w:sz w:val="24"/>
              </w:rPr>
              <w:t>0.48</w:t>
            </w:r>
          </w:p>
        </w:tc>
        <w:tc>
          <w:tcPr>
            <w:tcW w:w="1420" w:type="dxa"/>
          </w:tcPr>
          <w:p>
            <w:pPr>
              <w:pStyle w:val="TableParagraph"/>
              <w:spacing w:before="7"/>
              <w:ind w:left="0"/>
              <w:rPr>
                <w:sz w:val="23"/>
              </w:rPr>
            </w:pPr>
          </w:p>
          <w:p>
            <w:pPr>
              <w:pStyle w:val="TableParagraph"/>
              <w:ind w:left="454" w:right="450"/>
              <w:jc w:val="center"/>
              <w:rPr>
                <w:sz w:val="24"/>
              </w:rPr>
            </w:pPr>
            <w:r>
              <w:rPr>
                <w:sz w:val="24"/>
              </w:rPr>
              <w:t>0.48</w:t>
            </w:r>
          </w:p>
        </w:tc>
      </w:tr>
    </w:tbl>
    <w:p>
      <w:pPr>
        <w:pStyle w:val="BodyText"/>
        <w:rPr>
          <w:sz w:val="20"/>
        </w:rPr>
      </w:pPr>
    </w:p>
    <w:p>
      <w:pPr>
        <w:pStyle w:val="BodyText"/>
        <w:spacing w:before="10"/>
        <w:rPr>
          <w:sz w:val="21"/>
        </w:rPr>
      </w:pPr>
    </w:p>
    <w:p>
      <w:pPr>
        <w:pStyle w:val="BodyText"/>
        <w:spacing w:before="69"/>
        <w:ind w:left="116"/>
        <w:jc w:val="center"/>
      </w:pPr>
      <w:r>
        <w:rPr/>
        <w:t>TABLA NO. 17</w:t>
      </w:r>
    </w:p>
    <w:p>
      <w:pPr>
        <w:pStyle w:val="BodyText"/>
        <w:ind w:left="252" w:right="142" w:firstLine="6"/>
        <w:jc w:val="center"/>
      </w:pPr>
      <w:r>
        <w:rPr/>
        <w:t>FAMILIAS CON PACIENETES POST EVENTO VASCULAR CEREBRAL SEGUN OR DEPENDENCIA E INDEPENDENCIA COMO FACTOR ASOCIADO PARA LA DISFUNCION FAMILIAR</w:t>
      </w:r>
    </w:p>
    <w:p>
      <w:pPr>
        <w:pStyle w:val="BodyText"/>
        <w:ind w:left="2012" w:right="1902"/>
        <w:jc w:val="center"/>
      </w:pPr>
      <w:r>
        <w:rPr/>
        <w:t>UNIDAD DE MEDICINA FAMILIAR NO. 64 IMSS JUNIO 2005- JUNIO 2006</w:t>
      </w:r>
    </w:p>
    <w:p>
      <w:pPr>
        <w:pStyle w:val="BodyText"/>
        <w:spacing w:before="10"/>
        <w:rPr>
          <w:sz w:val="25"/>
        </w:rPr>
      </w:pPr>
      <w:r>
        <w:rPr/>
        <w:pict>
          <v:group style="position:absolute;margin-left:102.300003pt;margin-top:16.837025pt;width:379.5pt;height:293.7pt;mso-position-horizontal-relative:page;mso-position-vertical-relative:paragraph;z-index:3448;mso-wrap-distance-left:0;mso-wrap-distance-right:0" coordorigin="2046,337" coordsize="7590,5874">
            <v:rect style="position:absolute;left:2601;top:1252;width:6480;height:4120" filled="true" fillcolor="#c0c0c0" stroked="false">
              <v:fill type="solid"/>
            </v:rect>
            <v:rect style="position:absolute;left:2601;top:1252;width:6480;height:4120" filled="false" stroked="true" strokeweight=".75pt" strokecolor="#000000"/>
            <v:line style="position:absolute" from="4761,1252" to="4761,4684" stroked="true" strokeweight=".75pt" strokecolor="#000000"/>
            <v:line style="position:absolute" from="2601,4503" to="9081,4503" stroked="true" strokeweight=".75pt" strokecolor="#000000"/>
            <v:line style="position:absolute" from="5661,4503" to="5661,4683" stroked="true" strokeweight=".75pt" strokecolor="#000000"/>
            <v:line style="position:absolute" from="7461,4503" to="7461,4683" stroked="true" strokeweight=".75pt" strokecolor="#000000"/>
            <v:line style="position:absolute" from="6561,4503" to="6561,4683" stroked="true" strokeweight=".75pt" strokecolor="#000000"/>
            <v:line style="position:absolute" from="8361,3771" to="8361,4131" stroked="true" strokeweight="1.5pt" strokecolor="#ff0000"/>
            <v:line style="position:absolute" from="3141,3771" to="3141,4131" stroked="true" strokeweight="1.5pt" strokecolor="#ff0000"/>
            <v:shape style="position:absolute;left:5474;top:3763;width:195;height:195" type="#_x0000_t75" stroked="false">
              <v:imagedata r:id="rId7" o:title=""/>
            </v:shape>
            <v:line style="position:absolute" from="3681,4503" to="3681,4683" stroked="true" strokeweight=".75pt" strokecolor="#000000"/>
            <v:line style="position:absolute" from="2961,4503" to="2961,4683" stroked="true" strokeweight=".75pt" strokecolor="#000000"/>
            <v:shape style="position:absolute;left:2774;top:5493;width:195;height:195" type="#_x0000_t75" stroked="false">
              <v:imagedata r:id="rId7" o:title=""/>
            </v:shape>
            <v:rect style="position:absolute;left:2061;top:352;width:7560;height:5844" filled="false" stroked="true" strokeweight="1.5pt" strokecolor="#000000"/>
            <v:line style="position:absolute" from="8361,4491" to="8361,4671" stroked="true" strokeweight=".75pt" strokecolor="#000000"/>
            <v:line style="position:absolute" from="2601,3951" to="9081,3951" stroked="true" strokeweight=".75pt" strokecolor="#000000"/>
            <v:line style="position:absolute" from="2601,3411" to="9081,3411" stroked="true" strokeweight=".75pt" strokecolor="#000000"/>
            <v:line style="position:absolute" from="2601,2871" to="9081,2871" stroked="true" strokeweight=".75pt" strokecolor="#000000"/>
            <v:line style="position:absolute" from="2601,2331" to="9081,2331" stroked="true" strokeweight=".75pt" strokecolor="#000000"/>
            <v:line style="position:absolute" from="2601,1791" to="9081,1791" stroked="true" strokeweight=".75pt" strokecolor="#000000"/>
            <v:line style="position:absolute" from="3141,3951" to="8361,3951" stroked="true" strokeweight="2.25pt" strokecolor="#ff0000"/>
            <v:shape style="position:absolute;left:2745;top:989;width:1868;height:200" type="#_x0000_t202" filled="false" stroked="false">
              <v:textbox inset="0,0,0,0">
                <w:txbxContent>
                  <w:p>
                    <w:pPr>
                      <w:spacing w:line="200" w:lineRule="exact" w:before="0"/>
                      <w:ind w:left="0" w:right="-15" w:firstLine="0"/>
                      <w:jc w:val="left"/>
                      <w:rPr>
                        <w:rFonts w:ascii="Times New Roman"/>
                        <w:b/>
                        <w:sz w:val="20"/>
                      </w:rPr>
                    </w:pPr>
                    <w:r>
                      <w:rPr>
                        <w:rFonts w:ascii="Times New Roman"/>
                        <w:b/>
                        <w:sz w:val="20"/>
                      </w:rPr>
                      <w:t>FACTOR</w:t>
                    </w:r>
                    <w:r>
                      <w:rPr>
                        <w:rFonts w:ascii="Times New Roman"/>
                        <w:b/>
                        <w:spacing w:val="-10"/>
                        <w:sz w:val="20"/>
                      </w:rPr>
                      <w:t> </w:t>
                    </w:r>
                    <w:r>
                      <w:rPr>
                        <w:rFonts w:ascii="Times New Roman"/>
                        <w:b/>
                        <w:sz w:val="20"/>
                      </w:rPr>
                      <w:t>POSITIVO</w:t>
                    </w:r>
                  </w:p>
                </w:txbxContent>
              </v:textbox>
              <w10:wrap type="none"/>
            </v:shape>
            <v:shape style="position:absolute;left:5882;top:989;width:1976;height:200" type="#_x0000_t202" filled="false" stroked="false">
              <v:textbox inset="0,0,0,0">
                <w:txbxContent>
                  <w:p>
                    <w:pPr>
                      <w:spacing w:line="200" w:lineRule="exact" w:before="0"/>
                      <w:ind w:left="0" w:right="-16" w:firstLine="0"/>
                      <w:jc w:val="left"/>
                      <w:rPr>
                        <w:rFonts w:ascii="Times New Roman"/>
                        <w:b/>
                        <w:sz w:val="20"/>
                      </w:rPr>
                    </w:pPr>
                    <w:r>
                      <w:rPr>
                        <w:rFonts w:ascii="Times New Roman"/>
                        <w:b/>
                        <w:sz w:val="20"/>
                      </w:rPr>
                      <w:t>FACTOR</w:t>
                    </w:r>
                    <w:r>
                      <w:rPr>
                        <w:rFonts w:ascii="Times New Roman"/>
                        <w:b/>
                        <w:spacing w:val="-12"/>
                        <w:sz w:val="20"/>
                      </w:rPr>
                      <w:t> </w:t>
                    </w:r>
                    <w:r>
                      <w:rPr>
                        <w:rFonts w:ascii="Times New Roman"/>
                        <w:b/>
                        <w:sz w:val="20"/>
                      </w:rPr>
                      <w:t>NEGATIVO</w:t>
                    </w:r>
                  </w:p>
                </w:txbxContent>
              </v:textbox>
              <w10:wrap type="none"/>
            </v:shape>
            <v:shape style="position:absolute;left:2745;top:4786;width:1068;height:240" type="#_x0000_t202" filled="false" stroked="false">
              <v:textbox inset="0,0,0,0">
                <w:txbxContent>
                  <w:p>
                    <w:pPr>
                      <w:tabs>
                        <w:tab w:pos="767" w:val="left" w:leader="none"/>
                      </w:tabs>
                      <w:spacing w:line="240" w:lineRule="exact" w:before="0"/>
                      <w:ind w:left="0" w:right="0" w:firstLine="0"/>
                      <w:jc w:val="left"/>
                      <w:rPr>
                        <w:rFonts w:ascii="Times New Roman"/>
                        <w:b/>
                        <w:sz w:val="24"/>
                      </w:rPr>
                    </w:pPr>
                    <w:r>
                      <w:rPr>
                        <w:rFonts w:ascii="Times New Roman"/>
                        <w:b/>
                        <w:sz w:val="24"/>
                      </w:rPr>
                      <w:t>0.25</w:t>
                      <w:tab/>
                      <w:t>0.5</w:t>
                    </w:r>
                  </w:p>
                </w:txbxContent>
              </v:textbox>
              <w10:wrap type="none"/>
            </v:shape>
            <v:shape style="position:absolute;left:4582;top:4786;width:363;height:564" type="#_x0000_t202" filled="false" stroked="false">
              <v:textbox inset="0,0,0,0">
                <w:txbxContent>
                  <w:p>
                    <w:pPr>
                      <w:spacing w:line="245" w:lineRule="exact" w:before="0"/>
                      <w:ind w:left="45" w:right="0" w:firstLine="0"/>
                      <w:jc w:val="center"/>
                      <w:rPr>
                        <w:rFonts w:ascii="Times New Roman"/>
                        <w:b/>
                        <w:sz w:val="24"/>
                      </w:rPr>
                    </w:pPr>
                    <w:r>
                      <w:rPr>
                        <w:rFonts w:ascii="Times New Roman"/>
                        <w:b/>
                        <w:sz w:val="24"/>
                      </w:rPr>
                      <w:t>1</w:t>
                    </w:r>
                  </w:p>
                  <w:p>
                    <w:pPr>
                      <w:spacing w:line="271" w:lineRule="exact" w:before="48"/>
                      <w:ind w:left="-1" w:right="0" w:firstLine="0"/>
                      <w:jc w:val="center"/>
                      <w:rPr>
                        <w:rFonts w:ascii="Times New Roman"/>
                        <w:b/>
                        <w:sz w:val="24"/>
                      </w:rPr>
                    </w:pPr>
                    <w:r>
                      <w:rPr>
                        <w:rFonts w:ascii="Times New Roman"/>
                        <w:b/>
                        <w:sz w:val="24"/>
                      </w:rPr>
                      <w:t>OR</w:t>
                    </w:r>
                  </w:p>
                </w:txbxContent>
              </v:textbox>
              <w10:wrap type="none"/>
            </v:shape>
            <v:shape style="position:absolute;left:5614;top:4786;width:120;height:240" type="#_x0000_t202" filled="false" stroked="false">
              <v:textbox inset="0,0,0,0">
                <w:txbxContent>
                  <w:p>
                    <w:pPr>
                      <w:spacing w:line="240" w:lineRule="exact" w:before="0"/>
                      <w:ind w:left="0" w:right="0" w:firstLine="0"/>
                      <w:jc w:val="left"/>
                      <w:rPr>
                        <w:rFonts w:ascii="Times New Roman"/>
                        <w:b/>
                        <w:sz w:val="24"/>
                      </w:rPr>
                    </w:pPr>
                    <w:r>
                      <w:rPr>
                        <w:rFonts w:ascii="Times New Roman"/>
                        <w:b/>
                        <w:sz w:val="24"/>
                      </w:rPr>
                      <w:t>2</w:t>
                    </w:r>
                  </w:p>
                </w:txbxContent>
              </v:textbox>
              <w10:wrap type="none"/>
            </v:shape>
            <v:shape style="position:absolute;left:6502;top:4786;width:120;height:240" type="#_x0000_t202" filled="false" stroked="false">
              <v:textbox inset="0,0,0,0">
                <w:txbxContent>
                  <w:p>
                    <w:pPr>
                      <w:spacing w:line="240" w:lineRule="exact" w:before="0"/>
                      <w:ind w:left="0" w:right="0" w:firstLine="0"/>
                      <w:jc w:val="left"/>
                      <w:rPr>
                        <w:rFonts w:ascii="Times New Roman"/>
                        <w:b/>
                        <w:sz w:val="24"/>
                      </w:rPr>
                    </w:pPr>
                    <w:r>
                      <w:rPr>
                        <w:rFonts w:ascii="Times New Roman"/>
                        <w:b/>
                        <w:sz w:val="24"/>
                      </w:rPr>
                      <w:t>5</w:t>
                    </w:r>
                  </w:p>
                </w:txbxContent>
              </v:textbox>
              <w10:wrap type="none"/>
            </v:shape>
            <v:shape style="position:absolute;left:7330;top:4786;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10</w:t>
                    </w:r>
                  </w:p>
                </w:txbxContent>
              </v:textbox>
              <w10:wrap type="none"/>
            </v:shape>
            <v:shape style="position:absolute;left:8230;top:4786;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20</w:t>
                    </w:r>
                  </w:p>
                </w:txbxContent>
              </v:textbox>
              <w10:wrap type="none"/>
            </v:shape>
            <v:shape style="position:absolute;left:3117;top:5546;width:2083;height:428" type="#_x0000_t202" filled="false" stroked="false">
              <v:textbox inset="0,0,0,0">
                <w:txbxContent>
                  <w:p>
                    <w:pPr>
                      <w:spacing w:line="203" w:lineRule="exact" w:before="0"/>
                      <w:ind w:left="0" w:right="-13" w:firstLine="0"/>
                      <w:jc w:val="left"/>
                      <w:rPr>
                        <w:rFonts w:ascii="Times New Roman"/>
                        <w:sz w:val="20"/>
                      </w:rPr>
                    </w:pPr>
                    <w:r>
                      <w:rPr>
                        <w:rFonts w:ascii="Times New Roman"/>
                        <w:sz w:val="20"/>
                      </w:rPr>
                      <w:t>DEPENDENCIA</w:t>
                    </w:r>
                    <w:r>
                      <w:rPr>
                        <w:rFonts w:ascii="Times New Roman"/>
                        <w:spacing w:val="-8"/>
                        <w:sz w:val="20"/>
                      </w:rPr>
                      <w:t> </w:t>
                    </w:r>
                    <w:r>
                      <w:rPr>
                        <w:rFonts w:ascii="Times New Roman"/>
                        <w:sz w:val="20"/>
                      </w:rPr>
                      <w:t>FISICA</w:t>
                    </w:r>
                  </w:p>
                  <w:p>
                    <w:pPr>
                      <w:spacing w:line="225" w:lineRule="exact" w:before="0"/>
                      <w:ind w:left="0" w:right="-13" w:firstLine="0"/>
                      <w:jc w:val="left"/>
                      <w:rPr>
                        <w:rFonts w:ascii="Times New Roman"/>
                        <w:sz w:val="20"/>
                      </w:rPr>
                    </w:pPr>
                    <w:r>
                      <w:rPr>
                        <w:rFonts w:ascii="Times New Roman"/>
                        <w:sz w:val="20"/>
                      </w:rPr>
                      <w:t>P &gt; 0.05</w:t>
                    </w:r>
                  </w:p>
                </w:txbxContent>
              </v:textbox>
              <w10:wrap type="none"/>
            </v:shape>
            <w10:wrap type="topAndBottom"/>
          </v:group>
        </w:pict>
      </w:r>
    </w:p>
    <w:p>
      <w:pPr>
        <w:pStyle w:val="BodyText"/>
        <w:spacing w:before="3"/>
        <w:rPr>
          <w:sz w:val="19"/>
        </w:rPr>
      </w:pPr>
    </w:p>
    <w:p>
      <w:pPr>
        <w:pStyle w:val="BodyText"/>
        <w:spacing w:before="70"/>
        <w:ind w:left="151" w:right="345"/>
        <w:jc w:val="center"/>
        <w:rPr>
          <w:rFonts w:ascii="Times New Roman"/>
        </w:rPr>
      </w:pPr>
      <w:r>
        <w:rPr>
          <w:rFonts w:ascii="Times New Roman"/>
        </w:rPr>
        <w:t>TABLA NO. 18</w:t>
      </w:r>
    </w:p>
    <w:p>
      <w:pPr>
        <w:pStyle w:val="BodyText"/>
        <w:spacing w:before="3"/>
        <w:rPr>
          <w:rFonts w:ascii="Times New Roman"/>
        </w:rPr>
      </w:pPr>
    </w:p>
    <w:p>
      <w:pPr>
        <w:pStyle w:val="BodyText"/>
        <w:ind w:left="117"/>
        <w:jc w:val="center"/>
      </w:pPr>
      <w:r>
        <w:rPr/>
        <w:t>FAMILIAS CON PACIENETES POST EVENTO VASCULAR CEREBRAL SEGUN GRADO DE DEPENDENCIA FISICA COMO FACTOR ASOCIADO PARA LA DISFUNCION FAMILIAR</w:t>
      </w:r>
    </w:p>
    <w:p>
      <w:pPr>
        <w:pStyle w:val="BodyText"/>
        <w:ind w:left="107"/>
        <w:jc w:val="center"/>
      </w:pPr>
      <w:r>
        <w:rPr/>
        <w:t>UNIDAD DE MEDICINA FAMILIAR NO. 64 IMSS</w:t>
      </w:r>
    </w:p>
    <w:p>
      <w:pPr>
        <w:spacing w:after="0"/>
        <w:jc w:val="center"/>
        <w:sectPr>
          <w:pgSz w:w="12250" w:h="15850"/>
          <w:pgMar w:header="0" w:footer="697" w:top="1500" w:bottom="940" w:left="1480" w:right="1600"/>
        </w:sectPr>
      </w:pPr>
    </w:p>
    <w:p>
      <w:pPr>
        <w:pStyle w:val="BodyText"/>
        <w:spacing w:before="47"/>
        <w:ind w:left="113"/>
        <w:jc w:val="center"/>
      </w:pPr>
      <w:r>
        <w:rPr/>
        <w:t>JUNIO 2005- JUNIO 2006.</w:t>
      </w:r>
    </w:p>
    <w:p>
      <w:pPr>
        <w:pStyle w:val="BodyText"/>
      </w:pPr>
    </w:p>
    <w:p>
      <w:pPr>
        <w:pStyle w:val="BodyText"/>
      </w:pPr>
    </w:p>
    <w:p>
      <w:pPr>
        <w:pStyle w:val="BodyText"/>
      </w:pPr>
    </w:p>
    <w:p>
      <w:pPr>
        <w:pStyle w:val="BodyText"/>
      </w:pPr>
    </w:p>
    <w:p>
      <w:pPr>
        <w:tabs>
          <w:tab w:pos="1769" w:val="left" w:leader="none"/>
        </w:tabs>
        <w:spacing w:before="205"/>
        <w:ind w:left="151" w:right="0" w:firstLine="0"/>
        <w:jc w:val="center"/>
        <w:rPr>
          <w:b/>
          <w:sz w:val="18"/>
        </w:rPr>
      </w:pPr>
      <w:r>
        <w:rPr>
          <w:b/>
          <w:sz w:val="18"/>
        </w:rPr>
        <w:t>DISFUNCION</w:t>
        <w:tab/>
        <w:t>FUNCIONALIDAD</w:t>
      </w:r>
    </w:p>
    <w:p>
      <w:pPr>
        <w:pStyle w:val="BodyText"/>
        <w:rPr>
          <w:b/>
          <w:sz w:val="20"/>
        </w:rPr>
      </w:pPr>
    </w:p>
    <w:p>
      <w:pPr>
        <w:pStyle w:val="BodyText"/>
        <w:spacing w:before="2"/>
        <w:rPr>
          <w:b/>
          <w:sz w:val="18"/>
        </w:rPr>
      </w:pPr>
    </w:p>
    <w:p>
      <w:pPr>
        <w:tabs>
          <w:tab w:pos="6496" w:val="right" w:leader="none"/>
        </w:tabs>
        <w:spacing w:before="72"/>
        <w:ind w:left="1208" w:right="0" w:firstLine="0"/>
        <w:jc w:val="left"/>
        <w:rPr>
          <w:sz w:val="22"/>
        </w:rPr>
      </w:pPr>
      <w:r>
        <w:rPr/>
        <w:pict>
          <v:shape style="position:absolute;margin-left:226.679993pt;margin-top:-20.082115pt;width:159.25pt;height:99.65pt;mso-position-horizontal-relative:page;mso-position-vertical-relative:paragraph;z-index:3472"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88"/>
                    <w:gridCol w:w="1584"/>
                  </w:tblGrid>
                  <w:tr>
                    <w:trPr>
                      <w:trHeight w:val="992" w:hRule="exact"/>
                    </w:trPr>
                    <w:tc>
                      <w:tcPr>
                        <w:tcW w:w="1588" w:type="dxa"/>
                      </w:tcPr>
                      <w:p>
                        <w:pPr>
                          <w:pStyle w:val="TableParagraph"/>
                          <w:ind w:left="0"/>
                          <w:rPr>
                            <w:sz w:val="22"/>
                          </w:rPr>
                        </w:pPr>
                      </w:p>
                      <w:p>
                        <w:pPr>
                          <w:pStyle w:val="TableParagraph"/>
                          <w:spacing w:before="11"/>
                          <w:ind w:left="0"/>
                          <w:rPr>
                            <w:sz w:val="21"/>
                          </w:rPr>
                        </w:pPr>
                      </w:p>
                      <w:p>
                        <w:pPr>
                          <w:pStyle w:val="TableParagraph"/>
                          <w:ind w:left="728"/>
                          <w:rPr>
                            <w:sz w:val="22"/>
                          </w:rPr>
                        </w:pPr>
                        <w:r>
                          <w:rPr>
                            <w:w w:val="99"/>
                            <w:sz w:val="22"/>
                          </w:rPr>
                          <w:t>0</w:t>
                        </w:r>
                      </w:p>
                    </w:tc>
                    <w:tc>
                      <w:tcPr>
                        <w:tcW w:w="1584" w:type="dxa"/>
                      </w:tcPr>
                      <w:p>
                        <w:pPr>
                          <w:pStyle w:val="TableParagraph"/>
                          <w:ind w:left="0"/>
                          <w:rPr>
                            <w:sz w:val="22"/>
                          </w:rPr>
                        </w:pPr>
                      </w:p>
                      <w:p>
                        <w:pPr>
                          <w:pStyle w:val="TableParagraph"/>
                          <w:spacing w:before="11"/>
                          <w:ind w:left="0"/>
                          <w:rPr>
                            <w:sz w:val="21"/>
                          </w:rPr>
                        </w:pPr>
                      </w:p>
                      <w:p>
                        <w:pPr>
                          <w:pStyle w:val="TableParagraph"/>
                          <w:ind w:left="0" w:right="2"/>
                          <w:jc w:val="center"/>
                          <w:rPr>
                            <w:sz w:val="22"/>
                          </w:rPr>
                        </w:pPr>
                        <w:r>
                          <w:rPr>
                            <w:w w:val="99"/>
                            <w:sz w:val="22"/>
                          </w:rPr>
                          <w:t>2</w:t>
                        </w:r>
                      </w:p>
                    </w:tc>
                  </w:tr>
                  <w:tr>
                    <w:trPr>
                      <w:trHeight w:val="992" w:hRule="exact"/>
                    </w:trPr>
                    <w:tc>
                      <w:tcPr>
                        <w:tcW w:w="1588" w:type="dxa"/>
                      </w:tcPr>
                      <w:p>
                        <w:pPr>
                          <w:pStyle w:val="TableParagraph"/>
                          <w:ind w:left="0"/>
                          <w:rPr>
                            <w:sz w:val="22"/>
                          </w:rPr>
                        </w:pPr>
                      </w:p>
                      <w:p>
                        <w:pPr>
                          <w:pStyle w:val="TableParagraph"/>
                          <w:ind w:left="728"/>
                          <w:rPr>
                            <w:sz w:val="22"/>
                          </w:rPr>
                        </w:pPr>
                        <w:r>
                          <w:rPr>
                            <w:w w:val="99"/>
                            <w:sz w:val="22"/>
                          </w:rPr>
                          <w:t>2</w:t>
                        </w:r>
                      </w:p>
                    </w:tc>
                    <w:tc>
                      <w:tcPr>
                        <w:tcW w:w="1584" w:type="dxa"/>
                      </w:tcPr>
                      <w:p>
                        <w:pPr>
                          <w:pStyle w:val="TableParagraph"/>
                          <w:ind w:left="0"/>
                          <w:rPr>
                            <w:sz w:val="22"/>
                          </w:rPr>
                        </w:pPr>
                      </w:p>
                      <w:p>
                        <w:pPr>
                          <w:pStyle w:val="TableParagraph"/>
                          <w:ind w:left="0" w:right="2"/>
                          <w:jc w:val="center"/>
                          <w:rPr>
                            <w:sz w:val="22"/>
                          </w:rPr>
                        </w:pPr>
                        <w:r>
                          <w:rPr>
                            <w:w w:val="99"/>
                            <w:sz w:val="22"/>
                          </w:rPr>
                          <w:t>3</w:t>
                        </w:r>
                      </w:p>
                    </w:tc>
                  </w:tr>
                </w:tbl>
                <w:p>
                  <w:pPr>
                    <w:pStyle w:val="BodyText"/>
                  </w:pPr>
                </w:p>
              </w:txbxContent>
            </v:textbox>
            <w10:wrap type="none"/>
          </v:shape>
        </w:pict>
      </w:r>
      <w:r>
        <w:rPr>
          <w:b/>
          <w:sz w:val="18"/>
        </w:rPr>
        <w:t>DEPENDENCIA</w:t>
      </w:r>
      <w:r>
        <w:rPr>
          <w:sz w:val="22"/>
        </w:rPr>
        <w:tab/>
        <w:t>2</w:t>
      </w:r>
    </w:p>
    <w:p>
      <w:pPr>
        <w:spacing w:before="0"/>
        <w:ind w:left="1473" w:right="0" w:firstLine="0"/>
        <w:jc w:val="left"/>
        <w:rPr>
          <w:sz w:val="18"/>
        </w:rPr>
      </w:pPr>
      <w:r>
        <w:rPr>
          <w:sz w:val="18"/>
        </w:rPr>
        <w:t>TOTAL</w:t>
      </w:r>
    </w:p>
    <w:p>
      <w:pPr>
        <w:tabs>
          <w:tab w:pos="6474" w:val="right" w:leader="none"/>
        </w:tabs>
        <w:spacing w:before="501"/>
        <w:ind w:left="1225" w:right="0" w:firstLine="0"/>
        <w:jc w:val="left"/>
        <w:rPr>
          <w:b/>
          <w:sz w:val="18"/>
        </w:rPr>
      </w:pPr>
      <w:r>
        <w:rPr>
          <w:b/>
          <w:sz w:val="18"/>
        </w:rPr>
        <w:t>INDEPENDIENTE</w:t>
        <w:tab/>
        <w:t>5</w:t>
      </w:r>
    </w:p>
    <w:p>
      <w:pPr>
        <w:tabs>
          <w:tab w:pos="5442" w:val="left" w:leader="none"/>
          <w:tab w:pos="6482" w:val="left" w:leader="none"/>
        </w:tabs>
        <w:spacing w:before="560"/>
        <w:ind w:left="3761" w:right="0" w:firstLine="0"/>
        <w:jc w:val="left"/>
        <w:rPr>
          <w:sz w:val="22"/>
        </w:rPr>
      </w:pPr>
      <w:r>
        <w:rPr>
          <w:sz w:val="22"/>
        </w:rPr>
        <w:t>2</w:t>
        <w:tab/>
        <w:t>5</w:t>
        <w:tab/>
        <w:t>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01"/>
        <w:gridCol w:w="1245"/>
        <w:gridCol w:w="2069"/>
        <w:gridCol w:w="1416"/>
        <w:gridCol w:w="1420"/>
      </w:tblGrid>
      <w:tr>
        <w:trPr>
          <w:trHeight w:val="1112" w:hRule="exact"/>
        </w:trPr>
        <w:tc>
          <w:tcPr>
            <w:tcW w:w="2601" w:type="dxa"/>
          </w:tcPr>
          <w:p>
            <w:pPr>
              <w:pStyle w:val="TableParagraph"/>
              <w:spacing w:before="267"/>
              <w:ind w:left="647" w:firstLine="148"/>
              <w:rPr>
                <w:b/>
                <w:sz w:val="24"/>
              </w:rPr>
            </w:pPr>
            <w:r>
              <w:rPr>
                <w:b/>
                <w:sz w:val="24"/>
              </w:rPr>
              <w:t>FACTOR ASOCIADO</w:t>
            </w:r>
          </w:p>
        </w:tc>
        <w:tc>
          <w:tcPr>
            <w:tcW w:w="1245" w:type="dxa"/>
          </w:tcPr>
          <w:p>
            <w:pPr>
              <w:pStyle w:val="TableParagraph"/>
              <w:spacing w:before="2"/>
              <w:ind w:left="0"/>
              <w:rPr>
                <w:sz w:val="23"/>
              </w:rPr>
            </w:pPr>
          </w:p>
          <w:p>
            <w:pPr>
              <w:pStyle w:val="TableParagraph"/>
              <w:ind w:left="364" w:right="365"/>
              <w:jc w:val="center"/>
              <w:rPr>
                <w:b/>
                <w:sz w:val="24"/>
              </w:rPr>
            </w:pPr>
            <w:r>
              <w:rPr>
                <w:b/>
                <w:sz w:val="24"/>
              </w:rPr>
              <w:t>OR</w:t>
            </w:r>
          </w:p>
        </w:tc>
        <w:tc>
          <w:tcPr>
            <w:tcW w:w="2069" w:type="dxa"/>
          </w:tcPr>
          <w:p>
            <w:pPr>
              <w:pStyle w:val="TableParagraph"/>
              <w:spacing w:before="2"/>
              <w:ind w:left="0"/>
              <w:rPr>
                <w:sz w:val="23"/>
              </w:rPr>
            </w:pPr>
          </w:p>
          <w:p>
            <w:pPr>
              <w:pStyle w:val="TableParagraph"/>
              <w:ind w:left="86" w:right="86"/>
              <w:jc w:val="center"/>
              <w:rPr>
                <w:b/>
                <w:sz w:val="24"/>
              </w:rPr>
            </w:pPr>
            <w:r>
              <w:rPr>
                <w:b/>
                <w:sz w:val="24"/>
              </w:rPr>
              <w:t>IC 95%</w:t>
            </w:r>
          </w:p>
        </w:tc>
        <w:tc>
          <w:tcPr>
            <w:tcW w:w="1416" w:type="dxa"/>
          </w:tcPr>
          <w:p>
            <w:pPr>
              <w:pStyle w:val="TableParagraph"/>
              <w:spacing w:before="2"/>
              <w:ind w:left="0"/>
              <w:rPr>
                <w:sz w:val="23"/>
              </w:rPr>
            </w:pPr>
          </w:p>
          <w:p>
            <w:pPr>
              <w:pStyle w:val="TableParagraph"/>
              <w:ind w:left="450" w:right="446"/>
              <w:jc w:val="center"/>
              <w:rPr>
                <w:b/>
                <w:sz w:val="24"/>
              </w:rPr>
            </w:pPr>
            <w:r>
              <w:rPr>
                <w:b/>
                <w:sz w:val="24"/>
              </w:rPr>
              <w:t>X2</w:t>
            </w:r>
          </w:p>
        </w:tc>
        <w:tc>
          <w:tcPr>
            <w:tcW w:w="1420" w:type="dxa"/>
          </w:tcPr>
          <w:p>
            <w:pPr>
              <w:pStyle w:val="TableParagraph"/>
              <w:spacing w:before="2"/>
              <w:ind w:left="0"/>
              <w:rPr>
                <w:sz w:val="23"/>
              </w:rPr>
            </w:pPr>
          </w:p>
          <w:p>
            <w:pPr>
              <w:pStyle w:val="TableParagraph"/>
              <w:ind w:left="3"/>
              <w:jc w:val="center"/>
              <w:rPr>
                <w:b/>
                <w:sz w:val="24"/>
              </w:rPr>
            </w:pPr>
            <w:r>
              <w:rPr>
                <w:b/>
                <w:sz w:val="24"/>
              </w:rPr>
              <w:t>P</w:t>
            </w:r>
          </w:p>
        </w:tc>
      </w:tr>
      <w:tr>
        <w:trPr>
          <w:trHeight w:val="1112" w:hRule="exact"/>
        </w:trPr>
        <w:tc>
          <w:tcPr>
            <w:tcW w:w="2601" w:type="dxa"/>
          </w:tcPr>
          <w:p>
            <w:pPr>
              <w:pStyle w:val="TableParagraph"/>
              <w:spacing w:before="10"/>
              <w:ind w:left="0"/>
              <w:rPr>
                <w:sz w:val="23"/>
              </w:rPr>
            </w:pPr>
          </w:p>
          <w:p>
            <w:pPr>
              <w:pStyle w:val="TableParagraph"/>
              <w:spacing w:before="1"/>
              <w:ind w:left="740" w:hanging="189"/>
              <w:rPr>
                <w:sz w:val="24"/>
              </w:rPr>
            </w:pPr>
            <w:r>
              <w:rPr>
                <w:sz w:val="24"/>
              </w:rPr>
              <w:t>DISFUNCION FAMILIAR</w:t>
            </w:r>
          </w:p>
        </w:tc>
        <w:tc>
          <w:tcPr>
            <w:tcW w:w="1245" w:type="dxa"/>
          </w:tcPr>
          <w:p>
            <w:pPr>
              <w:pStyle w:val="TableParagraph"/>
              <w:spacing w:before="10"/>
              <w:ind w:left="0"/>
              <w:rPr>
                <w:sz w:val="23"/>
              </w:rPr>
            </w:pPr>
          </w:p>
          <w:p>
            <w:pPr>
              <w:pStyle w:val="TableParagraph"/>
              <w:spacing w:before="1"/>
              <w:ind w:left="364" w:right="365"/>
              <w:jc w:val="center"/>
              <w:rPr>
                <w:sz w:val="24"/>
              </w:rPr>
            </w:pPr>
            <w:r>
              <w:rPr>
                <w:sz w:val="24"/>
              </w:rPr>
              <w:t>0.00</w:t>
            </w:r>
          </w:p>
        </w:tc>
        <w:tc>
          <w:tcPr>
            <w:tcW w:w="2069" w:type="dxa"/>
          </w:tcPr>
          <w:p>
            <w:pPr>
              <w:pStyle w:val="TableParagraph"/>
              <w:spacing w:before="10"/>
              <w:ind w:left="0"/>
              <w:rPr>
                <w:sz w:val="23"/>
              </w:rPr>
            </w:pPr>
          </w:p>
          <w:p>
            <w:pPr>
              <w:pStyle w:val="TableParagraph"/>
              <w:spacing w:before="1"/>
              <w:ind w:left="86" w:right="86"/>
              <w:jc w:val="center"/>
              <w:rPr>
                <w:sz w:val="24"/>
              </w:rPr>
            </w:pPr>
            <w:r>
              <w:rPr>
                <w:sz w:val="24"/>
              </w:rPr>
              <w:t>&lt;0.00&lt;OR&lt;19.53</w:t>
            </w:r>
          </w:p>
        </w:tc>
        <w:tc>
          <w:tcPr>
            <w:tcW w:w="1416" w:type="dxa"/>
          </w:tcPr>
          <w:p>
            <w:pPr>
              <w:pStyle w:val="TableParagraph"/>
              <w:spacing w:before="10"/>
              <w:ind w:left="0"/>
              <w:rPr>
                <w:sz w:val="23"/>
              </w:rPr>
            </w:pPr>
          </w:p>
          <w:p>
            <w:pPr>
              <w:pStyle w:val="TableParagraph"/>
              <w:spacing w:before="1"/>
              <w:ind w:left="450" w:right="450"/>
              <w:jc w:val="center"/>
              <w:rPr>
                <w:sz w:val="24"/>
              </w:rPr>
            </w:pPr>
            <w:r>
              <w:rPr>
                <w:sz w:val="24"/>
              </w:rPr>
              <w:t>1.12</w:t>
            </w:r>
          </w:p>
        </w:tc>
        <w:tc>
          <w:tcPr>
            <w:tcW w:w="1420" w:type="dxa"/>
          </w:tcPr>
          <w:p>
            <w:pPr>
              <w:pStyle w:val="TableParagraph"/>
              <w:spacing w:before="10"/>
              <w:ind w:left="0"/>
              <w:rPr>
                <w:sz w:val="23"/>
              </w:rPr>
            </w:pPr>
          </w:p>
          <w:p>
            <w:pPr>
              <w:pStyle w:val="TableParagraph"/>
              <w:spacing w:before="1"/>
              <w:ind w:left="454" w:right="450"/>
              <w:jc w:val="center"/>
              <w:rPr>
                <w:sz w:val="24"/>
              </w:rPr>
            </w:pPr>
            <w:r>
              <w:rPr>
                <w:sz w:val="24"/>
              </w:rPr>
              <w:t>0.28</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3"/>
        </w:rPr>
      </w:pPr>
    </w:p>
    <w:p>
      <w:pPr>
        <w:pStyle w:val="BodyText"/>
        <w:ind w:left="151" w:right="413"/>
        <w:jc w:val="center"/>
      </w:pPr>
      <w:r>
        <w:rPr/>
        <w:t>TABLA NO.19</w:t>
      </w:r>
    </w:p>
    <w:p>
      <w:pPr>
        <w:pStyle w:val="BodyText"/>
        <w:ind w:left="696" w:right="582" w:firstLine="3"/>
        <w:jc w:val="center"/>
      </w:pPr>
      <w:r>
        <w:rPr/>
        <w:t>FAMILIAS CON PACIENTES POST EVENTO VASCULAR CEREBRAL ASOCIACIÓN ENTRE EL GRADO DE DISCAPACIDAD FISICA CON LA DINAMICA FAMILIAR.</w:t>
      </w:r>
    </w:p>
    <w:p>
      <w:pPr>
        <w:pStyle w:val="BodyText"/>
        <w:ind w:left="2012" w:right="1902"/>
        <w:jc w:val="center"/>
      </w:pPr>
      <w:r>
        <w:rPr/>
        <w:t>UNIDAD DE MEDICINA FAMILIAR NO. 64 IMSS JUNIO 2005- JUNIO 2006</w:t>
      </w:r>
    </w:p>
    <w:p>
      <w:pPr>
        <w:spacing w:after="0"/>
        <w:jc w:val="center"/>
        <w:sectPr>
          <w:pgSz w:w="12250" w:h="15850"/>
          <w:pgMar w:header="0" w:footer="697" w:top="1360" w:bottom="940" w:left="1480" w:right="1600"/>
        </w:sectPr>
      </w:pPr>
    </w:p>
    <w:tbl>
      <w:tblPr>
        <w:tblW w:w="0" w:type="auto"/>
        <w:jc w:val="left"/>
        <w:tblInd w:w="93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521"/>
        <w:gridCol w:w="876"/>
        <w:gridCol w:w="1129"/>
        <w:gridCol w:w="808"/>
        <w:gridCol w:w="1033"/>
        <w:gridCol w:w="748"/>
        <w:gridCol w:w="917"/>
      </w:tblGrid>
      <w:tr>
        <w:trPr>
          <w:trHeight w:val="288" w:hRule="exact"/>
        </w:trPr>
        <w:tc>
          <w:tcPr>
            <w:tcW w:w="2521" w:type="dxa"/>
            <w:vMerge w:val="restart"/>
          </w:tcPr>
          <w:p>
            <w:pPr>
              <w:pStyle w:val="TableParagraph"/>
              <w:ind w:left="0"/>
              <w:rPr>
                <w:sz w:val="24"/>
              </w:rPr>
            </w:pPr>
          </w:p>
          <w:p>
            <w:pPr>
              <w:pStyle w:val="TableParagraph"/>
              <w:spacing w:before="139"/>
              <w:ind w:left="355" w:right="357" w:firstLine="2"/>
              <w:jc w:val="center"/>
              <w:rPr>
                <w:sz w:val="24"/>
              </w:rPr>
            </w:pPr>
            <w:r>
              <w:rPr>
                <w:sz w:val="24"/>
              </w:rPr>
              <w:t>GRADO DE DISCAPACIDAD FISICA</w:t>
            </w:r>
          </w:p>
        </w:tc>
        <w:tc>
          <w:tcPr>
            <w:tcW w:w="3845" w:type="dxa"/>
            <w:gridSpan w:val="4"/>
          </w:tcPr>
          <w:p>
            <w:pPr>
              <w:pStyle w:val="TableParagraph"/>
              <w:spacing w:line="267" w:lineRule="exact"/>
              <w:ind w:left="744"/>
              <w:rPr>
                <w:sz w:val="24"/>
              </w:rPr>
            </w:pPr>
            <w:r>
              <w:rPr>
                <w:sz w:val="24"/>
              </w:rPr>
              <w:t>DINAMICA FAMILIAR</w:t>
            </w:r>
          </w:p>
        </w:tc>
        <w:tc>
          <w:tcPr>
            <w:tcW w:w="1665" w:type="dxa"/>
            <w:gridSpan w:val="2"/>
            <w:vMerge w:val="restart"/>
          </w:tcPr>
          <w:p>
            <w:pPr>
              <w:pStyle w:val="TableParagraph"/>
              <w:ind w:left="0"/>
              <w:rPr>
                <w:sz w:val="24"/>
              </w:rPr>
            </w:pPr>
          </w:p>
          <w:p>
            <w:pPr>
              <w:pStyle w:val="TableParagraph"/>
              <w:spacing w:before="6"/>
              <w:ind w:left="0"/>
              <w:rPr>
                <w:sz w:val="23"/>
              </w:rPr>
            </w:pPr>
          </w:p>
          <w:p>
            <w:pPr>
              <w:pStyle w:val="TableParagraph"/>
              <w:spacing w:before="1"/>
              <w:ind w:left="444"/>
              <w:rPr>
                <w:sz w:val="24"/>
              </w:rPr>
            </w:pPr>
            <w:r>
              <w:rPr>
                <w:sz w:val="24"/>
              </w:rPr>
              <w:t>TOTAL</w:t>
            </w:r>
          </w:p>
        </w:tc>
      </w:tr>
      <w:tr>
        <w:trPr>
          <w:trHeight w:val="1112" w:hRule="exact"/>
        </w:trPr>
        <w:tc>
          <w:tcPr>
            <w:tcW w:w="2521" w:type="dxa"/>
            <w:vMerge/>
          </w:tcPr>
          <w:p>
            <w:pPr/>
          </w:p>
        </w:tc>
        <w:tc>
          <w:tcPr>
            <w:tcW w:w="2005" w:type="dxa"/>
            <w:gridSpan w:val="2"/>
          </w:tcPr>
          <w:p>
            <w:pPr>
              <w:pStyle w:val="TableParagraph"/>
              <w:ind w:left="416" w:right="87" w:hanging="313"/>
              <w:rPr>
                <w:sz w:val="24"/>
              </w:rPr>
            </w:pPr>
            <w:r>
              <w:rPr>
                <w:sz w:val="24"/>
              </w:rPr>
              <w:t>DISFUNCIONAL EXTREMA</w:t>
            </w:r>
          </w:p>
        </w:tc>
        <w:tc>
          <w:tcPr>
            <w:tcW w:w="1840" w:type="dxa"/>
            <w:gridSpan w:val="2"/>
          </w:tcPr>
          <w:p>
            <w:pPr>
              <w:pStyle w:val="TableParagraph"/>
              <w:ind w:left="112" w:right="110" w:firstLine="1"/>
              <w:jc w:val="center"/>
              <w:rPr>
                <w:sz w:val="24"/>
              </w:rPr>
            </w:pPr>
            <w:r>
              <w:rPr>
                <w:sz w:val="24"/>
              </w:rPr>
              <w:t>FUNCIONAL </w:t>
            </w:r>
            <w:r>
              <w:rPr>
                <w:spacing w:val="-1"/>
                <w:sz w:val="24"/>
              </w:rPr>
              <w:t>EQUILIBRADA </w:t>
            </w:r>
            <w:r>
              <w:rPr>
                <w:sz w:val="24"/>
              </w:rPr>
              <w:t>E         INTERMEDIA</w:t>
            </w:r>
          </w:p>
        </w:tc>
        <w:tc>
          <w:tcPr>
            <w:tcW w:w="1665" w:type="dxa"/>
            <w:gridSpan w:val="2"/>
            <w:vMerge/>
          </w:tcPr>
          <w:p>
            <w:pPr/>
          </w:p>
        </w:tc>
      </w:tr>
      <w:tr>
        <w:trPr>
          <w:trHeight w:val="288" w:hRule="exact"/>
        </w:trPr>
        <w:tc>
          <w:tcPr>
            <w:tcW w:w="2521" w:type="dxa"/>
            <w:vMerge/>
          </w:tcPr>
          <w:p>
            <w:pPr/>
          </w:p>
        </w:tc>
        <w:tc>
          <w:tcPr>
            <w:tcW w:w="876" w:type="dxa"/>
          </w:tcPr>
          <w:p>
            <w:pPr>
              <w:pStyle w:val="TableParagraph"/>
              <w:spacing w:line="268" w:lineRule="exact"/>
              <w:ind w:left="226" w:right="227"/>
              <w:jc w:val="center"/>
              <w:rPr>
                <w:sz w:val="24"/>
              </w:rPr>
            </w:pPr>
            <w:r>
              <w:rPr>
                <w:sz w:val="24"/>
              </w:rPr>
              <w:t>No.</w:t>
            </w:r>
          </w:p>
        </w:tc>
        <w:tc>
          <w:tcPr>
            <w:tcW w:w="1129" w:type="dxa"/>
          </w:tcPr>
          <w:p>
            <w:pPr>
              <w:pStyle w:val="TableParagraph"/>
              <w:spacing w:line="268" w:lineRule="exact"/>
              <w:ind w:left="0" w:right="1"/>
              <w:jc w:val="center"/>
              <w:rPr>
                <w:sz w:val="24"/>
              </w:rPr>
            </w:pPr>
            <w:r>
              <w:rPr>
                <w:w w:val="99"/>
                <w:sz w:val="24"/>
              </w:rPr>
              <w:t>%</w:t>
            </w:r>
          </w:p>
        </w:tc>
        <w:tc>
          <w:tcPr>
            <w:tcW w:w="808" w:type="dxa"/>
          </w:tcPr>
          <w:p>
            <w:pPr>
              <w:pStyle w:val="TableParagraph"/>
              <w:spacing w:line="268" w:lineRule="exact"/>
              <w:ind w:left="191" w:right="195"/>
              <w:jc w:val="center"/>
              <w:rPr>
                <w:sz w:val="24"/>
              </w:rPr>
            </w:pPr>
            <w:r>
              <w:rPr>
                <w:sz w:val="24"/>
              </w:rPr>
              <w:t>No.</w:t>
            </w:r>
          </w:p>
        </w:tc>
        <w:tc>
          <w:tcPr>
            <w:tcW w:w="1033" w:type="dxa"/>
          </w:tcPr>
          <w:p>
            <w:pPr>
              <w:pStyle w:val="TableParagraph"/>
              <w:spacing w:line="268" w:lineRule="exact"/>
              <w:ind w:left="0"/>
              <w:jc w:val="center"/>
              <w:rPr>
                <w:sz w:val="24"/>
              </w:rPr>
            </w:pPr>
            <w:r>
              <w:rPr>
                <w:w w:val="99"/>
                <w:sz w:val="24"/>
              </w:rPr>
              <w:t>%</w:t>
            </w:r>
          </w:p>
        </w:tc>
        <w:tc>
          <w:tcPr>
            <w:tcW w:w="748" w:type="dxa"/>
          </w:tcPr>
          <w:p>
            <w:pPr>
              <w:pStyle w:val="TableParagraph"/>
              <w:spacing w:line="268" w:lineRule="exact"/>
              <w:ind w:left="163" w:right="163"/>
              <w:jc w:val="center"/>
              <w:rPr>
                <w:sz w:val="24"/>
              </w:rPr>
            </w:pPr>
            <w:r>
              <w:rPr>
                <w:sz w:val="24"/>
              </w:rPr>
              <w:t>No.</w:t>
            </w:r>
          </w:p>
        </w:tc>
        <w:tc>
          <w:tcPr>
            <w:tcW w:w="917" w:type="dxa"/>
          </w:tcPr>
          <w:p>
            <w:pPr>
              <w:pStyle w:val="TableParagraph"/>
              <w:spacing w:line="268" w:lineRule="exact"/>
              <w:ind w:left="1"/>
              <w:jc w:val="center"/>
              <w:rPr>
                <w:sz w:val="24"/>
              </w:rPr>
            </w:pPr>
            <w:r>
              <w:rPr>
                <w:w w:val="99"/>
                <w:sz w:val="24"/>
              </w:rPr>
              <w:t>%</w:t>
            </w:r>
          </w:p>
        </w:tc>
      </w:tr>
      <w:tr>
        <w:trPr>
          <w:trHeight w:val="284" w:hRule="exact"/>
        </w:trPr>
        <w:tc>
          <w:tcPr>
            <w:tcW w:w="2521" w:type="dxa"/>
          </w:tcPr>
          <w:p>
            <w:pPr>
              <w:pStyle w:val="TableParagraph"/>
              <w:spacing w:line="263" w:lineRule="exact"/>
              <w:ind w:left="261" w:right="257"/>
              <w:jc w:val="center"/>
              <w:rPr>
                <w:sz w:val="24"/>
              </w:rPr>
            </w:pPr>
            <w:r>
              <w:rPr>
                <w:sz w:val="24"/>
              </w:rPr>
              <w:t>DEP. TOTAL</w:t>
            </w:r>
          </w:p>
        </w:tc>
        <w:tc>
          <w:tcPr>
            <w:tcW w:w="876" w:type="dxa"/>
          </w:tcPr>
          <w:p>
            <w:pPr>
              <w:pStyle w:val="TableParagraph"/>
              <w:spacing w:line="263" w:lineRule="exact"/>
              <w:ind w:left="1"/>
              <w:jc w:val="center"/>
              <w:rPr>
                <w:sz w:val="24"/>
              </w:rPr>
            </w:pPr>
            <w:r>
              <w:rPr>
                <w:w w:val="99"/>
                <w:sz w:val="24"/>
              </w:rPr>
              <w:t>1</w:t>
            </w:r>
          </w:p>
        </w:tc>
        <w:tc>
          <w:tcPr>
            <w:tcW w:w="1129" w:type="dxa"/>
          </w:tcPr>
          <w:p>
            <w:pPr>
              <w:pStyle w:val="TableParagraph"/>
              <w:spacing w:line="263" w:lineRule="exact"/>
              <w:ind w:left="234" w:right="240"/>
              <w:jc w:val="center"/>
              <w:rPr>
                <w:sz w:val="24"/>
              </w:rPr>
            </w:pPr>
            <w:r>
              <w:rPr>
                <w:sz w:val="24"/>
              </w:rPr>
              <w:t>17</w:t>
            </w:r>
          </w:p>
        </w:tc>
        <w:tc>
          <w:tcPr>
            <w:tcW w:w="808" w:type="dxa"/>
          </w:tcPr>
          <w:p>
            <w:pPr>
              <w:pStyle w:val="TableParagraph"/>
              <w:spacing w:line="263" w:lineRule="exact"/>
              <w:ind w:left="0"/>
              <w:jc w:val="center"/>
              <w:rPr>
                <w:sz w:val="24"/>
              </w:rPr>
            </w:pPr>
            <w:r>
              <w:rPr>
                <w:w w:val="99"/>
                <w:sz w:val="24"/>
              </w:rPr>
              <w:t>3</w:t>
            </w:r>
          </w:p>
        </w:tc>
        <w:tc>
          <w:tcPr>
            <w:tcW w:w="1033" w:type="dxa"/>
          </w:tcPr>
          <w:p>
            <w:pPr>
              <w:pStyle w:val="TableParagraph"/>
              <w:spacing w:line="263" w:lineRule="exact"/>
              <w:ind w:left="0" w:right="1"/>
              <w:jc w:val="center"/>
              <w:rPr>
                <w:sz w:val="24"/>
              </w:rPr>
            </w:pPr>
            <w:r>
              <w:rPr>
                <w:w w:val="99"/>
                <w:sz w:val="24"/>
              </w:rPr>
              <w:t>6</w:t>
            </w:r>
          </w:p>
        </w:tc>
        <w:tc>
          <w:tcPr>
            <w:tcW w:w="748" w:type="dxa"/>
          </w:tcPr>
          <w:p>
            <w:pPr>
              <w:pStyle w:val="TableParagraph"/>
              <w:spacing w:line="263" w:lineRule="exact"/>
              <w:ind w:left="1"/>
              <w:jc w:val="center"/>
              <w:rPr>
                <w:sz w:val="24"/>
              </w:rPr>
            </w:pPr>
            <w:r>
              <w:rPr>
                <w:w w:val="99"/>
                <w:sz w:val="24"/>
              </w:rPr>
              <w:t>4</w:t>
            </w:r>
          </w:p>
        </w:tc>
        <w:tc>
          <w:tcPr>
            <w:tcW w:w="917" w:type="dxa"/>
          </w:tcPr>
          <w:p>
            <w:pPr>
              <w:pStyle w:val="TableParagraph"/>
              <w:spacing w:line="263" w:lineRule="exact"/>
              <w:ind w:left="132" w:right="136"/>
              <w:jc w:val="center"/>
              <w:rPr>
                <w:sz w:val="24"/>
              </w:rPr>
            </w:pPr>
            <w:r>
              <w:rPr>
                <w:sz w:val="24"/>
              </w:rPr>
              <w:t>7.</w:t>
            </w:r>
          </w:p>
        </w:tc>
      </w:tr>
      <w:tr>
        <w:trPr>
          <w:trHeight w:val="328" w:hRule="exact"/>
        </w:trPr>
        <w:tc>
          <w:tcPr>
            <w:tcW w:w="2521" w:type="dxa"/>
          </w:tcPr>
          <w:p>
            <w:pPr>
              <w:pStyle w:val="TableParagraph"/>
              <w:spacing w:line="267" w:lineRule="exact"/>
              <w:ind w:left="261" w:right="261"/>
              <w:jc w:val="center"/>
              <w:rPr>
                <w:sz w:val="24"/>
              </w:rPr>
            </w:pPr>
            <w:r>
              <w:rPr>
                <w:sz w:val="24"/>
              </w:rPr>
              <w:t>DEP. SEVERO.</w:t>
            </w:r>
          </w:p>
        </w:tc>
        <w:tc>
          <w:tcPr>
            <w:tcW w:w="876" w:type="dxa"/>
          </w:tcPr>
          <w:p>
            <w:pPr>
              <w:pStyle w:val="TableParagraph"/>
              <w:spacing w:line="267" w:lineRule="exact"/>
              <w:ind w:left="1"/>
              <w:jc w:val="center"/>
              <w:rPr>
                <w:sz w:val="24"/>
              </w:rPr>
            </w:pPr>
            <w:r>
              <w:rPr>
                <w:w w:val="99"/>
                <w:sz w:val="24"/>
              </w:rPr>
              <w:t>1</w:t>
            </w:r>
          </w:p>
        </w:tc>
        <w:tc>
          <w:tcPr>
            <w:tcW w:w="1129" w:type="dxa"/>
          </w:tcPr>
          <w:p>
            <w:pPr>
              <w:pStyle w:val="TableParagraph"/>
              <w:spacing w:line="267" w:lineRule="exact"/>
              <w:ind w:left="239" w:right="216"/>
              <w:jc w:val="center"/>
              <w:rPr>
                <w:sz w:val="24"/>
              </w:rPr>
            </w:pPr>
            <w:r>
              <w:rPr>
                <w:sz w:val="24"/>
              </w:rPr>
              <w:t>17</w:t>
            </w:r>
          </w:p>
        </w:tc>
        <w:tc>
          <w:tcPr>
            <w:tcW w:w="808" w:type="dxa"/>
          </w:tcPr>
          <w:p>
            <w:pPr>
              <w:pStyle w:val="TableParagraph"/>
              <w:spacing w:line="267" w:lineRule="exact"/>
              <w:ind w:left="0"/>
              <w:jc w:val="center"/>
              <w:rPr>
                <w:sz w:val="24"/>
              </w:rPr>
            </w:pPr>
            <w:r>
              <w:rPr>
                <w:w w:val="99"/>
                <w:sz w:val="24"/>
              </w:rPr>
              <w:t>9</w:t>
            </w:r>
          </w:p>
        </w:tc>
        <w:tc>
          <w:tcPr>
            <w:tcW w:w="1033" w:type="dxa"/>
          </w:tcPr>
          <w:p>
            <w:pPr>
              <w:pStyle w:val="TableParagraph"/>
              <w:spacing w:line="267" w:lineRule="exact"/>
              <w:ind w:left="187" w:right="193"/>
              <w:jc w:val="center"/>
              <w:rPr>
                <w:sz w:val="24"/>
              </w:rPr>
            </w:pPr>
            <w:r>
              <w:rPr>
                <w:sz w:val="24"/>
              </w:rPr>
              <w:t>18</w:t>
            </w:r>
          </w:p>
        </w:tc>
        <w:tc>
          <w:tcPr>
            <w:tcW w:w="748" w:type="dxa"/>
          </w:tcPr>
          <w:p>
            <w:pPr>
              <w:pStyle w:val="TableParagraph"/>
              <w:spacing w:line="267" w:lineRule="exact"/>
              <w:ind w:left="160" w:right="163"/>
              <w:jc w:val="center"/>
              <w:rPr>
                <w:sz w:val="24"/>
              </w:rPr>
            </w:pPr>
            <w:r>
              <w:rPr>
                <w:sz w:val="24"/>
              </w:rPr>
              <w:t>10</w:t>
            </w:r>
          </w:p>
        </w:tc>
        <w:tc>
          <w:tcPr>
            <w:tcW w:w="917" w:type="dxa"/>
          </w:tcPr>
          <w:p>
            <w:pPr>
              <w:pStyle w:val="TableParagraph"/>
              <w:spacing w:line="267" w:lineRule="exact"/>
              <w:ind w:left="132" w:right="133"/>
              <w:jc w:val="center"/>
              <w:rPr>
                <w:sz w:val="24"/>
              </w:rPr>
            </w:pPr>
            <w:r>
              <w:rPr>
                <w:sz w:val="24"/>
              </w:rPr>
              <w:t>18</w:t>
            </w:r>
          </w:p>
        </w:tc>
      </w:tr>
      <w:tr>
        <w:trPr>
          <w:trHeight w:val="288" w:hRule="exact"/>
        </w:trPr>
        <w:tc>
          <w:tcPr>
            <w:tcW w:w="2521" w:type="dxa"/>
          </w:tcPr>
          <w:p>
            <w:pPr>
              <w:pStyle w:val="TableParagraph"/>
              <w:spacing w:line="267" w:lineRule="exact"/>
              <w:ind w:left="260" w:right="264"/>
              <w:jc w:val="center"/>
              <w:rPr>
                <w:sz w:val="24"/>
              </w:rPr>
            </w:pPr>
            <w:r>
              <w:rPr>
                <w:sz w:val="24"/>
              </w:rPr>
              <w:t>DEP. MOD.</w:t>
            </w:r>
          </w:p>
        </w:tc>
        <w:tc>
          <w:tcPr>
            <w:tcW w:w="876" w:type="dxa"/>
          </w:tcPr>
          <w:p>
            <w:pPr>
              <w:pStyle w:val="TableParagraph"/>
              <w:spacing w:line="267" w:lineRule="exact"/>
              <w:ind w:left="1"/>
              <w:jc w:val="center"/>
              <w:rPr>
                <w:sz w:val="24"/>
              </w:rPr>
            </w:pPr>
            <w:r>
              <w:rPr>
                <w:w w:val="99"/>
                <w:sz w:val="24"/>
              </w:rPr>
              <w:t>1</w:t>
            </w:r>
          </w:p>
        </w:tc>
        <w:tc>
          <w:tcPr>
            <w:tcW w:w="1129" w:type="dxa"/>
          </w:tcPr>
          <w:p>
            <w:pPr>
              <w:pStyle w:val="TableParagraph"/>
              <w:spacing w:line="267" w:lineRule="exact"/>
              <w:ind w:left="239" w:right="216"/>
              <w:jc w:val="center"/>
              <w:rPr>
                <w:sz w:val="24"/>
              </w:rPr>
            </w:pPr>
            <w:r>
              <w:rPr>
                <w:sz w:val="24"/>
              </w:rPr>
              <w:t>17</w:t>
            </w:r>
          </w:p>
        </w:tc>
        <w:tc>
          <w:tcPr>
            <w:tcW w:w="808" w:type="dxa"/>
          </w:tcPr>
          <w:p>
            <w:pPr>
              <w:pStyle w:val="TableParagraph"/>
              <w:spacing w:line="267" w:lineRule="exact"/>
              <w:ind w:left="190" w:right="195"/>
              <w:jc w:val="center"/>
              <w:rPr>
                <w:sz w:val="24"/>
              </w:rPr>
            </w:pPr>
            <w:r>
              <w:rPr>
                <w:sz w:val="24"/>
              </w:rPr>
              <w:t>21</w:t>
            </w:r>
          </w:p>
        </w:tc>
        <w:tc>
          <w:tcPr>
            <w:tcW w:w="1033" w:type="dxa"/>
          </w:tcPr>
          <w:p>
            <w:pPr>
              <w:pStyle w:val="TableParagraph"/>
              <w:spacing w:line="267" w:lineRule="exact"/>
              <w:ind w:left="187" w:right="193"/>
              <w:jc w:val="center"/>
              <w:rPr>
                <w:sz w:val="24"/>
              </w:rPr>
            </w:pPr>
            <w:r>
              <w:rPr>
                <w:sz w:val="24"/>
              </w:rPr>
              <w:t>42</w:t>
            </w:r>
          </w:p>
        </w:tc>
        <w:tc>
          <w:tcPr>
            <w:tcW w:w="748" w:type="dxa"/>
          </w:tcPr>
          <w:p>
            <w:pPr>
              <w:pStyle w:val="TableParagraph"/>
              <w:spacing w:line="267" w:lineRule="exact"/>
              <w:ind w:left="160" w:right="163"/>
              <w:jc w:val="center"/>
              <w:rPr>
                <w:sz w:val="24"/>
              </w:rPr>
            </w:pPr>
            <w:r>
              <w:rPr>
                <w:sz w:val="24"/>
              </w:rPr>
              <w:t>22</w:t>
            </w:r>
          </w:p>
        </w:tc>
        <w:tc>
          <w:tcPr>
            <w:tcW w:w="917" w:type="dxa"/>
          </w:tcPr>
          <w:p>
            <w:pPr>
              <w:pStyle w:val="TableParagraph"/>
              <w:spacing w:line="267" w:lineRule="exact"/>
              <w:ind w:left="132" w:right="133"/>
              <w:jc w:val="center"/>
              <w:rPr>
                <w:sz w:val="24"/>
              </w:rPr>
            </w:pPr>
            <w:r>
              <w:rPr>
                <w:sz w:val="24"/>
              </w:rPr>
              <w:t>39</w:t>
            </w:r>
          </w:p>
        </w:tc>
      </w:tr>
      <w:tr>
        <w:trPr>
          <w:trHeight w:val="284" w:hRule="exact"/>
        </w:trPr>
        <w:tc>
          <w:tcPr>
            <w:tcW w:w="2521" w:type="dxa"/>
          </w:tcPr>
          <w:p>
            <w:pPr>
              <w:pStyle w:val="TableParagraph"/>
              <w:spacing w:line="263" w:lineRule="exact"/>
              <w:ind w:left="261" w:right="261"/>
              <w:jc w:val="center"/>
              <w:rPr>
                <w:sz w:val="24"/>
              </w:rPr>
            </w:pPr>
            <w:r>
              <w:rPr>
                <w:sz w:val="24"/>
              </w:rPr>
              <w:t>DEP. LEVE</w:t>
            </w:r>
          </w:p>
        </w:tc>
        <w:tc>
          <w:tcPr>
            <w:tcW w:w="876" w:type="dxa"/>
          </w:tcPr>
          <w:p>
            <w:pPr>
              <w:pStyle w:val="TableParagraph"/>
              <w:spacing w:line="263" w:lineRule="exact"/>
              <w:ind w:left="1"/>
              <w:jc w:val="center"/>
              <w:rPr>
                <w:sz w:val="24"/>
              </w:rPr>
            </w:pPr>
            <w:r>
              <w:rPr>
                <w:w w:val="99"/>
                <w:sz w:val="24"/>
              </w:rPr>
              <w:t>2</w:t>
            </w:r>
          </w:p>
        </w:tc>
        <w:tc>
          <w:tcPr>
            <w:tcW w:w="1129" w:type="dxa"/>
          </w:tcPr>
          <w:p>
            <w:pPr>
              <w:pStyle w:val="TableParagraph"/>
              <w:spacing w:line="263" w:lineRule="exact"/>
              <w:ind w:left="234" w:right="240"/>
              <w:jc w:val="center"/>
              <w:rPr>
                <w:sz w:val="24"/>
              </w:rPr>
            </w:pPr>
            <w:r>
              <w:rPr>
                <w:sz w:val="24"/>
              </w:rPr>
              <w:t>32</w:t>
            </w:r>
          </w:p>
        </w:tc>
        <w:tc>
          <w:tcPr>
            <w:tcW w:w="808" w:type="dxa"/>
          </w:tcPr>
          <w:p>
            <w:pPr>
              <w:pStyle w:val="TableParagraph"/>
              <w:spacing w:line="263" w:lineRule="exact"/>
              <w:ind w:left="0"/>
              <w:jc w:val="center"/>
              <w:rPr>
                <w:sz w:val="24"/>
              </w:rPr>
            </w:pPr>
            <w:r>
              <w:rPr>
                <w:w w:val="99"/>
                <w:sz w:val="24"/>
              </w:rPr>
              <w:t>8</w:t>
            </w:r>
          </w:p>
        </w:tc>
        <w:tc>
          <w:tcPr>
            <w:tcW w:w="1033" w:type="dxa"/>
          </w:tcPr>
          <w:p>
            <w:pPr>
              <w:pStyle w:val="TableParagraph"/>
              <w:spacing w:line="263" w:lineRule="exact"/>
              <w:ind w:left="187" w:right="67"/>
              <w:jc w:val="center"/>
              <w:rPr>
                <w:sz w:val="24"/>
              </w:rPr>
            </w:pPr>
            <w:r>
              <w:rPr>
                <w:sz w:val="24"/>
              </w:rPr>
              <w:t>16</w:t>
            </w:r>
          </w:p>
        </w:tc>
        <w:tc>
          <w:tcPr>
            <w:tcW w:w="748" w:type="dxa"/>
          </w:tcPr>
          <w:p>
            <w:pPr>
              <w:pStyle w:val="TableParagraph"/>
              <w:spacing w:line="263" w:lineRule="exact"/>
              <w:ind w:left="160" w:right="163"/>
              <w:jc w:val="center"/>
              <w:rPr>
                <w:sz w:val="24"/>
              </w:rPr>
            </w:pPr>
            <w:r>
              <w:rPr>
                <w:sz w:val="24"/>
              </w:rPr>
              <w:t>10</w:t>
            </w:r>
          </w:p>
        </w:tc>
        <w:tc>
          <w:tcPr>
            <w:tcW w:w="917" w:type="dxa"/>
          </w:tcPr>
          <w:p>
            <w:pPr>
              <w:pStyle w:val="TableParagraph"/>
              <w:spacing w:line="263" w:lineRule="exact"/>
              <w:ind w:left="132" w:right="133"/>
              <w:jc w:val="center"/>
              <w:rPr>
                <w:sz w:val="24"/>
              </w:rPr>
            </w:pPr>
            <w:r>
              <w:rPr>
                <w:sz w:val="24"/>
              </w:rPr>
              <w:t>18</w:t>
            </w:r>
          </w:p>
        </w:tc>
      </w:tr>
      <w:tr>
        <w:trPr>
          <w:trHeight w:val="288" w:hRule="exact"/>
        </w:trPr>
        <w:tc>
          <w:tcPr>
            <w:tcW w:w="2521" w:type="dxa"/>
          </w:tcPr>
          <w:p>
            <w:pPr>
              <w:pStyle w:val="TableParagraph"/>
              <w:spacing w:line="267" w:lineRule="exact"/>
              <w:ind w:left="261" w:right="264"/>
              <w:jc w:val="center"/>
              <w:rPr>
                <w:sz w:val="24"/>
              </w:rPr>
            </w:pPr>
            <w:r>
              <w:rPr>
                <w:sz w:val="24"/>
              </w:rPr>
              <w:t>INDEPENDIENTE</w:t>
            </w:r>
          </w:p>
        </w:tc>
        <w:tc>
          <w:tcPr>
            <w:tcW w:w="876" w:type="dxa"/>
          </w:tcPr>
          <w:p>
            <w:pPr>
              <w:pStyle w:val="TableParagraph"/>
              <w:spacing w:line="267" w:lineRule="exact"/>
              <w:ind w:left="1"/>
              <w:jc w:val="center"/>
              <w:rPr>
                <w:sz w:val="24"/>
              </w:rPr>
            </w:pPr>
            <w:r>
              <w:rPr>
                <w:w w:val="99"/>
                <w:sz w:val="24"/>
              </w:rPr>
              <w:t>1</w:t>
            </w:r>
          </w:p>
        </w:tc>
        <w:tc>
          <w:tcPr>
            <w:tcW w:w="1129" w:type="dxa"/>
          </w:tcPr>
          <w:p>
            <w:pPr>
              <w:pStyle w:val="TableParagraph"/>
              <w:spacing w:line="267" w:lineRule="exact"/>
              <w:ind w:left="508"/>
              <w:rPr>
                <w:sz w:val="24"/>
              </w:rPr>
            </w:pPr>
            <w:r>
              <w:rPr>
                <w:sz w:val="24"/>
              </w:rPr>
              <w:t>17</w:t>
            </w:r>
          </w:p>
        </w:tc>
        <w:tc>
          <w:tcPr>
            <w:tcW w:w="808" w:type="dxa"/>
          </w:tcPr>
          <w:p>
            <w:pPr>
              <w:pStyle w:val="TableParagraph"/>
              <w:spacing w:line="267" w:lineRule="exact"/>
              <w:ind w:left="0"/>
              <w:jc w:val="center"/>
              <w:rPr>
                <w:sz w:val="24"/>
              </w:rPr>
            </w:pPr>
            <w:r>
              <w:rPr>
                <w:w w:val="99"/>
                <w:sz w:val="24"/>
              </w:rPr>
              <w:t>9</w:t>
            </w:r>
          </w:p>
        </w:tc>
        <w:tc>
          <w:tcPr>
            <w:tcW w:w="1033" w:type="dxa"/>
          </w:tcPr>
          <w:p>
            <w:pPr>
              <w:pStyle w:val="TableParagraph"/>
              <w:spacing w:line="267" w:lineRule="exact"/>
              <w:ind w:left="187" w:right="193"/>
              <w:jc w:val="center"/>
              <w:rPr>
                <w:sz w:val="24"/>
              </w:rPr>
            </w:pPr>
            <w:r>
              <w:rPr>
                <w:sz w:val="24"/>
              </w:rPr>
              <w:t>18</w:t>
            </w:r>
          </w:p>
        </w:tc>
        <w:tc>
          <w:tcPr>
            <w:tcW w:w="748" w:type="dxa"/>
          </w:tcPr>
          <w:p>
            <w:pPr>
              <w:pStyle w:val="TableParagraph"/>
              <w:spacing w:line="267" w:lineRule="exact"/>
              <w:ind w:left="160" w:right="163"/>
              <w:jc w:val="center"/>
              <w:rPr>
                <w:sz w:val="24"/>
              </w:rPr>
            </w:pPr>
            <w:r>
              <w:rPr>
                <w:sz w:val="24"/>
              </w:rPr>
              <w:t>10</w:t>
            </w:r>
          </w:p>
        </w:tc>
        <w:tc>
          <w:tcPr>
            <w:tcW w:w="917" w:type="dxa"/>
          </w:tcPr>
          <w:p>
            <w:pPr>
              <w:pStyle w:val="TableParagraph"/>
              <w:spacing w:line="267" w:lineRule="exact"/>
              <w:ind w:left="132" w:right="133"/>
              <w:jc w:val="center"/>
              <w:rPr>
                <w:sz w:val="24"/>
              </w:rPr>
            </w:pPr>
            <w:r>
              <w:rPr>
                <w:sz w:val="24"/>
              </w:rPr>
              <w:t>18</w:t>
            </w:r>
          </w:p>
        </w:tc>
      </w:tr>
      <w:tr>
        <w:trPr>
          <w:trHeight w:val="284" w:hRule="exact"/>
        </w:trPr>
        <w:tc>
          <w:tcPr>
            <w:tcW w:w="2521" w:type="dxa"/>
          </w:tcPr>
          <w:p>
            <w:pPr>
              <w:pStyle w:val="TableParagraph"/>
              <w:spacing w:line="263" w:lineRule="exact"/>
              <w:ind w:left="261" w:right="261"/>
              <w:jc w:val="center"/>
              <w:rPr>
                <w:sz w:val="24"/>
              </w:rPr>
            </w:pPr>
            <w:r>
              <w:rPr>
                <w:sz w:val="24"/>
              </w:rPr>
              <w:t>TOTAL</w:t>
            </w:r>
          </w:p>
        </w:tc>
        <w:tc>
          <w:tcPr>
            <w:tcW w:w="876" w:type="dxa"/>
          </w:tcPr>
          <w:p>
            <w:pPr>
              <w:pStyle w:val="TableParagraph"/>
              <w:spacing w:line="263" w:lineRule="exact"/>
              <w:ind w:left="1"/>
              <w:jc w:val="center"/>
              <w:rPr>
                <w:sz w:val="24"/>
              </w:rPr>
            </w:pPr>
            <w:r>
              <w:rPr>
                <w:w w:val="99"/>
                <w:sz w:val="24"/>
              </w:rPr>
              <w:t>6</w:t>
            </w:r>
          </w:p>
        </w:tc>
        <w:tc>
          <w:tcPr>
            <w:tcW w:w="1129" w:type="dxa"/>
          </w:tcPr>
          <w:p>
            <w:pPr>
              <w:pStyle w:val="TableParagraph"/>
              <w:spacing w:line="263" w:lineRule="exact"/>
              <w:ind w:left="260"/>
              <w:rPr>
                <w:sz w:val="24"/>
              </w:rPr>
            </w:pPr>
            <w:r>
              <w:rPr>
                <w:sz w:val="24"/>
              </w:rPr>
              <w:t>100.0</w:t>
            </w:r>
          </w:p>
        </w:tc>
        <w:tc>
          <w:tcPr>
            <w:tcW w:w="808" w:type="dxa"/>
          </w:tcPr>
          <w:p>
            <w:pPr>
              <w:pStyle w:val="TableParagraph"/>
              <w:spacing w:line="263" w:lineRule="exact"/>
              <w:ind w:left="190" w:right="195"/>
              <w:jc w:val="center"/>
              <w:rPr>
                <w:sz w:val="24"/>
              </w:rPr>
            </w:pPr>
            <w:r>
              <w:rPr>
                <w:sz w:val="24"/>
              </w:rPr>
              <w:t>50</w:t>
            </w:r>
          </w:p>
        </w:tc>
        <w:tc>
          <w:tcPr>
            <w:tcW w:w="1033" w:type="dxa"/>
          </w:tcPr>
          <w:p>
            <w:pPr>
              <w:pStyle w:val="TableParagraph"/>
              <w:spacing w:line="263" w:lineRule="exact"/>
              <w:ind w:left="187" w:right="196"/>
              <w:jc w:val="center"/>
              <w:rPr>
                <w:sz w:val="24"/>
              </w:rPr>
            </w:pPr>
            <w:r>
              <w:rPr>
                <w:sz w:val="24"/>
              </w:rPr>
              <w:t>100.0</w:t>
            </w:r>
          </w:p>
        </w:tc>
        <w:tc>
          <w:tcPr>
            <w:tcW w:w="748" w:type="dxa"/>
          </w:tcPr>
          <w:p>
            <w:pPr>
              <w:pStyle w:val="TableParagraph"/>
              <w:spacing w:line="263" w:lineRule="exact"/>
              <w:ind w:left="160" w:right="163"/>
              <w:jc w:val="center"/>
              <w:rPr>
                <w:sz w:val="24"/>
              </w:rPr>
            </w:pPr>
            <w:r>
              <w:rPr>
                <w:sz w:val="24"/>
              </w:rPr>
              <w:t>56</w:t>
            </w:r>
          </w:p>
        </w:tc>
        <w:tc>
          <w:tcPr>
            <w:tcW w:w="917" w:type="dxa"/>
          </w:tcPr>
          <w:p>
            <w:pPr>
              <w:pStyle w:val="TableParagraph"/>
              <w:spacing w:line="263" w:lineRule="exact"/>
              <w:ind w:left="132" w:right="136"/>
              <w:jc w:val="center"/>
              <w:rPr>
                <w:sz w:val="24"/>
              </w:rPr>
            </w:pPr>
            <w:r>
              <w:rPr>
                <w:sz w:val="24"/>
              </w:rPr>
              <w:t>100.0</w:t>
            </w:r>
          </w:p>
        </w:tc>
      </w:tr>
      <w:tr>
        <w:trPr>
          <w:trHeight w:val="288" w:hRule="exact"/>
        </w:trPr>
        <w:tc>
          <w:tcPr>
            <w:tcW w:w="2521" w:type="dxa"/>
          </w:tcPr>
          <w:p>
            <w:pPr>
              <w:pStyle w:val="TableParagraph"/>
              <w:spacing w:line="268" w:lineRule="exact"/>
              <w:ind w:left="154" w:right="264"/>
              <w:jc w:val="center"/>
              <w:rPr>
                <w:sz w:val="24"/>
              </w:rPr>
            </w:pPr>
            <w:r>
              <w:rPr>
                <w:sz w:val="24"/>
              </w:rPr>
              <w:t>ANÁLISIS</w:t>
            </w:r>
          </w:p>
        </w:tc>
        <w:tc>
          <w:tcPr>
            <w:tcW w:w="5510" w:type="dxa"/>
            <w:gridSpan w:val="6"/>
          </w:tcPr>
          <w:p>
            <w:pPr>
              <w:pStyle w:val="TableParagraph"/>
              <w:spacing w:line="273" w:lineRule="exact"/>
              <w:ind w:left="1384"/>
              <w:rPr>
                <w:sz w:val="24"/>
              </w:rPr>
            </w:pPr>
            <w:r>
              <w:rPr>
                <w:rFonts w:ascii="Times New Roman"/>
                <w:b/>
                <w:sz w:val="24"/>
              </w:rPr>
              <w:t>X</w:t>
            </w:r>
            <w:r>
              <w:rPr>
                <w:position w:val="11"/>
                <w:sz w:val="16"/>
              </w:rPr>
              <w:t>2 </w:t>
            </w:r>
            <w:r>
              <w:rPr>
                <w:sz w:val="24"/>
              </w:rPr>
              <w:t>= 2.640, 4 gl; p=0.620.</w:t>
            </w:r>
          </w:p>
        </w:tc>
      </w:tr>
    </w:tbl>
    <w:p>
      <w:pPr>
        <w:pStyle w:val="BodyText"/>
        <w:rPr>
          <w:sz w:val="20"/>
        </w:rPr>
      </w:pPr>
      <w:r>
        <w:rPr/>
        <w:pict>
          <v:group style="position:absolute;margin-left:368.061249pt;margin-top:479.431274pt;width:5.6pt;height:10.1pt;mso-position-horizontal-relative:page;mso-position-vertical-relative:page;z-index:-284224" coordorigin="7361,9589" coordsize="112,202">
            <v:line style="position:absolute" from="7417,9637" to="7417,9741" stroked="true" strokeweight="4.816221pt" strokecolor="#660066"/>
            <v:rect style="position:absolute;left:7369;top:9637;width:96;height:104" filled="false" stroked="true" strokeweight=".712194pt" strokecolor="#000000"/>
            <w10:wrap type="none"/>
          </v:group>
        </w:pict>
      </w:r>
      <w:r>
        <w:rPr/>
        <w:pict>
          <v:group style="position:absolute;margin-left:368.061249pt;margin-top:495.029968pt;width:5.6pt;height:10.1pt;mso-position-horizontal-relative:page;mso-position-vertical-relative:page;z-index:-284200" coordorigin="7361,9901" coordsize="112,202">
            <v:line style="position:absolute" from="7417,9949" to="7417,10053" stroked="true" strokeweight="4.816221pt" strokecolor="#ff8080"/>
            <v:rect style="position:absolute;left:7369;top:9949;width:96;height:104" filled="false" stroked="true" strokeweight=".712194pt" strokecolor="#000000"/>
            <w10:wrap type="none"/>
          </v:group>
        </w:pict>
      </w:r>
    </w:p>
    <w:p>
      <w:pPr>
        <w:pStyle w:val="BodyText"/>
        <w:rPr>
          <w:sz w:val="20"/>
        </w:rPr>
      </w:pPr>
    </w:p>
    <w:p>
      <w:pPr>
        <w:pStyle w:val="BodyText"/>
        <w:rPr>
          <w:sz w:val="20"/>
        </w:rPr>
      </w:pPr>
    </w:p>
    <w:p>
      <w:pPr>
        <w:pStyle w:val="BodyText"/>
        <w:rPr>
          <w:sz w:val="20"/>
        </w:rPr>
      </w:pPr>
    </w:p>
    <w:p>
      <w:pPr>
        <w:pStyle w:val="BodyText"/>
        <w:spacing w:before="6"/>
      </w:pPr>
    </w:p>
    <w:p>
      <w:pPr>
        <w:spacing w:before="81"/>
        <w:ind w:left="769" w:right="936" w:firstLine="0"/>
        <w:jc w:val="center"/>
        <w:rPr>
          <w:sz w:val="18"/>
        </w:rPr>
      </w:pPr>
      <w:r>
        <w:rPr>
          <w:w w:val="105"/>
          <w:sz w:val="18"/>
        </w:rPr>
        <w:t>GRAFICA NO.19</w:t>
      </w:r>
    </w:p>
    <w:p>
      <w:pPr>
        <w:spacing w:line="261" w:lineRule="auto" w:before="17"/>
        <w:ind w:left="769" w:right="938" w:firstLine="0"/>
        <w:jc w:val="center"/>
        <w:rPr>
          <w:sz w:val="18"/>
        </w:rPr>
      </w:pPr>
      <w:r>
        <w:rPr>
          <w:w w:val="105"/>
          <w:sz w:val="18"/>
        </w:rPr>
        <w:t>FAMILIAS CON PACIENTES POS6T EVENTO VASCULAR CEREBRAL ASOCIACIÓN ENTRE EL GRADO DE DISCAPACIDAD FISICA CON LA DINAMICA FAMILIAR UNIDAD DE MEDICINA FAMILIAR NO.64 IMSS</w:t>
      </w:r>
    </w:p>
    <w:p>
      <w:pPr>
        <w:spacing w:line="206" w:lineRule="exact" w:before="0"/>
        <w:ind w:left="769" w:right="930" w:firstLine="0"/>
        <w:jc w:val="center"/>
        <w:rPr>
          <w:sz w:val="18"/>
        </w:rPr>
      </w:pPr>
      <w:r>
        <w:rPr/>
        <w:pict>
          <v:group style="position:absolute;margin-left:139.157761pt;margin-top:28.653206pt;width:329.65pt;height:202.15pt;mso-position-horizontal-relative:page;mso-position-vertical-relative:paragraph;z-index:-284320" coordorigin="2783,573" coordsize="6593,4043">
            <v:shape style="position:absolute;left:3853;top:2944;width:2869;height:149" coordorigin="3853,2944" coordsize="2869,149" path="m6721,2944l4032,2944,3853,3092,6541,3092,6721,2944xe" filled="true" fillcolor="#808080" stroked="false">
              <v:path arrowok="t"/>
              <v:fill type="solid"/>
            </v:shape>
            <v:shape style="position:absolute;left:3853;top:684;width:2869;height:2408" coordorigin="3853,684" coordsize="2869,2408" path="m6721,684l4032,684,3853,833,3853,3092,4032,2944,6721,2944,6721,684e" filled="true" fillcolor="#c0c0c0" stroked="false">
              <v:path arrowok="t"/>
              <v:fill type="solid"/>
            </v:shape>
            <v:shape style="position:absolute;left:1240;top:4455;width:3112;height:2439" coordorigin="1240,4455" coordsize="3112,2439" path="m3859,3100l4025,2966m6452,2951l6714,2951m4894,2951l5417,2951m4039,2951l4687,2951m3859,2653l4025,2520m6452,2505l6714,2505m4039,2505l5624,2505m3859,2193l4025,2059m6038,2044l6714,2044m4039,2044l5831,2044m3859,1747l4025,1613m6038,1599l6714,1599m4039,1599l5831,1599m3859,1287l4025,1153m4039,1138l6714,1138m3859,840l4025,707m4039,692l6714,692e" filled="false" stroked="true" strokeweight=".714238pt" strokecolor="#000000">
              <v:path arrowok="t"/>
            </v:shape>
            <v:shape style="position:absolute;left:3859;top:2951;width:2869;height:149" coordorigin="3859,2951" coordsize="2869,149" path="m6728,2951l6548,3100,3859,3100,4039,2951,6728,2951xe" filled="false" stroked="true" strokeweight=".740304pt" strokecolor="#000000">
              <v:path arrowok="t"/>
            </v:shape>
            <v:shape style="position:absolute;left:1240;top:4455;width:3127;height:2439" coordorigin="1240,4455" coordsize="3127,2439" path="m3859,3100l3859,840,4039,692,4039,2951,3859,3100m4039,2951l6728,2951,6728,692,4039,692,4039,2951e" filled="false" stroked="true" strokeweight=".714238pt" strokecolor="#808080">
              <v:path arrowok="t"/>
            </v:shape>
            <v:shape style="position:absolute;left:4273;top:2906;width:69;height:149" coordorigin="4273,2906" coordsize="69,149" path="m4342,2906l4273,2966,4273,3055,4342,2995,4342,2906xe" filled="true" fillcolor="#4d1a33" stroked="false">
              <v:path arrowok="t"/>
              <v:fill type="solid"/>
            </v:shape>
            <v:shape style="position:absolute;left:4273;top:2906;width:69;height:149" coordorigin="4273,2906" coordsize="69,149" path="m4273,3055l4273,2966,4342,2906,4342,2995,4273,3055xe" filled="false" stroked="true" strokeweight=".697286pt" strokecolor="#000000">
              <v:path arrowok="t"/>
            </v:shape>
            <v:line style="position:absolute" from="4066,3010" to="4273,3010" stroked="true" strokeweight="4.442665pt" strokecolor="#993366"/>
            <v:rect style="position:absolute;left:4066;top:2966;width:207;height:89" filled="false" stroked="true" strokeweight=".732281pt" strokecolor="#000000"/>
            <v:shape style="position:absolute;left:4066;top:2906;width:276;height:60" coordorigin="4066,2906" coordsize="276,60" path="m4342,2906l4135,2906,4066,2966,4273,2966,4342,2906xe" filled="true" fillcolor="#73254d" stroked="false">
              <v:path arrowok="t"/>
              <v:fill type="solid"/>
            </v:shape>
            <v:shape style="position:absolute;left:4066;top:2906;width:276;height:60" coordorigin="4066,2906" coordsize="276,60" path="m4273,2966l4342,2906,4135,2906,4066,2966,4273,2966xe" filled="false" stroked="true" strokeweight=".738094pt" strokecolor="#000000">
              <v:path arrowok="t"/>
            </v:shape>
            <v:shape style="position:absolute;left:4480;top:2906;width:69;height:149" coordorigin="4480,2906" coordsize="69,149" path="m4549,2906l4480,2966,4480,3055,4549,2995,4549,2906xe" filled="true" fillcolor="#808066" stroked="false">
              <v:path arrowok="t"/>
              <v:fill type="solid"/>
            </v:shape>
            <v:shape style="position:absolute;left:4480;top:2906;width:69;height:149" coordorigin="4480,2906" coordsize="69,149" path="m4480,3055l4480,2966,4549,2906,4549,2995,4480,3055xe" filled="false" stroked="true" strokeweight=".697286pt" strokecolor="#000000">
              <v:path arrowok="t"/>
            </v:shape>
            <v:line style="position:absolute" from="4273,3010" to="4480,3010" stroked="true" strokeweight="4.442665pt" strokecolor="#ffffcc"/>
            <v:rect style="position:absolute;left:4273;top:2966;width:207;height:89" filled="false" stroked="true" strokeweight=".732281pt" strokecolor="#000000"/>
            <v:shape style="position:absolute;left:4273;top:2906;width:276;height:60" coordorigin="4273,2906" coordsize="276,60" path="m4549,2906l4342,2906,4273,2966,4480,2966,4549,2906xe" filled="true" fillcolor="#bebe99" stroked="false">
              <v:path arrowok="t"/>
              <v:fill type="solid"/>
            </v:shape>
            <v:shape style="position:absolute;left:4273;top:2906;width:276;height:60" coordorigin="4273,2906" coordsize="276,60" path="m4480,2966l4549,2906,4342,2906,4273,2966,4480,2966xe" filled="false" stroked="true" strokeweight=".738094pt" strokecolor="#000000">
              <v:path arrowok="t"/>
            </v:shape>
            <v:shape style="position:absolute;left:4687;top:2906;width:69;height:149" coordorigin="4687,2906" coordsize="69,149" path="m4756,2906l4687,2966,4687,3055,4756,2995,4756,2906xe" filled="true" fillcolor="#668080" stroked="false">
              <v:path arrowok="t"/>
              <v:fill type="solid"/>
            </v:shape>
            <v:shape style="position:absolute;left:4687;top:2906;width:69;height:149" coordorigin="4687,2906" coordsize="69,149" path="m4687,3055l4687,2966,4756,2906,4756,2995,4687,3055xe" filled="false" stroked="true" strokeweight=".697286pt" strokecolor="#000000">
              <v:path arrowok="t"/>
            </v:shape>
            <v:line style="position:absolute" from="4480,3010" to="4687,3010" stroked="true" strokeweight="4.442665pt" strokecolor="#ccffff"/>
            <v:rect style="position:absolute;left:4480;top:2966;width:207;height:89" filled="false" stroked="true" strokeweight=".732281pt" strokecolor="#000000"/>
            <v:shape style="position:absolute;left:4480;top:2906;width:276;height:60" coordorigin="4480,2906" coordsize="276,60" path="m4756,2906l4549,2906,4480,2966,4687,2966,4756,2906xe" filled="true" fillcolor="#99bebe" stroked="false">
              <v:path arrowok="t"/>
              <v:fill type="solid"/>
            </v:shape>
            <v:shape style="position:absolute;left:4480;top:2906;width:276;height:60" coordorigin="4480,2906" coordsize="276,60" path="m4687,2966l4756,2906,4549,2906,4480,2966,4687,2966xe" filled="false" stroked="true" strokeweight=".738094pt" strokecolor="#000000">
              <v:path arrowok="t"/>
            </v:shape>
            <v:shape style="position:absolute;left:4894;top:2817;width:69;height:238" coordorigin="4894,2817" coordsize="69,238" path="m4962,2817l4894,2877,4894,3055,4962,2995,4962,2817xe" filled="true" fillcolor="#330033" stroked="false">
              <v:path arrowok="t"/>
              <v:fill type="solid"/>
            </v:shape>
            <v:shape style="position:absolute;left:4894;top:2817;width:69;height:238" coordorigin="4894,2817" coordsize="69,238" path="m4894,3055l4894,2877,4962,2817,4962,2995,4894,3055xe" filled="false" stroked="true" strokeweight=".692092pt" strokecolor="#000000">
              <v:path arrowok="t"/>
            </v:shape>
            <v:rect style="position:absolute;left:4687;top:2877;width:207;height:178" filled="true" fillcolor="#660066" stroked="false">
              <v:fill type="solid"/>
            </v:rect>
            <v:rect style="position:absolute;left:4687;top:2877;width:207;height:178" filled="false" stroked="true" strokeweight=".718118pt" strokecolor="#000000"/>
            <v:shape style="position:absolute;left:4687;top:2817;width:276;height:60" coordorigin="4687,2817" coordsize="276,60" path="m4962,2817l4756,2817,4687,2877,4894,2877,4962,2817xe" filled="true" fillcolor="#4d004d" stroked="false">
              <v:path arrowok="t"/>
              <v:fill type="solid"/>
            </v:shape>
            <v:shape style="position:absolute;left:4687;top:2817;width:276;height:60" coordorigin="4687,2817" coordsize="276,60" path="m4894,2877l4962,2817,4756,2817,4687,2877,4894,2877xe" filled="false" stroked="true" strokeweight=".73813pt" strokecolor="#000000">
              <v:path arrowok="t"/>
            </v:shape>
            <v:shape style="position:absolute;left:5101;top:2906;width:69;height:149" coordorigin="5101,2906" coordsize="69,149" path="m5169,2906l5101,2966,5101,3055,5169,2995,5169,2906xe" filled="true" fillcolor="#804040" stroked="false">
              <v:path arrowok="t"/>
              <v:fill type="solid"/>
            </v:shape>
            <v:shape style="position:absolute;left:5101;top:2906;width:69;height:149" coordorigin="5101,2906" coordsize="69,149" path="m5101,3055l5101,2966,5169,2906,5169,2995,5101,3055xe" filled="false" stroked="true" strokeweight=".697286pt" strokecolor="#000000">
              <v:path arrowok="t"/>
            </v:shape>
            <v:line style="position:absolute" from="4894,3010" to="5101,3010" stroked="true" strokeweight="4.442665pt" strokecolor="#ff8080"/>
            <v:rect style="position:absolute;left:4894;top:2966;width:207;height:89" filled="false" stroked="true" strokeweight=".732281pt" strokecolor="#000000"/>
            <v:shape style="position:absolute;left:4894;top:2906;width:276;height:60" coordorigin="4894,2906" coordsize="276,60" path="m5169,2906l4962,2906,4894,2966,5101,2966,5169,2906xe" filled="true" fillcolor="#be5f5f" stroked="false">
              <v:path arrowok="t"/>
              <v:fill type="solid"/>
            </v:shape>
            <v:shape style="position:absolute;left:4894;top:2906;width:276;height:60" coordorigin="4894,2906" coordsize="276,60" path="m5101,2966l5169,2906,4962,2906,4894,2966,5101,2966xe" filled="false" stroked="true" strokeweight=".738095pt" strokecolor="#000000">
              <v:path arrowok="t"/>
            </v:shape>
            <v:shape style="position:absolute;left:5410;top:2721;width:291;height:341" type="#_x0000_t75" stroked="false">
              <v:imagedata r:id="rId8" o:title=""/>
            </v:shape>
            <v:shape style="position:absolute;left:5831;top:2178;width:69;height:877" coordorigin="5831,2178" coordsize="69,877" path="m5831,3055l5831,2237,5900,2178,5900,2995,5831,3055xe" filled="false" stroked="true" strokeweight=".688352pt" strokecolor="#000000">
              <v:path arrowok="t"/>
            </v:shape>
            <v:rect style="position:absolute;left:5624;top:2237;width:207;height:817" filled="true" fillcolor="#ffffcc" stroked="false">
              <v:fill type="solid"/>
            </v:rect>
            <v:rect style="position:absolute;left:5624;top:2237;width:207;height:817" filled="false" stroked="true" strokeweight=".691186pt" strokecolor="#000000"/>
            <v:shape style="position:absolute;left:5624;top:2178;width:276;height:60" coordorigin="5624,2178" coordsize="276,60" path="m5900,2178l5693,2178,5624,2237,5831,2237,5900,2178xe" filled="true" fillcolor="#bebe99" stroked="false">
              <v:path arrowok="t"/>
              <v:fill type="solid"/>
            </v:shape>
            <v:shape style="position:absolute;left:5624;top:2178;width:276;height:60" coordorigin="5624,2178" coordsize="276,60" path="m5831,2237l5900,2178,5693,2178,5624,2237,5831,2237xe" filled="false" stroked="true" strokeweight=".73813pt" strokecolor="#000000">
              <v:path arrowok="t"/>
            </v:shape>
            <v:line style="position:absolute" from="6073,1093" to="6073,2327" stroked="true" strokeweight="3.440158pt" strokecolor="#668080"/>
            <v:shape style="position:absolute;left:6038;top:1093;width:69;height:1962" coordorigin="6038,1093" coordsize="69,1962" path="m6038,3055l6038,1153,6107,1093,6107,2995,6038,3055xe" filled="false" stroked="true" strokeweight=".688096pt" strokecolor="#000000">
              <v:path arrowok="t"/>
            </v:shape>
            <v:rect style="position:absolute;left:5831;top:1153;width:207;height:1902" filled="true" fillcolor="#ccffff" stroked="false">
              <v:fill type="solid"/>
            </v:rect>
            <v:rect style="position:absolute;left:5831;top:1153;width:207;height:1902" filled="false" stroked="true" strokeweight=".688644pt" strokecolor="#000000"/>
            <v:shape style="position:absolute;left:5831;top:1093;width:276;height:60" coordorigin="5831,1093" coordsize="276,60" path="m6107,1093l5900,1093,5831,1153,6038,1153,6107,1093xe" filled="true" fillcolor="#99bebe" stroked="false">
              <v:path arrowok="t"/>
              <v:fill type="solid"/>
            </v:shape>
            <v:shape style="position:absolute;left:3389;top:4861;width:526;height:1988" coordorigin="3389,4861" coordsize="526,1988" path="m6038,1153l6107,1093,5900,1093,5831,1153,6038,1153xm6245,3055l6245,2327,6314,2267,6314,2995,6245,3055xe" filled="false" stroked="true" strokeweight=".714238pt" strokecolor="#000000">
              <v:path arrowok="t"/>
            </v:shape>
            <v:rect style="position:absolute;left:6038;top:2327;width:207;height:728" filled="true" fillcolor="#660066" stroked="false">
              <v:fill type="solid"/>
            </v:rect>
            <v:rect style="position:absolute;left:6038;top:2327;width:207;height:728" filled="false" stroked="true" strokeweight=".691946pt" strokecolor="#000000"/>
            <v:shape style="position:absolute;left:6038;top:2267;width:276;height:60" coordorigin="6038,2267" coordsize="276,60" path="m6314,2267l6107,2267,6038,2327,6245,2327,6314,2267xe" filled="true" fillcolor="#4d004d" stroked="false">
              <v:path arrowok="t"/>
              <v:fill type="solid"/>
            </v:shape>
            <v:shape style="position:absolute;left:6038;top:2267;width:276;height:60" coordorigin="6038,2267" coordsize="276,60" path="m6245,2327l6314,2267,6107,2267,6038,2327,6245,2327xe" filled="false" stroked="true" strokeweight=".73813pt" strokecolor="#000000">
              <v:path arrowok="t"/>
            </v:shape>
            <v:line style="position:absolute" from="6486,2178" to="6486,3055" stroked="true" strokeweight="3.440158pt" strokecolor="#804040"/>
            <v:shape style="position:absolute;left:6452;top:2178;width:69;height:877" coordorigin="6452,2178" coordsize="69,877" path="m6452,3055l6452,2237,6521,2178,6521,2995,6452,3055xe" filled="false" stroked="true" strokeweight=".688352pt" strokecolor="#000000">
              <v:path arrowok="t"/>
            </v:shape>
            <v:rect style="position:absolute;left:6245;top:2237;width:207;height:817" filled="true" fillcolor="#ff8080" stroked="false">
              <v:fill type="solid"/>
            </v:rect>
            <v:rect style="position:absolute;left:6245;top:2237;width:207;height:817" filled="false" stroked="true" strokeweight=".691186pt" strokecolor="#000000"/>
            <v:shape style="position:absolute;left:6245;top:2178;width:276;height:60" coordorigin="6245,2178" coordsize="276,60" path="m6521,2178l6314,2178,6245,2237,6452,2237,6521,2178xe" filled="true" fillcolor="#be5f5f" stroked="false">
              <v:path arrowok="t"/>
              <v:fill type="solid"/>
            </v:shape>
            <v:shape style="position:absolute;left:6245;top:2178;width:276;height:60" coordorigin="6245,2178" coordsize="276,60" path="m6452,2237l6521,2178,6314,2178,6245,2237,6452,2237xe" filled="false" stroked="true" strokeweight=".738132pt" strokecolor="#000000">
              <v:path arrowok="t"/>
            </v:shape>
            <v:shape style="position:absolute;left:1210;top:4605;width:2961;height:3538" coordorigin="1210,4605" coordsize="2961,3538" path="m3859,3100l3859,855m3859,3100l3832,3100m3859,2653l3832,2653m3859,2193l3832,2193m3859,1747l3832,1747m3859,1287l3832,1287m3859,840l3832,840m3859,3100l6534,3100m3859,3100l3859,4333m6548,3100l6548,4333m5211,3100l5211,4333e" filled="false" stroked="true" strokeweight=".714238pt" strokecolor="#000000">
              <v:path arrowok="t"/>
            </v:shape>
            <v:shape style="position:absolute;left:2791;top:581;width:6578;height:4028" type="#_x0000_t202" filled="false" stroked="true" strokeweight=".727626pt" strokecolor="#000000">
              <v:textbox inset="0,0,0,0">
                <w:txbxContent>
                  <w:p>
                    <w:pPr>
                      <w:spacing w:before="141"/>
                      <w:ind w:left="792" w:right="0" w:firstLine="0"/>
                      <w:jc w:val="left"/>
                      <w:rPr>
                        <w:sz w:val="19"/>
                      </w:rPr>
                    </w:pPr>
                    <w:r>
                      <w:rPr>
                        <w:sz w:val="19"/>
                      </w:rPr>
                      <w:t>25</w:t>
                    </w:r>
                  </w:p>
                  <w:p>
                    <w:pPr>
                      <w:spacing w:line="240" w:lineRule="auto" w:before="8"/>
                      <w:rPr>
                        <w:sz w:val="19"/>
                      </w:rPr>
                    </w:pPr>
                  </w:p>
                  <w:p>
                    <w:pPr>
                      <w:spacing w:before="1"/>
                      <w:ind w:left="792" w:right="0" w:firstLine="0"/>
                      <w:jc w:val="left"/>
                      <w:rPr>
                        <w:sz w:val="19"/>
                      </w:rPr>
                    </w:pPr>
                    <w:r>
                      <w:rPr>
                        <w:sz w:val="19"/>
                      </w:rPr>
                      <w:t>20</w:t>
                    </w:r>
                  </w:p>
                  <w:p>
                    <w:pPr>
                      <w:spacing w:line="240" w:lineRule="auto" w:before="0"/>
                      <w:rPr>
                        <w:sz w:val="21"/>
                      </w:rPr>
                    </w:pPr>
                  </w:p>
                  <w:p>
                    <w:pPr>
                      <w:spacing w:before="0"/>
                      <w:ind w:left="792" w:right="0" w:firstLine="0"/>
                      <w:jc w:val="left"/>
                      <w:rPr>
                        <w:sz w:val="19"/>
                      </w:rPr>
                    </w:pPr>
                    <w:r>
                      <w:rPr>
                        <w:sz w:val="19"/>
                      </w:rPr>
                      <w:t>15</w:t>
                    </w:r>
                  </w:p>
                  <w:p>
                    <w:pPr>
                      <w:spacing w:line="240" w:lineRule="auto" w:before="9"/>
                      <w:rPr>
                        <w:sz w:val="19"/>
                      </w:rPr>
                    </w:pPr>
                  </w:p>
                  <w:p>
                    <w:pPr>
                      <w:spacing w:before="0"/>
                      <w:ind w:left="792" w:right="0" w:firstLine="0"/>
                      <w:jc w:val="left"/>
                      <w:rPr>
                        <w:sz w:val="19"/>
                      </w:rPr>
                    </w:pPr>
                    <w:r>
                      <w:rPr>
                        <w:sz w:val="19"/>
                      </w:rPr>
                      <w:t>10</w:t>
                    </w:r>
                  </w:p>
                  <w:p>
                    <w:pPr>
                      <w:spacing w:line="240" w:lineRule="auto" w:before="0"/>
                      <w:rPr>
                        <w:sz w:val="21"/>
                      </w:rPr>
                    </w:pPr>
                  </w:p>
                  <w:p>
                    <w:pPr>
                      <w:spacing w:before="0"/>
                      <w:ind w:left="888" w:right="0" w:firstLine="0"/>
                      <w:jc w:val="left"/>
                      <w:rPr>
                        <w:sz w:val="19"/>
                      </w:rPr>
                    </w:pPr>
                    <w:r>
                      <w:rPr>
                        <w:w w:val="94"/>
                        <w:sz w:val="19"/>
                      </w:rPr>
                      <w:t>5</w:t>
                    </w:r>
                  </w:p>
                  <w:p>
                    <w:pPr>
                      <w:spacing w:line="240" w:lineRule="auto" w:before="8"/>
                      <w:rPr>
                        <w:sz w:val="19"/>
                      </w:rPr>
                    </w:pPr>
                  </w:p>
                  <w:p>
                    <w:pPr>
                      <w:spacing w:line="213" w:lineRule="exact" w:before="0"/>
                      <w:ind w:left="888" w:right="0" w:firstLine="0"/>
                      <w:jc w:val="left"/>
                      <w:rPr>
                        <w:sz w:val="19"/>
                      </w:rPr>
                    </w:pPr>
                    <w:r>
                      <w:rPr>
                        <w:w w:val="94"/>
                        <w:sz w:val="19"/>
                      </w:rPr>
                      <w:t>0</w:t>
                    </w:r>
                  </w:p>
                  <w:p>
                    <w:pPr>
                      <w:tabs>
                        <w:tab w:pos="2474" w:val="left" w:leader="none"/>
                      </w:tabs>
                      <w:spacing w:line="213" w:lineRule="exact" w:before="0"/>
                      <w:ind w:left="1330" w:right="0" w:firstLine="0"/>
                      <w:jc w:val="left"/>
                      <w:rPr>
                        <w:sz w:val="19"/>
                      </w:rPr>
                    </w:pPr>
                    <w:r>
                      <w:rPr>
                        <w:sz w:val="19"/>
                      </w:rPr>
                      <w:t>FAMILIAR</w:t>
                      <w:tab/>
                    </w:r>
                    <w:r>
                      <w:rPr>
                        <w:spacing w:val="-3"/>
                        <w:sz w:val="19"/>
                      </w:rPr>
                      <w:t>EQUILIBRADA</w:t>
                    </w:r>
                  </w:p>
                  <w:p>
                    <w:pPr>
                      <w:spacing w:before="34"/>
                      <w:ind w:left="2530" w:right="0" w:firstLine="0"/>
                      <w:jc w:val="left"/>
                      <w:rPr>
                        <w:sz w:val="19"/>
                      </w:rPr>
                    </w:pPr>
                    <w:r>
                      <w:rPr>
                        <w:sz w:val="19"/>
                      </w:rPr>
                      <w:t>INTERMEDIA</w:t>
                    </w:r>
                  </w:p>
                  <w:p>
                    <w:pPr>
                      <w:spacing w:line="240" w:lineRule="auto" w:before="10"/>
                      <w:rPr>
                        <w:sz w:val="15"/>
                      </w:rPr>
                    </w:pPr>
                  </w:p>
                  <w:p>
                    <w:pPr>
                      <w:tabs>
                        <w:tab w:pos="2681" w:val="left" w:leader="none"/>
                      </w:tabs>
                      <w:spacing w:before="0"/>
                      <w:ind w:left="1192" w:right="0" w:firstLine="0"/>
                      <w:jc w:val="left"/>
                      <w:rPr>
                        <w:sz w:val="19"/>
                      </w:rPr>
                    </w:pPr>
                    <w:r>
                      <w:rPr>
                        <w:spacing w:val="-4"/>
                        <w:sz w:val="19"/>
                      </w:rPr>
                      <w:t>DISFUNCION</w:t>
                      <w:tab/>
                      <w:t>FUNCION</w:t>
                    </w:r>
                  </w:p>
                  <w:p>
                    <w:pPr>
                      <w:spacing w:before="33"/>
                      <w:ind w:left="2627" w:right="3034" w:firstLine="0"/>
                      <w:jc w:val="center"/>
                      <w:rPr>
                        <w:sz w:val="19"/>
                      </w:rPr>
                    </w:pPr>
                    <w:r>
                      <w:rPr>
                        <w:sz w:val="19"/>
                      </w:rPr>
                      <w:t>FAMILIAR</w:t>
                    </w:r>
                  </w:p>
                </w:txbxContent>
              </v:textbox>
              <w10:wrap type="none"/>
            </v:shape>
            <w10:wrap type="none"/>
          </v:group>
        </w:pict>
      </w:r>
      <w:r>
        <w:rPr/>
        <w:pict>
          <v:group style="position:absolute;margin-left:368.061249pt;margin-top:65.233658pt;width:5.6pt;height:10.1pt;mso-position-horizontal-relative:page;mso-position-vertical-relative:paragraph;z-index:-284296" coordorigin="7361,1305" coordsize="112,202">
            <v:line style="position:absolute" from="7417,1353" to="7417,1457" stroked="true" strokeweight="4.816221pt" strokecolor="#993366"/>
            <v:rect style="position:absolute;left:7369;top:1353;width:96;height:104" filled="false" stroked="true" strokeweight=".712194pt" strokecolor="#000000"/>
            <w10:wrap type="none"/>
          </v:group>
        </w:pict>
      </w:r>
      <w:r>
        <w:rPr/>
        <w:pict>
          <v:group style="position:absolute;margin-left:368.061249pt;margin-top:80.832352pt;width:5.6pt;height:10.1pt;mso-position-horizontal-relative:page;mso-position-vertical-relative:paragraph;z-index:-284272" coordorigin="7361,1617" coordsize="112,202">
            <v:line style="position:absolute" from="7417,1665" to="7417,1769" stroked="true" strokeweight="4.816221pt" strokecolor="#ffffcc"/>
            <v:rect style="position:absolute;left:7369;top:1665;width:96;height:104" filled="false" stroked="true" strokeweight=".712194pt" strokecolor="#000000"/>
            <w10:wrap type="none"/>
          </v:group>
        </w:pict>
      </w:r>
      <w:r>
        <w:rPr/>
        <w:pict>
          <v:group style="position:absolute;margin-left:368.061249pt;margin-top:96.455727pt;width:5.6pt;height:10.050pt;mso-position-horizontal-relative:page;mso-position-vertical-relative:paragraph;z-index:-284248" coordorigin="7361,1929" coordsize="112,201">
            <v:line style="position:absolute" from="7417,1978" to="7417,2081" stroked="true" strokeweight="4.816221pt" strokecolor="#ccffff"/>
            <v:rect style="position:absolute;left:7369;top:1978;width:96;height:104" filled="false" stroked="true" strokeweight=".712317pt" strokecolor="#000000"/>
            <w10:wrap type="none"/>
          </v:group>
        </w:pict>
      </w:r>
      <w:r>
        <w:rPr>
          <w:w w:val="105"/>
          <w:sz w:val="18"/>
        </w:rPr>
        <w:t>JUNIO 2005-JUNIO 200</w:t>
      </w:r>
    </w:p>
    <w:p>
      <w:pPr>
        <w:pStyle w:val="BodyText"/>
        <w:rPr>
          <w:sz w:val="20"/>
        </w:rPr>
      </w:pPr>
    </w:p>
    <w:p>
      <w:pPr>
        <w:pStyle w:val="BodyText"/>
        <w:rPr>
          <w:sz w:val="20"/>
        </w:rPr>
      </w:pPr>
    </w:p>
    <w:p>
      <w:pPr>
        <w:pStyle w:val="BodyText"/>
        <w:rPr>
          <w:sz w:val="20"/>
        </w:rPr>
      </w:pPr>
    </w:p>
    <w:p>
      <w:pPr>
        <w:pStyle w:val="BodyText"/>
        <w:spacing w:before="3"/>
        <w:rPr>
          <w:sz w:val="25"/>
        </w:rPr>
      </w:pPr>
      <w:r>
        <w:rPr/>
        <w:pict>
          <v:shape style="position:absolute;margin-left:364.977753pt;margin-top:16.893648pt;width:88.95pt;height:78.05pt;mso-position-horizontal-relative:page;mso-position-vertical-relative:paragraph;z-index:3496;mso-wrap-distance-left:0;mso-wrap-distance-right:0" type="#_x0000_t202" filled="false" stroked="true" strokeweight=".719514pt" strokecolor="#000000">
            <v:textbox inset="0,0,0,0">
              <w:txbxContent>
                <w:p>
                  <w:pPr>
                    <w:spacing w:line="343" w:lineRule="auto" w:before="52"/>
                    <w:ind w:left="213" w:right="56" w:firstLine="0"/>
                    <w:jc w:val="left"/>
                    <w:rPr>
                      <w:sz w:val="19"/>
                    </w:rPr>
                  </w:pPr>
                  <w:r>
                    <w:rPr>
                      <w:sz w:val="19"/>
                    </w:rPr>
                    <w:t>DEP. TOTAL </w:t>
                  </w:r>
                  <w:r>
                    <w:rPr>
                      <w:w w:val="95"/>
                      <w:sz w:val="19"/>
                    </w:rPr>
                    <w:t>DEP. SEVERA</w:t>
                  </w:r>
                </w:p>
                <w:p>
                  <w:pPr>
                    <w:spacing w:before="3"/>
                    <w:ind w:left="213" w:right="0" w:firstLine="0"/>
                    <w:jc w:val="left"/>
                    <w:rPr>
                      <w:sz w:val="19"/>
                    </w:rPr>
                  </w:pPr>
                  <w:r>
                    <w:rPr>
                      <w:w w:val="95"/>
                      <w:sz w:val="19"/>
                    </w:rPr>
                    <w:t>DEP. MODERADA</w:t>
                  </w:r>
                </w:p>
                <w:p>
                  <w:pPr>
                    <w:spacing w:line="310" w:lineRule="atLeast" w:before="2"/>
                    <w:ind w:left="213" w:right="56" w:firstLine="0"/>
                    <w:jc w:val="left"/>
                    <w:rPr>
                      <w:sz w:val="19"/>
                    </w:rPr>
                  </w:pPr>
                  <w:r>
                    <w:rPr>
                      <w:sz w:val="19"/>
                    </w:rPr>
                    <w:t>DEP. LEVE </w:t>
                  </w:r>
                  <w:r>
                    <w:rPr>
                      <w:w w:val="95"/>
                      <w:sz w:val="19"/>
                    </w:rPr>
                    <w:t>INDEPENDIENTE</w:t>
                  </w: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BodyText"/>
        <w:spacing w:before="69"/>
        <w:ind w:left="769" w:right="930"/>
        <w:jc w:val="center"/>
      </w:pPr>
      <w:r>
        <w:rPr/>
        <w:t>TABLA NO. 20</w:t>
      </w:r>
    </w:p>
    <w:p>
      <w:pPr>
        <w:pStyle w:val="BodyText"/>
      </w:pPr>
    </w:p>
    <w:p>
      <w:pPr>
        <w:pStyle w:val="BodyText"/>
        <w:ind w:left="112" w:right="271"/>
        <w:jc w:val="center"/>
      </w:pPr>
      <w:r>
        <w:rPr/>
        <w:t>FAMILIAS CON PACIENETES POST EVENTO VASCULAR CEREBRAL SEGUN POR DEPENDENCIA TOTAL Y DEPENDENCIA COMO FACTOR ASOCIADO PARA LA DISFUNCION FAMILIAR DE ACUERDO AL TIPO DE DINAMICA FAMILIAR</w:t>
      </w:r>
    </w:p>
    <w:p>
      <w:pPr>
        <w:spacing w:after="0"/>
        <w:jc w:val="center"/>
        <w:sectPr>
          <w:pgSz w:w="12250" w:h="15850"/>
          <w:pgMar w:header="0" w:footer="697" w:top="1420" w:bottom="940" w:left="1660" w:right="1500"/>
        </w:sectPr>
      </w:pPr>
    </w:p>
    <w:p>
      <w:pPr>
        <w:pStyle w:val="BodyText"/>
        <w:spacing w:before="47"/>
        <w:ind w:left="3033" w:right="1903" w:hanging="1181"/>
      </w:pPr>
      <w:r>
        <w:rPr/>
        <w:t>UNIDAD DE MEDICINA FAMILIAR NO. 64 IMSS JUNIO 2005- JUNIO 2006.</w:t>
      </w:r>
    </w:p>
    <w:p>
      <w:pPr>
        <w:pStyle w:val="BodyText"/>
      </w:pPr>
    </w:p>
    <w:p>
      <w:pPr>
        <w:pStyle w:val="BodyText"/>
      </w:pPr>
    </w:p>
    <w:p>
      <w:pPr>
        <w:pStyle w:val="BodyText"/>
      </w:pPr>
    </w:p>
    <w:p>
      <w:pPr>
        <w:pStyle w:val="BodyText"/>
        <w:spacing w:before="8"/>
        <w:rPr>
          <w:sz w:val="23"/>
        </w:rPr>
      </w:pPr>
    </w:p>
    <w:p>
      <w:pPr>
        <w:tabs>
          <w:tab w:pos="4556" w:val="left" w:leader="none"/>
        </w:tabs>
        <w:spacing w:before="0"/>
        <w:ind w:left="2897" w:right="1903" w:firstLine="0"/>
        <w:jc w:val="left"/>
        <w:rPr>
          <w:b/>
          <w:sz w:val="18"/>
        </w:rPr>
      </w:pPr>
      <w:r>
        <w:rPr>
          <w:b/>
          <w:sz w:val="18"/>
        </w:rPr>
        <w:t>DISFUNCIONAL</w:t>
        <w:tab/>
        <w:t>FUNCIONAL</w:t>
      </w:r>
    </w:p>
    <w:p>
      <w:pPr>
        <w:pStyle w:val="BodyText"/>
        <w:rPr>
          <w:b/>
          <w:sz w:val="20"/>
        </w:rPr>
      </w:pPr>
    </w:p>
    <w:p>
      <w:pPr>
        <w:pStyle w:val="BodyText"/>
        <w:spacing w:before="6"/>
        <w:rPr>
          <w:b/>
          <w:sz w:val="18"/>
        </w:rPr>
      </w:pPr>
    </w:p>
    <w:p>
      <w:pPr>
        <w:tabs>
          <w:tab w:pos="6316" w:val="right" w:leader="none"/>
        </w:tabs>
        <w:spacing w:line="251" w:lineRule="exact" w:before="72"/>
        <w:ind w:left="1028" w:right="0" w:firstLine="0"/>
        <w:jc w:val="left"/>
        <w:rPr>
          <w:sz w:val="22"/>
        </w:rPr>
      </w:pPr>
      <w:r>
        <w:rPr/>
        <w:pict>
          <v:shape style="position:absolute;margin-left:226.679993pt;margin-top:-20.282131pt;width:159.25pt;height:99.65pt;mso-position-horizontal-relative:page;mso-position-vertical-relative:paragraph;z-index:3688"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88"/>
                    <w:gridCol w:w="1584"/>
                  </w:tblGrid>
                  <w:tr>
                    <w:trPr>
                      <w:trHeight w:val="992" w:hRule="exact"/>
                    </w:trPr>
                    <w:tc>
                      <w:tcPr>
                        <w:tcW w:w="1588" w:type="dxa"/>
                      </w:tcPr>
                      <w:p>
                        <w:pPr>
                          <w:pStyle w:val="TableParagraph"/>
                          <w:ind w:left="0"/>
                          <w:rPr>
                            <w:sz w:val="22"/>
                          </w:rPr>
                        </w:pPr>
                      </w:p>
                      <w:p>
                        <w:pPr>
                          <w:pStyle w:val="TableParagraph"/>
                          <w:spacing w:before="11"/>
                          <w:ind w:left="0"/>
                          <w:rPr>
                            <w:sz w:val="21"/>
                          </w:rPr>
                        </w:pPr>
                      </w:p>
                      <w:p>
                        <w:pPr>
                          <w:pStyle w:val="TableParagraph"/>
                          <w:ind w:left="728"/>
                          <w:rPr>
                            <w:sz w:val="22"/>
                          </w:rPr>
                        </w:pPr>
                        <w:r>
                          <w:rPr>
                            <w:w w:val="99"/>
                            <w:sz w:val="22"/>
                          </w:rPr>
                          <w:t>1</w:t>
                        </w:r>
                      </w:p>
                    </w:tc>
                    <w:tc>
                      <w:tcPr>
                        <w:tcW w:w="1584" w:type="dxa"/>
                      </w:tcPr>
                      <w:p>
                        <w:pPr>
                          <w:pStyle w:val="TableParagraph"/>
                          <w:ind w:left="0"/>
                          <w:rPr>
                            <w:sz w:val="22"/>
                          </w:rPr>
                        </w:pPr>
                      </w:p>
                      <w:p>
                        <w:pPr>
                          <w:pStyle w:val="TableParagraph"/>
                          <w:spacing w:before="11"/>
                          <w:ind w:left="0"/>
                          <w:rPr>
                            <w:sz w:val="21"/>
                          </w:rPr>
                        </w:pPr>
                      </w:p>
                      <w:p>
                        <w:pPr>
                          <w:pStyle w:val="TableParagraph"/>
                          <w:ind w:left="0" w:right="2"/>
                          <w:jc w:val="center"/>
                          <w:rPr>
                            <w:sz w:val="22"/>
                          </w:rPr>
                        </w:pPr>
                        <w:r>
                          <w:rPr>
                            <w:w w:val="99"/>
                            <w:sz w:val="22"/>
                          </w:rPr>
                          <w:t>3</w:t>
                        </w:r>
                      </w:p>
                    </w:tc>
                  </w:tr>
                  <w:tr>
                    <w:trPr>
                      <w:trHeight w:val="992" w:hRule="exact"/>
                    </w:trPr>
                    <w:tc>
                      <w:tcPr>
                        <w:tcW w:w="1588" w:type="dxa"/>
                      </w:tcPr>
                      <w:p>
                        <w:pPr>
                          <w:pStyle w:val="TableParagraph"/>
                          <w:ind w:left="0"/>
                          <w:rPr>
                            <w:sz w:val="22"/>
                          </w:rPr>
                        </w:pPr>
                      </w:p>
                      <w:p>
                        <w:pPr>
                          <w:pStyle w:val="TableParagraph"/>
                          <w:ind w:left="728"/>
                          <w:rPr>
                            <w:sz w:val="22"/>
                          </w:rPr>
                        </w:pPr>
                        <w:r>
                          <w:rPr>
                            <w:w w:val="99"/>
                            <w:sz w:val="22"/>
                          </w:rPr>
                          <w:t>4</w:t>
                        </w:r>
                      </w:p>
                    </w:tc>
                    <w:tc>
                      <w:tcPr>
                        <w:tcW w:w="1584" w:type="dxa"/>
                      </w:tcPr>
                      <w:p>
                        <w:pPr>
                          <w:pStyle w:val="TableParagraph"/>
                          <w:ind w:left="0"/>
                          <w:rPr>
                            <w:sz w:val="22"/>
                          </w:rPr>
                        </w:pPr>
                      </w:p>
                      <w:p>
                        <w:pPr>
                          <w:pStyle w:val="TableParagraph"/>
                          <w:ind w:left="645" w:right="645"/>
                          <w:jc w:val="center"/>
                          <w:rPr>
                            <w:sz w:val="22"/>
                          </w:rPr>
                        </w:pPr>
                        <w:r>
                          <w:rPr>
                            <w:sz w:val="22"/>
                          </w:rPr>
                          <w:t>38</w:t>
                        </w:r>
                      </w:p>
                    </w:tc>
                  </w:tr>
                </w:tbl>
                <w:p>
                  <w:pPr>
                    <w:pStyle w:val="BodyText"/>
                  </w:pPr>
                </w:p>
              </w:txbxContent>
            </v:textbox>
            <w10:wrap type="none"/>
          </v:shape>
        </w:pict>
      </w:r>
      <w:r>
        <w:rPr>
          <w:b/>
          <w:position w:val="1"/>
          <w:sz w:val="18"/>
        </w:rPr>
        <w:t>DEPENDENCIA</w:t>
      </w:r>
      <w:r>
        <w:rPr>
          <w:sz w:val="22"/>
        </w:rPr>
        <w:tab/>
        <w:t>4</w:t>
      </w:r>
    </w:p>
    <w:p>
      <w:pPr>
        <w:spacing w:line="205" w:lineRule="exact" w:before="0"/>
        <w:ind w:left="1293" w:right="1903" w:firstLine="0"/>
        <w:jc w:val="left"/>
        <w:rPr>
          <w:sz w:val="18"/>
        </w:rPr>
      </w:pPr>
      <w:r>
        <w:rPr>
          <w:sz w:val="18"/>
        </w:rPr>
        <w:t>TOTAL</w:t>
      </w:r>
    </w:p>
    <w:p>
      <w:pPr>
        <w:tabs>
          <w:tab w:pos="6394" w:val="right" w:leader="none"/>
        </w:tabs>
        <w:spacing w:before="501"/>
        <w:ind w:left="1045" w:right="0" w:firstLine="0"/>
        <w:jc w:val="left"/>
        <w:rPr>
          <w:b/>
          <w:sz w:val="18"/>
        </w:rPr>
      </w:pPr>
      <w:r>
        <w:rPr>
          <w:b/>
          <w:sz w:val="18"/>
        </w:rPr>
        <w:t>DEPENDIENTE</w:t>
        <w:tab/>
        <w:t>42</w:t>
      </w:r>
    </w:p>
    <w:p>
      <w:pPr>
        <w:pStyle w:val="BodyText"/>
        <w:rPr>
          <w:b/>
          <w:sz w:val="18"/>
        </w:rPr>
      </w:pPr>
    </w:p>
    <w:p>
      <w:pPr>
        <w:pStyle w:val="BodyText"/>
        <w:rPr>
          <w:b/>
          <w:sz w:val="18"/>
        </w:rPr>
      </w:pPr>
    </w:p>
    <w:p>
      <w:pPr>
        <w:tabs>
          <w:tab w:pos="5262" w:val="left" w:leader="none"/>
          <w:tab w:pos="6366" w:val="left" w:leader="none"/>
        </w:tabs>
        <w:spacing w:before="146"/>
        <w:ind w:left="3581" w:right="1903" w:firstLine="0"/>
        <w:jc w:val="left"/>
        <w:rPr>
          <w:sz w:val="22"/>
        </w:rPr>
      </w:pPr>
      <w:r>
        <w:rPr>
          <w:sz w:val="22"/>
        </w:rPr>
        <w:t>5</w:t>
        <w:tab/>
        <w:t>41</w:t>
        <w:tab/>
        <w:t>46</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27"/>
        </w:rPr>
      </w:pPr>
    </w:p>
    <w:p>
      <w:pPr>
        <w:pStyle w:val="BodyText"/>
        <w:ind w:left="112" w:right="173"/>
        <w:jc w:val="center"/>
      </w:pPr>
      <w:r>
        <w:rPr/>
        <w:t>TABLA NO. 20</w:t>
      </w:r>
    </w:p>
    <w:p>
      <w:pPr>
        <w:pStyle w:val="BodyText"/>
      </w:pPr>
    </w:p>
    <w:p>
      <w:pPr>
        <w:pStyle w:val="BodyText"/>
        <w:ind w:left="112" w:right="175"/>
        <w:jc w:val="center"/>
      </w:pPr>
      <w:r>
        <w:rPr/>
        <w:t>FAMILIAS CON PACIENETES POST EVENTO VASCULAR CEREBRAL SEGUN OR DEPENDENCIA TOTAL Y DEPENDENCIA COMO FACTOR ASOCIADO PARA LA DISFUNCION FAMILIAR DE ACUERDO AL TIPO DE DINAMICA FAMILIAR</w:t>
      </w:r>
    </w:p>
    <w:p>
      <w:pPr>
        <w:spacing w:after="0"/>
        <w:jc w:val="center"/>
        <w:sectPr>
          <w:pgSz w:w="12250" w:h="15850"/>
          <w:pgMar w:header="0" w:footer="697" w:top="1360" w:bottom="940" w:left="1660" w:right="1600"/>
        </w:sectPr>
      </w:pPr>
    </w:p>
    <w:p>
      <w:pPr>
        <w:pStyle w:val="BodyText"/>
        <w:spacing w:before="47"/>
        <w:ind w:left="3213" w:right="1903" w:hanging="1181"/>
      </w:pPr>
      <w:r>
        <w:rPr/>
        <w:t>UNIDAD DE MEDICINA FAMILIAR NO. 64 IMSS JUNIO 2005- JUNIO 2006.</w:t>
      </w:r>
    </w:p>
    <w:p>
      <w:pPr>
        <w:pStyle w:val="BodyText"/>
        <w:spacing w:before="5"/>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29"/>
        <w:gridCol w:w="1260"/>
        <w:gridCol w:w="1980"/>
        <w:gridCol w:w="1441"/>
        <w:gridCol w:w="1440"/>
      </w:tblGrid>
      <w:tr>
        <w:trPr>
          <w:trHeight w:val="1117" w:hRule="exact"/>
        </w:trPr>
        <w:tc>
          <w:tcPr>
            <w:tcW w:w="2629" w:type="dxa"/>
          </w:tcPr>
          <w:p>
            <w:pPr>
              <w:pStyle w:val="TableParagraph"/>
              <w:spacing w:before="11"/>
              <w:ind w:left="0"/>
              <w:rPr>
                <w:sz w:val="23"/>
              </w:rPr>
            </w:pPr>
          </w:p>
          <w:p>
            <w:pPr>
              <w:pStyle w:val="TableParagraph"/>
              <w:ind w:left="663" w:firstLine="140"/>
              <w:rPr>
                <w:rFonts w:ascii="Times New Roman"/>
                <w:b/>
                <w:sz w:val="24"/>
              </w:rPr>
            </w:pPr>
            <w:r>
              <w:rPr>
                <w:rFonts w:ascii="Times New Roman"/>
                <w:b/>
                <w:sz w:val="24"/>
              </w:rPr>
              <w:t>FACTOR ASOCIADO</w:t>
            </w:r>
          </w:p>
        </w:tc>
        <w:tc>
          <w:tcPr>
            <w:tcW w:w="1260" w:type="dxa"/>
          </w:tcPr>
          <w:p>
            <w:pPr>
              <w:pStyle w:val="TableParagraph"/>
              <w:spacing w:before="11"/>
              <w:ind w:left="0"/>
              <w:rPr>
                <w:sz w:val="23"/>
              </w:rPr>
            </w:pPr>
          </w:p>
          <w:p>
            <w:pPr>
              <w:pStyle w:val="TableParagraph"/>
              <w:ind w:left="425" w:right="426"/>
              <w:jc w:val="center"/>
              <w:rPr>
                <w:rFonts w:ascii="Times New Roman"/>
                <w:b/>
                <w:sz w:val="24"/>
              </w:rPr>
            </w:pPr>
            <w:r>
              <w:rPr>
                <w:rFonts w:ascii="Times New Roman"/>
                <w:b/>
                <w:sz w:val="24"/>
              </w:rPr>
              <w:t>OR</w:t>
            </w:r>
          </w:p>
        </w:tc>
        <w:tc>
          <w:tcPr>
            <w:tcW w:w="1980" w:type="dxa"/>
          </w:tcPr>
          <w:p>
            <w:pPr>
              <w:pStyle w:val="TableParagraph"/>
              <w:spacing w:before="11"/>
              <w:ind w:left="0"/>
              <w:rPr>
                <w:sz w:val="23"/>
              </w:rPr>
            </w:pPr>
          </w:p>
          <w:p>
            <w:pPr>
              <w:pStyle w:val="TableParagraph"/>
              <w:ind w:left="107" w:right="109"/>
              <w:jc w:val="center"/>
              <w:rPr>
                <w:rFonts w:ascii="Times New Roman"/>
                <w:b/>
                <w:sz w:val="24"/>
              </w:rPr>
            </w:pPr>
            <w:r>
              <w:rPr>
                <w:rFonts w:ascii="Times New Roman"/>
                <w:b/>
                <w:sz w:val="24"/>
              </w:rPr>
              <w:t>IC 95%</w:t>
            </w:r>
          </w:p>
        </w:tc>
        <w:tc>
          <w:tcPr>
            <w:tcW w:w="1441" w:type="dxa"/>
          </w:tcPr>
          <w:p>
            <w:pPr>
              <w:pStyle w:val="TableParagraph"/>
              <w:spacing w:before="11"/>
              <w:ind w:left="0"/>
              <w:rPr>
                <w:sz w:val="23"/>
              </w:rPr>
            </w:pPr>
          </w:p>
          <w:p>
            <w:pPr>
              <w:pStyle w:val="TableParagraph"/>
              <w:ind w:left="460" w:right="463"/>
              <w:jc w:val="center"/>
              <w:rPr>
                <w:rFonts w:ascii="Times New Roman"/>
                <w:b/>
                <w:sz w:val="24"/>
              </w:rPr>
            </w:pPr>
            <w:r>
              <w:rPr>
                <w:rFonts w:ascii="Times New Roman"/>
                <w:b/>
                <w:sz w:val="24"/>
              </w:rPr>
              <w:t>X2</w:t>
            </w:r>
          </w:p>
        </w:tc>
        <w:tc>
          <w:tcPr>
            <w:tcW w:w="1440" w:type="dxa"/>
          </w:tcPr>
          <w:p>
            <w:pPr>
              <w:pStyle w:val="TableParagraph"/>
              <w:spacing w:before="11"/>
              <w:ind w:left="0"/>
              <w:rPr>
                <w:sz w:val="23"/>
              </w:rPr>
            </w:pPr>
          </w:p>
          <w:p>
            <w:pPr>
              <w:pStyle w:val="TableParagraph"/>
              <w:ind w:left="0" w:right="3"/>
              <w:jc w:val="center"/>
              <w:rPr>
                <w:rFonts w:ascii="Times New Roman"/>
                <w:b/>
                <w:sz w:val="24"/>
              </w:rPr>
            </w:pPr>
            <w:r>
              <w:rPr>
                <w:rFonts w:ascii="Times New Roman"/>
                <w:b/>
                <w:sz w:val="24"/>
              </w:rPr>
              <w:t>P</w:t>
            </w:r>
          </w:p>
        </w:tc>
      </w:tr>
      <w:tr>
        <w:trPr>
          <w:trHeight w:val="1112" w:hRule="exact"/>
        </w:trPr>
        <w:tc>
          <w:tcPr>
            <w:tcW w:w="2629" w:type="dxa"/>
          </w:tcPr>
          <w:p>
            <w:pPr>
              <w:pStyle w:val="TableParagraph"/>
              <w:spacing w:before="3"/>
              <w:ind w:left="0"/>
              <w:rPr>
                <w:sz w:val="23"/>
              </w:rPr>
            </w:pPr>
          </w:p>
          <w:p>
            <w:pPr>
              <w:pStyle w:val="TableParagraph"/>
              <w:ind w:left="728" w:hanging="145"/>
              <w:rPr>
                <w:rFonts w:ascii="Times New Roman"/>
                <w:sz w:val="24"/>
              </w:rPr>
            </w:pPr>
            <w:r>
              <w:rPr>
                <w:rFonts w:ascii="Times New Roman"/>
                <w:sz w:val="24"/>
              </w:rPr>
              <w:t>DISFUNCION FAMILIAR</w:t>
            </w:r>
          </w:p>
        </w:tc>
        <w:tc>
          <w:tcPr>
            <w:tcW w:w="1260" w:type="dxa"/>
          </w:tcPr>
          <w:p>
            <w:pPr>
              <w:pStyle w:val="TableParagraph"/>
              <w:spacing w:before="3"/>
              <w:ind w:left="0"/>
              <w:rPr>
                <w:sz w:val="23"/>
              </w:rPr>
            </w:pPr>
          </w:p>
          <w:p>
            <w:pPr>
              <w:pStyle w:val="TableParagraph"/>
              <w:ind w:left="104"/>
              <w:rPr>
                <w:rFonts w:ascii="Times New Roman"/>
                <w:sz w:val="24"/>
              </w:rPr>
            </w:pPr>
            <w:r>
              <w:rPr>
                <w:rFonts w:ascii="Times New Roman"/>
                <w:sz w:val="24"/>
              </w:rPr>
              <w:t>3.17</w:t>
            </w:r>
          </w:p>
        </w:tc>
        <w:tc>
          <w:tcPr>
            <w:tcW w:w="1980" w:type="dxa"/>
          </w:tcPr>
          <w:p>
            <w:pPr>
              <w:pStyle w:val="TableParagraph"/>
              <w:spacing w:before="3"/>
              <w:ind w:left="0"/>
              <w:rPr>
                <w:sz w:val="23"/>
              </w:rPr>
            </w:pPr>
          </w:p>
          <w:p>
            <w:pPr>
              <w:pStyle w:val="TableParagraph"/>
              <w:ind w:left="107" w:right="108"/>
              <w:jc w:val="center"/>
              <w:rPr>
                <w:rFonts w:ascii="Times New Roman"/>
                <w:sz w:val="24"/>
              </w:rPr>
            </w:pPr>
            <w:r>
              <w:rPr>
                <w:rFonts w:ascii="Times New Roman"/>
                <w:sz w:val="24"/>
              </w:rPr>
              <w:t>&lt;0.0&lt;OR&lt;55.38</w:t>
            </w:r>
          </w:p>
        </w:tc>
        <w:tc>
          <w:tcPr>
            <w:tcW w:w="1441" w:type="dxa"/>
          </w:tcPr>
          <w:p>
            <w:pPr>
              <w:pStyle w:val="TableParagraph"/>
              <w:spacing w:before="3"/>
              <w:ind w:left="0"/>
              <w:rPr>
                <w:sz w:val="23"/>
              </w:rPr>
            </w:pPr>
          </w:p>
          <w:p>
            <w:pPr>
              <w:pStyle w:val="TableParagraph"/>
              <w:ind w:left="460" w:right="462"/>
              <w:jc w:val="center"/>
              <w:rPr>
                <w:rFonts w:ascii="Times New Roman"/>
                <w:sz w:val="24"/>
              </w:rPr>
            </w:pPr>
            <w:r>
              <w:rPr>
                <w:rFonts w:ascii="Times New Roman"/>
                <w:sz w:val="24"/>
              </w:rPr>
              <w:t>0.90</w:t>
            </w:r>
          </w:p>
        </w:tc>
        <w:tc>
          <w:tcPr>
            <w:tcW w:w="1440" w:type="dxa"/>
          </w:tcPr>
          <w:p>
            <w:pPr>
              <w:pStyle w:val="TableParagraph"/>
              <w:spacing w:before="3"/>
              <w:ind w:left="0"/>
              <w:rPr>
                <w:sz w:val="23"/>
              </w:rPr>
            </w:pPr>
          </w:p>
          <w:p>
            <w:pPr>
              <w:pStyle w:val="TableParagraph"/>
              <w:ind w:left="283"/>
              <w:rPr>
                <w:rFonts w:ascii="Times New Roman"/>
                <w:sz w:val="24"/>
              </w:rPr>
            </w:pPr>
            <w:r>
              <w:rPr>
                <w:rFonts w:ascii="Times New Roman"/>
                <w:sz w:val="24"/>
              </w:rPr>
              <w:t>0.34</w:t>
            </w:r>
          </w:p>
        </w:tc>
      </w:tr>
    </w:tbl>
    <w:p>
      <w:pPr>
        <w:pStyle w:val="BodyText"/>
        <w:spacing w:line="275" w:lineRule="exact"/>
        <w:ind w:left="115"/>
        <w:jc w:val="center"/>
      </w:pPr>
      <w:r>
        <w:rPr/>
        <w:t>GRAFICA NO. 20</w:t>
      </w:r>
    </w:p>
    <w:p>
      <w:pPr>
        <w:pStyle w:val="BodyText"/>
        <w:ind w:left="292" w:right="175"/>
        <w:jc w:val="center"/>
      </w:pPr>
      <w:r>
        <w:rPr/>
        <w:t>FAMILIAS CON PACIENETES POST EVENTO VASCULAR CEREBRAL SEGUN OR DEPENDENCIA TOTAL Y DEPENDENCIA COMO FACTOR ASOCIADO PARA LA DISFUNCION FAMILIAR DE ACUERDO AL TIPO DE DINAMICA FAMILIAR</w:t>
      </w:r>
    </w:p>
    <w:p>
      <w:pPr>
        <w:pStyle w:val="BodyText"/>
        <w:ind w:left="2012" w:right="1902"/>
        <w:jc w:val="center"/>
      </w:pPr>
      <w:r>
        <w:rPr/>
        <w:t>UNIDAD DE MEDICINA FAMILIAR NO. 64 IMSS JUNIO 2005- JUNIO 2006.</w:t>
      </w:r>
    </w:p>
    <w:p>
      <w:pPr>
        <w:pStyle w:val="BodyText"/>
        <w:spacing w:before="10"/>
        <w:rPr>
          <w:sz w:val="25"/>
        </w:rPr>
      </w:pPr>
      <w:r>
        <w:rPr/>
        <w:pict>
          <v:group style="position:absolute;margin-left:102.300003pt;margin-top:16.837036pt;width:379.5pt;height:293.7pt;mso-position-horizontal-relative:page;mso-position-vertical-relative:paragraph;z-index:3976;mso-wrap-distance-left:0;mso-wrap-distance-right:0" coordorigin="2046,337" coordsize="7590,5874">
            <v:rect style="position:absolute;left:2601;top:1251;width:6480;height:4120" filled="true" fillcolor="#c0c0c0" stroked="false">
              <v:fill type="solid"/>
            </v:rect>
            <v:rect style="position:absolute;left:2601;top:1251;width:6480;height:4120" filled="false" stroked="true" strokeweight=".75pt" strokecolor="#000000"/>
            <v:line style="position:absolute" from="4401,1251" to="4401,4683" stroked="true" strokeweight=".75pt" strokecolor="#000000"/>
            <v:line style="position:absolute" from="2601,4503" to="9081,4503" stroked="true" strokeweight=".75pt" strokecolor="#000000"/>
            <v:line style="position:absolute" from="8361,3771" to="8361,4131" stroked="true" strokeweight="1.5pt" strokecolor="#ff0000"/>
            <v:line style="position:absolute" from="3141,3771" to="3141,4131" stroked="true" strokeweight="1.5pt" strokecolor="#ff0000"/>
            <v:shape style="position:absolute;left:4754;top:3763;width:195;height:195" type="#_x0000_t75" stroked="false">
              <v:imagedata r:id="rId7" o:title=""/>
            </v:shape>
            <v:shape style="position:absolute;left:2774;top:5493;width:195;height:195" type="#_x0000_t75" stroked="false">
              <v:imagedata r:id="rId7" o:title=""/>
            </v:shape>
            <v:rect style="position:absolute;left:2061;top:352;width:7560;height:5844" filled="false" stroked="true" strokeweight="1.5pt" strokecolor="#000000"/>
            <v:line style="position:absolute" from="2601,3951" to="9081,3951" stroked="true" strokeweight=".75pt" strokecolor="#000000"/>
            <v:line style="position:absolute" from="2601,3411" to="9081,3411" stroked="true" strokeweight=".75pt" strokecolor="#000000"/>
            <v:line style="position:absolute" from="2601,2871" to="9081,2871" stroked="true" strokeweight=".75pt" strokecolor="#000000"/>
            <v:line style="position:absolute" from="2601,2331" to="9081,2331" stroked="true" strokeweight=".75pt" strokecolor="#000000"/>
            <v:line style="position:absolute" from="2601,1791" to="9081,1791" stroked="true" strokeweight=".75pt" strokecolor="#000000"/>
            <v:line style="position:absolute" from="3141,3951" to="8361,3951" stroked="true" strokeweight="2.25pt" strokecolor="#ff0000"/>
            <v:line style="position:absolute" from="8001,4428" to="8001,4608" stroked="true" strokeweight=".75pt" strokecolor="#000000"/>
            <v:line style="position:absolute" from="8721,4428" to="8721,4608" stroked="true" strokeweight=".75pt" strokecolor="#000000"/>
            <v:line style="position:absolute" from="7281,4428" to="7281,4608" stroked="true" strokeweight=".75pt" strokecolor="#000000"/>
            <v:line style="position:absolute" from="6561,4428" to="6561,4608" stroked="true" strokeweight=".75pt" strokecolor="#000000"/>
            <v:line style="position:absolute" from="5841,4428" to="5841,4608" stroked="true" strokeweight=".75pt" strokecolor="#000000"/>
            <v:line style="position:absolute" from="5121,4428" to="5121,4608" stroked="true" strokeweight=".75pt" strokecolor="#000000"/>
            <v:line style="position:absolute" from="3681,4428" to="3681,4608" stroked="true" strokeweight=".75pt" strokecolor="#000000"/>
            <v:line style="position:absolute" from="2961,4428" to="2961,4608" stroked="true" strokeweight=".75pt" strokecolor="#000000"/>
            <v:line style="position:absolute" from="4581,4428" to="4581,4608" stroked="true" strokeweight=".75pt" strokecolor="#000000"/>
            <v:line style="position:absolute" from="4761,4428" to="4761,4608" stroked="true" strokeweight=".75pt" strokecolor="#000000"/>
            <v:line style="position:absolute" from="4941,4428" to="4941,4608" stroked="true" strokeweight=".75pt" strokecolor="#000000"/>
            <v:shape style="position:absolute;left:2745;top:925;width:1868;height:200" type="#_x0000_t202" filled="false" stroked="false">
              <v:textbox inset="0,0,0,0">
                <w:txbxContent>
                  <w:p>
                    <w:pPr>
                      <w:spacing w:line="200" w:lineRule="exact" w:before="0"/>
                      <w:ind w:left="0" w:right="-15" w:firstLine="0"/>
                      <w:jc w:val="left"/>
                      <w:rPr>
                        <w:rFonts w:ascii="Times New Roman"/>
                        <w:b/>
                        <w:sz w:val="20"/>
                      </w:rPr>
                    </w:pPr>
                    <w:r>
                      <w:rPr>
                        <w:rFonts w:ascii="Times New Roman"/>
                        <w:b/>
                        <w:sz w:val="20"/>
                      </w:rPr>
                      <w:t>FACTOR</w:t>
                    </w:r>
                    <w:r>
                      <w:rPr>
                        <w:rFonts w:ascii="Times New Roman"/>
                        <w:b/>
                        <w:spacing w:val="-10"/>
                        <w:sz w:val="20"/>
                      </w:rPr>
                      <w:t> </w:t>
                    </w:r>
                    <w:r>
                      <w:rPr>
                        <w:rFonts w:ascii="Times New Roman"/>
                        <w:b/>
                        <w:sz w:val="20"/>
                      </w:rPr>
                      <w:t>POSITIVO</w:t>
                    </w:r>
                  </w:p>
                </w:txbxContent>
              </v:textbox>
              <w10:wrap type="none"/>
            </v:shape>
            <v:shape style="position:absolute;left:5882;top:925;width:1976;height:200" type="#_x0000_t202" filled="false" stroked="false">
              <v:textbox inset="0,0,0,0">
                <w:txbxContent>
                  <w:p>
                    <w:pPr>
                      <w:spacing w:line="200" w:lineRule="exact" w:before="0"/>
                      <w:ind w:left="0" w:right="-16" w:firstLine="0"/>
                      <w:jc w:val="left"/>
                      <w:rPr>
                        <w:rFonts w:ascii="Times New Roman"/>
                        <w:b/>
                        <w:sz w:val="20"/>
                      </w:rPr>
                    </w:pPr>
                    <w:r>
                      <w:rPr>
                        <w:rFonts w:ascii="Times New Roman"/>
                        <w:b/>
                        <w:sz w:val="20"/>
                      </w:rPr>
                      <w:t>FACTOR</w:t>
                    </w:r>
                    <w:r>
                      <w:rPr>
                        <w:rFonts w:ascii="Times New Roman"/>
                        <w:b/>
                        <w:spacing w:val="-12"/>
                        <w:sz w:val="20"/>
                      </w:rPr>
                      <w:t> </w:t>
                    </w:r>
                    <w:r>
                      <w:rPr>
                        <w:rFonts w:ascii="Times New Roman"/>
                        <w:b/>
                        <w:sz w:val="20"/>
                      </w:rPr>
                      <w:t>NEGATIVO</w:t>
                    </w:r>
                  </w:p>
                </w:txbxContent>
              </v:textbox>
              <w10:wrap type="none"/>
            </v:shape>
            <v:shape style="position:absolute;left:2745;top:4786;width:1068;height:240" type="#_x0000_t202" filled="false" stroked="false">
              <v:textbox inset="0,0,0,0">
                <w:txbxContent>
                  <w:p>
                    <w:pPr>
                      <w:tabs>
                        <w:tab w:pos="767" w:val="left" w:leader="none"/>
                      </w:tabs>
                      <w:spacing w:line="240" w:lineRule="exact" w:before="0"/>
                      <w:ind w:left="0" w:right="0" w:firstLine="0"/>
                      <w:jc w:val="left"/>
                      <w:rPr>
                        <w:rFonts w:ascii="Times New Roman"/>
                        <w:b/>
                        <w:sz w:val="24"/>
                      </w:rPr>
                    </w:pPr>
                    <w:r>
                      <w:rPr>
                        <w:rFonts w:ascii="Times New Roman"/>
                        <w:b/>
                        <w:sz w:val="24"/>
                      </w:rPr>
                      <w:t>0.25</w:t>
                      <w:tab/>
                      <w:t>0.5</w:t>
                    </w:r>
                  </w:p>
                </w:txbxContent>
              </v:textbox>
              <w10:wrap type="none"/>
            </v:shape>
            <v:shape style="position:absolute;left:4222;top:4786;width:363;height:564" type="#_x0000_t202" filled="false" stroked="false">
              <v:textbox inset="0,0,0,0">
                <w:txbxContent>
                  <w:p>
                    <w:pPr>
                      <w:spacing w:line="245" w:lineRule="exact" w:before="0"/>
                      <w:ind w:left="45" w:right="0" w:firstLine="0"/>
                      <w:jc w:val="center"/>
                      <w:rPr>
                        <w:rFonts w:ascii="Times New Roman"/>
                        <w:b/>
                        <w:sz w:val="24"/>
                      </w:rPr>
                    </w:pPr>
                    <w:r>
                      <w:rPr>
                        <w:rFonts w:ascii="Times New Roman"/>
                        <w:b/>
                        <w:sz w:val="24"/>
                      </w:rPr>
                      <w:t>1</w:t>
                    </w:r>
                  </w:p>
                  <w:p>
                    <w:pPr>
                      <w:spacing w:line="271" w:lineRule="exact" w:before="48"/>
                      <w:ind w:left="-1" w:right="0" w:firstLine="0"/>
                      <w:jc w:val="center"/>
                      <w:rPr>
                        <w:rFonts w:ascii="Times New Roman"/>
                        <w:b/>
                        <w:sz w:val="24"/>
                      </w:rPr>
                    </w:pPr>
                    <w:r>
                      <w:rPr>
                        <w:rFonts w:ascii="Times New Roman"/>
                        <w:b/>
                        <w:sz w:val="24"/>
                      </w:rPr>
                      <w:t>OR</w:t>
                    </w:r>
                  </w:p>
                </w:txbxContent>
              </v:textbox>
              <w10:wrap type="none"/>
            </v:shape>
            <v:shape style="position:absolute;left:5074;top:4786;width:120;height:240" type="#_x0000_t202" filled="false" stroked="false">
              <v:textbox inset="0,0,0,0">
                <w:txbxContent>
                  <w:p>
                    <w:pPr>
                      <w:spacing w:line="240" w:lineRule="exact" w:before="0"/>
                      <w:ind w:left="0" w:right="0" w:firstLine="0"/>
                      <w:jc w:val="left"/>
                      <w:rPr>
                        <w:rFonts w:ascii="Times New Roman"/>
                        <w:b/>
                        <w:sz w:val="24"/>
                      </w:rPr>
                    </w:pPr>
                    <w:r>
                      <w:rPr>
                        <w:rFonts w:ascii="Times New Roman"/>
                        <w:b/>
                        <w:sz w:val="24"/>
                      </w:rPr>
                      <w:t>5</w:t>
                    </w:r>
                  </w:p>
                </w:txbxContent>
              </v:textbox>
              <w10:wrap type="none"/>
            </v:shape>
            <v:shape style="position:absolute;left:5734;top:4786;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10</w:t>
                    </w:r>
                  </w:p>
                </w:txbxContent>
              </v:textbox>
              <w10:wrap type="none"/>
            </v:shape>
            <v:shape style="position:absolute;left:6454;top:4786;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20</w:t>
                    </w:r>
                  </w:p>
                </w:txbxContent>
              </v:textbox>
              <w10:wrap type="none"/>
            </v:shape>
            <v:shape style="position:absolute;left:7198;top:4786;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30</w:t>
                    </w:r>
                  </w:p>
                </w:txbxContent>
              </v:textbox>
              <w10:wrap type="none"/>
            </v:shape>
            <v:shape style="position:absolute;left:7907;top:4786;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40</w:t>
                    </w:r>
                  </w:p>
                </w:txbxContent>
              </v:textbox>
              <w10:wrap type="none"/>
            </v:shape>
            <v:shape style="position:absolute;left:8567;top:4786;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50</w:t>
                    </w:r>
                  </w:p>
                </w:txbxContent>
              </v:textbox>
              <w10:wrap type="none"/>
            </v:shape>
            <v:shape style="position:absolute;left:3117;top:5546;width:2107;height:428" type="#_x0000_t202" filled="false" stroked="false">
              <v:textbox inset="0,0,0,0">
                <w:txbxContent>
                  <w:p>
                    <w:pPr>
                      <w:spacing w:line="203" w:lineRule="exact" w:before="0"/>
                      <w:ind w:left="0" w:right="-19" w:firstLine="0"/>
                      <w:jc w:val="left"/>
                      <w:rPr>
                        <w:rFonts w:ascii="Times New Roman"/>
                        <w:sz w:val="20"/>
                      </w:rPr>
                    </w:pPr>
                    <w:r>
                      <w:rPr>
                        <w:rFonts w:ascii="Times New Roman"/>
                        <w:sz w:val="20"/>
                      </w:rPr>
                      <w:t>TOTAL DEPENDENCIA</w:t>
                    </w:r>
                  </w:p>
                  <w:p>
                    <w:pPr>
                      <w:spacing w:line="225" w:lineRule="exact" w:before="0"/>
                      <w:ind w:left="0" w:right="-19" w:firstLine="0"/>
                      <w:jc w:val="left"/>
                      <w:rPr>
                        <w:rFonts w:ascii="Times New Roman"/>
                        <w:sz w:val="20"/>
                      </w:rPr>
                    </w:pPr>
                    <w:r>
                      <w:rPr>
                        <w:rFonts w:ascii="Times New Roman"/>
                        <w:sz w:val="20"/>
                      </w:rPr>
                      <w:t>P &gt; 0.05</w:t>
                    </w:r>
                  </w:p>
                </w:txbxContent>
              </v:textbox>
              <w10:wrap type="none"/>
            </v:shape>
            <w10:wrap type="topAndBottom"/>
          </v:group>
        </w:pict>
      </w:r>
    </w:p>
    <w:p>
      <w:pPr>
        <w:pStyle w:val="BodyText"/>
        <w:rPr>
          <w:sz w:val="20"/>
        </w:rPr>
      </w:pPr>
    </w:p>
    <w:p>
      <w:pPr>
        <w:pStyle w:val="BodyText"/>
        <w:rPr>
          <w:sz w:val="20"/>
        </w:rPr>
      </w:pPr>
    </w:p>
    <w:p>
      <w:pPr>
        <w:pStyle w:val="BodyText"/>
        <w:spacing w:before="6"/>
        <w:rPr>
          <w:sz w:val="27"/>
        </w:rPr>
      </w:pPr>
    </w:p>
    <w:p>
      <w:pPr>
        <w:pStyle w:val="BodyText"/>
        <w:spacing w:before="70"/>
        <w:ind w:left="116"/>
        <w:jc w:val="center"/>
      </w:pPr>
      <w:r>
        <w:rPr/>
        <w:t>TABLA NO. 21</w:t>
      </w:r>
    </w:p>
    <w:p>
      <w:pPr>
        <w:spacing w:after="0"/>
        <w:jc w:val="center"/>
        <w:sectPr>
          <w:pgSz w:w="12250" w:h="15850"/>
          <w:pgMar w:header="0" w:footer="697" w:top="1360" w:bottom="940" w:left="1480" w:right="1600"/>
        </w:sectPr>
      </w:pPr>
    </w:p>
    <w:p>
      <w:pPr>
        <w:pStyle w:val="BodyText"/>
        <w:spacing w:before="47"/>
        <w:ind w:left="151" w:right="35"/>
        <w:jc w:val="center"/>
      </w:pPr>
      <w:r>
        <w:rPr/>
        <w:t>FAMILIAS CON PACIENTES POST EVENTO VASCULAR CEREBRAL SEGUN GRADO DE DEPENDENCIA FISICA COMO FACTOR ASOCIADO PARA LA DISFUNCION FAMILIAR DE ACUERDO AL TIPO DE DINAMICA FAMILIAR UNIDAD DE MEDICINA FAMILIAR NO. 64 IMSS</w:t>
      </w:r>
    </w:p>
    <w:p>
      <w:pPr>
        <w:pStyle w:val="BodyText"/>
        <w:ind w:left="113"/>
        <w:jc w:val="center"/>
      </w:pPr>
      <w:r>
        <w:rPr/>
        <w:t>JUNIO 2005- JUNIO 2006.</w:t>
      </w:r>
    </w:p>
    <w:p>
      <w:pPr>
        <w:pStyle w:val="BodyText"/>
      </w:pPr>
    </w:p>
    <w:p>
      <w:pPr>
        <w:pStyle w:val="BodyText"/>
      </w:pPr>
    </w:p>
    <w:p>
      <w:pPr>
        <w:pStyle w:val="BodyText"/>
      </w:pPr>
    </w:p>
    <w:p>
      <w:pPr>
        <w:pStyle w:val="BodyText"/>
        <w:spacing w:before="8"/>
        <w:rPr>
          <w:sz w:val="23"/>
        </w:rPr>
      </w:pPr>
    </w:p>
    <w:p>
      <w:pPr>
        <w:tabs>
          <w:tab w:pos="1658" w:val="left" w:leader="none"/>
        </w:tabs>
        <w:spacing w:before="0"/>
        <w:ind w:left="0" w:right="294" w:firstLine="0"/>
        <w:jc w:val="center"/>
        <w:rPr>
          <w:b/>
          <w:sz w:val="18"/>
        </w:rPr>
      </w:pPr>
      <w:r>
        <w:rPr>
          <w:b/>
          <w:sz w:val="18"/>
        </w:rPr>
        <w:t>DISFUNCIONAL</w:t>
        <w:tab/>
        <w:t>FUNCIONAL</w:t>
      </w:r>
    </w:p>
    <w:p>
      <w:pPr>
        <w:pStyle w:val="BodyText"/>
        <w:rPr>
          <w:b/>
          <w:sz w:val="20"/>
        </w:rPr>
      </w:pPr>
    </w:p>
    <w:p>
      <w:pPr>
        <w:pStyle w:val="BodyText"/>
        <w:spacing w:before="6"/>
        <w:rPr>
          <w:b/>
          <w:sz w:val="18"/>
        </w:rPr>
      </w:pPr>
    </w:p>
    <w:p>
      <w:pPr>
        <w:tabs>
          <w:tab w:pos="6622" w:val="right" w:leader="none"/>
        </w:tabs>
        <w:spacing w:before="72"/>
        <w:ind w:left="1208" w:right="0" w:firstLine="0"/>
        <w:jc w:val="left"/>
        <w:rPr>
          <w:sz w:val="22"/>
        </w:rPr>
      </w:pPr>
      <w:r>
        <w:rPr/>
        <w:pict>
          <v:shape style="position:absolute;margin-left:226.679993pt;margin-top:-20.282114pt;width:159.25pt;height:99.65pt;mso-position-horizontal-relative:page;mso-position-vertical-relative:paragraph;z-index:4000"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88"/>
                    <w:gridCol w:w="1584"/>
                  </w:tblGrid>
                  <w:tr>
                    <w:trPr>
                      <w:trHeight w:val="992" w:hRule="exact"/>
                    </w:trPr>
                    <w:tc>
                      <w:tcPr>
                        <w:tcW w:w="1588" w:type="dxa"/>
                      </w:tcPr>
                      <w:p>
                        <w:pPr>
                          <w:pStyle w:val="TableParagraph"/>
                          <w:ind w:left="0"/>
                          <w:rPr>
                            <w:sz w:val="22"/>
                          </w:rPr>
                        </w:pPr>
                      </w:p>
                      <w:p>
                        <w:pPr>
                          <w:pStyle w:val="TableParagraph"/>
                          <w:spacing w:before="11"/>
                          <w:ind w:left="0"/>
                          <w:rPr>
                            <w:sz w:val="21"/>
                          </w:rPr>
                        </w:pPr>
                      </w:p>
                      <w:p>
                        <w:pPr>
                          <w:pStyle w:val="TableParagraph"/>
                          <w:ind w:left="728"/>
                          <w:rPr>
                            <w:sz w:val="22"/>
                          </w:rPr>
                        </w:pPr>
                        <w:r>
                          <w:rPr>
                            <w:w w:val="99"/>
                            <w:sz w:val="22"/>
                          </w:rPr>
                          <w:t>4</w:t>
                        </w:r>
                      </w:p>
                    </w:tc>
                    <w:tc>
                      <w:tcPr>
                        <w:tcW w:w="1584" w:type="dxa"/>
                      </w:tcPr>
                      <w:p>
                        <w:pPr>
                          <w:pStyle w:val="TableParagraph"/>
                          <w:ind w:left="0"/>
                          <w:rPr>
                            <w:sz w:val="22"/>
                          </w:rPr>
                        </w:pPr>
                      </w:p>
                      <w:p>
                        <w:pPr>
                          <w:pStyle w:val="TableParagraph"/>
                          <w:spacing w:before="11"/>
                          <w:ind w:left="0"/>
                          <w:rPr>
                            <w:sz w:val="21"/>
                          </w:rPr>
                        </w:pPr>
                      </w:p>
                      <w:p>
                        <w:pPr>
                          <w:pStyle w:val="TableParagraph"/>
                          <w:ind w:left="645" w:right="645"/>
                          <w:jc w:val="center"/>
                          <w:rPr>
                            <w:sz w:val="22"/>
                          </w:rPr>
                        </w:pPr>
                        <w:r>
                          <w:rPr>
                            <w:sz w:val="22"/>
                          </w:rPr>
                          <w:t>38</w:t>
                        </w:r>
                      </w:p>
                    </w:tc>
                  </w:tr>
                  <w:tr>
                    <w:trPr>
                      <w:trHeight w:val="992" w:hRule="exact"/>
                    </w:trPr>
                    <w:tc>
                      <w:tcPr>
                        <w:tcW w:w="1588" w:type="dxa"/>
                      </w:tcPr>
                      <w:p>
                        <w:pPr>
                          <w:pStyle w:val="TableParagraph"/>
                          <w:ind w:left="0"/>
                          <w:rPr>
                            <w:sz w:val="22"/>
                          </w:rPr>
                        </w:pPr>
                      </w:p>
                      <w:p>
                        <w:pPr>
                          <w:pStyle w:val="TableParagraph"/>
                          <w:ind w:left="728"/>
                          <w:rPr>
                            <w:sz w:val="22"/>
                          </w:rPr>
                        </w:pPr>
                        <w:r>
                          <w:rPr>
                            <w:w w:val="99"/>
                            <w:sz w:val="22"/>
                          </w:rPr>
                          <w:t>1</w:t>
                        </w:r>
                      </w:p>
                    </w:tc>
                    <w:tc>
                      <w:tcPr>
                        <w:tcW w:w="1584" w:type="dxa"/>
                      </w:tcPr>
                      <w:p>
                        <w:pPr>
                          <w:pStyle w:val="TableParagraph"/>
                          <w:ind w:left="0"/>
                          <w:rPr>
                            <w:sz w:val="22"/>
                          </w:rPr>
                        </w:pPr>
                      </w:p>
                      <w:p>
                        <w:pPr>
                          <w:pStyle w:val="TableParagraph"/>
                          <w:ind w:left="0" w:right="2"/>
                          <w:jc w:val="center"/>
                          <w:rPr>
                            <w:sz w:val="22"/>
                          </w:rPr>
                        </w:pPr>
                        <w:r>
                          <w:rPr>
                            <w:w w:val="99"/>
                            <w:sz w:val="22"/>
                          </w:rPr>
                          <w:t>9</w:t>
                        </w:r>
                      </w:p>
                    </w:tc>
                  </w:tr>
                </w:tbl>
                <w:p>
                  <w:pPr>
                    <w:pStyle w:val="BodyText"/>
                  </w:pPr>
                </w:p>
              </w:txbxContent>
            </v:textbox>
            <w10:wrap type="none"/>
          </v:shape>
        </w:pict>
      </w:r>
      <w:r>
        <w:rPr>
          <w:b/>
          <w:position w:val="1"/>
          <w:sz w:val="18"/>
        </w:rPr>
        <w:t>DEPENDENCIA</w:t>
      </w:r>
      <w:r>
        <w:rPr>
          <w:sz w:val="22"/>
        </w:rPr>
        <w:tab/>
        <w:t>42</w:t>
      </w:r>
    </w:p>
    <w:p>
      <w:pPr>
        <w:tabs>
          <w:tab w:pos="6574" w:val="right" w:leader="none"/>
        </w:tabs>
        <w:spacing w:before="706"/>
        <w:ind w:left="1168" w:right="0" w:firstLine="0"/>
        <w:jc w:val="left"/>
        <w:rPr>
          <w:b/>
          <w:sz w:val="18"/>
        </w:rPr>
      </w:pPr>
      <w:r>
        <w:rPr>
          <w:b/>
          <w:sz w:val="20"/>
        </w:rPr>
        <w:t>IN</w:t>
      </w:r>
      <w:r>
        <w:rPr>
          <w:b/>
          <w:sz w:val="18"/>
        </w:rPr>
        <w:t>DEPENDIENTE</w:t>
        <w:tab/>
        <w:t>10</w:t>
      </w:r>
    </w:p>
    <w:p>
      <w:pPr>
        <w:tabs>
          <w:tab w:pos="5442" w:val="left" w:leader="none"/>
          <w:tab w:pos="6422" w:val="left" w:leader="none"/>
        </w:tabs>
        <w:spacing w:before="559"/>
        <w:ind w:left="3761" w:right="0" w:firstLine="0"/>
        <w:jc w:val="left"/>
        <w:rPr>
          <w:sz w:val="22"/>
        </w:rPr>
      </w:pPr>
      <w:r>
        <w:rPr>
          <w:sz w:val="22"/>
        </w:rPr>
        <w:t>5</w:t>
        <w:tab/>
        <w:t>47</w:t>
        <w:tab/>
        <w:t>52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29"/>
        <w:gridCol w:w="1260"/>
        <w:gridCol w:w="1980"/>
        <w:gridCol w:w="1441"/>
        <w:gridCol w:w="1440"/>
      </w:tblGrid>
      <w:tr>
        <w:trPr>
          <w:trHeight w:val="1112" w:hRule="exact"/>
        </w:trPr>
        <w:tc>
          <w:tcPr>
            <w:tcW w:w="2629" w:type="dxa"/>
          </w:tcPr>
          <w:p>
            <w:pPr>
              <w:pStyle w:val="TableParagraph"/>
              <w:spacing w:before="272"/>
              <w:ind w:left="663" w:right="644" w:firstLine="140"/>
              <w:rPr>
                <w:rFonts w:ascii="Times New Roman"/>
                <w:b/>
                <w:sz w:val="24"/>
              </w:rPr>
            </w:pPr>
            <w:r>
              <w:rPr>
                <w:rFonts w:ascii="Times New Roman"/>
                <w:b/>
                <w:sz w:val="24"/>
              </w:rPr>
              <w:t>FACTOR ASOCIADO</w:t>
            </w:r>
          </w:p>
        </w:tc>
        <w:tc>
          <w:tcPr>
            <w:tcW w:w="1260" w:type="dxa"/>
          </w:tcPr>
          <w:p>
            <w:pPr>
              <w:pStyle w:val="TableParagraph"/>
              <w:spacing w:before="7"/>
              <w:ind w:left="0"/>
              <w:rPr>
                <w:sz w:val="23"/>
              </w:rPr>
            </w:pPr>
          </w:p>
          <w:p>
            <w:pPr>
              <w:pStyle w:val="TableParagraph"/>
              <w:ind w:left="425" w:right="426"/>
              <w:jc w:val="center"/>
              <w:rPr>
                <w:rFonts w:ascii="Times New Roman"/>
                <w:b/>
                <w:sz w:val="24"/>
              </w:rPr>
            </w:pPr>
            <w:r>
              <w:rPr>
                <w:rFonts w:ascii="Times New Roman"/>
                <w:b/>
                <w:sz w:val="24"/>
              </w:rPr>
              <w:t>OR</w:t>
            </w:r>
          </w:p>
        </w:tc>
        <w:tc>
          <w:tcPr>
            <w:tcW w:w="1980" w:type="dxa"/>
          </w:tcPr>
          <w:p>
            <w:pPr>
              <w:pStyle w:val="TableParagraph"/>
              <w:spacing w:before="7"/>
              <w:ind w:left="0"/>
              <w:rPr>
                <w:sz w:val="23"/>
              </w:rPr>
            </w:pPr>
          </w:p>
          <w:p>
            <w:pPr>
              <w:pStyle w:val="TableParagraph"/>
              <w:ind w:left="107" w:right="109"/>
              <w:jc w:val="center"/>
              <w:rPr>
                <w:rFonts w:ascii="Times New Roman"/>
                <w:b/>
                <w:sz w:val="24"/>
              </w:rPr>
            </w:pPr>
            <w:r>
              <w:rPr>
                <w:rFonts w:ascii="Times New Roman"/>
                <w:b/>
                <w:sz w:val="24"/>
              </w:rPr>
              <w:t>IC 95%</w:t>
            </w:r>
          </w:p>
        </w:tc>
        <w:tc>
          <w:tcPr>
            <w:tcW w:w="1441" w:type="dxa"/>
          </w:tcPr>
          <w:p>
            <w:pPr>
              <w:pStyle w:val="TableParagraph"/>
              <w:spacing w:before="7"/>
              <w:ind w:left="0"/>
              <w:rPr>
                <w:sz w:val="23"/>
              </w:rPr>
            </w:pPr>
          </w:p>
          <w:p>
            <w:pPr>
              <w:pStyle w:val="TableParagraph"/>
              <w:ind w:left="460" w:right="463"/>
              <w:jc w:val="center"/>
              <w:rPr>
                <w:rFonts w:ascii="Times New Roman"/>
                <w:b/>
                <w:sz w:val="24"/>
              </w:rPr>
            </w:pPr>
            <w:r>
              <w:rPr>
                <w:rFonts w:ascii="Times New Roman"/>
                <w:b/>
                <w:sz w:val="24"/>
              </w:rPr>
              <w:t>X2</w:t>
            </w:r>
          </w:p>
        </w:tc>
        <w:tc>
          <w:tcPr>
            <w:tcW w:w="1440" w:type="dxa"/>
          </w:tcPr>
          <w:p>
            <w:pPr>
              <w:pStyle w:val="TableParagraph"/>
              <w:spacing w:before="7"/>
              <w:ind w:left="0"/>
              <w:rPr>
                <w:sz w:val="23"/>
              </w:rPr>
            </w:pPr>
          </w:p>
          <w:p>
            <w:pPr>
              <w:pStyle w:val="TableParagraph"/>
              <w:ind w:left="0" w:right="3"/>
              <w:jc w:val="center"/>
              <w:rPr>
                <w:rFonts w:ascii="Times New Roman"/>
                <w:b/>
                <w:sz w:val="24"/>
              </w:rPr>
            </w:pPr>
            <w:r>
              <w:rPr>
                <w:rFonts w:ascii="Times New Roman"/>
                <w:b/>
                <w:sz w:val="24"/>
              </w:rPr>
              <w:t>P</w:t>
            </w:r>
          </w:p>
        </w:tc>
      </w:tr>
      <w:tr>
        <w:trPr>
          <w:trHeight w:val="1112" w:hRule="exact"/>
        </w:trPr>
        <w:tc>
          <w:tcPr>
            <w:tcW w:w="2629" w:type="dxa"/>
          </w:tcPr>
          <w:p>
            <w:pPr>
              <w:pStyle w:val="TableParagraph"/>
              <w:spacing w:before="7"/>
              <w:ind w:left="0"/>
              <w:rPr>
                <w:sz w:val="23"/>
              </w:rPr>
            </w:pPr>
          </w:p>
          <w:p>
            <w:pPr>
              <w:pStyle w:val="TableParagraph"/>
              <w:ind w:left="728" w:hanging="145"/>
              <w:rPr>
                <w:rFonts w:ascii="Times New Roman"/>
                <w:sz w:val="24"/>
              </w:rPr>
            </w:pPr>
            <w:r>
              <w:rPr>
                <w:rFonts w:ascii="Times New Roman"/>
                <w:sz w:val="24"/>
              </w:rPr>
              <w:t>DISFUNCION FAMILIAR</w:t>
            </w:r>
          </w:p>
        </w:tc>
        <w:tc>
          <w:tcPr>
            <w:tcW w:w="1260" w:type="dxa"/>
          </w:tcPr>
          <w:p>
            <w:pPr>
              <w:pStyle w:val="TableParagraph"/>
              <w:spacing w:before="7"/>
              <w:ind w:left="0"/>
              <w:rPr>
                <w:sz w:val="23"/>
              </w:rPr>
            </w:pPr>
          </w:p>
          <w:p>
            <w:pPr>
              <w:pStyle w:val="TableParagraph"/>
              <w:ind w:left="284"/>
              <w:rPr>
                <w:rFonts w:ascii="Times New Roman"/>
                <w:sz w:val="24"/>
              </w:rPr>
            </w:pPr>
            <w:r>
              <w:rPr>
                <w:rFonts w:ascii="Times New Roman"/>
                <w:sz w:val="24"/>
              </w:rPr>
              <w:t>0.95</w:t>
            </w:r>
          </w:p>
        </w:tc>
        <w:tc>
          <w:tcPr>
            <w:tcW w:w="1980" w:type="dxa"/>
          </w:tcPr>
          <w:p>
            <w:pPr>
              <w:pStyle w:val="TableParagraph"/>
              <w:spacing w:before="7"/>
              <w:ind w:left="0"/>
              <w:rPr>
                <w:sz w:val="23"/>
              </w:rPr>
            </w:pPr>
          </w:p>
          <w:p>
            <w:pPr>
              <w:pStyle w:val="TableParagraph"/>
              <w:ind w:left="107" w:right="108"/>
              <w:jc w:val="center"/>
              <w:rPr>
                <w:rFonts w:ascii="Times New Roman"/>
                <w:sz w:val="24"/>
              </w:rPr>
            </w:pPr>
            <w:r>
              <w:rPr>
                <w:rFonts w:ascii="Times New Roman"/>
                <w:sz w:val="24"/>
              </w:rPr>
              <w:t>&lt;0.08&lt;OR&lt;25.88</w:t>
            </w:r>
          </w:p>
        </w:tc>
        <w:tc>
          <w:tcPr>
            <w:tcW w:w="1441" w:type="dxa"/>
          </w:tcPr>
          <w:p>
            <w:pPr>
              <w:pStyle w:val="TableParagraph"/>
              <w:spacing w:before="7"/>
              <w:ind w:left="0"/>
              <w:rPr>
                <w:sz w:val="23"/>
              </w:rPr>
            </w:pPr>
          </w:p>
          <w:p>
            <w:pPr>
              <w:pStyle w:val="TableParagraph"/>
              <w:ind w:left="460" w:right="462"/>
              <w:jc w:val="center"/>
              <w:rPr>
                <w:rFonts w:ascii="Times New Roman"/>
                <w:sz w:val="24"/>
              </w:rPr>
            </w:pPr>
            <w:r>
              <w:rPr>
                <w:rFonts w:ascii="Times New Roman"/>
                <w:sz w:val="24"/>
              </w:rPr>
              <w:t>0.00</w:t>
            </w:r>
          </w:p>
        </w:tc>
        <w:tc>
          <w:tcPr>
            <w:tcW w:w="1440" w:type="dxa"/>
          </w:tcPr>
          <w:p>
            <w:pPr>
              <w:pStyle w:val="TableParagraph"/>
              <w:spacing w:before="7"/>
              <w:ind w:left="0"/>
              <w:rPr>
                <w:sz w:val="23"/>
              </w:rPr>
            </w:pPr>
          </w:p>
          <w:p>
            <w:pPr>
              <w:pStyle w:val="TableParagraph"/>
              <w:ind w:left="283"/>
              <w:rPr>
                <w:rFonts w:ascii="Times New Roman"/>
                <w:sz w:val="24"/>
              </w:rPr>
            </w:pPr>
            <w:r>
              <w:rPr>
                <w:rFonts w:ascii="Times New Roman"/>
                <w:sz w:val="24"/>
              </w:rPr>
              <w:t>0.96</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ind w:left="116"/>
        <w:jc w:val="center"/>
      </w:pPr>
      <w:r>
        <w:rPr/>
        <w:t>TABLA NO. 22</w:t>
      </w:r>
    </w:p>
    <w:p>
      <w:pPr>
        <w:pStyle w:val="BodyText"/>
        <w:spacing w:before="11"/>
        <w:rPr>
          <w:sz w:val="23"/>
        </w:rPr>
      </w:pPr>
    </w:p>
    <w:p>
      <w:pPr>
        <w:pStyle w:val="BodyText"/>
        <w:ind w:left="116"/>
        <w:jc w:val="center"/>
      </w:pPr>
      <w:r>
        <w:rPr/>
        <w:t>FAMILIAS CON PACIENTES POST EVENTO VASCULAR CEREBRAL SEGUN GRADO DE DEPENDENCIA FISICA COMO FACTOR ASOCIADO PARA LA DISFUNCION FAMILIAR DE ACUERDO AL TIPO DE DINAMICA FAMILIAR</w:t>
      </w:r>
    </w:p>
    <w:p>
      <w:pPr>
        <w:spacing w:after="0"/>
        <w:jc w:val="center"/>
        <w:sectPr>
          <w:pgSz w:w="12250" w:h="15850"/>
          <w:pgMar w:header="0" w:footer="697" w:top="1360" w:bottom="940" w:left="1480" w:right="1600"/>
        </w:sectPr>
      </w:pPr>
    </w:p>
    <w:p>
      <w:pPr>
        <w:pStyle w:val="BodyText"/>
        <w:spacing w:before="47"/>
        <w:ind w:left="2973" w:right="1903" w:hanging="1181"/>
      </w:pPr>
      <w:r>
        <w:rPr/>
        <w:t>UNIDAD DE MEDICINA FAMILIAR NO. 64 IMSS JUNIO 2005- JUNIO 2006.</w:t>
      </w:r>
    </w:p>
    <w:p>
      <w:pPr>
        <w:pStyle w:val="BodyText"/>
      </w:pPr>
    </w:p>
    <w:p>
      <w:pPr>
        <w:pStyle w:val="BodyText"/>
      </w:pPr>
    </w:p>
    <w:p>
      <w:pPr>
        <w:pStyle w:val="BodyText"/>
      </w:pPr>
    </w:p>
    <w:p>
      <w:pPr>
        <w:pStyle w:val="BodyText"/>
        <w:spacing w:before="8"/>
        <w:rPr>
          <w:sz w:val="23"/>
        </w:rPr>
      </w:pPr>
    </w:p>
    <w:p>
      <w:pPr>
        <w:tabs>
          <w:tab w:pos="4496" w:val="left" w:leader="none"/>
        </w:tabs>
        <w:spacing w:before="0"/>
        <w:ind w:left="2837" w:right="2392" w:firstLine="0"/>
        <w:jc w:val="left"/>
        <w:rPr>
          <w:b/>
          <w:sz w:val="18"/>
        </w:rPr>
      </w:pPr>
      <w:r>
        <w:rPr>
          <w:b/>
          <w:sz w:val="18"/>
        </w:rPr>
        <w:t>DISFUNCIONAL</w:t>
        <w:tab/>
        <w:t>FUNCIONAL</w:t>
      </w:r>
    </w:p>
    <w:p>
      <w:pPr>
        <w:pStyle w:val="BodyText"/>
        <w:rPr>
          <w:b/>
          <w:sz w:val="20"/>
        </w:rPr>
      </w:pPr>
    </w:p>
    <w:p>
      <w:pPr>
        <w:pStyle w:val="BodyText"/>
        <w:spacing w:before="6"/>
        <w:rPr>
          <w:b/>
          <w:sz w:val="18"/>
        </w:rPr>
      </w:pPr>
    </w:p>
    <w:p>
      <w:pPr>
        <w:tabs>
          <w:tab w:pos="6256" w:val="right" w:leader="none"/>
        </w:tabs>
        <w:spacing w:line="251" w:lineRule="exact" w:before="72"/>
        <w:ind w:left="968" w:right="0" w:firstLine="0"/>
        <w:jc w:val="left"/>
        <w:rPr>
          <w:sz w:val="22"/>
        </w:rPr>
      </w:pPr>
      <w:r>
        <w:rPr/>
        <w:pict>
          <v:shape style="position:absolute;margin-left:226.679993pt;margin-top:-20.282131pt;width:159.25pt;height:99.65pt;mso-position-horizontal-relative:page;mso-position-vertical-relative:paragraph;z-index:4024"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88"/>
                    <w:gridCol w:w="1584"/>
                  </w:tblGrid>
                  <w:tr>
                    <w:trPr>
                      <w:trHeight w:val="992" w:hRule="exact"/>
                    </w:trPr>
                    <w:tc>
                      <w:tcPr>
                        <w:tcW w:w="1588" w:type="dxa"/>
                      </w:tcPr>
                      <w:p>
                        <w:pPr>
                          <w:pStyle w:val="TableParagraph"/>
                          <w:spacing w:before="505"/>
                          <w:ind w:left="728"/>
                          <w:rPr>
                            <w:sz w:val="22"/>
                          </w:rPr>
                        </w:pPr>
                        <w:r>
                          <w:rPr>
                            <w:w w:val="99"/>
                            <w:sz w:val="22"/>
                          </w:rPr>
                          <w:t>1</w:t>
                        </w:r>
                      </w:p>
                    </w:tc>
                    <w:tc>
                      <w:tcPr>
                        <w:tcW w:w="1584" w:type="dxa"/>
                      </w:tcPr>
                      <w:p>
                        <w:pPr>
                          <w:pStyle w:val="TableParagraph"/>
                          <w:ind w:left="0"/>
                          <w:rPr>
                            <w:sz w:val="22"/>
                          </w:rPr>
                        </w:pPr>
                      </w:p>
                      <w:p>
                        <w:pPr>
                          <w:pStyle w:val="TableParagraph"/>
                          <w:spacing w:before="11"/>
                          <w:ind w:left="0"/>
                          <w:rPr>
                            <w:sz w:val="21"/>
                          </w:rPr>
                        </w:pPr>
                      </w:p>
                      <w:p>
                        <w:pPr>
                          <w:pStyle w:val="TableParagraph"/>
                          <w:ind w:left="0" w:right="2"/>
                          <w:jc w:val="center"/>
                          <w:rPr>
                            <w:sz w:val="22"/>
                          </w:rPr>
                        </w:pPr>
                        <w:r>
                          <w:rPr>
                            <w:w w:val="99"/>
                            <w:sz w:val="22"/>
                          </w:rPr>
                          <w:t>3</w:t>
                        </w:r>
                      </w:p>
                    </w:tc>
                  </w:tr>
                  <w:tr>
                    <w:trPr>
                      <w:trHeight w:val="992" w:hRule="exact"/>
                    </w:trPr>
                    <w:tc>
                      <w:tcPr>
                        <w:tcW w:w="1588" w:type="dxa"/>
                      </w:tcPr>
                      <w:p>
                        <w:pPr>
                          <w:pStyle w:val="TableParagraph"/>
                          <w:ind w:left="0"/>
                          <w:rPr>
                            <w:sz w:val="22"/>
                          </w:rPr>
                        </w:pPr>
                      </w:p>
                      <w:p>
                        <w:pPr>
                          <w:pStyle w:val="TableParagraph"/>
                          <w:ind w:left="728"/>
                          <w:rPr>
                            <w:sz w:val="22"/>
                          </w:rPr>
                        </w:pPr>
                        <w:r>
                          <w:rPr>
                            <w:w w:val="99"/>
                            <w:sz w:val="22"/>
                          </w:rPr>
                          <w:t>1</w:t>
                        </w:r>
                      </w:p>
                    </w:tc>
                    <w:tc>
                      <w:tcPr>
                        <w:tcW w:w="1584" w:type="dxa"/>
                      </w:tcPr>
                      <w:p>
                        <w:pPr>
                          <w:pStyle w:val="TableParagraph"/>
                          <w:ind w:left="0"/>
                          <w:rPr>
                            <w:sz w:val="22"/>
                          </w:rPr>
                        </w:pPr>
                      </w:p>
                      <w:p>
                        <w:pPr>
                          <w:pStyle w:val="TableParagraph"/>
                          <w:ind w:left="0" w:right="2"/>
                          <w:jc w:val="center"/>
                          <w:rPr>
                            <w:sz w:val="22"/>
                          </w:rPr>
                        </w:pPr>
                        <w:r>
                          <w:rPr>
                            <w:w w:val="99"/>
                            <w:sz w:val="22"/>
                          </w:rPr>
                          <w:t>9</w:t>
                        </w:r>
                      </w:p>
                    </w:tc>
                  </w:tr>
                </w:tbl>
                <w:p>
                  <w:pPr>
                    <w:pStyle w:val="BodyText"/>
                  </w:pPr>
                </w:p>
              </w:txbxContent>
            </v:textbox>
            <w10:wrap type="none"/>
          </v:shape>
        </w:pict>
      </w:r>
      <w:r>
        <w:rPr>
          <w:b/>
          <w:position w:val="1"/>
          <w:sz w:val="18"/>
        </w:rPr>
        <w:t>DEPENDENCIA</w:t>
      </w:r>
      <w:r>
        <w:rPr>
          <w:sz w:val="22"/>
        </w:rPr>
        <w:tab/>
        <w:t>4</w:t>
      </w:r>
    </w:p>
    <w:p>
      <w:pPr>
        <w:spacing w:line="205" w:lineRule="exact" w:before="0"/>
        <w:ind w:left="1033" w:right="2392" w:firstLine="0"/>
        <w:jc w:val="left"/>
        <w:rPr>
          <w:sz w:val="18"/>
        </w:rPr>
      </w:pPr>
      <w:r>
        <w:rPr>
          <w:sz w:val="18"/>
        </w:rPr>
        <w:t>TOTAL</w:t>
      </w:r>
    </w:p>
    <w:p>
      <w:pPr>
        <w:tabs>
          <w:tab w:pos="6334" w:val="right" w:leader="none"/>
        </w:tabs>
        <w:spacing w:before="502"/>
        <w:ind w:left="928" w:right="0" w:firstLine="0"/>
        <w:jc w:val="left"/>
        <w:rPr>
          <w:b/>
          <w:sz w:val="18"/>
        </w:rPr>
      </w:pPr>
      <w:r>
        <w:rPr>
          <w:b/>
          <w:sz w:val="20"/>
        </w:rPr>
        <w:t>IN</w:t>
      </w:r>
      <w:r>
        <w:rPr>
          <w:b/>
          <w:sz w:val="18"/>
        </w:rPr>
        <w:t>DEPENDIENTE</w:t>
        <w:tab/>
        <w:t>10</w:t>
      </w:r>
    </w:p>
    <w:p>
      <w:pPr>
        <w:tabs>
          <w:tab w:pos="1729" w:val="left" w:leader="none"/>
        </w:tabs>
        <w:spacing w:before="559"/>
        <w:ind w:left="48" w:right="0" w:firstLine="0"/>
        <w:jc w:val="center"/>
        <w:rPr>
          <w:sz w:val="22"/>
        </w:rPr>
      </w:pPr>
      <w:r>
        <w:rPr>
          <w:sz w:val="22"/>
        </w:rPr>
        <w:t>2</w:t>
        <w:tab/>
        <w:t>12</w:t>
      </w:r>
    </w:p>
    <w:p>
      <w:pPr>
        <w:spacing w:after="0"/>
        <w:jc w:val="center"/>
        <w:rPr>
          <w:sz w:val="22"/>
        </w:rPr>
        <w:sectPr>
          <w:pgSz w:w="12250" w:h="15850"/>
          <w:pgMar w:header="0" w:footer="697" w:top="1360" w:bottom="940" w:left="1720" w:right="1600"/>
        </w:sectPr>
      </w:pPr>
    </w:p>
    <w:p>
      <w:pPr>
        <w:pStyle w:val="BodyText"/>
        <w:spacing w:before="47"/>
        <w:ind w:left="116"/>
        <w:jc w:val="center"/>
      </w:pPr>
      <w:r>
        <w:rPr/>
        <w:t>TABLA NO. 22</w:t>
      </w:r>
    </w:p>
    <w:p>
      <w:pPr>
        <w:pStyle w:val="BodyText"/>
      </w:pPr>
    </w:p>
    <w:p>
      <w:pPr>
        <w:pStyle w:val="BodyText"/>
        <w:ind w:left="292" w:right="171"/>
        <w:jc w:val="center"/>
      </w:pPr>
      <w:r>
        <w:rPr/>
        <w:t>FAMILIAS CON PACIENTES POST EVENTO VASCULAR CEREBRAL SEGUN OR DEPENDENCIA TOTAL E INDEPENDENCIA COMO FACTOR ASOCIADO PARA LA DISFUNCION FAMILIAR DE ACUERDO AL TIPO DE DINAMICA FAMILIAR</w:t>
      </w:r>
    </w:p>
    <w:p>
      <w:pPr>
        <w:pStyle w:val="BodyText"/>
        <w:ind w:left="2012" w:right="1902"/>
        <w:jc w:val="center"/>
      </w:pPr>
      <w:r>
        <w:rPr/>
        <w:t>UNIDAD DE MEDICINA FAMILIAR NO. 64 IMSS JUNIO 2005- JUNIO 2006</w:t>
      </w:r>
    </w:p>
    <w:p>
      <w:pPr>
        <w:pStyle w:val="BodyText"/>
        <w:spacing w:before="5"/>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29"/>
        <w:gridCol w:w="1260"/>
        <w:gridCol w:w="1980"/>
        <w:gridCol w:w="1441"/>
        <w:gridCol w:w="1440"/>
      </w:tblGrid>
      <w:tr>
        <w:trPr>
          <w:trHeight w:val="1116" w:hRule="exact"/>
        </w:trPr>
        <w:tc>
          <w:tcPr>
            <w:tcW w:w="2629" w:type="dxa"/>
          </w:tcPr>
          <w:p>
            <w:pPr>
              <w:pStyle w:val="TableParagraph"/>
              <w:spacing w:before="11"/>
              <w:ind w:left="0"/>
              <w:rPr>
                <w:sz w:val="23"/>
              </w:rPr>
            </w:pPr>
          </w:p>
          <w:p>
            <w:pPr>
              <w:pStyle w:val="TableParagraph"/>
              <w:ind w:left="663" w:firstLine="140"/>
              <w:rPr>
                <w:rFonts w:ascii="Times New Roman"/>
                <w:b/>
                <w:sz w:val="24"/>
              </w:rPr>
            </w:pPr>
            <w:r>
              <w:rPr>
                <w:rFonts w:ascii="Times New Roman"/>
                <w:b/>
                <w:sz w:val="24"/>
              </w:rPr>
              <w:t>FACTOR ASOCIADO</w:t>
            </w:r>
          </w:p>
        </w:tc>
        <w:tc>
          <w:tcPr>
            <w:tcW w:w="1260" w:type="dxa"/>
          </w:tcPr>
          <w:p>
            <w:pPr>
              <w:pStyle w:val="TableParagraph"/>
              <w:spacing w:before="11"/>
              <w:ind w:left="0"/>
              <w:rPr>
                <w:sz w:val="23"/>
              </w:rPr>
            </w:pPr>
          </w:p>
          <w:p>
            <w:pPr>
              <w:pStyle w:val="TableParagraph"/>
              <w:ind w:left="425" w:right="426"/>
              <w:jc w:val="center"/>
              <w:rPr>
                <w:rFonts w:ascii="Times New Roman"/>
                <w:b/>
                <w:sz w:val="24"/>
              </w:rPr>
            </w:pPr>
            <w:r>
              <w:rPr>
                <w:rFonts w:ascii="Times New Roman"/>
                <w:b/>
                <w:sz w:val="24"/>
              </w:rPr>
              <w:t>OR</w:t>
            </w:r>
          </w:p>
        </w:tc>
        <w:tc>
          <w:tcPr>
            <w:tcW w:w="1980" w:type="dxa"/>
          </w:tcPr>
          <w:p>
            <w:pPr>
              <w:pStyle w:val="TableParagraph"/>
              <w:spacing w:before="11"/>
              <w:ind w:left="0"/>
              <w:rPr>
                <w:sz w:val="23"/>
              </w:rPr>
            </w:pPr>
          </w:p>
          <w:p>
            <w:pPr>
              <w:pStyle w:val="TableParagraph"/>
              <w:ind w:left="107" w:right="109"/>
              <w:jc w:val="center"/>
              <w:rPr>
                <w:rFonts w:ascii="Times New Roman"/>
                <w:b/>
                <w:sz w:val="24"/>
              </w:rPr>
            </w:pPr>
            <w:r>
              <w:rPr>
                <w:rFonts w:ascii="Times New Roman"/>
                <w:b/>
                <w:sz w:val="24"/>
              </w:rPr>
              <w:t>IC 95%</w:t>
            </w:r>
          </w:p>
        </w:tc>
        <w:tc>
          <w:tcPr>
            <w:tcW w:w="1441" w:type="dxa"/>
          </w:tcPr>
          <w:p>
            <w:pPr>
              <w:pStyle w:val="TableParagraph"/>
              <w:spacing w:before="11"/>
              <w:ind w:left="0"/>
              <w:rPr>
                <w:sz w:val="23"/>
              </w:rPr>
            </w:pPr>
          </w:p>
          <w:p>
            <w:pPr>
              <w:pStyle w:val="TableParagraph"/>
              <w:ind w:left="460" w:right="463"/>
              <w:jc w:val="center"/>
              <w:rPr>
                <w:rFonts w:ascii="Times New Roman"/>
                <w:b/>
                <w:sz w:val="24"/>
              </w:rPr>
            </w:pPr>
            <w:r>
              <w:rPr>
                <w:rFonts w:ascii="Times New Roman"/>
                <w:b/>
                <w:sz w:val="24"/>
              </w:rPr>
              <w:t>X2</w:t>
            </w:r>
          </w:p>
        </w:tc>
        <w:tc>
          <w:tcPr>
            <w:tcW w:w="1440" w:type="dxa"/>
          </w:tcPr>
          <w:p>
            <w:pPr>
              <w:pStyle w:val="TableParagraph"/>
              <w:spacing w:before="11"/>
              <w:ind w:left="0"/>
              <w:rPr>
                <w:sz w:val="23"/>
              </w:rPr>
            </w:pPr>
          </w:p>
          <w:p>
            <w:pPr>
              <w:pStyle w:val="TableParagraph"/>
              <w:ind w:left="0" w:right="3"/>
              <w:jc w:val="center"/>
              <w:rPr>
                <w:rFonts w:ascii="Times New Roman"/>
                <w:b/>
                <w:sz w:val="24"/>
              </w:rPr>
            </w:pPr>
            <w:r>
              <w:rPr>
                <w:rFonts w:ascii="Times New Roman"/>
                <w:b/>
                <w:sz w:val="24"/>
              </w:rPr>
              <w:t>P</w:t>
            </w:r>
          </w:p>
        </w:tc>
      </w:tr>
      <w:tr>
        <w:trPr>
          <w:trHeight w:val="1112" w:hRule="exact"/>
        </w:trPr>
        <w:tc>
          <w:tcPr>
            <w:tcW w:w="2629" w:type="dxa"/>
          </w:tcPr>
          <w:p>
            <w:pPr>
              <w:pStyle w:val="TableParagraph"/>
              <w:spacing w:before="3"/>
              <w:ind w:left="0"/>
              <w:rPr>
                <w:sz w:val="23"/>
              </w:rPr>
            </w:pPr>
          </w:p>
          <w:p>
            <w:pPr>
              <w:pStyle w:val="TableParagraph"/>
              <w:ind w:left="728" w:hanging="145"/>
              <w:rPr>
                <w:rFonts w:ascii="Times New Roman"/>
                <w:sz w:val="24"/>
              </w:rPr>
            </w:pPr>
            <w:r>
              <w:rPr>
                <w:rFonts w:ascii="Times New Roman"/>
                <w:sz w:val="24"/>
              </w:rPr>
              <w:t>DISFUNCION FAMILIAR</w:t>
            </w:r>
          </w:p>
        </w:tc>
        <w:tc>
          <w:tcPr>
            <w:tcW w:w="1260" w:type="dxa"/>
          </w:tcPr>
          <w:p>
            <w:pPr>
              <w:pStyle w:val="TableParagraph"/>
              <w:spacing w:before="3"/>
              <w:ind w:left="0"/>
              <w:rPr>
                <w:sz w:val="23"/>
              </w:rPr>
            </w:pPr>
          </w:p>
          <w:p>
            <w:pPr>
              <w:pStyle w:val="TableParagraph"/>
              <w:ind w:left="284"/>
              <w:rPr>
                <w:rFonts w:ascii="Times New Roman"/>
                <w:sz w:val="24"/>
              </w:rPr>
            </w:pPr>
            <w:r>
              <w:rPr>
                <w:rFonts w:ascii="Times New Roman"/>
                <w:sz w:val="24"/>
              </w:rPr>
              <w:t>3.0</w:t>
            </w:r>
          </w:p>
        </w:tc>
        <w:tc>
          <w:tcPr>
            <w:tcW w:w="1980" w:type="dxa"/>
          </w:tcPr>
          <w:p>
            <w:pPr>
              <w:pStyle w:val="TableParagraph"/>
              <w:spacing w:before="3"/>
              <w:ind w:left="0"/>
              <w:rPr>
                <w:sz w:val="23"/>
              </w:rPr>
            </w:pPr>
          </w:p>
          <w:p>
            <w:pPr>
              <w:pStyle w:val="TableParagraph"/>
              <w:ind w:left="107" w:right="108"/>
              <w:jc w:val="center"/>
              <w:rPr>
                <w:rFonts w:ascii="Times New Roman"/>
                <w:sz w:val="24"/>
              </w:rPr>
            </w:pPr>
            <w:r>
              <w:rPr>
                <w:rFonts w:ascii="Times New Roman"/>
                <w:sz w:val="24"/>
              </w:rPr>
              <w:t>&lt;0.0&lt;OR&lt;172.00</w:t>
            </w:r>
          </w:p>
        </w:tc>
        <w:tc>
          <w:tcPr>
            <w:tcW w:w="1441" w:type="dxa"/>
          </w:tcPr>
          <w:p>
            <w:pPr>
              <w:pStyle w:val="TableParagraph"/>
              <w:spacing w:before="3"/>
              <w:ind w:left="0"/>
              <w:rPr>
                <w:sz w:val="23"/>
              </w:rPr>
            </w:pPr>
          </w:p>
          <w:p>
            <w:pPr>
              <w:pStyle w:val="TableParagraph"/>
              <w:ind w:left="460" w:right="462"/>
              <w:jc w:val="center"/>
              <w:rPr>
                <w:rFonts w:ascii="Times New Roman"/>
                <w:sz w:val="24"/>
              </w:rPr>
            </w:pPr>
            <w:r>
              <w:rPr>
                <w:rFonts w:ascii="Times New Roman"/>
                <w:sz w:val="24"/>
              </w:rPr>
              <w:t>0.52</w:t>
            </w:r>
          </w:p>
        </w:tc>
        <w:tc>
          <w:tcPr>
            <w:tcW w:w="1440" w:type="dxa"/>
          </w:tcPr>
          <w:p>
            <w:pPr>
              <w:pStyle w:val="TableParagraph"/>
              <w:spacing w:before="3"/>
              <w:ind w:left="0"/>
              <w:rPr>
                <w:sz w:val="23"/>
              </w:rPr>
            </w:pPr>
          </w:p>
          <w:p>
            <w:pPr>
              <w:pStyle w:val="TableParagraph"/>
              <w:ind w:left="283"/>
              <w:rPr>
                <w:rFonts w:ascii="Times New Roman"/>
                <w:sz w:val="24"/>
              </w:rPr>
            </w:pPr>
            <w:r>
              <w:rPr>
                <w:rFonts w:ascii="Times New Roman"/>
                <w:sz w:val="24"/>
              </w:rPr>
              <w:t>0.46</w:t>
            </w:r>
          </w:p>
        </w:tc>
      </w:tr>
    </w:tbl>
    <w:p>
      <w:pPr>
        <w:pStyle w:val="BodyText"/>
        <w:spacing w:before="10"/>
        <w:rPr>
          <w:sz w:val="17"/>
        </w:rPr>
      </w:pPr>
    </w:p>
    <w:p>
      <w:pPr>
        <w:pStyle w:val="BodyText"/>
        <w:spacing w:before="69"/>
        <w:ind w:left="115"/>
        <w:jc w:val="center"/>
      </w:pPr>
      <w:r>
        <w:rPr/>
        <w:t>GRAFICA NO. 22</w:t>
      </w:r>
    </w:p>
    <w:p>
      <w:pPr>
        <w:pStyle w:val="BodyText"/>
        <w:ind w:left="292" w:right="171"/>
        <w:jc w:val="center"/>
      </w:pPr>
      <w:r>
        <w:rPr/>
        <w:t>FAMILIAS CON PACIENTES POST EVENTO VASCULAR CEREBRAL SEGUN OR DEPENDENCIA TOTAL E INDEPENDENCIA COMO FACTOR ASOCIADO PARA LA DISFUNCION FAMILIAR DE ACUERDO AL TIPO DE DINAMICA FAMILIAR</w:t>
      </w:r>
    </w:p>
    <w:p>
      <w:pPr>
        <w:pStyle w:val="BodyText"/>
        <w:ind w:left="2012" w:right="1902"/>
        <w:jc w:val="center"/>
      </w:pPr>
      <w:r>
        <w:rPr/>
        <w:pict>
          <v:group style="position:absolute;margin-left:102.300003pt;margin-top:30.555847pt;width:379.5pt;height:293.7pt;mso-position-horizontal-relative:page;mso-position-vertical-relative:paragraph;z-index:4312;mso-wrap-distance-left:0;mso-wrap-distance-right:0" coordorigin="2046,611" coordsize="7590,5874">
            <v:rect style="position:absolute;left:2601;top:1526;width:6480;height:4120" filled="true" fillcolor="#c0c0c0" stroked="false">
              <v:fill type="solid"/>
            </v:rect>
            <v:rect style="position:absolute;left:2601;top:1526;width:6480;height:4120" filled="false" stroked="true" strokeweight=".75pt" strokecolor="#000000"/>
            <v:line style="position:absolute" from="4401,1526" to="4401,4958" stroked="true" strokeweight=".75pt" strokecolor="#000000"/>
            <v:line style="position:absolute" from="2601,4778" to="9081,4778" stroked="true" strokeweight=".75pt" strokecolor="#000000"/>
            <v:line style="position:absolute" from="8361,4046" to="8361,4406" stroked="true" strokeweight="1.5pt" strokecolor="#ff0000"/>
            <v:line style="position:absolute" from="3141,4046" to="3141,4406" stroked="true" strokeweight="1.5pt" strokecolor="#ff0000"/>
            <v:shape style="position:absolute;left:4754;top:4039;width:195;height:195" type="#_x0000_t75" stroked="false">
              <v:imagedata r:id="rId7" o:title=""/>
            </v:shape>
            <v:shape style="position:absolute;left:2774;top:5769;width:195;height:195" type="#_x0000_t75" stroked="false">
              <v:imagedata r:id="rId7" o:title=""/>
            </v:shape>
            <v:rect style="position:absolute;left:2061;top:626;width:7560;height:5844" filled="false" stroked="true" strokeweight="1.5pt" strokecolor="#000000"/>
            <v:line style="position:absolute" from="2601,4226" to="9081,4226" stroked="true" strokeweight=".75pt" strokecolor="#000000"/>
            <v:line style="position:absolute" from="2601,3686" to="9081,3686" stroked="true" strokeweight=".75pt" strokecolor="#000000"/>
            <v:line style="position:absolute" from="2601,3146" to="9081,3146" stroked="true" strokeweight=".75pt" strokecolor="#000000"/>
            <v:line style="position:absolute" from="2601,2606" to="9081,2606" stroked="true" strokeweight=".75pt" strokecolor="#000000"/>
            <v:line style="position:absolute" from="2601,2066" to="9081,2066" stroked="true" strokeweight=".75pt" strokecolor="#000000"/>
            <v:line style="position:absolute" from="3141,4226" to="8361,4226" stroked="true" strokeweight="2.25pt" strokecolor="#ff0000"/>
            <v:line style="position:absolute" from="8001,4703" to="8001,4883" stroked="true" strokeweight=".75pt" strokecolor="#000000"/>
            <v:line style="position:absolute" from="8721,4703" to="8721,4883" stroked="true" strokeweight=".75pt" strokecolor="#000000"/>
            <v:line style="position:absolute" from="7281,4703" to="7281,4883" stroked="true" strokeweight=".75pt" strokecolor="#000000"/>
            <v:line style="position:absolute" from="6561,4703" to="6561,4883" stroked="true" strokeweight=".75pt" strokecolor="#000000"/>
            <v:line style="position:absolute" from="5841,4703" to="5841,4883" stroked="true" strokeweight=".75pt" strokecolor="#000000"/>
            <v:line style="position:absolute" from="5121,4703" to="5121,4883" stroked="true" strokeweight=".75pt" strokecolor="#000000"/>
            <v:line style="position:absolute" from="3681,4703" to="3681,4883" stroked="true" strokeweight=".75pt" strokecolor="#000000"/>
            <v:line style="position:absolute" from="2961,4703" to="2961,4883" stroked="true" strokeweight=".75pt" strokecolor="#000000"/>
            <v:line style="position:absolute" from="4581,4703" to="4581,4883" stroked="true" strokeweight=".75pt" strokecolor="#000000"/>
            <v:line style="position:absolute" from="4761,4703" to="4761,4883" stroked="true" strokeweight=".75pt" strokecolor="#000000"/>
            <v:line style="position:absolute" from="4941,4703" to="4941,4883" stroked="true" strokeweight=".75pt" strokecolor="#000000"/>
            <v:shape style="position:absolute;left:2745;top:1201;width:1868;height:200" type="#_x0000_t202" filled="false" stroked="false">
              <v:textbox inset="0,0,0,0">
                <w:txbxContent>
                  <w:p>
                    <w:pPr>
                      <w:spacing w:line="200" w:lineRule="exact" w:before="0"/>
                      <w:ind w:left="0" w:right="-15" w:firstLine="0"/>
                      <w:jc w:val="left"/>
                      <w:rPr>
                        <w:rFonts w:ascii="Times New Roman"/>
                        <w:b/>
                        <w:sz w:val="20"/>
                      </w:rPr>
                    </w:pPr>
                    <w:r>
                      <w:rPr>
                        <w:rFonts w:ascii="Times New Roman"/>
                        <w:b/>
                        <w:sz w:val="20"/>
                      </w:rPr>
                      <w:t>FACTOR</w:t>
                    </w:r>
                    <w:r>
                      <w:rPr>
                        <w:rFonts w:ascii="Times New Roman"/>
                        <w:b/>
                        <w:spacing w:val="-10"/>
                        <w:sz w:val="20"/>
                      </w:rPr>
                      <w:t> </w:t>
                    </w:r>
                    <w:r>
                      <w:rPr>
                        <w:rFonts w:ascii="Times New Roman"/>
                        <w:b/>
                        <w:sz w:val="20"/>
                      </w:rPr>
                      <w:t>POSITIVO</w:t>
                    </w:r>
                  </w:p>
                </w:txbxContent>
              </v:textbox>
              <w10:wrap type="none"/>
            </v:shape>
            <v:shape style="position:absolute;left:5882;top:1201;width:1976;height:200" type="#_x0000_t202" filled="false" stroked="false">
              <v:textbox inset="0,0,0,0">
                <w:txbxContent>
                  <w:p>
                    <w:pPr>
                      <w:spacing w:line="200" w:lineRule="exact" w:before="0"/>
                      <w:ind w:left="0" w:right="-16" w:firstLine="0"/>
                      <w:jc w:val="left"/>
                      <w:rPr>
                        <w:rFonts w:ascii="Times New Roman"/>
                        <w:b/>
                        <w:sz w:val="20"/>
                      </w:rPr>
                    </w:pPr>
                    <w:r>
                      <w:rPr>
                        <w:rFonts w:ascii="Times New Roman"/>
                        <w:b/>
                        <w:sz w:val="20"/>
                      </w:rPr>
                      <w:t>FACTOR</w:t>
                    </w:r>
                    <w:r>
                      <w:rPr>
                        <w:rFonts w:ascii="Times New Roman"/>
                        <w:b/>
                        <w:spacing w:val="-12"/>
                        <w:sz w:val="20"/>
                      </w:rPr>
                      <w:t> </w:t>
                    </w:r>
                    <w:r>
                      <w:rPr>
                        <w:rFonts w:ascii="Times New Roman"/>
                        <w:b/>
                        <w:sz w:val="20"/>
                      </w:rPr>
                      <w:t>NEGATIVO</w:t>
                    </w:r>
                  </w:p>
                </w:txbxContent>
              </v:textbox>
              <w10:wrap type="none"/>
            </v:shape>
            <v:shape style="position:absolute;left:2745;top:5061;width:1068;height:240" type="#_x0000_t202" filled="false" stroked="false">
              <v:textbox inset="0,0,0,0">
                <w:txbxContent>
                  <w:p>
                    <w:pPr>
                      <w:tabs>
                        <w:tab w:pos="767" w:val="left" w:leader="none"/>
                      </w:tabs>
                      <w:spacing w:line="240" w:lineRule="exact" w:before="0"/>
                      <w:ind w:left="0" w:right="0" w:firstLine="0"/>
                      <w:jc w:val="left"/>
                      <w:rPr>
                        <w:rFonts w:ascii="Times New Roman"/>
                        <w:b/>
                        <w:sz w:val="24"/>
                      </w:rPr>
                    </w:pPr>
                    <w:r>
                      <w:rPr>
                        <w:rFonts w:ascii="Times New Roman"/>
                        <w:b/>
                        <w:sz w:val="24"/>
                      </w:rPr>
                      <w:t>0.25</w:t>
                      <w:tab/>
                      <w:t>0.5</w:t>
                    </w:r>
                  </w:p>
                </w:txbxContent>
              </v:textbox>
              <w10:wrap type="none"/>
            </v:shape>
            <v:shape style="position:absolute;left:4222;top:5061;width:363;height:565" type="#_x0000_t202" filled="false" stroked="false">
              <v:textbox inset="0,0,0,0">
                <w:txbxContent>
                  <w:p>
                    <w:pPr>
                      <w:spacing w:line="245" w:lineRule="exact" w:before="0"/>
                      <w:ind w:left="45" w:right="0" w:firstLine="0"/>
                      <w:jc w:val="center"/>
                      <w:rPr>
                        <w:rFonts w:ascii="Times New Roman"/>
                        <w:b/>
                        <w:sz w:val="24"/>
                      </w:rPr>
                    </w:pPr>
                    <w:r>
                      <w:rPr>
                        <w:rFonts w:ascii="Times New Roman"/>
                        <w:b/>
                        <w:sz w:val="24"/>
                      </w:rPr>
                      <w:t>1</w:t>
                    </w:r>
                  </w:p>
                  <w:p>
                    <w:pPr>
                      <w:spacing w:line="271" w:lineRule="exact" w:before="48"/>
                      <w:ind w:left="-1" w:right="0" w:firstLine="0"/>
                      <w:jc w:val="center"/>
                      <w:rPr>
                        <w:rFonts w:ascii="Times New Roman"/>
                        <w:b/>
                        <w:sz w:val="24"/>
                      </w:rPr>
                    </w:pPr>
                    <w:r>
                      <w:rPr>
                        <w:rFonts w:ascii="Times New Roman"/>
                        <w:b/>
                        <w:sz w:val="24"/>
                      </w:rPr>
                      <w:t>OR</w:t>
                    </w:r>
                  </w:p>
                </w:txbxContent>
              </v:textbox>
              <w10:wrap type="none"/>
            </v:shape>
            <v:shape style="position:absolute;left:5074;top:5061;width:120;height:240" type="#_x0000_t202" filled="false" stroked="false">
              <v:textbox inset="0,0,0,0">
                <w:txbxContent>
                  <w:p>
                    <w:pPr>
                      <w:spacing w:line="240" w:lineRule="exact" w:before="0"/>
                      <w:ind w:left="0" w:right="0" w:firstLine="0"/>
                      <w:jc w:val="left"/>
                      <w:rPr>
                        <w:rFonts w:ascii="Times New Roman"/>
                        <w:b/>
                        <w:sz w:val="24"/>
                      </w:rPr>
                    </w:pPr>
                    <w:r>
                      <w:rPr>
                        <w:rFonts w:ascii="Times New Roman"/>
                        <w:b/>
                        <w:sz w:val="24"/>
                      </w:rPr>
                      <w:t>5</w:t>
                    </w:r>
                  </w:p>
                </w:txbxContent>
              </v:textbox>
              <w10:wrap type="none"/>
            </v:shape>
            <v:shape style="position:absolute;left:5734;top:5061;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10</w:t>
                    </w:r>
                  </w:p>
                </w:txbxContent>
              </v:textbox>
              <w10:wrap type="none"/>
            </v:shape>
            <v:shape style="position:absolute;left:6454;top:5061;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20</w:t>
                    </w:r>
                  </w:p>
                </w:txbxContent>
              </v:textbox>
              <w10:wrap type="none"/>
            </v:shape>
            <v:shape style="position:absolute;left:7198;top:5061;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30</w:t>
                    </w:r>
                  </w:p>
                </w:txbxContent>
              </v:textbox>
              <w10:wrap type="none"/>
            </v:shape>
            <v:shape style="position:absolute;left:7907;top:5061;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40</w:t>
                    </w:r>
                  </w:p>
                </w:txbxContent>
              </v:textbox>
              <w10:wrap type="none"/>
            </v:shape>
            <v:shape style="position:absolute;left:8567;top:5061;width:240;height:240" type="#_x0000_t202" filled="false" stroked="false">
              <v:textbox inset="0,0,0,0">
                <w:txbxContent>
                  <w:p>
                    <w:pPr>
                      <w:spacing w:line="240" w:lineRule="exact" w:before="0"/>
                      <w:ind w:left="0" w:right="-20" w:firstLine="0"/>
                      <w:jc w:val="left"/>
                      <w:rPr>
                        <w:rFonts w:ascii="Times New Roman"/>
                        <w:b/>
                        <w:sz w:val="24"/>
                      </w:rPr>
                    </w:pPr>
                    <w:r>
                      <w:rPr>
                        <w:rFonts w:ascii="Times New Roman"/>
                        <w:b/>
                        <w:sz w:val="24"/>
                      </w:rPr>
                      <w:t>50</w:t>
                    </w:r>
                  </w:p>
                </w:txbxContent>
              </v:textbox>
              <w10:wrap type="none"/>
            </v:shape>
            <v:shape style="position:absolute;left:3117;top:5822;width:2107;height:428" type="#_x0000_t202" filled="false" stroked="false">
              <v:textbox inset="0,0,0,0">
                <w:txbxContent>
                  <w:p>
                    <w:pPr>
                      <w:spacing w:line="203" w:lineRule="exact" w:before="0"/>
                      <w:ind w:left="0" w:right="-19" w:firstLine="0"/>
                      <w:jc w:val="left"/>
                      <w:rPr>
                        <w:rFonts w:ascii="Times New Roman"/>
                        <w:sz w:val="20"/>
                      </w:rPr>
                    </w:pPr>
                    <w:r>
                      <w:rPr>
                        <w:rFonts w:ascii="Times New Roman"/>
                        <w:sz w:val="20"/>
                      </w:rPr>
                      <w:t>TOTAL DEPENDENCIA</w:t>
                    </w:r>
                  </w:p>
                  <w:p>
                    <w:pPr>
                      <w:spacing w:line="225" w:lineRule="exact" w:before="0"/>
                      <w:ind w:left="0" w:right="-19" w:firstLine="0"/>
                      <w:jc w:val="left"/>
                      <w:rPr>
                        <w:rFonts w:ascii="Times New Roman"/>
                        <w:sz w:val="20"/>
                      </w:rPr>
                    </w:pPr>
                    <w:r>
                      <w:rPr>
                        <w:rFonts w:ascii="Times New Roman"/>
                        <w:sz w:val="20"/>
                      </w:rPr>
                      <w:t>P &gt; 0.05</w:t>
                    </w:r>
                  </w:p>
                </w:txbxContent>
              </v:textbox>
              <w10:wrap type="none"/>
            </v:shape>
            <w10:wrap type="topAndBottom"/>
          </v:group>
        </w:pict>
      </w:r>
      <w:r>
        <w:rPr/>
        <w:t>UNIDAD DE MEDICINA FAMILIAR NO. 64 IMSS JUNIO 2005- JUNIO 2006</w:t>
      </w:r>
    </w:p>
    <w:p>
      <w:pPr>
        <w:spacing w:after="0"/>
        <w:jc w:val="center"/>
        <w:sectPr>
          <w:pgSz w:w="12250" w:h="15850"/>
          <w:pgMar w:header="0" w:footer="697" w:top="1360" w:bottom="940" w:left="1480" w:right="1600"/>
        </w:sectPr>
      </w:pPr>
    </w:p>
    <w:p>
      <w:pPr>
        <w:pStyle w:val="BodyText"/>
        <w:rPr>
          <w:sz w:val="20"/>
        </w:rPr>
      </w:pPr>
    </w:p>
    <w:p>
      <w:pPr>
        <w:pStyle w:val="BodyText"/>
        <w:rPr>
          <w:sz w:val="20"/>
        </w:rPr>
      </w:pPr>
    </w:p>
    <w:p>
      <w:pPr>
        <w:pStyle w:val="BodyText"/>
        <w:spacing w:before="10"/>
        <w:rPr>
          <w:sz w:val="17"/>
        </w:rPr>
      </w:pPr>
    </w:p>
    <w:p>
      <w:pPr>
        <w:pStyle w:val="BodyText"/>
        <w:spacing w:before="70"/>
        <w:ind w:left="1437" w:right="2138"/>
        <w:jc w:val="center"/>
      </w:pPr>
      <w:r>
        <w:rPr/>
        <w:t>TABLA  NO.23</w:t>
      </w:r>
    </w:p>
    <w:p>
      <w:pPr>
        <w:pStyle w:val="BodyText"/>
        <w:ind w:left="48" w:right="172"/>
        <w:jc w:val="center"/>
      </w:pPr>
      <w:r>
        <w:rPr/>
        <w:t>FAMILIAS CON PACIENTES POST EVENTO VASCULAR CEREBRAL SEGÚN CORRELACIÓN DE LA DISCAPACIDAD FISICA Y EL FUNCIONAMIENTO FAMILIAR</w:t>
      </w:r>
    </w:p>
    <w:p>
      <w:pPr>
        <w:pStyle w:val="BodyText"/>
        <w:ind w:left="1771" w:right="1898"/>
        <w:jc w:val="center"/>
      </w:pPr>
      <w:r>
        <w:rPr/>
        <w:t>UNIDAD DE MEDICINA FAMILIAR NO.65 IMSS JUNIO 2005- JUNIO 2006</w:t>
      </w:r>
    </w:p>
    <w:p>
      <w:pPr>
        <w:pStyle w:val="BodyText"/>
        <w:spacing w:before="5"/>
      </w:pPr>
    </w:p>
    <w:tbl>
      <w:tblPr>
        <w:tblW w:w="0" w:type="auto"/>
        <w:jc w:val="left"/>
        <w:tblInd w:w="128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0"/>
        <w:gridCol w:w="1981"/>
        <w:gridCol w:w="2113"/>
      </w:tblGrid>
      <w:tr>
        <w:trPr>
          <w:trHeight w:val="288" w:hRule="exact"/>
        </w:trPr>
        <w:tc>
          <w:tcPr>
            <w:tcW w:w="1980" w:type="dxa"/>
          </w:tcPr>
          <w:p>
            <w:pPr>
              <w:pStyle w:val="TableParagraph"/>
              <w:spacing w:line="275" w:lineRule="exact"/>
              <w:ind w:left="107" w:right="108"/>
              <w:jc w:val="center"/>
              <w:rPr>
                <w:sz w:val="24"/>
              </w:rPr>
            </w:pPr>
            <w:r>
              <w:rPr>
                <w:sz w:val="24"/>
              </w:rPr>
              <w:t>No.</w:t>
            </w:r>
          </w:p>
        </w:tc>
        <w:tc>
          <w:tcPr>
            <w:tcW w:w="1981" w:type="dxa"/>
          </w:tcPr>
          <w:p>
            <w:pPr>
              <w:pStyle w:val="TableParagraph"/>
              <w:spacing w:line="275" w:lineRule="exact"/>
              <w:ind w:left="413" w:right="412"/>
              <w:jc w:val="center"/>
              <w:rPr>
                <w:sz w:val="24"/>
              </w:rPr>
            </w:pPr>
            <w:r>
              <w:rPr>
                <w:sz w:val="24"/>
              </w:rPr>
              <w:t>BARTHEL</w:t>
            </w:r>
          </w:p>
        </w:tc>
        <w:tc>
          <w:tcPr>
            <w:tcW w:w="2113" w:type="dxa"/>
          </w:tcPr>
          <w:p>
            <w:pPr>
              <w:pStyle w:val="TableParagraph"/>
              <w:spacing w:line="275" w:lineRule="exact"/>
              <w:ind w:left="387" w:right="395"/>
              <w:jc w:val="center"/>
              <w:rPr>
                <w:sz w:val="24"/>
              </w:rPr>
            </w:pPr>
            <w:r>
              <w:rPr>
                <w:sz w:val="24"/>
              </w:rPr>
              <w:t>FUN. FAM.</w:t>
            </w:r>
          </w:p>
        </w:tc>
      </w:tr>
      <w:tr>
        <w:trPr>
          <w:trHeight w:val="284" w:hRule="exact"/>
        </w:trPr>
        <w:tc>
          <w:tcPr>
            <w:tcW w:w="1980" w:type="dxa"/>
          </w:tcPr>
          <w:p>
            <w:pPr>
              <w:pStyle w:val="TableParagraph"/>
              <w:spacing w:line="271" w:lineRule="exact"/>
              <w:ind w:left="2"/>
              <w:jc w:val="center"/>
              <w:rPr>
                <w:sz w:val="24"/>
              </w:rPr>
            </w:pPr>
            <w:r>
              <w:rPr>
                <w:w w:val="99"/>
                <w:sz w:val="24"/>
              </w:rPr>
              <w:t>1</w:t>
            </w:r>
          </w:p>
        </w:tc>
        <w:tc>
          <w:tcPr>
            <w:tcW w:w="1981" w:type="dxa"/>
          </w:tcPr>
          <w:p>
            <w:pPr>
              <w:pStyle w:val="TableParagraph"/>
              <w:spacing w:line="271" w:lineRule="exact"/>
              <w:ind w:left="1"/>
              <w:jc w:val="center"/>
              <w:rPr>
                <w:sz w:val="24"/>
              </w:rPr>
            </w:pPr>
            <w:r>
              <w:rPr>
                <w:w w:val="99"/>
                <w:sz w:val="24"/>
              </w:rPr>
              <w:t>5</w:t>
            </w:r>
          </w:p>
        </w:tc>
        <w:tc>
          <w:tcPr>
            <w:tcW w:w="2113" w:type="dxa"/>
          </w:tcPr>
          <w:p>
            <w:pPr>
              <w:pStyle w:val="TableParagraph"/>
              <w:spacing w:line="271" w:lineRule="exact"/>
              <w:ind w:left="386" w:right="396"/>
              <w:jc w:val="center"/>
              <w:rPr>
                <w:sz w:val="24"/>
              </w:rPr>
            </w:pPr>
            <w:r>
              <w:rPr>
                <w:sz w:val="24"/>
              </w:rPr>
              <w:t>153</w:t>
            </w:r>
          </w:p>
        </w:tc>
      </w:tr>
      <w:tr>
        <w:trPr>
          <w:trHeight w:val="288" w:hRule="exact"/>
        </w:trPr>
        <w:tc>
          <w:tcPr>
            <w:tcW w:w="1980" w:type="dxa"/>
          </w:tcPr>
          <w:p>
            <w:pPr>
              <w:pStyle w:val="TableParagraph"/>
              <w:spacing w:line="275" w:lineRule="exact"/>
              <w:ind w:left="2"/>
              <w:jc w:val="center"/>
              <w:rPr>
                <w:sz w:val="24"/>
              </w:rPr>
            </w:pPr>
            <w:r>
              <w:rPr>
                <w:w w:val="99"/>
                <w:sz w:val="24"/>
              </w:rPr>
              <w:t>2</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6" w:right="396"/>
              <w:jc w:val="center"/>
              <w:rPr>
                <w:sz w:val="24"/>
              </w:rPr>
            </w:pPr>
            <w:r>
              <w:rPr>
                <w:sz w:val="24"/>
              </w:rPr>
              <w:t>147</w:t>
            </w:r>
          </w:p>
        </w:tc>
      </w:tr>
      <w:tr>
        <w:trPr>
          <w:trHeight w:val="284" w:hRule="exact"/>
        </w:trPr>
        <w:tc>
          <w:tcPr>
            <w:tcW w:w="1980" w:type="dxa"/>
          </w:tcPr>
          <w:p>
            <w:pPr>
              <w:pStyle w:val="TableParagraph"/>
              <w:spacing w:line="271" w:lineRule="exact"/>
              <w:ind w:left="2"/>
              <w:jc w:val="center"/>
              <w:rPr>
                <w:sz w:val="24"/>
              </w:rPr>
            </w:pPr>
            <w:r>
              <w:rPr>
                <w:w w:val="99"/>
                <w:sz w:val="24"/>
              </w:rPr>
              <w:t>3</w:t>
            </w:r>
          </w:p>
        </w:tc>
        <w:tc>
          <w:tcPr>
            <w:tcW w:w="1981" w:type="dxa"/>
          </w:tcPr>
          <w:p>
            <w:pPr>
              <w:pStyle w:val="TableParagraph"/>
              <w:spacing w:line="271" w:lineRule="exact"/>
              <w:ind w:left="411" w:right="412"/>
              <w:jc w:val="center"/>
              <w:rPr>
                <w:sz w:val="24"/>
              </w:rPr>
            </w:pPr>
            <w:r>
              <w:rPr>
                <w:sz w:val="24"/>
              </w:rPr>
              <w:t>45</w:t>
            </w:r>
          </w:p>
        </w:tc>
        <w:tc>
          <w:tcPr>
            <w:tcW w:w="2113" w:type="dxa"/>
          </w:tcPr>
          <w:p>
            <w:pPr>
              <w:pStyle w:val="TableParagraph"/>
              <w:spacing w:line="271" w:lineRule="exact"/>
              <w:ind w:left="386" w:right="396"/>
              <w:jc w:val="center"/>
              <w:rPr>
                <w:sz w:val="24"/>
              </w:rPr>
            </w:pPr>
            <w:r>
              <w:rPr>
                <w:sz w:val="24"/>
              </w:rPr>
              <w:t>104</w:t>
            </w:r>
          </w:p>
        </w:tc>
      </w:tr>
      <w:tr>
        <w:trPr>
          <w:trHeight w:val="288" w:hRule="exact"/>
        </w:trPr>
        <w:tc>
          <w:tcPr>
            <w:tcW w:w="1980" w:type="dxa"/>
          </w:tcPr>
          <w:p>
            <w:pPr>
              <w:pStyle w:val="TableParagraph"/>
              <w:spacing w:line="275" w:lineRule="exact"/>
              <w:ind w:left="2"/>
              <w:jc w:val="center"/>
              <w:rPr>
                <w:sz w:val="24"/>
              </w:rPr>
            </w:pPr>
            <w:r>
              <w:rPr>
                <w:w w:val="99"/>
                <w:sz w:val="24"/>
              </w:rPr>
              <w:t>4</w:t>
            </w:r>
          </w:p>
        </w:tc>
        <w:tc>
          <w:tcPr>
            <w:tcW w:w="1981" w:type="dxa"/>
          </w:tcPr>
          <w:p>
            <w:pPr>
              <w:pStyle w:val="TableParagraph"/>
              <w:spacing w:line="275" w:lineRule="exact"/>
              <w:ind w:left="411" w:right="412"/>
              <w:jc w:val="center"/>
              <w:rPr>
                <w:sz w:val="24"/>
              </w:rPr>
            </w:pPr>
            <w:r>
              <w:rPr>
                <w:sz w:val="24"/>
              </w:rPr>
              <w:t>75</w:t>
            </w:r>
          </w:p>
        </w:tc>
        <w:tc>
          <w:tcPr>
            <w:tcW w:w="2113" w:type="dxa"/>
          </w:tcPr>
          <w:p>
            <w:pPr>
              <w:pStyle w:val="TableParagraph"/>
              <w:spacing w:line="275" w:lineRule="exact"/>
              <w:ind w:left="386" w:right="396"/>
              <w:jc w:val="center"/>
              <w:rPr>
                <w:sz w:val="24"/>
              </w:rPr>
            </w:pPr>
            <w:r>
              <w:rPr>
                <w:sz w:val="24"/>
              </w:rPr>
              <w:t>125</w:t>
            </w:r>
          </w:p>
        </w:tc>
      </w:tr>
      <w:tr>
        <w:trPr>
          <w:trHeight w:val="284" w:hRule="exact"/>
        </w:trPr>
        <w:tc>
          <w:tcPr>
            <w:tcW w:w="1980" w:type="dxa"/>
          </w:tcPr>
          <w:p>
            <w:pPr>
              <w:pStyle w:val="TableParagraph"/>
              <w:spacing w:line="271" w:lineRule="exact"/>
              <w:ind w:left="2"/>
              <w:jc w:val="center"/>
              <w:rPr>
                <w:sz w:val="24"/>
              </w:rPr>
            </w:pPr>
            <w:r>
              <w:rPr>
                <w:w w:val="99"/>
                <w:sz w:val="24"/>
              </w:rPr>
              <w:t>5</w:t>
            </w:r>
          </w:p>
        </w:tc>
        <w:tc>
          <w:tcPr>
            <w:tcW w:w="1981" w:type="dxa"/>
          </w:tcPr>
          <w:p>
            <w:pPr>
              <w:pStyle w:val="TableParagraph"/>
              <w:spacing w:line="271" w:lineRule="exact"/>
              <w:ind w:left="407" w:right="412"/>
              <w:jc w:val="center"/>
              <w:rPr>
                <w:sz w:val="24"/>
              </w:rPr>
            </w:pPr>
            <w:r>
              <w:rPr>
                <w:sz w:val="24"/>
              </w:rPr>
              <w:t>100</w:t>
            </w:r>
          </w:p>
        </w:tc>
        <w:tc>
          <w:tcPr>
            <w:tcW w:w="2113" w:type="dxa"/>
          </w:tcPr>
          <w:p>
            <w:pPr>
              <w:pStyle w:val="TableParagraph"/>
              <w:spacing w:line="271" w:lineRule="exact"/>
              <w:ind w:left="386" w:right="396"/>
              <w:jc w:val="center"/>
              <w:rPr>
                <w:sz w:val="24"/>
              </w:rPr>
            </w:pPr>
            <w:r>
              <w:rPr>
                <w:sz w:val="24"/>
              </w:rPr>
              <w:t>133</w:t>
            </w:r>
          </w:p>
        </w:tc>
      </w:tr>
      <w:tr>
        <w:trPr>
          <w:trHeight w:val="288" w:hRule="exact"/>
        </w:trPr>
        <w:tc>
          <w:tcPr>
            <w:tcW w:w="1980" w:type="dxa"/>
          </w:tcPr>
          <w:p>
            <w:pPr>
              <w:pStyle w:val="TableParagraph"/>
              <w:spacing w:line="275" w:lineRule="exact"/>
              <w:ind w:left="2"/>
              <w:jc w:val="center"/>
              <w:rPr>
                <w:sz w:val="24"/>
              </w:rPr>
            </w:pPr>
            <w:r>
              <w:rPr>
                <w:w w:val="99"/>
                <w:sz w:val="24"/>
              </w:rPr>
              <w:t>6</w:t>
            </w:r>
          </w:p>
        </w:tc>
        <w:tc>
          <w:tcPr>
            <w:tcW w:w="1981" w:type="dxa"/>
          </w:tcPr>
          <w:p>
            <w:pPr>
              <w:pStyle w:val="TableParagraph"/>
              <w:spacing w:line="275" w:lineRule="exact"/>
              <w:ind w:left="411" w:right="412"/>
              <w:jc w:val="center"/>
              <w:rPr>
                <w:sz w:val="24"/>
              </w:rPr>
            </w:pPr>
            <w:r>
              <w:rPr>
                <w:sz w:val="24"/>
              </w:rPr>
              <w:t>80</w:t>
            </w:r>
          </w:p>
        </w:tc>
        <w:tc>
          <w:tcPr>
            <w:tcW w:w="2113" w:type="dxa"/>
          </w:tcPr>
          <w:p>
            <w:pPr>
              <w:pStyle w:val="TableParagraph"/>
              <w:spacing w:line="275" w:lineRule="exact"/>
              <w:ind w:left="386" w:right="396"/>
              <w:jc w:val="center"/>
              <w:rPr>
                <w:sz w:val="24"/>
              </w:rPr>
            </w:pPr>
            <w:r>
              <w:rPr>
                <w:sz w:val="24"/>
              </w:rPr>
              <w:t>128</w:t>
            </w:r>
          </w:p>
        </w:tc>
      </w:tr>
      <w:tr>
        <w:trPr>
          <w:trHeight w:val="284" w:hRule="exact"/>
        </w:trPr>
        <w:tc>
          <w:tcPr>
            <w:tcW w:w="1980" w:type="dxa"/>
          </w:tcPr>
          <w:p>
            <w:pPr>
              <w:pStyle w:val="TableParagraph"/>
              <w:spacing w:line="271" w:lineRule="exact"/>
              <w:ind w:left="2"/>
              <w:jc w:val="center"/>
              <w:rPr>
                <w:sz w:val="24"/>
              </w:rPr>
            </w:pPr>
            <w:r>
              <w:rPr>
                <w:w w:val="99"/>
                <w:sz w:val="24"/>
              </w:rPr>
              <w:t>7</w:t>
            </w:r>
          </w:p>
        </w:tc>
        <w:tc>
          <w:tcPr>
            <w:tcW w:w="1981" w:type="dxa"/>
          </w:tcPr>
          <w:p>
            <w:pPr>
              <w:pStyle w:val="TableParagraph"/>
              <w:spacing w:line="271" w:lineRule="exact"/>
              <w:ind w:left="411" w:right="412"/>
              <w:jc w:val="center"/>
              <w:rPr>
                <w:sz w:val="24"/>
              </w:rPr>
            </w:pPr>
            <w:r>
              <w:rPr>
                <w:sz w:val="24"/>
              </w:rPr>
              <w:t>35</w:t>
            </w:r>
          </w:p>
        </w:tc>
        <w:tc>
          <w:tcPr>
            <w:tcW w:w="2113" w:type="dxa"/>
          </w:tcPr>
          <w:p>
            <w:pPr>
              <w:pStyle w:val="TableParagraph"/>
              <w:spacing w:line="271" w:lineRule="exact"/>
              <w:ind w:left="386" w:right="396"/>
              <w:jc w:val="center"/>
              <w:rPr>
                <w:sz w:val="24"/>
              </w:rPr>
            </w:pPr>
            <w:r>
              <w:rPr>
                <w:sz w:val="24"/>
              </w:rPr>
              <w:t>103</w:t>
            </w:r>
          </w:p>
        </w:tc>
      </w:tr>
      <w:tr>
        <w:trPr>
          <w:trHeight w:val="288" w:hRule="exact"/>
        </w:trPr>
        <w:tc>
          <w:tcPr>
            <w:tcW w:w="1980" w:type="dxa"/>
          </w:tcPr>
          <w:p>
            <w:pPr>
              <w:pStyle w:val="TableParagraph"/>
              <w:spacing w:line="275" w:lineRule="exact"/>
              <w:ind w:left="2"/>
              <w:jc w:val="center"/>
              <w:rPr>
                <w:sz w:val="24"/>
              </w:rPr>
            </w:pPr>
            <w:r>
              <w:rPr>
                <w:w w:val="99"/>
                <w:sz w:val="24"/>
              </w:rPr>
              <w:t>8</w:t>
            </w:r>
          </w:p>
        </w:tc>
        <w:tc>
          <w:tcPr>
            <w:tcW w:w="1981" w:type="dxa"/>
          </w:tcPr>
          <w:p>
            <w:pPr>
              <w:pStyle w:val="TableParagraph"/>
              <w:spacing w:line="275" w:lineRule="exact"/>
              <w:ind w:left="411" w:right="412"/>
              <w:jc w:val="center"/>
              <w:rPr>
                <w:sz w:val="24"/>
              </w:rPr>
            </w:pPr>
            <w:r>
              <w:rPr>
                <w:sz w:val="24"/>
              </w:rPr>
              <w:t>50</w:t>
            </w:r>
          </w:p>
        </w:tc>
        <w:tc>
          <w:tcPr>
            <w:tcW w:w="2113" w:type="dxa"/>
          </w:tcPr>
          <w:p>
            <w:pPr>
              <w:pStyle w:val="TableParagraph"/>
              <w:spacing w:line="275" w:lineRule="exact"/>
              <w:ind w:left="386" w:right="396"/>
              <w:jc w:val="center"/>
              <w:rPr>
                <w:sz w:val="24"/>
              </w:rPr>
            </w:pPr>
            <w:r>
              <w:rPr>
                <w:sz w:val="24"/>
              </w:rPr>
              <w:t>113</w:t>
            </w:r>
          </w:p>
        </w:tc>
      </w:tr>
      <w:tr>
        <w:trPr>
          <w:trHeight w:val="285" w:hRule="exact"/>
        </w:trPr>
        <w:tc>
          <w:tcPr>
            <w:tcW w:w="1980" w:type="dxa"/>
          </w:tcPr>
          <w:p>
            <w:pPr>
              <w:pStyle w:val="TableParagraph"/>
              <w:spacing w:line="271" w:lineRule="exact"/>
              <w:ind w:left="2"/>
              <w:jc w:val="center"/>
              <w:rPr>
                <w:sz w:val="24"/>
              </w:rPr>
            </w:pPr>
            <w:r>
              <w:rPr>
                <w:w w:val="99"/>
                <w:sz w:val="24"/>
              </w:rPr>
              <w:t>9</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6" w:right="396"/>
              <w:jc w:val="center"/>
              <w:rPr>
                <w:sz w:val="24"/>
              </w:rPr>
            </w:pPr>
            <w:r>
              <w:rPr>
                <w:sz w:val="24"/>
              </w:rPr>
              <w:t>108</w:t>
            </w:r>
          </w:p>
        </w:tc>
      </w:tr>
      <w:tr>
        <w:trPr>
          <w:trHeight w:val="288" w:hRule="exact"/>
        </w:trPr>
        <w:tc>
          <w:tcPr>
            <w:tcW w:w="1980" w:type="dxa"/>
          </w:tcPr>
          <w:p>
            <w:pPr>
              <w:pStyle w:val="TableParagraph"/>
              <w:spacing w:line="275" w:lineRule="exact"/>
              <w:ind w:left="107" w:right="108"/>
              <w:jc w:val="center"/>
              <w:rPr>
                <w:sz w:val="24"/>
              </w:rPr>
            </w:pPr>
            <w:r>
              <w:rPr>
                <w:sz w:val="24"/>
              </w:rPr>
              <w:t>10</w:t>
            </w:r>
          </w:p>
        </w:tc>
        <w:tc>
          <w:tcPr>
            <w:tcW w:w="1981" w:type="dxa"/>
          </w:tcPr>
          <w:p>
            <w:pPr>
              <w:pStyle w:val="TableParagraph"/>
              <w:spacing w:line="275" w:lineRule="exact"/>
              <w:ind w:left="411" w:right="412"/>
              <w:jc w:val="center"/>
              <w:rPr>
                <w:sz w:val="24"/>
              </w:rPr>
            </w:pPr>
            <w:r>
              <w:rPr>
                <w:sz w:val="24"/>
              </w:rPr>
              <w:t>35</w:t>
            </w:r>
          </w:p>
        </w:tc>
        <w:tc>
          <w:tcPr>
            <w:tcW w:w="2113" w:type="dxa"/>
          </w:tcPr>
          <w:p>
            <w:pPr>
              <w:pStyle w:val="TableParagraph"/>
              <w:spacing w:line="275" w:lineRule="exact"/>
              <w:ind w:left="386" w:right="396"/>
              <w:jc w:val="center"/>
              <w:rPr>
                <w:sz w:val="24"/>
              </w:rPr>
            </w:pPr>
            <w:r>
              <w:rPr>
                <w:sz w:val="24"/>
              </w:rPr>
              <w:t>123</w:t>
            </w:r>
          </w:p>
        </w:tc>
      </w:tr>
      <w:tr>
        <w:trPr>
          <w:trHeight w:val="284" w:hRule="exact"/>
        </w:trPr>
        <w:tc>
          <w:tcPr>
            <w:tcW w:w="1980" w:type="dxa"/>
          </w:tcPr>
          <w:p>
            <w:pPr>
              <w:pStyle w:val="TableParagraph"/>
              <w:spacing w:line="271" w:lineRule="exact"/>
              <w:ind w:left="107" w:right="108"/>
              <w:jc w:val="center"/>
              <w:rPr>
                <w:sz w:val="24"/>
              </w:rPr>
            </w:pPr>
            <w:r>
              <w:rPr>
                <w:sz w:val="24"/>
              </w:rPr>
              <w:t>11</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6" w:right="396"/>
              <w:jc w:val="center"/>
              <w:rPr>
                <w:sz w:val="24"/>
              </w:rPr>
            </w:pPr>
            <w:r>
              <w:rPr>
                <w:sz w:val="24"/>
              </w:rPr>
              <w:t>112</w:t>
            </w:r>
          </w:p>
        </w:tc>
      </w:tr>
      <w:tr>
        <w:trPr>
          <w:trHeight w:val="288" w:hRule="exact"/>
        </w:trPr>
        <w:tc>
          <w:tcPr>
            <w:tcW w:w="1980" w:type="dxa"/>
          </w:tcPr>
          <w:p>
            <w:pPr>
              <w:pStyle w:val="TableParagraph"/>
              <w:spacing w:line="275" w:lineRule="exact"/>
              <w:ind w:left="107" w:right="108"/>
              <w:jc w:val="center"/>
              <w:rPr>
                <w:sz w:val="24"/>
              </w:rPr>
            </w:pPr>
            <w:r>
              <w:rPr>
                <w:sz w:val="24"/>
              </w:rPr>
              <w:t>12</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6" w:right="396"/>
              <w:jc w:val="center"/>
              <w:rPr>
                <w:sz w:val="24"/>
              </w:rPr>
            </w:pPr>
            <w:r>
              <w:rPr>
                <w:sz w:val="24"/>
              </w:rPr>
              <w:t>133</w:t>
            </w:r>
          </w:p>
        </w:tc>
      </w:tr>
      <w:tr>
        <w:trPr>
          <w:trHeight w:val="284" w:hRule="exact"/>
        </w:trPr>
        <w:tc>
          <w:tcPr>
            <w:tcW w:w="1980" w:type="dxa"/>
          </w:tcPr>
          <w:p>
            <w:pPr>
              <w:pStyle w:val="TableParagraph"/>
              <w:spacing w:line="271" w:lineRule="exact"/>
              <w:ind w:left="107" w:right="108"/>
              <w:jc w:val="center"/>
              <w:rPr>
                <w:sz w:val="24"/>
              </w:rPr>
            </w:pPr>
            <w:r>
              <w:rPr>
                <w:sz w:val="24"/>
              </w:rPr>
              <w:t>13</w:t>
            </w:r>
          </w:p>
        </w:tc>
        <w:tc>
          <w:tcPr>
            <w:tcW w:w="1981" w:type="dxa"/>
          </w:tcPr>
          <w:p>
            <w:pPr>
              <w:pStyle w:val="TableParagraph"/>
              <w:spacing w:line="271" w:lineRule="exact"/>
              <w:ind w:left="411" w:right="412"/>
              <w:jc w:val="center"/>
              <w:rPr>
                <w:sz w:val="24"/>
              </w:rPr>
            </w:pPr>
            <w:r>
              <w:rPr>
                <w:sz w:val="24"/>
              </w:rPr>
              <w:t>55</w:t>
            </w:r>
          </w:p>
        </w:tc>
        <w:tc>
          <w:tcPr>
            <w:tcW w:w="2113" w:type="dxa"/>
          </w:tcPr>
          <w:p>
            <w:pPr>
              <w:pStyle w:val="TableParagraph"/>
              <w:spacing w:line="271" w:lineRule="exact"/>
              <w:ind w:left="386" w:right="396"/>
              <w:jc w:val="center"/>
              <w:rPr>
                <w:sz w:val="24"/>
              </w:rPr>
            </w:pPr>
            <w:r>
              <w:rPr>
                <w:sz w:val="24"/>
              </w:rPr>
              <w:t>133</w:t>
            </w:r>
          </w:p>
        </w:tc>
      </w:tr>
      <w:tr>
        <w:trPr>
          <w:trHeight w:val="288" w:hRule="exact"/>
        </w:trPr>
        <w:tc>
          <w:tcPr>
            <w:tcW w:w="1980" w:type="dxa"/>
          </w:tcPr>
          <w:p>
            <w:pPr>
              <w:pStyle w:val="TableParagraph"/>
              <w:spacing w:line="275" w:lineRule="exact"/>
              <w:ind w:left="107" w:right="108"/>
              <w:jc w:val="center"/>
              <w:rPr>
                <w:sz w:val="24"/>
              </w:rPr>
            </w:pPr>
            <w:r>
              <w:rPr>
                <w:sz w:val="24"/>
              </w:rPr>
              <w:t>14</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6" w:right="396"/>
              <w:jc w:val="center"/>
              <w:rPr>
                <w:sz w:val="24"/>
              </w:rPr>
            </w:pPr>
            <w:r>
              <w:rPr>
                <w:sz w:val="24"/>
              </w:rPr>
              <w:t>141</w:t>
            </w:r>
          </w:p>
        </w:tc>
      </w:tr>
      <w:tr>
        <w:trPr>
          <w:trHeight w:val="284" w:hRule="exact"/>
        </w:trPr>
        <w:tc>
          <w:tcPr>
            <w:tcW w:w="1980" w:type="dxa"/>
          </w:tcPr>
          <w:p>
            <w:pPr>
              <w:pStyle w:val="TableParagraph"/>
              <w:spacing w:line="271" w:lineRule="exact"/>
              <w:ind w:left="107" w:right="108"/>
              <w:jc w:val="center"/>
              <w:rPr>
                <w:sz w:val="24"/>
              </w:rPr>
            </w:pPr>
            <w:r>
              <w:rPr>
                <w:sz w:val="24"/>
              </w:rPr>
              <w:t>15</w:t>
            </w:r>
          </w:p>
        </w:tc>
        <w:tc>
          <w:tcPr>
            <w:tcW w:w="1981" w:type="dxa"/>
          </w:tcPr>
          <w:p>
            <w:pPr>
              <w:pStyle w:val="TableParagraph"/>
              <w:spacing w:line="271" w:lineRule="exact"/>
              <w:ind w:left="407" w:right="412"/>
              <w:jc w:val="center"/>
              <w:rPr>
                <w:sz w:val="24"/>
              </w:rPr>
            </w:pPr>
            <w:r>
              <w:rPr>
                <w:sz w:val="24"/>
              </w:rPr>
              <w:t>100</w:t>
            </w:r>
          </w:p>
        </w:tc>
        <w:tc>
          <w:tcPr>
            <w:tcW w:w="2113" w:type="dxa"/>
          </w:tcPr>
          <w:p>
            <w:pPr>
              <w:pStyle w:val="TableParagraph"/>
              <w:spacing w:line="271" w:lineRule="exact"/>
              <w:ind w:left="386" w:right="396"/>
              <w:jc w:val="center"/>
              <w:rPr>
                <w:sz w:val="24"/>
              </w:rPr>
            </w:pPr>
            <w:r>
              <w:rPr>
                <w:sz w:val="24"/>
              </w:rPr>
              <w:t>123</w:t>
            </w:r>
          </w:p>
        </w:tc>
      </w:tr>
      <w:tr>
        <w:trPr>
          <w:trHeight w:val="288" w:hRule="exact"/>
        </w:trPr>
        <w:tc>
          <w:tcPr>
            <w:tcW w:w="1980" w:type="dxa"/>
          </w:tcPr>
          <w:p>
            <w:pPr>
              <w:pStyle w:val="TableParagraph"/>
              <w:spacing w:line="275" w:lineRule="exact"/>
              <w:ind w:left="107" w:right="108"/>
              <w:jc w:val="center"/>
              <w:rPr>
                <w:sz w:val="24"/>
              </w:rPr>
            </w:pPr>
            <w:r>
              <w:rPr>
                <w:sz w:val="24"/>
              </w:rPr>
              <w:t>16</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6" w:right="396"/>
              <w:jc w:val="center"/>
              <w:rPr>
                <w:sz w:val="24"/>
              </w:rPr>
            </w:pPr>
            <w:r>
              <w:rPr>
                <w:sz w:val="24"/>
              </w:rPr>
              <w:t>132</w:t>
            </w:r>
          </w:p>
        </w:tc>
      </w:tr>
      <w:tr>
        <w:trPr>
          <w:trHeight w:val="284" w:hRule="exact"/>
        </w:trPr>
        <w:tc>
          <w:tcPr>
            <w:tcW w:w="1980" w:type="dxa"/>
          </w:tcPr>
          <w:p>
            <w:pPr>
              <w:pStyle w:val="TableParagraph"/>
              <w:spacing w:line="271" w:lineRule="exact"/>
              <w:ind w:left="107" w:right="108"/>
              <w:jc w:val="center"/>
              <w:rPr>
                <w:sz w:val="24"/>
              </w:rPr>
            </w:pPr>
            <w:r>
              <w:rPr>
                <w:sz w:val="24"/>
              </w:rPr>
              <w:t>17</w:t>
            </w:r>
          </w:p>
        </w:tc>
        <w:tc>
          <w:tcPr>
            <w:tcW w:w="1981" w:type="dxa"/>
          </w:tcPr>
          <w:p>
            <w:pPr>
              <w:pStyle w:val="TableParagraph"/>
              <w:spacing w:line="271" w:lineRule="exact"/>
              <w:ind w:left="411" w:right="412"/>
              <w:jc w:val="center"/>
              <w:rPr>
                <w:sz w:val="24"/>
              </w:rPr>
            </w:pPr>
            <w:r>
              <w:rPr>
                <w:sz w:val="24"/>
              </w:rPr>
              <w:t>80</w:t>
            </w:r>
          </w:p>
        </w:tc>
        <w:tc>
          <w:tcPr>
            <w:tcW w:w="2113" w:type="dxa"/>
          </w:tcPr>
          <w:p>
            <w:pPr>
              <w:pStyle w:val="TableParagraph"/>
              <w:spacing w:line="271" w:lineRule="exact"/>
              <w:ind w:left="386" w:right="396"/>
              <w:jc w:val="center"/>
              <w:rPr>
                <w:sz w:val="24"/>
              </w:rPr>
            </w:pPr>
            <w:r>
              <w:rPr>
                <w:sz w:val="24"/>
              </w:rPr>
              <w:t>145</w:t>
            </w:r>
          </w:p>
        </w:tc>
      </w:tr>
      <w:tr>
        <w:trPr>
          <w:trHeight w:val="288" w:hRule="exact"/>
        </w:trPr>
        <w:tc>
          <w:tcPr>
            <w:tcW w:w="1980" w:type="dxa"/>
          </w:tcPr>
          <w:p>
            <w:pPr>
              <w:pStyle w:val="TableParagraph"/>
              <w:spacing w:line="275" w:lineRule="exact"/>
              <w:ind w:left="107" w:right="108"/>
              <w:jc w:val="center"/>
              <w:rPr>
                <w:sz w:val="24"/>
              </w:rPr>
            </w:pPr>
            <w:r>
              <w:rPr>
                <w:sz w:val="24"/>
              </w:rPr>
              <w:t>18</w:t>
            </w:r>
          </w:p>
        </w:tc>
        <w:tc>
          <w:tcPr>
            <w:tcW w:w="1981" w:type="dxa"/>
          </w:tcPr>
          <w:p>
            <w:pPr>
              <w:pStyle w:val="TableParagraph"/>
              <w:spacing w:line="275" w:lineRule="exact"/>
              <w:ind w:left="411" w:right="412"/>
              <w:jc w:val="center"/>
              <w:rPr>
                <w:sz w:val="24"/>
              </w:rPr>
            </w:pPr>
            <w:r>
              <w:rPr>
                <w:sz w:val="24"/>
              </w:rPr>
              <w:t>85</w:t>
            </w:r>
          </w:p>
        </w:tc>
        <w:tc>
          <w:tcPr>
            <w:tcW w:w="2113" w:type="dxa"/>
          </w:tcPr>
          <w:p>
            <w:pPr>
              <w:pStyle w:val="TableParagraph"/>
              <w:spacing w:line="275" w:lineRule="exact"/>
              <w:ind w:left="386" w:right="396"/>
              <w:jc w:val="center"/>
              <w:rPr>
                <w:sz w:val="24"/>
              </w:rPr>
            </w:pPr>
            <w:r>
              <w:rPr>
                <w:sz w:val="24"/>
              </w:rPr>
              <w:t>119</w:t>
            </w:r>
          </w:p>
        </w:tc>
      </w:tr>
      <w:tr>
        <w:trPr>
          <w:trHeight w:val="284" w:hRule="exact"/>
        </w:trPr>
        <w:tc>
          <w:tcPr>
            <w:tcW w:w="1980" w:type="dxa"/>
          </w:tcPr>
          <w:p>
            <w:pPr>
              <w:pStyle w:val="TableParagraph"/>
              <w:spacing w:line="271" w:lineRule="exact"/>
              <w:ind w:left="107" w:right="108"/>
              <w:jc w:val="center"/>
              <w:rPr>
                <w:sz w:val="24"/>
              </w:rPr>
            </w:pPr>
            <w:r>
              <w:rPr>
                <w:sz w:val="24"/>
              </w:rPr>
              <w:t>19</w:t>
            </w:r>
          </w:p>
        </w:tc>
        <w:tc>
          <w:tcPr>
            <w:tcW w:w="1981" w:type="dxa"/>
          </w:tcPr>
          <w:p>
            <w:pPr>
              <w:pStyle w:val="TableParagraph"/>
              <w:spacing w:line="271" w:lineRule="exact"/>
              <w:ind w:left="411" w:right="412"/>
              <w:jc w:val="center"/>
              <w:rPr>
                <w:sz w:val="24"/>
              </w:rPr>
            </w:pPr>
            <w:r>
              <w:rPr>
                <w:sz w:val="24"/>
              </w:rPr>
              <w:t>15</w:t>
            </w:r>
          </w:p>
        </w:tc>
        <w:tc>
          <w:tcPr>
            <w:tcW w:w="2113" w:type="dxa"/>
          </w:tcPr>
          <w:p>
            <w:pPr>
              <w:pStyle w:val="TableParagraph"/>
              <w:spacing w:line="271" w:lineRule="exact"/>
              <w:ind w:left="386" w:right="396"/>
              <w:jc w:val="center"/>
              <w:rPr>
                <w:sz w:val="24"/>
              </w:rPr>
            </w:pPr>
            <w:r>
              <w:rPr>
                <w:sz w:val="24"/>
              </w:rPr>
              <w:t>145</w:t>
            </w:r>
          </w:p>
        </w:tc>
      </w:tr>
      <w:tr>
        <w:trPr>
          <w:trHeight w:val="288" w:hRule="exact"/>
        </w:trPr>
        <w:tc>
          <w:tcPr>
            <w:tcW w:w="1980" w:type="dxa"/>
          </w:tcPr>
          <w:p>
            <w:pPr>
              <w:pStyle w:val="TableParagraph"/>
              <w:spacing w:line="275" w:lineRule="exact"/>
              <w:ind w:left="107" w:right="108"/>
              <w:jc w:val="center"/>
              <w:rPr>
                <w:sz w:val="24"/>
              </w:rPr>
            </w:pPr>
            <w:r>
              <w:rPr>
                <w:sz w:val="24"/>
              </w:rPr>
              <w:t>20</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6" w:right="396"/>
              <w:jc w:val="center"/>
              <w:rPr>
                <w:sz w:val="24"/>
              </w:rPr>
            </w:pPr>
            <w:r>
              <w:rPr>
                <w:sz w:val="24"/>
              </w:rPr>
              <w:t>135</w:t>
            </w:r>
          </w:p>
        </w:tc>
      </w:tr>
      <w:tr>
        <w:trPr>
          <w:trHeight w:val="284" w:hRule="exact"/>
        </w:trPr>
        <w:tc>
          <w:tcPr>
            <w:tcW w:w="1980" w:type="dxa"/>
          </w:tcPr>
          <w:p>
            <w:pPr>
              <w:pStyle w:val="TableParagraph"/>
              <w:spacing w:line="271" w:lineRule="exact"/>
              <w:ind w:left="107" w:right="108"/>
              <w:jc w:val="center"/>
              <w:rPr>
                <w:sz w:val="24"/>
              </w:rPr>
            </w:pPr>
            <w:r>
              <w:rPr>
                <w:sz w:val="24"/>
              </w:rPr>
              <w:t>21</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6" w:right="396"/>
              <w:jc w:val="center"/>
              <w:rPr>
                <w:sz w:val="24"/>
              </w:rPr>
            </w:pPr>
            <w:r>
              <w:rPr>
                <w:sz w:val="24"/>
              </w:rPr>
              <w:t>128</w:t>
            </w:r>
          </w:p>
        </w:tc>
      </w:tr>
      <w:tr>
        <w:trPr>
          <w:trHeight w:val="288" w:hRule="exact"/>
        </w:trPr>
        <w:tc>
          <w:tcPr>
            <w:tcW w:w="1980" w:type="dxa"/>
          </w:tcPr>
          <w:p>
            <w:pPr>
              <w:pStyle w:val="TableParagraph"/>
              <w:spacing w:line="275" w:lineRule="exact"/>
              <w:ind w:left="107" w:right="108"/>
              <w:jc w:val="center"/>
              <w:rPr>
                <w:sz w:val="24"/>
              </w:rPr>
            </w:pPr>
            <w:r>
              <w:rPr>
                <w:sz w:val="24"/>
              </w:rPr>
              <w:t>22</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6" w:right="396"/>
              <w:jc w:val="center"/>
              <w:rPr>
                <w:sz w:val="24"/>
              </w:rPr>
            </w:pPr>
            <w:r>
              <w:rPr>
                <w:sz w:val="24"/>
              </w:rPr>
              <w:t>140</w:t>
            </w:r>
          </w:p>
        </w:tc>
      </w:tr>
      <w:tr>
        <w:trPr>
          <w:trHeight w:val="285" w:hRule="exact"/>
        </w:trPr>
        <w:tc>
          <w:tcPr>
            <w:tcW w:w="1980" w:type="dxa"/>
          </w:tcPr>
          <w:p>
            <w:pPr>
              <w:pStyle w:val="TableParagraph"/>
              <w:spacing w:line="271" w:lineRule="exact"/>
              <w:ind w:left="107" w:right="108"/>
              <w:jc w:val="center"/>
              <w:rPr>
                <w:sz w:val="24"/>
              </w:rPr>
            </w:pPr>
            <w:r>
              <w:rPr>
                <w:sz w:val="24"/>
              </w:rPr>
              <w:t>23</w:t>
            </w:r>
          </w:p>
        </w:tc>
        <w:tc>
          <w:tcPr>
            <w:tcW w:w="1981" w:type="dxa"/>
          </w:tcPr>
          <w:p>
            <w:pPr>
              <w:pStyle w:val="TableParagraph"/>
              <w:spacing w:line="271" w:lineRule="exact"/>
              <w:ind w:left="411" w:right="412"/>
              <w:jc w:val="center"/>
              <w:rPr>
                <w:sz w:val="24"/>
              </w:rPr>
            </w:pPr>
            <w:r>
              <w:rPr>
                <w:sz w:val="24"/>
              </w:rPr>
              <w:t>65</w:t>
            </w:r>
          </w:p>
        </w:tc>
        <w:tc>
          <w:tcPr>
            <w:tcW w:w="2113" w:type="dxa"/>
          </w:tcPr>
          <w:p>
            <w:pPr>
              <w:pStyle w:val="TableParagraph"/>
              <w:spacing w:line="271" w:lineRule="exact"/>
              <w:ind w:left="386" w:right="396"/>
              <w:jc w:val="center"/>
              <w:rPr>
                <w:sz w:val="24"/>
              </w:rPr>
            </w:pPr>
            <w:r>
              <w:rPr>
                <w:sz w:val="24"/>
              </w:rPr>
              <w:t>121</w:t>
            </w:r>
          </w:p>
        </w:tc>
      </w:tr>
      <w:tr>
        <w:trPr>
          <w:trHeight w:val="288" w:hRule="exact"/>
        </w:trPr>
        <w:tc>
          <w:tcPr>
            <w:tcW w:w="1980" w:type="dxa"/>
          </w:tcPr>
          <w:p>
            <w:pPr>
              <w:pStyle w:val="TableParagraph"/>
              <w:spacing w:line="275" w:lineRule="exact"/>
              <w:ind w:left="107" w:right="108"/>
              <w:jc w:val="center"/>
              <w:rPr>
                <w:sz w:val="24"/>
              </w:rPr>
            </w:pPr>
            <w:r>
              <w:rPr>
                <w:sz w:val="24"/>
              </w:rPr>
              <w:t>24</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6" w:right="396"/>
              <w:jc w:val="center"/>
              <w:rPr>
                <w:sz w:val="24"/>
              </w:rPr>
            </w:pPr>
            <w:r>
              <w:rPr>
                <w:sz w:val="24"/>
              </w:rPr>
              <w:t>125</w:t>
            </w:r>
          </w:p>
        </w:tc>
      </w:tr>
      <w:tr>
        <w:trPr>
          <w:trHeight w:val="284" w:hRule="exact"/>
        </w:trPr>
        <w:tc>
          <w:tcPr>
            <w:tcW w:w="1980" w:type="dxa"/>
          </w:tcPr>
          <w:p>
            <w:pPr>
              <w:pStyle w:val="TableParagraph"/>
              <w:spacing w:line="271" w:lineRule="exact"/>
              <w:ind w:left="107" w:right="108"/>
              <w:jc w:val="center"/>
              <w:rPr>
                <w:sz w:val="24"/>
              </w:rPr>
            </w:pPr>
            <w:r>
              <w:rPr>
                <w:sz w:val="24"/>
              </w:rPr>
              <w:t>25</w:t>
            </w:r>
          </w:p>
        </w:tc>
        <w:tc>
          <w:tcPr>
            <w:tcW w:w="1981" w:type="dxa"/>
          </w:tcPr>
          <w:p>
            <w:pPr>
              <w:pStyle w:val="TableParagraph"/>
              <w:spacing w:line="271" w:lineRule="exact"/>
              <w:ind w:left="411" w:right="412"/>
              <w:jc w:val="center"/>
              <w:rPr>
                <w:sz w:val="24"/>
              </w:rPr>
            </w:pPr>
            <w:r>
              <w:rPr>
                <w:sz w:val="24"/>
              </w:rPr>
              <w:t>80</w:t>
            </w:r>
          </w:p>
        </w:tc>
        <w:tc>
          <w:tcPr>
            <w:tcW w:w="2113" w:type="dxa"/>
          </w:tcPr>
          <w:p>
            <w:pPr>
              <w:pStyle w:val="TableParagraph"/>
              <w:spacing w:line="271" w:lineRule="exact"/>
              <w:ind w:left="386" w:right="396"/>
              <w:jc w:val="center"/>
              <w:rPr>
                <w:sz w:val="24"/>
              </w:rPr>
            </w:pPr>
            <w:r>
              <w:rPr>
                <w:sz w:val="24"/>
              </w:rPr>
              <w:t>131</w:t>
            </w:r>
          </w:p>
        </w:tc>
      </w:tr>
      <w:tr>
        <w:trPr>
          <w:trHeight w:val="288" w:hRule="exact"/>
        </w:trPr>
        <w:tc>
          <w:tcPr>
            <w:tcW w:w="1980" w:type="dxa"/>
          </w:tcPr>
          <w:p>
            <w:pPr>
              <w:pStyle w:val="TableParagraph"/>
              <w:spacing w:line="275" w:lineRule="exact"/>
              <w:ind w:left="107" w:right="108"/>
              <w:jc w:val="center"/>
              <w:rPr>
                <w:sz w:val="24"/>
              </w:rPr>
            </w:pPr>
            <w:r>
              <w:rPr>
                <w:sz w:val="24"/>
              </w:rPr>
              <w:t>26</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6" w:right="396"/>
              <w:jc w:val="center"/>
              <w:rPr>
                <w:sz w:val="24"/>
              </w:rPr>
            </w:pPr>
            <w:r>
              <w:rPr>
                <w:sz w:val="24"/>
              </w:rPr>
              <w:t>121</w:t>
            </w:r>
          </w:p>
        </w:tc>
      </w:tr>
      <w:tr>
        <w:trPr>
          <w:trHeight w:val="284" w:hRule="exact"/>
        </w:trPr>
        <w:tc>
          <w:tcPr>
            <w:tcW w:w="1980" w:type="dxa"/>
          </w:tcPr>
          <w:p>
            <w:pPr>
              <w:pStyle w:val="TableParagraph"/>
              <w:spacing w:line="271" w:lineRule="exact"/>
              <w:ind w:left="107" w:right="108"/>
              <w:jc w:val="center"/>
              <w:rPr>
                <w:sz w:val="24"/>
              </w:rPr>
            </w:pPr>
            <w:r>
              <w:rPr>
                <w:sz w:val="24"/>
              </w:rPr>
              <w:t>27</w:t>
            </w:r>
          </w:p>
        </w:tc>
        <w:tc>
          <w:tcPr>
            <w:tcW w:w="1981" w:type="dxa"/>
          </w:tcPr>
          <w:p>
            <w:pPr>
              <w:pStyle w:val="TableParagraph"/>
              <w:spacing w:line="271" w:lineRule="exact"/>
              <w:ind w:left="411" w:right="412"/>
              <w:jc w:val="center"/>
              <w:rPr>
                <w:sz w:val="24"/>
              </w:rPr>
            </w:pPr>
            <w:r>
              <w:rPr>
                <w:sz w:val="24"/>
              </w:rPr>
              <w:t>86</w:t>
            </w:r>
          </w:p>
        </w:tc>
        <w:tc>
          <w:tcPr>
            <w:tcW w:w="2113" w:type="dxa"/>
          </w:tcPr>
          <w:p>
            <w:pPr>
              <w:pStyle w:val="TableParagraph"/>
              <w:spacing w:line="271" w:lineRule="exact"/>
              <w:ind w:left="386" w:right="396"/>
              <w:jc w:val="center"/>
              <w:rPr>
                <w:sz w:val="24"/>
              </w:rPr>
            </w:pPr>
            <w:r>
              <w:rPr>
                <w:sz w:val="24"/>
              </w:rPr>
              <w:t>133</w:t>
            </w:r>
          </w:p>
        </w:tc>
      </w:tr>
      <w:tr>
        <w:trPr>
          <w:trHeight w:val="288" w:hRule="exact"/>
        </w:trPr>
        <w:tc>
          <w:tcPr>
            <w:tcW w:w="1980" w:type="dxa"/>
          </w:tcPr>
          <w:p>
            <w:pPr>
              <w:pStyle w:val="TableParagraph"/>
              <w:spacing w:line="275" w:lineRule="exact"/>
              <w:ind w:left="107" w:right="108"/>
              <w:jc w:val="center"/>
              <w:rPr>
                <w:sz w:val="24"/>
              </w:rPr>
            </w:pPr>
            <w:r>
              <w:rPr>
                <w:sz w:val="24"/>
              </w:rPr>
              <w:t>28</w:t>
            </w:r>
          </w:p>
        </w:tc>
        <w:tc>
          <w:tcPr>
            <w:tcW w:w="1981" w:type="dxa"/>
          </w:tcPr>
          <w:p>
            <w:pPr>
              <w:pStyle w:val="TableParagraph"/>
              <w:spacing w:line="275" w:lineRule="exact"/>
              <w:ind w:left="411" w:right="412"/>
              <w:jc w:val="center"/>
              <w:rPr>
                <w:sz w:val="24"/>
              </w:rPr>
            </w:pPr>
            <w:r>
              <w:rPr>
                <w:sz w:val="24"/>
              </w:rPr>
              <w:t>85</w:t>
            </w:r>
          </w:p>
        </w:tc>
        <w:tc>
          <w:tcPr>
            <w:tcW w:w="2113" w:type="dxa"/>
          </w:tcPr>
          <w:p>
            <w:pPr>
              <w:pStyle w:val="TableParagraph"/>
              <w:spacing w:line="275" w:lineRule="exact"/>
              <w:ind w:left="386" w:right="396"/>
              <w:jc w:val="center"/>
              <w:rPr>
                <w:sz w:val="24"/>
              </w:rPr>
            </w:pPr>
            <w:r>
              <w:rPr>
                <w:sz w:val="24"/>
              </w:rPr>
              <w:t>136</w:t>
            </w:r>
          </w:p>
        </w:tc>
      </w:tr>
      <w:tr>
        <w:trPr>
          <w:trHeight w:val="288" w:hRule="exact"/>
        </w:trPr>
        <w:tc>
          <w:tcPr>
            <w:tcW w:w="1980" w:type="dxa"/>
          </w:tcPr>
          <w:p>
            <w:pPr>
              <w:pStyle w:val="TableParagraph"/>
              <w:spacing w:line="271" w:lineRule="exact"/>
              <w:ind w:left="104" w:right="110"/>
              <w:jc w:val="center"/>
              <w:rPr>
                <w:sz w:val="24"/>
              </w:rPr>
            </w:pPr>
            <w:r>
              <w:rPr>
                <w:sz w:val="24"/>
              </w:rPr>
              <w:t>ANÁLISIS</w:t>
            </w:r>
          </w:p>
        </w:tc>
        <w:tc>
          <w:tcPr>
            <w:tcW w:w="4094" w:type="dxa"/>
            <w:gridSpan w:val="2"/>
          </w:tcPr>
          <w:p>
            <w:pPr>
              <w:pStyle w:val="TableParagraph"/>
              <w:tabs>
                <w:tab w:pos="2929" w:val="left" w:leader="none"/>
              </w:tabs>
              <w:spacing w:line="271" w:lineRule="exact"/>
              <w:ind w:left="328"/>
              <w:rPr>
                <w:sz w:val="24"/>
              </w:rPr>
            </w:pPr>
            <w:r>
              <w:rPr>
                <w:sz w:val="24"/>
              </w:rPr>
              <w:t>Y = 0.0337X</w:t>
            </w:r>
            <w:r>
              <w:rPr>
                <w:spacing w:val="-8"/>
                <w:sz w:val="24"/>
              </w:rPr>
              <w:t> </w:t>
            </w:r>
            <w:r>
              <w:rPr>
                <w:sz w:val="24"/>
              </w:rPr>
              <w:t>+</w:t>
            </w:r>
            <w:r>
              <w:rPr>
                <w:spacing w:val="-1"/>
                <w:sz w:val="24"/>
              </w:rPr>
              <w:t> </w:t>
            </w:r>
            <w:r>
              <w:rPr>
                <w:sz w:val="24"/>
              </w:rPr>
              <w:t>125.42</w:t>
              <w:tab/>
              <w:t>r =</w:t>
            </w:r>
            <w:r>
              <w:rPr>
                <w:spacing w:val="-3"/>
                <w:sz w:val="24"/>
              </w:rPr>
              <w:t> </w:t>
            </w:r>
            <w:r>
              <w:rPr>
                <w:sz w:val="24"/>
              </w:rPr>
              <w:t>0.08</w:t>
            </w:r>
          </w:p>
        </w:tc>
      </w:tr>
    </w:tbl>
    <w:p>
      <w:pPr>
        <w:spacing w:after="0" w:line="271" w:lineRule="exact"/>
        <w:rPr>
          <w:sz w:val="24"/>
        </w:rPr>
        <w:sectPr>
          <w:pgSz w:w="12250" w:h="15850"/>
          <w:pgMar w:header="0" w:footer="697" w:top="1500" w:bottom="94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spacing w:before="0"/>
        <w:ind w:left="2011" w:right="2138" w:firstLine="0"/>
        <w:jc w:val="center"/>
        <w:rPr>
          <w:sz w:val="22"/>
        </w:rPr>
      </w:pPr>
      <w:r>
        <w:rPr>
          <w:w w:val="90"/>
          <w:sz w:val="22"/>
        </w:rPr>
        <w:t>GRAFICA NO. 23</w:t>
      </w:r>
    </w:p>
    <w:p>
      <w:pPr>
        <w:spacing w:line="252" w:lineRule="auto" w:before="11"/>
        <w:ind w:left="777" w:right="912" w:firstLine="6"/>
        <w:jc w:val="center"/>
        <w:rPr>
          <w:sz w:val="22"/>
        </w:rPr>
      </w:pPr>
      <w:r>
        <w:rPr>
          <w:w w:val="90"/>
          <w:sz w:val="22"/>
        </w:rPr>
        <w:t>FAMILIA CON </w:t>
      </w:r>
      <w:r>
        <w:rPr>
          <w:spacing w:val="-3"/>
          <w:w w:val="90"/>
          <w:sz w:val="22"/>
        </w:rPr>
        <w:t>PACIENTES </w:t>
      </w:r>
      <w:r>
        <w:rPr>
          <w:w w:val="90"/>
          <w:sz w:val="22"/>
        </w:rPr>
        <w:t>POST EVENTO </w:t>
      </w:r>
      <w:r>
        <w:rPr>
          <w:spacing w:val="-3"/>
          <w:w w:val="90"/>
          <w:sz w:val="22"/>
        </w:rPr>
        <w:t>VASCULAR </w:t>
      </w:r>
      <w:r>
        <w:rPr>
          <w:w w:val="90"/>
          <w:sz w:val="22"/>
        </w:rPr>
        <w:t>CEREBRAL SEGÚN </w:t>
      </w:r>
      <w:r>
        <w:rPr>
          <w:spacing w:val="-3"/>
          <w:w w:val="90"/>
          <w:sz w:val="22"/>
        </w:rPr>
        <w:t>CORRELACION </w:t>
      </w:r>
      <w:r>
        <w:rPr>
          <w:w w:val="90"/>
          <w:sz w:val="22"/>
        </w:rPr>
        <w:t>DEL GRADO </w:t>
      </w:r>
      <w:r>
        <w:rPr>
          <w:spacing w:val="-3"/>
          <w:w w:val="90"/>
          <w:sz w:val="22"/>
        </w:rPr>
        <w:t>DE DISCAPACIDAD </w:t>
      </w:r>
      <w:r>
        <w:rPr>
          <w:w w:val="90"/>
          <w:sz w:val="22"/>
        </w:rPr>
        <w:t>FISICA Y </w:t>
      </w:r>
      <w:r>
        <w:rPr>
          <w:spacing w:val="-3"/>
          <w:w w:val="90"/>
          <w:sz w:val="22"/>
        </w:rPr>
        <w:t>FUNCIONAMIENTO </w:t>
      </w:r>
      <w:r>
        <w:rPr>
          <w:sz w:val="22"/>
        </w:rPr>
        <w:t>FAMILIAR</w:t>
      </w:r>
    </w:p>
    <w:p>
      <w:pPr>
        <w:spacing w:line="249" w:lineRule="auto" w:before="3"/>
        <w:ind w:left="2004" w:right="2138" w:firstLine="0"/>
        <w:jc w:val="center"/>
        <w:rPr>
          <w:sz w:val="22"/>
        </w:rPr>
      </w:pPr>
      <w:r>
        <w:rPr>
          <w:w w:val="90"/>
          <w:sz w:val="22"/>
        </w:rPr>
        <w:t>UNIDAD DE MEDICINA FAMILIAR NO.64 IMSS JUNIO 2005- JUNIO 2006</w:t>
      </w:r>
    </w:p>
    <w:p>
      <w:pPr>
        <w:pStyle w:val="BodyText"/>
        <w:spacing w:before="8"/>
        <w:rPr>
          <w:sz w:val="11"/>
        </w:rPr>
      </w:pPr>
    </w:p>
    <w:p>
      <w:pPr>
        <w:spacing w:after="0"/>
        <w:rPr>
          <w:sz w:val="11"/>
        </w:rPr>
        <w:sectPr>
          <w:pgSz w:w="12250" w:h="15850"/>
          <w:pgMar w:header="0" w:footer="697" w:top="1500" w:bottom="940" w:left="1720" w:right="1600"/>
        </w:sectPr>
      </w:pPr>
    </w:p>
    <w:p>
      <w:pPr>
        <w:pStyle w:val="Heading5"/>
        <w:spacing w:before="74"/>
        <w:ind w:left="0" w:right="1"/>
        <w:jc w:val="right"/>
      </w:pPr>
      <w:r>
        <w:rPr>
          <w:w w:val="90"/>
        </w:rPr>
        <w:t>180</w:t>
      </w:r>
    </w:p>
    <w:p>
      <w:pPr>
        <w:spacing w:before="91"/>
        <w:ind w:left="0" w:right="1" w:firstLine="0"/>
        <w:jc w:val="right"/>
        <w:rPr>
          <w:b/>
          <w:sz w:val="24"/>
        </w:rPr>
      </w:pPr>
      <w:r>
        <w:rPr>
          <w:b/>
          <w:w w:val="90"/>
          <w:sz w:val="24"/>
        </w:rPr>
        <w:t>160</w:t>
      </w:r>
    </w:p>
    <w:p>
      <w:pPr>
        <w:pStyle w:val="Heading5"/>
        <w:spacing w:before="91"/>
        <w:ind w:left="0" w:right="1"/>
        <w:jc w:val="right"/>
      </w:pPr>
      <w:r>
        <w:rPr/>
        <w:pict>
          <v:shape style="position:absolute;margin-left:122.778999pt;margin-top:10.643295pt;width:12.95pt;height:93pt;mso-position-horizontal-relative:page;mso-position-vertical-relative:paragraph;z-index:4360" type="#_x0000_t202" filled="false" stroked="false">
            <v:textbox inset="0,0,0,0" style="layout-flow:vertical;mso-layout-flow-alt:bottom-to-top">
              <w:txbxContent>
                <w:p>
                  <w:pPr>
                    <w:spacing w:line="244" w:lineRule="exact" w:before="0"/>
                    <w:ind w:left="20" w:right="-956" w:firstLine="0"/>
                    <w:jc w:val="left"/>
                    <w:rPr>
                      <w:b/>
                      <w:sz w:val="22"/>
                    </w:rPr>
                  </w:pPr>
                  <w:r>
                    <w:rPr>
                      <w:b/>
                      <w:spacing w:val="3"/>
                      <w:w w:val="111"/>
                      <w:sz w:val="22"/>
                    </w:rPr>
                    <w:t>F</w:t>
                  </w:r>
                  <w:r>
                    <w:rPr>
                      <w:b/>
                      <w:spacing w:val="-4"/>
                      <w:w w:val="111"/>
                      <w:sz w:val="22"/>
                    </w:rPr>
                    <w:t>UN</w:t>
                  </w:r>
                  <w:r>
                    <w:rPr>
                      <w:b/>
                      <w:w w:val="111"/>
                      <w:sz w:val="22"/>
                    </w:rPr>
                    <w:t>.</w:t>
                  </w:r>
                  <w:r>
                    <w:rPr>
                      <w:b/>
                      <w:spacing w:val="13"/>
                      <w:sz w:val="22"/>
                    </w:rPr>
                    <w:t> </w:t>
                  </w:r>
                  <w:r>
                    <w:rPr>
                      <w:b/>
                      <w:spacing w:val="3"/>
                      <w:w w:val="111"/>
                      <w:sz w:val="22"/>
                    </w:rPr>
                    <w:t>F</w:t>
                  </w:r>
                  <w:r>
                    <w:rPr>
                      <w:b/>
                      <w:spacing w:val="-4"/>
                      <w:w w:val="111"/>
                      <w:sz w:val="22"/>
                    </w:rPr>
                    <w:t>A</w:t>
                  </w:r>
                  <w:r>
                    <w:rPr>
                      <w:b/>
                      <w:w w:val="111"/>
                      <w:sz w:val="22"/>
                    </w:rPr>
                    <w:t>M</w:t>
                  </w:r>
                  <w:r>
                    <w:rPr>
                      <w:b/>
                      <w:spacing w:val="2"/>
                      <w:w w:val="111"/>
                      <w:sz w:val="22"/>
                    </w:rPr>
                    <w:t>I</w:t>
                  </w:r>
                  <w:r>
                    <w:rPr>
                      <w:b/>
                      <w:spacing w:val="3"/>
                      <w:w w:val="111"/>
                      <w:sz w:val="22"/>
                    </w:rPr>
                    <w:t>LI</w:t>
                  </w:r>
                  <w:r>
                    <w:rPr>
                      <w:b/>
                      <w:spacing w:val="-4"/>
                      <w:w w:val="111"/>
                      <w:sz w:val="22"/>
                    </w:rPr>
                    <w:t>A</w:t>
                  </w:r>
                  <w:r>
                    <w:rPr>
                      <w:b/>
                      <w:w w:val="111"/>
                      <w:sz w:val="22"/>
                    </w:rPr>
                    <w:t>R</w:t>
                  </w:r>
                </w:p>
              </w:txbxContent>
            </v:textbox>
            <w10:wrap type="none"/>
          </v:shape>
        </w:pict>
      </w:r>
      <w:r>
        <w:rPr>
          <w:w w:val="90"/>
        </w:rPr>
        <w:t>140</w:t>
      </w:r>
    </w:p>
    <w:p>
      <w:pPr>
        <w:spacing w:before="81"/>
        <w:ind w:left="0" w:right="1" w:firstLine="0"/>
        <w:jc w:val="right"/>
        <w:rPr>
          <w:b/>
          <w:sz w:val="24"/>
        </w:rPr>
      </w:pPr>
      <w:r>
        <w:rPr>
          <w:b/>
          <w:w w:val="90"/>
          <w:sz w:val="24"/>
        </w:rPr>
        <w:t>120</w:t>
      </w:r>
    </w:p>
    <w:p>
      <w:pPr>
        <w:spacing w:before="91"/>
        <w:ind w:left="0" w:right="1" w:firstLine="0"/>
        <w:jc w:val="right"/>
        <w:rPr>
          <w:b/>
          <w:sz w:val="24"/>
        </w:rPr>
      </w:pPr>
      <w:r>
        <w:rPr>
          <w:b/>
          <w:w w:val="90"/>
          <w:sz w:val="24"/>
        </w:rPr>
        <w:t>100</w:t>
      </w:r>
    </w:p>
    <w:p>
      <w:pPr>
        <w:spacing w:before="91"/>
        <w:ind w:left="0" w:right="1" w:firstLine="0"/>
        <w:jc w:val="right"/>
        <w:rPr>
          <w:b/>
          <w:sz w:val="24"/>
        </w:rPr>
      </w:pPr>
      <w:r>
        <w:rPr>
          <w:b/>
          <w:w w:val="90"/>
          <w:sz w:val="24"/>
        </w:rPr>
        <w:t>80</w:t>
      </w:r>
    </w:p>
    <w:p>
      <w:pPr>
        <w:spacing w:before="91"/>
        <w:ind w:left="0" w:right="1" w:firstLine="0"/>
        <w:jc w:val="right"/>
        <w:rPr>
          <w:b/>
          <w:sz w:val="24"/>
        </w:rPr>
      </w:pPr>
      <w:r>
        <w:rPr>
          <w:b/>
          <w:w w:val="90"/>
          <w:sz w:val="24"/>
        </w:rPr>
        <w:t>60</w:t>
      </w:r>
    </w:p>
    <w:p>
      <w:pPr>
        <w:spacing w:before="82"/>
        <w:ind w:left="0" w:right="1" w:firstLine="0"/>
        <w:jc w:val="right"/>
        <w:rPr>
          <w:b/>
          <w:sz w:val="24"/>
        </w:rPr>
      </w:pPr>
      <w:r>
        <w:rPr>
          <w:b/>
          <w:w w:val="90"/>
          <w:sz w:val="24"/>
        </w:rPr>
        <w:t>40</w:t>
      </w:r>
    </w:p>
    <w:p>
      <w:pPr>
        <w:spacing w:before="91"/>
        <w:ind w:left="0" w:right="1" w:firstLine="0"/>
        <w:jc w:val="right"/>
        <w:rPr>
          <w:b/>
          <w:sz w:val="24"/>
        </w:rPr>
      </w:pPr>
      <w:r>
        <w:rPr>
          <w:b/>
          <w:w w:val="90"/>
          <w:sz w:val="24"/>
        </w:rPr>
        <w:t>20</w:t>
      </w:r>
    </w:p>
    <w:p>
      <w:pPr>
        <w:spacing w:before="91"/>
        <w:ind w:left="0" w:right="0" w:firstLine="0"/>
        <w:jc w:val="right"/>
        <w:rPr>
          <w:b/>
          <w:sz w:val="24"/>
        </w:rPr>
      </w:pPr>
      <w:r>
        <w:rPr>
          <w:b/>
          <w:w w:val="91"/>
          <w:sz w:val="24"/>
        </w:rPr>
        <w:t>0</w:t>
      </w:r>
    </w:p>
    <w:p>
      <w:pPr>
        <w:pStyle w:val="BodyText"/>
        <w:spacing w:before="6" w:after="40"/>
        <w:rPr>
          <w:b/>
          <w:sz w:val="14"/>
        </w:rPr>
      </w:pPr>
      <w:r>
        <w:rPr/>
        <w:br w:type="column"/>
      </w:r>
      <w:r>
        <w:rPr>
          <w:b/>
          <w:sz w:val="14"/>
        </w:rPr>
      </w:r>
    </w:p>
    <w:p>
      <w:pPr>
        <w:pStyle w:val="BodyText"/>
        <w:ind w:left="64"/>
        <w:rPr>
          <w:sz w:val="20"/>
        </w:rPr>
      </w:pPr>
      <w:r>
        <w:rPr>
          <w:sz w:val="20"/>
        </w:rPr>
        <w:pict>
          <v:group style="width:324.3pt;height:169.1pt;mso-position-horizontal-relative:char;mso-position-vertical-relative:line" coordorigin="0,0" coordsize="6486,3382">
            <v:line style="position:absolute" from="78,2927" to="6471,2927" stroked="true" strokeweight=".509711pt" strokecolor="#000000"/>
            <v:line style="position:absolute" from="78,2559" to="6471,2559" stroked="true" strokeweight=".509711pt" strokecolor="#000000"/>
            <v:line style="position:absolute" from="78,2202" to="6471,2202" stroked="true" strokeweight=".509711pt" strokecolor="#000000"/>
            <v:line style="position:absolute" from="78,1834" to="6471,1834" stroked="true" strokeweight=".509711pt" strokecolor="#000000"/>
            <v:line style="position:absolute" from="78,1466" to="6471,1466" stroked="true" strokeweight=".509711pt" strokecolor="#000000"/>
            <v:line style="position:absolute" from="78,1099" to="6471,1099" stroked="true" strokeweight=".509711pt" strokecolor="#000000"/>
            <v:line style="position:absolute" from="78,741" to="6471,741" stroked="true" strokeweight=".509711pt" strokecolor="#000000"/>
            <v:line style="position:absolute" from="78,373" to="6471,373" stroked="true" strokeweight=".509711pt" strokecolor="#000000"/>
            <v:line style="position:absolute" from="78,6" to="6471,6" stroked="true" strokeweight=".509711pt" strokecolor="#000000"/>
            <v:line style="position:absolute" from="78,6" to="6471,6" stroked="true" strokeweight=".509711pt" strokecolor="#000000"/>
            <v:line style="position:absolute" from="6480,6" to="6480,3285" stroked="true" strokeweight=".454141pt" strokecolor="#000000"/>
            <v:line style="position:absolute" from="6480,3295" to="87,3295" stroked="true" strokeweight=".509711pt" strokecolor="#000000"/>
            <v:line style="position:absolute" from="78,3295" to="78,16" stroked="true" strokeweight=".454141pt" strokecolor="#000000"/>
            <v:line style="position:absolute" from="78,6" to="78,3285" stroked="true" strokeweight=".454141pt" strokecolor="#000000"/>
            <v:line style="position:absolute" from="6,3295" to="69,3295" stroked="true" strokeweight=".509711pt" strokecolor="#000000"/>
            <v:line style="position:absolute" from="6,2927" to="69,2927" stroked="true" strokeweight=".509711pt" strokecolor="#000000"/>
            <v:line style="position:absolute" from="6,2559" to="69,2559" stroked="true" strokeweight=".509711pt" strokecolor="#000000"/>
            <v:line style="position:absolute" from="6,2202" to="69,2202" stroked="true" strokeweight=".509711pt" strokecolor="#000000"/>
            <v:line style="position:absolute" from="6,1834" to="69,1834" stroked="true" strokeweight=".509711pt" strokecolor="#000000"/>
            <v:line style="position:absolute" from="6,1466" to="69,1466" stroked="true" strokeweight=".509711pt" strokecolor="#000000"/>
            <v:line style="position:absolute" from="6,1099" to="69,1099" stroked="true" strokeweight=".509711pt" strokecolor="#000000"/>
            <v:line style="position:absolute" from="6,741" to="69,741" stroked="true" strokeweight=".509711pt" strokecolor="#000000"/>
            <v:line style="position:absolute" from="6,373" to="69,373" stroked="true" strokeweight=".509711pt" strokecolor="#000000"/>
            <v:line style="position:absolute" from="6,6" to="69,6" stroked="true" strokeweight=".509711pt" strokecolor="#000000"/>
            <v:line style="position:absolute" from="78,3295" to="6471,3295" stroked="true" strokeweight=".509711pt" strokecolor="#000000"/>
            <v:line style="position:absolute" from="78,3377" to="78,3305" stroked="true" strokeweight=".454141pt" strokecolor="#000000"/>
            <v:line style="position:absolute" from="1142,3377" to="1142,3305" stroked="true" strokeweight=".454141pt" strokecolor="#000000"/>
            <v:line style="position:absolute" from="2215,3377" to="2215,3305" stroked="true" strokeweight=".454141pt" strokecolor="#000000"/>
            <v:line style="position:absolute" from="3279,3377" to="3279,3305" stroked="true" strokeweight=".454141pt" strokecolor="#000000"/>
            <v:line style="position:absolute" from="4343,3377" to="4343,3305" stroked="true" strokeweight=".454141pt" strokecolor="#000000"/>
            <v:line style="position:absolute" from="5416,3377" to="5416,3305" stroked="true" strokeweight=".454141pt" strokecolor="#000000"/>
            <v:line style="position:absolute" from="6480,3377" to="6480,3305" stroked="true" strokeweight=".454141pt" strokecolor="#000000"/>
            <v:shape style="position:absolute;left:315;top:465;width:55;height:62" coordorigin="315,465" coordsize="55,62" path="m342,465l315,496,342,526,369,496,342,465xe" filled="true" fillcolor="#ff0000" stroked="false">
              <v:path arrowok="t"/>
              <v:fill type="solid"/>
            </v:shape>
            <v:shape style="position:absolute;left:315;top:465;width:55;height:62" coordorigin="315,465" coordsize="55,62" path="m342,465l369,496,342,526,315,496,342,465xe" filled="false" stroked="true" strokeweight=".478733pt" strokecolor="#ff0000">
              <v:path arrowok="t"/>
            </v:shape>
            <v:shape style="position:absolute;left:5116;top:578;width:55;height:62" coordorigin="5116,578" coordsize="55,62" path="m5143,578l5116,608,5143,639,5171,608,5143,578xe" filled="true" fillcolor="#ff0000" stroked="false">
              <v:path arrowok="t"/>
              <v:fill type="solid"/>
            </v:shape>
            <v:shape style="position:absolute;left:5116;top:578;width:55;height:62" coordorigin="5116,578" coordsize="55,62" path="m5143,578l5171,608,5143,639,5116,608,5143,578xe" filled="false" stroked="true" strokeweight=".478855pt" strokecolor="#ff0000">
              <v:path arrowok="t"/>
            </v:shape>
            <v:shape style="position:absolute;left:2452;top:1364;width:55;height:62" coordorigin="2452,1364" coordsize="55,62" path="m2479,1364l2452,1395,2479,1425,2506,1395,2479,1364xe" filled="true" fillcolor="#ff0000" stroked="false">
              <v:path arrowok="t"/>
              <v:fill type="solid"/>
            </v:shape>
            <v:shape style="position:absolute;left:2452;top:1364;width:55;height:62" coordorigin="2452,1364" coordsize="55,62" path="m2479,1364l2506,1395,2479,1425,2452,1395,2479,1364xe" filled="false" stroked="true" strokeweight=".478855pt" strokecolor="#ff0000">
              <v:path arrowok="t"/>
            </v:shape>
            <v:shape style="position:absolute;left:4052;top:976;width:55;height:62" coordorigin="4052,976" coordsize="55,62" path="m4080,976l4052,1007,4080,1037,4107,1007,4080,976xe" filled="true" fillcolor="#ff0000" stroked="false">
              <v:path arrowok="t"/>
              <v:fill type="solid"/>
            </v:shape>
            <v:shape style="position:absolute;left:4052;top:976;width:55;height:62" coordorigin="4052,976" coordsize="55,62" path="m4080,976l4107,1007,4080,1037,4052,1007,4080,976xe" filled="false" stroked="true" strokeweight=".478793pt" strokecolor="#ff0000">
              <v:path arrowok="t"/>
            </v:shape>
            <v:shape style="position:absolute;left:5389;top:833;width:55;height:62" coordorigin="5389,833" coordsize="55,62" path="m5416,833l5389,864,5416,894,5443,864,5416,833xe" filled="true" fillcolor="#ff0000" stroked="false">
              <v:path arrowok="t"/>
              <v:fill type="solid"/>
            </v:shape>
            <v:shape style="position:absolute;left:5389;top:833;width:55;height:62" coordorigin="5389,833" coordsize="55,62" path="m5416,833l5443,864,5416,894,5389,864,5416,833xe" filled="false" stroked="true" strokeweight=".478551pt" strokecolor="#ff0000">
              <v:path arrowok="t"/>
            </v:shape>
            <v:shape style="position:absolute;left:4316;top:925;width:55;height:62" coordorigin="4316,925" coordsize="55,62" path="m4343,925l4316,956,4343,986,4370,956,4343,925xe" filled="true" fillcolor="#ff0000" stroked="false">
              <v:path arrowok="t"/>
              <v:fill type="solid"/>
            </v:shape>
            <v:shape style="position:absolute;left:4316;top:925;width:55;height:62" coordorigin="4316,925" coordsize="55,62" path="m4343,925l4370,956,4343,986,4316,956,4343,925xe" filled="false" stroked="true" strokeweight=".478855pt" strokecolor="#ff0000">
              <v:path arrowok="t"/>
            </v:shape>
            <v:shape style="position:absolute;left:1915;top:1385;width:55;height:62" coordorigin="1915,1385" coordsize="55,62" path="m1942,1385l1915,1415,1942,1446,1970,1415,1942,1385xe" filled="true" fillcolor="#ff0000" stroked="false">
              <v:path arrowok="t"/>
              <v:fill type="solid"/>
            </v:shape>
            <v:shape style="position:absolute;left:1915;top:1385;width:55;height:62" coordorigin="1915,1385" coordsize="55,62" path="m1942,1385l1970,1415,1942,1446,1915,1415,1942,1385xe" filled="false" stroked="true" strokeweight=".478733pt" strokecolor="#ff0000">
              <v:path arrowok="t"/>
            </v:shape>
            <v:shape style="position:absolute;left:2715;top:1201;width:55;height:62" coordorigin="2715,1201" coordsize="55,62" path="m2742,1201l2715,1232,2742,1262,2770,1232,2742,1201xe" filled="true" fillcolor="#ff0000" stroked="false">
              <v:path arrowok="t"/>
              <v:fill type="solid"/>
            </v:shape>
            <v:shape style="position:absolute;left:2715;top:1201;width:55;height:62" coordorigin="2715,1201" coordsize="55,62" path="m2742,1201l2770,1232,2742,1262,2715,1232,2742,1201xe" filled="false" stroked="true" strokeweight=".478915pt" strokecolor="#ff0000">
              <v:path arrowok="t"/>
            </v:shape>
            <v:shape style="position:absolute;left:4052;top:1293;width:55;height:62" coordorigin="4052,1293" coordsize="55,62" path="m4080,1293l4052,1323,4080,1354,4107,1323,4080,1293xe" filled="true" fillcolor="#ff0000" stroked="false">
              <v:path arrowok="t"/>
              <v:fill type="solid"/>
            </v:shape>
            <v:shape style="position:absolute;left:4052;top:1293;width:55;height:62" coordorigin="4052,1293" coordsize="55,62" path="m4080,1293l4107,1323,4080,1354,4052,1323,4080,1293xe" filled="false" stroked="true" strokeweight=".478793pt" strokecolor="#ff0000">
              <v:path arrowok="t"/>
            </v:shape>
            <v:shape style="position:absolute;left:1915;top:1017;width:55;height:62" coordorigin="1915,1017" coordsize="55,62" path="m1942,1017l1915,1048,1942,1078,1970,1048,1942,1017xe" filled="true" fillcolor="#ff0000" stroked="false">
              <v:path arrowok="t"/>
              <v:fill type="solid"/>
            </v:shape>
            <v:shape style="position:absolute;left:1915;top:1017;width:55;height:62" coordorigin="1915,1017" coordsize="55,62" path="m1942,1017l1970,1048,1942,1078,1915,1048,1942,1017xe" filled="false" stroked="true" strokeweight=".478733pt" strokecolor="#ff0000">
              <v:path arrowok="t"/>
            </v:shape>
            <v:shape style="position:absolute;left:4052;top:1221;width:55;height:62" coordorigin="4052,1221" coordsize="55,62" path="m4080,1221l4052,1252,4080,1282,4107,1252,4080,1221xe" filled="true" fillcolor="#ff0000" stroked="false">
              <v:path arrowok="t"/>
              <v:fill type="solid"/>
            </v:shape>
            <v:shape style="position:absolute;left:4052;top:1221;width:55;height:62" coordorigin="4052,1221" coordsize="55,62" path="m4080,1221l4107,1252,4080,1282,4052,1252,4080,1221xe" filled="false" stroked="true" strokeweight=".478915pt" strokecolor="#ff0000">
              <v:path arrowok="t"/>
            </v:shape>
            <v:shape style="position:absolute;left:5116;top:833;width:55;height:62" coordorigin="5116,833" coordsize="55,62" path="m5143,833l5116,864,5143,894,5171,864,5143,833xe" filled="true" fillcolor="#ff0000" stroked="false">
              <v:path arrowok="t"/>
              <v:fill type="solid"/>
            </v:shape>
            <v:shape style="position:absolute;left:5116;top:833;width:55;height:62" coordorigin="5116,833" coordsize="55,62" path="m5143,833l5171,864,5143,894,5116,864,5143,833xe" filled="false" stroked="true" strokeweight=".478672pt" strokecolor="#ff0000">
              <v:path arrowok="t"/>
            </v:shape>
            <v:shape style="position:absolute;left:2988;top:833;width:55;height:62" coordorigin="2988,833" coordsize="55,62" path="m3015,833l2988,864,3015,894,3043,864,3015,833xe" filled="true" fillcolor="#ff0000" stroked="false">
              <v:path arrowok="t"/>
              <v:fill type="solid"/>
            </v:shape>
            <v:shape style="position:absolute;left:2988;top:833;width:55;height:62" coordorigin="2988,833" coordsize="55,62" path="m3015,833l3043,864,3015,894,2988,864,3015,833xe" filled="false" stroked="true" strokeweight=".478672pt" strokecolor="#ff0000">
              <v:path arrowok="t"/>
            </v:shape>
            <v:shape style="position:absolute;left:5116;top:690;width:55;height:62" coordorigin="5116,690" coordsize="55,62" path="m5143,690l5116,721,5143,751,5171,721,5143,690xe" filled="true" fillcolor="#ff0000" stroked="false">
              <v:path arrowok="t"/>
              <v:fill type="solid"/>
            </v:shape>
            <v:shape style="position:absolute;left:5116;top:690;width:55;height:62" coordorigin="5116,690" coordsize="55,62" path="m5143,690l5171,721,5143,751,5116,721,5143,690xe" filled="false" stroked="true" strokeweight=".478733pt" strokecolor="#ff0000">
              <v:path arrowok="t"/>
            </v:shape>
            <v:shape style="position:absolute;left:5389;top:1017;width:55;height:62" coordorigin="5389,1017" coordsize="55,62" path="m5416,1017l5389,1048,5416,1078,5443,1048,5416,1017xe" filled="true" fillcolor="#ff0000" stroked="false">
              <v:path arrowok="t"/>
              <v:fill type="solid"/>
            </v:shape>
            <v:shape style="position:absolute;left:5389;top:1017;width:55;height:62" coordorigin="5389,1017" coordsize="55,62" path="m5416,1017l5443,1048,5416,1078,5389,1048,5416,1017xe" filled="false" stroked="true" strokeweight=".478733pt" strokecolor="#ff0000">
              <v:path arrowok="t"/>
            </v:shape>
            <v:shape style="position:absolute;left:5116;top:854;width:55;height:62" coordorigin="5116,854" coordsize="55,62" path="m5143,854l5116,884,5143,915,5171,884,5143,854xe" filled="true" fillcolor="#ff0000" stroked="false">
              <v:path arrowok="t"/>
              <v:fill type="solid"/>
            </v:shape>
            <v:shape style="position:absolute;left:5116;top:854;width:55;height:62" coordorigin="5116,854" coordsize="55,62" path="m5143,854l5171,884,5143,915,5116,884,5143,854xe" filled="false" stroked="true" strokeweight=".478855pt" strokecolor="#ff0000">
              <v:path arrowok="t"/>
            </v:shape>
            <v:shape style="position:absolute;left:4316;top:619;width:55;height:62" coordorigin="4316,619" coordsize="55,62" path="m4343,619l4316,649,4343,680,4370,649,4343,619xe" filled="true" fillcolor="#ff0000" stroked="false">
              <v:path arrowok="t"/>
              <v:fill type="solid"/>
            </v:shape>
            <v:shape style="position:absolute;left:4316;top:619;width:55;height:62" coordorigin="4316,619" coordsize="55,62" path="m4343,619l4370,649,4343,680,4316,649,4343,619xe" filled="false" stroked="true" strokeweight=".478855pt" strokecolor="#ff0000">
              <v:path arrowok="t"/>
            </v:shape>
            <v:shape style="position:absolute;left:4588;top:1088;width:55;height:62" coordorigin="4588,1088" coordsize="55,62" path="m4616,1088l4588,1119,4616,1150,4643,1119,4616,1088xe" filled="true" fillcolor="#ff0000" stroked="false">
              <v:path arrowok="t"/>
              <v:fill type="solid"/>
            </v:shape>
            <v:shape style="position:absolute;left:4588;top:1088;width:55;height:62" coordorigin="4588,1088" coordsize="55,62" path="m4616,1088l4643,1119,4616,1150,4588,1119,4616,1088xe" filled="false" stroked="true" strokeweight=".478855pt" strokecolor="#ff0000">
              <v:path arrowok="t"/>
            </v:shape>
            <v:shape style="position:absolute;left:851;top:619;width:55;height:62" coordorigin="851,619" coordsize="55,62" path="m878,619l851,649,878,680,906,649,878,619xe" filled="true" fillcolor="#ff0000" stroked="false">
              <v:path arrowok="t"/>
              <v:fill type="solid"/>
            </v:shape>
            <v:shape style="position:absolute;left:851;top:619;width:55;height:62" coordorigin="851,619" coordsize="55,62" path="m878,619l906,649,878,680,851,649,878,619xe" filled="false" stroked="true" strokeweight=".478733pt" strokecolor="#ff0000">
              <v:path arrowok="t"/>
            </v:shape>
            <v:shape style="position:absolute;left:5389;top:802;width:55;height:62" coordorigin="5389,802" coordsize="55,62" path="m5416,802l5389,833,5416,864,5443,833,5416,802xe" filled="true" fillcolor="#ff0000" stroked="false">
              <v:path arrowok="t"/>
              <v:fill type="solid"/>
            </v:shape>
            <v:shape style="position:absolute;left:5389;top:802;width:55;height:62" coordorigin="5389,802" coordsize="55,62" path="m5416,802l5443,833,5416,864,5389,833,5416,802xe" filled="false" stroked="true" strokeweight=".478551pt" strokecolor="#ff0000">
              <v:path arrowok="t"/>
            </v:shape>
            <v:shape style="position:absolute;left:4052;top:925;width:55;height:62" coordorigin="4052,925" coordsize="55,62" path="m4080,925l4052,956,4080,986,4107,956,4080,925xe" filled="true" fillcolor="#ff0000" stroked="false">
              <v:path arrowok="t"/>
              <v:fill type="solid"/>
            </v:shape>
            <v:shape style="position:absolute;left:4052;top:925;width:55;height:62" coordorigin="4052,925" coordsize="55,62" path="m4080,925l4107,956,4080,986,4052,956,4080,925xe" filled="false" stroked="true" strokeweight=".478915pt" strokecolor="#ff0000">
              <v:path arrowok="t"/>
            </v:shape>
            <v:shape style="position:absolute;left:5389;top:711;width:55;height:62" coordorigin="5389,711" coordsize="55,62" path="m5416,711l5389,741,5416,772,5443,741,5416,711xe" filled="true" fillcolor="#ff0000" stroked="false">
              <v:path arrowok="t"/>
              <v:fill type="solid"/>
            </v:shape>
            <v:shape style="position:absolute;left:5389;top:711;width:55;height:62" coordorigin="5389,711" coordsize="55,62" path="m5416,711l5443,741,5416,772,5389,741,5416,711xe" filled="false" stroked="true" strokeweight=".478733pt" strokecolor="#ff0000">
              <v:path arrowok="t"/>
            </v:shape>
            <v:shape style="position:absolute;left:3515;top:1058;width:55;height:62" coordorigin="3515,1058" coordsize="55,62" path="m3543,1058l3515,1088,3543,1119,3570,1088,3543,1058xe" filled="true" fillcolor="#ff0000" stroked="false">
              <v:path arrowok="t"/>
              <v:fill type="solid"/>
            </v:shape>
            <v:shape style="position:absolute;left:3515;top:1058;width:55;height:62" coordorigin="3515,1058" coordsize="55,62" path="m3543,1058l3570,1088,3543,1119,3515,1088,3543,1058xe" filled="false" stroked="true" strokeweight=".478855pt" strokecolor="#ff0000">
              <v:path arrowok="t"/>
            </v:shape>
            <v:shape style="position:absolute;left:5389;top:976;width:55;height:62" coordorigin="5389,976" coordsize="55,62" path="m5416,976l5389,1007,5416,1037,5443,1007,5416,976xe" filled="true" fillcolor="#ff0000" stroked="false">
              <v:path arrowok="t"/>
              <v:fill type="solid"/>
            </v:shape>
            <v:shape style="position:absolute;left:5389;top:976;width:55;height:62" coordorigin="5389,976" coordsize="55,62" path="m5416,976l5443,1007,5416,1037,5389,1007,5416,976xe" filled="false" stroked="true" strokeweight=".478611pt" strokecolor="#ff0000">
              <v:path arrowok="t"/>
            </v:shape>
            <v:shape style="position:absolute;left:4316;top:874;width:55;height:62" coordorigin="4316,874" coordsize="55,62" path="m4343,874l4316,905,4343,935,4370,905,4343,874xe" filled="true" fillcolor="#ff0000" stroked="false">
              <v:path arrowok="t"/>
              <v:fill type="solid"/>
            </v:shape>
            <v:shape style="position:absolute;left:4316;top:874;width:55;height:62" coordorigin="4316,874" coordsize="55,62" path="m4343,874l4370,905,4343,935,4316,905,4343,874xe" filled="false" stroked="true" strokeweight=".478855pt" strokecolor="#ff0000">
              <v:path arrowok="t"/>
            </v:shape>
            <v:shape style="position:absolute;left:5116;top:1058;width:55;height:62" coordorigin="5116,1058" coordsize="55,62" path="m5143,1058l5116,1088,5143,1119,5171,1088,5143,1058xe" filled="true" fillcolor="#ff0000" stroked="false">
              <v:path arrowok="t"/>
              <v:fill type="solid"/>
            </v:shape>
            <v:shape style="position:absolute;left:5116;top:1058;width:55;height:62" coordorigin="5116,1058" coordsize="55,62" path="m5143,1058l5171,1088,5143,1119,5116,1088,5143,1058xe" filled="false" stroked="true" strokeweight=".478855pt" strokecolor="#ff0000">
              <v:path arrowok="t"/>
            </v:shape>
            <v:shape style="position:absolute;left:4584;top:777;width:119;height:122" type="#_x0000_t75" stroked="false">
              <v:imagedata r:id="rId9" o:title=""/>
            </v:shape>
            <v:shape style="position:absolute;left:337;top:930;width:5075;height:62" coordorigin="337,930" coordsize="5075,62" path="m337,991l528,991,719,991,901,991,1092,981,1283,981,1465,981,1656,981,1838,971,2029,971,2220,971,2401,971,2593,961,2784,961,2965,961,3156,961,3347,961,3529,950,3720,950,3911,950,4093,950,4284,940,4466,940,4657,940,4848,940,5029,930,5221,930,5412,930e" filled="false" stroked="true" strokeweight="1.529108pt" strokecolor="#000000">
              <v:path arrowok="t"/>
            </v:shape>
          </v:group>
        </w:pict>
      </w:r>
      <w:r>
        <w:rPr>
          <w:sz w:val="20"/>
        </w:rPr>
      </w:r>
    </w:p>
    <w:p>
      <w:pPr>
        <w:tabs>
          <w:tab w:pos="1000" w:val="left" w:leader="none"/>
          <w:tab w:pos="2073" w:val="left" w:leader="none"/>
          <w:tab w:pos="3137" w:val="left" w:leader="none"/>
          <w:tab w:pos="4201" w:val="left" w:leader="none"/>
          <w:tab w:pos="5219" w:val="left" w:leader="none"/>
          <w:tab w:pos="6283" w:val="left" w:leader="none"/>
        </w:tabs>
        <w:spacing w:before="129"/>
        <w:ind w:left="0" w:right="622" w:firstLine="0"/>
        <w:jc w:val="center"/>
        <w:rPr>
          <w:b/>
          <w:sz w:val="24"/>
        </w:rPr>
      </w:pPr>
      <w:r>
        <w:rPr>
          <w:b/>
          <w:sz w:val="24"/>
        </w:rPr>
        <w:t>0</w:t>
        <w:tab/>
        <w:t>20</w:t>
        <w:tab/>
        <w:t>40</w:t>
        <w:tab/>
        <w:t>60</w:t>
        <w:tab/>
        <w:t>80</w:t>
        <w:tab/>
      </w:r>
      <w:r>
        <w:rPr>
          <w:b/>
          <w:spacing w:val="-3"/>
          <w:sz w:val="24"/>
        </w:rPr>
        <w:t>100</w:t>
        <w:tab/>
      </w:r>
      <w:r>
        <w:rPr>
          <w:b/>
          <w:spacing w:val="-4"/>
          <w:sz w:val="24"/>
        </w:rPr>
        <w:t>120</w:t>
      </w:r>
    </w:p>
    <w:p>
      <w:pPr>
        <w:spacing w:before="163"/>
        <w:ind w:left="0" w:right="737" w:firstLine="0"/>
        <w:jc w:val="center"/>
        <w:rPr>
          <w:b/>
          <w:sz w:val="24"/>
        </w:rPr>
      </w:pPr>
      <w:r>
        <w:rPr>
          <w:b/>
          <w:w w:val="90"/>
          <w:sz w:val="24"/>
        </w:rPr>
        <w:t>GRADO DE DISCAPACIDAD FISICA</w:t>
      </w:r>
    </w:p>
    <w:p>
      <w:pPr>
        <w:spacing w:after="0"/>
        <w:jc w:val="center"/>
        <w:rPr>
          <w:sz w:val="24"/>
        </w:rPr>
        <w:sectPr>
          <w:type w:val="continuous"/>
          <w:pgSz w:w="12250" w:h="15850"/>
          <w:pgMar w:top="1240" w:bottom="280" w:left="1720" w:right="1600"/>
          <w:cols w:num="2" w:equalWidth="0">
            <w:col w:w="1455" w:space="40"/>
            <w:col w:w="7435"/>
          </w:cols>
        </w:sectPr>
      </w:pPr>
    </w:p>
    <w:p>
      <w:pPr>
        <w:pStyle w:val="BodyText"/>
        <w:rPr>
          <w:b/>
          <w:sz w:val="20"/>
        </w:rPr>
      </w:pPr>
    </w:p>
    <w:p>
      <w:pPr>
        <w:pStyle w:val="BodyText"/>
        <w:spacing w:before="10"/>
        <w:rPr>
          <w:b/>
          <w:sz w:val="15"/>
        </w:rPr>
      </w:pPr>
    </w:p>
    <w:p>
      <w:pPr>
        <w:spacing w:before="70"/>
        <w:ind w:left="2020" w:right="486" w:firstLine="0"/>
        <w:jc w:val="center"/>
        <w:rPr>
          <w:sz w:val="25"/>
        </w:rPr>
      </w:pPr>
      <w:r>
        <w:rPr>
          <w:sz w:val="25"/>
        </w:rPr>
        <w:t>r = 0.08</w:t>
      </w:r>
    </w:p>
    <w:p>
      <w:pPr>
        <w:spacing w:after="0"/>
        <w:jc w:val="center"/>
        <w:rPr>
          <w:sz w:val="25"/>
        </w:rPr>
        <w:sectPr>
          <w:type w:val="continuous"/>
          <w:pgSz w:w="12250" w:h="15850"/>
          <w:pgMar w:top="1240" w:bottom="280" w:left="1720" w:right="1600"/>
        </w:sect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before="70"/>
        <w:ind w:left="2017" w:right="2138"/>
        <w:jc w:val="center"/>
      </w:pPr>
      <w:r>
        <w:rPr/>
        <w:t>TABLA NO. 24</w:t>
      </w:r>
    </w:p>
    <w:p>
      <w:pPr>
        <w:pStyle w:val="BodyText"/>
        <w:ind w:left="48" w:right="107"/>
        <w:jc w:val="center"/>
      </w:pPr>
      <w:r>
        <w:rPr/>
        <w:t>FAMILIAS CON PACIENTES POST EVENTO VASCULAR CEREBRAL SEGÚN CORRELACIÓN GRADO DE DISCAPACIDAD FISICA Y LA ADAPTABILI DA UNIDAD DE MEDICINA FAMILIAR NO. 64 IMSS</w:t>
      </w:r>
    </w:p>
    <w:p>
      <w:pPr>
        <w:pStyle w:val="BodyText"/>
        <w:ind w:left="2020" w:right="2137"/>
        <w:jc w:val="center"/>
      </w:pPr>
      <w:r>
        <w:rPr/>
        <w:t>JUNIO 2005- JUNIO 2006</w:t>
      </w:r>
    </w:p>
    <w:p>
      <w:pPr>
        <w:pStyle w:val="BodyText"/>
        <w:spacing w:before="5"/>
      </w:pPr>
    </w:p>
    <w:tbl>
      <w:tblPr>
        <w:tblW w:w="0" w:type="auto"/>
        <w:jc w:val="left"/>
        <w:tblInd w:w="128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0"/>
        <w:gridCol w:w="1981"/>
        <w:gridCol w:w="2113"/>
      </w:tblGrid>
      <w:tr>
        <w:trPr>
          <w:trHeight w:val="288" w:hRule="exact"/>
        </w:trPr>
        <w:tc>
          <w:tcPr>
            <w:tcW w:w="1980" w:type="dxa"/>
          </w:tcPr>
          <w:p>
            <w:pPr>
              <w:pStyle w:val="TableParagraph"/>
              <w:spacing w:line="275" w:lineRule="exact"/>
              <w:ind w:left="107" w:right="108"/>
              <w:jc w:val="center"/>
              <w:rPr>
                <w:sz w:val="24"/>
              </w:rPr>
            </w:pPr>
            <w:r>
              <w:rPr>
                <w:sz w:val="24"/>
              </w:rPr>
              <w:t>No.</w:t>
            </w:r>
          </w:p>
        </w:tc>
        <w:tc>
          <w:tcPr>
            <w:tcW w:w="1981" w:type="dxa"/>
          </w:tcPr>
          <w:p>
            <w:pPr>
              <w:pStyle w:val="TableParagraph"/>
              <w:spacing w:line="275" w:lineRule="exact"/>
              <w:ind w:left="413" w:right="412"/>
              <w:jc w:val="center"/>
              <w:rPr>
                <w:sz w:val="24"/>
              </w:rPr>
            </w:pPr>
            <w:r>
              <w:rPr>
                <w:sz w:val="24"/>
              </w:rPr>
              <w:t>BARTHEL</w:t>
            </w:r>
          </w:p>
        </w:tc>
        <w:tc>
          <w:tcPr>
            <w:tcW w:w="2113" w:type="dxa"/>
          </w:tcPr>
          <w:p>
            <w:pPr>
              <w:pStyle w:val="TableParagraph"/>
              <w:spacing w:line="275" w:lineRule="exact"/>
              <w:ind w:left="387" w:right="396"/>
              <w:jc w:val="center"/>
              <w:rPr>
                <w:sz w:val="24"/>
              </w:rPr>
            </w:pPr>
            <w:r>
              <w:rPr>
                <w:sz w:val="24"/>
              </w:rPr>
              <w:t>COHESIÓN</w:t>
            </w:r>
          </w:p>
        </w:tc>
      </w:tr>
      <w:tr>
        <w:trPr>
          <w:trHeight w:val="284" w:hRule="exact"/>
        </w:trPr>
        <w:tc>
          <w:tcPr>
            <w:tcW w:w="1980" w:type="dxa"/>
          </w:tcPr>
          <w:p>
            <w:pPr>
              <w:pStyle w:val="TableParagraph"/>
              <w:spacing w:line="271" w:lineRule="exact"/>
              <w:ind w:left="2"/>
              <w:jc w:val="center"/>
              <w:rPr>
                <w:sz w:val="24"/>
              </w:rPr>
            </w:pPr>
            <w:r>
              <w:rPr>
                <w:w w:val="99"/>
                <w:sz w:val="24"/>
              </w:rPr>
              <w:t>1</w:t>
            </w:r>
          </w:p>
        </w:tc>
        <w:tc>
          <w:tcPr>
            <w:tcW w:w="1981" w:type="dxa"/>
          </w:tcPr>
          <w:p>
            <w:pPr>
              <w:pStyle w:val="TableParagraph"/>
              <w:spacing w:line="271" w:lineRule="exact"/>
              <w:ind w:left="1"/>
              <w:jc w:val="center"/>
              <w:rPr>
                <w:sz w:val="24"/>
              </w:rPr>
            </w:pPr>
            <w:r>
              <w:rPr>
                <w:w w:val="99"/>
                <w:sz w:val="24"/>
              </w:rPr>
              <w:t>5</w:t>
            </w:r>
          </w:p>
        </w:tc>
        <w:tc>
          <w:tcPr>
            <w:tcW w:w="2113" w:type="dxa"/>
          </w:tcPr>
          <w:p>
            <w:pPr>
              <w:pStyle w:val="TableParagraph"/>
              <w:spacing w:line="271" w:lineRule="exact"/>
              <w:ind w:left="387" w:right="393"/>
              <w:jc w:val="center"/>
              <w:rPr>
                <w:sz w:val="24"/>
              </w:rPr>
            </w:pPr>
            <w:r>
              <w:rPr>
                <w:sz w:val="24"/>
              </w:rPr>
              <w:t>28</w:t>
            </w:r>
          </w:p>
        </w:tc>
      </w:tr>
      <w:tr>
        <w:trPr>
          <w:trHeight w:val="288" w:hRule="exact"/>
        </w:trPr>
        <w:tc>
          <w:tcPr>
            <w:tcW w:w="1980" w:type="dxa"/>
          </w:tcPr>
          <w:p>
            <w:pPr>
              <w:pStyle w:val="TableParagraph"/>
              <w:spacing w:line="275" w:lineRule="exact"/>
              <w:ind w:left="2"/>
              <w:jc w:val="center"/>
              <w:rPr>
                <w:sz w:val="24"/>
              </w:rPr>
            </w:pPr>
            <w:r>
              <w:rPr>
                <w:w w:val="99"/>
                <w:sz w:val="24"/>
              </w:rPr>
              <w:t>2</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46</w:t>
            </w:r>
          </w:p>
        </w:tc>
      </w:tr>
      <w:tr>
        <w:trPr>
          <w:trHeight w:val="284" w:hRule="exact"/>
        </w:trPr>
        <w:tc>
          <w:tcPr>
            <w:tcW w:w="1980" w:type="dxa"/>
          </w:tcPr>
          <w:p>
            <w:pPr>
              <w:pStyle w:val="TableParagraph"/>
              <w:spacing w:line="271" w:lineRule="exact"/>
              <w:ind w:left="2"/>
              <w:jc w:val="center"/>
              <w:rPr>
                <w:sz w:val="24"/>
              </w:rPr>
            </w:pPr>
            <w:r>
              <w:rPr>
                <w:w w:val="99"/>
                <w:sz w:val="24"/>
              </w:rPr>
              <w:t>3</w:t>
            </w:r>
          </w:p>
        </w:tc>
        <w:tc>
          <w:tcPr>
            <w:tcW w:w="1981" w:type="dxa"/>
          </w:tcPr>
          <w:p>
            <w:pPr>
              <w:pStyle w:val="TableParagraph"/>
              <w:spacing w:line="271" w:lineRule="exact"/>
              <w:ind w:left="411" w:right="412"/>
              <w:jc w:val="center"/>
              <w:rPr>
                <w:sz w:val="24"/>
              </w:rPr>
            </w:pPr>
            <w:r>
              <w:rPr>
                <w:sz w:val="24"/>
              </w:rPr>
              <w:t>45</w:t>
            </w:r>
          </w:p>
        </w:tc>
        <w:tc>
          <w:tcPr>
            <w:tcW w:w="2113" w:type="dxa"/>
          </w:tcPr>
          <w:p>
            <w:pPr>
              <w:pStyle w:val="TableParagraph"/>
              <w:spacing w:line="271" w:lineRule="exact"/>
              <w:ind w:left="387" w:right="393"/>
              <w:jc w:val="center"/>
              <w:rPr>
                <w:sz w:val="24"/>
              </w:rPr>
            </w:pPr>
            <w:r>
              <w:rPr>
                <w:sz w:val="24"/>
              </w:rPr>
              <w:t>25</w:t>
            </w:r>
          </w:p>
        </w:tc>
      </w:tr>
      <w:tr>
        <w:trPr>
          <w:trHeight w:val="288" w:hRule="exact"/>
        </w:trPr>
        <w:tc>
          <w:tcPr>
            <w:tcW w:w="1980" w:type="dxa"/>
          </w:tcPr>
          <w:p>
            <w:pPr>
              <w:pStyle w:val="TableParagraph"/>
              <w:spacing w:line="275" w:lineRule="exact"/>
              <w:ind w:left="2"/>
              <w:jc w:val="center"/>
              <w:rPr>
                <w:sz w:val="24"/>
              </w:rPr>
            </w:pPr>
            <w:r>
              <w:rPr>
                <w:w w:val="99"/>
                <w:sz w:val="24"/>
              </w:rPr>
              <w:t>4</w:t>
            </w:r>
          </w:p>
        </w:tc>
        <w:tc>
          <w:tcPr>
            <w:tcW w:w="1981" w:type="dxa"/>
          </w:tcPr>
          <w:p>
            <w:pPr>
              <w:pStyle w:val="TableParagraph"/>
              <w:spacing w:line="275" w:lineRule="exact"/>
              <w:ind w:left="411" w:right="412"/>
              <w:jc w:val="center"/>
              <w:rPr>
                <w:sz w:val="24"/>
              </w:rPr>
            </w:pPr>
            <w:r>
              <w:rPr>
                <w:sz w:val="24"/>
              </w:rPr>
              <w:t>75</w:t>
            </w:r>
          </w:p>
        </w:tc>
        <w:tc>
          <w:tcPr>
            <w:tcW w:w="2113" w:type="dxa"/>
          </w:tcPr>
          <w:p>
            <w:pPr>
              <w:pStyle w:val="TableParagraph"/>
              <w:spacing w:line="275" w:lineRule="exact"/>
              <w:ind w:left="387" w:right="393"/>
              <w:jc w:val="center"/>
              <w:rPr>
                <w:sz w:val="24"/>
              </w:rPr>
            </w:pPr>
            <w:r>
              <w:rPr>
                <w:sz w:val="24"/>
              </w:rPr>
              <w:t>18</w:t>
            </w:r>
          </w:p>
        </w:tc>
      </w:tr>
      <w:tr>
        <w:trPr>
          <w:trHeight w:val="284" w:hRule="exact"/>
        </w:trPr>
        <w:tc>
          <w:tcPr>
            <w:tcW w:w="1980" w:type="dxa"/>
          </w:tcPr>
          <w:p>
            <w:pPr>
              <w:pStyle w:val="TableParagraph"/>
              <w:spacing w:line="271" w:lineRule="exact"/>
              <w:ind w:left="2"/>
              <w:jc w:val="center"/>
              <w:rPr>
                <w:sz w:val="24"/>
              </w:rPr>
            </w:pPr>
            <w:r>
              <w:rPr>
                <w:w w:val="99"/>
                <w:sz w:val="24"/>
              </w:rPr>
              <w:t>5</w:t>
            </w:r>
          </w:p>
        </w:tc>
        <w:tc>
          <w:tcPr>
            <w:tcW w:w="1981" w:type="dxa"/>
          </w:tcPr>
          <w:p>
            <w:pPr>
              <w:pStyle w:val="TableParagraph"/>
              <w:spacing w:line="271" w:lineRule="exact"/>
              <w:ind w:left="407" w:right="412"/>
              <w:jc w:val="center"/>
              <w:rPr>
                <w:sz w:val="24"/>
              </w:rPr>
            </w:pPr>
            <w:r>
              <w:rPr>
                <w:sz w:val="24"/>
              </w:rPr>
              <w:t>100</w:t>
            </w:r>
          </w:p>
        </w:tc>
        <w:tc>
          <w:tcPr>
            <w:tcW w:w="2113" w:type="dxa"/>
          </w:tcPr>
          <w:p>
            <w:pPr>
              <w:pStyle w:val="TableParagraph"/>
              <w:spacing w:line="271" w:lineRule="exact"/>
              <w:ind w:left="387" w:right="393"/>
              <w:jc w:val="center"/>
              <w:rPr>
                <w:sz w:val="24"/>
              </w:rPr>
            </w:pPr>
            <w:r>
              <w:rPr>
                <w:sz w:val="24"/>
              </w:rPr>
              <w:t>28</w:t>
            </w:r>
          </w:p>
        </w:tc>
      </w:tr>
      <w:tr>
        <w:trPr>
          <w:trHeight w:val="288" w:hRule="exact"/>
        </w:trPr>
        <w:tc>
          <w:tcPr>
            <w:tcW w:w="1980" w:type="dxa"/>
          </w:tcPr>
          <w:p>
            <w:pPr>
              <w:pStyle w:val="TableParagraph"/>
              <w:spacing w:line="275" w:lineRule="exact"/>
              <w:ind w:left="2"/>
              <w:jc w:val="center"/>
              <w:rPr>
                <w:sz w:val="24"/>
              </w:rPr>
            </w:pPr>
            <w:r>
              <w:rPr>
                <w:w w:val="99"/>
                <w:sz w:val="24"/>
              </w:rPr>
              <w:t>6</w:t>
            </w:r>
          </w:p>
        </w:tc>
        <w:tc>
          <w:tcPr>
            <w:tcW w:w="1981" w:type="dxa"/>
          </w:tcPr>
          <w:p>
            <w:pPr>
              <w:pStyle w:val="TableParagraph"/>
              <w:spacing w:line="275" w:lineRule="exact"/>
              <w:ind w:left="411" w:right="412"/>
              <w:jc w:val="center"/>
              <w:rPr>
                <w:sz w:val="24"/>
              </w:rPr>
            </w:pPr>
            <w:r>
              <w:rPr>
                <w:sz w:val="24"/>
              </w:rPr>
              <w:t>80</w:t>
            </w:r>
          </w:p>
        </w:tc>
        <w:tc>
          <w:tcPr>
            <w:tcW w:w="2113" w:type="dxa"/>
          </w:tcPr>
          <w:p>
            <w:pPr>
              <w:pStyle w:val="TableParagraph"/>
              <w:spacing w:line="275" w:lineRule="exact"/>
              <w:ind w:left="387" w:right="393"/>
              <w:jc w:val="center"/>
              <w:rPr>
                <w:sz w:val="24"/>
              </w:rPr>
            </w:pPr>
            <w:r>
              <w:rPr>
                <w:sz w:val="24"/>
              </w:rPr>
              <w:t>27</w:t>
            </w:r>
          </w:p>
        </w:tc>
      </w:tr>
      <w:tr>
        <w:trPr>
          <w:trHeight w:val="284" w:hRule="exact"/>
        </w:trPr>
        <w:tc>
          <w:tcPr>
            <w:tcW w:w="1980" w:type="dxa"/>
          </w:tcPr>
          <w:p>
            <w:pPr>
              <w:pStyle w:val="TableParagraph"/>
              <w:spacing w:line="271" w:lineRule="exact"/>
              <w:ind w:left="2"/>
              <w:jc w:val="center"/>
              <w:rPr>
                <w:sz w:val="24"/>
              </w:rPr>
            </w:pPr>
            <w:r>
              <w:rPr>
                <w:w w:val="99"/>
                <w:sz w:val="24"/>
              </w:rPr>
              <w:t>7</w:t>
            </w:r>
          </w:p>
        </w:tc>
        <w:tc>
          <w:tcPr>
            <w:tcW w:w="1981" w:type="dxa"/>
          </w:tcPr>
          <w:p>
            <w:pPr>
              <w:pStyle w:val="TableParagraph"/>
              <w:spacing w:line="271" w:lineRule="exact"/>
              <w:ind w:left="411" w:right="412"/>
              <w:jc w:val="center"/>
              <w:rPr>
                <w:sz w:val="24"/>
              </w:rPr>
            </w:pPr>
            <w:r>
              <w:rPr>
                <w:sz w:val="24"/>
              </w:rPr>
              <w:t>35</w:t>
            </w:r>
          </w:p>
        </w:tc>
        <w:tc>
          <w:tcPr>
            <w:tcW w:w="2113" w:type="dxa"/>
          </w:tcPr>
          <w:p>
            <w:pPr>
              <w:pStyle w:val="TableParagraph"/>
              <w:spacing w:line="271" w:lineRule="exact"/>
              <w:ind w:left="387" w:right="393"/>
              <w:jc w:val="center"/>
              <w:rPr>
                <w:sz w:val="24"/>
              </w:rPr>
            </w:pPr>
            <w:r>
              <w:rPr>
                <w:sz w:val="24"/>
              </w:rPr>
              <w:t>26</w:t>
            </w:r>
          </w:p>
        </w:tc>
      </w:tr>
      <w:tr>
        <w:trPr>
          <w:trHeight w:val="288" w:hRule="exact"/>
        </w:trPr>
        <w:tc>
          <w:tcPr>
            <w:tcW w:w="1980" w:type="dxa"/>
          </w:tcPr>
          <w:p>
            <w:pPr>
              <w:pStyle w:val="TableParagraph"/>
              <w:spacing w:line="275" w:lineRule="exact"/>
              <w:ind w:left="2"/>
              <w:jc w:val="center"/>
              <w:rPr>
                <w:sz w:val="24"/>
              </w:rPr>
            </w:pPr>
            <w:r>
              <w:rPr>
                <w:w w:val="99"/>
                <w:sz w:val="24"/>
              </w:rPr>
              <w:t>8</w:t>
            </w:r>
          </w:p>
        </w:tc>
        <w:tc>
          <w:tcPr>
            <w:tcW w:w="1981" w:type="dxa"/>
          </w:tcPr>
          <w:p>
            <w:pPr>
              <w:pStyle w:val="TableParagraph"/>
              <w:spacing w:line="275" w:lineRule="exact"/>
              <w:ind w:left="411" w:right="412"/>
              <w:jc w:val="center"/>
              <w:rPr>
                <w:sz w:val="24"/>
              </w:rPr>
            </w:pPr>
            <w:r>
              <w:rPr>
                <w:sz w:val="24"/>
              </w:rPr>
              <w:t>50</w:t>
            </w:r>
          </w:p>
        </w:tc>
        <w:tc>
          <w:tcPr>
            <w:tcW w:w="2113" w:type="dxa"/>
          </w:tcPr>
          <w:p>
            <w:pPr>
              <w:pStyle w:val="TableParagraph"/>
              <w:spacing w:line="275" w:lineRule="exact"/>
              <w:ind w:left="387" w:right="393"/>
              <w:jc w:val="center"/>
              <w:rPr>
                <w:sz w:val="24"/>
              </w:rPr>
            </w:pPr>
            <w:r>
              <w:rPr>
                <w:sz w:val="24"/>
              </w:rPr>
              <w:t>24</w:t>
            </w:r>
          </w:p>
        </w:tc>
      </w:tr>
      <w:tr>
        <w:trPr>
          <w:trHeight w:val="285" w:hRule="exact"/>
        </w:trPr>
        <w:tc>
          <w:tcPr>
            <w:tcW w:w="1980" w:type="dxa"/>
          </w:tcPr>
          <w:p>
            <w:pPr>
              <w:pStyle w:val="TableParagraph"/>
              <w:spacing w:line="271" w:lineRule="exact"/>
              <w:ind w:left="2"/>
              <w:jc w:val="center"/>
              <w:rPr>
                <w:sz w:val="24"/>
              </w:rPr>
            </w:pPr>
            <w:r>
              <w:rPr>
                <w:w w:val="99"/>
                <w:sz w:val="24"/>
              </w:rPr>
              <w:t>9</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7" w:right="393"/>
              <w:jc w:val="center"/>
              <w:rPr>
                <w:sz w:val="24"/>
              </w:rPr>
            </w:pPr>
            <w:r>
              <w:rPr>
                <w:sz w:val="24"/>
              </w:rPr>
              <w:t>29</w:t>
            </w:r>
          </w:p>
        </w:tc>
      </w:tr>
      <w:tr>
        <w:trPr>
          <w:trHeight w:val="288" w:hRule="exact"/>
        </w:trPr>
        <w:tc>
          <w:tcPr>
            <w:tcW w:w="1980" w:type="dxa"/>
          </w:tcPr>
          <w:p>
            <w:pPr>
              <w:pStyle w:val="TableParagraph"/>
              <w:spacing w:line="275" w:lineRule="exact"/>
              <w:ind w:left="107" w:right="108"/>
              <w:jc w:val="center"/>
              <w:rPr>
                <w:sz w:val="24"/>
              </w:rPr>
            </w:pPr>
            <w:r>
              <w:rPr>
                <w:sz w:val="24"/>
              </w:rPr>
              <w:t>10</w:t>
            </w:r>
          </w:p>
        </w:tc>
        <w:tc>
          <w:tcPr>
            <w:tcW w:w="1981" w:type="dxa"/>
          </w:tcPr>
          <w:p>
            <w:pPr>
              <w:pStyle w:val="TableParagraph"/>
              <w:spacing w:line="275" w:lineRule="exact"/>
              <w:ind w:left="411" w:right="412"/>
              <w:jc w:val="center"/>
              <w:rPr>
                <w:sz w:val="24"/>
              </w:rPr>
            </w:pPr>
            <w:r>
              <w:rPr>
                <w:sz w:val="24"/>
              </w:rPr>
              <w:t>35</w:t>
            </w:r>
          </w:p>
        </w:tc>
        <w:tc>
          <w:tcPr>
            <w:tcW w:w="2113" w:type="dxa"/>
          </w:tcPr>
          <w:p>
            <w:pPr>
              <w:pStyle w:val="TableParagraph"/>
              <w:spacing w:line="275" w:lineRule="exact"/>
              <w:ind w:left="387" w:right="393"/>
              <w:jc w:val="center"/>
              <w:rPr>
                <w:sz w:val="24"/>
              </w:rPr>
            </w:pPr>
            <w:r>
              <w:rPr>
                <w:sz w:val="24"/>
              </w:rPr>
              <w:t>32</w:t>
            </w:r>
          </w:p>
        </w:tc>
      </w:tr>
      <w:tr>
        <w:trPr>
          <w:trHeight w:val="284" w:hRule="exact"/>
        </w:trPr>
        <w:tc>
          <w:tcPr>
            <w:tcW w:w="1980" w:type="dxa"/>
          </w:tcPr>
          <w:p>
            <w:pPr>
              <w:pStyle w:val="TableParagraph"/>
              <w:spacing w:line="271" w:lineRule="exact"/>
              <w:ind w:left="107" w:right="108"/>
              <w:jc w:val="center"/>
              <w:rPr>
                <w:sz w:val="24"/>
              </w:rPr>
            </w:pPr>
            <w:r>
              <w:rPr>
                <w:sz w:val="24"/>
              </w:rPr>
              <w:t>11</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7" w:right="393"/>
              <w:jc w:val="center"/>
              <w:rPr>
                <w:sz w:val="24"/>
              </w:rPr>
            </w:pPr>
            <w:r>
              <w:rPr>
                <w:sz w:val="24"/>
              </w:rPr>
              <w:t>25</w:t>
            </w:r>
          </w:p>
        </w:tc>
      </w:tr>
      <w:tr>
        <w:trPr>
          <w:trHeight w:val="288" w:hRule="exact"/>
        </w:trPr>
        <w:tc>
          <w:tcPr>
            <w:tcW w:w="1980" w:type="dxa"/>
          </w:tcPr>
          <w:p>
            <w:pPr>
              <w:pStyle w:val="TableParagraph"/>
              <w:spacing w:line="275" w:lineRule="exact"/>
              <w:ind w:left="107" w:right="108"/>
              <w:jc w:val="center"/>
              <w:rPr>
                <w:sz w:val="24"/>
              </w:rPr>
            </w:pPr>
            <w:r>
              <w:rPr>
                <w:sz w:val="24"/>
              </w:rPr>
              <w:t>12</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33</w:t>
            </w:r>
          </w:p>
        </w:tc>
      </w:tr>
      <w:tr>
        <w:trPr>
          <w:trHeight w:val="284" w:hRule="exact"/>
        </w:trPr>
        <w:tc>
          <w:tcPr>
            <w:tcW w:w="1980" w:type="dxa"/>
          </w:tcPr>
          <w:p>
            <w:pPr>
              <w:pStyle w:val="TableParagraph"/>
              <w:spacing w:line="271" w:lineRule="exact"/>
              <w:ind w:left="107" w:right="108"/>
              <w:jc w:val="center"/>
              <w:rPr>
                <w:sz w:val="24"/>
              </w:rPr>
            </w:pPr>
            <w:r>
              <w:rPr>
                <w:sz w:val="24"/>
              </w:rPr>
              <w:t>13</w:t>
            </w:r>
          </w:p>
        </w:tc>
        <w:tc>
          <w:tcPr>
            <w:tcW w:w="1981" w:type="dxa"/>
          </w:tcPr>
          <w:p>
            <w:pPr>
              <w:pStyle w:val="TableParagraph"/>
              <w:spacing w:line="271" w:lineRule="exact"/>
              <w:ind w:left="411" w:right="412"/>
              <w:jc w:val="center"/>
              <w:rPr>
                <w:sz w:val="24"/>
              </w:rPr>
            </w:pPr>
            <w:r>
              <w:rPr>
                <w:sz w:val="24"/>
              </w:rPr>
              <w:t>55</w:t>
            </w:r>
          </w:p>
        </w:tc>
        <w:tc>
          <w:tcPr>
            <w:tcW w:w="2113" w:type="dxa"/>
          </w:tcPr>
          <w:p>
            <w:pPr>
              <w:pStyle w:val="TableParagraph"/>
              <w:spacing w:line="271" w:lineRule="exact"/>
              <w:ind w:left="387" w:right="393"/>
              <w:jc w:val="center"/>
              <w:rPr>
                <w:sz w:val="24"/>
              </w:rPr>
            </w:pPr>
            <w:r>
              <w:rPr>
                <w:sz w:val="24"/>
              </w:rPr>
              <w:t>30</w:t>
            </w:r>
          </w:p>
        </w:tc>
      </w:tr>
      <w:tr>
        <w:trPr>
          <w:trHeight w:val="288" w:hRule="exact"/>
        </w:trPr>
        <w:tc>
          <w:tcPr>
            <w:tcW w:w="1980" w:type="dxa"/>
          </w:tcPr>
          <w:p>
            <w:pPr>
              <w:pStyle w:val="TableParagraph"/>
              <w:spacing w:line="275" w:lineRule="exact"/>
              <w:ind w:left="107" w:right="108"/>
              <w:jc w:val="center"/>
              <w:rPr>
                <w:sz w:val="24"/>
              </w:rPr>
            </w:pPr>
            <w:r>
              <w:rPr>
                <w:sz w:val="24"/>
              </w:rPr>
              <w:t>14</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29</w:t>
            </w:r>
          </w:p>
        </w:tc>
      </w:tr>
      <w:tr>
        <w:trPr>
          <w:trHeight w:val="284" w:hRule="exact"/>
        </w:trPr>
        <w:tc>
          <w:tcPr>
            <w:tcW w:w="1980" w:type="dxa"/>
          </w:tcPr>
          <w:p>
            <w:pPr>
              <w:pStyle w:val="TableParagraph"/>
              <w:spacing w:line="271" w:lineRule="exact"/>
              <w:ind w:left="107" w:right="108"/>
              <w:jc w:val="center"/>
              <w:rPr>
                <w:sz w:val="24"/>
              </w:rPr>
            </w:pPr>
            <w:r>
              <w:rPr>
                <w:sz w:val="24"/>
              </w:rPr>
              <w:t>15</w:t>
            </w:r>
          </w:p>
        </w:tc>
        <w:tc>
          <w:tcPr>
            <w:tcW w:w="1981" w:type="dxa"/>
          </w:tcPr>
          <w:p>
            <w:pPr>
              <w:pStyle w:val="TableParagraph"/>
              <w:spacing w:line="271" w:lineRule="exact"/>
              <w:ind w:left="407" w:right="412"/>
              <w:jc w:val="center"/>
              <w:rPr>
                <w:sz w:val="24"/>
              </w:rPr>
            </w:pPr>
            <w:r>
              <w:rPr>
                <w:sz w:val="24"/>
              </w:rPr>
              <w:t>100</w:t>
            </w:r>
          </w:p>
        </w:tc>
        <w:tc>
          <w:tcPr>
            <w:tcW w:w="2113" w:type="dxa"/>
          </w:tcPr>
          <w:p>
            <w:pPr>
              <w:pStyle w:val="TableParagraph"/>
              <w:spacing w:line="271" w:lineRule="exact"/>
              <w:ind w:left="387" w:right="393"/>
              <w:jc w:val="center"/>
              <w:rPr>
                <w:sz w:val="24"/>
              </w:rPr>
            </w:pPr>
            <w:r>
              <w:rPr>
                <w:sz w:val="24"/>
              </w:rPr>
              <w:t>31</w:t>
            </w:r>
          </w:p>
        </w:tc>
      </w:tr>
      <w:tr>
        <w:trPr>
          <w:trHeight w:val="288" w:hRule="exact"/>
        </w:trPr>
        <w:tc>
          <w:tcPr>
            <w:tcW w:w="1980" w:type="dxa"/>
          </w:tcPr>
          <w:p>
            <w:pPr>
              <w:pStyle w:val="TableParagraph"/>
              <w:spacing w:line="275" w:lineRule="exact"/>
              <w:ind w:left="107" w:right="108"/>
              <w:jc w:val="center"/>
              <w:rPr>
                <w:sz w:val="24"/>
              </w:rPr>
            </w:pPr>
            <w:r>
              <w:rPr>
                <w:sz w:val="24"/>
              </w:rPr>
              <w:t>16</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29</w:t>
            </w:r>
          </w:p>
        </w:tc>
      </w:tr>
      <w:tr>
        <w:trPr>
          <w:trHeight w:val="284" w:hRule="exact"/>
        </w:trPr>
        <w:tc>
          <w:tcPr>
            <w:tcW w:w="1980" w:type="dxa"/>
          </w:tcPr>
          <w:p>
            <w:pPr>
              <w:pStyle w:val="TableParagraph"/>
              <w:spacing w:line="271" w:lineRule="exact"/>
              <w:ind w:left="107" w:right="108"/>
              <w:jc w:val="center"/>
              <w:rPr>
                <w:sz w:val="24"/>
              </w:rPr>
            </w:pPr>
            <w:r>
              <w:rPr>
                <w:sz w:val="24"/>
              </w:rPr>
              <w:t>17</w:t>
            </w:r>
          </w:p>
        </w:tc>
        <w:tc>
          <w:tcPr>
            <w:tcW w:w="1981" w:type="dxa"/>
          </w:tcPr>
          <w:p>
            <w:pPr>
              <w:pStyle w:val="TableParagraph"/>
              <w:spacing w:line="271" w:lineRule="exact"/>
              <w:ind w:left="411" w:right="412"/>
              <w:jc w:val="center"/>
              <w:rPr>
                <w:sz w:val="24"/>
              </w:rPr>
            </w:pPr>
            <w:r>
              <w:rPr>
                <w:sz w:val="24"/>
              </w:rPr>
              <w:t>80</w:t>
            </w:r>
          </w:p>
        </w:tc>
        <w:tc>
          <w:tcPr>
            <w:tcW w:w="2113" w:type="dxa"/>
          </w:tcPr>
          <w:p>
            <w:pPr>
              <w:pStyle w:val="TableParagraph"/>
              <w:spacing w:line="271" w:lineRule="exact"/>
              <w:ind w:left="387" w:right="393"/>
              <w:jc w:val="center"/>
              <w:rPr>
                <w:sz w:val="24"/>
              </w:rPr>
            </w:pPr>
            <w:r>
              <w:rPr>
                <w:sz w:val="24"/>
              </w:rPr>
              <w:t>27</w:t>
            </w:r>
          </w:p>
        </w:tc>
      </w:tr>
      <w:tr>
        <w:trPr>
          <w:trHeight w:val="288" w:hRule="exact"/>
        </w:trPr>
        <w:tc>
          <w:tcPr>
            <w:tcW w:w="1980" w:type="dxa"/>
          </w:tcPr>
          <w:p>
            <w:pPr>
              <w:pStyle w:val="TableParagraph"/>
              <w:spacing w:line="275" w:lineRule="exact"/>
              <w:ind w:left="107" w:right="108"/>
              <w:jc w:val="center"/>
              <w:rPr>
                <w:sz w:val="24"/>
              </w:rPr>
            </w:pPr>
            <w:r>
              <w:rPr>
                <w:sz w:val="24"/>
              </w:rPr>
              <w:t>18</w:t>
            </w:r>
          </w:p>
        </w:tc>
        <w:tc>
          <w:tcPr>
            <w:tcW w:w="1981" w:type="dxa"/>
          </w:tcPr>
          <w:p>
            <w:pPr>
              <w:pStyle w:val="TableParagraph"/>
              <w:spacing w:line="275" w:lineRule="exact"/>
              <w:ind w:left="411" w:right="412"/>
              <w:jc w:val="center"/>
              <w:rPr>
                <w:sz w:val="24"/>
              </w:rPr>
            </w:pPr>
            <w:r>
              <w:rPr>
                <w:sz w:val="24"/>
              </w:rPr>
              <w:t>85</w:t>
            </w:r>
          </w:p>
        </w:tc>
        <w:tc>
          <w:tcPr>
            <w:tcW w:w="2113" w:type="dxa"/>
          </w:tcPr>
          <w:p>
            <w:pPr>
              <w:pStyle w:val="TableParagraph"/>
              <w:spacing w:line="275" w:lineRule="exact"/>
              <w:ind w:left="387" w:right="393"/>
              <w:jc w:val="center"/>
              <w:rPr>
                <w:sz w:val="24"/>
              </w:rPr>
            </w:pPr>
            <w:r>
              <w:rPr>
                <w:sz w:val="24"/>
              </w:rPr>
              <w:t>30</w:t>
            </w:r>
          </w:p>
        </w:tc>
      </w:tr>
      <w:tr>
        <w:trPr>
          <w:trHeight w:val="284" w:hRule="exact"/>
        </w:trPr>
        <w:tc>
          <w:tcPr>
            <w:tcW w:w="1980" w:type="dxa"/>
          </w:tcPr>
          <w:p>
            <w:pPr>
              <w:pStyle w:val="TableParagraph"/>
              <w:spacing w:line="271" w:lineRule="exact"/>
              <w:ind w:left="107" w:right="108"/>
              <w:jc w:val="center"/>
              <w:rPr>
                <w:sz w:val="24"/>
              </w:rPr>
            </w:pPr>
            <w:r>
              <w:rPr>
                <w:sz w:val="24"/>
              </w:rPr>
              <w:t>19</w:t>
            </w:r>
          </w:p>
        </w:tc>
        <w:tc>
          <w:tcPr>
            <w:tcW w:w="1981" w:type="dxa"/>
          </w:tcPr>
          <w:p>
            <w:pPr>
              <w:pStyle w:val="TableParagraph"/>
              <w:spacing w:line="271" w:lineRule="exact"/>
              <w:ind w:left="411" w:right="412"/>
              <w:jc w:val="center"/>
              <w:rPr>
                <w:sz w:val="24"/>
              </w:rPr>
            </w:pPr>
            <w:r>
              <w:rPr>
                <w:sz w:val="24"/>
              </w:rPr>
              <w:t>15</w:t>
            </w:r>
          </w:p>
        </w:tc>
        <w:tc>
          <w:tcPr>
            <w:tcW w:w="2113" w:type="dxa"/>
          </w:tcPr>
          <w:p>
            <w:pPr>
              <w:pStyle w:val="TableParagraph"/>
              <w:spacing w:line="271" w:lineRule="exact"/>
              <w:ind w:left="387" w:right="393"/>
              <w:jc w:val="center"/>
              <w:rPr>
                <w:sz w:val="24"/>
              </w:rPr>
            </w:pPr>
            <w:r>
              <w:rPr>
                <w:sz w:val="24"/>
              </w:rPr>
              <w:t>30</w:t>
            </w:r>
          </w:p>
        </w:tc>
      </w:tr>
      <w:tr>
        <w:trPr>
          <w:trHeight w:val="288" w:hRule="exact"/>
        </w:trPr>
        <w:tc>
          <w:tcPr>
            <w:tcW w:w="1980" w:type="dxa"/>
          </w:tcPr>
          <w:p>
            <w:pPr>
              <w:pStyle w:val="TableParagraph"/>
              <w:spacing w:line="275" w:lineRule="exact"/>
              <w:ind w:left="107" w:right="108"/>
              <w:jc w:val="center"/>
              <w:rPr>
                <w:sz w:val="24"/>
              </w:rPr>
            </w:pPr>
            <w:r>
              <w:rPr>
                <w:sz w:val="24"/>
              </w:rPr>
              <w:t>20</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7" w:right="393"/>
              <w:jc w:val="center"/>
              <w:rPr>
                <w:sz w:val="24"/>
              </w:rPr>
            </w:pPr>
            <w:r>
              <w:rPr>
                <w:sz w:val="24"/>
              </w:rPr>
              <w:t>28</w:t>
            </w:r>
          </w:p>
        </w:tc>
      </w:tr>
      <w:tr>
        <w:trPr>
          <w:trHeight w:val="284" w:hRule="exact"/>
        </w:trPr>
        <w:tc>
          <w:tcPr>
            <w:tcW w:w="1980" w:type="dxa"/>
          </w:tcPr>
          <w:p>
            <w:pPr>
              <w:pStyle w:val="TableParagraph"/>
              <w:spacing w:line="271" w:lineRule="exact"/>
              <w:ind w:left="107" w:right="108"/>
              <w:jc w:val="center"/>
              <w:rPr>
                <w:sz w:val="24"/>
              </w:rPr>
            </w:pPr>
            <w:r>
              <w:rPr>
                <w:sz w:val="24"/>
              </w:rPr>
              <w:t>21</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7" w:right="393"/>
              <w:jc w:val="center"/>
              <w:rPr>
                <w:sz w:val="24"/>
              </w:rPr>
            </w:pPr>
            <w:r>
              <w:rPr>
                <w:sz w:val="24"/>
              </w:rPr>
              <w:t>35</w:t>
            </w:r>
          </w:p>
        </w:tc>
      </w:tr>
      <w:tr>
        <w:trPr>
          <w:trHeight w:val="288" w:hRule="exact"/>
        </w:trPr>
        <w:tc>
          <w:tcPr>
            <w:tcW w:w="1980" w:type="dxa"/>
          </w:tcPr>
          <w:p>
            <w:pPr>
              <w:pStyle w:val="TableParagraph"/>
              <w:spacing w:line="275" w:lineRule="exact"/>
              <w:ind w:left="107" w:right="108"/>
              <w:jc w:val="center"/>
              <w:rPr>
                <w:sz w:val="24"/>
              </w:rPr>
            </w:pPr>
            <w:r>
              <w:rPr>
                <w:sz w:val="24"/>
              </w:rPr>
              <w:t>22</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7" w:right="393"/>
              <w:jc w:val="center"/>
              <w:rPr>
                <w:sz w:val="24"/>
              </w:rPr>
            </w:pPr>
            <w:r>
              <w:rPr>
                <w:sz w:val="24"/>
              </w:rPr>
              <w:t>29</w:t>
            </w:r>
          </w:p>
        </w:tc>
      </w:tr>
      <w:tr>
        <w:trPr>
          <w:trHeight w:val="285" w:hRule="exact"/>
        </w:trPr>
        <w:tc>
          <w:tcPr>
            <w:tcW w:w="1980" w:type="dxa"/>
          </w:tcPr>
          <w:p>
            <w:pPr>
              <w:pStyle w:val="TableParagraph"/>
              <w:spacing w:line="271" w:lineRule="exact"/>
              <w:ind w:left="107" w:right="108"/>
              <w:jc w:val="center"/>
              <w:rPr>
                <w:sz w:val="24"/>
              </w:rPr>
            </w:pPr>
            <w:r>
              <w:rPr>
                <w:sz w:val="24"/>
              </w:rPr>
              <w:t>23</w:t>
            </w:r>
          </w:p>
        </w:tc>
        <w:tc>
          <w:tcPr>
            <w:tcW w:w="1981" w:type="dxa"/>
          </w:tcPr>
          <w:p>
            <w:pPr>
              <w:pStyle w:val="TableParagraph"/>
              <w:spacing w:line="271" w:lineRule="exact"/>
              <w:ind w:left="411" w:right="412"/>
              <w:jc w:val="center"/>
              <w:rPr>
                <w:sz w:val="24"/>
              </w:rPr>
            </w:pPr>
            <w:r>
              <w:rPr>
                <w:sz w:val="24"/>
              </w:rPr>
              <w:t>65</w:t>
            </w:r>
          </w:p>
        </w:tc>
        <w:tc>
          <w:tcPr>
            <w:tcW w:w="2113" w:type="dxa"/>
          </w:tcPr>
          <w:p>
            <w:pPr>
              <w:pStyle w:val="TableParagraph"/>
              <w:spacing w:line="271" w:lineRule="exact"/>
              <w:ind w:left="387" w:right="393"/>
              <w:jc w:val="center"/>
              <w:rPr>
                <w:sz w:val="24"/>
              </w:rPr>
            </w:pPr>
            <w:r>
              <w:rPr>
                <w:sz w:val="24"/>
              </w:rPr>
              <w:t>23</w:t>
            </w:r>
          </w:p>
        </w:tc>
      </w:tr>
      <w:tr>
        <w:trPr>
          <w:trHeight w:val="288" w:hRule="exact"/>
        </w:trPr>
        <w:tc>
          <w:tcPr>
            <w:tcW w:w="1980" w:type="dxa"/>
          </w:tcPr>
          <w:p>
            <w:pPr>
              <w:pStyle w:val="TableParagraph"/>
              <w:spacing w:line="275" w:lineRule="exact"/>
              <w:ind w:left="107" w:right="108"/>
              <w:jc w:val="center"/>
              <w:rPr>
                <w:sz w:val="24"/>
              </w:rPr>
            </w:pPr>
            <w:r>
              <w:rPr>
                <w:sz w:val="24"/>
              </w:rPr>
              <w:t>24</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7" w:right="393"/>
              <w:jc w:val="center"/>
              <w:rPr>
                <w:sz w:val="24"/>
              </w:rPr>
            </w:pPr>
            <w:r>
              <w:rPr>
                <w:sz w:val="24"/>
              </w:rPr>
              <w:t>18</w:t>
            </w:r>
          </w:p>
        </w:tc>
      </w:tr>
      <w:tr>
        <w:trPr>
          <w:trHeight w:val="284" w:hRule="exact"/>
        </w:trPr>
        <w:tc>
          <w:tcPr>
            <w:tcW w:w="1980" w:type="dxa"/>
          </w:tcPr>
          <w:p>
            <w:pPr>
              <w:pStyle w:val="TableParagraph"/>
              <w:spacing w:line="271" w:lineRule="exact"/>
              <w:ind w:left="107" w:right="108"/>
              <w:jc w:val="center"/>
              <w:rPr>
                <w:sz w:val="24"/>
              </w:rPr>
            </w:pPr>
            <w:r>
              <w:rPr>
                <w:sz w:val="24"/>
              </w:rPr>
              <w:t>25</w:t>
            </w:r>
          </w:p>
        </w:tc>
        <w:tc>
          <w:tcPr>
            <w:tcW w:w="1981" w:type="dxa"/>
          </w:tcPr>
          <w:p>
            <w:pPr>
              <w:pStyle w:val="TableParagraph"/>
              <w:spacing w:line="271" w:lineRule="exact"/>
              <w:ind w:left="411" w:right="412"/>
              <w:jc w:val="center"/>
              <w:rPr>
                <w:sz w:val="24"/>
              </w:rPr>
            </w:pPr>
            <w:r>
              <w:rPr>
                <w:sz w:val="24"/>
              </w:rPr>
              <w:t>80</w:t>
            </w:r>
          </w:p>
        </w:tc>
        <w:tc>
          <w:tcPr>
            <w:tcW w:w="2113" w:type="dxa"/>
          </w:tcPr>
          <w:p>
            <w:pPr>
              <w:pStyle w:val="TableParagraph"/>
              <w:spacing w:line="271" w:lineRule="exact"/>
              <w:ind w:left="387" w:right="393"/>
              <w:jc w:val="center"/>
              <w:rPr>
                <w:sz w:val="24"/>
              </w:rPr>
            </w:pPr>
            <w:r>
              <w:rPr>
                <w:sz w:val="24"/>
              </w:rPr>
              <w:t>36</w:t>
            </w:r>
          </w:p>
        </w:tc>
      </w:tr>
      <w:tr>
        <w:trPr>
          <w:trHeight w:val="288" w:hRule="exact"/>
        </w:trPr>
        <w:tc>
          <w:tcPr>
            <w:tcW w:w="1980" w:type="dxa"/>
          </w:tcPr>
          <w:p>
            <w:pPr>
              <w:pStyle w:val="TableParagraph"/>
              <w:spacing w:line="275" w:lineRule="exact"/>
              <w:ind w:left="107" w:right="108"/>
              <w:jc w:val="center"/>
              <w:rPr>
                <w:sz w:val="24"/>
              </w:rPr>
            </w:pPr>
            <w:r>
              <w:rPr>
                <w:sz w:val="24"/>
              </w:rPr>
              <w:t>26</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17</w:t>
            </w:r>
          </w:p>
        </w:tc>
      </w:tr>
      <w:tr>
        <w:trPr>
          <w:trHeight w:val="284" w:hRule="exact"/>
        </w:trPr>
        <w:tc>
          <w:tcPr>
            <w:tcW w:w="1980" w:type="dxa"/>
          </w:tcPr>
          <w:p>
            <w:pPr>
              <w:pStyle w:val="TableParagraph"/>
              <w:spacing w:line="271" w:lineRule="exact"/>
              <w:ind w:left="107" w:right="108"/>
              <w:jc w:val="center"/>
              <w:rPr>
                <w:sz w:val="24"/>
              </w:rPr>
            </w:pPr>
            <w:r>
              <w:rPr>
                <w:sz w:val="24"/>
              </w:rPr>
              <w:t>27</w:t>
            </w:r>
          </w:p>
        </w:tc>
        <w:tc>
          <w:tcPr>
            <w:tcW w:w="1981" w:type="dxa"/>
          </w:tcPr>
          <w:p>
            <w:pPr>
              <w:pStyle w:val="TableParagraph"/>
              <w:spacing w:line="271" w:lineRule="exact"/>
              <w:ind w:left="411" w:right="412"/>
              <w:jc w:val="center"/>
              <w:rPr>
                <w:sz w:val="24"/>
              </w:rPr>
            </w:pPr>
            <w:r>
              <w:rPr>
                <w:sz w:val="24"/>
              </w:rPr>
              <w:t>86</w:t>
            </w:r>
          </w:p>
        </w:tc>
        <w:tc>
          <w:tcPr>
            <w:tcW w:w="2113" w:type="dxa"/>
          </w:tcPr>
          <w:p>
            <w:pPr>
              <w:pStyle w:val="TableParagraph"/>
              <w:spacing w:line="271" w:lineRule="exact"/>
              <w:ind w:left="387" w:right="393"/>
              <w:jc w:val="center"/>
              <w:rPr>
                <w:sz w:val="24"/>
              </w:rPr>
            </w:pPr>
            <w:r>
              <w:rPr>
                <w:sz w:val="24"/>
              </w:rPr>
              <w:t>26</w:t>
            </w:r>
          </w:p>
        </w:tc>
      </w:tr>
      <w:tr>
        <w:trPr>
          <w:trHeight w:val="288" w:hRule="exact"/>
        </w:trPr>
        <w:tc>
          <w:tcPr>
            <w:tcW w:w="1980" w:type="dxa"/>
          </w:tcPr>
          <w:p>
            <w:pPr>
              <w:pStyle w:val="TableParagraph"/>
              <w:spacing w:line="275" w:lineRule="exact"/>
              <w:ind w:left="107" w:right="108"/>
              <w:jc w:val="center"/>
              <w:rPr>
                <w:sz w:val="24"/>
              </w:rPr>
            </w:pPr>
            <w:r>
              <w:rPr>
                <w:sz w:val="24"/>
              </w:rPr>
              <w:t>28</w:t>
            </w:r>
          </w:p>
        </w:tc>
        <w:tc>
          <w:tcPr>
            <w:tcW w:w="1981" w:type="dxa"/>
          </w:tcPr>
          <w:p>
            <w:pPr>
              <w:pStyle w:val="TableParagraph"/>
              <w:spacing w:line="275" w:lineRule="exact"/>
              <w:ind w:left="411" w:right="412"/>
              <w:jc w:val="center"/>
              <w:rPr>
                <w:sz w:val="24"/>
              </w:rPr>
            </w:pPr>
            <w:r>
              <w:rPr>
                <w:sz w:val="24"/>
              </w:rPr>
              <w:t>85</w:t>
            </w:r>
          </w:p>
        </w:tc>
        <w:tc>
          <w:tcPr>
            <w:tcW w:w="2113" w:type="dxa"/>
          </w:tcPr>
          <w:p>
            <w:pPr>
              <w:pStyle w:val="TableParagraph"/>
              <w:spacing w:line="275" w:lineRule="exact"/>
              <w:ind w:left="387" w:right="393"/>
              <w:jc w:val="center"/>
              <w:rPr>
                <w:sz w:val="24"/>
              </w:rPr>
            </w:pPr>
            <w:r>
              <w:rPr>
                <w:sz w:val="24"/>
              </w:rPr>
              <w:t>28</w:t>
            </w:r>
          </w:p>
        </w:tc>
      </w:tr>
      <w:tr>
        <w:trPr>
          <w:trHeight w:val="288" w:hRule="exact"/>
        </w:trPr>
        <w:tc>
          <w:tcPr>
            <w:tcW w:w="1980" w:type="dxa"/>
          </w:tcPr>
          <w:p>
            <w:pPr>
              <w:pStyle w:val="TableParagraph"/>
              <w:spacing w:line="271" w:lineRule="exact"/>
              <w:ind w:left="104" w:right="110"/>
              <w:jc w:val="center"/>
              <w:rPr>
                <w:sz w:val="24"/>
              </w:rPr>
            </w:pPr>
            <w:r>
              <w:rPr>
                <w:sz w:val="24"/>
              </w:rPr>
              <w:t>ANÁLISIS</w:t>
            </w:r>
          </w:p>
        </w:tc>
        <w:tc>
          <w:tcPr>
            <w:tcW w:w="4094" w:type="dxa"/>
            <w:gridSpan w:val="2"/>
          </w:tcPr>
          <w:p>
            <w:pPr>
              <w:pStyle w:val="TableParagraph"/>
              <w:tabs>
                <w:tab w:pos="2929" w:val="left" w:leader="none"/>
              </w:tabs>
              <w:spacing w:line="271" w:lineRule="exact"/>
              <w:ind w:left="328"/>
              <w:rPr>
                <w:sz w:val="24"/>
              </w:rPr>
            </w:pPr>
            <w:r>
              <w:rPr>
                <w:sz w:val="24"/>
              </w:rPr>
              <w:t>Y = 0.0084X</w:t>
            </w:r>
            <w:r>
              <w:rPr>
                <w:spacing w:val="-8"/>
                <w:sz w:val="24"/>
              </w:rPr>
              <w:t> </w:t>
            </w:r>
            <w:r>
              <w:rPr>
                <w:sz w:val="24"/>
              </w:rPr>
              <w:t>+</w:t>
            </w:r>
            <w:r>
              <w:rPr>
                <w:spacing w:val="-1"/>
                <w:sz w:val="24"/>
              </w:rPr>
              <w:t> </w:t>
            </w:r>
            <w:r>
              <w:rPr>
                <w:sz w:val="24"/>
              </w:rPr>
              <w:t>27.488</w:t>
              <w:tab/>
              <w:t>r =</w:t>
            </w:r>
            <w:r>
              <w:rPr>
                <w:spacing w:val="-3"/>
                <w:sz w:val="24"/>
              </w:rPr>
              <w:t> </w:t>
            </w:r>
            <w:r>
              <w:rPr>
                <w:sz w:val="24"/>
              </w:rPr>
              <w:t>0.04</w:t>
            </w:r>
          </w:p>
        </w:tc>
      </w:tr>
    </w:tbl>
    <w:p>
      <w:pPr>
        <w:spacing w:after="0" w:line="271" w:lineRule="exact"/>
        <w:rPr>
          <w:sz w:val="24"/>
        </w:rPr>
        <w:sectPr>
          <w:pgSz w:w="12250" w:h="15850"/>
          <w:pgMar w:header="0" w:footer="697" w:top="1500" w:bottom="94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30"/>
        <w:ind w:left="2020" w:right="1754" w:firstLine="0"/>
        <w:jc w:val="center"/>
        <w:rPr>
          <w:sz w:val="26"/>
        </w:rPr>
      </w:pPr>
      <w:r>
        <w:rPr>
          <w:w w:val="80"/>
          <w:sz w:val="26"/>
        </w:rPr>
        <w:t>GRAFICA NO. 24</w:t>
      </w:r>
    </w:p>
    <w:p>
      <w:pPr>
        <w:spacing w:line="249" w:lineRule="auto" w:before="16"/>
        <w:ind w:left="710" w:right="437" w:firstLine="56"/>
        <w:jc w:val="center"/>
        <w:rPr>
          <w:sz w:val="26"/>
        </w:rPr>
      </w:pPr>
      <w:r>
        <w:rPr>
          <w:w w:val="80"/>
          <w:sz w:val="26"/>
        </w:rPr>
        <w:t>FAMILIA DE PACIENTES POST EVENTO VASCULAR CEREBRAL SEGÚN CORRELACION CON EL GRADO DE DISCAPACIDAD FISICA Y ADAPTABILIDAD UNIDAD DE MEDICINA FAMILIAR NO.64 IMSS</w:t>
      </w:r>
    </w:p>
    <w:p>
      <w:pPr>
        <w:spacing w:before="5"/>
        <w:ind w:left="2020" w:right="1749" w:firstLine="0"/>
        <w:jc w:val="center"/>
        <w:rPr>
          <w:sz w:val="26"/>
        </w:rPr>
      </w:pPr>
      <w:r>
        <w:rPr>
          <w:w w:val="80"/>
          <w:sz w:val="26"/>
        </w:rPr>
        <w:t>JUNIO 2005- JUNIO 2006</w:t>
      </w:r>
    </w:p>
    <w:p>
      <w:pPr>
        <w:pStyle w:val="BodyText"/>
        <w:rPr>
          <w:sz w:val="20"/>
        </w:rPr>
      </w:pPr>
    </w:p>
    <w:p>
      <w:pPr>
        <w:spacing w:before="236"/>
        <w:ind w:left="486" w:right="7055" w:firstLine="0"/>
        <w:jc w:val="center"/>
        <w:rPr>
          <w:b/>
          <w:sz w:val="29"/>
        </w:rPr>
      </w:pPr>
      <w:r>
        <w:rPr/>
        <w:pict>
          <v:group style="position:absolute;margin-left:156.769196pt;margin-top:19.873878pt;width:349.15pt;height:202.2pt;mso-position-horizontal-relative:page;mso-position-vertical-relative:paragraph;z-index:4384" coordorigin="3135,397" coordsize="6983,4044">
            <v:shape style="position:absolute;left:1645;top:4338;width:10753;height:4360" coordorigin="1645,4338" coordsize="10753,4360" path="m3219,3947l10102,3947m3219,3556l10102,3556m3219,3153l10102,3153m3219,2762l10102,2762m3219,2371l10102,2371m3219,1980l10102,1980m3219,1589l10102,1589m3219,1186l10102,1186m3219,795l10102,795m3219,404l10102,404e" filled="false" stroked="true" strokeweight=".544848pt" strokecolor="#000000">
              <v:path arrowok="t"/>
            </v:shape>
            <v:shape style="position:absolute;left:1525;top:4338;width:10888;height:4961" coordorigin="1525,4338" coordsize="10888,4961" path="m3219,404l10102,404m10111,404l10111,4326m10111,4338l3228,4338m3219,4338l3219,416m3219,404l3219,4326m3142,4338l3209,4338m3142,3947l3209,3947m3142,3556l3209,3556m3142,3153l3209,3153m3142,2762l3209,2762m3142,2371l3209,2371m3142,1980l3209,1980m3142,1589l3209,1589m3142,1186l3209,1186m3142,795l3209,795m3142,404l3209,404m3219,4338l10102,4338m3219,4436l3219,4350m4372,4436l4372,4350m5516,4436l5516,4350m6670,4436l6670,4350m7814,4436l7814,4350m8967,4436l8967,4350m10111,4436l10111,4350e" filled="false" stroked="true" strokeweight=".544848pt" strokecolor="#000000">
              <v:path arrowok="t"/>
            </v:shape>
            <v:shape style="position:absolute;left:3478;top:2102;width:58;height:74" coordorigin="3478,2102" coordsize="58,74" path="m3507,2102l3478,2139,3507,2175,3536,2139,3507,2102xe" filled="true" fillcolor="#ff0000" stroked="false">
              <v:path arrowok="t"/>
              <v:fill type="solid"/>
            </v:shape>
            <v:shape style="position:absolute;left:3478;top:2102;width:58;height:74" coordorigin="3478,2102" coordsize="58,74" path="m3507,2102l3536,2139,3507,2175,3478,2139,3507,2102xe" filled="false" stroked="true" strokeweight=".52967pt" strokecolor="#ff0000">
              <v:path arrowok="t"/>
            </v:shape>
            <v:shape style="position:absolute;left:8650;top:685;width:58;height:74" coordorigin="8650,685" coordsize="58,74" path="m8679,685l8650,722,8679,758,8708,722,8679,685xe" filled="true" fillcolor="#ff0000" stroked="false">
              <v:path arrowok="t"/>
              <v:fill type="solid"/>
            </v:shape>
            <v:shape style="position:absolute;left:8650;top:685;width:58;height:74" coordorigin="8650,685" coordsize="58,74" path="m8679,685l8708,722,8679,758,8650,722,8679,685xe" filled="false" stroked="true" strokeweight=".530077pt" strokecolor="#ff0000">
              <v:path arrowok="t"/>
            </v:shape>
            <v:shape style="position:absolute;left:5776;top:2334;width:58;height:74" coordorigin="5776,2334" coordsize="58,74" path="m5804,2334l5776,2371,5804,2408,5833,2371,5804,2334xe" filled="true" fillcolor="#ff0000" stroked="false">
              <v:path arrowok="t"/>
              <v:fill type="solid"/>
            </v:shape>
            <v:shape style="position:absolute;left:5776;top:2334;width:58;height:74" coordorigin="5776,2334" coordsize="58,74" path="m5804,2334l5833,2371,5804,2408,5776,2371,5804,2334xe" filled="false" stroked="true" strokeweight=".529398pt" strokecolor="#ff0000">
              <v:path arrowok="t"/>
            </v:shape>
            <v:shape style="position:absolute;left:7496;top:2884;width:58;height:74" coordorigin="7496,2884" coordsize="58,74" path="m7525,2884l7496,2921,7525,2957,7554,2921,7525,2884xe" filled="true" fillcolor="#ff0000" stroked="false">
              <v:path arrowok="t"/>
              <v:fill type="solid"/>
            </v:shape>
            <v:shape style="position:absolute;left:7496;top:2884;width:58;height:74" coordorigin="7496,2884" coordsize="58,74" path="m7525,2884l7554,2921,7525,2957,7496,2921,7525,2884xe" filled="false" stroked="true" strokeweight=".52967pt" strokecolor="#ff0000">
              <v:path arrowok="t"/>
            </v:shape>
            <v:shape style="position:absolute;left:8938;top:2102;width:58;height:74" coordorigin="8938,2102" coordsize="58,74" path="m8967,2102l8938,2139,8967,2175,8996,2139,8967,2102xe" filled="true" fillcolor="#ff0000" stroked="false">
              <v:path arrowok="t"/>
              <v:fill type="solid"/>
            </v:shape>
            <v:shape style="position:absolute;left:8938;top:2102;width:58;height:74" coordorigin="8938,2102" coordsize="58,74" path="m8967,2102l8996,2139,8967,2175,8938,2139,8967,2102xe" filled="false" stroked="true" strokeweight=".530077pt" strokecolor="#ff0000">
              <v:path arrowok="t"/>
            </v:shape>
            <v:shape style="position:absolute;left:7785;top:2175;width:58;height:74" coordorigin="7785,2175" coordsize="58,74" path="m7814,2175l7785,2212,7814,2249,7842,2212,7814,2175xe" filled="true" fillcolor="#ff0000" stroked="false">
              <v:path arrowok="t"/>
              <v:fill type="solid"/>
            </v:shape>
            <v:shape style="position:absolute;left:7785;top:2175;width:58;height:74" coordorigin="7785,2175" coordsize="58,74" path="m7814,2175l7842,2212,7814,2249,7785,2212,7814,2175xe" filled="false" stroked="true" strokeweight=".529264pt" strokecolor="#ff0000">
              <v:path arrowok="t"/>
            </v:shape>
            <v:shape style="position:absolute;left:5199;top:2261;width:58;height:74" coordorigin="5199,2261" coordsize="58,74" path="m5228,2261l5199,2298,5228,2334,5257,2298,5228,2261xe" filled="true" fillcolor="#ff0000" stroked="false">
              <v:path arrowok="t"/>
              <v:fill type="solid"/>
            </v:shape>
            <v:shape style="position:absolute;left:5199;top:2261;width:58;height:74" coordorigin="5199,2261" coordsize="58,74" path="m5228,2261l5257,2298,5228,2334,5199,2298,5228,2261xe" filled="false" stroked="true" strokeweight=".52967pt" strokecolor="#ff0000">
              <v:path arrowok="t"/>
            </v:shape>
            <v:shape style="position:absolute;left:6064;top:2408;width:58;height:74" coordorigin="6064,2408" coordsize="58,74" path="m6093,2408l6064,2444,6093,2481,6122,2444,6093,2408xe" filled="true" fillcolor="#ff0000" stroked="false">
              <v:path arrowok="t"/>
              <v:fill type="solid"/>
            </v:shape>
            <v:shape style="position:absolute;left:6064;top:2408;width:58;height:74" coordorigin="6064,2408" coordsize="58,74" path="m6093,2408l6122,2444,6093,2481,6064,2444,6093,2408xe" filled="false" stroked="true" strokeweight=".52967pt" strokecolor="#ff0000">
              <v:path arrowok="t"/>
            </v:shape>
            <v:shape style="position:absolute;left:7496;top:2017;width:58;height:74" coordorigin="7496,2017" coordsize="58,74" path="m7525,2017l7496,2053,7525,2090,7554,2053,7525,2017xe" filled="true" fillcolor="#ff0000" stroked="false">
              <v:path arrowok="t"/>
              <v:fill type="solid"/>
            </v:shape>
            <v:shape style="position:absolute;left:7496;top:2017;width:58;height:74" coordorigin="7496,2017" coordsize="58,74" path="m7525,2017l7554,2053,7525,2090,7496,2053,7525,2017xe" filled="false" stroked="true" strokeweight=".52967pt" strokecolor="#ff0000">
              <v:path arrowok="t"/>
            </v:shape>
            <v:shape style="position:absolute;left:5199;top:1784;width:58;height:74" coordorigin="5199,1784" coordsize="58,74" path="m5228,1784l5199,1822,5228,1858,5257,1822,5228,1784xe" filled="true" fillcolor="#ff0000" stroked="false">
              <v:path arrowok="t"/>
              <v:fill type="solid"/>
            </v:shape>
            <v:shape style="position:absolute;left:5199;top:1784;width:58;height:74" coordorigin="5199,1784" coordsize="58,74" path="m5228,1784l5257,1822,5228,1858,5199,1822,5228,1784xe" filled="false" stroked="true" strokeweight=".529264pt" strokecolor="#ff0000">
              <v:path arrowok="t"/>
            </v:shape>
            <v:shape style="position:absolute;left:7496;top:2334;width:58;height:74" coordorigin="7496,2334" coordsize="58,74" path="m7525,2334l7496,2371,7525,2408,7554,2371,7525,2334xe" filled="true" fillcolor="#ff0000" stroked="false">
              <v:path arrowok="t"/>
              <v:fill type="solid"/>
            </v:shape>
            <v:shape style="position:absolute;left:7496;top:2334;width:58;height:74" coordorigin="7496,2334" coordsize="58,74" path="m7525,2334l7554,2371,7525,2408,7496,2371,7525,2334xe" filled="false" stroked="true" strokeweight=".529398pt" strokecolor="#ff0000">
              <v:path arrowok="t"/>
            </v:shape>
            <v:shape style="position:absolute;left:8650;top:1699;width:58;height:74" coordorigin="8650,1699" coordsize="58,74" path="m8679,1699l8650,1736,8679,1772,8708,1736,8679,1699xe" filled="true" fillcolor="#ff0000" stroked="false">
              <v:path arrowok="t"/>
              <v:fill type="solid"/>
            </v:shape>
            <v:shape style="position:absolute;left:8650;top:1699;width:58;height:74" coordorigin="8650,1699" coordsize="58,74" path="m8679,1699l8708,1736,8679,1772,8650,1736,8679,1699xe" filled="false" stroked="true" strokeweight=".530077pt" strokecolor="#ff0000">
              <v:path arrowok="t"/>
            </v:shape>
            <v:shape style="position:absolute;left:6352;top:1943;width:58;height:74" coordorigin="6352,1943" coordsize="58,74" path="m6381,1943l6352,1980,6381,2017,6410,1980,6381,1943xe" filled="true" fillcolor="#ff0000" stroked="false">
              <v:path arrowok="t"/>
              <v:fill type="solid"/>
            </v:shape>
            <v:shape style="position:absolute;left:6352;top:1943;width:58;height:74" coordorigin="6352,1943" coordsize="58,74" path="m6381,1943l6410,1980,6381,2017,6352,1980,6381,1943xe" filled="false" stroked="true" strokeweight=".529398pt" strokecolor="#ff0000">
              <v:path arrowok="t"/>
            </v:shape>
            <v:shape style="position:absolute;left:8650;top:2017;width:58;height:74" coordorigin="8650,2017" coordsize="58,74" path="m8679,2017l8650,2053,8679,2090,8708,2053,8679,2017xe" filled="true" fillcolor="#ff0000" stroked="false">
              <v:path arrowok="t"/>
              <v:fill type="solid"/>
            </v:shape>
            <v:shape style="position:absolute;left:8650;top:2017;width:58;height:74" coordorigin="8650,2017" coordsize="58,74" path="m8679,2017l8708,2053,8679,2090,8650,2053,8679,2017xe" filled="false" stroked="true" strokeweight=".530077pt" strokecolor="#ff0000">
              <v:path arrowok="t"/>
            </v:shape>
            <v:shape style="position:absolute;left:8938;top:1858;width:58;height:74" coordorigin="8938,1858" coordsize="58,74" path="m8967,1858l8938,1895,8967,1931,8996,1895,8967,1858xe" filled="true" fillcolor="#ff0000" stroked="false">
              <v:path arrowok="t"/>
              <v:fill type="solid"/>
            </v:shape>
            <v:shape style="position:absolute;left:8938;top:1858;width:58;height:74" coordorigin="8938,1858" coordsize="58,74" path="m8967,1858l8996,1895,8967,1931,8938,1895,8967,1858xe" filled="false" stroked="true" strokeweight=".530077pt" strokecolor="#ff0000">
              <v:path arrowok="t"/>
            </v:shape>
            <v:shape style="position:absolute;left:8650;top:2017;width:58;height:74" coordorigin="8650,2017" coordsize="58,74" path="m8679,2017l8650,2053,8679,2090,8708,2053,8679,2017xe" filled="true" fillcolor="#ff0000" stroked="false">
              <v:path arrowok="t"/>
              <v:fill type="solid"/>
            </v:shape>
            <v:shape style="position:absolute;left:8650;top:2017;width:58;height:74" coordorigin="8650,2017" coordsize="58,74" path="m8679,2017l8708,2053,8679,2090,8650,2053,8679,2017xe" filled="false" stroked="true" strokeweight=".530077pt" strokecolor="#ff0000">
              <v:path arrowok="t"/>
            </v:shape>
            <v:shape style="position:absolute;left:7785;top:2175;width:58;height:74" coordorigin="7785,2175" coordsize="58,74" path="m7814,2175l7785,2212,7814,2249,7842,2212,7814,2175xe" filled="true" fillcolor="#ff0000" stroked="false">
              <v:path arrowok="t"/>
              <v:fill type="solid"/>
            </v:shape>
            <v:shape style="position:absolute;left:7785;top:2175;width:58;height:74" coordorigin="7785,2175" coordsize="58,74" path="m7814,2175l7842,2212,7814,2249,7785,2212,7814,2175xe" filled="false" stroked="true" strokeweight=".529264pt" strokecolor="#ff0000">
              <v:path arrowok="t"/>
            </v:shape>
            <v:shape style="position:absolute;left:8073;top:1943;width:58;height:74" coordorigin="8073,1943" coordsize="58,74" path="m8102,1943l8073,1980,8102,2017,8131,1980,8102,1943xe" filled="true" fillcolor="#ff0000" stroked="false">
              <v:path arrowok="t"/>
              <v:fill type="solid"/>
            </v:shape>
            <v:shape style="position:absolute;left:8073;top:1943;width:58;height:74" coordorigin="8073,1943" coordsize="58,74" path="m8102,1943l8131,1980,8102,2017,8073,1980,8102,1943xe" filled="false" stroked="true" strokeweight=".52967pt" strokecolor="#ff0000">
              <v:path arrowok="t"/>
            </v:shape>
            <v:shape style="position:absolute;left:4055;top:1943;width:58;height:74" coordorigin="4055,1943" coordsize="58,74" path="m4084,1943l4055,1980,4084,2017,4113,1980,4084,1943xe" filled="true" fillcolor="#ff0000" stroked="false">
              <v:path arrowok="t"/>
              <v:fill type="solid"/>
            </v:shape>
            <v:shape style="position:absolute;left:4055;top:1943;width:58;height:74" coordorigin="4055,1943" coordsize="58,74" path="m4084,1943l4113,1980,4084,2017,4055,1980,4084,1943xe" filled="false" stroked="true" strokeweight=".529398pt" strokecolor="#ff0000">
              <v:path arrowok="t"/>
            </v:shape>
            <v:shape style="position:absolute;left:8938;top:2102;width:58;height:74" coordorigin="8938,2102" coordsize="58,74" path="m8967,2102l8938,2139,8967,2175,8996,2139,8967,2102xe" filled="true" fillcolor="#ff0000" stroked="false">
              <v:path arrowok="t"/>
              <v:fill type="solid"/>
            </v:shape>
            <v:shape style="position:absolute;left:8938;top:2102;width:58;height:74" coordorigin="8938,2102" coordsize="58,74" path="m8967,2102l8996,2139,8967,2175,8938,2139,8967,2102xe" filled="false" stroked="true" strokeweight=".530077pt" strokecolor="#ff0000">
              <v:path arrowok="t"/>
            </v:shape>
            <v:shape style="position:absolute;left:7496;top:1552;width:58;height:74" coordorigin="7496,1552" coordsize="58,74" path="m7525,1552l7496,1589,7525,1626,7554,1589,7525,1552xe" filled="true" fillcolor="#ff0000" stroked="false">
              <v:path arrowok="t"/>
              <v:fill type="solid"/>
            </v:shape>
            <v:shape style="position:absolute;left:7496;top:1552;width:58;height:74" coordorigin="7496,1552" coordsize="58,74" path="m7525,1552l7554,1589,7525,1626,7496,1589,7525,1552xe" filled="false" stroked="true" strokeweight=".529398pt" strokecolor="#ff0000">
              <v:path arrowok="t"/>
            </v:shape>
            <v:shape style="position:absolute;left:8938;top:2017;width:58;height:74" coordorigin="8938,2017" coordsize="58,74" path="m8967,2017l8938,2053,8967,2090,8996,2053,8967,2017xe" filled="true" fillcolor="#ff0000" stroked="false">
              <v:path arrowok="t"/>
              <v:fill type="solid"/>
            </v:shape>
            <v:shape style="position:absolute;left:8938;top:2017;width:58;height:74" coordorigin="8938,2017" coordsize="58,74" path="m8967,2017l8996,2053,8967,2090,8938,2053,8967,2017xe" filled="false" stroked="true" strokeweight=".530077pt" strokecolor="#ff0000">
              <v:path arrowok="t"/>
            </v:shape>
            <v:shape style="position:absolute;left:6920;top:2493;width:58;height:74" coordorigin="6920,2493" coordsize="58,74" path="m6948,2493l6920,2530,6948,2566,6977,2530,6948,2493xe" filled="true" fillcolor="#ff0000" stroked="false">
              <v:path arrowok="t"/>
              <v:fill type="solid"/>
            </v:shape>
            <v:shape style="position:absolute;left:6920;top:2493;width:58;height:74" coordorigin="6920,2493" coordsize="58,74" path="m6948,2493l6977,2530,6948,2566,6920,2530,6948,2493xe" filled="false" stroked="true" strokeweight=".52967pt" strokecolor="#ff0000">
              <v:path arrowok="t"/>
            </v:shape>
            <v:shape style="position:absolute;left:8938;top:2884;width:58;height:74" coordorigin="8938,2884" coordsize="58,74" path="m8967,2884l8938,2921,8967,2957,8996,2921,8967,2884xe" filled="true" fillcolor="#ff0000" stroked="false">
              <v:path arrowok="t"/>
              <v:fill type="solid"/>
            </v:shape>
            <v:shape style="position:absolute;left:8938;top:2884;width:58;height:74" coordorigin="8938,2884" coordsize="58,74" path="m8967,2884l8996,2921,8967,2957,8938,2921,8967,2884xe" filled="false" stroked="true" strokeweight=".530077pt" strokecolor="#ff0000">
              <v:path arrowok="t"/>
            </v:shape>
            <v:shape style="position:absolute;left:7785;top:1467;width:58;height:74" coordorigin="7785,1467" coordsize="58,74" path="m7814,1467l7785,1504,7814,1540,7842,1504,7814,1467xe" filled="true" fillcolor="#ff0000" stroked="false">
              <v:path arrowok="t"/>
              <v:fill type="solid"/>
            </v:shape>
            <v:shape style="position:absolute;left:7785;top:1467;width:58;height:74" coordorigin="7785,1467" coordsize="58,74" path="m7814,1467l7842,1504,7814,1540,7785,1504,7814,1467xe" filled="false" stroked="true" strokeweight=".52967pt" strokecolor="#ff0000">
              <v:path arrowok="t"/>
            </v:shape>
            <v:shape style="position:absolute;left:8650;top:2970;width:58;height:74" coordorigin="8650,2970" coordsize="58,74" path="m8679,2970l8650,3007,8679,3043,8708,3007,8679,2970xe" filled="true" fillcolor="#ff0000" stroked="false">
              <v:path arrowok="t"/>
              <v:fill type="solid"/>
            </v:shape>
            <v:shape style="position:absolute;left:8650;top:2970;width:58;height:74" coordorigin="8650,2970" coordsize="58,74" path="m8679,2970l8708,3007,8679,3043,8650,3007,8679,2970xe" filled="false" stroked="true" strokeweight=".530077pt" strokecolor="#ff0000">
              <v:path arrowok="t"/>
            </v:shape>
            <v:shape style="position:absolute;left:8131;top:2261;width:58;height:74" coordorigin="8131,2261" coordsize="58,74" path="m8160,2261l8131,2298,8160,2334,8189,2298,8160,2261xe" filled="true" fillcolor="#ff0000" stroked="false">
              <v:path arrowok="t"/>
              <v:fill type="solid"/>
            </v:shape>
            <v:shape style="position:absolute;left:8131;top:2261;width:58;height:74" coordorigin="8131,2261" coordsize="58,74" path="m8160,2261l8189,2298,8160,2334,8131,2298,8160,2261xe" filled="false" stroked="true" strokeweight=".52967pt" strokecolor="#ff0000">
              <v:path arrowok="t"/>
            </v:shape>
            <v:shape style="position:absolute;left:8073;top:2102;width:58;height:74" coordorigin="8073,2102" coordsize="58,74" path="m8102,2102l8073,2139,8102,2175,8131,2139,8102,2102xe" filled="true" fillcolor="#ff0000" stroked="false">
              <v:path arrowok="t"/>
              <v:fill type="solid"/>
            </v:shape>
            <v:shape style="position:absolute;left:8073;top:2102;width:58;height:74" coordorigin="8073,2102" coordsize="58,74" path="m8102,2102l8131,2139,8102,2175,8073,2139,8102,2102xe" filled="false" stroked="true" strokeweight=".529941pt" strokecolor="#ff0000">
              <v:path arrowok="t"/>
            </v:shape>
            <v:shape style="position:absolute;left:3502;top:2108;width:5461;height:61" coordorigin="3502,2108" coordsize="5461,61" path="m3502,2169l3704,2169,3906,2157,4108,2157,4310,2157,4511,2157,4713,2157,4915,2145,5117,2145,5319,2145,5521,2145,5723,2145,5925,2133,6126,2133,6328,2133,6530,2133,6732,2133,6934,2121,7943,2121,8145,2108,8347,2108,8549,2108,8751,2108,8963,2108e" filled="false" stroked="true" strokeweight="1.828769pt" strokecolor="#000000">
              <v:path arrowok="t"/>
            </v:shape>
            <w10:wrap type="none"/>
          </v:group>
        </w:pict>
      </w:r>
      <w:r>
        <w:rPr>
          <w:b/>
          <w:w w:val="90"/>
          <w:sz w:val="29"/>
        </w:rPr>
        <w:t>50</w:t>
      </w:r>
    </w:p>
    <w:p>
      <w:pPr>
        <w:spacing w:before="57"/>
        <w:ind w:left="486" w:right="7055" w:firstLine="0"/>
        <w:jc w:val="center"/>
        <w:rPr>
          <w:b/>
          <w:sz w:val="29"/>
        </w:rPr>
      </w:pPr>
      <w:r>
        <w:rPr>
          <w:b/>
          <w:w w:val="90"/>
          <w:sz w:val="29"/>
        </w:rPr>
        <w:t>45</w:t>
      </w:r>
    </w:p>
    <w:p>
      <w:pPr>
        <w:pStyle w:val="Heading1"/>
      </w:pPr>
      <w:r>
        <w:rPr/>
        <w:pict>
          <v:shape style="position:absolute;margin-left:119.574501pt;margin-top:9.188454pt;width:13.6pt;height:121.9pt;mso-position-horizontal-relative:page;mso-position-vertical-relative:paragraph;z-index:4408" type="#_x0000_t202" filled="false" stroked="false">
            <v:textbox inset="0,0,0,0" style="layout-flow:vertical;mso-layout-flow-alt:bottom-to-top">
              <w:txbxContent>
                <w:p>
                  <w:pPr>
                    <w:spacing w:line="256" w:lineRule="exact" w:before="0"/>
                    <w:ind w:left="20" w:right="-2157" w:firstLine="0"/>
                    <w:jc w:val="left"/>
                    <w:rPr>
                      <w:b/>
                      <w:sz w:val="23"/>
                    </w:rPr>
                  </w:pPr>
                  <w:r>
                    <w:rPr>
                      <w:b/>
                      <w:spacing w:val="-5"/>
                      <w:w w:val="127"/>
                      <w:sz w:val="23"/>
                    </w:rPr>
                    <w:t>ADA</w:t>
                  </w:r>
                  <w:r>
                    <w:rPr>
                      <w:b/>
                      <w:w w:val="127"/>
                      <w:sz w:val="23"/>
                    </w:rPr>
                    <w:t>P</w:t>
                  </w:r>
                  <w:r>
                    <w:rPr>
                      <w:b/>
                      <w:spacing w:val="3"/>
                      <w:w w:val="127"/>
                      <w:sz w:val="23"/>
                    </w:rPr>
                    <w:t>T</w:t>
                  </w:r>
                  <w:r>
                    <w:rPr>
                      <w:b/>
                      <w:spacing w:val="-5"/>
                      <w:w w:val="127"/>
                      <w:sz w:val="23"/>
                    </w:rPr>
                    <w:t>AB</w:t>
                  </w:r>
                  <w:r>
                    <w:rPr>
                      <w:b/>
                      <w:spacing w:val="3"/>
                      <w:w w:val="127"/>
                      <w:sz w:val="23"/>
                    </w:rPr>
                    <w:t>ILI</w:t>
                  </w:r>
                  <w:r>
                    <w:rPr>
                      <w:b/>
                      <w:spacing w:val="-5"/>
                      <w:w w:val="127"/>
                      <w:sz w:val="23"/>
                    </w:rPr>
                    <w:t>DA</w:t>
                  </w:r>
                  <w:r>
                    <w:rPr>
                      <w:b/>
                      <w:w w:val="127"/>
                      <w:sz w:val="23"/>
                    </w:rPr>
                    <w:t>D</w:t>
                  </w:r>
                </w:p>
              </w:txbxContent>
            </v:textbox>
            <w10:wrap type="none"/>
          </v:shape>
        </w:pict>
      </w:r>
      <w:r>
        <w:rPr>
          <w:w w:val="90"/>
        </w:rPr>
        <w:t>40</w:t>
      </w:r>
    </w:p>
    <w:p>
      <w:pPr>
        <w:spacing w:before="69"/>
        <w:ind w:left="486" w:right="7055" w:firstLine="0"/>
        <w:jc w:val="center"/>
        <w:rPr>
          <w:b/>
          <w:sz w:val="29"/>
        </w:rPr>
      </w:pPr>
      <w:r>
        <w:rPr>
          <w:b/>
          <w:w w:val="90"/>
          <w:sz w:val="29"/>
        </w:rPr>
        <w:t>35</w:t>
      </w:r>
    </w:p>
    <w:p>
      <w:pPr>
        <w:spacing w:before="57"/>
        <w:ind w:left="486" w:right="7055" w:firstLine="0"/>
        <w:jc w:val="center"/>
        <w:rPr>
          <w:b/>
          <w:sz w:val="29"/>
        </w:rPr>
      </w:pPr>
      <w:r>
        <w:rPr>
          <w:b/>
          <w:w w:val="90"/>
          <w:sz w:val="29"/>
        </w:rPr>
        <w:t>30</w:t>
      </w:r>
    </w:p>
    <w:p>
      <w:pPr>
        <w:spacing w:before="57"/>
        <w:ind w:left="486" w:right="7055" w:firstLine="0"/>
        <w:jc w:val="center"/>
        <w:rPr>
          <w:b/>
          <w:sz w:val="29"/>
        </w:rPr>
      </w:pPr>
      <w:r>
        <w:rPr>
          <w:b/>
          <w:w w:val="90"/>
          <w:sz w:val="29"/>
        </w:rPr>
        <w:t>25</w:t>
      </w:r>
    </w:p>
    <w:p>
      <w:pPr>
        <w:spacing w:before="57"/>
        <w:ind w:left="486" w:right="7055" w:firstLine="0"/>
        <w:jc w:val="center"/>
        <w:rPr>
          <w:b/>
          <w:sz w:val="29"/>
        </w:rPr>
      </w:pPr>
      <w:r>
        <w:rPr>
          <w:b/>
          <w:w w:val="90"/>
          <w:sz w:val="29"/>
        </w:rPr>
        <w:t>20</w:t>
      </w:r>
    </w:p>
    <w:p>
      <w:pPr>
        <w:spacing w:before="57"/>
        <w:ind w:left="486" w:right="7055" w:firstLine="0"/>
        <w:jc w:val="center"/>
        <w:rPr>
          <w:b/>
          <w:sz w:val="29"/>
        </w:rPr>
      </w:pPr>
      <w:r>
        <w:rPr>
          <w:b/>
          <w:w w:val="90"/>
          <w:sz w:val="29"/>
        </w:rPr>
        <w:t>15</w:t>
      </w:r>
    </w:p>
    <w:p>
      <w:pPr>
        <w:spacing w:before="69"/>
        <w:ind w:left="486" w:right="7055" w:firstLine="0"/>
        <w:jc w:val="center"/>
        <w:rPr>
          <w:b/>
          <w:sz w:val="29"/>
        </w:rPr>
      </w:pPr>
      <w:r>
        <w:rPr>
          <w:b/>
          <w:w w:val="90"/>
          <w:sz w:val="29"/>
        </w:rPr>
        <w:t>10</w:t>
      </w:r>
    </w:p>
    <w:p>
      <w:pPr>
        <w:spacing w:before="57"/>
        <w:ind w:left="0" w:right="6440" w:firstLine="0"/>
        <w:jc w:val="center"/>
        <w:rPr>
          <w:b/>
          <w:sz w:val="29"/>
        </w:rPr>
      </w:pPr>
      <w:r>
        <w:rPr>
          <w:b/>
          <w:w w:val="79"/>
          <w:sz w:val="29"/>
        </w:rPr>
        <w:t>5</w:t>
      </w:r>
    </w:p>
    <w:p>
      <w:pPr>
        <w:spacing w:before="57"/>
        <w:ind w:left="0" w:right="6440" w:firstLine="0"/>
        <w:jc w:val="center"/>
        <w:rPr>
          <w:b/>
          <w:sz w:val="29"/>
        </w:rPr>
      </w:pPr>
      <w:r>
        <w:rPr>
          <w:b/>
          <w:w w:val="79"/>
          <w:sz w:val="29"/>
        </w:rPr>
        <w:t>0</w:t>
      </w:r>
    </w:p>
    <w:p>
      <w:pPr>
        <w:tabs>
          <w:tab w:pos="2176" w:val="left" w:leader="none"/>
          <w:tab w:pos="3320" w:val="left" w:leader="none"/>
          <w:tab w:pos="4474" w:val="left" w:leader="none"/>
          <w:tab w:pos="5617" w:val="left" w:leader="none"/>
          <w:tab w:pos="6713" w:val="left" w:leader="none"/>
          <w:tab w:pos="7857" w:val="left" w:leader="none"/>
        </w:tabs>
        <w:spacing w:before="118"/>
        <w:ind w:left="1090" w:right="0" w:firstLine="0"/>
        <w:jc w:val="center"/>
        <w:rPr>
          <w:b/>
          <w:sz w:val="29"/>
        </w:rPr>
      </w:pPr>
      <w:r>
        <w:rPr>
          <w:b/>
          <w:w w:val="90"/>
          <w:sz w:val="29"/>
        </w:rPr>
        <w:t>0</w:t>
        <w:tab/>
        <w:t>20</w:t>
        <w:tab/>
        <w:t>40</w:t>
        <w:tab/>
        <w:t>60</w:t>
        <w:tab/>
        <w:t>80</w:t>
        <w:tab/>
      </w:r>
      <w:r>
        <w:rPr>
          <w:b/>
          <w:spacing w:val="-3"/>
          <w:w w:val="90"/>
          <w:sz w:val="29"/>
        </w:rPr>
        <w:t>100</w:t>
        <w:tab/>
      </w:r>
      <w:r>
        <w:rPr>
          <w:b/>
          <w:spacing w:val="-4"/>
          <w:w w:val="90"/>
          <w:sz w:val="29"/>
        </w:rPr>
        <w:t>120</w:t>
      </w:r>
    </w:p>
    <w:p>
      <w:pPr>
        <w:spacing w:before="192"/>
        <w:ind w:left="1575" w:right="615" w:firstLine="0"/>
        <w:jc w:val="center"/>
        <w:rPr>
          <w:b/>
          <w:sz w:val="29"/>
        </w:rPr>
      </w:pPr>
      <w:r>
        <w:rPr>
          <w:b/>
          <w:w w:val="80"/>
          <w:sz w:val="29"/>
        </w:rPr>
        <w:t>GRADO DE DISCAPACIDAD FISICA</w:t>
      </w:r>
    </w:p>
    <w:p>
      <w:pPr>
        <w:pStyle w:val="BodyText"/>
        <w:rPr>
          <w:b/>
          <w:sz w:val="20"/>
        </w:rPr>
      </w:pPr>
    </w:p>
    <w:p>
      <w:pPr>
        <w:tabs>
          <w:tab w:pos="5669" w:val="left" w:leader="none"/>
        </w:tabs>
        <w:spacing w:before="220"/>
        <w:ind w:left="597" w:right="2392" w:firstLine="0"/>
        <w:jc w:val="left"/>
        <w:rPr>
          <w:sz w:val="29"/>
        </w:rPr>
      </w:pPr>
      <w:r>
        <w:rPr>
          <w:w w:val="90"/>
          <w:sz w:val="23"/>
        </w:rPr>
        <w:t>.</w:t>
        <w:tab/>
      </w:r>
      <w:r>
        <w:rPr>
          <w:w w:val="85"/>
          <w:sz w:val="29"/>
        </w:rPr>
        <w:t>r =</w:t>
      </w:r>
      <w:r>
        <w:rPr>
          <w:spacing w:val="-56"/>
          <w:w w:val="85"/>
          <w:sz w:val="29"/>
        </w:rPr>
        <w:t> </w:t>
      </w:r>
      <w:r>
        <w:rPr>
          <w:w w:val="85"/>
          <w:sz w:val="29"/>
        </w:rPr>
        <w:t>0.04</w:t>
      </w:r>
    </w:p>
    <w:p>
      <w:pPr>
        <w:spacing w:after="0"/>
        <w:jc w:val="left"/>
        <w:rPr>
          <w:sz w:val="29"/>
        </w:rPr>
        <w:sectPr>
          <w:pgSz w:w="12250" w:h="15850"/>
          <w:pgMar w:header="0" w:footer="697" w:top="1500" w:bottom="940" w:left="1720" w:right="1600"/>
        </w:sectPr>
      </w:pPr>
    </w:p>
    <w:p>
      <w:pPr>
        <w:pStyle w:val="BodyText"/>
        <w:rPr>
          <w:sz w:val="20"/>
        </w:rPr>
      </w:pPr>
    </w:p>
    <w:p>
      <w:pPr>
        <w:pStyle w:val="BodyText"/>
        <w:rPr>
          <w:sz w:val="20"/>
        </w:rPr>
      </w:pPr>
    </w:p>
    <w:p>
      <w:pPr>
        <w:pStyle w:val="BodyText"/>
        <w:spacing w:before="10"/>
        <w:rPr>
          <w:sz w:val="17"/>
        </w:rPr>
      </w:pPr>
    </w:p>
    <w:p>
      <w:pPr>
        <w:pStyle w:val="BodyText"/>
        <w:spacing w:before="70"/>
        <w:ind w:left="2020" w:right="2138"/>
        <w:jc w:val="center"/>
      </w:pPr>
      <w:r>
        <w:rPr/>
        <w:t>TABLA  NO. 25</w:t>
      </w:r>
    </w:p>
    <w:p>
      <w:pPr>
        <w:pStyle w:val="BodyText"/>
        <w:ind w:left="48" w:right="107"/>
        <w:jc w:val="center"/>
      </w:pPr>
      <w:r>
        <w:rPr/>
        <w:t>FAMILIAS CON PACIENTES POST EVENTO VASCULAR CEREBRAL SEGÚN CORRELACIÓN CON EL GRADO DE DISCAPACIDAD FISICA Y COHESIÓN FAMILIAR</w:t>
      </w:r>
    </w:p>
    <w:p>
      <w:pPr>
        <w:pStyle w:val="BodyText"/>
        <w:ind w:left="1772" w:right="1894"/>
        <w:jc w:val="center"/>
      </w:pPr>
      <w:r>
        <w:rPr/>
        <w:t>UNIDAD DE MEDICINA FAMILIAR NO. 64 IMSS JUNIO 2005-JUNIO 2006</w:t>
      </w:r>
    </w:p>
    <w:p>
      <w:pPr>
        <w:pStyle w:val="BodyText"/>
        <w:spacing w:before="5"/>
      </w:pPr>
    </w:p>
    <w:tbl>
      <w:tblPr>
        <w:tblW w:w="0" w:type="auto"/>
        <w:jc w:val="left"/>
        <w:tblInd w:w="128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0"/>
        <w:gridCol w:w="1981"/>
        <w:gridCol w:w="2113"/>
      </w:tblGrid>
      <w:tr>
        <w:trPr>
          <w:trHeight w:val="564" w:hRule="exact"/>
        </w:trPr>
        <w:tc>
          <w:tcPr>
            <w:tcW w:w="1980" w:type="dxa"/>
          </w:tcPr>
          <w:p>
            <w:pPr>
              <w:pStyle w:val="TableParagraph"/>
              <w:spacing w:line="275" w:lineRule="exact"/>
              <w:ind w:left="107" w:right="108"/>
              <w:jc w:val="center"/>
              <w:rPr>
                <w:sz w:val="24"/>
              </w:rPr>
            </w:pPr>
            <w:r>
              <w:rPr>
                <w:sz w:val="24"/>
              </w:rPr>
              <w:t>No.</w:t>
            </w:r>
          </w:p>
        </w:tc>
        <w:tc>
          <w:tcPr>
            <w:tcW w:w="1981" w:type="dxa"/>
          </w:tcPr>
          <w:p>
            <w:pPr>
              <w:pStyle w:val="TableParagraph"/>
              <w:spacing w:line="275" w:lineRule="exact"/>
              <w:ind w:left="413" w:right="412"/>
              <w:jc w:val="center"/>
              <w:rPr>
                <w:sz w:val="24"/>
              </w:rPr>
            </w:pPr>
            <w:r>
              <w:rPr>
                <w:sz w:val="24"/>
              </w:rPr>
              <w:t>BARTHEL</w:t>
            </w:r>
          </w:p>
        </w:tc>
        <w:tc>
          <w:tcPr>
            <w:tcW w:w="2113" w:type="dxa"/>
          </w:tcPr>
          <w:p>
            <w:pPr>
              <w:pStyle w:val="TableParagraph"/>
              <w:spacing w:line="275" w:lineRule="exact"/>
              <w:ind w:left="387" w:right="396"/>
              <w:jc w:val="center"/>
              <w:rPr>
                <w:sz w:val="24"/>
              </w:rPr>
            </w:pPr>
            <w:r>
              <w:rPr>
                <w:sz w:val="24"/>
              </w:rPr>
              <w:t>COHESIÓN</w:t>
            </w:r>
          </w:p>
        </w:tc>
      </w:tr>
      <w:tr>
        <w:trPr>
          <w:trHeight w:val="284" w:hRule="exact"/>
        </w:trPr>
        <w:tc>
          <w:tcPr>
            <w:tcW w:w="1980" w:type="dxa"/>
          </w:tcPr>
          <w:p>
            <w:pPr>
              <w:pStyle w:val="TableParagraph"/>
              <w:spacing w:line="271" w:lineRule="exact"/>
              <w:ind w:left="2"/>
              <w:jc w:val="center"/>
              <w:rPr>
                <w:sz w:val="24"/>
              </w:rPr>
            </w:pPr>
            <w:r>
              <w:rPr>
                <w:w w:val="99"/>
                <w:sz w:val="24"/>
              </w:rPr>
              <w:t>1</w:t>
            </w:r>
          </w:p>
        </w:tc>
        <w:tc>
          <w:tcPr>
            <w:tcW w:w="1981" w:type="dxa"/>
          </w:tcPr>
          <w:p>
            <w:pPr>
              <w:pStyle w:val="TableParagraph"/>
              <w:spacing w:line="271" w:lineRule="exact"/>
              <w:ind w:left="1"/>
              <w:jc w:val="center"/>
              <w:rPr>
                <w:sz w:val="24"/>
              </w:rPr>
            </w:pPr>
            <w:r>
              <w:rPr>
                <w:w w:val="99"/>
                <w:sz w:val="24"/>
              </w:rPr>
              <w:t>5</w:t>
            </w:r>
          </w:p>
        </w:tc>
        <w:tc>
          <w:tcPr>
            <w:tcW w:w="2113" w:type="dxa"/>
          </w:tcPr>
          <w:p>
            <w:pPr>
              <w:pStyle w:val="TableParagraph"/>
              <w:spacing w:line="271" w:lineRule="exact"/>
              <w:ind w:left="387" w:right="393"/>
              <w:jc w:val="center"/>
              <w:rPr>
                <w:sz w:val="24"/>
              </w:rPr>
            </w:pPr>
            <w:r>
              <w:rPr>
                <w:sz w:val="24"/>
              </w:rPr>
              <w:t>44</w:t>
            </w:r>
          </w:p>
        </w:tc>
      </w:tr>
      <w:tr>
        <w:trPr>
          <w:trHeight w:val="288" w:hRule="exact"/>
        </w:trPr>
        <w:tc>
          <w:tcPr>
            <w:tcW w:w="1980" w:type="dxa"/>
          </w:tcPr>
          <w:p>
            <w:pPr>
              <w:pStyle w:val="TableParagraph"/>
              <w:spacing w:line="275" w:lineRule="exact"/>
              <w:ind w:left="2"/>
              <w:jc w:val="center"/>
              <w:rPr>
                <w:sz w:val="24"/>
              </w:rPr>
            </w:pPr>
            <w:r>
              <w:rPr>
                <w:w w:val="99"/>
                <w:sz w:val="24"/>
              </w:rPr>
              <w:t>2</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29</w:t>
            </w:r>
          </w:p>
        </w:tc>
      </w:tr>
      <w:tr>
        <w:trPr>
          <w:trHeight w:val="284" w:hRule="exact"/>
        </w:trPr>
        <w:tc>
          <w:tcPr>
            <w:tcW w:w="1980" w:type="dxa"/>
          </w:tcPr>
          <w:p>
            <w:pPr>
              <w:pStyle w:val="TableParagraph"/>
              <w:spacing w:line="271" w:lineRule="exact"/>
              <w:ind w:left="2"/>
              <w:jc w:val="center"/>
              <w:rPr>
                <w:sz w:val="24"/>
              </w:rPr>
            </w:pPr>
            <w:r>
              <w:rPr>
                <w:w w:val="99"/>
                <w:sz w:val="24"/>
              </w:rPr>
              <w:t>3</w:t>
            </w:r>
          </w:p>
        </w:tc>
        <w:tc>
          <w:tcPr>
            <w:tcW w:w="1981" w:type="dxa"/>
          </w:tcPr>
          <w:p>
            <w:pPr>
              <w:pStyle w:val="TableParagraph"/>
              <w:spacing w:line="271" w:lineRule="exact"/>
              <w:ind w:left="411" w:right="412"/>
              <w:jc w:val="center"/>
              <w:rPr>
                <w:sz w:val="24"/>
              </w:rPr>
            </w:pPr>
            <w:r>
              <w:rPr>
                <w:sz w:val="24"/>
              </w:rPr>
              <w:t>45</w:t>
            </w:r>
          </w:p>
        </w:tc>
        <w:tc>
          <w:tcPr>
            <w:tcW w:w="2113" w:type="dxa"/>
          </w:tcPr>
          <w:p>
            <w:pPr>
              <w:pStyle w:val="TableParagraph"/>
              <w:spacing w:line="271" w:lineRule="exact"/>
              <w:ind w:left="387" w:right="393"/>
              <w:jc w:val="center"/>
              <w:rPr>
                <w:sz w:val="24"/>
              </w:rPr>
            </w:pPr>
            <w:r>
              <w:rPr>
                <w:sz w:val="24"/>
              </w:rPr>
              <w:t>44</w:t>
            </w:r>
          </w:p>
        </w:tc>
      </w:tr>
      <w:tr>
        <w:trPr>
          <w:trHeight w:val="288" w:hRule="exact"/>
        </w:trPr>
        <w:tc>
          <w:tcPr>
            <w:tcW w:w="1980" w:type="dxa"/>
          </w:tcPr>
          <w:p>
            <w:pPr>
              <w:pStyle w:val="TableParagraph"/>
              <w:spacing w:line="275" w:lineRule="exact"/>
              <w:ind w:left="2"/>
              <w:jc w:val="center"/>
              <w:rPr>
                <w:sz w:val="24"/>
              </w:rPr>
            </w:pPr>
            <w:r>
              <w:rPr>
                <w:w w:val="99"/>
                <w:sz w:val="24"/>
              </w:rPr>
              <w:t>4</w:t>
            </w:r>
          </w:p>
        </w:tc>
        <w:tc>
          <w:tcPr>
            <w:tcW w:w="1981" w:type="dxa"/>
          </w:tcPr>
          <w:p>
            <w:pPr>
              <w:pStyle w:val="TableParagraph"/>
              <w:spacing w:line="275" w:lineRule="exact"/>
              <w:ind w:left="411" w:right="412"/>
              <w:jc w:val="center"/>
              <w:rPr>
                <w:sz w:val="24"/>
              </w:rPr>
            </w:pPr>
            <w:r>
              <w:rPr>
                <w:sz w:val="24"/>
              </w:rPr>
              <w:t>75</w:t>
            </w:r>
          </w:p>
        </w:tc>
        <w:tc>
          <w:tcPr>
            <w:tcW w:w="2113" w:type="dxa"/>
          </w:tcPr>
          <w:p>
            <w:pPr>
              <w:pStyle w:val="TableParagraph"/>
              <w:spacing w:line="275" w:lineRule="exact"/>
              <w:ind w:left="387" w:right="393"/>
              <w:jc w:val="center"/>
              <w:rPr>
                <w:sz w:val="24"/>
              </w:rPr>
            </w:pPr>
            <w:r>
              <w:rPr>
                <w:sz w:val="24"/>
              </w:rPr>
              <w:t>46</w:t>
            </w:r>
          </w:p>
        </w:tc>
      </w:tr>
      <w:tr>
        <w:trPr>
          <w:trHeight w:val="284" w:hRule="exact"/>
        </w:trPr>
        <w:tc>
          <w:tcPr>
            <w:tcW w:w="1980" w:type="dxa"/>
          </w:tcPr>
          <w:p>
            <w:pPr>
              <w:pStyle w:val="TableParagraph"/>
              <w:spacing w:line="271" w:lineRule="exact"/>
              <w:ind w:left="2"/>
              <w:jc w:val="center"/>
              <w:rPr>
                <w:sz w:val="24"/>
              </w:rPr>
            </w:pPr>
            <w:r>
              <w:rPr>
                <w:w w:val="99"/>
                <w:sz w:val="24"/>
              </w:rPr>
              <w:t>5</w:t>
            </w:r>
          </w:p>
        </w:tc>
        <w:tc>
          <w:tcPr>
            <w:tcW w:w="1981" w:type="dxa"/>
          </w:tcPr>
          <w:p>
            <w:pPr>
              <w:pStyle w:val="TableParagraph"/>
              <w:spacing w:line="271" w:lineRule="exact"/>
              <w:ind w:left="407" w:right="412"/>
              <w:jc w:val="center"/>
              <w:rPr>
                <w:sz w:val="24"/>
              </w:rPr>
            </w:pPr>
            <w:r>
              <w:rPr>
                <w:sz w:val="24"/>
              </w:rPr>
              <w:t>100</w:t>
            </w:r>
          </w:p>
        </w:tc>
        <w:tc>
          <w:tcPr>
            <w:tcW w:w="2113" w:type="dxa"/>
          </w:tcPr>
          <w:p>
            <w:pPr>
              <w:pStyle w:val="TableParagraph"/>
              <w:spacing w:line="271" w:lineRule="exact"/>
              <w:ind w:left="387" w:right="393"/>
              <w:jc w:val="center"/>
              <w:rPr>
                <w:sz w:val="24"/>
              </w:rPr>
            </w:pPr>
            <w:r>
              <w:rPr>
                <w:sz w:val="24"/>
              </w:rPr>
              <w:t>44</w:t>
            </w:r>
          </w:p>
        </w:tc>
      </w:tr>
      <w:tr>
        <w:trPr>
          <w:trHeight w:val="288" w:hRule="exact"/>
        </w:trPr>
        <w:tc>
          <w:tcPr>
            <w:tcW w:w="1980" w:type="dxa"/>
          </w:tcPr>
          <w:p>
            <w:pPr>
              <w:pStyle w:val="TableParagraph"/>
              <w:spacing w:line="275" w:lineRule="exact"/>
              <w:ind w:left="2"/>
              <w:jc w:val="center"/>
              <w:rPr>
                <w:sz w:val="24"/>
              </w:rPr>
            </w:pPr>
            <w:r>
              <w:rPr>
                <w:w w:val="99"/>
                <w:sz w:val="24"/>
              </w:rPr>
              <w:t>6</w:t>
            </w:r>
          </w:p>
        </w:tc>
        <w:tc>
          <w:tcPr>
            <w:tcW w:w="1981" w:type="dxa"/>
          </w:tcPr>
          <w:p>
            <w:pPr>
              <w:pStyle w:val="TableParagraph"/>
              <w:spacing w:line="275" w:lineRule="exact"/>
              <w:ind w:left="411" w:right="412"/>
              <w:jc w:val="center"/>
              <w:rPr>
                <w:sz w:val="24"/>
              </w:rPr>
            </w:pPr>
            <w:r>
              <w:rPr>
                <w:sz w:val="24"/>
              </w:rPr>
              <w:t>80</w:t>
            </w:r>
          </w:p>
        </w:tc>
        <w:tc>
          <w:tcPr>
            <w:tcW w:w="2113" w:type="dxa"/>
          </w:tcPr>
          <w:p>
            <w:pPr>
              <w:pStyle w:val="TableParagraph"/>
              <w:spacing w:line="275" w:lineRule="exact"/>
              <w:ind w:left="387" w:right="393"/>
              <w:jc w:val="center"/>
              <w:rPr>
                <w:sz w:val="24"/>
              </w:rPr>
            </w:pPr>
            <w:r>
              <w:rPr>
                <w:sz w:val="24"/>
              </w:rPr>
              <w:t>35</w:t>
            </w:r>
          </w:p>
        </w:tc>
      </w:tr>
      <w:tr>
        <w:trPr>
          <w:trHeight w:val="284" w:hRule="exact"/>
        </w:trPr>
        <w:tc>
          <w:tcPr>
            <w:tcW w:w="1980" w:type="dxa"/>
          </w:tcPr>
          <w:p>
            <w:pPr>
              <w:pStyle w:val="TableParagraph"/>
              <w:spacing w:line="271" w:lineRule="exact"/>
              <w:ind w:left="2"/>
              <w:jc w:val="center"/>
              <w:rPr>
                <w:sz w:val="24"/>
              </w:rPr>
            </w:pPr>
            <w:r>
              <w:rPr>
                <w:w w:val="99"/>
                <w:sz w:val="24"/>
              </w:rPr>
              <w:t>7</w:t>
            </w:r>
          </w:p>
        </w:tc>
        <w:tc>
          <w:tcPr>
            <w:tcW w:w="1981" w:type="dxa"/>
          </w:tcPr>
          <w:p>
            <w:pPr>
              <w:pStyle w:val="TableParagraph"/>
              <w:spacing w:line="271" w:lineRule="exact"/>
              <w:ind w:left="411" w:right="412"/>
              <w:jc w:val="center"/>
              <w:rPr>
                <w:sz w:val="24"/>
              </w:rPr>
            </w:pPr>
            <w:r>
              <w:rPr>
                <w:sz w:val="24"/>
              </w:rPr>
              <w:t>35</w:t>
            </w:r>
          </w:p>
        </w:tc>
        <w:tc>
          <w:tcPr>
            <w:tcW w:w="2113" w:type="dxa"/>
          </w:tcPr>
          <w:p>
            <w:pPr>
              <w:pStyle w:val="TableParagraph"/>
              <w:spacing w:line="271" w:lineRule="exact"/>
              <w:ind w:left="387" w:right="393"/>
              <w:jc w:val="center"/>
              <w:rPr>
                <w:sz w:val="24"/>
              </w:rPr>
            </w:pPr>
            <w:r>
              <w:rPr>
                <w:sz w:val="24"/>
              </w:rPr>
              <w:t>41</w:t>
            </w:r>
          </w:p>
        </w:tc>
      </w:tr>
      <w:tr>
        <w:trPr>
          <w:trHeight w:val="289" w:hRule="exact"/>
        </w:trPr>
        <w:tc>
          <w:tcPr>
            <w:tcW w:w="1980" w:type="dxa"/>
          </w:tcPr>
          <w:p>
            <w:pPr>
              <w:pStyle w:val="TableParagraph"/>
              <w:spacing w:line="275" w:lineRule="exact"/>
              <w:ind w:left="2"/>
              <w:jc w:val="center"/>
              <w:rPr>
                <w:sz w:val="24"/>
              </w:rPr>
            </w:pPr>
            <w:r>
              <w:rPr>
                <w:w w:val="99"/>
                <w:sz w:val="24"/>
              </w:rPr>
              <w:t>8</w:t>
            </w:r>
          </w:p>
        </w:tc>
        <w:tc>
          <w:tcPr>
            <w:tcW w:w="1981" w:type="dxa"/>
          </w:tcPr>
          <w:p>
            <w:pPr>
              <w:pStyle w:val="TableParagraph"/>
              <w:spacing w:line="275" w:lineRule="exact"/>
              <w:ind w:left="411" w:right="412"/>
              <w:jc w:val="center"/>
              <w:rPr>
                <w:sz w:val="24"/>
              </w:rPr>
            </w:pPr>
            <w:r>
              <w:rPr>
                <w:sz w:val="24"/>
              </w:rPr>
              <w:t>50</w:t>
            </w:r>
          </w:p>
        </w:tc>
        <w:tc>
          <w:tcPr>
            <w:tcW w:w="2113" w:type="dxa"/>
          </w:tcPr>
          <w:p>
            <w:pPr>
              <w:pStyle w:val="TableParagraph"/>
              <w:spacing w:line="275" w:lineRule="exact"/>
              <w:ind w:left="387" w:right="393"/>
              <w:jc w:val="center"/>
              <w:rPr>
                <w:sz w:val="24"/>
              </w:rPr>
            </w:pPr>
            <w:r>
              <w:rPr>
                <w:sz w:val="24"/>
              </w:rPr>
              <w:t>45</w:t>
            </w:r>
          </w:p>
        </w:tc>
      </w:tr>
      <w:tr>
        <w:trPr>
          <w:trHeight w:val="284" w:hRule="exact"/>
        </w:trPr>
        <w:tc>
          <w:tcPr>
            <w:tcW w:w="1980" w:type="dxa"/>
          </w:tcPr>
          <w:p>
            <w:pPr>
              <w:pStyle w:val="TableParagraph"/>
              <w:spacing w:line="271" w:lineRule="exact"/>
              <w:ind w:left="2"/>
              <w:jc w:val="center"/>
              <w:rPr>
                <w:sz w:val="24"/>
              </w:rPr>
            </w:pPr>
            <w:r>
              <w:rPr>
                <w:w w:val="99"/>
                <w:sz w:val="24"/>
              </w:rPr>
              <w:t>9</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7" w:right="393"/>
              <w:jc w:val="center"/>
              <w:rPr>
                <w:sz w:val="24"/>
              </w:rPr>
            </w:pPr>
            <w:r>
              <w:rPr>
                <w:sz w:val="24"/>
              </w:rPr>
              <w:t>40</w:t>
            </w:r>
          </w:p>
        </w:tc>
      </w:tr>
      <w:tr>
        <w:trPr>
          <w:trHeight w:val="288" w:hRule="exact"/>
        </w:trPr>
        <w:tc>
          <w:tcPr>
            <w:tcW w:w="1980" w:type="dxa"/>
          </w:tcPr>
          <w:p>
            <w:pPr>
              <w:pStyle w:val="TableParagraph"/>
              <w:spacing w:line="275" w:lineRule="exact"/>
              <w:ind w:left="107" w:right="108"/>
              <w:jc w:val="center"/>
              <w:rPr>
                <w:sz w:val="24"/>
              </w:rPr>
            </w:pPr>
            <w:r>
              <w:rPr>
                <w:sz w:val="24"/>
              </w:rPr>
              <w:t>10</w:t>
            </w:r>
          </w:p>
        </w:tc>
        <w:tc>
          <w:tcPr>
            <w:tcW w:w="1981" w:type="dxa"/>
          </w:tcPr>
          <w:p>
            <w:pPr>
              <w:pStyle w:val="TableParagraph"/>
              <w:spacing w:line="275" w:lineRule="exact"/>
              <w:ind w:left="411" w:right="412"/>
              <w:jc w:val="center"/>
              <w:rPr>
                <w:sz w:val="24"/>
              </w:rPr>
            </w:pPr>
            <w:r>
              <w:rPr>
                <w:sz w:val="24"/>
              </w:rPr>
              <w:t>35</w:t>
            </w:r>
          </w:p>
        </w:tc>
        <w:tc>
          <w:tcPr>
            <w:tcW w:w="2113" w:type="dxa"/>
          </w:tcPr>
          <w:p>
            <w:pPr>
              <w:pStyle w:val="TableParagraph"/>
              <w:spacing w:line="275" w:lineRule="exact"/>
              <w:ind w:left="387" w:right="393"/>
              <w:jc w:val="center"/>
              <w:rPr>
                <w:sz w:val="24"/>
              </w:rPr>
            </w:pPr>
            <w:r>
              <w:rPr>
                <w:sz w:val="24"/>
              </w:rPr>
              <w:t>42</w:t>
            </w:r>
          </w:p>
        </w:tc>
      </w:tr>
      <w:tr>
        <w:trPr>
          <w:trHeight w:val="284" w:hRule="exact"/>
        </w:trPr>
        <w:tc>
          <w:tcPr>
            <w:tcW w:w="1980" w:type="dxa"/>
          </w:tcPr>
          <w:p>
            <w:pPr>
              <w:pStyle w:val="TableParagraph"/>
              <w:spacing w:line="271" w:lineRule="exact"/>
              <w:ind w:left="107" w:right="108"/>
              <w:jc w:val="center"/>
              <w:rPr>
                <w:sz w:val="24"/>
              </w:rPr>
            </w:pPr>
            <w:r>
              <w:rPr>
                <w:sz w:val="24"/>
              </w:rPr>
              <w:t>11</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7" w:right="393"/>
              <w:jc w:val="center"/>
              <w:rPr>
                <w:sz w:val="24"/>
              </w:rPr>
            </w:pPr>
            <w:r>
              <w:rPr>
                <w:sz w:val="24"/>
              </w:rPr>
              <w:t>43</w:t>
            </w:r>
          </w:p>
        </w:tc>
      </w:tr>
      <w:tr>
        <w:trPr>
          <w:trHeight w:val="288" w:hRule="exact"/>
        </w:trPr>
        <w:tc>
          <w:tcPr>
            <w:tcW w:w="1980" w:type="dxa"/>
          </w:tcPr>
          <w:p>
            <w:pPr>
              <w:pStyle w:val="TableParagraph"/>
              <w:spacing w:line="275" w:lineRule="exact"/>
              <w:ind w:left="107" w:right="108"/>
              <w:jc w:val="center"/>
              <w:rPr>
                <w:sz w:val="24"/>
              </w:rPr>
            </w:pPr>
            <w:r>
              <w:rPr>
                <w:sz w:val="24"/>
              </w:rPr>
              <w:t>12</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45</w:t>
            </w:r>
          </w:p>
        </w:tc>
      </w:tr>
      <w:tr>
        <w:trPr>
          <w:trHeight w:val="284" w:hRule="exact"/>
        </w:trPr>
        <w:tc>
          <w:tcPr>
            <w:tcW w:w="1980" w:type="dxa"/>
          </w:tcPr>
          <w:p>
            <w:pPr>
              <w:pStyle w:val="TableParagraph"/>
              <w:spacing w:line="271" w:lineRule="exact"/>
              <w:ind w:left="107" w:right="108"/>
              <w:jc w:val="center"/>
              <w:rPr>
                <w:sz w:val="24"/>
              </w:rPr>
            </w:pPr>
            <w:r>
              <w:rPr>
                <w:sz w:val="24"/>
              </w:rPr>
              <w:t>13</w:t>
            </w:r>
          </w:p>
        </w:tc>
        <w:tc>
          <w:tcPr>
            <w:tcW w:w="1981" w:type="dxa"/>
          </w:tcPr>
          <w:p>
            <w:pPr>
              <w:pStyle w:val="TableParagraph"/>
              <w:spacing w:line="271" w:lineRule="exact"/>
              <w:ind w:left="411" w:right="412"/>
              <w:jc w:val="center"/>
              <w:rPr>
                <w:sz w:val="24"/>
              </w:rPr>
            </w:pPr>
            <w:r>
              <w:rPr>
                <w:sz w:val="24"/>
              </w:rPr>
              <w:t>55</w:t>
            </w:r>
          </w:p>
        </w:tc>
        <w:tc>
          <w:tcPr>
            <w:tcW w:w="2113" w:type="dxa"/>
          </w:tcPr>
          <w:p>
            <w:pPr>
              <w:pStyle w:val="TableParagraph"/>
              <w:spacing w:line="271" w:lineRule="exact"/>
              <w:ind w:left="387" w:right="393"/>
              <w:jc w:val="center"/>
              <w:rPr>
                <w:sz w:val="24"/>
              </w:rPr>
            </w:pPr>
            <w:r>
              <w:rPr>
                <w:sz w:val="24"/>
              </w:rPr>
              <w:t>30</w:t>
            </w:r>
          </w:p>
        </w:tc>
      </w:tr>
      <w:tr>
        <w:trPr>
          <w:trHeight w:val="288" w:hRule="exact"/>
        </w:trPr>
        <w:tc>
          <w:tcPr>
            <w:tcW w:w="1980" w:type="dxa"/>
          </w:tcPr>
          <w:p>
            <w:pPr>
              <w:pStyle w:val="TableParagraph"/>
              <w:spacing w:line="275" w:lineRule="exact"/>
              <w:ind w:left="107" w:right="108"/>
              <w:jc w:val="center"/>
              <w:rPr>
                <w:sz w:val="24"/>
              </w:rPr>
            </w:pPr>
            <w:r>
              <w:rPr>
                <w:sz w:val="24"/>
              </w:rPr>
              <w:t>14</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43</w:t>
            </w:r>
          </w:p>
        </w:tc>
      </w:tr>
      <w:tr>
        <w:trPr>
          <w:trHeight w:val="284" w:hRule="exact"/>
        </w:trPr>
        <w:tc>
          <w:tcPr>
            <w:tcW w:w="1980" w:type="dxa"/>
          </w:tcPr>
          <w:p>
            <w:pPr>
              <w:pStyle w:val="TableParagraph"/>
              <w:spacing w:line="271" w:lineRule="exact"/>
              <w:ind w:left="107" w:right="108"/>
              <w:jc w:val="center"/>
              <w:rPr>
                <w:sz w:val="24"/>
              </w:rPr>
            </w:pPr>
            <w:r>
              <w:rPr>
                <w:sz w:val="24"/>
              </w:rPr>
              <w:t>15</w:t>
            </w:r>
          </w:p>
        </w:tc>
        <w:tc>
          <w:tcPr>
            <w:tcW w:w="1981" w:type="dxa"/>
          </w:tcPr>
          <w:p>
            <w:pPr>
              <w:pStyle w:val="TableParagraph"/>
              <w:spacing w:line="271" w:lineRule="exact"/>
              <w:ind w:left="407" w:right="412"/>
              <w:jc w:val="center"/>
              <w:rPr>
                <w:sz w:val="24"/>
              </w:rPr>
            </w:pPr>
            <w:r>
              <w:rPr>
                <w:sz w:val="24"/>
              </w:rPr>
              <w:t>100</w:t>
            </w:r>
          </w:p>
        </w:tc>
        <w:tc>
          <w:tcPr>
            <w:tcW w:w="2113" w:type="dxa"/>
          </w:tcPr>
          <w:p>
            <w:pPr>
              <w:pStyle w:val="TableParagraph"/>
              <w:spacing w:line="271" w:lineRule="exact"/>
              <w:ind w:left="387" w:right="393"/>
              <w:jc w:val="center"/>
              <w:rPr>
                <w:sz w:val="24"/>
              </w:rPr>
            </w:pPr>
            <w:r>
              <w:rPr>
                <w:sz w:val="24"/>
              </w:rPr>
              <w:t>40</w:t>
            </w:r>
          </w:p>
        </w:tc>
      </w:tr>
      <w:tr>
        <w:trPr>
          <w:trHeight w:val="288" w:hRule="exact"/>
        </w:trPr>
        <w:tc>
          <w:tcPr>
            <w:tcW w:w="1980" w:type="dxa"/>
          </w:tcPr>
          <w:p>
            <w:pPr>
              <w:pStyle w:val="TableParagraph"/>
              <w:spacing w:line="275" w:lineRule="exact"/>
              <w:ind w:left="107" w:right="108"/>
              <w:jc w:val="center"/>
              <w:rPr>
                <w:sz w:val="24"/>
              </w:rPr>
            </w:pPr>
            <w:r>
              <w:rPr>
                <w:sz w:val="24"/>
              </w:rPr>
              <w:t>16</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45</w:t>
            </w:r>
          </w:p>
        </w:tc>
      </w:tr>
      <w:tr>
        <w:trPr>
          <w:trHeight w:val="284" w:hRule="exact"/>
        </w:trPr>
        <w:tc>
          <w:tcPr>
            <w:tcW w:w="1980" w:type="dxa"/>
          </w:tcPr>
          <w:p>
            <w:pPr>
              <w:pStyle w:val="TableParagraph"/>
              <w:spacing w:line="271" w:lineRule="exact"/>
              <w:ind w:left="107" w:right="108"/>
              <w:jc w:val="center"/>
              <w:rPr>
                <w:sz w:val="24"/>
              </w:rPr>
            </w:pPr>
            <w:r>
              <w:rPr>
                <w:sz w:val="24"/>
              </w:rPr>
              <w:t>17</w:t>
            </w:r>
          </w:p>
        </w:tc>
        <w:tc>
          <w:tcPr>
            <w:tcW w:w="1981" w:type="dxa"/>
          </w:tcPr>
          <w:p>
            <w:pPr>
              <w:pStyle w:val="TableParagraph"/>
              <w:spacing w:line="271" w:lineRule="exact"/>
              <w:ind w:left="411" w:right="412"/>
              <w:jc w:val="center"/>
              <w:rPr>
                <w:sz w:val="24"/>
              </w:rPr>
            </w:pPr>
            <w:r>
              <w:rPr>
                <w:sz w:val="24"/>
              </w:rPr>
              <w:t>80</w:t>
            </w:r>
          </w:p>
        </w:tc>
        <w:tc>
          <w:tcPr>
            <w:tcW w:w="2113" w:type="dxa"/>
          </w:tcPr>
          <w:p>
            <w:pPr>
              <w:pStyle w:val="TableParagraph"/>
              <w:spacing w:line="271" w:lineRule="exact"/>
              <w:ind w:left="387" w:right="393"/>
              <w:jc w:val="center"/>
              <w:rPr>
                <w:sz w:val="24"/>
              </w:rPr>
            </w:pPr>
            <w:r>
              <w:rPr>
                <w:sz w:val="24"/>
              </w:rPr>
              <w:t>45</w:t>
            </w:r>
          </w:p>
        </w:tc>
      </w:tr>
      <w:tr>
        <w:trPr>
          <w:trHeight w:val="288" w:hRule="exact"/>
        </w:trPr>
        <w:tc>
          <w:tcPr>
            <w:tcW w:w="1980" w:type="dxa"/>
          </w:tcPr>
          <w:p>
            <w:pPr>
              <w:pStyle w:val="TableParagraph"/>
              <w:spacing w:line="275" w:lineRule="exact"/>
              <w:ind w:left="107" w:right="108"/>
              <w:jc w:val="center"/>
              <w:rPr>
                <w:sz w:val="24"/>
              </w:rPr>
            </w:pPr>
            <w:r>
              <w:rPr>
                <w:sz w:val="24"/>
              </w:rPr>
              <w:t>18</w:t>
            </w:r>
          </w:p>
        </w:tc>
        <w:tc>
          <w:tcPr>
            <w:tcW w:w="1981" w:type="dxa"/>
          </w:tcPr>
          <w:p>
            <w:pPr>
              <w:pStyle w:val="TableParagraph"/>
              <w:spacing w:line="275" w:lineRule="exact"/>
              <w:ind w:left="411" w:right="412"/>
              <w:jc w:val="center"/>
              <w:rPr>
                <w:sz w:val="24"/>
              </w:rPr>
            </w:pPr>
            <w:r>
              <w:rPr>
                <w:sz w:val="24"/>
              </w:rPr>
              <w:t>85</w:t>
            </w:r>
          </w:p>
        </w:tc>
        <w:tc>
          <w:tcPr>
            <w:tcW w:w="2113" w:type="dxa"/>
          </w:tcPr>
          <w:p>
            <w:pPr>
              <w:pStyle w:val="TableParagraph"/>
              <w:spacing w:line="275" w:lineRule="exact"/>
              <w:ind w:left="387" w:right="393"/>
              <w:jc w:val="center"/>
              <w:rPr>
                <w:sz w:val="24"/>
              </w:rPr>
            </w:pPr>
            <w:r>
              <w:rPr>
                <w:sz w:val="24"/>
              </w:rPr>
              <w:t>40</w:t>
            </w:r>
          </w:p>
        </w:tc>
      </w:tr>
      <w:tr>
        <w:trPr>
          <w:trHeight w:val="284" w:hRule="exact"/>
        </w:trPr>
        <w:tc>
          <w:tcPr>
            <w:tcW w:w="1980" w:type="dxa"/>
          </w:tcPr>
          <w:p>
            <w:pPr>
              <w:pStyle w:val="TableParagraph"/>
              <w:spacing w:line="271" w:lineRule="exact"/>
              <w:ind w:left="107" w:right="108"/>
              <w:jc w:val="center"/>
              <w:rPr>
                <w:sz w:val="24"/>
              </w:rPr>
            </w:pPr>
            <w:r>
              <w:rPr>
                <w:sz w:val="24"/>
              </w:rPr>
              <w:t>19</w:t>
            </w:r>
          </w:p>
        </w:tc>
        <w:tc>
          <w:tcPr>
            <w:tcW w:w="1981" w:type="dxa"/>
          </w:tcPr>
          <w:p>
            <w:pPr>
              <w:pStyle w:val="TableParagraph"/>
              <w:spacing w:line="271" w:lineRule="exact"/>
              <w:ind w:left="411" w:right="412"/>
              <w:jc w:val="center"/>
              <w:rPr>
                <w:sz w:val="24"/>
              </w:rPr>
            </w:pPr>
            <w:r>
              <w:rPr>
                <w:sz w:val="24"/>
              </w:rPr>
              <w:t>15</w:t>
            </w:r>
          </w:p>
        </w:tc>
        <w:tc>
          <w:tcPr>
            <w:tcW w:w="2113" w:type="dxa"/>
          </w:tcPr>
          <w:p>
            <w:pPr>
              <w:pStyle w:val="TableParagraph"/>
              <w:spacing w:line="271" w:lineRule="exact"/>
              <w:ind w:left="387" w:right="393"/>
              <w:jc w:val="center"/>
              <w:rPr>
                <w:sz w:val="24"/>
              </w:rPr>
            </w:pPr>
            <w:r>
              <w:rPr>
                <w:sz w:val="24"/>
              </w:rPr>
              <w:t>42</w:t>
            </w:r>
          </w:p>
        </w:tc>
      </w:tr>
      <w:tr>
        <w:trPr>
          <w:trHeight w:val="288" w:hRule="exact"/>
        </w:trPr>
        <w:tc>
          <w:tcPr>
            <w:tcW w:w="1980" w:type="dxa"/>
          </w:tcPr>
          <w:p>
            <w:pPr>
              <w:pStyle w:val="TableParagraph"/>
              <w:spacing w:line="275" w:lineRule="exact"/>
              <w:ind w:left="107" w:right="108"/>
              <w:jc w:val="center"/>
              <w:rPr>
                <w:sz w:val="24"/>
              </w:rPr>
            </w:pPr>
            <w:r>
              <w:rPr>
                <w:sz w:val="24"/>
              </w:rPr>
              <w:t>20</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7" w:right="393"/>
              <w:jc w:val="center"/>
              <w:rPr>
                <w:sz w:val="24"/>
              </w:rPr>
            </w:pPr>
            <w:r>
              <w:rPr>
                <w:sz w:val="24"/>
              </w:rPr>
              <w:t>44</w:t>
            </w:r>
          </w:p>
        </w:tc>
      </w:tr>
      <w:tr>
        <w:trPr>
          <w:trHeight w:val="284" w:hRule="exact"/>
        </w:trPr>
        <w:tc>
          <w:tcPr>
            <w:tcW w:w="1980" w:type="dxa"/>
          </w:tcPr>
          <w:p>
            <w:pPr>
              <w:pStyle w:val="TableParagraph"/>
              <w:spacing w:line="271" w:lineRule="exact"/>
              <w:ind w:left="107" w:right="108"/>
              <w:jc w:val="center"/>
              <w:rPr>
                <w:sz w:val="24"/>
              </w:rPr>
            </w:pPr>
            <w:r>
              <w:rPr>
                <w:sz w:val="24"/>
              </w:rPr>
              <w:t>21</w:t>
            </w:r>
          </w:p>
        </w:tc>
        <w:tc>
          <w:tcPr>
            <w:tcW w:w="1981" w:type="dxa"/>
          </w:tcPr>
          <w:p>
            <w:pPr>
              <w:pStyle w:val="TableParagraph"/>
              <w:spacing w:line="271" w:lineRule="exact"/>
              <w:ind w:left="411" w:right="412"/>
              <w:jc w:val="center"/>
              <w:rPr>
                <w:sz w:val="24"/>
              </w:rPr>
            </w:pPr>
            <w:r>
              <w:rPr>
                <w:sz w:val="24"/>
              </w:rPr>
              <w:t>75</w:t>
            </w:r>
          </w:p>
        </w:tc>
        <w:tc>
          <w:tcPr>
            <w:tcW w:w="2113" w:type="dxa"/>
          </w:tcPr>
          <w:p>
            <w:pPr>
              <w:pStyle w:val="TableParagraph"/>
              <w:spacing w:line="271" w:lineRule="exact"/>
              <w:ind w:left="387" w:right="393"/>
              <w:jc w:val="center"/>
              <w:rPr>
                <w:sz w:val="24"/>
              </w:rPr>
            </w:pPr>
            <w:r>
              <w:rPr>
                <w:sz w:val="24"/>
              </w:rPr>
              <w:t>42</w:t>
            </w:r>
          </w:p>
        </w:tc>
      </w:tr>
      <w:tr>
        <w:trPr>
          <w:trHeight w:val="289" w:hRule="exact"/>
        </w:trPr>
        <w:tc>
          <w:tcPr>
            <w:tcW w:w="1980" w:type="dxa"/>
          </w:tcPr>
          <w:p>
            <w:pPr>
              <w:pStyle w:val="TableParagraph"/>
              <w:spacing w:line="275" w:lineRule="exact"/>
              <w:ind w:left="107" w:right="108"/>
              <w:jc w:val="center"/>
              <w:rPr>
                <w:sz w:val="24"/>
              </w:rPr>
            </w:pPr>
            <w:r>
              <w:rPr>
                <w:sz w:val="24"/>
              </w:rPr>
              <w:t>22</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7" w:right="393"/>
              <w:jc w:val="center"/>
              <w:rPr>
                <w:sz w:val="24"/>
              </w:rPr>
            </w:pPr>
            <w:r>
              <w:rPr>
                <w:sz w:val="24"/>
              </w:rPr>
              <w:t>39</w:t>
            </w:r>
          </w:p>
        </w:tc>
      </w:tr>
      <w:tr>
        <w:trPr>
          <w:trHeight w:val="284" w:hRule="exact"/>
        </w:trPr>
        <w:tc>
          <w:tcPr>
            <w:tcW w:w="1980" w:type="dxa"/>
          </w:tcPr>
          <w:p>
            <w:pPr>
              <w:pStyle w:val="TableParagraph"/>
              <w:spacing w:line="271" w:lineRule="exact"/>
              <w:ind w:left="107" w:right="108"/>
              <w:jc w:val="center"/>
              <w:rPr>
                <w:sz w:val="24"/>
              </w:rPr>
            </w:pPr>
            <w:r>
              <w:rPr>
                <w:sz w:val="24"/>
              </w:rPr>
              <w:t>23</w:t>
            </w:r>
          </w:p>
        </w:tc>
        <w:tc>
          <w:tcPr>
            <w:tcW w:w="1981" w:type="dxa"/>
          </w:tcPr>
          <w:p>
            <w:pPr>
              <w:pStyle w:val="TableParagraph"/>
              <w:spacing w:line="271" w:lineRule="exact"/>
              <w:ind w:left="411" w:right="412"/>
              <w:jc w:val="center"/>
              <w:rPr>
                <w:sz w:val="24"/>
              </w:rPr>
            </w:pPr>
            <w:r>
              <w:rPr>
                <w:sz w:val="24"/>
              </w:rPr>
              <w:t>65</w:t>
            </w:r>
          </w:p>
        </w:tc>
        <w:tc>
          <w:tcPr>
            <w:tcW w:w="2113" w:type="dxa"/>
          </w:tcPr>
          <w:p>
            <w:pPr>
              <w:pStyle w:val="TableParagraph"/>
              <w:spacing w:line="271" w:lineRule="exact"/>
              <w:ind w:left="387" w:right="393"/>
              <w:jc w:val="center"/>
              <w:rPr>
                <w:sz w:val="24"/>
              </w:rPr>
            </w:pPr>
            <w:r>
              <w:rPr>
                <w:sz w:val="24"/>
              </w:rPr>
              <w:t>46</w:t>
            </w:r>
          </w:p>
        </w:tc>
      </w:tr>
      <w:tr>
        <w:trPr>
          <w:trHeight w:val="288" w:hRule="exact"/>
        </w:trPr>
        <w:tc>
          <w:tcPr>
            <w:tcW w:w="1980" w:type="dxa"/>
          </w:tcPr>
          <w:p>
            <w:pPr>
              <w:pStyle w:val="TableParagraph"/>
              <w:spacing w:line="275" w:lineRule="exact"/>
              <w:ind w:left="107" w:right="108"/>
              <w:jc w:val="center"/>
              <w:rPr>
                <w:sz w:val="24"/>
              </w:rPr>
            </w:pPr>
            <w:r>
              <w:rPr>
                <w:sz w:val="24"/>
              </w:rPr>
              <w:t>24</w:t>
            </w:r>
          </w:p>
        </w:tc>
        <w:tc>
          <w:tcPr>
            <w:tcW w:w="1981" w:type="dxa"/>
          </w:tcPr>
          <w:p>
            <w:pPr>
              <w:pStyle w:val="TableParagraph"/>
              <w:spacing w:line="275" w:lineRule="exact"/>
              <w:ind w:left="407" w:right="412"/>
              <w:jc w:val="center"/>
              <w:rPr>
                <w:sz w:val="24"/>
              </w:rPr>
            </w:pPr>
            <w:r>
              <w:rPr>
                <w:sz w:val="24"/>
              </w:rPr>
              <w:t>100</w:t>
            </w:r>
          </w:p>
        </w:tc>
        <w:tc>
          <w:tcPr>
            <w:tcW w:w="2113" w:type="dxa"/>
          </w:tcPr>
          <w:p>
            <w:pPr>
              <w:pStyle w:val="TableParagraph"/>
              <w:spacing w:line="275" w:lineRule="exact"/>
              <w:ind w:left="387" w:right="393"/>
              <w:jc w:val="center"/>
              <w:rPr>
                <w:sz w:val="24"/>
              </w:rPr>
            </w:pPr>
            <w:r>
              <w:rPr>
                <w:sz w:val="24"/>
              </w:rPr>
              <w:t>36</w:t>
            </w:r>
          </w:p>
        </w:tc>
      </w:tr>
      <w:tr>
        <w:trPr>
          <w:trHeight w:val="284" w:hRule="exact"/>
        </w:trPr>
        <w:tc>
          <w:tcPr>
            <w:tcW w:w="1980" w:type="dxa"/>
          </w:tcPr>
          <w:p>
            <w:pPr>
              <w:pStyle w:val="TableParagraph"/>
              <w:spacing w:line="271" w:lineRule="exact"/>
              <w:ind w:left="107" w:right="108"/>
              <w:jc w:val="center"/>
              <w:rPr>
                <w:sz w:val="24"/>
              </w:rPr>
            </w:pPr>
            <w:r>
              <w:rPr>
                <w:sz w:val="24"/>
              </w:rPr>
              <w:t>25</w:t>
            </w:r>
          </w:p>
        </w:tc>
        <w:tc>
          <w:tcPr>
            <w:tcW w:w="1981" w:type="dxa"/>
          </w:tcPr>
          <w:p>
            <w:pPr>
              <w:pStyle w:val="TableParagraph"/>
              <w:spacing w:line="271" w:lineRule="exact"/>
              <w:ind w:left="411" w:right="412"/>
              <w:jc w:val="center"/>
              <w:rPr>
                <w:sz w:val="24"/>
              </w:rPr>
            </w:pPr>
            <w:r>
              <w:rPr>
                <w:sz w:val="24"/>
              </w:rPr>
              <w:t>80</w:t>
            </w:r>
          </w:p>
        </w:tc>
        <w:tc>
          <w:tcPr>
            <w:tcW w:w="2113" w:type="dxa"/>
          </w:tcPr>
          <w:p>
            <w:pPr>
              <w:pStyle w:val="TableParagraph"/>
              <w:spacing w:line="271" w:lineRule="exact"/>
              <w:ind w:left="387" w:right="393"/>
              <w:jc w:val="center"/>
              <w:rPr>
                <w:sz w:val="24"/>
              </w:rPr>
            </w:pPr>
            <w:r>
              <w:rPr>
                <w:sz w:val="24"/>
              </w:rPr>
              <w:t>44</w:t>
            </w:r>
          </w:p>
        </w:tc>
      </w:tr>
      <w:tr>
        <w:trPr>
          <w:trHeight w:val="288" w:hRule="exact"/>
        </w:trPr>
        <w:tc>
          <w:tcPr>
            <w:tcW w:w="1980" w:type="dxa"/>
          </w:tcPr>
          <w:p>
            <w:pPr>
              <w:pStyle w:val="TableParagraph"/>
              <w:spacing w:line="275" w:lineRule="exact"/>
              <w:ind w:left="107" w:right="108"/>
              <w:jc w:val="center"/>
              <w:rPr>
                <w:sz w:val="24"/>
              </w:rPr>
            </w:pPr>
            <w:r>
              <w:rPr>
                <w:sz w:val="24"/>
              </w:rPr>
              <w:t>26</w:t>
            </w:r>
          </w:p>
        </w:tc>
        <w:tc>
          <w:tcPr>
            <w:tcW w:w="1981" w:type="dxa"/>
          </w:tcPr>
          <w:p>
            <w:pPr>
              <w:pStyle w:val="TableParagraph"/>
              <w:spacing w:line="275" w:lineRule="exact"/>
              <w:ind w:left="411" w:right="412"/>
              <w:jc w:val="center"/>
              <w:rPr>
                <w:sz w:val="24"/>
              </w:rPr>
            </w:pPr>
            <w:r>
              <w:rPr>
                <w:sz w:val="24"/>
              </w:rPr>
              <w:t>95</w:t>
            </w:r>
          </w:p>
        </w:tc>
        <w:tc>
          <w:tcPr>
            <w:tcW w:w="2113" w:type="dxa"/>
          </w:tcPr>
          <w:p>
            <w:pPr>
              <w:pStyle w:val="TableParagraph"/>
              <w:spacing w:line="275" w:lineRule="exact"/>
              <w:ind w:left="387" w:right="393"/>
              <w:jc w:val="center"/>
              <w:rPr>
                <w:sz w:val="24"/>
              </w:rPr>
            </w:pPr>
            <w:r>
              <w:rPr>
                <w:sz w:val="24"/>
              </w:rPr>
              <w:t>43</w:t>
            </w:r>
          </w:p>
        </w:tc>
      </w:tr>
      <w:tr>
        <w:trPr>
          <w:trHeight w:val="284" w:hRule="exact"/>
        </w:trPr>
        <w:tc>
          <w:tcPr>
            <w:tcW w:w="1980" w:type="dxa"/>
          </w:tcPr>
          <w:p>
            <w:pPr>
              <w:pStyle w:val="TableParagraph"/>
              <w:spacing w:line="271" w:lineRule="exact"/>
              <w:ind w:left="107" w:right="108"/>
              <w:jc w:val="center"/>
              <w:rPr>
                <w:sz w:val="24"/>
              </w:rPr>
            </w:pPr>
            <w:r>
              <w:rPr>
                <w:sz w:val="24"/>
              </w:rPr>
              <w:t>27</w:t>
            </w:r>
          </w:p>
        </w:tc>
        <w:tc>
          <w:tcPr>
            <w:tcW w:w="1981" w:type="dxa"/>
          </w:tcPr>
          <w:p>
            <w:pPr>
              <w:pStyle w:val="TableParagraph"/>
              <w:spacing w:line="271" w:lineRule="exact"/>
              <w:ind w:left="411" w:right="412"/>
              <w:jc w:val="center"/>
              <w:rPr>
                <w:sz w:val="24"/>
              </w:rPr>
            </w:pPr>
            <w:r>
              <w:rPr>
                <w:sz w:val="24"/>
              </w:rPr>
              <w:t>86</w:t>
            </w:r>
          </w:p>
        </w:tc>
        <w:tc>
          <w:tcPr>
            <w:tcW w:w="2113" w:type="dxa"/>
          </w:tcPr>
          <w:p>
            <w:pPr>
              <w:pStyle w:val="TableParagraph"/>
              <w:spacing w:line="271" w:lineRule="exact"/>
              <w:ind w:left="387" w:right="393"/>
              <w:jc w:val="center"/>
              <w:rPr>
                <w:sz w:val="24"/>
              </w:rPr>
            </w:pPr>
            <w:r>
              <w:rPr>
                <w:sz w:val="24"/>
              </w:rPr>
              <w:t>39</w:t>
            </w:r>
          </w:p>
        </w:tc>
      </w:tr>
      <w:tr>
        <w:trPr>
          <w:trHeight w:val="288" w:hRule="exact"/>
        </w:trPr>
        <w:tc>
          <w:tcPr>
            <w:tcW w:w="1980" w:type="dxa"/>
          </w:tcPr>
          <w:p>
            <w:pPr>
              <w:pStyle w:val="TableParagraph"/>
              <w:spacing w:line="275" w:lineRule="exact"/>
              <w:ind w:left="107" w:right="108"/>
              <w:jc w:val="center"/>
              <w:rPr>
                <w:sz w:val="24"/>
              </w:rPr>
            </w:pPr>
            <w:r>
              <w:rPr>
                <w:sz w:val="24"/>
              </w:rPr>
              <w:t>28</w:t>
            </w:r>
          </w:p>
        </w:tc>
        <w:tc>
          <w:tcPr>
            <w:tcW w:w="1981" w:type="dxa"/>
          </w:tcPr>
          <w:p>
            <w:pPr>
              <w:pStyle w:val="TableParagraph"/>
              <w:spacing w:line="275" w:lineRule="exact"/>
              <w:ind w:left="411" w:right="412"/>
              <w:jc w:val="center"/>
              <w:rPr>
                <w:sz w:val="24"/>
              </w:rPr>
            </w:pPr>
            <w:r>
              <w:rPr>
                <w:sz w:val="24"/>
              </w:rPr>
              <w:t>85</w:t>
            </w:r>
          </w:p>
        </w:tc>
        <w:tc>
          <w:tcPr>
            <w:tcW w:w="2113" w:type="dxa"/>
          </w:tcPr>
          <w:p>
            <w:pPr>
              <w:pStyle w:val="TableParagraph"/>
              <w:spacing w:line="275" w:lineRule="exact"/>
              <w:ind w:left="387" w:right="393"/>
              <w:jc w:val="center"/>
              <w:rPr>
                <w:sz w:val="24"/>
              </w:rPr>
            </w:pPr>
            <w:r>
              <w:rPr>
                <w:sz w:val="24"/>
              </w:rPr>
              <w:t>42</w:t>
            </w:r>
          </w:p>
        </w:tc>
      </w:tr>
      <w:tr>
        <w:trPr>
          <w:trHeight w:val="288" w:hRule="exact"/>
        </w:trPr>
        <w:tc>
          <w:tcPr>
            <w:tcW w:w="1980" w:type="dxa"/>
          </w:tcPr>
          <w:p>
            <w:pPr>
              <w:pStyle w:val="TableParagraph"/>
              <w:spacing w:line="271" w:lineRule="exact"/>
              <w:ind w:left="104" w:right="110"/>
              <w:jc w:val="center"/>
              <w:rPr>
                <w:sz w:val="24"/>
              </w:rPr>
            </w:pPr>
            <w:r>
              <w:rPr>
                <w:sz w:val="24"/>
              </w:rPr>
              <w:t>ANÁLISIS</w:t>
            </w:r>
          </w:p>
        </w:tc>
        <w:tc>
          <w:tcPr>
            <w:tcW w:w="4094" w:type="dxa"/>
            <w:gridSpan w:val="2"/>
          </w:tcPr>
          <w:p>
            <w:pPr>
              <w:pStyle w:val="TableParagraph"/>
              <w:tabs>
                <w:tab w:pos="2969" w:val="left" w:leader="none"/>
              </w:tabs>
              <w:spacing w:line="271" w:lineRule="exact"/>
              <w:ind w:left="288"/>
              <w:rPr>
                <w:sz w:val="24"/>
              </w:rPr>
            </w:pPr>
            <w:r>
              <w:rPr>
                <w:sz w:val="24"/>
              </w:rPr>
              <w:t>Y = -0.0202X</w:t>
            </w:r>
            <w:r>
              <w:rPr>
                <w:spacing w:val="-7"/>
                <w:sz w:val="24"/>
              </w:rPr>
              <w:t> </w:t>
            </w:r>
            <w:r>
              <w:rPr>
                <w:sz w:val="24"/>
              </w:rPr>
              <w:t>+</w:t>
            </w:r>
            <w:r>
              <w:rPr>
                <w:spacing w:val="-1"/>
                <w:sz w:val="24"/>
              </w:rPr>
              <w:t> </w:t>
            </w:r>
            <w:r>
              <w:rPr>
                <w:sz w:val="24"/>
              </w:rPr>
              <w:t>42.855</w:t>
              <w:tab/>
              <w:t>r =</w:t>
            </w:r>
            <w:r>
              <w:rPr>
                <w:spacing w:val="-3"/>
                <w:sz w:val="24"/>
              </w:rPr>
              <w:t> </w:t>
            </w:r>
            <w:r>
              <w:rPr>
                <w:sz w:val="24"/>
              </w:rPr>
              <w:t>0.12</w:t>
            </w:r>
          </w:p>
        </w:tc>
      </w:tr>
    </w:tbl>
    <w:p>
      <w:pPr>
        <w:spacing w:after="0" w:line="271" w:lineRule="exact"/>
        <w:rPr>
          <w:sz w:val="24"/>
        </w:rPr>
        <w:sectPr>
          <w:pgSz w:w="12250" w:h="15850"/>
          <w:pgMar w:header="0" w:footer="697" w:top="1500" w:bottom="94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before="1"/>
        <w:ind w:left="2020" w:right="1559" w:firstLine="0"/>
        <w:jc w:val="center"/>
        <w:rPr>
          <w:sz w:val="23"/>
        </w:rPr>
      </w:pPr>
      <w:r>
        <w:rPr>
          <w:w w:val="90"/>
          <w:sz w:val="23"/>
        </w:rPr>
        <w:t>GRAFICA NO. 25</w:t>
      </w:r>
    </w:p>
    <w:p>
      <w:pPr>
        <w:spacing w:line="252" w:lineRule="auto" w:before="14"/>
        <w:ind w:left="722" w:right="204" w:firstLine="0"/>
        <w:jc w:val="center"/>
        <w:rPr>
          <w:sz w:val="23"/>
        </w:rPr>
      </w:pPr>
      <w:r>
        <w:rPr>
          <w:w w:val="90"/>
          <w:sz w:val="23"/>
        </w:rPr>
        <w:t>FAMILIAS CON PACIENTES POST EVENTO VASCULAR CEREBRAL SEGÚN </w:t>
      </w:r>
      <w:r>
        <w:rPr>
          <w:w w:val="95"/>
          <w:sz w:val="23"/>
        </w:rPr>
        <w:t>CORRELACION</w:t>
      </w:r>
      <w:r>
        <w:rPr>
          <w:spacing w:val="-15"/>
          <w:w w:val="95"/>
          <w:sz w:val="23"/>
        </w:rPr>
        <w:t> </w:t>
      </w:r>
      <w:r>
        <w:rPr>
          <w:w w:val="95"/>
          <w:sz w:val="23"/>
        </w:rPr>
        <w:t>CON</w:t>
      </w:r>
      <w:r>
        <w:rPr>
          <w:spacing w:val="-38"/>
          <w:w w:val="95"/>
          <w:sz w:val="23"/>
        </w:rPr>
        <w:t> </w:t>
      </w:r>
      <w:r>
        <w:rPr>
          <w:w w:val="95"/>
          <w:sz w:val="23"/>
        </w:rPr>
        <w:t>EL</w:t>
      </w:r>
      <w:r>
        <w:rPr>
          <w:spacing w:val="-39"/>
          <w:w w:val="95"/>
          <w:sz w:val="23"/>
        </w:rPr>
        <w:t> </w:t>
      </w:r>
      <w:r>
        <w:rPr>
          <w:w w:val="95"/>
          <w:sz w:val="23"/>
        </w:rPr>
        <w:t>GRADO</w:t>
      </w:r>
      <w:r>
        <w:rPr>
          <w:spacing w:val="-38"/>
          <w:w w:val="95"/>
          <w:sz w:val="23"/>
        </w:rPr>
        <w:t> </w:t>
      </w:r>
      <w:r>
        <w:rPr>
          <w:w w:val="95"/>
          <w:sz w:val="23"/>
        </w:rPr>
        <w:t>DE</w:t>
      </w:r>
      <w:r>
        <w:rPr>
          <w:spacing w:val="-37"/>
          <w:w w:val="95"/>
          <w:sz w:val="23"/>
        </w:rPr>
        <w:t> </w:t>
      </w:r>
      <w:r>
        <w:rPr>
          <w:w w:val="95"/>
          <w:sz w:val="23"/>
        </w:rPr>
        <w:t>DISCAPACIDAD</w:t>
      </w:r>
      <w:r>
        <w:rPr>
          <w:spacing w:val="-38"/>
          <w:w w:val="95"/>
          <w:sz w:val="23"/>
        </w:rPr>
        <w:t> </w:t>
      </w:r>
      <w:r>
        <w:rPr>
          <w:w w:val="95"/>
          <w:sz w:val="23"/>
        </w:rPr>
        <w:t>FISICA</w:t>
      </w:r>
      <w:r>
        <w:rPr>
          <w:spacing w:val="-35"/>
          <w:w w:val="95"/>
          <w:sz w:val="23"/>
        </w:rPr>
        <w:t> </w:t>
      </w:r>
      <w:r>
        <w:rPr>
          <w:w w:val="95"/>
          <w:sz w:val="23"/>
        </w:rPr>
        <w:t>Y</w:t>
      </w:r>
      <w:r>
        <w:rPr>
          <w:spacing w:val="-39"/>
          <w:w w:val="95"/>
          <w:sz w:val="23"/>
        </w:rPr>
        <w:t> </w:t>
      </w:r>
      <w:r>
        <w:rPr>
          <w:w w:val="95"/>
          <w:sz w:val="23"/>
        </w:rPr>
        <w:t>COHESION </w:t>
      </w:r>
      <w:r>
        <w:rPr>
          <w:sz w:val="23"/>
        </w:rPr>
        <w:t>FAMILIAR</w:t>
      </w:r>
    </w:p>
    <w:p>
      <w:pPr>
        <w:spacing w:line="256" w:lineRule="auto" w:before="1"/>
        <w:ind w:left="2348" w:right="1898" w:firstLine="0"/>
        <w:jc w:val="center"/>
        <w:rPr>
          <w:sz w:val="23"/>
        </w:rPr>
      </w:pPr>
      <w:r>
        <w:rPr>
          <w:w w:val="90"/>
          <w:sz w:val="23"/>
        </w:rPr>
        <w:t>UNIDAD DE MEDICINA FAMILIAR NO.64 IMSS JUNIO 2005-2006</w:t>
      </w:r>
    </w:p>
    <w:p>
      <w:pPr>
        <w:pStyle w:val="Heading3"/>
        <w:spacing w:before="103"/>
      </w:pPr>
      <w:r>
        <w:rPr/>
        <w:pict>
          <v:group style="position:absolute;margin-left:158.114746pt;margin-top:12.455326pt;width:355.3pt;height:179.35pt;mso-position-horizontal-relative:page;mso-position-vertical-relative:paragraph;z-index:4432" coordorigin="3162,249" coordsize="7106,3587">
            <v:shape style="position:absolute;left:1645;top:2816;width:10753;height:4360" coordorigin="1645,2816" coordsize="10753,4360" path="m3246,3397l10253,3397m3246,3050l10253,3050m3246,2693l10253,2693m3246,2346l10253,2346m3246,1999l10253,1999m3246,1652l10253,1652m3246,1306l10253,1306m3246,948l10253,948m3246,601l10253,601m3246,255l10253,255e" filled="false" stroked="true" strokeweight=".514693pt" strokecolor="#000000">
              <v:path arrowok="t"/>
            </v:shape>
            <v:shape style="position:absolute;left:1525;top:2816;width:10888;height:4961" coordorigin="1525,2816" coordsize="10888,4961" path="m3246,255l10253,255m10263,255l10263,3733m10263,3744l3256,3744m3246,3744l3246,265m3246,255l3246,3733m3168,3744l3236,3744m3168,3397l3236,3397m3168,3050l3236,3050m3168,2693l3236,2693m3168,2346l3236,2346m3168,1999l3236,1999m3168,1652l3236,1652m3168,1306l3236,1306m3168,948l3236,948m3168,601l3236,601m3168,255l3236,255m3246,3744l10253,3744m3246,3830l3246,3755m4420,3830l4420,3755m5585,3830l5585,3755m6759,3830l6759,3755m7924,3830l7924,3755m9098,3830l9098,3755m10263,3830l10263,3755e" filled="false" stroked="true" strokeweight=".514693pt" strokecolor="#000000">
              <v:path arrowok="t"/>
            </v:shape>
            <v:shape style="position:absolute;left:3510;top:645;width:59;height:65" coordorigin="3510,645" coordsize="59,65" path="m3540,645l3510,677,3540,710,3569,677,3540,645xe" filled="true" fillcolor="#ff0000" stroked="false">
              <v:path arrowok="t"/>
              <v:fill type="solid"/>
            </v:shape>
            <v:shape style="position:absolute;left:3510;top:645;width:59;height:65" coordorigin="3510,645" coordsize="59,65" path="m3540,645l3569,677,3540,710,3510,677,3540,645xe" filled="false" stroked="true" strokeweight=".512082pt" strokecolor="#ff0000">
              <v:path arrowok="t"/>
            </v:shape>
            <v:shape style="position:absolute;left:8775;top:1685;width:60;height:65" coordorigin="8775,1685" coordsize="60,65" path="m8805,1685l8775,1718,8805,1750,8834,1718,8805,1685xe" filled="true" fillcolor="#ff0000" stroked="false">
              <v:path arrowok="t"/>
              <v:fill type="solid"/>
            </v:shape>
            <v:shape style="position:absolute;left:8775;top:1685;width:60;height:65" coordorigin="8775,1685" coordsize="60,65" path="m8805,1685l8834,1718,8805,1750,8775,1718,8805,1685xe" filled="false" stroked="true" strokeweight=".512253pt" strokecolor="#ff0000">
              <v:path arrowok="t"/>
            </v:shape>
            <v:shape style="position:absolute;left:5849;top:645;width:59;height:65" coordorigin="5849,645" coordsize="59,65" path="m5878,645l5849,677,5878,710,5908,677,5878,645xe" filled="true" fillcolor="#ff0000" stroked="false">
              <v:path arrowok="t"/>
              <v:fill type="solid"/>
            </v:shape>
            <v:shape style="position:absolute;left:5849;top:645;width:59;height:65" coordorigin="5849,645" coordsize="59,65" path="m5878,645l5908,677,5878,710,5849,677,5878,645xe" filled="false" stroked="true" strokeweight=".512082pt" strokecolor="#ff0000">
              <v:path arrowok="t"/>
            </v:shape>
            <v:shape style="position:absolute;left:7601;top:504;width:59;height:65" coordorigin="7601,504" coordsize="59,65" path="m7630,504l7601,536,7630,569,7659,536,7630,504xe" filled="true" fillcolor="#ff0000" stroked="false">
              <v:path arrowok="t"/>
              <v:fill type="solid"/>
            </v:shape>
            <v:shape style="position:absolute;left:7601;top:504;width:59;height:65" coordorigin="7601,504" coordsize="59,65" path="m7630,504l7659,536,7630,569,7601,536,7630,504xe" filled="false" stroked="true" strokeweight=".512082pt" strokecolor="#ff0000">
              <v:path arrowok="t"/>
            </v:shape>
            <v:shape style="position:absolute;left:9068;top:645;width:60;height:65" coordorigin="9068,645" coordsize="60,65" path="m9098,645l9068,677,9098,710,9127,677,9098,645xe" filled="true" fillcolor="#ff0000" stroked="false">
              <v:path arrowok="t"/>
              <v:fill type="solid"/>
            </v:shape>
            <v:shape style="position:absolute;left:9068;top:645;width:60;height:65" coordorigin="9068,645" coordsize="60,65" path="m9098,645l9127,677,9098,710,9068,677,9098,645xe" filled="false" stroked="true" strokeweight=".512253pt" strokecolor="#ff0000">
              <v:path arrowok="t"/>
            </v:shape>
            <v:shape style="position:absolute;left:7894;top:1273;width:59;height:66" coordorigin="7894,1273" coordsize="59,66" path="m7924,1273l7894,1306,7924,1338,7953,1306,7924,1273xe" filled="true" fillcolor="#ff0000" stroked="false">
              <v:path arrowok="t"/>
              <v:fill type="solid"/>
            </v:shape>
            <v:shape style="position:absolute;left:7894;top:1273;width:59;height:66" coordorigin="7894,1273" coordsize="59,66" path="m7924,1273l7953,1306,7924,1338,7894,1306,7924,1273xe" filled="false" stroked="true" strokeweight=".511968pt" strokecolor="#ff0000">
              <v:path arrowok="t"/>
            </v:shape>
            <v:shape style="position:absolute;left:5262;top:851;width:59;height:65" coordorigin="5262,851" coordsize="59,65" path="m5291,851l5262,883,5291,916,5321,883,5291,851xe" filled="true" fillcolor="#ff0000" stroked="false">
              <v:path arrowok="t"/>
              <v:fill type="solid"/>
            </v:shape>
            <v:shape style="position:absolute;left:5262;top:851;width:59;height:65" coordorigin="5262,851" coordsize="59,65" path="m5291,851l5321,883,5291,916,5262,883,5291,851xe" filled="false" stroked="true" strokeweight=".512082pt" strokecolor="#ff0000">
              <v:path arrowok="t"/>
            </v:shape>
            <v:shape style="position:absolute;left:6143;top:569;width:59;height:65" coordorigin="6143,569" coordsize="59,65" path="m6172,569l6143,601,6172,634,6201,601,6172,569xe" filled="true" fillcolor="#ff0000" stroked="false">
              <v:path arrowok="t"/>
              <v:fill type="solid"/>
            </v:shape>
            <v:shape style="position:absolute;left:6143;top:569;width:59;height:65" coordorigin="6143,569" coordsize="59,65" path="m6172,569l6201,601,6172,634,6143,601,6172,569xe" filled="false" stroked="true" strokeweight=".512082pt" strokecolor="#ff0000">
              <v:path arrowok="t"/>
            </v:shape>
            <v:shape style="position:absolute;left:7601;top:916;width:59;height:65" coordorigin="7601,916" coordsize="59,65" path="m7630,916l7601,948,7630,981,7659,948,7630,916xe" filled="true" fillcolor="#ff0000" stroked="false">
              <v:path arrowok="t"/>
              <v:fill type="solid"/>
            </v:shape>
            <v:shape style="position:absolute;left:7601;top:916;width:59;height:65" coordorigin="7601,916" coordsize="59,65" path="m7630,916l7659,948,7630,981,7601,948,7630,916xe" filled="false" stroked="true" strokeweight=".512082pt" strokecolor="#ff0000">
              <v:path arrowok="t"/>
            </v:shape>
            <v:shape style="position:absolute;left:5262;top:785;width:59;height:66" coordorigin="5262,785" coordsize="59,66" path="m5291,785l5262,818,5291,851,5321,818,5291,785xe" filled="true" fillcolor="#ff0000" stroked="false">
              <v:path arrowok="t"/>
              <v:fill type="solid"/>
            </v:shape>
            <v:shape style="position:absolute;left:5262;top:785;width:59;height:66" coordorigin="5262,785" coordsize="59,66" path="m5291,785l5321,818,5291,851,5262,818,5291,785xe" filled="false" stroked="true" strokeweight=".511911pt" strokecolor="#ff0000">
              <v:path arrowok="t"/>
            </v:shape>
            <v:shape style="position:absolute;left:7601;top:710;width:59;height:65" coordorigin="7601,710" coordsize="59,65" path="m7630,710l7601,742,7630,775,7659,742,7630,710xe" filled="true" fillcolor="#ff0000" stroked="false">
              <v:path arrowok="t"/>
              <v:fill type="solid"/>
            </v:shape>
            <v:shape style="position:absolute;left:7601;top:710;width:59;height:65" coordorigin="7601,710" coordsize="59,65" path="m7630,710l7659,742,7630,775,7601,742,7630,710xe" filled="false" stroked="true" strokeweight=".512082pt" strokecolor="#ff0000">
              <v:path arrowok="t"/>
            </v:shape>
            <v:shape style="position:absolute;left:8775;top:569;width:60;height:65" coordorigin="8775,569" coordsize="60,65" path="m8805,569l8775,601,8805,634,8834,601,8805,569xe" filled="true" fillcolor="#ff0000" stroked="false">
              <v:path arrowok="t"/>
              <v:fill type="solid"/>
            </v:shape>
            <v:shape style="position:absolute;left:8775;top:569;width:60;height:65" coordorigin="8775,569" coordsize="60,65" path="m8805,569l8834,601,8805,634,8775,601,8805,569xe" filled="false" stroked="true" strokeweight=".512253pt" strokecolor="#ff0000">
              <v:path arrowok="t"/>
            </v:shape>
            <v:shape style="position:absolute;left:6436;top:1620;width:59;height:66" coordorigin="6436,1620" coordsize="59,66" path="m6465,1620l6436,1652,6465,1685,6495,1652,6465,1620xe" filled="true" fillcolor="#ff0000" stroked="false">
              <v:path arrowok="t"/>
              <v:fill type="solid"/>
            </v:shape>
            <v:shape style="position:absolute;left:6436;top:1620;width:59;height:66" coordorigin="6436,1620" coordsize="59,66" path="m6465,1620l6495,1652,6465,1685,6436,1652,6465,1620xe" filled="false" stroked="true" strokeweight=".511968pt" strokecolor="#ff0000">
              <v:path arrowok="t"/>
            </v:shape>
            <v:shape style="position:absolute;left:8775;top:710;width:60;height:65" coordorigin="8775,710" coordsize="60,65" path="m8805,710l8775,742,8805,775,8834,742,8805,710xe" filled="true" fillcolor="#ff0000" stroked="false">
              <v:path arrowok="t"/>
              <v:fill type="solid"/>
            </v:shape>
            <v:shape style="position:absolute;left:8775;top:710;width:60;height:65" coordorigin="8775,710" coordsize="60,65" path="m8805,710l8834,742,8805,775,8775,742,8805,710xe" filled="false" stroked="true" strokeweight=".512253pt" strokecolor="#ff0000">
              <v:path arrowok="t"/>
            </v:shape>
            <v:shape style="position:absolute;left:9068;top:916;width:60;height:65" coordorigin="9068,916" coordsize="60,65" path="m9098,916l9068,948,9098,981,9127,948,9098,916xe" filled="true" fillcolor="#ff0000" stroked="false">
              <v:path arrowok="t"/>
              <v:fill type="solid"/>
            </v:shape>
            <v:shape style="position:absolute;left:9068;top:916;width:60;height:65" coordorigin="9068,916" coordsize="60,65" path="m9098,916l9127,948,9098,981,9068,948,9098,916xe" filled="false" stroked="true" strokeweight=".512253pt" strokecolor="#ff0000">
              <v:path arrowok="t"/>
            </v:shape>
            <v:shape style="position:absolute;left:8775;top:569;width:60;height:65" coordorigin="8775,569" coordsize="60,65" path="m8805,569l8775,601,8805,634,8834,601,8805,569xe" filled="true" fillcolor="#ff0000" stroked="false">
              <v:path arrowok="t"/>
              <v:fill type="solid"/>
            </v:shape>
            <v:shape style="position:absolute;left:8775;top:569;width:60;height:65" coordorigin="8775,569" coordsize="60,65" path="m8805,569l8834,601,8805,634,8775,601,8805,569xe" filled="false" stroked="true" strokeweight=".512253pt" strokecolor="#ff0000">
              <v:path arrowok="t"/>
            </v:shape>
            <v:shape style="position:absolute;left:7894;top:569;width:59;height:65" coordorigin="7894,569" coordsize="59,65" path="m7924,569l7894,601,7924,634,7953,601,7924,569xe" filled="true" fillcolor="#ff0000" stroked="false">
              <v:path arrowok="t"/>
              <v:fill type="solid"/>
            </v:shape>
            <v:shape style="position:absolute;left:7894;top:569;width:59;height:65" coordorigin="7894,569" coordsize="59,65" path="m7924,569l7953,601,7924,634,7894,601,7924,569xe" filled="false" stroked="true" strokeweight=".512082pt" strokecolor="#ff0000">
              <v:path arrowok="t"/>
            </v:shape>
            <v:shape style="position:absolute;left:8188;top:916;width:59;height:65" coordorigin="8188,916" coordsize="59,65" path="m8217,916l8188,948,8217,981,8247,948,8217,916xe" filled="true" fillcolor="#ff0000" stroked="false">
              <v:path arrowok="t"/>
              <v:fill type="solid"/>
            </v:shape>
            <v:shape style="position:absolute;left:8188;top:916;width:59;height:65" coordorigin="8188,916" coordsize="59,65" path="m8217,916l8247,948,8217,981,8188,948,8217,916xe" filled="false" stroked="true" strokeweight=".512196pt" strokecolor="#ff0000">
              <v:path arrowok="t"/>
            </v:shape>
            <v:shape style="position:absolute;left:4097;top:785;width:59;height:66" coordorigin="4097,785" coordsize="59,66" path="m4127,785l4097,818,4127,851,4156,818,4127,785xe" filled="true" fillcolor="#ff0000" stroked="false">
              <v:path arrowok="t"/>
              <v:fill type="solid"/>
            </v:shape>
            <v:shape style="position:absolute;left:4097;top:785;width:59;height:66" coordorigin="4097,785" coordsize="59,66" path="m4127,785l4156,818,4127,851,4097,818,4127,785xe" filled="false" stroked="true" strokeweight=".511911pt" strokecolor="#ff0000">
              <v:path arrowok="t"/>
            </v:shape>
            <v:shape style="position:absolute;left:9068;top:645;width:60;height:65" coordorigin="9068,645" coordsize="60,65" path="m9098,645l9068,677,9098,710,9127,677,9098,645xe" filled="true" fillcolor="#ff0000" stroked="false">
              <v:path arrowok="t"/>
              <v:fill type="solid"/>
            </v:shape>
            <v:shape style="position:absolute;left:9068;top:645;width:60;height:65" coordorigin="9068,645" coordsize="60,65" path="m9098,645l9127,677,9098,710,9068,677,9098,645xe" filled="false" stroked="true" strokeweight=".512253pt" strokecolor="#ff0000">
              <v:path arrowok="t"/>
            </v:shape>
            <v:shape style="position:absolute;left:7601;top:785;width:59;height:66" coordorigin="7601,785" coordsize="59,66" path="m7630,785l7601,818,7630,851,7659,818,7630,785xe" filled="true" fillcolor="#ff0000" stroked="false">
              <v:path arrowok="t"/>
              <v:fill type="solid"/>
            </v:shape>
            <v:shape style="position:absolute;left:7601;top:785;width:59;height:66" coordorigin="7601,785" coordsize="59,66" path="m7630,785l7659,818,7630,851,7601,818,7630,785xe" filled="false" stroked="true" strokeweight=".511911pt" strokecolor="#ff0000">
              <v:path arrowok="t"/>
            </v:shape>
            <v:shape style="position:absolute;left:9068;top:992;width:60;height:65" coordorigin="9068,992" coordsize="60,65" path="m9098,992l9068,1024,9098,1056,9127,1024,9098,992xe" filled="true" fillcolor="#ff0000" stroked="false">
              <v:path arrowok="t"/>
              <v:fill type="solid"/>
            </v:shape>
            <v:shape style="position:absolute;left:9068;top:992;width:60;height:65" coordorigin="9068,992" coordsize="60,65" path="m9098,992l9127,1024,9098,1056,9068,1024,9098,992xe" filled="false" stroked="true" strokeweight=".512253pt" strokecolor="#ff0000">
              <v:path arrowok="t"/>
            </v:shape>
            <v:shape style="position:absolute;left:7014;top:504;width:59;height:65" coordorigin="7014,504" coordsize="59,65" path="m7043,504l7014,536,7043,569,7072,536,7043,504xe" filled="true" fillcolor="#ff0000" stroked="false">
              <v:path arrowok="t"/>
              <v:fill type="solid"/>
            </v:shape>
            <v:shape style="position:absolute;left:7014;top:504;width:59;height:65" coordorigin="7014,504" coordsize="59,65" path="m7043,504l7072,536,7043,569,7014,536,7043,504xe" filled="false" stroked="true" strokeweight=".512082pt" strokecolor="#ff0000">
              <v:path arrowok="t"/>
            </v:shape>
            <v:shape style="position:absolute;left:9068;top:1197;width:60;height:65" coordorigin="9068,1197" coordsize="60,65" path="m9098,1197l9068,1230,9098,1262,9127,1230,9098,1197xe" filled="true" fillcolor="#ff0000" stroked="false">
              <v:path arrowok="t"/>
              <v:fill type="solid"/>
            </v:shape>
            <v:shape style="position:absolute;left:9068;top:1197;width:60;height:65" coordorigin="9068,1197" coordsize="60,65" path="m9098,1197l9127,1230,9098,1262,9068,1230,9098,1197xe" filled="false" stroked="true" strokeweight=".512253pt" strokecolor="#ff0000">
              <v:path arrowok="t"/>
            </v:shape>
            <v:shape style="position:absolute;left:7894;top:645;width:59;height:65" coordorigin="7894,645" coordsize="59,65" path="m7924,645l7894,677,7924,710,7953,677,7924,645xe" filled="true" fillcolor="#ff0000" stroked="false">
              <v:path arrowok="t"/>
              <v:fill type="solid"/>
            </v:shape>
            <v:shape style="position:absolute;left:7894;top:645;width:59;height:65" coordorigin="7894,645" coordsize="59,65" path="m7924,645l7953,677,7924,710,7894,677,7924,645xe" filled="false" stroked="true" strokeweight=".512082pt" strokecolor="#ff0000">
              <v:path arrowok="t"/>
            </v:shape>
            <v:shape style="position:absolute;left:8775;top:710;width:60;height:65" coordorigin="8775,710" coordsize="60,65" path="m8805,710l8775,742,8805,775,8834,742,8805,710xe" filled="true" fillcolor="#ff0000" stroked="false">
              <v:path arrowok="t"/>
              <v:fill type="solid"/>
            </v:shape>
            <v:shape style="position:absolute;left:8775;top:710;width:60;height:65" coordorigin="8775,710" coordsize="60,65" path="m8805,710l8834,742,8805,775,8775,742,8805,710xe" filled="false" stroked="true" strokeweight=".512253pt" strokecolor="#ff0000">
              <v:path arrowok="t"/>
            </v:shape>
            <v:shape style="position:absolute;left:8247;top:992;width:59;height:65" coordorigin="8247,992" coordsize="59,65" path="m8276,992l8247,1024,8276,1056,8305,1024,8276,992xe" filled="true" fillcolor="#ff0000" stroked="false">
              <v:path arrowok="t"/>
              <v:fill type="solid"/>
            </v:shape>
            <v:shape style="position:absolute;left:8247;top:992;width:59;height:65" coordorigin="8247,992" coordsize="59,65" path="m8276,992l8305,1024,8276,1056,8247,1024,8276,992xe" filled="false" stroked="true" strokeweight=".512082pt" strokecolor="#ff0000">
              <v:path arrowok="t"/>
            </v:shape>
            <v:shape style="position:absolute;left:8188;top:785;width:59;height:66" coordorigin="8188,785" coordsize="59,66" path="m8217,785l8188,818,8217,851,8247,818,8217,785xe" filled="true" fillcolor="#ff0000" stroked="false">
              <v:path arrowok="t"/>
              <v:fill type="solid"/>
            </v:shape>
            <v:shape style="position:absolute;left:8188;top:785;width:59;height:66" coordorigin="8188,785" coordsize="59,66" path="m8217,785l8247,818,8217,851,8188,818,8217,785xe" filled="false" stroked="true" strokeweight=".512025pt" strokecolor="#ff0000">
              <v:path arrowok="t"/>
            </v:shape>
            <v:shape style="position:absolute;left:3535;top:758;width:5559;height:131" coordorigin="3535,758" coordsize="5559,131" path="m3535,758l3740,758,3946,769,4151,769,4357,769,4562,780,4768,780,4973,791,5179,791,5384,802,5590,802,5795,813,6001,813,6206,824,6412,824,6617,834,6823,834,7028,834,7234,845,7439,845,7645,856,7850,856,8056,867,8261,867,8467,878,8672,878,8878,889,9093,889e" filled="false" stroked="true" strokeweight="1.081238pt" strokecolor="#000000">
              <v:path arrowok="t"/>
            </v:shape>
            <w10:wrap type="none"/>
          </v:group>
        </w:pict>
      </w:r>
      <w:r>
        <w:rPr/>
        <w:t>50</w:t>
      </w:r>
    </w:p>
    <w:p>
      <w:pPr>
        <w:spacing w:before="47"/>
        <w:ind w:left="486" w:right="7012" w:firstLine="0"/>
        <w:jc w:val="center"/>
        <w:rPr>
          <w:b/>
          <w:sz w:val="26"/>
        </w:rPr>
      </w:pPr>
      <w:r>
        <w:rPr>
          <w:b/>
          <w:sz w:val="26"/>
        </w:rPr>
        <w:t>45</w:t>
      </w:r>
    </w:p>
    <w:p>
      <w:pPr>
        <w:spacing w:before="47"/>
        <w:ind w:left="486" w:right="7012" w:firstLine="0"/>
        <w:jc w:val="center"/>
        <w:rPr>
          <w:b/>
          <w:sz w:val="26"/>
        </w:rPr>
      </w:pPr>
      <w:r>
        <w:rPr>
          <w:b/>
          <w:sz w:val="26"/>
        </w:rPr>
        <w:t>40</w:t>
      </w:r>
    </w:p>
    <w:p>
      <w:pPr>
        <w:pStyle w:val="Heading3"/>
        <w:spacing w:before="58"/>
      </w:pPr>
      <w:r>
        <w:rPr/>
        <w:pict>
          <v:shape style="position:absolute;margin-left:120.21228pt;margin-top:8.773149pt;width:13.8pt;height:71.25pt;mso-position-horizontal-relative:page;mso-position-vertical-relative:paragraph;z-index:4456" type="#_x0000_t202" filled="false" stroked="false">
            <v:textbox inset="0,0,0,0" style="layout-flow:vertical;mso-layout-flow-alt:bottom-to-top">
              <w:txbxContent>
                <w:p>
                  <w:pPr>
                    <w:spacing w:line="259" w:lineRule="exact" w:before="0"/>
                    <w:ind w:left="20" w:right="-1145" w:firstLine="0"/>
                    <w:jc w:val="left"/>
                    <w:rPr>
                      <w:b/>
                      <w:sz w:val="23"/>
                    </w:rPr>
                  </w:pPr>
                  <w:r>
                    <w:rPr>
                      <w:b/>
                      <w:spacing w:val="-5"/>
                      <w:w w:val="113"/>
                      <w:sz w:val="23"/>
                    </w:rPr>
                    <w:t>C</w:t>
                  </w:r>
                  <w:r>
                    <w:rPr>
                      <w:b/>
                      <w:spacing w:val="2"/>
                      <w:w w:val="113"/>
                      <w:sz w:val="23"/>
                    </w:rPr>
                    <w:t>O</w:t>
                  </w:r>
                  <w:r>
                    <w:rPr>
                      <w:b/>
                      <w:spacing w:val="-5"/>
                      <w:w w:val="113"/>
                      <w:sz w:val="23"/>
                    </w:rPr>
                    <w:t>H</w:t>
                  </w:r>
                  <w:r>
                    <w:rPr>
                      <w:b/>
                      <w:spacing w:val="-1"/>
                      <w:w w:val="113"/>
                      <w:sz w:val="23"/>
                    </w:rPr>
                    <w:t>ES</w:t>
                  </w:r>
                  <w:r>
                    <w:rPr>
                      <w:b/>
                      <w:spacing w:val="1"/>
                      <w:w w:val="113"/>
                      <w:sz w:val="23"/>
                    </w:rPr>
                    <w:t>I</w:t>
                  </w:r>
                  <w:r>
                    <w:rPr>
                      <w:b/>
                      <w:spacing w:val="2"/>
                      <w:w w:val="113"/>
                      <w:sz w:val="23"/>
                    </w:rPr>
                    <w:t>O</w:t>
                  </w:r>
                  <w:r>
                    <w:rPr>
                      <w:b/>
                      <w:w w:val="113"/>
                      <w:sz w:val="23"/>
                    </w:rPr>
                    <w:t>N</w:t>
                  </w:r>
                </w:p>
              </w:txbxContent>
            </v:textbox>
            <w10:wrap type="none"/>
          </v:shape>
        </w:pict>
      </w:r>
      <w:r>
        <w:rPr/>
        <w:t>35</w:t>
      </w:r>
    </w:p>
    <w:p>
      <w:pPr>
        <w:spacing w:before="47"/>
        <w:ind w:left="486" w:right="7012" w:firstLine="0"/>
        <w:jc w:val="center"/>
        <w:rPr>
          <w:b/>
          <w:sz w:val="26"/>
        </w:rPr>
      </w:pPr>
      <w:r>
        <w:rPr>
          <w:b/>
          <w:sz w:val="26"/>
        </w:rPr>
        <w:t>30</w:t>
      </w:r>
    </w:p>
    <w:p>
      <w:pPr>
        <w:spacing w:before="47"/>
        <w:ind w:left="486" w:right="7012" w:firstLine="0"/>
        <w:jc w:val="center"/>
        <w:rPr>
          <w:b/>
          <w:sz w:val="26"/>
        </w:rPr>
      </w:pPr>
      <w:r>
        <w:rPr>
          <w:b/>
          <w:sz w:val="26"/>
        </w:rPr>
        <w:t>25</w:t>
      </w:r>
    </w:p>
    <w:p>
      <w:pPr>
        <w:spacing w:before="47"/>
        <w:ind w:left="486" w:right="7012" w:firstLine="0"/>
        <w:jc w:val="center"/>
        <w:rPr>
          <w:b/>
          <w:sz w:val="26"/>
        </w:rPr>
      </w:pPr>
      <w:r>
        <w:rPr>
          <w:b/>
          <w:sz w:val="26"/>
        </w:rPr>
        <w:t>20</w:t>
      </w:r>
    </w:p>
    <w:p>
      <w:pPr>
        <w:spacing w:before="47"/>
        <w:ind w:left="486" w:right="7012" w:firstLine="0"/>
        <w:jc w:val="center"/>
        <w:rPr>
          <w:b/>
          <w:sz w:val="26"/>
        </w:rPr>
      </w:pPr>
      <w:r>
        <w:rPr>
          <w:b/>
          <w:sz w:val="26"/>
        </w:rPr>
        <w:t>15</w:t>
      </w:r>
    </w:p>
    <w:p>
      <w:pPr>
        <w:spacing w:before="58"/>
        <w:ind w:left="486" w:right="7012" w:firstLine="0"/>
        <w:jc w:val="center"/>
        <w:rPr>
          <w:b/>
          <w:sz w:val="26"/>
        </w:rPr>
      </w:pPr>
      <w:r>
        <w:rPr>
          <w:b/>
          <w:sz w:val="26"/>
        </w:rPr>
        <w:t>10</w:t>
      </w:r>
    </w:p>
    <w:p>
      <w:pPr>
        <w:spacing w:before="47"/>
        <w:ind w:left="0" w:right="6394" w:firstLine="0"/>
        <w:jc w:val="center"/>
        <w:rPr>
          <w:b/>
          <w:sz w:val="26"/>
        </w:rPr>
      </w:pPr>
      <w:r>
        <w:rPr>
          <w:b/>
          <w:w w:val="90"/>
          <w:sz w:val="26"/>
        </w:rPr>
        <w:t>5</w:t>
      </w:r>
    </w:p>
    <w:p>
      <w:pPr>
        <w:spacing w:before="47"/>
        <w:ind w:left="0" w:right="6394" w:firstLine="0"/>
        <w:jc w:val="center"/>
        <w:rPr>
          <w:b/>
          <w:sz w:val="26"/>
        </w:rPr>
      </w:pPr>
      <w:r>
        <w:rPr>
          <w:b/>
          <w:w w:val="90"/>
          <w:sz w:val="26"/>
        </w:rPr>
        <w:t>0</w:t>
      </w:r>
    </w:p>
    <w:p>
      <w:pPr>
        <w:tabs>
          <w:tab w:pos="2377" w:val="left" w:leader="none"/>
          <w:tab w:pos="3541" w:val="left" w:leader="none"/>
          <w:tab w:pos="4715" w:val="left" w:leader="none"/>
          <w:tab w:pos="5880" w:val="left" w:leader="none"/>
          <w:tab w:pos="6996" w:val="left" w:leader="none"/>
          <w:tab w:pos="8160" w:val="left" w:leader="none"/>
        </w:tabs>
        <w:spacing w:before="102"/>
        <w:ind w:left="1271" w:right="0" w:firstLine="0"/>
        <w:jc w:val="center"/>
        <w:rPr>
          <w:b/>
          <w:sz w:val="26"/>
        </w:rPr>
      </w:pPr>
      <w:r>
        <w:rPr>
          <w:b/>
          <w:sz w:val="26"/>
        </w:rPr>
        <w:t>0</w:t>
        <w:tab/>
        <w:t>20</w:t>
        <w:tab/>
        <w:t>40</w:t>
        <w:tab/>
        <w:t>60</w:t>
        <w:tab/>
        <w:t>80</w:t>
        <w:tab/>
      </w:r>
      <w:r>
        <w:rPr>
          <w:b/>
          <w:spacing w:val="-3"/>
          <w:sz w:val="26"/>
        </w:rPr>
        <w:t>100</w:t>
        <w:tab/>
      </w:r>
      <w:r>
        <w:rPr>
          <w:b/>
          <w:spacing w:val="-4"/>
          <w:sz w:val="26"/>
        </w:rPr>
        <w:t>120</w:t>
      </w:r>
    </w:p>
    <w:p>
      <w:pPr>
        <w:spacing w:before="167"/>
        <w:ind w:left="1737" w:right="615" w:firstLine="0"/>
        <w:jc w:val="center"/>
        <w:rPr>
          <w:b/>
          <w:sz w:val="26"/>
        </w:rPr>
      </w:pPr>
      <w:r>
        <w:rPr>
          <w:b/>
          <w:w w:val="90"/>
          <w:sz w:val="26"/>
        </w:rPr>
        <w:t>GRADO DE DISCAPACIDAD FISICA</w:t>
      </w:r>
    </w:p>
    <w:p>
      <w:pPr>
        <w:pStyle w:val="BodyText"/>
        <w:spacing w:before="6"/>
        <w:rPr>
          <w:b/>
          <w:sz w:val="28"/>
        </w:rPr>
      </w:pPr>
    </w:p>
    <w:p>
      <w:pPr>
        <w:spacing w:before="68"/>
        <w:ind w:left="5408" w:right="2392" w:firstLine="0"/>
        <w:jc w:val="left"/>
        <w:rPr>
          <w:sz w:val="26"/>
        </w:rPr>
      </w:pPr>
      <w:r>
        <w:rPr>
          <w:sz w:val="26"/>
        </w:rPr>
        <w:t>r = 0.12</w:t>
      </w:r>
    </w:p>
    <w:p>
      <w:pPr>
        <w:spacing w:after="0"/>
        <w:jc w:val="left"/>
        <w:rPr>
          <w:sz w:val="26"/>
        </w:rPr>
        <w:sectPr>
          <w:pgSz w:w="12250" w:h="15850"/>
          <w:pgMar w:header="0" w:footer="697" w:top="1500" w:bottom="940" w:left="1720" w:right="1600"/>
        </w:sectPr>
      </w:pPr>
    </w:p>
    <w:p>
      <w:pPr>
        <w:pStyle w:val="BodyText"/>
        <w:rPr>
          <w:sz w:val="20"/>
        </w:rPr>
      </w:pPr>
    </w:p>
    <w:p>
      <w:pPr>
        <w:pStyle w:val="BodyText"/>
        <w:spacing w:before="10"/>
        <w:rPr>
          <w:sz w:val="19"/>
        </w:rPr>
      </w:pPr>
    </w:p>
    <w:p>
      <w:pPr>
        <w:pStyle w:val="BodyText"/>
        <w:spacing w:before="1"/>
        <w:ind w:left="1994" w:right="1778"/>
        <w:jc w:val="center"/>
      </w:pPr>
      <w:r>
        <w:rPr/>
        <w:t>TABLA NO. 27</w:t>
      </w:r>
    </w:p>
    <w:p>
      <w:pPr>
        <w:pStyle w:val="BodyText"/>
      </w:pPr>
    </w:p>
    <w:p>
      <w:pPr>
        <w:pStyle w:val="BodyText"/>
        <w:ind w:left="100" w:right="273"/>
      </w:pPr>
      <w:r>
        <w:rPr/>
        <w:t>FAMILIAS CON PACIENTES POST EVENTO VASCULAR CEREBRAL</w:t>
      </w:r>
    </w:p>
    <w:p>
      <w:pPr>
        <w:pStyle w:val="BodyText"/>
        <w:ind w:left="1917" w:right="273" w:hanging="1817"/>
      </w:pPr>
      <w:r>
        <w:rPr/>
        <w:t>CON EL GRADO DE DISCAPACIDAD FISICA Y TIPO DE DINAMICA FAMILIAR UNIDAD DE MEDICINA FAMILIAR NO. 64 IMSS</w:t>
      </w:r>
    </w:p>
    <w:p>
      <w:pPr>
        <w:pStyle w:val="BodyText"/>
        <w:ind w:left="235" w:right="236"/>
        <w:jc w:val="center"/>
      </w:pPr>
      <w:r>
        <w:rPr/>
        <w:t>JUNIO 2005-JUNIO 2006</w:t>
      </w:r>
    </w:p>
    <w:p>
      <w:pPr>
        <w:pStyle w:val="BodyText"/>
        <w:spacing w:before="5"/>
      </w:pPr>
    </w:p>
    <w:tbl>
      <w:tblPr>
        <w:tblW w:w="0" w:type="auto"/>
        <w:jc w:val="left"/>
        <w:tblInd w:w="14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20"/>
        <w:gridCol w:w="1925"/>
        <w:gridCol w:w="2889"/>
      </w:tblGrid>
      <w:tr>
        <w:trPr>
          <w:trHeight w:val="572" w:hRule="exact"/>
        </w:trPr>
        <w:tc>
          <w:tcPr>
            <w:tcW w:w="1920" w:type="dxa"/>
          </w:tcPr>
          <w:p>
            <w:pPr>
              <w:pStyle w:val="TableParagraph"/>
              <w:spacing w:line="275" w:lineRule="exact"/>
              <w:ind w:left="392" w:right="396"/>
              <w:jc w:val="center"/>
              <w:rPr>
                <w:sz w:val="24"/>
              </w:rPr>
            </w:pPr>
            <w:r>
              <w:rPr>
                <w:sz w:val="24"/>
              </w:rPr>
              <w:t>No.</w:t>
            </w:r>
          </w:p>
        </w:tc>
        <w:tc>
          <w:tcPr>
            <w:tcW w:w="1925" w:type="dxa"/>
          </w:tcPr>
          <w:p>
            <w:pPr>
              <w:pStyle w:val="TableParagraph"/>
              <w:spacing w:line="275" w:lineRule="exact"/>
              <w:ind w:left="383" w:right="387"/>
              <w:jc w:val="center"/>
              <w:rPr>
                <w:sz w:val="24"/>
              </w:rPr>
            </w:pPr>
            <w:r>
              <w:rPr>
                <w:sz w:val="24"/>
              </w:rPr>
              <w:t>BARTHEL</w:t>
            </w:r>
          </w:p>
        </w:tc>
        <w:tc>
          <w:tcPr>
            <w:tcW w:w="2889" w:type="dxa"/>
          </w:tcPr>
          <w:p>
            <w:pPr>
              <w:pStyle w:val="TableParagraph"/>
              <w:spacing w:line="275" w:lineRule="exact"/>
              <w:ind w:left="104"/>
              <w:rPr>
                <w:sz w:val="24"/>
              </w:rPr>
            </w:pPr>
            <w:r>
              <w:rPr>
                <w:sz w:val="24"/>
              </w:rPr>
              <w:t>DINAMICA FAMILIAR</w:t>
            </w:r>
          </w:p>
        </w:tc>
      </w:tr>
      <w:tr>
        <w:trPr>
          <w:trHeight w:val="288" w:hRule="exact"/>
        </w:trPr>
        <w:tc>
          <w:tcPr>
            <w:tcW w:w="1920" w:type="dxa"/>
          </w:tcPr>
          <w:p>
            <w:pPr>
              <w:pStyle w:val="TableParagraph"/>
              <w:spacing w:line="275" w:lineRule="exact"/>
              <w:ind w:left="0" w:right="1"/>
              <w:jc w:val="center"/>
              <w:rPr>
                <w:sz w:val="24"/>
              </w:rPr>
            </w:pPr>
            <w:r>
              <w:rPr>
                <w:w w:val="99"/>
                <w:sz w:val="24"/>
              </w:rPr>
              <w:t>1</w:t>
            </w:r>
          </w:p>
        </w:tc>
        <w:tc>
          <w:tcPr>
            <w:tcW w:w="1925" w:type="dxa"/>
          </w:tcPr>
          <w:p>
            <w:pPr>
              <w:pStyle w:val="TableParagraph"/>
              <w:spacing w:line="275" w:lineRule="exact"/>
              <w:ind w:left="0" w:right="4"/>
              <w:jc w:val="center"/>
              <w:rPr>
                <w:sz w:val="24"/>
              </w:rPr>
            </w:pPr>
            <w:r>
              <w:rPr>
                <w:w w:val="99"/>
                <w:sz w:val="24"/>
              </w:rPr>
              <w:t>5</w:t>
            </w:r>
          </w:p>
        </w:tc>
        <w:tc>
          <w:tcPr>
            <w:tcW w:w="2889" w:type="dxa"/>
          </w:tcPr>
          <w:p>
            <w:pPr>
              <w:pStyle w:val="TableParagraph"/>
              <w:spacing w:line="275" w:lineRule="exact"/>
              <w:ind w:left="1219" w:right="1225"/>
              <w:jc w:val="center"/>
              <w:rPr>
                <w:sz w:val="24"/>
              </w:rPr>
            </w:pPr>
            <w:r>
              <w:rPr>
                <w:sz w:val="24"/>
              </w:rPr>
              <w:t>72</w:t>
            </w:r>
          </w:p>
        </w:tc>
      </w:tr>
      <w:tr>
        <w:trPr>
          <w:trHeight w:val="284" w:hRule="exact"/>
        </w:trPr>
        <w:tc>
          <w:tcPr>
            <w:tcW w:w="1920" w:type="dxa"/>
          </w:tcPr>
          <w:p>
            <w:pPr>
              <w:pStyle w:val="TableParagraph"/>
              <w:spacing w:line="271" w:lineRule="exact"/>
              <w:ind w:left="0" w:right="1"/>
              <w:jc w:val="center"/>
              <w:rPr>
                <w:sz w:val="24"/>
              </w:rPr>
            </w:pPr>
            <w:r>
              <w:rPr>
                <w:w w:val="99"/>
                <w:sz w:val="24"/>
              </w:rPr>
              <w:t>2</w:t>
            </w:r>
          </w:p>
        </w:tc>
        <w:tc>
          <w:tcPr>
            <w:tcW w:w="1925" w:type="dxa"/>
          </w:tcPr>
          <w:p>
            <w:pPr>
              <w:pStyle w:val="TableParagraph"/>
              <w:spacing w:line="271" w:lineRule="exact"/>
              <w:ind w:left="378" w:right="387"/>
              <w:jc w:val="center"/>
              <w:rPr>
                <w:sz w:val="24"/>
              </w:rPr>
            </w:pPr>
            <w:r>
              <w:rPr>
                <w:sz w:val="24"/>
              </w:rPr>
              <w:t>95</w:t>
            </w:r>
          </w:p>
        </w:tc>
        <w:tc>
          <w:tcPr>
            <w:tcW w:w="2889" w:type="dxa"/>
          </w:tcPr>
          <w:p>
            <w:pPr>
              <w:pStyle w:val="TableParagraph"/>
              <w:spacing w:line="271" w:lineRule="exact"/>
              <w:ind w:left="1219" w:right="1225"/>
              <w:jc w:val="center"/>
              <w:rPr>
                <w:sz w:val="24"/>
              </w:rPr>
            </w:pPr>
            <w:r>
              <w:rPr>
                <w:sz w:val="24"/>
              </w:rPr>
              <w:t>75</w:t>
            </w:r>
          </w:p>
        </w:tc>
      </w:tr>
      <w:tr>
        <w:trPr>
          <w:trHeight w:val="288" w:hRule="exact"/>
        </w:trPr>
        <w:tc>
          <w:tcPr>
            <w:tcW w:w="1920" w:type="dxa"/>
          </w:tcPr>
          <w:p>
            <w:pPr>
              <w:pStyle w:val="TableParagraph"/>
              <w:spacing w:line="275" w:lineRule="exact"/>
              <w:ind w:left="0" w:right="1"/>
              <w:jc w:val="center"/>
              <w:rPr>
                <w:sz w:val="24"/>
              </w:rPr>
            </w:pPr>
            <w:r>
              <w:rPr>
                <w:w w:val="99"/>
                <w:sz w:val="24"/>
              </w:rPr>
              <w:t>3</w:t>
            </w:r>
          </w:p>
        </w:tc>
        <w:tc>
          <w:tcPr>
            <w:tcW w:w="1925" w:type="dxa"/>
          </w:tcPr>
          <w:p>
            <w:pPr>
              <w:pStyle w:val="TableParagraph"/>
              <w:spacing w:line="275" w:lineRule="exact"/>
              <w:ind w:left="378" w:right="387"/>
              <w:jc w:val="center"/>
              <w:rPr>
                <w:sz w:val="24"/>
              </w:rPr>
            </w:pPr>
            <w:r>
              <w:rPr>
                <w:sz w:val="24"/>
              </w:rPr>
              <w:t>45</w:t>
            </w:r>
          </w:p>
        </w:tc>
        <w:tc>
          <w:tcPr>
            <w:tcW w:w="2889" w:type="dxa"/>
          </w:tcPr>
          <w:p>
            <w:pPr>
              <w:pStyle w:val="TableParagraph"/>
              <w:spacing w:line="275" w:lineRule="exact"/>
              <w:ind w:left="1219" w:right="1225"/>
              <w:jc w:val="center"/>
              <w:rPr>
                <w:sz w:val="24"/>
              </w:rPr>
            </w:pPr>
            <w:r>
              <w:rPr>
                <w:sz w:val="24"/>
              </w:rPr>
              <w:t>69</w:t>
            </w:r>
          </w:p>
        </w:tc>
      </w:tr>
      <w:tr>
        <w:trPr>
          <w:trHeight w:val="292" w:hRule="exact"/>
        </w:trPr>
        <w:tc>
          <w:tcPr>
            <w:tcW w:w="1920" w:type="dxa"/>
          </w:tcPr>
          <w:p>
            <w:pPr>
              <w:pStyle w:val="TableParagraph"/>
              <w:spacing w:line="271" w:lineRule="exact"/>
              <w:ind w:left="0" w:right="1"/>
              <w:jc w:val="center"/>
              <w:rPr>
                <w:sz w:val="24"/>
              </w:rPr>
            </w:pPr>
            <w:r>
              <w:rPr>
                <w:w w:val="99"/>
                <w:sz w:val="24"/>
              </w:rPr>
              <w:t>4</w:t>
            </w:r>
          </w:p>
        </w:tc>
        <w:tc>
          <w:tcPr>
            <w:tcW w:w="1925" w:type="dxa"/>
          </w:tcPr>
          <w:p>
            <w:pPr>
              <w:pStyle w:val="TableParagraph"/>
              <w:spacing w:before="3"/>
              <w:ind w:left="378" w:right="387"/>
              <w:jc w:val="center"/>
              <w:rPr>
                <w:sz w:val="24"/>
              </w:rPr>
            </w:pPr>
            <w:r>
              <w:rPr>
                <w:sz w:val="24"/>
              </w:rPr>
              <w:t>75</w:t>
            </w:r>
          </w:p>
        </w:tc>
        <w:tc>
          <w:tcPr>
            <w:tcW w:w="2889" w:type="dxa"/>
          </w:tcPr>
          <w:p>
            <w:pPr>
              <w:pStyle w:val="TableParagraph"/>
              <w:spacing w:before="3"/>
              <w:ind w:left="1219" w:right="1225"/>
              <w:jc w:val="center"/>
              <w:rPr>
                <w:sz w:val="24"/>
              </w:rPr>
            </w:pPr>
            <w:r>
              <w:rPr>
                <w:sz w:val="24"/>
              </w:rPr>
              <w:t>64</w:t>
            </w:r>
          </w:p>
        </w:tc>
      </w:tr>
      <w:tr>
        <w:trPr>
          <w:trHeight w:val="284" w:hRule="exact"/>
        </w:trPr>
        <w:tc>
          <w:tcPr>
            <w:tcW w:w="1920" w:type="dxa"/>
          </w:tcPr>
          <w:p>
            <w:pPr>
              <w:pStyle w:val="TableParagraph"/>
              <w:spacing w:line="271" w:lineRule="exact"/>
              <w:ind w:left="0" w:right="1"/>
              <w:jc w:val="center"/>
              <w:rPr>
                <w:sz w:val="24"/>
              </w:rPr>
            </w:pPr>
            <w:r>
              <w:rPr>
                <w:w w:val="99"/>
                <w:sz w:val="24"/>
              </w:rPr>
              <w:t>5</w:t>
            </w:r>
          </w:p>
        </w:tc>
        <w:tc>
          <w:tcPr>
            <w:tcW w:w="1925" w:type="dxa"/>
          </w:tcPr>
          <w:p>
            <w:pPr>
              <w:pStyle w:val="TableParagraph"/>
              <w:spacing w:line="271" w:lineRule="exact"/>
              <w:ind w:left="382" w:right="387"/>
              <w:jc w:val="center"/>
              <w:rPr>
                <w:sz w:val="24"/>
              </w:rPr>
            </w:pPr>
            <w:r>
              <w:rPr>
                <w:sz w:val="24"/>
              </w:rPr>
              <w:t>100</w:t>
            </w:r>
          </w:p>
        </w:tc>
        <w:tc>
          <w:tcPr>
            <w:tcW w:w="2889" w:type="dxa"/>
          </w:tcPr>
          <w:p>
            <w:pPr>
              <w:pStyle w:val="TableParagraph"/>
              <w:spacing w:line="271" w:lineRule="exact"/>
              <w:ind w:left="1219" w:right="1225"/>
              <w:jc w:val="center"/>
              <w:rPr>
                <w:sz w:val="24"/>
              </w:rPr>
            </w:pPr>
            <w:r>
              <w:rPr>
                <w:sz w:val="24"/>
              </w:rPr>
              <w:t>72</w:t>
            </w:r>
          </w:p>
        </w:tc>
      </w:tr>
      <w:tr>
        <w:trPr>
          <w:trHeight w:val="288" w:hRule="exact"/>
        </w:trPr>
        <w:tc>
          <w:tcPr>
            <w:tcW w:w="1920" w:type="dxa"/>
          </w:tcPr>
          <w:p>
            <w:pPr>
              <w:pStyle w:val="TableParagraph"/>
              <w:spacing w:line="275" w:lineRule="exact"/>
              <w:ind w:left="0" w:right="1"/>
              <w:jc w:val="center"/>
              <w:rPr>
                <w:sz w:val="24"/>
              </w:rPr>
            </w:pPr>
            <w:r>
              <w:rPr>
                <w:w w:val="99"/>
                <w:sz w:val="24"/>
              </w:rPr>
              <w:t>6</w:t>
            </w:r>
          </w:p>
        </w:tc>
        <w:tc>
          <w:tcPr>
            <w:tcW w:w="1925" w:type="dxa"/>
          </w:tcPr>
          <w:p>
            <w:pPr>
              <w:pStyle w:val="TableParagraph"/>
              <w:spacing w:line="275" w:lineRule="exact"/>
              <w:ind w:left="378" w:right="387"/>
              <w:jc w:val="center"/>
              <w:rPr>
                <w:sz w:val="24"/>
              </w:rPr>
            </w:pPr>
            <w:r>
              <w:rPr>
                <w:sz w:val="24"/>
              </w:rPr>
              <w:t>80</w:t>
            </w:r>
          </w:p>
        </w:tc>
        <w:tc>
          <w:tcPr>
            <w:tcW w:w="2889" w:type="dxa"/>
          </w:tcPr>
          <w:p>
            <w:pPr>
              <w:pStyle w:val="TableParagraph"/>
              <w:spacing w:line="275" w:lineRule="exact"/>
              <w:ind w:left="1219" w:right="1225"/>
              <w:jc w:val="center"/>
              <w:rPr>
                <w:sz w:val="24"/>
              </w:rPr>
            </w:pPr>
            <w:r>
              <w:rPr>
                <w:sz w:val="24"/>
              </w:rPr>
              <w:t>62</w:t>
            </w:r>
          </w:p>
        </w:tc>
      </w:tr>
      <w:tr>
        <w:trPr>
          <w:trHeight w:val="288" w:hRule="exact"/>
        </w:trPr>
        <w:tc>
          <w:tcPr>
            <w:tcW w:w="1920" w:type="dxa"/>
          </w:tcPr>
          <w:p>
            <w:pPr>
              <w:pStyle w:val="TableParagraph"/>
              <w:spacing w:line="271" w:lineRule="exact"/>
              <w:ind w:left="0" w:right="1"/>
              <w:jc w:val="center"/>
              <w:rPr>
                <w:sz w:val="24"/>
              </w:rPr>
            </w:pPr>
            <w:r>
              <w:rPr>
                <w:w w:val="99"/>
                <w:sz w:val="24"/>
              </w:rPr>
              <w:t>7</w:t>
            </w:r>
          </w:p>
        </w:tc>
        <w:tc>
          <w:tcPr>
            <w:tcW w:w="1925" w:type="dxa"/>
          </w:tcPr>
          <w:p>
            <w:pPr>
              <w:pStyle w:val="TableParagraph"/>
              <w:spacing w:line="275" w:lineRule="exact"/>
              <w:ind w:left="378" w:right="387"/>
              <w:jc w:val="center"/>
              <w:rPr>
                <w:sz w:val="24"/>
              </w:rPr>
            </w:pPr>
            <w:r>
              <w:rPr>
                <w:sz w:val="24"/>
              </w:rPr>
              <w:t>35</w:t>
            </w:r>
          </w:p>
        </w:tc>
        <w:tc>
          <w:tcPr>
            <w:tcW w:w="2889" w:type="dxa"/>
          </w:tcPr>
          <w:p>
            <w:pPr>
              <w:pStyle w:val="TableParagraph"/>
              <w:spacing w:line="275" w:lineRule="exact"/>
              <w:ind w:left="1219" w:right="1225"/>
              <w:jc w:val="center"/>
              <w:rPr>
                <w:sz w:val="24"/>
              </w:rPr>
            </w:pPr>
            <w:r>
              <w:rPr>
                <w:sz w:val="24"/>
              </w:rPr>
              <w:t>67</w:t>
            </w:r>
          </w:p>
        </w:tc>
      </w:tr>
      <w:tr>
        <w:trPr>
          <w:trHeight w:val="288" w:hRule="exact"/>
        </w:trPr>
        <w:tc>
          <w:tcPr>
            <w:tcW w:w="1920" w:type="dxa"/>
          </w:tcPr>
          <w:p>
            <w:pPr>
              <w:pStyle w:val="TableParagraph"/>
              <w:spacing w:line="275" w:lineRule="exact"/>
              <w:ind w:left="0" w:right="1"/>
              <w:jc w:val="center"/>
              <w:rPr>
                <w:sz w:val="24"/>
              </w:rPr>
            </w:pPr>
            <w:r>
              <w:rPr>
                <w:w w:val="99"/>
                <w:sz w:val="24"/>
              </w:rPr>
              <w:t>8</w:t>
            </w:r>
          </w:p>
        </w:tc>
        <w:tc>
          <w:tcPr>
            <w:tcW w:w="1925" w:type="dxa"/>
          </w:tcPr>
          <w:p>
            <w:pPr>
              <w:pStyle w:val="TableParagraph"/>
              <w:spacing w:line="275" w:lineRule="exact"/>
              <w:ind w:left="378" w:right="387"/>
              <w:jc w:val="center"/>
              <w:rPr>
                <w:sz w:val="24"/>
              </w:rPr>
            </w:pPr>
            <w:r>
              <w:rPr>
                <w:sz w:val="24"/>
              </w:rPr>
              <w:t>50</w:t>
            </w:r>
          </w:p>
        </w:tc>
        <w:tc>
          <w:tcPr>
            <w:tcW w:w="2889" w:type="dxa"/>
          </w:tcPr>
          <w:p>
            <w:pPr>
              <w:pStyle w:val="TableParagraph"/>
              <w:spacing w:line="275" w:lineRule="exact"/>
              <w:ind w:left="1219" w:right="1225"/>
              <w:jc w:val="center"/>
              <w:rPr>
                <w:sz w:val="24"/>
              </w:rPr>
            </w:pPr>
            <w:r>
              <w:rPr>
                <w:sz w:val="24"/>
              </w:rPr>
              <w:t>69</w:t>
            </w:r>
          </w:p>
        </w:tc>
      </w:tr>
      <w:tr>
        <w:trPr>
          <w:trHeight w:val="285" w:hRule="exact"/>
        </w:trPr>
        <w:tc>
          <w:tcPr>
            <w:tcW w:w="1920" w:type="dxa"/>
          </w:tcPr>
          <w:p>
            <w:pPr>
              <w:pStyle w:val="TableParagraph"/>
              <w:spacing w:line="271" w:lineRule="exact"/>
              <w:ind w:left="0" w:right="1"/>
              <w:jc w:val="center"/>
              <w:rPr>
                <w:sz w:val="24"/>
              </w:rPr>
            </w:pPr>
            <w:r>
              <w:rPr>
                <w:w w:val="99"/>
                <w:sz w:val="24"/>
              </w:rPr>
              <w:t>9</w:t>
            </w:r>
          </w:p>
        </w:tc>
        <w:tc>
          <w:tcPr>
            <w:tcW w:w="1925" w:type="dxa"/>
          </w:tcPr>
          <w:p>
            <w:pPr>
              <w:pStyle w:val="TableParagraph"/>
              <w:spacing w:line="271" w:lineRule="exact"/>
              <w:ind w:left="378" w:right="387"/>
              <w:jc w:val="center"/>
              <w:rPr>
                <w:sz w:val="24"/>
              </w:rPr>
            </w:pPr>
            <w:r>
              <w:rPr>
                <w:sz w:val="24"/>
              </w:rPr>
              <w:t>75</w:t>
            </w:r>
          </w:p>
        </w:tc>
        <w:tc>
          <w:tcPr>
            <w:tcW w:w="2889" w:type="dxa"/>
          </w:tcPr>
          <w:p>
            <w:pPr>
              <w:pStyle w:val="TableParagraph"/>
              <w:spacing w:line="271" w:lineRule="exact"/>
              <w:ind w:left="1219" w:right="1225"/>
              <w:jc w:val="center"/>
              <w:rPr>
                <w:sz w:val="24"/>
              </w:rPr>
            </w:pPr>
            <w:r>
              <w:rPr>
                <w:sz w:val="24"/>
              </w:rPr>
              <w:t>69</w:t>
            </w:r>
          </w:p>
        </w:tc>
      </w:tr>
      <w:tr>
        <w:trPr>
          <w:trHeight w:val="292" w:hRule="exact"/>
        </w:trPr>
        <w:tc>
          <w:tcPr>
            <w:tcW w:w="1920" w:type="dxa"/>
          </w:tcPr>
          <w:p>
            <w:pPr>
              <w:pStyle w:val="TableParagraph"/>
              <w:spacing w:line="275" w:lineRule="exact"/>
              <w:ind w:left="391" w:right="396"/>
              <w:jc w:val="center"/>
              <w:rPr>
                <w:sz w:val="24"/>
              </w:rPr>
            </w:pPr>
            <w:r>
              <w:rPr>
                <w:sz w:val="24"/>
              </w:rPr>
              <w:t>10</w:t>
            </w:r>
          </w:p>
        </w:tc>
        <w:tc>
          <w:tcPr>
            <w:tcW w:w="1925" w:type="dxa"/>
          </w:tcPr>
          <w:p>
            <w:pPr>
              <w:pStyle w:val="TableParagraph"/>
              <w:spacing w:before="3"/>
              <w:ind w:left="378" w:right="387"/>
              <w:jc w:val="center"/>
              <w:rPr>
                <w:sz w:val="24"/>
              </w:rPr>
            </w:pPr>
            <w:r>
              <w:rPr>
                <w:sz w:val="24"/>
              </w:rPr>
              <w:t>35</w:t>
            </w:r>
          </w:p>
        </w:tc>
        <w:tc>
          <w:tcPr>
            <w:tcW w:w="2889" w:type="dxa"/>
          </w:tcPr>
          <w:p>
            <w:pPr>
              <w:pStyle w:val="TableParagraph"/>
              <w:spacing w:before="3"/>
              <w:ind w:left="1219" w:right="1225"/>
              <w:jc w:val="center"/>
              <w:rPr>
                <w:sz w:val="24"/>
              </w:rPr>
            </w:pPr>
            <w:r>
              <w:rPr>
                <w:sz w:val="24"/>
              </w:rPr>
              <w:t>74</w:t>
            </w:r>
          </w:p>
        </w:tc>
      </w:tr>
      <w:tr>
        <w:trPr>
          <w:trHeight w:val="288" w:hRule="exact"/>
        </w:trPr>
        <w:tc>
          <w:tcPr>
            <w:tcW w:w="1920" w:type="dxa"/>
          </w:tcPr>
          <w:p>
            <w:pPr>
              <w:pStyle w:val="TableParagraph"/>
              <w:spacing w:line="275" w:lineRule="exact"/>
              <w:ind w:left="391" w:right="396"/>
              <w:jc w:val="center"/>
              <w:rPr>
                <w:sz w:val="24"/>
              </w:rPr>
            </w:pPr>
            <w:r>
              <w:rPr>
                <w:sz w:val="24"/>
              </w:rPr>
              <w:t>11</w:t>
            </w:r>
          </w:p>
        </w:tc>
        <w:tc>
          <w:tcPr>
            <w:tcW w:w="1925" w:type="dxa"/>
          </w:tcPr>
          <w:p>
            <w:pPr>
              <w:pStyle w:val="TableParagraph"/>
              <w:spacing w:line="275" w:lineRule="exact"/>
              <w:ind w:left="378" w:right="387"/>
              <w:jc w:val="center"/>
              <w:rPr>
                <w:sz w:val="24"/>
              </w:rPr>
            </w:pPr>
            <w:r>
              <w:rPr>
                <w:sz w:val="24"/>
              </w:rPr>
              <w:t>75</w:t>
            </w:r>
          </w:p>
        </w:tc>
        <w:tc>
          <w:tcPr>
            <w:tcW w:w="2889" w:type="dxa"/>
          </w:tcPr>
          <w:p>
            <w:pPr>
              <w:pStyle w:val="TableParagraph"/>
              <w:spacing w:line="275" w:lineRule="exact"/>
              <w:ind w:left="1219" w:right="1225"/>
              <w:jc w:val="center"/>
              <w:rPr>
                <w:sz w:val="24"/>
              </w:rPr>
            </w:pPr>
            <w:r>
              <w:rPr>
                <w:sz w:val="24"/>
              </w:rPr>
              <w:t>68</w:t>
            </w:r>
          </w:p>
        </w:tc>
      </w:tr>
      <w:tr>
        <w:trPr>
          <w:trHeight w:val="284" w:hRule="exact"/>
        </w:trPr>
        <w:tc>
          <w:tcPr>
            <w:tcW w:w="1920" w:type="dxa"/>
          </w:tcPr>
          <w:p>
            <w:pPr>
              <w:pStyle w:val="TableParagraph"/>
              <w:spacing w:line="271" w:lineRule="exact"/>
              <w:ind w:left="391" w:right="396"/>
              <w:jc w:val="center"/>
              <w:rPr>
                <w:sz w:val="24"/>
              </w:rPr>
            </w:pPr>
            <w:r>
              <w:rPr>
                <w:sz w:val="24"/>
              </w:rPr>
              <w:t>12</w:t>
            </w:r>
          </w:p>
        </w:tc>
        <w:tc>
          <w:tcPr>
            <w:tcW w:w="1925" w:type="dxa"/>
          </w:tcPr>
          <w:p>
            <w:pPr>
              <w:pStyle w:val="TableParagraph"/>
              <w:spacing w:line="271" w:lineRule="exact"/>
              <w:ind w:left="378" w:right="387"/>
              <w:jc w:val="center"/>
              <w:rPr>
                <w:sz w:val="24"/>
              </w:rPr>
            </w:pPr>
            <w:r>
              <w:rPr>
                <w:sz w:val="24"/>
              </w:rPr>
              <w:t>95</w:t>
            </w:r>
          </w:p>
        </w:tc>
        <w:tc>
          <w:tcPr>
            <w:tcW w:w="2889" w:type="dxa"/>
          </w:tcPr>
          <w:p>
            <w:pPr>
              <w:pStyle w:val="TableParagraph"/>
              <w:spacing w:line="271" w:lineRule="exact"/>
              <w:ind w:left="1155" w:right="1289"/>
              <w:jc w:val="center"/>
              <w:rPr>
                <w:sz w:val="24"/>
              </w:rPr>
            </w:pPr>
            <w:r>
              <w:rPr>
                <w:sz w:val="24"/>
              </w:rPr>
              <w:t>78</w:t>
            </w:r>
          </w:p>
        </w:tc>
      </w:tr>
      <w:tr>
        <w:trPr>
          <w:trHeight w:val="288" w:hRule="exact"/>
        </w:trPr>
        <w:tc>
          <w:tcPr>
            <w:tcW w:w="1920" w:type="dxa"/>
          </w:tcPr>
          <w:p>
            <w:pPr>
              <w:pStyle w:val="TableParagraph"/>
              <w:spacing w:line="275" w:lineRule="exact"/>
              <w:ind w:left="391" w:right="396"/>
              <w:jc w:val="center"/>
              <w:rPr>
                <w:sz w:val="24"/>
              </w:rPr>
            </w:pPr>
            <w:r>
              <w:rPr>
                <w:sz w:val="24"/>
              </w:rPr>
              <w:t>13</w:t>
            </w:r>
          </w:p>
        </w:tc>
        <w:tc>
          <w:tcPr>
            <w:tcW w:w="1925" w:type="dxa"/>
          </w:tcPr>
          <w:p>
            <w:pPr>
              <w:pStyle w:val="TableParagraph"/>
              <w:spacing w:line="275" w:lineRule="exact"/>
              <w:ind w:left="378" w:right="387"/>
              <w:jc w:val="center"/>
              <w:rPr>
                <w:sz w:val="24"/>
              </w:rPr>
            </w:pPr>
            <w:r>
              <w:rPr>
                <w:sz w:val="24"/>
              </w:rPr>
              <w:t>55</w:t>
            </w:r>
          </w:p>
        </w:tc>
        <w:tc>
          <w:tcPr>
            <w:tcW w:w="2889" w:type="dxa"/>
          </w:tcPr>
          <w:p>
            <w:pPr>
              <w:pStyle w:val="TableParagraph"/>
              <w:spacing w:line="275" w:lineRule="exact"/>
              <w:ind w:left="1219" w:right="1225"/>
              <w:jc w:val="center"/>
              <w:rPr>
                <w:sz w:val="24"/>
              </w:rPr>
            </w:pPr>
            <w:r>
              <w:rPr>
                <w:sz w:val="24"/>
              </w:rPr>
              <w:t>60</w:t>
            </w:r>
          </w:p>
        </w:tc>
      </w:tr>
      <w:tr>
        <w:trPr>
          <w:trHeight w:val="288" w:hRule="exact"/>
        </w:trPr>
        <w:tc>
          <w:tcPr>
            <w:tcW w:w="1920" w:type="dxa"/>
          </w:tcPr>
          <w:p>
            <w:pPr>
              <w:pStyle w:val="TableParagraph"/>
              <w:spacing w:line="271" w:lineRule="exact"/>
              <w:ind w:left="391" w:right="396"/>
              <w:jc w:val="center"/>
              <w:rPr>
                <w:sz w:val="24"/>
              </w:rPr>
            </w:pPr>
            <w:r>
              <w:rPr>
                <w:sz w:val="24"/>
              </w:rPr>
              <w:t>14</w:t>
            </w:r>
          </w:p>
        </w:tc>
        <w:tc>
          <w:tcPr>
            <w:tcW w:w="1925" w:type="dxa"/>
          </w:tcPr>
          <w:p>
            <w:pPr>
              <w:pStyle w:val="TableParagraph"/>
              <w:spacing w:line="275" w:lineRule="exact"/>
              <w:ind w:left="378" w:right="387"/>
              <w:jc w:val="center"/>
              <w:rPr>
                <w:sz w:val="24"/>
              </w:rPr>
            </w:pPr>
            <w:r>
              <w:rPr>
                <w:sz w:val="24"/>
              </w:rPr>
              <w:t>95</w:t>
            </w:r>
          </w:p>
        </w:tc>
        <w:tc>
          <w:tcPr>
            <w:tcW w:w="2889" w:type="dxa"/>
          </w:tcPr>
          <w:p>
            <w:pPr>
              <w:pStyle w:val="TableParagraph"/>
              <w:spacing w:line="275" w:lineRule="exact"/>
              <w:ind w:left="1219" w:right="1225"/>
              <w:jc w:val="center"/>
              <w:rPr>
                <w:sz w:val="24"/>
              </w:rPr>
            </w:pPr>
            <w:r>
              <w:rPr>
                <w:sz w:val="24"/>
              </w:rPr>
              <w:t>72</w:t>
            </w:r>
          </w:p>
        </w:tc>
      </w:tr>
      <w:tr>
        <w:trPr>
          <w:trHeight w:val="288" w:hRule="exact"/>
        </w:trPr>
        <w:tc>
          <w:tcPr>
            <w:tcW w:w="1920" w:type="dxa"/>
          </w:tcPr>
          <w:p>
            <w:pPr>
              <w:pStyle w:val="TableParagraph"/>
              <w:spacing w:line="275" w:lineRule="exact"/>
              <w:ind w:left="391" w:right="396"/>
              <w:jc w:val="center"/>
              <w:rPr>
                <w:sz w:val="24"/>
              </w:rPr>
            </w:pPr>
            <w:r>
              <w:rPr>
                <w:sz w:val="24"/>
              </w:rPr>
              <w:t>15</w:t>
            </w:r>
          </w:p>
        </w:tc>
        <w:tc>
          <w:tcPr>
            <w:tcW w:w="1925" w:type="dxa"/>
          </w:tcPr>
          <w:p>
            <w:pPr>
              <w:pStyle w:val="TableParagraph"/>
              <w:spacing w:line="275" w:lineRule="exact"/>
              <w:ind w:left="382" w:right="387"/>
              <w:jc w:val="center"/>
              <w:rPr>
                <w:sz w:val="24"/>
              </w:rPr>
            </w:pPr>
            <w:r>
              <w:rPr>
                <w:sz w:val="24"/>
              </w:rPr>
              <w:t>100</w:t>
            </w:r>
          </w:p>
        </w:tc>
        <w:tc>
          <w:tcPr>
            <w:tcW w:w="2889" w:type="dxa"/>
          </w:tcPr>
          <w:p>
            <w:pPr>
              <w:pStyle w:val="TableParagraph"/>
              <w:spacing w:line="275" w:lineRule="exact"/>
              <w:ind w:left="1219" w:right="1225"/>
              <w:jc w:val="center"/>
              <w:rPr>
                <w:sz w:val="24"/>
              </w:rPr>
            </w:pPr>
            <w:r>
              <w:rPr>
                <w:sz w:val="24"/>
              </w:rPr>
              <w:t>71</w:t>
            </w:r>
          </w:p>
        </w:tc>
      </w:tr>
      <w:tr>
        <w:trPr>
          <w:trHeight w:val="284" w:hRule="exact"/>
        </w:trPr>
        <w:tc>
          <w:tcPr>
            <w:tcW w:w="1920" w:type="dxa"/>
          </w:tcPr>
          <w:p>
            <w:pPr>
              <w:pStyle w:val="TableParagraph"/>
              <w:spacing w:line="271" w:lineRule="exact"/>
              <w:ind w:left="391" w:right="396"/>
              <w:jc w:val="center"/>
              <w:rPr>
                <w:sz w:val="24"/>
              </w:rPr>
            </w:pPr>
            <w:r>
              <w:rPr>
                <w:sz w:val="24"/>
              </w:rPr>
              <w:t>16</w:t>
            </w:r>
          </w:p>
        </w:tc>
        <w:tc>
          <w:tcPr>
            <w:tcW w:w="1925" w:type="dxa"/>
          </w:tcPr>
          <w:p>
            <w:pPr>
              <w:pStyle w:val="TableParagraph"/>
              <w:spacing w:line="271" w:lineRule="exact"/>
              <w:ind w:left="378" w:right="387"/>
              <w:jc w:val="center"/>
              <w:rPr>
                <w:sz w:val="24"/>
              </w:rPr>
            </w:pPr>
            <w:r>
              <w:rPr>
                <w:sz w:val="24"/>
              </w:rPr>
              <w:t>95</w:t>
            </w:r>
          </w:p>
        </w:tc>
        <w:tc>
          <w:tcPr>
            <w:tcW w:w="2889" w:type="dxa"/>
          </w:tcPr>
          <w:p>
            <w:pPr>
              <w:pStyle w:val="TableParagraph"/>
              <w:spacing w:line="271" w:lineRule="exact"/>
              <w:ind w:left="1219" w:right="1225"/>
              <w:jc w:val="center"/>
              <w:rPr>
                <w:sz w:val="24"/>
              </w:rPr>
            </w:pPr>
            <w:r>
              <w:rPr>
                <w:sz w:val="24"/>
              </w:rPr>
              <w:t>74</w:t>
            </w:r>
          </w:p>
        </w:tc>
      </w:tr>
      <w:tr>
        <w:trPr>
          <w:trHeight w:val="292" w:hRule="exact"/>
        </w:trPr>
        <w:tc>
          <w:tcPr>
            <w:tcW w:w="1920" w:type="dxa"/>
          </w:tcPr>
          <w:p>
            <w:pPr>
              <w:pStyle w:val="TableParagraph"/>
              <w:spacing w:line="275" w:lineRule="exact"/>
              <w:ind w:left="391" w:right="396"/>
              <w:jc w:val="center"/>
              <w:rPr>
                <w:sz w:val="24"/>
              </w:rPr>
            </w:pPr>
            <w:r>
              <w:rPr>
                <w:sz w:val="24"/>
              </w:rPr>
              <w:t>17</w:t>
            </w:r>
          </w:p>
        </w:tc>
        <w:tc>
          <w:tcPr>
            <w:tcW w:w="1925" w:type="dxa"/>
          </w:tcPr>
          <w:p>
            <w:pPr>
              <w:pStyle w:val="TableParagraph"/>
              <w:spacing w:before="3"/>
              <w:ind w:left="378" w:right="387"/>
              <w:jc w:val="center"/>
              <w:rPr>
                <w:sz w:val="24"/>
              </w:rPr>
            </w:pPr>
            <w:r>
              <w:rPr>
                <w:sz w:val="24"/>
              </w:rPr>
              <w:t>80</w:t>
            </w:r>
          </w:p>
        </w:tc>
        <w:tc>
          <w:tcPr>
            <w:tcW w:w="2889" w:type="dxa"/>
          </w:tcPr>
          <w:p>
            <w:pPr>
              <w:pStyle w:val="TableParagraph"/>
              <w:spacing w:before="3"/>
              <w:ind w:left="1219" w:right="1225"/>
              <w:jc w:val="center"/>
              <w:rPr>
                <w:sz w:val="24"/>
              </w:rPr>
            </w:pPr>
            <w:r>
              <w:rPr>
                <w:sz w:val="24"/>
              </w:rPr>
              <w:t>72</w:t>
            </w:r>
          </w:p>
        </w:tc>
      </w:tr>
      <w:tr>
        <w:trPr>
          <w:trHeight w:val="288" w:hRule="exact"/>
        </w:trPr>
        <w:tc>
          <w:tcPr>
            <w:tcW w:w="1920" w:type="dxa"/>
          </w:tcPr>
          <w:p>
            <w:pPr>
              <w:pStyle w:val="TableParagraph"/>
              <w:spacing w:line="275" w:lineRule="exact"/>
              <w:ind w:left="391" w:right="396"/>
              <w:jc w:val="center"/>
              <w:rPr>
                <w:sz w:val="24"/>
              </w:rPr>
            </w:pPr>
            <w:r>
              <w:rPr>
                <w:sz w:val="24"/>
              </w:rPr>
              <w:t>18</w:t>
            </w:r>
          </w:p>
        </w:tc>
        <w:tc>
          <w:tcPr>
            <w:tcW w:w="1925" w:type="dxa"/>
          </w:tcPr>
          <w:p>
            <w:pPr>
              <w:pStyle w:val="TableParagraph"/>
              <w:spacing w:line="275" w:lineRule="exact"/>
              <w:ind w:left="378" w:right="387"/>
              <w:jc w:val="center"/>
              <w:rPr>
                <w:sz w:val="24"/>
              </w:rPr>
            </w:pPr>
            <w:r>
              <w:rPr>
                <w:sz w:val="24"/>
              </w:rPr>
              <w:t>85</w:t>
            </w:r>
          </w:p>
        </w:tc>
        <w:tc>
          <w:tcPr>
            <w:tcW w:w="2889" w:type="dxa"/>
          </w:tcPr>
          <w:p>
            <w:pPr>
              <w:pStyle w:val="TableParagraph"/>
              <w:spacing w:line="275" w:lineRule="exact"/>
              <w:ind w:left="1219" w:right="1225"/>
              <w:jc w:val="center"/>
              <w:rPr>
                <w:sz w:val="24"/>
              </w:rPr>
            </w:pPr>
            <w:r>
              <w:rPr>
                <w:sz w:val="24"/>
              </w:rPr>
              <w:t>70</w:t>
            </w:r>
          </w:p>
        </w:tc>
      </w:tr>
      <w:tr>
        <w:trPr>
          <w:trHeight w:val="284" w:hRule="exact"/>
        </w:trPr>
        <w:tc>
          <w:tcPr>
            <w:tcW w:w="1920" w:type="dxa"/>
          </w:tcPr>
          <w:p>
            <w:pPr>
              <w:pStyle w:val="TableParagraph"/>
              <w:spacing w:line="271" w:lineRule="exact"/>
              <w:ind w:left="391" w:right="396"/>
              <w:jc w:val="center"/>
              <w:rPr>
                <w:sz w:val="24"/>
              </w:rPr>
            </w:pPr>
            <w:r>
              <w:rPr>
                <w:sz w:val="24"/>
              </w:rPr>
              <w:t>19</w:t>
            </w:r>
          </w:p>
        </w:tc>
        <w:tc>
          <w:tcPr>
            <w:tcW w:w="1925" w:type="dxa"/>
          </w:tcPr>
          <w:p>
            <w:pPr>
              <w:pStyle w:val="TableParagraph"/>
              <w:spacing w:line="271" w:lineRule="exact"/>
              <w:ind w:left="378" w:right="387"/>
              <w:jc w:val="center"/>
              <w:rPr>
                <w:sz w:val="24"/>
              </w:rPr>
            </w:pPr>
            <w:r>
              <w:rPr>
                <w:sz w:val="24"/>
              </w:rPr>
              <w:t>15</w:t>
            </w:r>
          </w:p>
        </w:tc>
        <w:tc>
          <w:tcPr>
            <w:tcW w:w="2889" w:type="dxa"/>
          </w:tcPr>
          <w:p>
            <w:pPr>
              <w:pStyle w:val="TableParagraph"/>
              <w:spacing w:line="271" w:lineRule="exact"/>
              <w:ind w:left="1219" w:right="1225"/>
              <w:jc w:val="center"/>
              <w:rPr>
                <w:sz w:val="24"/>
              </w:rPr>
            </w:pPr>
            <w:r>
              <w:rPr>
                <w:sz w:val="24"/>
              </w:rPr>
              <w:t>72</w:t>
            </w:r>
          </w:p>
        </w:tc>
      </w:tr>
      <w:tr>
        <w:trPr>
          <w:trHeight w:val="292" w:hRule="exact"/>
        </w:trPr>
        <w:tc>
          <w:tcPr>
            <w:tcW w:w="1920" w:type="dxa"/>
          </w:tcPr>
          <w:p>
            <w:pPr>
              <w:pStyle w:val="TableParagraph"/>
              <w:spacing w:line="275" w:lineRule="exact"/>
              <w:ind w:left="391" w:right="396"/>
              <w:jc w:val="center"/>
              <w:rPr>
                <w:sz w:val="24"/>
              </w:rPr>
            </w:pPr>
            <w:r>
              <w:rPr>
                <w:sz w:val="24"/>
              </w:rPr>
              <w:t>20</w:t>
            </w:r>
          </w:p>
        </w:tc>
        <w:tc>
          <w:tcPr>
            <w:tcW w:w="1925" w:type="dxa"/>
          </w:tcPr>
          <w:p>
            <w:pPr>
              <w:pStyle w:val="TableParagraph"/>
              <w:spacing w:before="3"/>
              <w:ind w:left="382" w:right="387"/>
              <w:jc w:val="center"/>
              <w:rPr>
                <w:sz w:val="24"/>
              </w:rPr>
            </w:pPr>
            <w:r>
              <w:rPr>
                <w:sz w:val="24"/>
              </w:rPr>
              <w:t>100</w:t>
            </w:r>
          </w:p>
        </w:tc>
        <w:tc>
          <w:tcPr>
            <w:tcW w:w="2889" w:type="dxa"/>
          </w:tcPr>
          <w:p>
            <w:pPr>
              <w:pStyle w:val="TableParagraph"/>
              <w:spacing w:before="3"/>
              <w:ind w:left="1219" w:right="1225"/>
              <w:jc w:val="center"/>
              <w:rPr>
                <w:sz w:val="24"/>
              </w:rPr>
            </w:pPr>
            <w:r>
              <w:rPr>
                <w:sz w:val="24"/>
              </w:rPr>
              <w:t>72</w:t>
            </w:r>
          </w:p>
        </w:tc>
      </w:tr>
      <w:tr>
        <w:trPr>
          <w:trHeight w:val="284" w:hRule="exact"/>
        </w:trPr>
        <w:tc>
          <w:tcPr>
            <w:tcW w:w="1920" w:type="dxa"/>
          </w:tcPr>
          <w:p>
            <w:pPr>
              <w:pStyle w:val="TableParagraph"/>
              <w:spacing w:line="271" w:lineRule="exact"/>
              <w:ind w:left="391" w:right="396"/>
              <w:jc w:val="center"/>
              <w:rPr>
                <w:sz w:val="24"/>
              </w:rPr>
            </w:pPr>
            <w:r>
              <w:rPr>
                <w:sz w:val="24"/>
              </w:rPr>
              <w:t>21</w:t>
            </w:r>
          </w:p>
        </w:tc>
        <w:tc>
          <w:tcPr>
            <w:tcW w:w="1925" w:type="dxa"/>
          </w:tcPr>
          <w:p>
            <w:pPr>
              <w:pStyle w:val="TableParagraph"/>
              <w:spacing w:line="271" w:lineRule="exact"/>
              <w:ind w:left="378" w:right="387"/>
              <w:jc w:val="center"/>
              <w:rPr>
                <w:sz w:val="24"/>
              </w:rPr>
            </w:pPr>
            <w:r>
              <w:rPr>
                <w:sz w:val="24"/>
              </w:rPr>
              <w:t>75</w:t>
            </w:r>
          </w:p>
        </w:tc>
        <w:tc>
          <w:tcPr>
            <w:tcW w:w="2889" w:type="dxa"/>
          </w:tcPr>
          <w:p>
            <w:pPr>
              <w:pStyle w:val="TableParagraph"/>
              <w:spacing w:line="271" w:lineRule="exact"/>
              <w:ind w:left="1219" w:right="1225"/>
              <w:jc w:val="center"/>
              <w:rPr>
                <w:sz w:val="24"/>
              </w:rPr>
            </w:pPr>
            <w:r>
              <w:rPr>
                <w:sz w:val="24"/>
              </w:rPr>
              <w:t>77</w:t>
            </w:r>
          </w:p>
        </w:tc>
      </w:tr>
      <w:tr>
        <w:trPr>
          <w:trHeight w:val="288" w:hRule="exact"/>
        </w:trPr>
        <w:tc>
          <w:tcPr>
            <w:tcW w:w="1920" w:type="dxa"/>
          </w:tcPr>
          <w:p>
            <w:pPr>
              <w:pStyle w:val="TableParagraph"/>
              <w:spacing w:line="275" w:lineRule="exact"/>
              <w:ind w:left="391" w:right="396"/>
              <w:jc w:val="center"/>
              <w:rPr>
                <w:sz w:val="24"/>
              </w:rPr>
            </w:pPr>
            <w:r>
              <w:rPr>
                <w:sz w:val="24"/>
              </w:rPr>
              <w:t>22</w:t>
            </w:r>
          </w:p>
        </w:tc>
        <w:tc>
          <w:tcPr>
            <w:tcW w:w="1925" w:type="dxa"/>
          </w:tcPr>
          <w:p>
            <w:pPr>
              <w:pStyle w:val="TableParagraph"/>
              <w:spacing w:line="275" w:lineRule="exact"/>
              <w:ind w:left="382" w:right="387"/>
              <w:jc w:val="center"/>
              <w:rPr>
                <w:sz w:val="24"/>
              </w:rPr>
            </w:pPr>
            <w:r>
              <w:rPr>
                <w:sz w:val="24"/>
              </w:rPr>
              <w:t>100</w:t>
            </w:r>
          </w:p>
        </w:tc>
        <w:tc>
          <w:tcPr>
            <w:tcW w:w="2889" w:type="dxa"/>
          </w:tcPr>
          <w:p>
            <w:pPr>
              <w:pStyle w:val="TableParagraph"/>
              <w:spacing w:line="275" w:lineRule="exact"/>
              <w:ind w:left="1219" w:right="1225"/>
              <w:jc w:val="center"/>
              <w:rPr>
                <w:sz w:val="24"/>
              </w:rPr>
            </w:pPr>
            <w:r>
              <w:rPr>
                <w:sz w:val="24"/>
              </w:rPr>
              <w:t>68</w:t>
            </w:r>
          </w:p>
        </w:tc>
      </w:tr>
      <w:tr>
        <w:trPr>
          <w:trHeight w:val="285" w:hRule="exact"/>
        </w:trPr>
        <w:tc>
          <w:tcPr>
            <w:tcW w:w="1920" w:type="dxa"/>
          </w:tcPr>
          <w:p>
            <w:pPr>
              <w:pStyle w:val="TableParagraph"/>
              <w:spacing w:line="271" w:lineRule="exact"/>
              <w:ind w:left="391" w:right="396"/>
              <w:jc w:val="center"/>
              <w:rPr>
                <w:sz w:val="24"/>
              </w:rPr>
            </w:pPr>
            <w:r>
              <w:rPr>
                <w:sz w:val="24"/>
              </w:rPr>
              <w:t>23</w:t>
            </w:r>
          </w:p>
        </w:tc>
        <w:tc>
          <w:tcPr>
            <w:tcW w:w="1925" w:type="dxa"/>
          </w:tcPr>
          <w:p>
            <w:pPr>
              <w:pStyle w:val="TableParagraph"/>
              <w:spacing w:line="271" w:lineRule="exact"/>
              <w:ind w:left="378" w:right="387"/>
              <w:jc w:val="center"/>
              <w:rPr>
                <w:sz w:val="24"/>
              </w:rPr>
            </w:pPr>
            <w:r>
              <w:rPr>
                <w:sz w:val="24"/>
              </w:rPr>
              <w:t>65</w:t>
            </w:r>
          </w:p>
        </w:tc>
        <w:tc>
          <w:tcPr>
            <w:tcW w:w="2889" w:type="dxa"/>
          </w:tcPr>
          <w:p>
            <w:pPr>
              <w:pStyle w:val="TableParagraph"/>
              <w:spacing w:line="271" w:lineRule="exact"/>
              <w:ind w:left="1219" w:right="1225"/>
              <w:jc w:val="center"/>
              <w:rPr>
                <w:sz w:val="24"/>
              </w:rPr>
            </w:pPr>
            <w:r>
              <w:rPr>
                <w:sz w:val="24"/>
              </w:rPr>
              <w:t>69</w:t>
            </w:r>
          </w:p>
        </w:tc>
      </w:tr>
      <w:tr>
        <w:trPr>
          <w:trHeight w:val="292" w:hRule="exact"/>
        </w:trPr>
        <w:tc>
          <w:tcPr>
            <w:tcW w:w="1920" w:type="dxa"/>
          </w:tcPr>
          <w:p>
            <w:pPr>
              <w:pStyle w:val="TableParagraph"/>
              <w:spacing w:line="275" w:lineRule="exact"/>
              <w:ind w:left="391" w:right="396"/>
              <w:jc w:val="center"/>
              <w:rPr>
                <w:sz w:val="24"/>
              </w:rPr>
            </w:pPr>
            <w:r>
              <w:rPr>
                <w:sz w:val="24"/>
              </w:rPr>
              <w:t>24</w:t>
            </w:r>
          </w:p>
        </w:tc>
        <w:tc>
          <w:tcPr>
            <w:tcW w:w="1925" w:type="dxa"/>
          </w:tcPr>
          <w:p>
            <w:pPr>
              <w:pStyle w:val="TableParagraph"/>
              <w:spacing w:before="3"/>
              <w:ind w:left="382" w:right="387"/>
              <w:jc w:val="center"/>
              <w:rPr>
                <w:sz w:val="24"/>
              </w:rPr>
            </w:pPr>
            <w:r>
              <w:rPr>
                <w:sz w:val="24"/>
              </w:rPr>
              <w:t>100</w:t>
            </w:r>
          </w:p>
        </w:tc>
        <w:tc>
          <w:tcPr>
            <w:tcW w:w="2889" w:type="dxa"/>
          </w:tcPr>
          <w:p>
            <w:pPr>
              <w:pStyle w:val="TableParagraph"/>
              <w:spacing w:before="3"/>
              <w:ind w:left="1219" w:right="1225"/>
              <w:jc w:val="center"/>
              <w:rPr>
                <w:sz w:val="24"/>
              </w:rPr>
            </w:pPr>
            <w:r>
              <w:rPr>
                <w:sz w:val="24"/>
              </w:rPr>
              <w:t>54</w:t>
            </w:r>
          </w:p>
        </w:tc>
      </w:tr>
      <w:tr>
        <w:trPr>
          <w:trHeight w:val="288" w:hRule="exact"/>
        </w:trPr>
        <w:tc>
          <w:tcPr>
            <w:tcW w:w="1920" w:type="dxa"/>
          </w:tcPr>
          <w:p>
            <w:pPr>
              <w:pStyle w:val="TableParagraph"/>
              <w:spacing w:line="275" w:lineRule="exact"/>
              <w:ind w:left="391" w:right="396"/>
              <w:jc w:val="center"/>
              <w:rPr>
                <w:sz w:val="24"/>
              </w:rPr>
            </w:pPr>
            <w:r>
              <w:rPr>
                <w:sz w:val="24"/>
              </w:rPr>
              <w:t>25</w:t>
            </w:r>
          </w:p>
        </w:tc>
        <w:tc>
          <w:tcPr>
            <w:tcW w:w="1925" w:type="dxa"/>
          </w:tcPr>
          <w:p>
            <w:pPr>
              <w:pStyle w:val="TableParagraph"/>
              <w:spacing w:line="275" w:lineRule="exact"/>
              <w:ind w:left="378" w:right="387"/>
              <w:jc w:val="center"/>
              <w:rPr>
                <w:sz w:val="24"/>
              </w:rPr>
            </w:pPr>
            <w:r>
              <w:rPr>
                <w:sz w:val="24"/>
              </w:rPr>
              <w:t>80</w:t>
            </w:r>
          </w:p>
        </w:tc>
        <w:tc>
          <w:tcPr>
            <w:tcW w:w="2889" w:type="dxa"/>
          </w:tcPr>
          <w:p>
            <w:pPr>
              <w:pStyle w:val="TableParagraph"/>
              <w:spacing w:line="275" w:lineRule="exact"/>
              <w:ind w:left="1219" w:right="1225"/>
              <w:jc w:val="center"/>
              <w:rPr>
                <w:sz w:val="24"/>
              </w:rPr>
            </w:pPr>
            <w:r>
              <w:rPr>
                <w:sz w:val="24"/>
              </w:rPr>
              <w:t>80</w:t>
            </w:r>
          </w:p>
        </w:tc>
      </w:tr>
      <w:tr>
        <w:trPr>
          <w:trHeight w:val="284" w:hRule="exact"/>
        </w:trPr>
        <w:tc>
          <w:tcPr>
            <w:tcW w:w="1920" w:type="dxa"/>
          </w:tcPr>
          <w:p>
            <w:pPr>
              <w:pStyle w:val="TableParagraph"/>
              <w:spacing w:line="271" w:lineRule="exact"/>
              <w:ind w:left="391" w:right="396"/>
              <w:jc w:val="center"/>
              <w:rPr>
                <w:sz w:val="24"/>
              </w:rPr>
            </w:pPr>
            <w:r>
              <w:rPr>
                <w:sz w:val="24"/>
              </w:rPr>
              <w:t>26</w:t>
            </w:r>
          </w:p>
        </w:tc>
        <w:tc>
          <w:tcPr>
            <w:tcW w:w="1925" w:type="dxa"/>
          </w:tcPr>
          <w:p>
            <w:pPr>
              <w:pStyle w:val="TableParagraph"/>
              <w:spacing w:line="271" w:lineRule="exact"/>
              <w:ind w:left="378" w:right="387"/>
              <w:jc w:val="center"/>
              <w:rPr>
                <w:sz w:val="24"/>
              </w:rPr>
            </w:pPr>
            <w:r>
              <w:rPr>
                <w:sz w:val="24"/>
              </w:rPr>
              <w:t>95</w:t>
            </w:r>
          </w:p>
        </w:tc>
        <w:tc>
          <w:tcPr>
            <w:tcW w:w="2889" w:type="dxa"/>
          </w:tcPr>
          <w:p>
            <w:pPr>
              <w:pStyle w:val="TableParagraph"/>
              <w:spacing w:line="271" w:lineRule="exact"/>
              <w:ind w:left="1219" w:right="1225"/>
              <w:jc w:val="center"/>
              <w:rPr>
                <w:sz w:val="24"/>
              </w:rPr>
            </w:pPr>
            <w:r>
              <w:rPr>
                <w:sz w:val="24"/>
              </w:rPr>
              <w:t>60</w:t>
            </w:r>
          </w:p>
        </w:tc>
      </w:tr>
      <w:tr>
        <w:trPr>
          <w:trHeight w:val="292" w:hRule="exact"/>
        </w:trPr>
        <w:tc>
          <w:tcPr>
            <w:tcW w:w="1920" w:type="dxa"/>
          </w:tcPr>
          <w:p>
            <w:pPr>
              <w:pStyle w:val="TableParagraph"/>
              <w:spacing w:line="275" w:lineRule="exact"/>
              <w:ind w:left="391" w:right="396"/>
              <w:jc w:val="center"/>
              <w:rPr>
                <w:sz w:val="24"/>
              </w:rPr>
            </w:pPr>
            <w:r>
              <w:rPr>
                <w:sz w:val="24"/>
              </w:rPr>
              <w:t>27</w:t>
            </w:r>
          </w:p>
        </w:tc>
        <w:tc>
          <w:tcPr>
            <w:tcW w:w="1925" w:type="dxa"/>
          </w:tcPr>
          <w:p>
            <w:pPr>
              <w:pStyle w:val="TableParagraph"/>
              <w:spacing w:before="3"/>
              <w:ind w:left="378" w:right="387"/>
              <w:jc w:val="center"/>
              <w:rPr>
                <w:sz w:val="24"/>
              </w:rPr>
            </w:pPr>
            <w:r>
              <w:rPr>
                <w:sz w:val="24"/>
              </w:rPr>
              <w:t>86</w:t>
            </w:r>
          </w:p>
        </w:tc>
        <w:tc>
          <w:tcPr>
            <w:tcW w:w="2889" w:type="dxa"/>
          </w:tcPr>
          <w:p>
            <w:pPr>
              <w:pStyle w:val="TableParagraph"/>
              <w:spacing w:before="3"/>
              <w:ind w:left="1219" w:right="1225"/>
              <w:jc w:val="center"/>
              <w:rPr>
                <w:sz w:val="24"/>
              </w:rPr>
            </w:pPr>
            <w:r>
              <w:rPr>
                <w:sz w:val="24"/>
              </w:rPr>
              <w:t>65</w:t>
            </w:r>
          </w:p>
        </w:tc>
      </w:tr>
      <w:tr>
        <w:trPr>
          <w:trHeight w:val="284" w:hRule="exact"/>
        </w:trPr>
        <w:tc>
          <w:tcPr>
            <w:tcW w:w="1920" w:type="dxa"/>
          </w:tcPr>
          <w:p>
            <w:pPr>
              <w:pStyle w:val="TableParagraph"/>
              <w:spacing w:line="271" w:lineRule="exact"/>
              <w:ind w:left="391" w:right="396"/>
              <w:jc w:val="center"/>
              <w:rPr>
                <w:sz w:val="24"/>
              </w:rPr>
            </w:pPr>
            <w:r>
              <w:rPr>
                <w:sz w:val="24"/>
              </w:rPr>
              <w:t>28</w:t>
            </w:r>
          </w:p>
        </w:tc>
        <w:tc>
          <w:tcPr>
            <w:tcW w:w="1925" w:type="dxa"/>
          </w:tcPr>
          <w:p>
            <w:pPr>
              <w:pStyle w:val="TableParagraph"/>
              <w:spacing w:line="271" w:lineRule="exact"/>
              <w:ind w:left="378" w:right="387"/>
              <w:jc w:val="center"/>
              <w:rPr>
                <w:sz w:val="24"/>
              </w:rPr>
            </w:pPr>
            <w:r>
              <w:rPr>
                <w:sz w:val="24"/>
              </w:rPr>
              <w:t>85</w:t>
            </w:r>
          </w:p>
        </w:tc>
        <w:tc>
          <w:tcPr>
            <w:tcW w:w="2889" w:type="dxa"/>
          </w:tcPr>
          <w:p>
            <w:pPr>
              <w:pStyle w:val="TableParagraph"/>
              <w:spacing w:line="271" w:lineRule="exact"/>
              <w:ind w:left="1219" w:right="1225"/>
              <w:jc w:val="center"/>
              <w:rPr>
                <w:sz w:val="24"/>
              </w:rPr>
            </w:pPr>
            <w:r>
              <w:rPr>
                <w:sz w:val="24"/>
              </w:rPr>
              <w:t>70</w:t>
            </w:r>
          </w:p>
        </w:tc>
      </w:tr>
      <w:tr>
        <w:trPr>
          <w:trHeight w:val="296" w:hRule="exact"/>
        </w:trPr>
        <w:tc>
          <w:tcPr>
            <w:tcW w:w="1920" w:type="dxa"/>
          </w:tcPr>
          <w:p>
            <w:pPr>
              <w:pStyle w:val="TableParagraph"/>
              <w:spacing w:line="275" w:lineRule="exact"/>
              <w:ind w:left="394" w:right="396"/>
              <w:jc w:val="center"/>
              <w:rPr>
                <w:sz w:val="24"/>
              </w:rPr>
            </w:pPr>
            <w:r>
              <w:rPr>
                <w:sz w:val="24"/>
              </w:rPr>
              <w:t>ANÁLISIS</w:t>
            </w:r>
          </w:p>
        </w:tc>
        <w:tc>
          <w:tcPr>
            <w:tcW w:w="4814" w:type="dxa"/>
            <w:gridSpan w:val="2"/>
          </w:tcPr>
          <w:p>
            <w:pPr>
              <w:pStyle w:val="TableParagraph"/>
              <w:tabs>
                <w:tab w:pos="3329" w:val="left" w:leader="none"/>
              </w:tabs>
              <w:spacing w:line="275" w:lineRule="exact"/>
              <w:ind w:left="648"/>
              <w:rPr>
                <w:sz w:val="24"/>
              </w:rPr>
            </w:pPr>
            <w:r>
              <w:rPr>
                <w:sz w:val="24"/>
              </w:rPr>
              <w:t>Y = -0.0119X</w:t>
            </w:r>
            <w:r>
              <w:rPr>
                <w:spacing w:val="-7"/>
                <w:sz w:val="24"/>
              </w:rPr>
              <w:t> </w:t>
            </w:r>
            <w:r>
              <w:rPr>
                <w:sz w:val="24"/>
              </w:rPr>
              <w:t>+</w:t>
            </w:r>
            <w:r>
              <w:rPr>
                <w:spacing w:val="-1"/>
                <w:sz w:val="24"/>
              </w:rPr>
              <w:t> </w:t>
            </w:r>
            <w:r>
              <w:rPr>
                <w:sz w:val="24"/>
              </w:rPr>
              <w:t>70.343</w:t>
              <w:tab/>
              <w:t>r =</w:t>
            </w:r>
            <w:r>
              <w:rPr>
                <w:spacing w:val="-3"/>
                <w:sz w:val="24"/>
              </w:rPr>
              <w:t> </w:t>
            </w:r>
            <w:r>
              <w:rPr>
                <w:sz w:val="24"/>
              </w:rPr>
              <w:t>0.05</w:t>
            </w:r>
          </w:p>
        </w:tc>
      </w:tr>
    </w:tbl>
    <w:p>
      <w:pPr>
        <w:spacing w:after="0" w:line="275" w:lineRule="exact"/>
        <w:rPr>
          <w:sz w:val="24"/>
        </w:rPr>
        <w:sectPr>
          <w:pgSz w:w="12250" w:h="15850"/>
          <w:pgMar w:header="0" w:footer="697" w:top="1500" w:bottom="9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2"/>
        <w:ind w:left="2020" w:right="2137" w:firstLine="0"/>
        <w:jc w:val="center"/>
        <w:rPr>
          <w:sz w:val="23"/>
        </w:rPr>
      </w:pPr>
      <w:r>
        <w:rPr>
          <w:w w:val="95"/>
          <w:sz w:val="23"/>
        </w:rPr>
        <w:t>GRAFICA No.27</w:t>
      </w:r>
    </w:p>
    <w:p>
      <w:pPr>
        <w:spacing w:line="249" w:lineRule="auto" w:before="10"/>
        <w:ind w:left="704" w:right="822" w:hanging="4"/>
        <w:jc w:val="center"/>
        <w:rPr>
          <w:sz w:val="23"/>
        </w:rPr>
      </w:pPr>
      <w:r>
        <w:rPr>
          <w:sz w:val="23"/>
        </w:rPr>
        <w:t>FAMILIAS</w:t>
      </w:r>
      <w:r>
        <w:rPr>
          <w:spacing w:val="-41"/>
          <w:sz w:val="23"/>
        </w:rPr>
        <w:t> </w:t>
      </w:r>
      <w:r>
        <w:rPr>
          <w:spacing w:val="-3"/>
          <w:sz w:val="23"/>
        </w:rPr>
        <w:t>CON</w:t>
      </w:r>
      <w:r>
        <w:rPr>
          <w:spacing w:val="-38"/>
          <w:sz w:val="23"/>
        </w:rPr>
        <w:t> </w:t>
      </w:r>
      <w:r>
        <w:rPr>
          <w:spacing w:val="-3"/>
          <w:sz w:val="23"/>
        </w:rPr>
        <w:t>PACIENTES</w:t>
      </w:r>
      <w:r>
        <w:rPr>
          <w:spacing w:val="-13"/>
          <w:sz w:val="23"/>
        </w:rPr>
        <w:t> </w:t>
      </w:r>
      <w:r>
        <w:rPr>
          <w:sz w:val="23"/>
        </w:rPr>
        <w:t>POST</w:t>
      </w:r>
      <w:r>
        <w:rPr>
          <w:spacing w:val="-38"/>
          <w:sz w:val="23"/>
        </w:rPr>
        <w:t> </w:t>
      </w:r>
      <w:r>
        <w:rPr>
          <w:spacing w:val="-3"/>
          <w:sz w:val="23"/>
        </w:rPr>
        <w:t>EVENTO</w:t>
      </w:r>
      <w:r>
        <w:rPr>
          <w:spacing w:val="-39"/>
          <w:sz w:val="23"/>
        </w:rPr>
        <w:t> </w:t>
      </w:r>
      <w:r>
        <w:rPr>
          <w:spacing w:val="-3"/>
          <w:sz w:val="23"/>
        </w:rPr>
        <w:t>CEREBRAL</w:t>
      </w:r>
      <w:r>
        <w:rPr>
          <w:spacing w:val="-38"/>
          <w:sz w:val="23"/>
        </w:rPr>
        <w:t> </w:t>
      </w:r>
      <w:r>
        <w:rPr>
          <w:spacing w:val="-3"/>
          <w:sz w:val="23"/>
        </w:rPr>
        <w:t>VASCULAR </w:t>
      </w:r>
      <w:r>
        <w:rPr>
          <w:w w:val="95"/>
          <w:sz w:val="23"/>
        </w:rPr>
        <w:t>SEGÚN</w:t>
      </w:r>
      <w:r>
        <w:rPr>
          <w:spacing w:val="-9"/>
          <w:w w:val="95"/>
          <w:sz w:val="23"/>
        </w:rPr>
        <w:t> </w:t>
      </w:r>
      <w:r>
        <w:rPr>
          <w:spacing w:val="-3"/>
          <w:w w:val="95"/>
          <w:sz w:val="23"/>
        </w:rPr>
        <w:t>CORRELACION</w:t>
      </w:r>
      <w:r>
        <w:rPr>
          <w:spacing w:val="-14"/>
          <w:w w:val="95"/>
          <w:sz w:val="23"/>
        </w:rPr>
        <w:t> </w:t>
      </w:r>
      <w:r>
        <w:rPr>
          <w:spacing w:val="-3"/>
          <w:w w:val="95"/>
          <w:sz w:val="23"/>
        </w:rPr>
        <w:t>CON</w:t>
      </w:r>
      <w:r>
        <w:rPr>
          <w:spacing w:val="-9"/>
          <w:w w:val="95"/>
          <w:sz w:val="23"/>
        </w:rPr>
        <w:t> </w:t>
      </w:r>
      <w:r>
        <w:rPr>
          <w:w w:val="95"/>
          <w:sz w:val="23"/>
        </w:rPr>
        <w:t>EL</w:t>
      </w:r>
      <w:r>
        <w:rPr>
          <w:spacing w:val="-18"/>
          <w:w w:val="95"/>
          <w:sz w:val="23"/>
        </w:rPr>
        <w:t> </w:t>
      </w:r>
      <w:r>
        <w:rPr>
          <w:w w:val="95"/>
          <w:sz w:val="23"/>
        </w:rPr>
        <w:t>GRADO</w:t>
      </w:r>
      <w:r>
        <w:rPr>
          <w:spacing w:val="-10"/>
          <w:w w:val="95"/>
          <w:sz w:val="23"/>
        </w:rPr>
        <w:t> </w:t>
      </w:r>
      <w:r>
        <w:rPr>
          <w:w w:val="95"/>
          <w:sz w:val="23"/>
        </w:rPr>
        <w:t>DE</w:t>
      </w:r>
      <w:r>
        <w:rPr>
          <w:spacing w:val="-9"/>
          <w:w w:val="95"/>
          <w:sz w:val="23"/>
        </w:rPr>
        <w:t> </w:t>
      </w:r>
      <w:r>
        <w:rPr>
          <w:spacing w:val="-3"/>
          <w:w w:val="95"/>
          <w:sz w:val="23"/>
        </w:rPr>
        <w:t>DISCAPACIDAD</w:t>
      </w:r>
      <w:r>
        <w:rPr>
          <w:spacing w:val="-9"/>
          <w:w w:val="95"/>
          <w:sz w:val="23"/>
        </w:rPr>
        <w:t> </w:t>
      </w:r>
      <w:r>
        <w:rPr>
          <w:w w:val="95"/>
          <w:sz w:val="23"/>
        </w:rPr>
        <w:t>FISICA</w:t>
      </w:r>
      <w:r>
        <w:rPr>
          <w:spacing w:val="-9"/>
          <w:w w:val="95"/>
          <w:sz w:val="23"/>
        </w:rPr>
        <w:t> </w:t>
      </w:r>
      <w:r>
        <w:rPr>
          <w:spacing w:val="-3"/>
          <w:w w:val="95"/>
          <w:sz w:val="23"/>
        </w:rPr>
        <w:t>CON </w:t>
      </w:r>
      <w:r>
        <w:rPr>
          <w:w w:val="95"/>
          <w:sz w:val="23"/>
        </w:rPr>
        <w:t>LA </w:t>
      </w:r>
      <w:r>
        <w:rPr>
          <w:spacing w:val="-3"/>
          <w:w w:val="95"/>
          <w:sz w:val="23"/>
        </w:rPr>
        <w:t>DINAMICA</w:t>
      </w:r>
      <w:r>
        <w:rPr>
          <w:spacing w:val="-28"/>
          <w:w w:val="95"/>
          <w:sz w:val="23"/>
        </w:rPr>
        <w:t> </w:t>
      </w:r>
      <w:r>
        <w:rPr>
          <w:w w:val="95"/>
          <w:sz w:val="23"/>
        </w:rPr>
        <w:t>FAMILIAR</w:t>
      </w:r>
    </w:p>
    <w:p>
      <w:pPr>
        <w:spacing w:line="249" w:lineRule="auto" w:before="0"/>
        <w:ind w:left="2010" w:right="2138" w:firstLine="0"/>
        <w:jc w:val="center"/>
        <w:rPr>
          <w:sz w:val="23"/>
        </w:rPr>
      </w:pPr>
      <w:r>
        <w:rPr>
          <w:w w:val="95"/>
          <w:sz w:val="23"/>
        </w:rPr>
        <w:t>UNIDAD DE </w:t>
      </w:r>
      <w:r>
        <w:rPr>
          <w:spacing w:val="-3"/>
          <w:w w:val="95"/>
          <w:sz w:val="23"/>
        </w:rPr>
        <w:t>MEDICINA </w:t>
      </w:r>
      <w:r>
        <w:rPr>
          <w:w w:val="95"/>
          <w:sz w:val="23"/>
        </w:rPr>
        <w:t>FAMILIAR </w:t>
      </w:r>
      <w:r>
        <w:rPr>
          <w:spacing w:val="-5"/>
          <w:w w:val="95"/>
          <w:sz w:val="23"/>
        </w:rPr>
        <w:t>NO. </w:t>
      </w:r>
      <w:r>
        <w:rPr>
          <w:spacing w:val="-4"/>
          <w:w w:val="95"/>
          <w:sz w:val="23"/>
        </w:rPr>
        <w:t>64 </w:t>
      </w:r>
      <w:r>
        <w:rPr>
          <w:w w:val="95"/>
          <w:sz w:val="23"/>
        </w:rPr>
        <w:t>IMSS JUNIO 2005- JUNIO </w:t>
      </w:r>
      <w:r>
        <w:rPr>
          <w:spacing w:val="-3"/>
          <w:w w:val="95"/>
          <w:sz w:val="23"/>
        </w:rPr>
        <w:t>2006</w:t>
      </w:r>
    </w:p>
    <w:p>
      <w:pPr>
        <w:spacing w:before="140"/>
        <w:ind w:left="486" w:right="7144" w:firstLine="0"/>
        <w:jc w:val="center"/>
        <w:rPr>
          <w:b/>
          <w:sz w:val="23"/>
        </w:rPr>
      </w:pPr>
      <w:r>
        <w:rPr/>
        <w:pict>
          <v:group style="position:absolute;margin-left:153.696808pt;margin-top:13.48377pt;width:328.45pt;height:159.950pt;mso-position-horizontal-relative:page;mso-position-vertical-relative:paragraph;z-index:4480" coordorigin="3074,270" coordsize="6569,3199">
            <v:shape style="position:absolute;left:1479;top:3400;width:10918;height:4375" coordorigin="1479,3400" coordsize="10918,4375" path="m3150,3045l9628,3045m3150,2693l9628,2693m3150,2350l9628,2350m3150,2007l9628,2007m3150,1655l9628,1655m3150,1312l9628,1312m3150,970l9628,970m3150,618l9628,618m3150,275l9628,275e" filled="false" stroked="true" strokeweight=".459994pt" strokecolor="#000000">
              <v:path arrowok="t"/>
            </v:shape>
            <v:shape style="position:absolute;left:1359;top:3400;width:11053;height:5036" coordorigin="1359,3400" coordsize="11053,5036" path="m3150,275l9628,275m9637,275l9637,3378m9637,3388l3159,3388m3150,3388l3150,284m3150,275l3150,3378m3079,3388l3141,3388m3079,3045l3141,3045m3079,2693l3141,2693m3079,2350l3141,2350m3079,2007l3141,2007m3079,1655l3141,1655m3079,1312l3141,1312m3079,970l3141,970m3079,618l3141,618m3079,275l3141,275m3150,3388l9628,3388m3150,3464l3150,3397m4229,3464l4229,3397m5316,3464l5316,3397m6394,3464l6394,3397m7472,3464l7472,3397m8559,3464l8559,3397m9637,3464l9637,3397e" filled="false" stroked="true" strokeweight=".459994pt" strokecolor="#000000">
              <v:path arrowok="t"/>
            </v:shape>
            <v:shape style="position:absolute;left:3391;top:865;width:54;height:58" coordorigin="3391,865" coordsize="54,58" path="m3417,865l3391,893,3417,922,3444,893,3417,865xe" filled="true" fillcolor="#ff0000" stroked="false">
              <v:path arrowok="t"/>
              <v:fill type="solid"/>
            </v:shape>
            <v:shape style="position:absolute;left:3391;top:865;width:54;height:58" coordorigin="3391,865" coordsize="54,58" path="m3417,865l3444,893,3417,922,3391,893,3417,865xe" filled="false" stroked="true" strokeweight=".459036pt" strokecolor="#ff0000">
              <v:path arrowok="t"/>
            </v:shape>
            <v:shape style="position:absolute;left:8256;top:770;width:54;height:57" coordorigin="8256,770" coordsize="54,57" path="m8283,770l8256,798,8283,827,8310,798,8283,770xe" filled="true" fillcolor="#ff0000" stroked="false">
              <v:path arrowok="t"/>
              <v:fill type="solid"/>
            </v:shape>
            <v:shape style="position:absolute;left:8256;top:770;width:54;height:57" coordorigin="8256,770" coordsize="54,57" path="m8283,770l8310,798,8283,827,8256,798,8283,770xe" filled="false" stroked="true" strokeweight=".459119pt" strokecolor="#ff0000">
              <v:path arrowok="t"/>
            </v:shape>
            <v:shape style="position:absolute;left:5556;top:970;width:54;height:57" coordorigin="5556,970" coordsize="54,57" path="m5583,970l5556,998,5583,1027,5610,998,5583,970xe" filled="true" fillcolor="#ff0000" stroked="false">
              <v:path arrowok="t"/>
              <v:fill type="solid"/>
            </v:shape>
            <v:shape style="position:absolute;left:5556;top:970;width:54;height:57" coordorigin="5556,970" coordsize="54,57" path="m5583,970l5610,998,5583,1027,5556,998,5583,970xe" filled="false" stroked="true" strokeweight=".459019pt" strokecolor="#ff0000">
              <v:path arrowok="t"/>
            </v:shape>
            <v:shape style="position:absolute;left:7178;top:1141;width:54;height:57" coordorigin="7178,1141" coordsize="54,57" path="m7205,1141l7178,1170,7205,1198,7231,1170,7205,1141xe" filled="true" fillcolor="#ff0000" stroked="false">
              <v:path arrowok="t"/>
              <v:fill type="solid"/>
            </v:shape>
            <v:shape style="position:absolute;left:7178;top:1141;width:54;height:57" coordorigin="7178,1141" coordsize="54,57" path="m7205,1141l7231,1170,7205,1198,7178,1170,7205,1141xe" filled="false" stroked="true" strokeweight=".459019pt" strokecolor="#ff0000">
              <v:path arrowok="t"/>
            </v:shape>
            <v:shape style="position:absolute;left:8532;top:865;width:54;height:58" coordorigin="8532,865" coordsize="54,58" path="m8559,865l8532,893,8559,922,8586,893,8559,865xe" filled="true" fillcolor="#ff0000" stroked="false">
              <v:path arrowok="t"/>
              <v:fill type="solid"/>
            </v:shape>
            <v:shape style="position:absolute;left:8532;top:865;width:54;height:58" coordorigin="8532,865" coordsize="54,58" path="m8559,865l8586,893,8559,922,8532,893,8559,865xe" filled="false" stroked="true" strokeweight=".459052pt" strokecolor="#ff0000">
              <v:path arrowok="t"/>
            </v:shape>
            <v:shape style="position:absolute;left:7445;top:1217;width:54;height:57" coordorigin="7445,1217" coordsize="54,57" path="m7472,1217l7445,1246,7472,1274,7499,1246,7472,1217xe" filled="true" fillcolor="#ff0000" stroked="false">
              <v:path arrowok="t"/>
              <v:fill type="solid"/>
            </v:shape>
            <v:shape style="position:absolute;left:7445;top:1217;width:54;height:57" coordorigin="7445,1217" coordsize="54,57" path="m7472,1217l7499,1246,7472,1274,7445,1246,7472,1217xe" filled="false" stroked="true" strokeweight=".459019pt" strokecolor="#ff0000">
              <v:path arrowok="t"/>
            </v:shape>
            <v:shape style="position:absolute;left:5013;top:1046;width:54;height:58" coordorigin="5013,1046" coordsize="54,58" path="m5039,1046l5013,1075,5039,1103,5066,1075,5039,1046xe" filled="true" fillcolor="#ff0000" stroked="false">
              <v:path arrowok="t"/>
              <v:fill type="solid"/>
            </v:shape>
            <v:shape style="position:absolute;left:5013;top:1046;width:54;height:58" coordorigin="5013,1046" coordsize="54,58" path="m5039,1046l5066,1075,5039,1103,5013,1075,5039,1046xe" filled="false" stroked="true" strokeweight=".45892pt" strokecolor="#ff0000">
              <v:path arrowok="t"/>
            </v:shape>
            <v:shape style="position:absolute;left:5823;top:970;width:54;height:57" coordorigin="5823,970" coordsize="54,57" path="m5850,970l5823,998,5850,1027,5877,998,5850,970xe" filled="true" fillcolor="#ff0000" stroked="false">
              <v:path arrowok="t"/>
              <v:fill type="solid"/>
            </v:shape>
            <v:shape style="position:absolute;left:5823;top:970;width:54;height:57" coordorigin="5823,970" coordsize="54,57" path="m5850,970l5877,998,5850,1027,5823,998,5850,970xe" filled="false" stroked="true" strokeweight=".459019pt" strokecolor="#ff0000">
              <v:path arrowok="t"/>
            </v:shape>
            <v:shape style="position:absolute;left:7178;top:970;width:54;height:57" coordorigin="7178,970" coordsize="54,57" path="m7205,970l7178,998,7205,1027,7231,998,7205,970xe" filled="true" fillcolor="#ff0000" stroked="false">
              <v:path arrowok="t"/>
              <v:fill type="solid"/>
            </v:shape>
            <v:shape style="position:absolute;left:7178;top:970;width:54;height:57" coordorigin="7178,970" coordsize="54,57" path="m7205,970l7231,998,7205,1027,7178,998,7205,970xe" filled="false" stroked="true" strokeweight=".459019pt" strokecolor="#ff0000">
              <v:path arrowok="t"/>
            </v:shape>
            <v:shape style="position:absolute;left:5013;top:798;width:54;height:57" coordorigin="5013,798" coordsize="54,57" path="m5039,798l5013,827,5039,855,5066,827,5039,798xe" filled="true" fillcolor="#ff0000" stroked="false">
              <v:path arrowok="t"/>
              <v:fill type="solid"/>
            </v:shape>
            <v:shape style="position:absolute;left:5013;top:798;width:54;height:57" coordorigin="5013,798" coordsize="54,57" path="m5039,798l5066,827,5039,855,5013,827,5039,798xe" filled="false" stroked="true" strokeweight=".459019pt" strokecolor="#ff0000">
              <v:path arrowok="t"/>
            </v:shape>
            <v:shape style="position:absolute;left:7178;top:1008;width:54;height:58" coordorigin="7178,1008" coordsize="54,58" path="m7205,1008l7178,1036,7205,1065,7231,1036,7205,1008xe" filled="true" fillcolor="#ff0000" stroked="false">
              <v:path arrowok="t"/>
              <v:fill type="solid"/>
            </v:shape>
            <v:shape style="position:absolute;left:7178;top:1008;width:54;height:58" coordorigin="7178,1008" coordsize="54,58" path="m7205,1008l7231,1036,7205,1065,7178,1036,7205,1008xe" filled="false" stroked="true" strokeweight=".45892pt" strokecolor="#ff0000">
              <v:path arrowok="t"/>
            </v:shape>
            <v:shape style="position:absolute;left:8256;top:665;width:54;height:57" coordorigin="8256,665" coordsize="54,57" path="m8283,665l8256,694,8283,722,8310,694,8283,665xe" filled="true" fillcolor="#ff0000" stroked="false">
              <v:path arrowok="t"/>
              <v:fill type="solid"/>
            </v:shape>
            <v:shape style="position:absolute;left:8256;top:665;width:54;height:57" coordorigin="8256,665" coordsize="54,57" path="m8283,665l8310,694,8283,722,8256,694,8283,665xe" filled="false" stroked="true" strokeweight=".459119pt" strokecolor="#ff0000">
              <v:path arrowok="t"/>
            </v:shape>
            <v:shape style="position:absolute;left:6100;top:1284;width:54;height:57" coordorigin="6100,1284" coordsize="54,57" path="m6126,1284l6100,1312,6126,1341,6153,1312,6126,1284xe" filled="true" fillcolor="#ff0000" stroked="false">
              <v:path arrowok="t"/>
              <v:fill type="solid"/>
            </v:shape>
            <v:shape style="position:absolute;left:6100;top:1284;width:54;height:57" coordorigin="6100,1284" coordsize="54,57" path="m6126,1284l6153,1312,6126,1341,6100,1312,6126,1284xe" filled="false" stroked="true" strokeweight=".459019pt" strokecolor="#ff0000">
              <v:path arrowok="t"/>
            </v:shape>
            <v:shape style="position:absolute;left:8256;top:865;width:54;height:58" coordorigin="8256,865" coordsize="54,58" path="m8283,865l8256,893,8283,922,8310,893,8283,865xe" filled="true" fillcolor="#ff0000" stroked="false">
              <v:path arrowok="t"/>
              <v:fill type="solid"/>
            </v:shape>
            <v:shape style="position:absolute;left:8256;top:865;width:54;height:58" coordorigin="8256,865" coordsize="54,58" path="m8283,865l8310,893,8283,922,8256,893,8283,865xe" filled="false" stroked="true" strokeweight=".459052pt" strokecolor="#ff0000">
              <v:path arrowok="t"/>
            </v:shape>
            <v:shape style="position:absolute;left:8532;top:903;width:54;height:58" coordorigin="8532,903" coordsize="54,58" path="m8559,903l8532,932,8559,960,8586,932,8559,903xe" filled="true" fillcolor="#ff0000" stroked="false">
              <v:path arrowok="t"/>
              <v:fill type="solid"/>
            </v:shape>
            <v:shape style="position:absolute;left:8532;top:903;width:54;height:58" coordorigin="8532,903" coordsize="54,58" path="m8559,903l8586,932,8559,960,8532,932,8559,903xe" filled="false" stroked="true" strokeweight=".459052pt" strokecolor="#ff0000">
              <v:path arrowok="t"/>
            </v:shape>
            <v:shape style="position:absolute;left:8256;top:798;width:54;height:57" coordorigin="8256,798" coordsize="54,57" path="m8283,798l8256,827,8283,855,8310,827,8283,798xe" filled="true" fillcolor="#ff0000" stroked="false">
              <v:path arrowok="t"/>
              <v:fill type="solid"/>
            </v:shape>
            <v:shape style="position:absolute;left:8256;top:798;width:54;height:57" coordorigin="8256,798" coordsize="54,57" path="m8283,798l8310,827,8283,855,8256,827,8283,798xe" filled="false" stroked="true" strokeweight=".459119pt" strokecolor="#ff0000">
              <v:path arrowok="t"/>
            </v:shape>
            <v:shape style="position:absolute;left:7445;top:865;width:54;height:58" coordorigin="7445,865" coordsize="54,58" path="m7472,865l7445,893,7472,922,7499,893,7472,865xe" filled="true" fillcolor="#ff0000" stroked="false">
              <v:path arrowok="t"/>
              <v:fill type="solid"/>
            </v:shape>
            <v:shape style="position:absolute;left:7445;top:865;width:54;height:58" coordorigin="7445,865" coordsize="54,58" path="m7472,865l7499,893,7472,922,7445,893,7472,865xe" filled="false" stroked="true" strokeweight=".458953pt" strokecolor="#ff0000">
              <v:path arrowok="t"/>
            </v:shape>
            <v:shape style="position:absolute;left:7721;top:941;width:54;height:57" coordorigin="7721,941" coordsize="54,57" path="m7748,941l7721,970,7748,998,7775,970,7748,941xe" filled="true" fillcolor="#ff0000" stroked="false">
              <v:path arrowok="t"/>
              <v:fill type="solid"/>
            </v:shape>
            <v:shape style="position:absolute;left:7721;top:941;width:54;height:57" coordorigin="7721,941" coordsize="54,57" path="m7748,941l7775,970,7748,998,7721,970,7748,941xe" filled="false" stroked="true" strokeweight=".459019pt" strokecolor="#ff0000">
              <v:path arrowok="t"/>
            </v:shape>
            <v:shape style="position:absolute;left:3934;top:865;width:54;height:58" coordorigin="3934,865" coordsize="54,58" path="m3961,865l3934,893,3961,922,3988,893,3961,865xe" filled="true" fillcolor="#ff0000" stroked="false">
              <v:path arrowok="t"/>
              <v:fill type="solid"/>
            </v:shape>
            <v:shape style="position:absolute;left:3934;top:865;width:54;height:58" coordorigin="3934,865" coordsize="54,58" path="m3961,865l3988,893,3961,922,3934,893,3961,865xe" filled="false" stroked="true" strokeweight=".459052pt" strokecolor="#ff0000">
              <v:path arrowok="t"/>
            </v:shape>
            <v:shape style="position:absolute;left:8532;top:865;width:54;height:58" coordorigin="8532,865" coordsize="54,58" path="m8559,865l8532,893,8559,922,8586,893,8559,865xe" filled="true" fillcolor="#ff0000" stroked="false">
              <v:path arrowok="t"/>
              <v:fill type="solid"/>
            </v:shape>
            <v:shape style="position:absolute;left:8532;top:865;width:54;height:58" coordorigin="8532,865" coordsize="54,58" path="m8559,865l8586,893,8559,922,8532,893,8559,865xe" filled="false" stroked="true" strokeweight=".459052pt" strokecolor="#ff0000">
              <v:path arrowok="t"/>
            </v:shape>
            <v:shape style="position:absolute;left:7178;top:694;width:54;height:57" coordorigin="7178,694" coordsize="54,57" path="m7205,694l7178,722,7205,751,7231,722,7205,694xe" filled="true" fillcolor="#ff0000" stroked="false">
              <v:path arrowok="t"/>
              <v:fill type="solid"/>
            </v:shape>
            <v:shape style="position:absolute;left:7178;top:694;width:54;height:57" coordorigin="7178,694" coordsize="54,57" path="m7205,694l7231,722,7205,751,7178,722,7205,694xe" filled="false" stroked="true" strokeweight=".459019pt" strokecolor="#ff0000">
              <v:path arrowok="t"/>
            </v:shape>
            <v:shape style="position:absolute;left:8532;top:1008;width:54;height:58" coordorigin="8532,1008" coordsize="54,58" path="m8559,1008l8532,1036,8559,1065,8586,1036,8559,1008xe" filled="true" fillcolor="#ff0000" stroked="false">
              <v:path arrowok="t"/>
              <v:fill type="solid"/>
            </v:shape>
            <v:shape style="position:absolute;left:8532;top:1008;width:54;height:58" coordorigin="8532,1008" coordsize="54,58" path="m8559,1008l8586,1036,8559,1065,8532,1036,8559,1008xe" filled="false" stroked="true" strokeweight=".459019pt" strokecolor="#ff0000">
              <v:path arrowok="t"/>
            </v:shape>
            <v:shape style="position:absolute;left:6634;top:970;width:54;height:57" coordorigin="6634,970" coordsize="54,57" path="m6661,970l6634,998,6661,1027,6688,998,6661,970xe" filled="true" fillcolor="#ff0000" stroked="false">
              <v:path arrowok="t"/>
              <v:fill type="solid"/>
            </v:shape>
            <v:shape style="position:absolute;left:6634;top:970;width:54;height:57" coordorigin="6634,970" coordsize="54,57" path="m6661,970l6688,998,6661,1027,6634,998,6661,970xe" filled="false" stroked="true" strokeweight=".459019pt" strokecolor="#ff0000">
              <v:path arrowok="t"/>
            </v:shape>
            <v:shape style="position:absolute;left:8532;top:1493;width:54;height:58" coordorigin="8532,1493" coordsize="54,58" path="m8559,1493l8532,1522,8559,1550,8586,1522,8559,1493xe" filled="true" fillcolor="#ff0000" stroked="false">
              <v:path arrowok="t"/>
              <v:fill type="solid"/>
            </v:shape>
            <v:shape style="position:absolute;left:8532;top:1493;width:54;height:58" coordorigin="8532,1493" coordsize="54,58" path="m8559,1493l8586,1522,8559,1550,8532,1522,8559,1493xe" filled="false" stroked="true" strokeweight=".459052pt" strokecolor="#ff0000">
              <v:path arrowok="t"/>
            </v:shape>
            <v:shape style="position:absolute;left:7445;top:589;width:54;height:58" coordorigin="7445,589" coordsize="54,58" path="m7472,589l7445,618,7472,646,7499,618,7472,589xe" filled="true" fillcolor="#ff0000" stroked="false">
              <v:path arrowok="t"/>
              <v:fill type="solid"/>
            </v:shape>
            <v:shape style="position:absolute;left:7445;top:589;width:54;height:58" coordorigin="7445,589" coordsize="54,58" path="m7472,589l7499,618,7472,646,7445,618,7472,589xe" filled="false" stroked="true" strokeweight=".458953pt" strokecolor="#ff0000">
              <v:path arrowok="t"/>
            </v:shape>
            <v:shape style="position:absolute;left:8256;top:1284;width:54;height:57" coordorigin="8256,1284" coordsize="54,57" path="m8283,1284l8256,1312,8283,1341,8310,1312,8283,1284xe" filled="true" fillcolor="#ff0000" stroked="false">
              <v:path arrowok="t"/>
              <v:fill type="solid"/>
            </v:shape>
            <v:shape style="position:absolute;left:8256;top:1284;width:54;height:57" coordorigin="8256,1284" coordsize="54,57" path="m8283,1284l8310,1312,8283,1341,8256,1312,8283,1284xe" filled="false" stroked="true" strokeweight=".459119pt" strokecolor="#ff0000">
              <v:path arrowok="t"/>
            </v:shape>
            <v:shape style="position:absolute;left:7775;top:1113;width:54;height:57" coordorigin="7775,1113" coordsize="54,57" path="m7802,1113l7775,1141,7802,1170,7828,1141,7802,1113xe" filled="true" fillcolor="#ff0000" stroked="false">
              <v:path arrowok="t"/>
              <v:fill type="solid"/>
            </v:shape>
            <v:shape style="position:absolute;left:7775;top:1113;width:54;height:57" coordorigin="7775,1113" coordsize="54,57" path="m7802,1113l7828,1141,7802,1170,7775,1141,7802,1113xe" filled="false" stroked="true" strokeweight=".459086pt" strokecolor="#ff0000">
              <v:path arrowok="t"/>
            </v:shape>
            <v:shape style="position:absolute;left:7721;top:941;width:54;height:57" coordorigin="7721,941" coordsize="54,57" path="m7748,941l7721,970,7748,998,7775,970,7748,941xe" filled="true" fillcolor="#ff0000" stroked="false">
              <v:path arrowok="t"/>
              <v:fill type="solid"/>
            </v:shape>
            <v:shape style="position:absolute;left:7721;top:941;width:54;height:57" coordorigin="7721,941" coordsize="54,57" path="m7748,941l7775,970,7748,998,7721,970,7748,941xe" filled="false" stroked="true" strokeweight=".459019pt" strokecolor="#ff0000">
              <v:path arrowok="t"/>
            </v:shape>
            <v:shape style="position:absolute;left:1922;top:4475;width:8665;height:60" coordorigin="1922,4475" coordsize="8665,60" path="m3413,955l3609,955,3796,955,3983,955,4179,955,4367,955,4554,965,4750,965,4937,965,5124,965,5320,965,5507,965,5694,965,5890,974,6078,974,6274,974,6460,974,6648,974,6844,974,7031,984,7218,984,7414,984,7601,984,7788,984,7984,984,8171,984,8359,993,8554,993m3413,955l3609,955,3796,955,3983,955,4179,955,4367,955,4554,965,4750,965,4937,965,5124,965,5320,965,5507,965,5694,965,5890,974,6078,974,6274,974,6460,974,6648,974,6844,974,7031,984,7218,984,7414,984,7601,984,7788,984,7984,984,8171,984,8359,993,8554,993m3413,955l3609,955,3796,955,3983,955,4179,955,4367,955,4554,965,4750,965,4937,965,5124,965,5320,965,5507,965,5694,965,5890,974,6078,974,6274,974,6460,974,6648,974,6844,974,7031,984,7218,984,7414,984,7601,984,7788,984,7984,984,8171,984,8359,993,8554,993m3413,955l3609,955,3796,955,3983,955,4179,955,4367,955,4554,965,4750,965,4937,965,5124,965,5320,965,5507,965,5694,965,5890,974,6078,974,6274,974,6460,974,6648,974,6844,974,7031,984,7218,984,7414,984,7601,984,7788,984,7984,984,8171,984,8359,993,8554,993e" filled="false" stroked="true" strokeweight=".919988pt" strokecolor="#000000">
              <v:path arrowok="t"/>
            </v:shape>
            <w10:wrap type="none"/>
          </v:group>
        </w:pict>
      </w:r>
      <w:r>
        <w:rPr>
          <w:b/>
          <w:sz w:val="23"/>
        </w:rPr>
        <w:t>90</w:t>
      </w:r>
    </w:p>
    <w:p>
      <w:pPr>
        <w:spacing w:before="78"/>
        <w:ind w:left="486" w:right="7144" w:firstLine="0"/>
        <w:jc w:val="center"/>
        <w:rPr>
          <w:b/>
          <w:sz w:val="23"/>
        </w:rPr>
      </w:pPr>
      <w:r>
        <w:rPr>
          <w:b/>
          <w:sz w:val="23"/>
        </w:rPr>
        <w:t>80</w:t>
      </w:r>
    </w:p>
    <w:p>
      <w:pPr>
        <w:spacing w:before="87"/>
        <w:ind w:left="486" w:right="7144" w:firstLine="0"/>
        <w:jc w:val="center"/>
        <w:rPr>
          <w:b/>
          <w:sz w:val="23"/>
        </w:rPr>
      </w:pPr>
      <w:r>
        <w:rPr/>
        <w:pict>
          <v:shape style="position:absolute;margin-left:122.690437pt;margin-top:6.415968pt;width:10.5pt;height:93.55pt;mso-position-horizontal-relative:page;mso-position-vertical-relative:paragraph;z-index:4504" type="#_x0000_t202" filled="false" stroked="false">
            <v:textbox inset="0,0,0,0" style="layout-flow:vertical;mso-layout-flow-alt:bottom-to-top">
              <w:txbxContent>
                <w:p>
                  <w:pPr>
                    <w:spacing w:line="193" w:lineRule="exact" w:before="0"/>
                    <w:ind w:left="20" w:right="-737" w:firstLine="0"/>
                    <w:jc w:val="left"/>
                    <w:rPr>
                      <w:b/>
                      <w:sz w:val="17"/>
                    </w:rPr>
                  </w:pPr>
                  <w:r>
                    <w:rPr>
                      <w:b/>
                      <w:spacing w:val="2"/>
                      <w:w w:val="106"/>
                      <w:sz w:val="17"/>
                    </w:rPr>
                    <w:t>D</w:t>
                  </w:r>
                  <w:r>
                    <w:rPr>
                      <w:b/>
                      <w:spacing w:val="-3"/>
                      <w:w w:val="106"/>
                      <w:sz w:val="17"/>
                    </w:rPr>
                    <w:t>I</w:t>
                  </w:r>
                  <w:r>
                    <w:rPr>
                      <w:b/>
                      <w:spacing w:val="2"/>
                      <w:w w:val="106"/>
                      <w:sz w:val="17"/>
                    </w:rPr>
                    <w:t>NA</w:t>
                  </w:r>
                  <w:r>
                    <w:rPr>
                      <w:b/>
                      <w:spacing w:val="1"/>
                      <w:w w:val="106"/>
                      <w:sz w:val="17"/>
                    </w:rPr>
                    <w:t>M</w:t>
                  </w:r>
                  <w:r>
                    <w:rPr>
                      <w:b/>
                      <w:spacing w:val="-3"/>
                      <w:w w:val="106"/>
                      <w:sz w:val="17"/>
                    </w:rPr>
                    <w:t>I</w:t>
                  </w:r>
                  <w:r>
                    <w:rPr>
                      <w:b/>
                      <w:spacing w:val="2"/>
                      <w:w w:val="106"/>
                      <w:sz w:val="17"/>
                    </w:rPr>
                    <w:t>C</w:t>
                  </w:r>
                  <w:r>
                    <w:rPr>
                      <w:b/>
                      <w:w w:val="106"/>
                      <w:sz w:val="17"/>
                    </w:rPr>
                    <w:t>A</w:t>
                  </w:r>
                  <w:r>
                    <w:rPr>
                      <w:b/>
                      <w:spacing w:val="2"/>
                      <w:sz w:val="17"/>
                    </w:rPr>
                    <w:t> </w:t>
                  </w:r>
                  <w:r>
                    <w:rPr>
                      <w:b/>
                      <w:spacing w:val="3"/>
                      <w:w w:val="106"/>
                      <w:sz w:val="17"/>
                    </w:rPr>
                    <w:t>F</w:t>
                  </w:r>
                  <w:r>
                    <w:rPr>
                      <w:b/>
                      <w:spacing w:val="2"/>
                      <w:w w:val="106"/>
                      <w:sz w:val="17"/>
                    </w:rPr>
                    <w:t>A</w:t>
                  </w:r>
                  <w:r>
                    <w:rPr>
                      <w:b/>
                      <w:spacing w:val="1"/>
                      <w:w w:val="106"/>
                      <w:sz w:val="17"/>
                    </w:rPr>
                    <w:t>M</w:t>
                  </w:r>
                  <w:r>
                    <w:rPr>
                      <w:b/>
                      <w:spacing w:val="-3"/>
                      <w:w w:val="106"/>
                      <w:sz w:val="17"/>
                    </w:rPr>
                    <w:t>I</w:t>
                  </w:r>
                  <w:r>
                    <w:rPr>
                      <w:b/>
                      <w:spacing w:val="3"/>
                      <w:w w:val="106"/>
                      <w:sz w:val="17"/>
                    </w:rPr>
                    <w:t>L</w:t>
                  </w:r>
                  <w:r>
                    <w:rPr>
                      <w:b/>
                      <w:spacing w:val="-3"/>
                      <w:w w:val="106"/>
                      <w:sz w:val="17"/>
                    </w:rPr>
                    <w:t>I</w:t>
                  </w:r>
                  <w:r>
                    <w:rPr>
                      <w:b/>
                      <w:spacing w:val="2"/>
                      <w:w w:val="106"/>
                      <w:sz w:val="17"/>
                    </w:rPr>
                    <w:t>A</w:t>
                  </w:r>
                  <w:r>
                    <w:rPr>
                      <w:b/>
                      <w:w w:val="106"/>
                      <w:sz w:val="17"/>
                    </w:rPr>
                    <w:t>R</w:t>
                  </w:r>
                </w:p>
              </w:txbxContent>
            </v:textbox>
            <w10:wrap type="none"/>
          </v:shape>
        </w:pict>
      </w:r>
      <w:r>
        <w:rPr>
          <w:b/>
          <w:sz w:val="23"/>
        </w:rPr>
        <w:t>70</w:t>
      </w:r>
    </w:p>
    <w:p>
      <w:pPr>
        <w:spacing w:before="78"/>
        <w:ind w:left="486" w:right="7144" w:firstLine="0"/>
        <w:jc w:val="center"/>
        <w:rPr>
          <w:b/>
          <w:sz w:val="23"/>
        </w:rPr>
      </w:pPr>
      <w:r>
        <w:rPr>
          <w:b/>
          <w:sz w:val="23"/>
        </w:rPr>
        <w:t>60</w:t>
      </w:r>
    </w:p>
    <w:p>
      <w:pPr>
        <w:spacing w:before="78"/>
        <w:ind w:left="486" w:right="7144" w:firstLine="0"/>
        <w:jc w:val="center"/>
        <w:rPr>
          <w:b/>
          <w:sz w:val="23"/>
        </w:rPr>
      </w:pPr>
      <w:r>
        <w:rPr>
          <w:b/>
          <w:sz w:val="23"/>
        </w:rPr>
        <w:t>50</w:t>
      </w:r>
    </w:p>
    <w:p>
      <w:pPr>
        <w:spacing w:before="87"/>
        <w:ind w:left="486" w:right="7144" w:firstLine="0"/>
        <w:jc w:val="center"/>
        <w:rPr>
          <w:b/>
          <w:sz w:val="23"/>
        </w:rPr>
      </w:pPr>
      <w:r>
        <w:rPr>
          <w:b/>
          <w:sz w:val="23"/>
        </w:rPr>
        <w:t>40</w:t>
      </w:r>
    </w:p>
    <w:p>
      <w:pPr>
        <w:spacing w:before="78"/>
        <w:ind w:left="486" w:right="7144" w:firstLine="0"/>
        <w:jc w:val="center"/>
        <w:rPr>
          <w:b/>
          <w:sz w:val="23"/>
        </w:rPr>
      </w:pPr>
      <w:r>
        <w:rPr>
          <w:b/>
          <w:sz w:val="23"/>
        </w:rPr>
        <w:t>30</w:t>
      </w:r>
    </w:p>
    <w:p>
      <w:pPr>
        <w:spacing w:before="78"/>
        <w:ind w:left="486" w:right="7144" w:firstLine="0"/>
        <w:jc w:val="center"/>
        <w:rPr>
          <w:b/>
          <w:sz w:val="23"/>
        </w:rPr>
      </w:pPr>
      <w:r>
        <w:rPr>
          <w:b/>
          <w:sz w:val="23"/>
        </w:rPr>
        <w:t>20</w:t>
      </w:r>
    </w:p>
    <w:p>
      <w:pPr>
        <w:spacing w:before="87"/>
        <w:ind w:left="486" w:right="7144" w:firstLine="0"/>
        <w:jc w:val="center"/>
        <w:rPr>
          <w:b/>
          <w:sz w:val="23"/>
        </w:rPr>
      </w:pPr>
      <w:r>
        <w:rPr>
          <w:b/>
          <w:sz w:val="23"/>
        </w:rPr>
        <w:t>10</w:t>
      </w:r>
    </w:p>
    <w:p>
      <w:pPr>
        <w:spacing w:before="78"/>
        <w:ind w:left="0" w:right="6539" w:firstLine="0"/>
        <w:jc w:val="center"/>
        <w:rPr>
          <w:b/>
          <w:sz w:val="23"/>
        </w:rPr>
      </w:pPr>
      <w:r>
        <w:rPr>
          <w:b/>
          <w:w w:val="93"/>
          <w:sz w:val="23"/>
        </w:rPr>
        <w:t>0</w:t>
      </w:r>
    </w:p>
    <w:p>
      <w:pPr>
        <w:tabs>
          <w:tab w:pos="1554" w:val="left" w:leader="none"/>
          <w:tab w:pos="2641" w:val="left" w:leader="none"/>
          <w:tab w:pos="3719" w:val="left" w:leader="none"/>
          <w:tab w:pos="4798" w:val="left" w:leader="none"/>
          <w:tab w:pos="5831" w:val="left" w:leader="none"/>
          <w:tab w:pos="6909" w:val="left" w:leader="none"/>
        </w:tabs>
        <w:spacing w:before="88"/>
        <w:ind w:left="538" w:right="0" w:firstLine="0"/>
        <w:jc w:val="center"/>
        <w:rPr>
          <w:b/>
          <w:sz w:val="23"/>
        </w:rPr>
      </w:pPr>
      <w:r>
        <w:rPr>
          <w:b/>
          <w:sz w:val="23"/>
        </w:rPr>
        <w:t>0</w:t>
        <w:tab/>
        <w:t>20</w:t>
        <w:tab/>
        <w:t>40</w:t>
        <w:tab/>
        <w:t>60</w:t>
        <w:tab/>
        <w:t>80</w:t>
        <w:tab/>
      </w:r>
      <w:r>
        <w:rPr>
          <w:b/>
          <w:spacing w:val="-3"/>
          <w:sz w:val="23"/>
        </w:rPr>
        <w:t>100</w:t>
        <w:tab/>
      </w:r>
      <w:r>
        <w:rPr>
          <w:b/>
          <w:spacing w:val="-4"/>
          <w:sz w:val="23"/>
        </w:rPr>
        <w:t>120</w:t>
      </w:r>
    </w:p>
    <w:p>
      <w:pPr>
        <w:spacing w:before="134"/>
        <w:ind w:left="2020" w:right="1595" w:firstLine="0"/>
        <w:jc w:val="center"/>
        <w:rPr>
          <w:b/>
          <w:sz w:val="20"/>
        </w:rPr>
      </w:pPr>
      <w:r>
        <w:rPr>
          <w:b/>
          <w:w w:val="95"/>
          <w:sz w:val="20"/>
        </w:rPr>
        <w:t>GRADO DE DISCAPACIDAD FISICA</w:t>
      </w:r>
    </w:p>
    <w:p>
      <w:pPr>
        <w:pStyle w:val="BodyText"/>
        <w:spacing w:before="2"/>
        <w:rPr>
          <w:b/>
          <w:sz w:val="22"/>
        </w:rPr>
      </w:pPr>
    </w:p>
    <w:p>
      <w:pPr>
        <w:spacing w:before="72"/>
        <w:ind w:left="5411" w:right="2392" w:firstLine="0"/>
        <w:jc w:val="left"/>
        <w:rPr>
          <w:sz w:val="23"/>
        </w:rPr>
      </w:pPr>
      <w:r>
        <w:rPr>
          <w:sz w:val="23"/>
        </w:rPr>
        <w:t>r = 0.05</w:t>
      </w:r>
    </w:p>
    <w:p>
      <w:pPr>
        <w:spacing w:after="0"/>
        <w:jc w:val="left"/>
        <w:rPr>
          <w:sz w:val="23"/>
        </w:rPr>
        <w:sectPr>
          <w:pgSz w:w="12250" w:h="15850"/>
          <w:pgMar w:header="0" w:footer="697" w:top="1500" w:bottom="940" w:left="1720" w:right="1600"/>
        </w:sectPr>
      </w:pPr>
    </w:p>
    <w:p>
      <w:pPr>
        <w:pStyle w:val="Heading5"/>
        <w:spacing w:before="43"/>
        <w:rPr>
          <w:b w:val="0"/>
        </w:rPr>
      </w:pPr>
      <w:r>
        <w:rPr/>
        <w:t>RESULTADOS</w:t>
      </w:r>
      <w:r>
        <w:rPr>
          <w:b w:val="0"/>
        </w:rPr>
        <w:t>:</w:t>
      </w:r>
    </w:p>
    <w:p>
      <w:pPr>
        <w:pStyle w:val="BodyText"/>
        <w:spacing w:before="4"/>
        <w:ind w:left="100" w:right="122"/>
        <w:jc w:val="both"/>
      </w:pPr>
      <w:r>
        <w:rPr/>
        <w:t>En el estudio se incluyeron un total de 30 familias que fueron seleccionadas por método de estratifica, conglomerados y aleatoria, de las cuales únicamente se analizaron 28 familias, una de ellas se eliminó por defunción y la otra no cumplió con criterios de inclusión.</w:t>
      </w:r>
    </w:p>
    <w:p>
      <w:pPr>
        <w:pStyle w:val="BodyText"/>
      </w:pPr>
    </w:p>
    <w:p>
      <w:pPr>
        <w:pStyle w:val="BodyText"/>
        <w:ind w:left="100" w:right="118" w:firstLine="68"/>
        <w:jc w:val="both"/>
      </w:pPr>
      <w:r>
        <w:rPr/>
        <w:t>En cuanto a la clasificación por sexo de los 28 pacientes post evento vascular cerebral presentaron un predominio en pacientes del sexo masculino con un 68%  y en contra parte los pacientes del sexo femenino representaron solo el 32%.( Ver tabla y grafica</w:t>
      </w:r>
      <w:r>
        <w:rPr>
          <w:spacing w:val="-12"/>
        </w:rPr>
        <w:t> </w:t>
      </w:r>
      <w:r>
        <w:rPr/>
        <w:t>1)</w:t>
      </w:r>
    </w:p>
    <w:p>
      <w:pPr>
        <w:pStyle w:val="BodyText"/>
      </w:pPr>
    </w:p>
    <w:p>
      <w:pPr>
        <w:pStyle w:val="BodyText"/>
        <w:ind w:left="100" w:right="122"/>
        <w:jc w:val="both"/>
      </w:pPr>
      <w:r>
        <w:rPr/>
        <w:t>En cuanto a la edad por grupos etarios la </w:t>
      </w:r>
      <w:r>
        <w:rPr>
          <w:spacing w:val="-2"/>
        </w:rPr>
        <w:t>más </w:t>
      </w:r>
      <w:r>
        <w:rPr/>
        <w:t>frecuencia 62-71 años 39% continuando después el de 52-61 años con un 29% y el menos frecuente 82 o más. 11%. (Ver tabla y grafica</w:t>
      </w:r>
      <w:r>
        <w:rPr>
          <w:spacing w:val="-17"/>
        </w:rPr>
        <w:t> </w:t>
      </w:r>
      <w:r>
        <w:rPr/>
        <w:t>2).</w:t>
      </w:r>
    </w:p>
    <w:p>
      <w:pPr>
        <w:pStyle w:val="BodyText"/>
      </w:pPr>
    </w:p>
    <w:p>
      <w:pPr>
        <w:pStyle w:val="BodyText"/>
        <w:ind w:left="100" w:right="120"/>
        <w:jc w:val="both"/>
      </w:pPr>
      <w:r>
        <w:rPr/>
        <w:t>Se construyó una distribución por grupo de edad y sexo se encontró que en el grupo de 52-61 predominan las mujeres con un 34% mientras que los hombres 26%, del grupo 62-71 años 33% las mujeres, mientras que los hombre con un  34% predominan, en el grupo de 72-81 años las mujeres 11%, mientras que los hombres predominan con un 26%, en el siguiente grupo 82 años y </w:t>
      </w:r>
      <w:r>
        <w:rPr>
          <w:spacing w:val="-2"/>
        </w:rPr>
        <w:t>más </w:t>
      </w:r>
      <w:r>
        <w:rPr/>
        <w:t>,la mujeres predominan 22 % mientras que lo hombre presentan 5% únicamente. (Ver tabla y grafica</w:t>
      </w:r>
      <w:r>
        <w:rPr>
          <w:spacing w:val="-8"/>
        </w:rPr>
        <w:t> </w:t>
      </w:r>
      <w:r>
        <w:rPr/>
        <w:t>3.)</w:t>
      </w:r>
    </w:p>
    <w:p>
      <w:pPr>
        <w:pStyle w:val="BodyText"/>
        <w:ind w:left="100" w:right="117"/>
        <w:jc w:val="both"/>
      </w:pPr>
      <w:r>
        <w:rPr/>
        <w:t>En cuanto al grado de discapacidad física se encontró que el 7.1% sus pacientes presentaban una dependencia total, el 17.9% con dependencia severa, el 39.3% con dependencia moderada la que predomina, 17.9% con dependencia leve y con frecuencia semejante 17.9% las familias con pacientes totalmente independientes. (Ver tab. y  grafica 4).</w:t>
      </w:r>
    </w:p>
    <w:p>
      <w:pPr>
        <w:pStyle w:val="BodyText"/>
        <w:ind w:left="100" w:right="121"/>
        <w:jc w:val="both"/>
      </w:pPr>
      <w:r>
        <w:rPr/>
        <w:t>De acuerdo al grado de discapacidad física y sexo tenemos que predominan la dependencia moderada en hombres 36%, mientras en mujeres 44,4%, posteriormente le sigue en dependencia leve en el sexo femenino 22.2% y hombres 15.8%, dependencia moderada predominan las mujeres 33.3%, mientras que los hombres con un 10.5 5%, independencia no hubo mujeres, pero hombres en un 26.3%, dependencia total no hubo mujeres pero hombres 10.5%. (Ver tabla y grafica</w:t>
      </w:r>
      <w:r>
        <w:rPr>
          <w:spacing w:val="-13"/>
        </w:rPr>
        <w:t> </w:t>
      </w:r>
      <w:r>
        <w:rPr/>
        <w:t>no.5).</w:t>
      </w:r>
    </w:p>
    <w:p>
      <w:pPr>
        <w:pStyle w:val="BodyText"/>
        <w:ind w:left="100" w:right="125"/>
        <w:jc w:val="both"/>
      </w:pPr>
      <w:r>
        <w:rPr/>
        <w:t>En cuanto al grado de discapacidad física por grupo etario predominan los grupos de 62-71 años con dependencia moderada 39.9%, mientras que el menos frecuente es la dependencia total 7.1%. (Ver tabla y grafica no.6).</w:t>
      </w:r>
    </w:p>
    <w:p>
      <w:pPr>
        <w:pStyle w:val="BodyText"/>
        <w:ind w:left="100" w:right="123"/>
        <w:jc w:val="both"/>
      </w:pPr>
      <w:r>
        <w:rPr/>
        <w:t>De acuerdo a la funcionalidad familiar son disfuncionales en un 50% mientras que el otro 50% son funcionales como se muestra en la tabla y grafica no.7.</w:t>
      </w:r>
    </w:p>
    <w:p>
      <w:pPr>
        <w:pStyle w:val="BodyText"/>
      </w:pPr>
    </w:p>
    <w:p>
      <w:pPr>
        <w:pStyle w:val="BodyText"/>
        <w:ind w:left="100" w:right="120"/>
        <w:jc w:val="both"/>
      </w:pPr>
      <w:r>
        <w:rPr/>
        <w:t>En cuanto al grado de discapacidad física y funcionalidad familiar con  dependencia total no hay disfuncionalidad, son funcionales en un 14.3%, dependencia severo 28.6% disfuncionales, mientras 7.1% es funcional, dependencia moderada 50% disfuncional en contra parte28.6% funcional, dependencia leve 7.1 disfuncional mientras el 28.6% es funcional  </w:t>
      </w:r>
      <w:r>
        <w:rPr>
          <w:spacing w:val="18"/>
        </w:rPr>
        <w:t> </w:t>
      </w:r>
      <w:r>
        <w:rPr/>
        <w:t>independientes</w:t>
      </w:r>
    </w:p>
    <w:p>
      <w:pPr>
        <w:pStyle w:val="BodyText"/>
        <w:ind w:left="100"/>
        <w:jc w:val="both"/>
      </w:pPr>
      <w:r>
        <w:rPr/>
        <w:t>14.35 disfuncional, en contra parte 21.4% son funcional. (Ver tabla y grafica no.8).</w:t>
      </w:r>
    </w:p>
    <w:p>
      <w:pPr>
        <w:spacing w:after="0"/>
        <w:jc w:val="both"/>
        <w:sectPr>
          <w:pgSz w:w="12250" w:h="15850"/>
          <w:pgMar w:header="0" w:footer="697" w:top="1360" w:bottom="940" w:left="1600" w:right="1580"/>
        </w:sectPr>
      </w:pPr>
    </w:p>
    <w:p>
      <w:pPr>
        <w:pStyle w:val="BodyText"/>
        <w:spacing w:before="47"/>
        <w:ind w:left="100"/>
        <w:jc w:val="both"/>
      </w:pPr>
      <w:r>
        <w:rPr/>
        <w:t>Al identificar el grado de funcionalidad familiar  por áreas:</w:t>
      </w:r>
    </w:p>
    <w:p>
      <w:pPr>
        <w:spacing w:before="0"/>
        <w:ind w:left="100" w:right="102" w:firstLine="0"/>
        <w:jc w:val="both"/>
        <w:rPr>
          <w:b/>
          <w:i/>
          <w:sz w:val="24"/>
        </w:rPr>
      </w:pPr>
      <w:r>
        <w:rPr>
          <w:b/>
          <w:i/>
          <w:sz w:val="24"/>
        </w:rPr>
        <w:t>Autoridad </w:t>
      </w:r>
      <w:r>
        <w:rPr>
          <w:sz w:val="24"/>
        </w:rPr>
        <w:t>predomina disfuncional 57%, funcional 42.9%, </w:t>
      </w:r>
      <w:r>
        <w:rPr>
          <w:b/>
          <w:i/>
          <w:sz w:val="24"/>
        </w:rPr>
        <w:t>control </w:t>
      </w:r>
      <w:r>
        <w:rPr>
          <w:sz w:val="24"/>
        </w:rPr>
        <w:t>disfuncional 39%, funcional 60.7%, </w:t>
      </w:r>
      <w:r>
        <w:rPr>
          <w:b/>
          <w:i/>
          <w:sz w:val="24"/>
        </w:rPr>
        <w:t>supervisión </w:t>
      </w:r>
      <w:r>
        <w:rPr>
          <w:sz w:val="24"/>
        </w:rPr>
        <w:t>disfuncional 53.6% y funcional 46.4%, </w:t>
      </w:r>
      <w:r>
        <w:rPr>
          <w:spacing w:val="53"/>
          <w:sz w:val="24"/>
        </w:rPr>
        <w:t> </w:t>
      </w:r>
      <w:r>
        <w:rPr>
          <w:b/>
          <w:i/>
          <w:sz w:val="24"/>
        </w:rPr>
        <w:t>afecto</w:t>
      </w:r>
    </w:p>
    <w:p>
      <w:pPr>
        <w:pStyle w:val="BodyText"/>
        <w:ind w:left="100" w:right="101"/>
        <w:jc w:val="both"/>
      </w:pPr>
      <w:r>
        <w:rPr/>
        <w:t>46.4% disfuncional, funcional 53.6%, </w:t>
      </w:r>
      <w:r>
        <w:rPr>
          <w:b/>
          <w:i/>
        </w:rPr>
        <w:t>apoyo </w:t>
      </w:r>
      <w:r>
        <w:rPr/>
        <w:t>28.6% disfuncional, 71% funcional, </w:t>
      </w:r>
      <w:r>
        <w:rPr>
          <w:b/>
          <w:i/>
        </w:rPr>
        <w:t>conducta disruptiva </w:t>
      </w:r>
      <w:r>
        <w:rPr/>
        <w:t>64.3%,disfuncional,35% funcional, </w:t>
      </w:r>
      <w:r>
        <w:rPr>
          <w:b/>
          <w:i/>
        </w:rPr>
        <w:t>comunicación </w:t>
      </w:r>
      <w:r>
        <w:rPr/>
        <w:t>57.1% disfuncional, y un 42% funcional, </w:t>
      </w:r>
      <w:r>
        <w:rPr>
          <w:b/>
          <w:i/>
        </w:rPr>
        <w:t>afecto negativo </w:t>
      </w:r>
      <w:r>
        <w:rPr/>
        <w:t>el que predomina el disfuncional con un 75% y 25% funcional, </w:t>
      </w:r>
      <w:r>
        <w:rPr>
          <w:b/>
          <w:i/>
        </w:rPr>
        <w:t>recursos </w:t>
      </w:r>
      <w:r>
        <w:rPr/>
        <w:t>57.1% disfuncional, mientras que funcional 42.9% (Ver tabla y grafica no. 9).</w:t>
      </w:r>
    </w:p>
    <w:p>
      <w:pPr>
        <w:pStyle w:val="BodyText"/>
      </w:pPr>
    </w:p>
    <w:p>
      <w:pPr>
        <w:pStyle w:val="BodyText"/>
        <w:ind w:left="100" w:right="103"/>
        <w:jc w:val="both"/>
      </w:pPr>
      <w:r>
        <w:rPr/>
        <w:t>De acuerdo a la adaptabilidad familiar reportado por el familiar 1y2 predomina la caótica con un 46.4%, flexible con un 32.1%, estructurada 12.5%, rígida 8.9%.  (Ver tabla y grafica no.</w:t>
      </w:r>
      <w:r>
        <w:rPr>
          <w:spacing w:val="-20"/>
        </w:rPr>
        <w:t> </w:t>
      </w:r>
      <w:r>
        <w:rPr/>
        <w:t>10).</w:t>
      </w:r>
    </w:p>
    <w:p>
      <w:pPr>
        <w:pStyle w:val="BodyText"/>
      </w:pPr>
    </w:p>
    <w:p>
      <w:pPr>
        <w:pStyle w:val="BodyText"/>
        <w:ind w:left="100" w:right="103"/>
        <w:jc w:val="both"/>
      </w:pPr>
      <w:r>
        <w:rPr/>
        <w:t>En cuanto a la cohesión predomina la conectada 55.4%, separada 21.4%, enmarañada 17.9%, separada 21.4%. (Ver tabla y grafica no.11).</w:t>
      </w:r>
    </w:p>
    <w:p>
      <w:pPr>
        <w:pStyle w:val="BodyText"/>
      </w:pPr>
    </w:p>
    <w:p>
      <w:pPr>
        <w:pStyle w:val="BodyText"/>
        <w:ind w:left="100" w:right="102"/>
        <w:jc w:val="both"/>
      </w:pPr>
      <w:r>
        <w:rPr/>
        <w:t>En cuanto al tipo de dinámica familiar reportado por el familiar 1 siendo la más frecuente intermedia con un 50%,equilibrada 39.3%, extrema 10.7%. (Ver tabla y grafica no.12). Con respecto al familiar 2 la equilibrada 25%, intermedia 67.9%, extrema 7.1% (ver tabla y grafica no. 13).</w:t>
      </w:r>
    </w:p>
    <w:p>
      <w:pPr>
        <w:pStyle w:val="BodyText"/>
      </w:pPr>
    </w:p>
    <w:p>
      <w:pPr>
        <w:pStyle w:val="BodyText"/>
        <w:ind w:left="100" w:right="107"/>
        <w:jc w:val="both"/>
      </w:pPr>
      <w:r>
        <w:rPr/>
        <w:t>El tipo de dinámica familiar de ambos familiares, más frecuente es en primer lugar la intermedia con un 57%,equilibrada en segundo lugar 32%, y tercer lugar extrema 11% (ver tabla y grafica</w:t>
      </w:r>
      <w:r>
        <w:rPr>
          <w:spacing w:val="-23"/>
        </w:rPr>
        <w:t> </w:t>
      </w:r>
      <w:r>
        <w:rPr/>
        <w:t>no.14).</w:t>
      </w:r>
    </w:p>
    <w:p>
      <w:pPr>
        <w:pStyle w:val="BodyText"/>
      </w:pPr>
    </w:p>
    <w:p>
      <w:pPr>
        <w:pStyle w:val="BodyText"/>
        <w:ind w:left="100" w:right="100"/>
        <w:jc w:val="both"/>
      </w:pPr>
      <w:r>
        <w:rPr/>
        <w:t>De acuerdo a la concordancia de la dinámica familiar con un 78.5% con  la dinámica intermedia. (Ver tabla y grafica no.15).</w:t>
      </w:r>
    </w:p>
    <w:p>
      <w:pPr>
        <w:pStyle w:val="BodyText"/>
      </w:pPr>
    </w:p>
    <w:p>
      <w:pPr>
        <w:spacing w:before="0"/>
        <w:ind w:left="100" w:right="0" w:firstLine="0"/>
        <w:jc w:val="both"/>
        <w:rPr>
          <w:sz w:val="24"/>
        </w:rPr>
      </w:pPr>
      <w:r>
        <w:rPr>
          <w:sz w:val="24"/>
        </w:rPr>
        <w:t>Los resultados del </w:t>
      </w:r>
      <w:r>
        <w:rPr>
          <w:b/>
          <w:i/>
          <w:sz w:val="24"/>
        </w:rPr>
        <w:t>ODDS RATIO</w:t>
      </w:r>
      <w:r>
        <w:rPr>
          <w:sz w:val="24"/>
        </w:rPr>
        <w:t>:</w:t>
      </w:r>
    </w:p>
    <w:p>
      <w:pPr>
        <w:tabs>
          <w:tab w:pos="1448" w:val="left" w:leader="none"/>
          <w:tab w:pos="3249" w:val="left" w:leader="none"/>
          <w:tab w:pos="3877" w:val="left" w:leader="none"/>
          <w:tab w:pos="5149" w:val="left" w:leader="none"/>
          <w:tab w:pos="5950" w:val="left" w:leader="none"/>
          <w:tab w:pos="6139" w:val="left" w:leader="none"/>
          <w:tab w:pos="7054" w:val="left" w:leader="none"/>
          <w:tab w:pos="7134" w:val="left" w:leader="none"/>
          <w:tab w:pos="8286" w:val="left" w:leader="none"/>
          <w:tab w:pos="8686" w:val="left" w:leader="none"/>
        </w:tabs>
        <w:spacing w:before="0"/>
        <w:ind w:left="100" w:right="102" w:firstLine="68"/>
        <w:jc w:val="left"/>
        <w:rPr>
          <w:sz w:val="24"/>
        </w:rPr>
      </w:pPr>
      <w:r>
        <w:rPr>
          <w:sz w:val="24"/>
        </w:rPr>
        <w:t>OR=0.00,</w:t>
        <w:tab/>
        <w:t>&lt;0.00&lt;OR&lt;3.92</w:t>
      </w:r>
      <w:r>
        <w:rPr>
          <w:spacing w:val="57"/>
          <w:sz w:val="24"/>
        </w:rPr>
        <w:t> </w:t>
      </w:r>
      <w:r>
        <w:rPr>
          <w:sz w:val="24"/>
        </w:rPr>
        <w:t>Chi</w:t>
        <w:tab/>
        <w:t>cuadrada</w:t>
      </w:r>
      <w:r>
        <w:rPr>
          <w:spacing w:val="55"/>
          <w:sz w:val="24"/>
        </w:rPr>
        <w:t> </w:t>
      </w:r>
      <w:r>
        <w:rPr>
          <w:sz w:val="24"/>
        </w:rPr>
        <w:t>de</w:t>
      </w:r>
      <w:r>
        <w:rPr>
          <w:spacing w:val="55"/>
          <w:sz w:val="24"/>
        </w:rPr>
        <w:t> </w:t>
      </w:r>
      <w:r>
        <w:rPr>
          <w:sz w:val="24"/>
        </w:rPr>
        <w:t>2.39</w:t>
        <w:tab/>
        <w:tab/>
        <w:t>p=0.12</w:t>
        <w:tab/>
        <w:tab/>
        <w:t>en  relación</w:t>
      </w:r>
      <w:r>
        <w:rPr>
          <w:spacing w:val="44"/>
          <w:sz w:val="24"/>
        </w:rPr>
        <w:t> </w:t>
      </w:r>
      <w:r>
        <w:rPr>
          <w:sz w:val="24"/>
        </w:rPr>
        <w:t>a</w:t>
      </w:r>
      <w:r>
        <w:rPr>
          <w:spacing w:val="58"/>
          <w:sz w:val="24"/>
        </w:rPr>
        <w:t> </w:t>
      </w:r>
      <w:r>
        <w:rPr>
          <w:sz w:val="24"/>
        </w:rPr>
        <w:t>la</w:t>
      </w:r>
      <w:r>
        <w:rPr>
          <w:w w:val="99"/>
          <w:sz w:val="24"/>
        </w:rPr>
        <w:t> </w:t>
      </w:r>
      <w:r>
        <w:rPr>
          <w:b/>
          <w:i/>
          <w:sz w:val="24"/>
        </w:rPr>
        <w:t>independencia total y dependientes (Ver </w:t>
      </w:r>
      <w:r>
        <w:rPr>
          <w:sz w:val="24"/>
        </w:rPr>
        <w:t>tabla no. 16.) OR=2.00&lt;0.20&lt;OR&lt;22.46,</w:t>
        <w:tab/>
        <w:t>Chi</w:t>
        <w:tab/>
        <w:t>cuadrada</w:t>
        <w:tab/>
        <w:t>0.48,</w:t>
        <w:tab/>
        <w:t>P=0.48,</w:t>
        <w:tab/>
        <w:t>asociado</w:t>
        <w:tab/>
        <w:t>a</w:t>
        <w:tab/>
        <w:t>la </w:t>
      </w:r>
      <w:r>
        <w:rPr>
          <w:b/>
          <w:i/>
          <w:sz w:val="24"/>
        </w:rPr>
        <w:t>dependencia e independencia física </w:t>
      </w:r>
      <w:r>
        <w:rPr>
          <w:sz w:val="24"/>
        </w:rPr>
        <w:t>(Ver tabla no.</w:t>
      </w:r>
      <w:r>
        <w:rPr>
          <w:spacing w:val="-22"/>
          <w:sz w:val="24"/>
        </w:rPr>
        <w:t> </w:t>
      </w:r>
      <w:r>
        <w:rPr>
          <w:sz w:val="24"/>
        </w:rPr>
        <w:t>17).</w:t>
      </w:r>
    </w:p>
    <w:p>
      <w:pPr>
        <w:pStyle w:val="BodyText"/>
        <w:ind w:left="168"/>
        <w:jc w:val="both"/>
      </w:pPr>
      <w:r>
        <w:rPr/>
        <w:t>OR=0.00&lt;0.00&lt;OR&lt;19.53,  Chi  cuadrada  1.12,    P=0.28.  En  asociación  con la</w:t>
      </w:r>
    </w:p>
    <w:p>
      <w:pPr>
        <w:spacing w:before="0"/>
        <w:ind w:left="100" w:right="0" w:firstLine="0"/>
        <w:jc w:val="both"/>
        <w:rPr>
          <w:sz w:val="24"/>
        </w:rPr>
      </w:pPr>
      <w:r>
        <w:rPr>
          <w:b/>
          <w:i/>
          <w:sz w:val="24"/>
        </w:rPr>
        <w:t>dependencia total e independencia. </w:t>
      </w:r>
      <w:r>
        <w:rPr>
          <w:sz w:val="24"/>
        </w:rPr>
        <w:t>(Ver tabla no. 18).</w:t>
      </w:r>
    </w:p>
    <w:p>
      <w:pPr>
        <w:pStyle w:val="BodyText"/>
        <w:ind w:left="100" w:right="101"/>
        <w:jc w:val="both"/>
      </w:pPr>
      <w:r>
        <w:rPr/>
        <w:t>De acuerdo al tipo de dinámica familiar se tomó como funcional la equilibrada e intermedia, y la extrema disfuncional:</w:t>
      </w:r>
    </w:p>
    <w:p>
      <w:pPr>
        <w:spacing w:before="0"/>
        <w:ind w:left="100" w:right="100" w:firstLine="68"/>
        <w:jc w:val="both"/>
        <w:rPr>
          <w:sz w:val="24"/>
        </w:rPr>
      </w:pPr>
      <w:r>
        <w:rPr>
          <w:sz w:val="24"/>
        </w:rPr>
        <w:t>OR=3.17&lt;0.0&lt;OR&lt;55.38, Chi cuadrada=0.90, P=0.34, </w:t>
      </w:r>
      <w:r>
        <w:rPr>
          <w:b/>
          <w:i/>
          <w:sz w:val="24"/>
        </w:rPr>
        <w:t>dependencia total y </w:t>
      </w:r>
      <w:r>
        <w:rPr>
          <w:b/>
          <w:i/>
          <w:sz w:val="24"/>
        </w:rPr>
        <w:t>dependencia</w:t>
      </w:r>
      <w:r>
        <w:rPr>
          <w:sz w:val="24"/>
        </w:rPr>
        <w:t>,</w:t>
      </w:r>
    </w:p>
    <w:p>
      <w:pPr>
        <w:pStyle w:val="BodyText"/>
        <w:ind w:left="168"/>
        <w:jc w:val="both"/>
      </w:pPr>
      <w:r>
        <w:rPr/>
        <w:t>OR=0.95&lt;0.08&lt;0R&lt;25.88,    Chi    cuadrada    0.02,    P=0.96,    </w:t>
      </w:r>
      <w:r>
        <w:rPr>
          <w:b/>
          <w:i/>
        </w:rPr>
        <w:t>dependência  </w:t>
      </w:r>
      <w:r>
        <w:rPr>
          <w:b/>
          <w:i/>
          <w:spacing w:val="54"/>
        </w:rPr>
        <w:t> </w:t>
      </w:r>
      <w:r>
        <w:rPr/>
        <w:t>e</w:t>
      </w:r>
    </w:p>
    <w:p>
      <w:pPr>
        <w:pStyle w:val="Heading6"/>
        <w:rPr>
          <w:b w:val="0"/>
          <w:i w:val="0"/>
        </w:rPr>
      </w:pPr>
      <w:r>
        <w:rPr>
          <w:i/>
        </w:rPr>
        <w:t>independência</w:t>
      </w:r>
      <w:r>
        <w:rPr>
          <w:b w:val="0"/>
          <w:i w:val="0"/>
        </w:rPr>
        <w:t>.</w:t>
      </w:r>
    </w:p>
    <w:p>
      <w:pPr>
        <w:spacing w:before="0"/>
        <w:ind w:left="100" w:right="100" w:firstLine="0"/>
        <w:jc w:val="both"/>
        <w:rPr>
          <w:sz w:val="24"/>
        </w:rPr>
      </w:pPr>
      <w:r>
        <w:rPr>
          <w:sz w:val="24"/>
        </w:rPr>
        <w:t>OR=3.00&lt;0.0&lt;OR&lt;172.00, Chi cuadrada 0.52, P=0.46, </w:t>
      </w:r>
      <w:r>
        <w:rPr>
          <w:b/>
          <w:i/>
          <w:sz w:val="24"/>
        </w:rPr>
        <w:t>dependencia total e </w:t>
      </w:r>
      <w:r>
        <w:rPr>
          <w:b/>
          <w:i/>
          <w:sz w:val="24"/>
        </w:rPr>
        <w:t>independencia</w:t>
      </w:r>
      <w:r>
        <w:rPr>
          <w:sz w:val="24"/>
        </w:rPr>
        <w:t>.</w:t>
      </w:r>
    </w:p>
    <w:p>
      <w:pPr>
        <w:pStyle w:val="BodyText"/>
        <w:ind w:left="100" w:right="98"/>
        <w:jc w:val="both"/>
      </w:pPr>
      <w:r>
        <w:rPr/>
        <w:t>En cuanto a la asociación entre el grado de discapacidad física y dinámica familiar dependencia total 17% disfuncional con un 6% funcional, dependencia severa  17%   disfuncional   con   un   18%   disfuncional,   dependencia   moderada  </w:t>
      </w:r>
      <w:r>
        <w:rPr>
          <w:spacing w:val="64"/>
        </w:rPr>
        <w:t> </w:t>
      </w:r>
      <w:r>
        <w:rPr/>
        <w:t>17%</w:t>
      </w:r>
    </w:p>
    <w:p>
      <w:pPr>
        <w:spacing w:after="0"/>
        <w:jc w:val="both"/>
        <w:sectPr>
          <w:pgSz w:w="12250" w:h="15850"/>
          <w:pgMar w:header="0" w:footer="697" w:top="1360" w:bottom="940" w:left="1600" w:right="1600"/>
        </w:sectPr>
      </w:pPr>
    </w:p>
    <w:p>
      <w:pPr>
        <w:pStyle w:val="BodyText"/>
        <w:spacing w:before="47"/>
        <w:ind w:left="100" w:right="98"/>
      </w:pPr>
      <w:r>
        <w:rPr/>
        <w:t>disfuncional, mi entras con un 42% funcional, dependencia leve disfuncional 17% mi entras que 18% funcional, independientes 32% disfuncional, 18% funcional.</w:t>
      </w:r>
    </w:p>
    <w:p>
      <w:pPr>
        <w:spacing w:before="0"/>
        <w:ind w:left="100" w:right="0" w:firstLine="0"/>
        <w:jc w:val="both"/>
        <w:rPr>
          <w:b/>
          <w:i/>
          <w:sz w:val="24"/>
        </w:rPr>
      </w:pPr>
      <w:r>
        <w:rPr>
          <w:sz w:val="24"/>
        </w:rPr>
        <w:t>En cuanto al </w:t>
      </w:r>
      <w:r>
        <w:rPr>
          <w:b/>
          <w:i/>
          <w:sz w:val="24"/>
        </w:rPr>
        <w:t>ODDS RATIO:</w:t>
      </w:r>
    </w:p>
    <w:p>
      <w:pPr>
        <w:pStyle w:val="BodyText"/>
        <w:ind w:left="100"/>
        <w:jc w:val="both"/>
      </w:pPr>
      <w:r>
        <w:rPr/>
        <w:t>OR=3.17&lt;0.0&lt;OR&lt;55.38      Chi   cuadrada   0.90,   P=0.34   en   relación   con </w:t>
      </w:r>
      <w:r>
        <w:rPr>
          <w:spacing w:val="56"/>
        </w:rPr>
        <w:t> </w:t>
      </w:r>
      <w:r>
        <w:rPr/>
        <w:t>la</w:t>
      </w:r>
    </w:p>
    <w:p>
      <w:pPr>
        <w:pStyle w:val="Heading6"/>
        <w:rPr>
          <w:i/>
        </w:rPr>
      </w:pPr>
      <w:r>
        <w:rPr>
          <w:i/>
        </w:rPr>
        <w:t>dependencia total y dependientes.</w:t>
      </w:r>
    </w:p>
    <w:p>
      <w:pPr>
        <w:pStyle w:val="BodyText"/>
        <w:ind w:left="100"/>
        <w:jc w:val="both"/>
      </w:pPr>
      <w:r>
        <w:rPr>
          <w:b/>
          <w:i/>
        </w:rPr>
        <w:t>OR=</w:t>
      </w:r>
      <w:r>
        <w:rPr/>
        <w:t>0.95&lt;0.08&lt;OR&lt;25.88,   Chi   cuadrada   0.00,   P=   0.96      asociado   con</w:t>
      </w:r>
      <w:r>
        <w:rPr>
          <w:spacing w:val="64"/>
        </w:rPr>
        <w:t> </w:t>
      </w:r>
      <w:r>
        <w:rPr/>
        <w:t>la</w:t>
      </w:r>
    </w:p>
    <w:p>
      <w:pPr>
        <w:pStyle w:val="Heading6"/>
        <w:rPr>
          <w:i/>
        </w:rPr>
      </w:pPr>
      <w:r>
        <w:rPr>
          <w:i/>
        </w:rPr>
        <w:t>dependencia e independencia.</w:t>
      </w:r>
    </w:p>
    <w:p>
      <w:pPr>
        <w:pStyle w:val="BodyText"/>
        <w:ind w:left="100"/>
        <w:jc w:val="both"/>
      </w:pPr>
      <w:r>
        <w:rPr/>
        <w:t>OR=3.0&lt;0.0&lt;OR&lt;172.0,    Chi    cuadrada    0.52,    P=0.46,    asociada    con   </w:t>
      </w:r>
      <w:r>
        <w:rPr>
          <w:spacing w:val="65"/>
        </w:rPr>
        <w:t> </w:t>
      </w:r>
      <w:r>
        <w:rPr/>
        <w:t>la</w:t>
      </w:r>
    </w:p>
    <w:p>
      <w:pPr>
        <w:pStyle w:val="Heading6"/>
        <w:rPr>
          <w:i/>
        </w:rPr>
      </w:pPr>
      <w:r>
        <w:rPr>
          <w:i/>
        </w:rPr>
        <w:t>dependencia total e independencia</w:t>
      </w:r>
    </w:p>
    <w:p>
      <w:pPr>
        <w:pStyle w:val="BodyText"/>
        <w:ind w:left="100" w:right="103"/>
        <w:jc w:val="both"/>
        <w:rPr>
          <w:rFonts w:ascii="Times New Roman" w:hAnsi="Times New Roman"/>
        </w:rPr>
      </w:pPr>
      <w:r>
        <w:rPr/>
        <w:t>En el análisis de tipo </w:t>
      </w:r>
      <w:r>
        <w:rPr>
          <w:b/>
          <w:i/>
        </w:rPr>
        <w:t>cuantitativo </w:t>
      </w:r>
      <w:r>
        <w:rPr/>
        <w:t>con una correlación de la discapacidad física y funcionalidad familiar r=0.08, en cuanto al tipo de dinámica familiar con una r=0.05 mientras en la cohesión  r=0.04 y adaptabilidad r=0.12</w:t>
      </w:r>
      <w:r>
        <w:rPr>
          <w:rFonts w:ascii="Times New Roman" w:hAnsi="Times New Roman"/>
        </w:rPr>
        <w:t>.</w:t>
      </w:r>
    </w:p>
    <w:p>
      <w:pPr>
        <w:spacing w:after="0"/>
        <w:jc w:val="both"/>
        <w:rPr>
          <w:rFonts w:ascii="Times New Roman" w:hAnsi="Times New Roman"/>
        </w:rPr>
        <w:sectPr>
          <w:pgSz w:w="12250" w:h="15850"/>
          <w:pgMar w:header="0" w:footer="697" w:top="1360" w:bottom="940" w:left="1600" w:right="1600"/>
        </w:sectPr>
      </w:pPr>
    </w:p>
    <w:p>
      <w:pPr>
        <w:pStyle w:val="BodyText"/>
        <w:spacing w:before="10"/>
        <w:rPr>
          <w:rFonts w:ascii="Times New Roman"/>
          <w:sz w:val="9"/>
        </w:rPr>
      </w:pPr>
    </w:p>
    <w:p>
      <w:pPr>
        <w:pStyle w:val="BodyText"/>
        <w:spacing w:before="69"/>
        <w:ind w:left="100"/>
        <w:jc w:val="both"/>
      </w:pPr>
      <w:r>
        <w:rPr/>
        <w:t>RESULTADOS  DE PRUEBAS ESTADISTICAS:</w:t>
      </w:r>
    </w:p>
    <w:p>
      <w:pPr>
        <w:pStyle w:val="BodyText"/>
        <w:ind w:left="100" w:right="102"/>
        <w:jc w:val="both"/>
      </w:pPr>
      <w:r>
        <w:rPr/>
        <w:t>De acuerdo al análisis del grado de discapacidad física en relación con el funcionamiento familiar se detectó una diferencia estadísticamente significativa, ya que en la dependencia moderada y severa predominan las familias disfuncionales mientras que la dependencia leve y total predominan las familias funcionales (p&lt;0.05) como se muestra en la tabla y grafica no.8.</w:t>
      </w:r>
    </w:p>
    <w:p>
      <w:pPr>
        <w:pStyle w:val="BodyText"/>
        <w:ind w:left="100" w:right="105"/>
        <w:jc w:val="both"/>
      </w:pPr>
      <w:r>
        <w:rPr/>
        <w:t>En virtud de que los diferente tipos de dinámica familiar referidos por el familiar uno y dos no son del todo semejantes </w:t>
      </w:r>
      <w:r>
        <w:rPr>
          <w:spacing w:val="2"/>
        </w:rPr>
        <w:t>se </w:t>
      </w:r>
      <w:r>
        <w:rPr/>
        <w:t>construyó una tabla de concordancia de la dinámica del familiar 1 y 2 de este modo se pudo apreciar que ambos familiares coinciden respecto al mismo paciente en un 78.5% lo que refleja que ambos familiares no se pusieron de acuerdo en su llenado (ver tabla y grafica no.</w:t>
      </w:r>
      <w:r>
        <w:rPr>
          <w:spacing w:val="-34"/>
        </w:rPr>
        <w:t> </w:t>
      </w:r>
      <w:r>
        <w:rPr/>
        <w:t>15).</w:t>
      </w:r>
    </w:p>
    <w:p>
      <w:pPr>
        <w:pStyle w:val="BodyText"/>
      </w:pPr>
    </w:p>
    <w:p>
      <w:pPr>
        <w:pStyle w:val="BodyText"/>
        <w:ind w:left="100"/>
        <w:jc w:val="both"/>
      </w:pPr>
      <w:r>
        <w:rPr/>
        <w:t>Los resultados del </w:t>
      </w:r>
      <w:r>
        <w:rPr>
          <w:b/>
          <w:i/>
        </w:rPr>
        <w:t>ODDS RATIO</w:t>
      </w:r>
      <w:r>
        <w:rPr/>
        <w:t>: En relación al funcionamiento familiar.</w:t>
      </w:r>
    </w:p>
    <w:p>
      <w:pPr>
        <w:tabs>
          <w:tab w:pos="1488" w:val="left" w:leader="none"/>
          <w:tab w:pos="3247" w:val="left" w:leader="none"/>
          <w:tab w:pos="3875" w:val="left" w:leader="none"/>
          <w:tab w:pos="3998" w:val="left" w:leader="none"/>
          <w:tab w:pos="5146" w:val="left" w:leader="none"/>
          <w:tab w:pos="5945" w:val="left" w:leader="none"/>
          <w:tab w:pos="6316" w:val="left" w:leader="none"/>
          <w:tab w:pos="7054" w:val="left" w:leader="none"/>
          <w:tab w:pos="7354" w:val="left" w:leader="none"/>
          <w:tab w:pos="8286" w:val="left" w:leader="none"/>
          <w:tab w:pos="8686" w:val="left" w:leader="none"/>
        </w:tabs>
        <w:spacing w:before="0"/>
        <w:ind w:left="100" w:right="101" w:firstLine="68"/>
        <w:jc w:val="left"/>
        <w:rPr>
          <w:sz w:val="24"/>
        </w:rPr>
      </w:pPr>
      <w:r>
        <w:rPr>
          <w:sz w:val="24"/>
        </w:rPr>
        <w:t>OR=0.00,</w:t>
        <w:tab/>
        <w:t>&lt;0.00&lt;OR&lt;3.92 </w:t>
      </w:r>
      <w:r>
        <w:rPr>
          <w:spacing w:val="5"/>
          <w:sz w:val="24"/>
        </w:rPr>
        <w:t> </w:t>
      </w:r>
      <w:r>
        <w:rPr>
          <w:sz w:val="24"/>
        </w:rPr>
        <w:t>Chi</w:t>
        <w:tab/>
        <w:tab/>
        <w:t>cuadrada </w:t>
      </w:r>
      <w:r>
        <w:rPr>
          <w:spacing w:val="10"/>
          <w:sz w:val="24"/>
        </w:rPr>
        <w:t> </w:t>
      </w:r>
      <w:r>
        <w:rPr>
          <w:sz w:val="24"/>
        </w:rPr>
        <w:t>de </w:t>
      </w:r>
      <w:r>
        <w:rPr>
          <w:spacing w:val="10"/>
          <w:sz w:val="24"/>
        </w:rPr>
        <w:t> </w:t>
      </w:r>
      <w:r>
        <w:rPr>
          <w:sz w:val="24"/>
        </w:rPr>
        <w:t>2.39</w:t>
        <w:tab/>
        <w:t>p=0.12</w:t>
        <w:tab/>
        <w:t>en </w:t>
      </w:r>
      <w:r>
        <w:rPr>
          <w:spacing w:val="8"/>
          <w:sz w:val="24"/>
        </w:rPr>
        <w:t> </w:t>
      </w:r>
      <w:r>
        <w:rPr>
          <w:sz w:val="24"/>
        </w:rPr>
        <w:t>relación </w:t>
      </w:r>
      <w:r>
        <w:rPr>
          <w:spacing w:val="10"/>
          <w:sz w:val="24"/>
        </w:rPr>
        <w:t> </w:t>
      </w:r>
      <w:r>
        <w:rPr>
          <w:sz w:val="24"/>
        </w:rPr>
        <w:t>al</w:t>
      </w:r>
      <w:r>
        <w:rPr>
          <w:w w:val="99"/>
          <w:sz w:val="24"/>
        </w:rPr>
        <w:t> </w:t>
      </w:r>
      <w:r>
        <w:rPr>
          <w:sz w:val="24"/>
        </w:rPr>
        <w:t>funcionamiento y la </w:t>
      </w:r>
      <w:r>
        <w:rPr>
          <w:b/>
          <w:i/>
          <w:sz w:val="24"/>
        </w:rPr>
        <w:t>independencia total y dependientes (Ver </w:t>
      </w:r>
      <w:r>
        <w:rPr>
          <w:sz w:val="24"/>
        </w:rPr>
        <w:t>tabla no. 16.) OR=2.00&lt;0.20&lt;OR&lt;22.46,</w:t>
        <w:tab/>
        <w:t>Chi</w:t>
        <w:tab/>
        <w:t>cuadrada</w:t>
        <w:tab/>
        <w:t>0.48,</w:t>
        <w:tab/>
        <w:t>P=0.48,</w:t>
        <w:tab/>
        <w:t>asociado</w:t>
        <w:tab/>
        <w:t>a</w:t>
        <w:tab/>
        <w:t>la </w:t>
      </w:r>
      <w:r>
        <w:rPr>
          <w:b/>
          <w:i/>
          <w:sz w:val="24"/>
        </w:rPr>
        <w:t>dependencia e independencia física </w:t>
      </w:r>
      <w:r>
        <w:rPr>
          <w:sz w:val="24"/>
        </w:rPr>
        <w:t>(Ver tabla no.</w:t>
      </w:r>
      <w:r>
        <w:rPr>
          <w:spacing w:val="-22"/>
          <w:sz w:val="24"/>
        </w:rPr>
        <w:t> </w:t>
      </w:r>
      <w:r>
        <w:rPr>
          <w:sz w:val="24"/>
        </w:rPr>
        <w:t>17).</w:t>
      </w:r>
    </w:p>
    <w:p>
      <w:pPr>
        <w:pStyle w:val="BodyText"/>
        <w:ind w:left="168"/>
        <w:jc w:val="both"/>
      </w:pPr>
      <w:r>
        <w:rPr/>
        <w:t>OR=0.00&lt;0.00&lt;OR&lt;19.53,  Chi  cuadrada  1.12,    P=0.28  en  asociación  con  la</w:t>
      </w:r>
    </w:p>
    <w:p>
      <w:pPr>
        <w:spacing w:before="0"/>
        <w:ind w:left="100" w:right="0" w:firstLine="0"/>
        <w:jc w:val="both"/>
        <w:rPr>
          <w:sz w:val="24"/>
        </w:rPr>
      </w:pPr>
      <w:r>
        <w:rPr>
          <w:b/>
          <w:i/>
          <w:sz w:val="24"/>
        </w:rPr>
        <w:t>dependencia total e independencia. </w:t>
      </w:r>
      <w:r>
        <w:rPr>
          <w:sz w:val="24"/>
        </w:rPr>
        <w:t>(Ver tabla no. 18).</w:t>
      </w:r>
    </w:p>
    <w:p>
      <w:pPr>
        <w:pStyle w:val="BodyText"/>
        <w:ind w:left="100" w:right="102"/>
        <w:jc w:val="both"/>
      </w:pPr>
      <w:r>
        <w:rPr/>
        <w:t>De acuerdo al tipo de dinámica familiar se tomó como funcional la equilibrada e intermedia, y la extrema disfuncional:</w:t>
      </w:r>
    </w:p>
    <w:p>
      <w:pPr>
        <w:spacing w:before="0"/>
        <w:ind w:left="100" w:right="100" w:firstLine="68"/>
        <w:jc w:val="both"/>
        <w:rPr>
          <w:sz w:val="24"/>
        </w:rPr>
      </w:pPr>
      <w:r>
        <w:rPr>
          <w:sz w:val="24"/>
        </w:rPr>
        <w:t>OR=3.17&lt;0.0&lt;OR&lt;55.38, Chi cuadrada=0.90, P=0.34, </w:t>
      </w:r>
      <w:r>
        <w:rPr>
          <w:b/>
          <w:i/>
          <w:sz w:val="24"/>
        </w:rPr>
        <w:t>dependencia total y </w:t>
      </w:r>
      <w:r>
        <w:rPr>
          <w:b/>
          <w:i/>
          <w:sz w:val="24"/>
        </w:rPr>
        <w:t>dependencia</w:t>
      </w:r>
      <w:r>
        <w:rPr>
          <w:sz w:val="24"/>
        </w:rPr>
        <w:t>,</w:t>
      </w:r>
    </w:p>
    <w:p>
      <w:pPr>
        <w:pStyle w:val="BodyText"/>
        <w:ind w:left="168"/>
        <w:jc w:val="both"/>
      </w:pPr>
      <w:r>
        <w:rPr/>
        <w:t>OR=0.95&lt;0.08&lt;0R&lt;25.88,    Chi    cuadrada    0.02,    P=0.96,    </w:t>
      </w:r>
      <w:r>
        <w:rPr>
          <w:b/>
          <w:i/>
        </w:rPr>
        <w:t>dependência  </w:t>
      </w:r>
      <w:r>
        <w:rPr>
          <w:b/>
          <w:i/>
          <w:spacing w:val="54"/>
        </w:rPr>
        <w:t> </w:t>
      </w:r>
      <w:r>
        <w:rPr/>
        <w:t>e</w:t>
      </w:r>
    </w:p>
    <w:p>
      <w:pPr>
        <w:pStyle w:val="Heading6"/>
        <w:rPr>
          <w:b w:val="0"/>
          <w:i w:val="0"/>
        </w:rPr>
      </w:pPr>
      <w:r>
        <w:rPr>
          <w:i/>
        </w:rPr>
        <w:t>independência</w:t>
      </w:r>
      <w:r>
        <w:rPr>
          <w:b w:val="0"/>
          <w:i w:val="0"/>
        </w:rPr>
        <w:t>.</w:t>
      </w:r>
    </w:p>
    <w:p>
      <w:pPr>
        <w:spacing w:before="0"/>
        <w:ind w:left="100" w:right="100" w:firstLine="0"/>
        <w:jc w:val="both"/>
        <w:rPr>
          <w:sz w:val="24"/>
        </w:rPr>
      </w:pPr>
      <w:r>
        <w:rPr>
          <w:sz w:val="24"/>
        </w:rPr>
        <w:t>OR=3.00&lt;0.0&lt;OR&lt;172.00, Chi cuadrada 0.52, P=0.46, </w:t>
      </w:r>
      <w:r>
        <w:rPr>
          <w:b/>
          <w:i/>
          <w:sz w:val="24"/>
        </w:rPr>
        <w:t>dependencia total e </w:t>
      </w:r>
      <w:r>
        <w:rPr>
          <w:b/>
          <w:i/>
          <w:sz w:val="24"/>
        </w:rPr>
        <w:t>independencia</w:t>
      </w:r>
      <w:r>
        <w:rPr>
          <w:sz w:val="24"/>
        </w:rPr>
        <w:t>.</w:t>
      </w:r>
    </w:p>
    <w:p>
      <w:pPr>
        <w:pStyle w:val="BodyText"/>
        <w:ind w:left="100" w:right="100"/>
        <w:jc w:val="both"/>
      </w:pPr>
      <w:r>
        <w:rPr/>
        <w:t>En cuanto a la asociación entre el grado de discapacidad física y dinámica familiar dependencia total 17% disfuncional con un 6% funcional, dependencia severa  17% disfuncional con un 18% disfuncional, dependencia moderada 17% disfuncional, mi entras con un 42% funcional, dependencia leve disfuncional 17% mi</w:t>
      </w:r>
      <w:r>
        <w:rPr>
          <w:spacing w:val="-7"/>
        </w:rPr>
        <w:t> </w:t>
      </w:r>
      <w:r>
        <w:rPr/>
        <w:t>entras</w:t>
      </w:r>
      <w:r>
        <w:rPr>
          <w:spacing w:val="-5"/>
        </w:rPr>
        <w:t> </w:t>
      </w:r>
      <w:r>
        <w:rPr/>
        <w:t>que</w:t>
      </w:r>
      <w:r>
        <w:rPr>
          <w:spacing w:val="-7"/>
        </w:rPr>
        <w:t> </w:t>
      </w:r>
      <w:r>
        <w:rPr/>
        <w:t>18%</w:t>
      </w:r>
      <w:r>
        <w:rPr>
          <w:spacing w:val="-7"/>
        </w:rPr>
        <w:t> </w:t>
      </w:r>
      <w:r>
        <w:rPr/>
        <w:t>funcional,</w:t>
      </w:r>
      <w:r>
        <w:rPr>
          <w:spacing w:val="-5"/>
        </w:rPr>
        <w:t> </w:t>
      </w:r>
      <w:r>
        <w:rPr/>
        <w:t>independientes</w:t>
      </w:r>
      <w:r>
        <w:rPr>
          <w:spacing w:val="-2"/>
        </w:rPr>
        <w:t> </w:t>
      </w:r>
      <w:r>
        <w:rPr/>
        <w:t>32%</w:t>
      </w:r>
      <w:r>
        <w:rPr>
          <w:spacing w:val="-7"/>
        </w:rPr>
        <w:t> </w:t>
      </w:r>
      <w:r>
        <w:rPr/>
        <w:t>disfuncional,</w:t>
      </w:r>
      <w:r>
        <w:rPr>
          <w:spacing w:val="-5"/>
        </w:rPr>
        <w:t> </w:t>
      </w:r>
      <w:r>
        <w:rPr/>
        <w:t>18%</w:t>
      </w:r>
      <w:r>
        <w:rPr>
          <w:spacing w:val="-7"/>
        </w:rPr>
        <w:t> </w:t>
      </w:r>
      <w:r>
        <w:rPr/>
        <w:t>funcional.</w:t>
      </w:r>
    </w:p>
    <w:p>
      <w:pPr>
        <w:spacing w:before="0"/>
        <w:ind w:left="100" w:right="0" w:firstLine="0"/>
        <w:jc w:val="both"/>
        <w:rPr>
          <w:b/>
          <w:i/>
          <w:sz w:val="24"/>
        </w:rPr>
      </w:pPr>
      <w:r>
        <w:rPr>
          <w:sz w:val="24"/>
        </w:rPr>
        <w:t>En cuanto al </w:t>
      </w:r>
      <w:r>
        <w:rPr>
          <w:b/>
          <w:i/>
          <w:sz w:val="24"/>
        </w:rPr>
        <w:t>ODDS RATIO:</w:t>
      </w:r>
    </w:p>
    <w:p>
      <w:pPr>
        <w:pStyle w:val="BodyText"/>
        <w:ind w:left="100"/>
        <w:jc w:val="both"/>
      </w:pPr>
      <w:r>
        <w:rPr/>
        <w:t>OR=3.17&lt;0.0&lt;OR&lt;55.38      Chi   cuadrada   0.90,   P=0.34   en   relación   con  la</w:t>
      </w:r>
    </w:p>
    <w:p>
      <w:pPr>
        <w:pStyle w:val="Heading6"/>
        <w:rPr>
          <w:i/>
        </w:rPr>
      </w:pPr>
      <w:r>
        <w:rPr>
          <w:i/>
        </w:rPr>
        <w:t>dependencia total y dependientes.</w:t>
      </w:r>
    </w:p>
    <w:p>
      <w:pPr>
        <w:pStyle w:val="BodyText"/>
        <w:ind w:left="100"/>
        <w:jc w:val="both"/>
      </w:pPr>
      <w:r>
        <w:rPr>
          <w:b/>
          <w:i/>
        </w:rPr>
        <w:t>OR=</w:t>
      </w:r>
      <w:r>
        <w:rPr/>
        <w:t>0.95&lt;0.08&lt;OR&lt;25.88,   Chi   cuadrada   0.00,   P=   0.96      asociado   con</w:t>
      </w:r>
      <w:r>
        <w:rPr>
          <w:spacing w:val="59"/>
        </w:rPr>
        <w:t> </w:t>
      </w:r>
      <w:r>
        <w:rPr/>
        <w:t>la</w:t>
      </w:r>
    </w:p>
    <w:p>
      <w:pPr>
        <w:pStyle w:val="Heading6"/>
        <w:rPr>
          <w:i/>
        </w:rPr>
      </w:pPr>
      <w:r>
        <w:rPr>
          <w:i/>
        </w:rPr>
        <w:t>dependencia e independencia.</w:t>
      </w:r>
    </w:p>
    <w:p>
      <w:pPr>
        <w:pStyle w:val="BodyText"/>
        <w:ind w:left="100"/>
        <w:jc w:val="both"/>
      </w:pPr>
      <w:r>
        <w:rPr/>
        <w:t>OR=3.0&lt;0.0&lt;OR&lt;172.0,    Chi    cuadrada    0.52,    P=0.46,    asociada    con   </w:t>
      </w:r>
      <w:r>
        <w:rPr>
          <w:spacing w:val="59"/>
        </w:rPr>
        <w:t> </w:t>
      </w:r>
      <w:r>
        <w:rPr/>
        <w:t>la</w:t>
      </w:r>
    </w:p>
    <w:p>
      <w:pPr>
        <w:pStyle w:val="Heading6"/>
        <w:rPr>
          <w:i/>
        </w:rPr>
      </w:pPr>
      <w:r>
        <w:rPr>
          <w:i/>
        </w:rPr>
        <w:t>dependencia total e independencia</w:t>
      </w:r>
    </w:p>
    <w:p>
      <w:pPr>
        <w:pStyle w:val="BodyText"/>
        <w:ind w:left="100" w:right="103"/>
        <w:jc w:val="both"/>
        <w:rPr>
          <w:rFonts w:ascii="Times New Roman" w:hAnsi="Times New Roman"/>
        </w:rPr>
      </w:pPr>
      <w:r>
        <w:rPr/>
        <w:t>En el análisis de tipo </w:t>
      </w:r>
      <w:r>
        <w:rPr>
          <w:b/>
          <w:i/>
        </w:rPr>
        <w:t>cuantitativo </w:t>
      </w:r>
      <w:r>
        <w:rPr/>
        <w:t>con una correlación de la discapacidad física y funcionalidad familiar r=0.08, en cuanto al tipo de dinámica familiar con una r=0.05 mientras en la cohesión  r=0.04 y adaptabilidad r=0.12</w:t>
      </w:r>
      <w:r>
        <w:rPr>
          <w:rFonts w:ascii="Times New Roman" w:hAnsi="Times New Roman"/>
        </w:rPr>
        <w:t>.</w:t>
      </w:r>
    </w:p>
    <w:p>
      <w:pPr>
        <w:spacing w:after="0"/>
        <w:jc w:val="both"/>
        <w:rPr>
          <w:rFonts w:ascii="Times New Roman" w:hAnsi="Times New Roman"/>
        </w:rPr>
        <w:sectPr>
          <w:pgSz w:w="12250" w:h="15850"/>
          <w:pgMar w:header="0" w:footer="697" w:top="1500" w:bottom="940" w:left="1600" w:right="1600"/>
        </w:sectPr>
      </w:pPr>
    </w:p>
    <w:p>
      <w:pPr>
        <w:pStyle w:val="BodyText"/>
        <w:spacing w:before="47"/>
        <w:ind w:left="100"/>
        <w:jc w:val="both"/>
      </w:pPr>
      <w:r>
        <w:rPr/>
        <w:t>DISCUSION:</w:t>
      </w:r>
    </w:p>
    <w:p>
      <w:pPr>
        <w:pStyle w:val="BodyText"/>
        <w:ind w:left="100" w:right="106"/>
        <w:jc w:val="both"/>
      </w:pPr>
      <w:r>
        <w:rPr/>
        <w:t>Como se puede ver en la tabla y grafica 1 el 68% de la muestra fueron hombres y el 32% mujeres, se encuentra una estrecha relación con los datos presentados por Mayor m.c. José Víctor Esquivel Arroyo y sus colaboradores en un estudio en Chiapas. (4). Otros estudios reportan mayor frecuencia mujeres justificando que esta vive más en comparación al hombre.</w:t>
      </w:r>
    </w:p>
    <w:p>
      <w:pPr>
        <w:pStyle w:val="BodyText"/>
        <w:ind w:left="100" w:right="101"/>
        <w:jc w:val="both"/>
      </w:pPr>
      <w:r>
        <w:rPr/>
        <w:t>En nuestro estudio el grupo etario de 62-71 años con un 68%, 52-61 años con un 29%, esto concuerda con la literatura consultada ya que el evento vascular cerebral se incrementa con la edad y se duplica sucesivamente después de los 55 años, agregando a esto los factores de riesgo como: el antecedente familiar 2.3 veces de presentar un evento vascular cerebral, la hipertensión arterial es  el  factor de riesgo </w:t>
      </w:r>
      <w:r>
        <w:rPr>
          <w:spacing w:val="-2"/>
        </w:rPr>
        <w:t>más </w:t>
      </w:r>
      <w:r>
        <w:rPr/>
        <w:t>importante, Diabetes Mellitus y Has aumenta 12-15veces el riego, obesidad aumenta el riego 25-30 veces. En nuestro estudio no hubo pacientes de 30-40 años pero en la literatura consultada comenta que entre 9.5 y el 34% de los eventos vasculares cerebrales en pacientes menores de 45 años se asocian al uso de drogas ilícitas, ocurren </w:t>
      </w:r>
      <w:r>
        <w:rPr>
          <w:spacing w:val="-2"/>
        </w:rPr>
        <w:t>más </w:t>
      </w:r>
      <w:r>
        <w:rPr/>
        <w:t>frecuentemente en hombre  y el  </w:t>
      </w:r>
      <w:r>
        <w:rPr>
          <w:spacing w:val="-2"/>
        </w:rPr>
        <w:t>más </w:t>
      </w:r>
      <w:r>
        <w:rPr/>
        <w:t>común la cocaína</w:t>
      </w:r>
      <w:r>
        <w:rPr>
          <w:spacing w:val="-8"/>
        </w:rPr>
        <w:t> </w:t>
      </w:r>
      <w:r>
        <w:rPr/>
        <w:t>(9),</w:t>
      </w:r>
    </w:p>
    <w:p>
      <w:pPr>
        <w:pStyle w:val="BodyText"/>
        <w:ind w:left="100" w:right="101"/>
        <w:jc w:val="both"/>
      </w:pPr>
      <w:r>
        <w:rPr/>
        <w:t>En nuestro estudio predomino la dependencia moderada 39.3%, aunque no hay  en la literatura que mencione que grado de discapacidad presenta los pacientes post evento vascular cerebral, un estudio realizado en dos hospitales mexicanos menciona que los pacientes fueron egresados con una incapacidad severa 45%, incapacidad moderada 18%, leve y asintomático 25%, es decir el 45% y el total de los pacientes presentaron un 45% de secuelas severas (2). Mientras que Carlos Cantú y colaboradores menciona que disminuye en forma notable la esperanza de vida y los supervivientes presentan entre el 25-40% quedan con secuelas que llevan a la dependencia total o parcial, y que 30% desarrollan demencia 30% (6). La literatura menciona que la evolución de estos pacientes influye la edad, personalidad, reacciones emocionales, la gravedad de la limitación motora, grado afectación del lenguaje, apoyo familiar (hiperprotección o abandono) y los apoyos sociales y frecuentemente produce una recuperación total o parcial será máximo en los primeros 6 meses hasta los doce meses y media hasta los doce meses y variable y  </w:t>
      </w:r>
      <w:r>
        <w:rPr>
          <w:spacing w:val="-2"/>
        </w:rPr>
        <w:t>más </w:t>
      </w:r>
      <w:r>
        <w:rPr/>
        <w:t>moderada por encima de los 12 meses.</w:t>
      </w:r>
      <w:r>
        <w:rPr>
          <w:spacing w:val="-20"/>
        </w:rPr>
        <w:t> </w:t>
      </w:r>
      <w:r>
        <w:rPr/>
        <w:t>(10).</w:t>
      </w:r>
    </w:p>
    <w:p>
      <w:pPr>
        <w:pStyle w:val="BodyText"/>
        <w:ind w:left="100" w:right="99"/>
        <w:jc w:val="both"/>
      </w:pPr>
      <w:r>
        <w:rPr/>
        <w:t>Al relacionar el grado de discapacidad física con el sexo predomina la dependencia moderada y severa las mujeres que el sexo  masculino aunque no hay en la literatura que menciona que la mujer tenga </w:t>
      </w:r>
      <w:r>
        <w:rPr>
          <w:spacing w:val="-2"/>
        </w:rPr>
        <w:t>más </w:t>
      </w:r>
      <w:r>
        <w:rPr/>
        <w:t>secuelas en  comparación de los hombres pero si hay estudios que mencionan el predominio del sexo femenino, sobre el masculino (2,5). Otra posibilidad es que la mujer acepte la posición de cuidadora de su marido mientras que la situación opuesta resulta </w:t>
      </w:r>
      <w:r>
        <w:rPr>
          <w:spacing w:val="-2"/>
        </w:rPr>
        <w:t>más </w:t>
      </w:r>
      <w:r>
        <w:rPr/>
        <w:t>difícil. Así cuando la esposa es quién se enferma resulta </w:t>
      </w:r>
      <w:r>
        <w:rPr>
          <w:spacing w:val="-2"/>
        </w:rPr>
        <w:t>más </w:t>
      </w:r>
      <w:r>
        <w:rPr/>
        <w:t>probable que se requiera la intervención de una tercera persona como cuidador principal, quien sería un hijo o hija paren tal, o bien, su madre. El esposo se convierte únicamente en proveedor sin que resulte ser el proveedor sin resultados ser el principal apoyo emocional de su esposa.</w:t>
      </w:r>
      <w:r>
        <w:rPr>
          <w:spacing w:val="-22"/>
        </w:rPr>
        <w:t> </w:t>
      </w:r>
      <w:r>
        <w:rPr/>
        <w:t>(23).</w:t>
      </w:r>
    </w:p>
    <w:p>
      <w:pPr>
        <w:pStyle w:val="BodyText"/>
        <w:ind w:left="100" w:right="101"/>
        <w:jc w:val="both"/>
      </w:pPr>
      <w:r>
        <w:rPr/>
        <w:t>Al analizar las familias relacionando grado de discapacidad física y el funcionamiento familiar se mostró que eran disfuncionales las familias con pacientes que presentaban dependencia moderada y severa, mientras que las familias dependencias leves e independientes son funcionales.</w:t>
      </w:r>
    </w:p>
    <w:p>
      <w:pPr>
        <w:spacing w:after="0"/>
        <w:jc w:val="both"/>
        <w:sectPr>
          <w:pgSz w:w="12250" w:h="15850"/>
          <w:pgMar w:header="0" w:footer="697" w:top="1360" w:bottom="940" w:left="1600" w:right="1600"/>
        </w:sectPr>
      </w:pPr>
    </w:p>
    <w:p>
      <w:pPr>
        <w:pStyle w:val="BodyText"/>
        <w:spacing w:before="47"/>
        <w:ind w:left="100" w:right="98"/>
        <w:jc w:val="both"/>
      </w:pPr>
      <w:r>
        <w:rPr/>
        <w:t>En la literatura no hay estudio que mención en m que al haber </w:t>
      </w:r>
      <w:r>
        <w:rPr>
          <w:spacing w:val="-2"/>
        </w:rPr>
        <w:t>más </w:t>
      </w:r>
      <w:r>
        <w:rPr/>
        <w:t>discapacidad física, mayor disfunción familiar pero en este estudio las familias con dependencia total son funcionales. La Dra. Luisa y colaboradores refieren que la actitud de la familia resulta crucial en la determinación del curso de la  enfermedad  y  contribuye para el mejoramiento o exacerbación de los síntomas. El sentido de  una enfermedad para el paciente y su familia está construida sobre una base  social que les permite funcionar comportarse y adaptarse. (23). Las áreas de la funcionalidad familiar mostraron un a significancia estadística con </w:t>
      </w:r>
      <w:r>
        <w:rPr>
          <w:spacing w:val="2"/>
        </w:rPr>
        <w:t>un </w:t>
      </w:r>
      <w:r>
        <w:rPr/>
        <w:t>P&lt;0.05 el área </w:t>
      </w:r>
      <w:r>
        <w:rPr>
          <w:spacing w:val="-2"/>
        </w:rPr>
        <w:t>más </w:t>
      </w:r>
      <w:r>
        <w:rPr/>
        <w:t>afecta es el afecto negativo (como se presentan las muestras de sentimiento y emociones entre los miembros de la familia) y  la  conducta  disruptiva (conductas no aceptadas socialmente tales como adicciones, problemas con la autoridad y de</w:t>
      </w:r>
      <w:r>
        <w:rPr>
          <w:spacing w:val="-20"/>
        </w:rPr>
        <w:t> </w:t>
      </w:r>
      <w:r>
        <w:rPr/>
        <w:t>personalidad).</w:t>
      </w:r>
    </w:p>
    <w:p>
      <w:pPr>
        <w:pStyle w:val="BodyText"/>
        <w:ind w:left="100" w:right="109" w:firstLine="60"/>
        <w:jc w:val="both"/>
      </w:pPr>
      <w:r>
        <w:rPr/>
        <w:t>La dinámica familiar con el instrumento faces III se encontró que los pacientes  con total dependencia tiene 3.17 veces </w:t>
      </w:r>
      <w:r>
        <w:rPr>
          <w:spacing w:val="-2"/>
        </w:rPr>
        <w:t>más </w:t>
      </w:r>
      <w:r>
        <w:rPr/>
        <w:t>probabilidades de desarrollar disfunción familiar que los pacientes con dependencia física con significación clínica pero no estadística, mostrando un riesgo similar asociándolo con el grupo independiente con un OR= 3.00 es decir el grupo con total dependencia tiene 3 veces </w:t>
      </w:r>
      <w:r>
        <w:rPr>
          <w:spacing w:val="-2"/>
        </w:rPr>
        <w:t>más </w:t>
      </w:r>
      <w:r>
        <w:rPr/>
        <w:t>probabilidades de desarrollar disfunción en comparación con el grupo independiente.</w:t>
      </w:r>
    </w:p>
    <w:p>
      <w:pPr>
        <w:pStyle w:val="BodyText"/>
        <w:ind w:left="100" w:right="106"/>
        <w:jc w:val="both"/>
      </w:pPr>
      <w:r>
        <w:rPr/>
        <w:t>En el análisis de tipo cuantitativo con una correlación de la discapacidad física y funcionalidad familiar r=0.08, en cuanto al tipo de dinámica familiar r=0.05  mientras en la cohesión r=0.04 y adaptabilidad r=0.12, es decir una variable no influye sobre la</w:t>
      </w:r>
      <w:r>
        <w:rPr>
          <w:spacing w:val="-15"/>
        </w:rPr>
        <w:t> </w:t>
      </w:r>
      <w:r>
        <w:rPr/>
        <w:t>otra.</w:t>
      </w:r>
    </w:p>
    <w:p>
      <w:pPr>
        <w:spacing w:after="0"/>
        <w:jc w:val="both"/>
        <w:sectPr>
          <w:pgSz w:w="12250" w:h="15850"/>
          <w:pgMar w:header="0" w:footer="697" w:top="1360" w:bottom="940" w:left="1600" w:right="1600"/>
        </w:sectPr>
      </w:pPr>
    </w:p>
    <w:p>
      <w:pPr>
        <w:pStyle w:val="Heading6"/>
        <w:spacing w:before="47"/>
        <w:ind w:left="160"/>
        <w:rPr>
          <w:i/>
        </w:rPr>
      </w:pPr>
      <w:r>
        <w:rPr>
          <w:i/>
        </w:rPr>
        <w:t>CONCLUSIONES.</w:t>
      </w:r>
    </w:p>
    <w:p>
      <w:pPr>
        <w:pStyle w:val="BodyText"/>
        <w:ind w:left="100" w:right="106"/>
        <w:jc w:val="both"/>
      </w:pPr>
      <w:r>
        <w:rPr/>
        <w:t>En cuando al grado de discapacidad física y funcionalidad familiar con dependencia total no hay ninguna familia disfuncional y son funcionales en un 14.3%, dependencia severa disfuncionales con 28.6%, mientras que son funcionales 7.1%, dependencia moderada disfuncionales con un 50%, funcionales en un 28.6%, dependencia leve disfuncional 7.1% y funcional 28.6%, independiente</w:t>
      </w:r>
      <w:r>
        <w:rPr>
          <w:spacing w:val="50"/>
        </w:rPr>
        <w:t> </w:t>
      </w:r>
      <w:r>
        <w:rPr/>
        <w:t>disfuncional</w:t>
      </w:r>
      <w:r>
        <w:rPr>
          <w:spacing w:val="50"/>
        </w:rPr>
        <w:t> </w:t>
      </w:r>
      <w:r>
        <w:rPr/>
        <w:t>14.3%</w:t>
      </w:r>
      <w:r>
        <w:rPr>
          <w:spacing w:val="53"/>
        </w:rPr>
        <w:t> </w:t>
      </w:r>
      <w:r>
        <w:rPr/>
        <w:t>y funcional</w:t>
      </w:r>
      <w:r>
        <w:rPr>
          <w:spacing w:val="50"/>
        </w:rPr>
        <w:t> </w:t>
      </w:r>
      <w:r>
        <w:rPr/>
        <w:t>21.4%,</w:t>
      </w:r>
      <w:r>
        <w:rPr>
          <w:spacing w:val="52"/>
        </w:rPr>
        <w:t> </w:t>
      </w:r>
      <w:r>
        <w:rPr/>
        <w:t>Chi cuadrada 47.4, 4gl</w:t>
      </w:r>
      <w:r>
        <w:rPr>
          <w:spacing w:val="50"/>
        </w:rPr>
        <w:t> </w:t>
      </w:r>
      <w:r>
        <w:rPr/>
        <w:t>p</w:t>
      </w:r>
    </w:p>
    <w:p>
      <w:pPr>
        <w:pStyle w:val="BodyText"/>
        <w:ind w:left="100"/>
        <w:jc w:val="both"/>
      </w:pPr>
      <w:r>
        <w:rPr/>
        <w:t>&lt;0.05.</w:t>
      </w:r>
    </w:p>
    <w:p>
      <w:pPr>
        <w:pStyle w:val="BodyText"/>
        <w:ind w:left="100" w:right="99"/>
        <w:jc w:val="both"/>
      </w:pPr>
      <w:r>
        <w:rPr/>
        <w:t>De acuerdo al tipo de dinámica familiar extrema 7.1%, intermedia 57. % siendo la </w:t>
      </w:r>
      <w:r>
        <w:rPr>
          <w:spacing w:val="-2"/>
        </w:rPr>
        <w:t>más </w:t>
      </w:r>
      <w:r>
        <w:rPr/>
        <w:t>frecuente, equilibrada 25%. Se encontró un OR en relación a la dependencia física e independencia física no hay una asociación, los pacientes con  dependencia física tienen 2 veces </w:t>
      </w:r>
      <w:r>
        <w:rPr>
          <w:spacing w:val="-2"/>
        </w:rPr>
        <w:t>más </w:t>
      </w:r>
      <w:r>
        <w:rPr/>
        <w:t>probabilidad de desarrollar disfunción familiar comparado con el grupo que es independiente hay significancia clínica pero no estadística, dependencia  total e independencia no hay una asociación.  De acuerdo a la asociación de variables y la dinámica familiar con el instrumento faces III se encontró que los pacientes con total dependencia tiene 3.17  veces  </w:t>
      </w:r>
      <w:r>
        <w:rPr>
          <w:spacing w:val="-2"/>
        </w:rPr>
        <w:t>más </w:t>
      </w:r>
      <w:r>
        <w:rPr/>
        <w:t>probabilidades de desarrollar disfunción familiar que los pacientes con dependencia física con significación clínica pero no estadística, mostrando un riesgo similar asociándolo con el grupo independiente con un OR= 3.00 es decir el grupo con total dependencia tiene 3 veces </w:t>
      </w:r>
      <w:r>
        <w:rPr>
          <w:spacing w:val="-2"/>
        </w:rPr>
        <w:t>más </w:t>
      </w:r>
      <w:r>
        <w:rPr/>
        <w:t>probabilidades de desarrollar disfunción en comparación con el grupo</w:t>
      </w:r>
      <w:r>
        <w:rPr>
          <w:spacing w:val="-33"/>
        </w:rPr>
        <w:t> </w:t>
      </w:r>
      <w:r>
        <w:rPr/>
        <w:t>independiente.</w:t>
      </w:r>
    </w:p>
    <w:p>
      <w:pPr>
        <w:pStyle w:val="BodyText"/>
        <w:ind w:left="100" w:right="102"/>
        <w:jc w:val="both"/>
      </w:pPr>
      <w:r>
        <w:rPr/>
        <w:t>En el análisis de tipo cuantitativo con una correlación de la discapacidad física y funcionalidad familiar r=0.08, en cuanto al tipo de dinámica familiar  r=0.05  mientras en la cohesión r=0.04 y adaptabilidad r=0.12, es decir una variable no influye sobre la</w:t>
      </w:r>
      <w:r>
        <w:rPr>
          <w:spacing w:val="-15"/>
        </w:rPr>
        <w:t> </w:t>
      </w:r>
      <w:r>
        <w:rPr/>
        <w:t>otra.</w:t>
      </w:r>
    </w:p>
    <w:p>
      <w:pPr>
        <w:spacing w:after="0"/>
        <w:jc w:val="both"/>
        <w:sectPr>
          <w:pgSz w:w="12250" w:h="15850"/>
          <w:pgMar w:header="0" w:footer="697" w:top="1360" w:bottom="940" w:left="1600" w:right="1600"/>
        </w:sectPr>
      </w:pPr>
    </w:p>
    <w:p>
      <w:pPr>
        <w:pStyle w:val="Heading5"/>
        <w:spacing w:before="47"/>
        <w:ind w:right="273"/>
        <w:jc w:val="left"/>
      </w:pPr>
      <w:r>
        <w:rPr/>
        <w:t>BIBLIOGRAFIA:</w:t>
      </w:r>
    </w:p>
    <w:p>
      <w:pPr>
        <w:pStyle w:val="BodyText"/>
        <w:rPr>
          <w:b/>
        </w:rPr>
      </w:pPr>
    </w:p>
    <w:p>
      <w:pPr>
        <w:pStyle w:val="BodyText"/>
        <w:spacing w:before="140"/>
        <w:ind w:left="100" w:right="4421" w:firstLine="68"/>
      </w:pPr>
      <w:r>
        <w:rPr/>
        <w:t>1.- Silvia García, Jesús Villa Gómez Artículo de Enfermedad Vascular Cerebral</w:t>
      </w:r>
    </w:p>
    <w:p>
      <w:pPr>
        <w:pStyle w:val="BodyText"/>
        <w:ind w:left="100" w:right="273"/>
      </w:pPr>
      <w:r>
        <w:rPr/>
        <w:t>Revista De Medicina Interna Actualizaciones  núm. 5 pp. 3-9.</w:t>
      </w:r>
    </w:p>
    <w:p>
      <w:pPr>
        <w:pStyle w:val="BodyText"/>
      </w:pPr>
    </w:p>
    <w:p>
      <w:pPr>
        <w:pStyle w:val="BodyText"/>
        <w:tabs>
          <w:tab w:pos="596" w:val="left" w:leader="none"/>
          <w:tab w:pos="2372" w:val="left" w:leader="none"/>
          <w:tab w:pos="2909" w:val="left" w:leader="none"/>
          <w:tab w:pos="4941" w:val="left" w:leader="none"/>
          <w:tab w:pos="5556" w:val="left" w:leader="none"/>
          <w:tab w:pos="7429" w:val="left" w:leader="none"/>
          <w:tab w:pos="7873" w:val="left" w:leader="none"/>
        </w:tabs>
        <w:ind w:left="100" w:right="102"/>
      </w:pPr>
      <w:r>
        <w:rPr/>
        <w:t>2.-</w:t>
        <w:tab/>
        <w:t>Ruiz-Sandoval</w:t>
        <w:tab/>
        <w:t>JL,</w:t>
        <w:tab/>
        <w:t>González-García</w:t>
        <w:tab/>
        <w:t>CK,</w:t>
        <w:tab/>
        <w:t>García-Navarro</w:t>
        <w:tab/>
        <w:t>V,</w:t>
        <w:tab/>
        <w:t>Gutiérrez- Manjares.  FA, González-Cornejo</w:t>
      </w:r>
      <w:r>
        <w:rPr>
          <w:spacing w:val="-18"/>
        </w:rPr>
        <w:t> </w:t>
      </w:r>
      <w:r>
        <w:rPr/>
        <w:t>S.</w:t>
      </w:r>
    </w:p>
    <w:p>
      <w:pPr>
        <w:pStyle w:val="BodyText"/>
        <w:ind w:left="100" w:right="1486"/>
      </w:pPr>
      <w:r>
        <w:rPr/>
        <w:t>Enfermedad vascular cerebral isquemia en dos hospitales mexicanos. Revista Mexicana de Neurocirugía 2003; 4(5); 319-323...</w:t>
      </w:r>
    </w:p>
    <w:p>
      <w:pPr>
        <w:pStyle w:val="BodyText"/>
      </w:pPr>
    </w:p>
    <w:p>
      <w:pPr>
        <w:pStyle w:val="BodyText"/>
        <w:ind w:left="100" w:right="273"/>
      </w:pPr>
      <w:r>
        <w:rPr/>
        <w:t>3.- Héctor Francisco Olivares de la torre DIR: De la clínica de la enfermedad vascular cerebral del hospital CMN Raza.</w:t>
      </w:r>
    </w:p>
    <w:p>
      <w:pPr>
        <w:pStyle w:val="BodyText"/>
        <w:ind w:left="100" w:right="273"/>
      </w:pPr>
      <w:r>
        <w:rPr/>
        <w:t>Boletín de prensa no. 057.  Pág. 1-3.</w:t>
      </w:r>
    </w:p>
    <w:p>
      <w:pPr>
        <w:pStyle w:val="BodyText"/>
      </w:pPr>
    </w:p>
    <w:p>
      <w:pPr>
        <w:pStyle w:val="BodyText"/>
        <w:ind w:left="100" w:right="98"/>
      </w:pPr>
      <w:r>
        <w:rPr/>
        <w:t>4.- Mayor M. C José Víctor  Esquivel- Arroyo M.C. Jesús Manuel Lorca- Jiménez. La epidemiología de la enfermedad vascular cerebral en población del estado de Chiapas.</w:t>
      </w:r>
    </w:p>
    <w:p>
      <w:pPr>
        <w:pStyle w:val="BodyText"/>
        <w:ind w:left="100" w:right="273"/>
      </w:pPr>
      <w:r>
        <w:rPr/>
        <w:t>Revista de Sanidad Militar México 2003; 57(5) sep-oct: 285-290.</w:t>
      </w:r>
    </w:p>
    <w:p>
      <w:pPr>
        <w:pStyle w:val="BodyText"/>
      </w:pPr>
    </w:p>
    <w:p>
      <w:pPr>
        <w:pStyle w:val="BodyText"/>
        <w:ind w:left="100" w:right="98"/>
      </w:pPr>
      <w:r>
        <w:rPr/>
        <w:t>5.- Raúl Héctor Nieto-de- Pascual, Clemente Guìzar-Bermúdez, Juan Felipe Ortiz- Trejo.</w:t>
      </w:r>
    </w:p>
    <w:p>
      <w:pPr>
        <w:pStyle w:val="BodyText"/>
        <w:ind w:left="100" w:right="273"/>
      </w:pPr>
      <w:r>
        <w:rPr/>
        <w:t>Epidemiología de la enfermedad vascular cerebral en el Hospital General de México.</w:t>
      </w:r>
    </w:p>
    <w:p>
      <w:pPr>
        <w:pStyle w:val="BodyText"/>
        <w:ind w:left="100" w:right="98"/>
      </w:pPr>
      <w:r>
        <w:rPr/>
        <w:t>Revista Médica del Hospital General de México S.S. Vol. 66, num.1. Enero-Marzo 2003 pp. 7-12.</w:t>
      </w:r>
    </w:p>
    <w:p>
      <w:pPr>
        <w:pStyle w:val="BodyText"/>
      </w:pPr>
    </w:p>
    <w:p>
      <w:pPr>
        <w:pStyle w:val="BodyText"/>
        <w:ind w:left="100" w:right="105"/>
        <w:jc w:val="both"/>
      </w:pPr>
      <w:r>
        <w:rPr/>
        <w:t>6.- Carlos Cantú, Oscar Talamàs, Alberto Mejía, Jerónimo Rodríguez, Luís Manuel Murillo, Miguel Osorno, Luís Miranda, Antonio Araùz, Fernando Barinagarrementeria.</w:t>
      </w:r>
    </w:p>
    <w:p>
      <w:pPr>
        <w:pStyle w:val="BodyText"/>
        <w:ind w:left="100" w:right="273"/>
      </w:pPr>
      <w:r>
        <w:rPr/>
        <w:t>I. Prevención primaria de la enfermedad vascular cerebral.</w:t>
      </w:r>
    </w:p>
    <w:p>
      <w:pPr>
        <w:pStyle w:val="BodyText"/>
        <w:ind w:left="100" w:right="273"/>
      </w:pPr>
      <w:r>
        <w:rPr/>
        <w:t>Revista de Investigación Clínica vol.54, num.3 mayo-junio. pp. 247-256.</w:t>
      </w:r>
    </w:p>
    <w:p>
      <w:pPr>
        <w:pStyle w:val="BodyText"/>
      </w:pPr>
    </w:p>
    <w:p>
      <w:pPr>
        <w:pStyle w:val="BodyText"/>
        <w:tabs>
          <w:tab w:pos="596" w:val="left" w:leader="none"/>
        </w:tabs>
        <w:ind w:left="100" w:right="101"/>
      </w:pPr>
      <w:r>
        <w:rPr/>
        <w:t>7.-</w:t>
        <w:tab/>
        <w:t>Pérez Roque Y, Nápoles  Echevarría J, Méndez Amador,   </w:t>
      </w:r>
      <w:r>
        <w:rPr>
          <w:spacing w:val="41"/>
        </w:rPr>
        <w:t> </w:t>
      </w:r>
      <w:r>
        <w:rPr/>
        <w:t>López</w:t>
      </w:r>
      <w:r>
        <w:rPr>
          <w:spacing w:val="34"/>
        </w:rPr>
        <w:t> </w:t>
      </w:r>
      <w:r>
        <w:rPr/>
        <w:t>Hernández Martínez</w:t>
      </w:r>
      <w:r>
        <w:rPr>
          <w:spacing w:val="55"/>
        </w:rPr>
        <w:t> </w:t>
      </w:r>
      <w:r>
        <w:rPr/>
        <w:t>Hacina.</w:t>
      </w:r>
    </w:p>
    <w:p>
      <w:pPr>
        <w:pStyle w:val="BodyText"/>
        <w:ind w:left="100" w:right="98" w:firstLine="68"/>
      </w:pPr>
      <w:r>
        <w:rPr/>
        <w:t>Intervención del defecto logó en la rehabilitación de la memoria en pacientes con enfermedades vasculares cerebral.</w:t>
      </w:r>
    </w:p>
    <w:p>
      <w:pPr>
        <w:pStyle w:val="BodyText"/>
        <w:ind w:left="100" w:right="273"/>
      </w:pPr>
      <w:r>
        <w:rPr/>
        <w:t>Revista  Mexicana de Neurocirugía 2005; 6 (1).</w:t>
      </w:r>
    </w:p>
    <w:p>
      <w:pPr>
        <w:pStyle w:val="BodyText"/>
      </w:pPr>
    </w:p>
    <w:p>
      <w:pPr>
        <w:pStyle w:val="BodyText"/>
        <w:ind w:left="100" w:right="273"/>
      </w:pPr>
      <w:r>
        <w:rPr/>
        <w:t>8.- Dr. Oscar H. Del Brutto.</w:t>
      </w:r>
    </w:p>
    <w:p>
      <w:pPr>
        <w:pStyle w:val="BodyText"/>
        <w:ind w:left="100" w:right="2539"/>
      </w:pPr>
      <w:r>
        <w:rPr/>
        <w:t>Problemas en el diagnóstico de la Demencia Vascular. Departamento de Neurologia, Hospital Luis Vernaza. Pp1-8.</w:t>
      </w:r>
    </w:p>
    <w:p>
      <w:pPr>
        <w:spacing w:after="0"/>
        <w:sectPr>
          <w:pgSz w:w="12250" w:h="15850"/>
          <w:pgMar w:header="0" w:footer="697" w:top="1360" w:bottom="940" w:left="1600" w:right="1600"/>
        </w:sectPr>
      </w:pPr>
    </w:p>
    <w:p>
      <w:pPr>
        <w:pStyle w:val="BodyText"/>
        <w:spacing w:before="47"/>
        <w:ind w:left="100" w:right="4207"/>
      </w:pPr>
      <w:r>
        <w:rPr/>
        <w:t>9. - Dra. Ada Chicharro- Dr. Jorge Taipa Complicaciones Neurológicas de la cocaína.</w:t>
      </w:r>
    </w:p>
    <w:p>
      <w:pPr>
        <w:pStyle w:val="BodyText"/>
        <w:ind w:left="100" w:right="2380"/>
      </w:pPr>
      <w:r>
        <w:rPr/>
        <w:t>Escuela de Medicina-Pontificia Universidad Católica de Chile. Vol. XXV, 2001 pp.1-6.</w:t>
      </w:r>
    </w:p>
    <w:p>
      <w:pPr>
        <w:pStyle w:val="BodyText"/>
      </w:pPr>
    </w:p>
    <w:p>
      <w:pPr>
        <w:pStyle w:val="BodyText"/>
        <w:ind w:left="100" w:right="273"/>
      </w:pPr>
      <w:r>
        <w:rPr/>
        <w:t>10.- De la Sierna de Pedro I</w:t>
      </w:r>
    </w:p>
    <w:p>
      <w:pPr>
        <w:pStyle w:val="BodyText"/>
        <w:ind w:left="100" w:right="2300"/>
      </w:pPr>
      <w:r>
        <w:rPr/>
        <w:t>Trastornos psiquiátricos en los accidentes cerebro vasculares. Revista de la SEMG, núm. 66 septiembre 2004 pp. 419-425.</w:t>
      </w:r>
    </w:p>
    <w:p>
      <w:pPr>
        <w:pStyle w:val="BodyText"/>
      </w:pPr>
    </w:p>
    <w:p>
      <w:pPr>
        <w:pStyle w:val="BodyText"/>
        <w:ind w:left="100" w:right="273"/>
      </w:pPr>
      <w:r>
        <w:rPr/>
        <w:t>11. - Cap. Carlos Jorge Hidalgo Mesa, Cap. Ivone Cepero Rodriguez, My. Jorge Eduardo Berrios, Áquila,</w:t>
      </w:r>
    </w:p>
    <w:p>
      <w:pPr>
        <w:pStyle w:val="BodyText"/>
        <w:ind w:left="100" w:right="273"/>
      </w:pPr>
      <w:r>
        <w:rPr/>
        <w:t>Revista Cubana medicina Militar 2005; 34 (1) pp. 1-6.</w:t>
      </w:r>
    </w:p>
    <w:p>
      <w:pPr>
        <w:pStyle w:val="BodyText"/>
      </w:pPr>
    </w:p>
    <w:p>
      <w:pPr>
        <w:pStyle w:val="BodyText"/>
        <w:ind w:left="168" w:right="2300" w:hanging="68"/>
      </w:pPr>
      <w:r>
        <w:rPr/>
        <w:t>12.- Programa de actualización continúa en medicina familiar. PAC MF1</w:t>
      </w:r>
    </w:p>
    <w:p>
      <w:pPr>
        <w:pStyle w:val="BodyText"/>
        <w:ind w:left="100" w:right="273"/>
      </w:pPr>
      <w:r>
        <w:rPr/>
        <w:t>Colegio mexicano de medicina familiar A.C. pp. 11-37.</w:t>
      </w:r>
    </w:p>
    <w:p>
      <w:pPr>
        <w:pStyle w:val="BodyText"/>
      </w:pPr>
    </w:p>
    <w:p>
      <w:pPr>
        <w:pStyle w:val="BodyText"/>
        <w:ind w:left="100" w:right="273"/>
      </w:pPr>
      <w:r>
        <w:rPr/>
        <w:t>13.- Dra. Emma Espejel Aco  y Cols.</w:t>
      </w:r>
    </w:p>
    <w:p>
      <w:pPr>
        <w:pStyle w:val="BodyText"/>
        <w:ind w:left="100" w:right="3460"/>
      </w:pPr>
      <w:r>
        <w:rPr/>
        <w:t>Manual para la Escala de Funcionamiento Familiar. Universidad Autónoma de Tlaxcala.</w:t>
      </w:r>
    </w:p>
    <w:p>
      <w:pPr>
        <w:pStyle w:val="BodyText"/>
        <w:tabs>
          <w:tab w:pos="1530" w:val="left" w:leader="none"/>
          <w:tab w:pos="7256" w:val="left" w:leader="none"/>
        </w:tabs>
        <w:ind w:left="100" w:right="106"/>
      </w:pPr>
      <w:r>
        <w:rPr/>
        <w:t>Departamento  de  Educación  Especializada  </w:t>
      </w:r>
      <w:r>
        <w:rPr>
          <w:spacing w:val="6"/>
        </w:rPr>
        <w:t> </w:t>
      </w:r>
      <w:r>
        <w:rPr/>
        <w:t>Coordinación </w:t>
      </w:r>
      <w:r>
        <w:rPr>
          <w:spacing w:val="15"/>
        </w:rPr>
        <w:t> </w:t>
      </w:r>
      <w:r>
        <w:rPr/>
        <w:t>de</w:t>
        <w:tab/>
        <w:t>Investigación </w:t>
      </w:r>
      <w:r>
        <w:rPr>
          <w:spacing w:val="17"/>
        </w:rPr>
        <w:t> </w:t>
      </w:r>
      <w:r>
        <w:rPr/>
        <w:t>y Postgrado</w:t>
        <w:tab/>
        <w:t>pp.</w:t>
      </w:r>
      <w:r>
        <w:rPr>
          <w:spacing w:val="-9"/>
        </w:rPr>
        <w:t> </w:t>
      </w:r>
      <w:r>
        <w:rPr/>
        <w:t>3-97.</w:t>
      </w:r>
    </w:p>
    <w:p>
      <w:pPr>
        <w:pStyle w:val="BodyText"/>
      </w:pPr>
    </w:p>
    <w:p>
      <w:pPr>
        <w:pStyle w:val="BodyText"/>
        <w:ind w:left="100" w:right="273"/>
      </w:pPr>
      <w:r>
        <w:rPr/>
        <w:t>14.- E.R. Ponce Rosas, F, j. F. Gómez Clavelina, A. E. Irigoyen Coria, M. Terán Trillo, S. Landgrave Ibáñez, A. Hernández Gómez.</w:t>
      </w:r>
    </w:p>
    <w:p>
      <w:pPr>
        <w:pStyle w:val="BodyText"/>
        <w:ind w:left="100" w:right="2380"/>
      </w:pPr>
      <w:r>
        <w:rPr/>
        <w:t>Análisis de la confiabilidad de Faces III (versión en español). Atención primaria vol.23 núm. 8 15 de mayo 1999.</w:t>
      </w:r>
    </w:p>
    <w:p>
      <w:pPr>
        <w:pStyle w:val="BodyText"/>
      </w:pPr>
    </w:p>
    <w:p>
      <w:pPr>
        <w:pStyle w:val="BodyText"/>
        <w:ind w:left="100" w:right="1033"/>
      </w:pPr>
      <w:r>
        <w:rPr/>
        <w:t>15.- Dr. Anselmo Herrera Ávila- Médico Especialidad de Medicina Familiar La Familia Unidad de Análisis.</w:t>
      </w:r>
    </w:p>
    <w:p>
      <w:pPr>
        <w:pStyle w:val="BodyText"/>
        <w:ind w:left="100" w:right="273"/>
      </w:pPr>
      <w:r>
        <w:rPr/>
        <w:t>Revista Médica del IMSS  1983 pp. 1-11.</w:t>
      </w:r>
    </w:p>
    <w:p>
      <w:pPr>
        <w:pStyle w:val="BodyText"/>
      </w:pPr>
    </w:p>
    <w:p>
      <w:pPr>
        <w:pStyle w:val="BodyText"/>
        <w:ind w:left="100" w:right="2206"/>
      </w:pPr>
      <w:r>
        <w:rPr/>
        <w:t>16. -Instituto Nacional de Estadísticas, Geografía e informática. Encueta  nacional del 2005.</w:t>
      </w:r>
    </w:p>
    <w:p>
      <w:pPr>
        <w:pStyle w:val="BodyText"/>
      </w:pPr>
    </w:p>
    <w:p>
      <w:pPr>
        <w:pStyle w:val="BodyText"/>
        <w:ind w:left="100" w:right="273"/>
      </w:pPr>
      <w:r>
        <w:rPr/>
        <w:t>17.- Comité de Rehabilitación</w:t>
      </w:r>
    </w:p>
    <w:p>
      <w:pPr>
        <w:pStyle w:val="BodyText"/>
        <w:ind w:left="100" w:right="1672"/>
      </w:pPr>
      <w:r>
        <w:rPr/>
        <w:t>Valoración funcional de los pacientes que sufrieron politraumatismo. Sociedad Argentina de Medicina y Cirugía del Trauma.</w:t>
      </w:r>
    </w:p>
    <w:p>
      <w:pPr>
        <w:pStyle w:val="BodyText"/>
        <w:ind w:left="100" w:right="273"/>
      </w:pPr>
      <w:r>
        <w:rPr/>
        <w:t>Pp.1-4.</w:t>
      </w:r>
    </w:p>
    <w:p>
      <w:pPr>
        <w:pStyle w:val="BodyText"/>
      </w:pPr>
    </w:p>
    <w:p>
      <w:pPr>
        <w:pStyle w:val="BodyText"/>
      </w:pPr>
    </w:p>
    <w:p>
      <w:pPr>
        <w:pStyle w:val="BodyText"/>
      </w:pPr>
    </w:p>
    <w:p>
      <w:pPr>
        <w:pStyle w:val="BodyText"/>
      </w:pPr>
    </w:p>
    <w:p>
      <w:pPr>
        <w:pStyle w:val="BodyText"/>
        <w:ind w:left="100" w:right="3113"/>
      </w:pPr>
      <w:r>
        <w:rPr/>
        <w:t>18.- Javier Cid-Rusaza y Javier Damián Moreno. Valoración de la  discapacidad física: Índice de Barthel</w:t>
      </w:r>
    </w:p>
    <w:p>
      <w:pPr>
        <w:pStyle w:val="BodyText"/>
        <w:ind w:left="100" w:right="273"/>
      </w:pPr>
      <w:r>
        <w:rPr/>
        <w:t>Revista Española de Salud Pública Vol.71 num.2. Mar-Abril 1992. Pp.127- 133ISSN 1135-5727.</w:t>
      </w:r>
    </w:p>
    <w:p>
      <w:pPr>
        <w:spacing w:after="0"/>
        <w:sectPr>
          <w:pgSz w:w="12250" w:h="15850"/>
          <w:pgMar w:header="0" w:footer="697" w:top="1360" w:bottom="940" w:left="1600" w:right="1600"/>
        </w:sectPr>
      </w:pPr>
    </w:p>
    <w:p>
      <w:pPr>
        <w:pStyle w:val="BodyText"/>
        <w:rPr>
          <w:sz w:val="20"/>
        </w:rPr>
      </w:pPr>
    </w:p>
    <w:p>
      <w:pPr>
        <w:pStyle w:val="BodyText"/>
        <w:rPr>
          <w:sz w:val="20"/>
        </w:rPr>
      </w:pPr>
    </w:p>
    <w:p>
      <w:pPr>
        <w:pStyle w:val="BodyText"/>
        <w:spacing w:before="10"/>
        <w:rPr>
          <w:sz w:val="17"/>
        </w:rPr>
      </w:pPr>
    </w:p>
    <w:p>
      <w:pPr>
        <w:pStyle w:val="BodyText"/>
        <w:spacing w:before="70"/>
        <w:ind w:left="100" w:right="98"/>
      </w:pPr>
      <w:r>
        <w:rPr/>
        <w:t>19. - Dra. Martha Alejandra de la Cerda Salazar, Dr. Héctor Riquelme Heras M.C. Dr. Francisco Javier Guzmán de la Garza.</w:t>
      </w:r>
    </w:p>
    <w:p>
      <w:pPr>
        <w:pStyle w:val="BodyText"/>
        <w:ind w:left="100" w:right="273"/>
      </w:pPr>
      <w:r>
        <w:rPr/>
        <w:t>Tipos de familias de niños y Adolescentes que acuden al Instituto Nuevo  Amanecer</w:t>
      </w:r>
      <w:r>
        <w:rPr>
          <w:spacing w:val="-7"/>
        </w:rPr>
        <w:t> </w:t>
      </w:r>
      <w:r>
        <w:rPr/>
        <w:t>A.B.P.</w:t>
      </w:r>
    </w:p>
    <w:p>
      <w:pPr>
        <w:pStyle w:val="BodyText"/>
        <w:ind w:left="100" w:right="273"/>
      </w:pPr>
      <w:r>
        <w:rPr/>
        <w:t>Departamento de Medicina Familiar del Hospital Universitario, Instituto Nuevo Amanecer A.C. pp. 1-6.</w:t>
      </w:r>
    </w:p>
    <w:p>
      <w:pPr>
        <w:pStyle w:val="BodyText"/>
      </w:pPr>
    </w:p>
    <w:p>
      <w:pPr>
        <w:pStyle w:val="BodyText"/>
        <w:ind w:left="100" w:right="102"/>
        <w:jc w:val="both"/>
      </w:pPr>
      <w:r>
        <w:rPr/>
        <w:t>20.- Juan Manuel Mejía-Abangue, Arturo Fajardo-Gutiérrez Alejandro Gómez- Delgado María Luisa Cuevas-Uriostegui, Dulce María Hernández. Juan Garduño, Espinoza.</w:t>
      </w:r>
    </w:p>
    <w:p>
      <w:pPr>
        <w:pStyle w:val="BodyText"/>
        <w:ind w:left="100" w:right="445"/>
      </w:pPr>
      <w:r>
        <w:rPr/>
        <w:t>El tamaño de muestra: Un enfoque práctica en la investigación clínica pediatría. Boletín Médico Hospital Infantil de México.</w:t>
      </w:r>
    </w:p>
    <w:p>
      <w:pPr>
        <w:pStyle w:val="BodyText"/>
        <w:ind w:left="100" w:right="273"/>
      </w:pPr>
      <w:r>
        <w:rPr/>
        <w:t>VOL.52. Núm. 6 junio 1995.</w:t>
      </w:r>
    </w:p>
    <w:p>
      <w:pPr>
        <w:pStyle w:val="BodyText"/>
      </w:pPr>
    </w:p>
    <w:p>
      <w:pPr>
        <w:pStyle w:val="ListParagraph"/>
        <w:numPr>
          <w:ilvl w:val="0"/>
          <w:numId w:val="6"/>
        </w:numPr>
        <w:tabs>
          <w:tab w:pos="501" w:val="left" w:leader="none"/>
        </w:tabs>
        <w:spacing w:line="240" w:lineRule="auto" w:before="0" w:after="0"/>
        <w:ind w:left="100" w:right="3974" w:firstLine="0"/>
        <w:jc w:val="left"/>
        <w:rPr>
          <w:sz w:val="24"/>
        </w:rPr>
      </w:pPr>
      <w:r>
        <w:rPr>
          <w:sz w:val="24"/>
        </w:rPr>
        <w:t>- Pertega Díaz S. Pita Fernández Ss. Representación gráfica en el análisis de</w:t>
      </w:r>
      <w:r>
        <w:rPr>
          <w:spacing w:val="-33"/>
          <w:sz w:val="24"/>
        </w:rPr>
        <w:t> </w:t>
      </w:r>
      <w:r>
        <w:rPr>
          <w:sz w:val="24"/>
        </w:rPr>
        <w:t>datos.</w:t>
      </w:r>
    </w:p>
    <w:p>
      <w:pPr>
        <w:pStyle w:val="BodyText"/>
        <w:ind w:left="100" w:right="273"/>
      </w:pPr>
      <w:r>
        <w:rPr/>
        <w:t>Unidad de Epidemiología Clínica y Bioestadística., pp1-12.</w:t>
      </w:r>
    </w:p>
    <w:p>
      <w:pPr>
        <w:pStyle w:val="BodyText"/>
      </w:pPr>
    </w:p>
    <w:p>
      <w:pPr>
        <w:pStyle w:val="ListParagraph"/>
        <w:numPr>
          <w:ilvl w:val="0"/>
          <w:numId w:val="6"/>
        </w:numPr>
        <w:tabs>
          <w:tab w:pos="501" w:val="left" w:leader="none"/>
        </w:tabs>
        <w:spacing w:line="240" w:lineRule="auto" w:before="0" w:after="0"/>
        <w:ind w:left="100" w:right="3685" w:firstLine="0"/>
        <w:jc w:val="left"/>
        <w:rPr>
          <w:sz w:val="24"/>
        </w:rPr>
      </w:pPr>
      <w:r>
        <w:rPr>
          <w:sz w:val="24"/>
        </w:rPr>
        <w:t>- Carlos Egea Garcia. Alicia Sararia Sanchez. Clasificaciones de la OMS sobre discapacidad. OMS... cit. pp. 249 a252 y 254 a</w:t>
      </w:r>
      <w:r>
        <w:rPr>
          <w:spacing w:val="-24"/>
          <w:sz w:val="24"/>
        </w:rPr>
        <w:t> </w:t>
      </w:r>
      <w:r>
        <w:rPr>
          <w:sz w:val="24"/>
        </w:rPr>
        <w:t>257.</w:t>
      </w:r>
    </w:p>
    <w:p>
      <w:pPr>
        <w:pStyle w:val="BodyText"/>
      </w:pPr>
    </w:p>
    <w:p>
      <w:pPr>
        <w:pStyle w:val="BodyText"/>
      </w:pPr>
    </w:p>
    <w:p>
      <w:pPr>
        <w:pStyle w:val="BodyText"/>
        <w:ind w:left="100" w:right="4287"/>
      </w:pPr>
      <w:r>
        <w:rPr/>
        <w:t>23.-Maria Luisa Velasco, JF Julián Sinibaldi Manejo del enfermo crónico y su familia. (Sistemas, historias y creencias).</w:t>
      </w:r>
    </w:p>
    <w:p>
      <w:pPr>
        <w:pStyle w:val="BodyText"/>
        <w:ind w:left="100" w:right="273"/>
      </w:pPr>
      <w:r>
        <w:rPr/>
        <w:t>Manual moderno pp.</w:t>
      </w:r>
      <w:r>
        <w:rPr>
          <w:spacing w:val="51"/>
        </w:rPr>
        <w:t> </w:t>
      </w:r>
      <w:r>
        <w:rPr/>
        <w:t>47-78.</w:t>
      </w:r>
    </w:p>
    <w:p>
      <w:pPr>
        <w:spacing w:after="0"/>
        <w:sectPr>
          <w:pgSz w:w="12250" w:h="15850"/>
          <w:pgMar w:header="0" w:footer="697" w:top="1500" w:bottom="9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95"/>
        <w:ind w:left="653" w:right="1711" w:firstLine="0"/>
        <w:jc w:val="left"/>
        <w:rPr>
          <w:sz w:val="144"/>
        </w:rPr>
      </w:pPr>
      <w:r>
        <w:rPr>
          <w:sz w:val="144"/>
        </w:rPr>
        <w:t>ANEXOS</w:t>
      </w:r>
    </w:p>
    <w:p>
      <w:pPr>
        <w:spacing w:after="0"/>
        <w:jc w:val="left"/>
        <w:rPr>
          <w:sz w:val="144"/>
        </w:rPr>
        <w:sectPr>
          <w:pgSz w:w="12250" w:h="15850"/>
          <w:pgMar w:header="0" w:footer="697" w:top="1500" w:bottom="940" w:left="1720" w:right="1600"/>
        </w:sectPr>
      </w:pPr>
    </w:p>
    <w:p>
      <w:pPr>
        <w:pStyle w:val="Heading6"/>
        <w:spacing w:before="47"/>
        <w:ind w:left="120" w:right="6533"/>
        <w:jc w:val="left"/>
      </w:pPr>
      <w:r>
        <w:rPr>
          <w:i/>
          <w:u w:val="thick"/>
        </w:rPr>
        <w:t>FACES   III </w:t>
      </w:r>
      <w:r>
        <w:rPr>
          <w:u w:val="thick"/>
        </w:rPr>
        <w:t>DINAMICA</w:t>
      </w:r>
      <w:r>
        <w:rPr>
          <w:spacing w:val="-12"/>
          <w:u w:val="thick"/>
        </w:rPr>
        <w:t> </w:t>
      </w:r>
      <w:r>
        <w:rPr>
          <w:u w:val="thick"/>
        </w:rPr>
        <w:t>FAMILIAR</w:t>
      </w:r>
    </w:p>
    <w:p>
      <w:pPr>
        <w:pStyle w:val="BodyText"/>
        <w:spacing w:before="4"/>
        <w:rPr>
          <w:b/>
          <w:i/>
          <w:sz w:val="28"/>
        </w:rPr>
      </w:pPr>
    </w:p>
    <w:p>
      <w:pPr>
        <w:pStyle w:val="BodyText"/>
        <w:spacing w:before="70"/>
        <w:ind w:left="120" w:right="186"/>
      </w:pPr>
      <w:r>
        <w:rPr/>
        <w:t>Nombre:</w:t>
      </w:r>
    </w:p>
    <w:p>
      <w:pPr>
        <w:pStyle w:val="BodyText"/>
        <w:spacing w:before="11"/>
        <w:rPr>
          <w:sz w:val="18"/>
        </w:rPr>
      </w:pPr>
      <w:r>
        <w:rPr/>
        <w:pict>
          <v:group style="position:absolute;margin-left:84.625pt;margin-top:12.857009pt;width:427.5pt;height:.8pt;mso-position-horizontal-relative:page;mso-position-vertical-relative:paragraph;z-index:4528;mso-wrap-distance-left:0;mso-wrap-distance-right:0" coordorigin="1693,257" coordsize="8550,16">
            <v:line style="position:absolute" from="1701,265" to="2230,265" stroked="true" strokeweight=".756pt" strokecolor="#000000"/>
            <v:line style="position:absolute" from="2232,265" to="2498,265" stroked="true" strokeweight=".756pt" strokecolor="#000000"/>
            <v:line style="position:absolute" from="2500,265" to="2898,265" stroked="true" strokeweight=".756pt" strokecolor="#000000"/>
            <v:line style="position:absolute" from="2900,265" to="3297,265" stroked="true" strokeweight=".756pt" strokecolor="#000000"/>
            <v:line style="position:absolute" from="3300,265" to="3565,265" stroked="true" strokeweight=".756pt" strokecolor="#000000"/>
            <v:line style="position:absolute" from="3568,265" to="3965,265" stroked="true" strokeweight=".756pt" strokecolor="#000000"/>
            <v:line style="position:absolute" from="3968,265" to="4365,265" stroked="true" strokeweight=".756pt" strokecolor="#000000"/>
            <v:line style="position:absolute" from="4367,265" to="4765,265" stroked="true" strokeweight=".756pt" strokecolor="#000000"/>
            <v:line style="position:absolute" from="4767,265" to="5033,265" stroked="true" strokeweight=".756pt" strokecolor="#000000"/>
            <v:line style="position:absolute" from="5035,265" to="5433,265" stroked="true" strokeweight=".756pt" strokecolor="#000000"/>
            <v:line style="position:absolute" from="5435,265" to="5700,265" stroked="true" strokeweight=".756pt" strokecolor="#000000"/>
            <v:line style="position:absolute" from="5703,265" to="6232,265" stroked="true" strokeweight=".756pt" strokecolor="#000000"/>
            <v:line style="position:absolute" from="6235,265" to="6500,265" stroked="true" strokeweight=".756pt" strokecolor="#000000"/>
            <v:line style="position:absolute" from="6502,265" to="6900,265" stroked="true" strokeweight=".756pt" strokecolor="#000000"/>
            <v:line style="position:absolute" from="6902,265" to="7300,265" stroked="true" strokeweight=".756pt" strokecolor="#000000"/>
            <v:line style="position:absolute" from="7302,265" to="7568,265" stroked="true" strokeweight=".756pt" strokecolor="#000000"/>
            <v:line style="position:absolute" from="7570,265" to="7967,265" stroked="true" strokeweight=".756pt" strokecolor="#000000"/>
            <v:line style="position:absolute" from="7970,265" to="8367,265" stroked="true" strokeweight=".756pt" strokecolor="#000000"/>
            <v:line style="position:absolute" from="8370,265" to="8767,265" stroked="true" strokeweight=".756pt" strokecolor="#000000"/>
            <v:line style="position:absolute" from="8769,265" to="9035,265" stroked="true" strokeweight=".756pt" strokecolor="#000000"/>
            <v:line style="position:absolute" from="9037,265" to="9435,265" stroked="true" strokeweight=".756pt" strokecolor="#000000"/>
            <v:line style="position:absolute" from="9437,265" to="9703,265" stroked="true" strokeweight=".756pt" strokecolor="#000000"/>
            <v:line style="position:absolute" from="9705,265" to="10234,265" stroked="true" strokeweight=".756pt" strokecolor="#000000"/>
            <w10:wrap type="topAndBottom"/>
          </v:group>
        </w:pict>
      </w:r>
    </w:p>
    <w:p>
      <w:pPr>
        <w:pStyle w:val="BodyText"/>
        <w:spacing w:line="250" w:lineRule="exact"/>
        <w:ind w:left="120" w:right="186"/>
      </w:pPr>
      <w:r>
        <w:rPr/>
        <w:t>Edad:</w:t>
      </w:r>
    </w:p>
    <w:p>
      <w:pPr>
        <w:pStyle w:val="BodyText"/>
        <w:spacing w:before="11"/>
        <w:rPr>
          <w:sz w:val="18"/>
        </w:rPr>
      </w:pPr>
      <w:r>
        <w:rPr/>
        <w:pict>
          <v:group style="position:absolute;margin-left:84.625pt;margin-top:12.867019pt;width:440.9pt;height:.8pt;mso-position-horizontal-relative:page;mso-position-vertical-relative:paragraph;z-index:4552;mso-wrap-distance-left:0;mso-wrap-distance-right:0" coordorigin="1693,257" coordsize="8818,16">
            <v:line style="position:absolute" from="1701,265" to="2230,265" stroked="true" strokeweight=".756pt" strokecolor="#000000"/>
            <v:line style="position:absolute" from="2232,265" to="2498,265" stroked="true" strokeweight=".756pt" strokecolor="#000000"/>
            <v:line style="position:absolute" from="2500,265" to="2898,265" stroked="true" strokeweight=".756pt" strokecolor="#000000"/>
            <v:line style="position:absolute" from="2900,265" to="3297,265" stroked="true" strokeweight=".756pt" strokecolor="#000000"/>
            <v:line style="position:absolute" from="3300,265" to="3565,265" stroked="true" strokeweight=".756pt" strokecolor="#000000"/>
            <v:line style="position:absolute" from="3568,265" to="3965,265" stroked="true" strokeweight=".756pt" strokecolor="#000000"/>
            <v:line style="position:absolute" from="3968,265" to="4365,265" stroked="true" strokeweight=".756pt" strokecolor="#000000"/>
            <v:line style="position:absolute" from="4367,265" to="4765,265" stroked="true" strokeweight=".756pt" strokecolor="#000000"/>
            <v:line style="position:absolute" from="4767,265" to="5033,265" stroked="true" strokeweight=".756pt" strokecolor="#000000"/>
            <v:line style="position:absolute" from="5035,265" to="5433,265" stroked="true" strokeweight=".756pt" strokecolor="#000000"/>
            <v:line style="position:absolute" from="5435,265" to="5700,265" stroked="true" strokeweight=".756pt" strokecolor="#000000"/>
            <v:line style="position:absolute" from="5703,265" to="6232,265" stroked="true" strokeweight=".756pt" strokecolor="#000000"/>
            <v:line style="position:absolute" from="6235,265" to="6500,265" stroked="true" strokeweight=".756pt" strokecolor="#000000"/>
            <v:line style="position:absolute" from="6502,265" to="6900,265" stroked="true" strokeweight=".756pt" strokecolor="#000000"/>
            <v:line style="position:absolute" from="6902,265" to="7300,265" stroked="true" strokeweight=".756pt" strokecolor="#000000"/>
            <v:line style="position:absolute" from="7302,265" to="7568,265" stroked="true" strokeweight=".756pt" strokecolor="#000000"/>
            <v:line style="position:absolute" from="7570,265" to="7967,265" stroked="true" strokeweight=".756pt" strokecolor="#000000"/>
            <v:line style="position:absolute" from="7970,265" to="8367,265" stroked="true" strokeweight=".756pt" strokecolor="#000000"/>
            <v:line style="position:absolute" from="8370,265" to="8767,265" stroked="true" strokeweight=".756pt" strokecolor="#000000"/>
            <v:line style="position:absolute" from="8769,265" to="9035,265" stroked="true" strokeweight=".756pt" strokecolor="#000000"/>
            <v:line style="position:absolute" from="9037,265" to="9435,265" stroked="true" strokeweight=".756pt" strokecolor="#000000"/>
            <v:line style="position:absolute" from="9437,265" to="9703,265" stroked="true" strokeweight=".756pt" strokecolor="#000000"/>
            <v:line style="position:absolute" from="9705,265" to="10234,265" stroked="true" strokeweight=".756pt" strokecolor="#000000"/>
            <v:line style="position:absolute" from="10237,265" to="10502,265" stroked="true" strokeweight=".756pt" strokecolor="#000000"/>
            <w10:wrap type="topAndBottom"/>
          </v:group>
        </w:pict>
      </w:r>
    </w:p>
    <w:p>
      <w:pPr>
        <w:pStyle w:val="BodyText"/>
        <w:spacing w:line="250" w:lineRule="exact"/>
        <w:ind w:left="120" w:right="186"/>
      </w:pPr>
      <w:r>
        <w:rPr/>
        <w:t>Sexo:</w:t>
      </w:r>
    </w:p>
    <w:p>
      <w:pPr>
        <w:pStyle w:val="BodyText"/>
        <w:spacing w:before="11"/>
        <w:rPr>
          <w:sz w:val="18"/>
        </w:rPr>
      </w:pPr>
      <w:r>
        <w:rPr/>
        <w:pict>
          <v:group style="position:absolute;margin-left:84.625pt;margin-top:12.867019pt;width:440.9pt;height:.8pt;mso-position-horizontal-relative:page;mso-position-vertical-relative:paragraph;z-index:4576;mso-wrap-distance-left:0;mso-wrap-distance-right:0" coordorigin="1693,257" coordsize="8818,16">
            <v:line style="position:absolute" from="1701,265" to="2230,265" stroked="true" strokeweight=".756pt" strokecolor="#000000"/>
            <v:line style="position:absolute" from="2232,265" to="2498,265" stroked="true" strokeweight=".756pt" strokecolor="#000000"/>
            <v:line style="position:absolute" from="2500,265" to="2898,265" stroked="true" strokeweight=".756pt" strokecolor="#000000"/>
            <v:line style="position:absolute" from="2900,265" to="3297,265" stroked="true" strokeweight=".756pt" strokecolor="#000000"/>
            <v:line style="position:absolute" from="3300,265" to="3565,265" stroked="true" strokeweight=".756pt" strokecolor="#000000"/>
            <v:line style="position:absolute" from="3568,265" to="3965,265" stroked="true" strokeweight=".756pt" strokecolor="#000000"/>
            <v:line style="position:absolute" from="3968,265" to="4365,265" stroked="true" strokeweight=".756pt" strokecolor="#000000"/>
            <v:line style="position:absolute" from="4367,265" to="4765,265" stroked="true" strokeweight=".756pt" strokecolor="#000000"/>
            <v:line style="position:absolute" from="4767,265" to="5033,265" stroked="true" strokeweight=".756pt" strokecolor="#000000"/>
            <v:line style="position:absolute" from="5035,265" to="5433,265" stroked="true" strokeweight=".756pt" strokecolor="#000000"/>
            <v:line style="position:absolute" from="5435,265" to="5700,265" stroked="true" strokeweight=".756pt" strokecolor="#000000"/>
            <v:line style="position:absolute" from="5703,265" to="6232,265" stroked="true" strokeweight=".756pt" strokecolor="#000000"/>
            <v:line style="position:absolute" from="6235,265" to="6500,265" stroked="true" strokeweight=".756pt" strokecolor="#000000"/>
            <v:line style="position:absolute" from="6502,265" to="6900,265" stroked="true" strokeweight=".756pt" strokecolor="#000000"/>
            <v:line style="position:absolute" from="6902,265" to="7300,265" stroked="true" strokeweight=".756pt" strokecolor="#000000"/>
            <v:line style="position:absolute" from="7302,265" to="7568,265" stroked="true" strokeweight=".756pt" strokecolor="#000000"/>
            <v:line style="position:absolute" from="7570,265" to="7967,265" stroked="true" strokeweight=".756pt" strokecolor="#000000"/>
            <v:line style="position:absolute" from="7970,265" to="8367,265" stroked="true" strokeweight=".756pt" strokecolor="#000000"/>
            <v:line style="position:absolute" from="8370,265" to="8767,265" stroked="true" strokeweight=".756pt" strokecolor="#000000"/>
            <v:line style="position:absolute" from="8769,265" to="9035,265" stroked="true" strokeweight=".756pt" strokecolor="#000000"/>
            <v:line style="position:absolute" from="9037,265" to="9435,265" stroked="true" strokeweight=".756pt" strokecolor="#000000"/>
            <v:line style="position:absolute" from="9437,265" to="9703,265" stroked="true" strokeweight=".756pt" strokecolor="#000000"/>
            <v:line style="position:absolute" from="9705,265" to="10234,265" stroked="true" strokeweight=".756pt" strokecolor="#000000"/>
            <v:line style="position:absolute" from="10237,265" to="10502,265" stroked="true" strokeweight=".756pt" strokecolor="#000000"/>
            <w10:wrap type="topAndBottom"/>
          </v:group>
        </w:pict>
      </w:r>
    </w:p>
    <w:p>
      <w:pPr>
        <w:pStyle w:val="BodyText"/>
        <w:spacing w:line="250" w:lineRule="exact"/>
        <w:ind w:left="120"/>
      </w:pPr>
      <w:r>
        <w:rPr>
          <w:w w:val="99"/>
        </w:rPr>
        <w:t>_</w:t>
      </w:r>
    </w:p>
    <w:p>
      <w:pPr>
        <w:pStyle w:val="BodyText"/>
      </w:pPr>
    </w:p>
    <w:p>
      <w:pPr>
        <w:pStyle w:val="BodyText"/>
      </w:pPr>
    </w:p>
    <w:p>
      <w:pPr>
        <w:pStyle w:val="BodyText"/>
        <w:ind w:left="120" w:right="186"/>
      </w:pPr>
      <w:r>
        <w:rPr/>
        <w:t>Ahora, lee cuidadosamente las siguientes preguntas y escribe en el espacio correspondiente  la respuesta que  elijas según el número indicado:</w:t>
      </w:r>
    </w:p>
    <w:p>
      <w:pPr>
        <w:pStyle w:val="BodyText"/>
        <w:tabs>
          <w:tab w:pos="1442" w:val="left" w:leader="none"/>
          <w:tab w:pos="2212" w:val="left" w:leader="none"/>
          <w:tab w:pos="3320" w:val="left" w:leader="none"/>
          <w:tab w:pos="4035" w:val="left" w:leader="none"/>
          <w:tab w:pos="4667" w:val="left" w:leader="none"/>
          <w:tab w:pos="5946" w:val="left" w:leader="none"/>
          <w:tab w:pos="6987" w:val="left" w:leader="none"/>
          <w:tab w:pos="7849" w:val="left" w:leader="none"/>
        </w:tabs>
        <w:spacing w:line="550" w:lineRule="atLeast" w:before="2"/>
        <w:ind w:left="324" w:right="137" w:hanging="204"/>
      </w:pPr>
      <w:r>
        <w:rPr/>
        <w:t>NUNCA</w:t>
        <w:tab/>
        <w:t>CASI</w:t>
      </w:r>
      <w:r>
        <w:rPr>
          <w:spacing w:val="-6"/>
        </w:rPr>
        <w:t> </w:t>
      </w:r>
      <w:r>
        <w:rPr/>
        <w:t>NUNCA</w:t>
        <w:tab/>
        <w:t>ALGUNAS</w:t>
        <w:tab/>
        <w:t>VECES</w:t>
        <w:tab/>
        <w:t>CASI</w:t>
      </w:r>
      <w:r>
        <w:rPr>
          <w:spacing w:val="-5"/>
        </w:rPr>
        <w:t> </w:t>
      </w:r>
      <w:r>
        <w:rPr/>
        <w:t>SIEMPRE</w:t>
        <w:tab/>
        <w:t>SIEMPRE (1)</w:t>
        <w:tab/>
        <w:tab/>
        <w:t>(2)</w:t>
        <w:tab/>
        <w:tab/>
      </w:r>
      <w:r>
        <w:rPr>
          <w:spacing w:val="-2"/>
        </w:rPr>
        <w:t>(3)</w:t>
        <w:tab/>
        <w:tab/>
        <w:tab/>
      </w:r>
      <w:r>
        <w:rPr/>
        <w:t>(4)</w:t>
      </w:r>
    </w:p>
    <w:p>
      <w:pPr>
        <w:pStyle w:val="BodyText"/>
        <w:ind w:left="120" w:right="186"/>
      </w:pPr>
      <w:r>
        <w:rPr/>
        <w:t>(5)</w:t>
      </w:r>
    </w:p>
    <w:p>
      <w:pPr>
        <w:pStyle w:val="BodyText"/>
      </w:pPr>
    </w:p>
    <w:p>
      <w:pPr>
        <w:pStyle w:val="BodyText"/>
        <w:ind w:left="120" w:right="186"/>
      </w:pPr>
      <w:r>
        <w:rPr/>
        <w:t>Describa su familia:</w:t>
      </w:r>
    </w:p>
    <w:p>
      <w:pPr>
        <w:pStyle w:val="BodyText"/>
      </w:pPr>
    </w:p>
    <w:p>
      <w:pPr>
        <w:pStyle w:val="BodyText"/>
        <w:ind w:left="120" w:right="186"/>
      </w:pPr>
      <w:r>
        <w:rPr/>
        <w:t>(  ) 1.Los miembros de nuestra familia se dan apoyo entre sí.</w:t>
      </w:r>
    </w:p>
    <w:p>
      <w:pPr>
        <w:pStyle w:val="BodyText"/>
        <w:ind w:left="120" w:right="186"/>
      </w:pPr>
      <w:r>
        <w:rPr/>
        <w:t>( ) 2.En nuestra familia se toman en cuenta las sugerencias de los hijos para resolver los problemas.</w:t>
      </w:r>
    </w:p>
    <w:p>
      <w:pPr>
        <w:pStyle w:val="BodyText"/>
        <w:ind w:left="120" w:right="1714"/>
      </w:pPr>
      <w:r>
        <w:rPr/>
        <w:t>( ) 3.Aceptamos las amistades de los demás miembros de la familia (  ) 4.Los hijos pueden opinar en cuanto a su disciplina</w:t>
      </w:r>
    </w:p>
    <w:p>
      <w:pPr>
        <w:pStyle w:val="BodyText"/>
        <w:ind w:left="120" w:right="1714"/>
      </w:pPr>
      <w:r>
        <w:rPr/>
        <w:t>(  ) 5.Nos gusta convivir solamente con los familiares más cercanos (  ) 6.Cualquier miembro de la familia puede tomar la autoridad</w:t>
      </w:r>
    </w:p>
    <w:p>
      <w:pPr>
        <w:pStyle w:val="BodyText"/>
        <w:ind w:left="120" w:right="186"/>
      </w:pPr>
      <w:r>
        <w:rPr/>
        <w:t>( ) 7.Nos sentimos más unidos entre nosotros que con personas que nos son de nuestra familia</w:t>
      </w:r>
    </w:p>
    <w:p>
      <w:pPr>
        <w:pStyle w:val="BodyText"/>
        <w:ind w:left="120" w:right="2893"/>
      </w:pPr>
      <w:r>
        <w:rPr/>
        <w:t>( ) 8.Nuestra familia cambia el modo de hacer sus cosas (  ) 9. Nos gusta pasar el tiempo libre en familia</w:t>
      </w:r>
    </w:p>
    <w:p>
      <w:pPr>
        <w:pStyle w:val="BodyText"/>
        <w:ind w:left="120" w:right="1399"/>
      </w:pPr>
      <w:r>
        <w:rPr/>
        <w:t>( ) 10.Padres e hijos se ponen de acuerdo en relación con los castigos (  ) 11.Nos sentimos muy unidos</w:t>
      </w:r>
    </w:p>
    <w:p>
      <w:pPr>
        <w:pStyle w:val="BodyText"/>
        <w:ind w:left="120" w:right="186"/>
      </w:pPr>
      <w:r>
        <w:rPr/>
        <w:t>(  ) 12.En nuestra familia los hijos toman las decisiones</w:t>
      </w:r>
    </w:p>
    <w:p>
      <w:pPr>
        <w:pStyle w:val="BodyText"/>
        <w:ind w:left="120" w:right="744"/>
      </w:pPr>
      <w:r>
        <w:rPr/>
        <w:t>( ) 13.Cuando se toma una decisión importante, toda la familia está presente (  ) 14.En nuestra familia las reglas cambian</w:t>
      </w:r>
    </w:p>
    <w:p>
      <w:pPr>
        <w:pStyle w:val="BodyText"/>
        <w:ind w:left="120" w:right="186"/>
      </w:pPr>
      <w:r>
        <w:rPr/>
        <w:t>(  ) 15.Con facilidad podemos planear actividades en familia</w:t>
      </w:r>
    </w:p>
    <w:p>
      <w:pPr>
        <w:pStyle w:val="BodyText"/>
        <w:ind w:left="120" w:right="2166"/>
      </w:pPr>
      <w:r>
        <w:rPr/>
        <w:t>(  ) 16.Intercambiamos los quehaceres del hogar entre nosotros (  ) 17.Consultamos unos con otros para tomar decisiones</w:t>
      </w:r>
    </w:p>
    <w:p>
      <w:pPr>
        <w:pStyle w:val="BodyText"/>
        <w:ind w:left="120" w:right="1746"/>
      </w:pPr>
      <w:r>
        <w:rPr/>
        <w:t>( ) 18.En nuestra familia es difícil identificar quién tiene la autoridad (  ) 19.La unión familiar es muy importante</w:t>
      </w:r>
    </w:p>
    <w:p>
      <w:pPr>
        <w:pStyle w:val="BodyText"/>
        <w:ind w:left="120" w:right="186"/>
      </w:pPr>
      <w:r>
        <w:rPr/>
        <w:t>(  ) 20.Es difícil decir quien hace las labores del hogar</w:t>
      </w:r>
    </w:p>
    <w:p>
      <w:pPr>
        <w:spacing w:after="0"/>
        <w:sectPr>
          <w:pgSz w:w="12250" w:h="15850"/>
          <w:pgMar w:header="0" w:footer="697" w:top="1360" w:bottom="940" w:left="1580" w:right="1600"/>
        </w:sectPr>
      </w:pPr>
    </w:p>
    <w:p>
      <w:pPr>
        <w:pStyle w:val="BodyText"/>
        <w:rPr>
          <w:sz w:val="20"/>
        </w:rPr>
      </w:pPr>
    </w:p>
    <w:p>
      <w:pPr>
        <w:pStyle w:val="BodyText"/>
        <w:rPr>
          <w:sz w:val="20"/>
        </w:rPr>
      </w:pPr>
    </w:p>
    <w:p>
      <w:pPr>
        <w:pStyle w:val="BodyText"/>
        <w:spacing w:before="8"/>
        <w:rPr>
          <w:sz w:val="19"/>
        </w:rPr>
      </w:pPr>
    </w:p>
    <w:p>
      <w:pPr>
        <w:spacing w:before="64"/>
        <w:ind w:left="100" w:right="273" w:firstLine="0"/>
        <w:jc w:val="left"/>
        <w:rPr>
          <w:rFonts w:ascii="Times New Roman" w:hAnsi="Times New Roman"/>
          <w:b/>
          <w:sz w:val="28"/>
        </w:rPr>
      </w:pPr>
      <w:r>
        <w:rPr>
          <w:rFonts w:ascii="Times New Roman" w:hAnsi="Times New Roman"/>
          <w:b/>
          <w:sz w:val="28"/>
        </w:rPr>
        <w:t>Instrumento de investigación</w:t>
      </w:r>
    </w:p>
    <w:p>
      <w:pPr>
        <w:pStyle w:val="BodyText"/>
        <w:rPr>
          <w:rFonts w:ascii="Times New Roman"/>
          <w:b/>
          <w:sz w:val="28"/>
        </w:rPr>
      </w:pPr>
    </w:p>
    <w:p>
      <w:pPr>
        <w:pStyle w:val="BodyText"/>
        <w:spacing w:before="5"/>
        <w:rPr>
          <w:rFonts w:ascii="Times New Roman"/>
          <w:b/>
          <w:sz w:val="39"/>
        </w:rPr>
      </w:pPr>
    </w:p>
    <w:p>
      <w:pPr>
        <w:pStyle w:val="Heading5"/>
        <w:ind w:right="273"/>
        <w:jc w:val="left"/>
        <w:rPr>
          <w:rFonts w:ascii="Times New Roman"/>
        </w:rPr>
      </w:pPr>
      <w:r>
        <w:rPr>
          <w:rFonts w:ascii="Times New Roman"/>
        </w:rPr>
        <w:t>ESCALA DE FUNCIONAMIENTO FAMILIAR  DRA. EMMA ESPEJEL</w:t>
      </w:r>
    </w:p>
    <w:p>
      <w:pPr>
        <w:pStyle w:val="BodyText"/>
        <w:spacing w:before="10"/>
        <w:rPr>
          <w:rFonts w:ascii="Times New Roman"/>
          <w:b/>
          <w:sz w:val="21"/>
        </w:rPr>
      </w:pPr>
    </w:p>
    <w:p>
      <w:pPr>
        <w:pStyle w:val="BodyText"/>
        <w:spacing w:line="362" w:lineRule="auto"/>
        <w:ind w:left="100" w:right="292"/>
        <w:rPr>
          <w:rFonts w:ascii="Times New Roman" w:hAnsi="Times New Roman"/>
        </w:rPr>
      </w:pPr>
      <w:r>
        <w:rPr>
          <w:rFonts w:ascii="Times New Roman" w:hAnsi="Times New Roman"/>
        </w:rPr>
        <w:t>Considero imprescindible utilizar este instrumento en mi investigación, ya que cuenta con las características fundamentales para estudiar a la población mexicana.</w:t>
      </w:r>
    </w:p>
    <w:p>
      <w:pPr>
        <w:pStyle w:val="BodyText"/>
        <w:rPr>
          <w:rFonts w:ascii="Times New Roman"/>
        </w:rPr>
      </w:pPr>
    </w:p>
    <w:p>
      <w:pPr>
        <w:pStyle w:val="BodyText"/>
        <w:spacing w:before="1"/>
        <w:rPr>
          <w:rFonts w:ascii="Times New Roman"/>
          <w:sz w:val="33"/>
        </w:rPr>
      </w:pPr>
    </w:p>
    <w:p>
      <w:pPr>
        <w:pStyle w:val="BodyText"/>
        <w:tabs>
          <w:tab w:pos="8896" w:val="left" w:leader="none"/>
        </w:tabs>
        <w:ind w:left="100" w:right="98"/>
        <w:rPr>
          <w:rFonts w:ascii="Times New Roman"/>
        </w:rPr>
      </w:pPr>
      <w:r>
        <w:rPr>
          <w:rFonts w:ascii="Times New Roman"/>
        </w:rPr>
        <w:t>FAMILIA: </w:t>
      </w:r>
      <w:r>
        <w:rPr>
          <w:rFonts w:ascii="Times New Roman"/>
          <w:spacing w:val="-6"/>
        </w:rPr>
        <w:t> </w:t>
      </w:r>
      <w:r>
        <w:rPr>
          <w:rFonts w:ascii="Times New Roman"/>
          <w:u w:val="single"/>
        </w:rPr>
        <w:t> </w:t>
        <w:tab/>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9"/>
        </w:rPr>
      </w:pPr>
    </w:p>
    <w:p>
      <w:pPr>
        <w:pStyle w:val="BodyText"/>
        <w:tabs>
          <w:tab w:pos="8897" w:val="left" w:leader="none"/>
        </w:tabs>
        <w:spacing w:before="70"/>
        <w:ind w:left="100" w:right="98"/>
        <w:rPr>
          <w:rFonts w:ascii="Times New Roman" w:hAnsi="Times New Roman"/>
        </w:rPr>
      </w:pPr>
      <w:r>
        <w:rPr>
          <w:rFonts w:ascii="Times New Roman" w:hAnsi="Times New Roman"/>
        </w:rPr>
        <w:t>TIEMPO DE</w:t>
      </w:r>
      <w:r>
        <w:rPr>
          <w:rFonts w:ascii="Times New Roman" w:hAnsi="Times New Roman"/>
          <w:spacing w:val="-6"/>
        </w:rPr>
        <w:t> </w:t>
      </w:r>
      <w:r>
        <w:rPr>
          <w:rFonts w:ascii="Times New Roman" w:hAnsi="Times New Roman"/>
        </w:rPr>
        <w:t>UNIÓN:</w:t>
      </w:r>
      <w:r>
        <w:rPr>
          <w:rFonts w:ascii="Times New Roman" w:hAnsi="Times New Roman"/>
          <w:spacing w:val="27"/>
        </w:rPr>
        <w:t> </w:t>
      </w:r>
      <w:r>
        <w:rPr>
          <w:rFonts w:ascii="Times New Roman" w:hAnsi="Times New Roman"/>
          <w:u w:val="single"/>
        </w:rPr>
        <w:t> </w:t>
        <w:tab/>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9"/>
        </w:rPr>
      </w:pPr>
    </w:p>
    <w:p>
      <w:pPr>
        <w:pStyle w:val="BodyText"/>
        <w:tabs>
          <w:tab w:pos="8897" w:val="left" w:leader="none"/>
        </w:tabs>
        <w:spacing w:before="69"/>
        <w:ind w:left="100" w:right="98"/>
        <w:rPr>
          <w:rFonts w:ascii="Times New Roman"/>
        </w:rPr>
      </w:pPr>
      <w:r>
        <w:rPr>
          <w:rFonts w:ascii="Times New Roman"/>
        </w:rPr>
        <w:t>INGRESO FAMILIAR</w:t>
      </w:r>
      <w:r>
        <w:rPr>
          <w:rFonts w:ascii="Times New Roman"/>
          <w:spacing w:val="-12"/>
        </w:rPr>
        <w:t> </w:t>
      </w:r>
      <w:r>
        <w:rPr>
          <w:rFonts w:ascii="Times New Roman"/>
        </w:rPr>
        <w:t>MENSUAL:</w:t>
      </w:r>
      <w:r>
        <w:rPr>
          <w:rFonts w:ascii="Times New Roman"/>
          <w:spacing w:val="-24"/>
        </w:rPr>
        <w:t> </w:t>
      </w:r>
      <w:r>
        <w:rPr>
          <w:rFonts w:ascii="Times New Roman"/>
          <w:u w:val="single"/>
        </w:rPr>
        <w:t> </w:t>
        <w:tab/>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9"/>
        </w:rPr>
      </w:pPr>
    </w:p>
    <w:p>
      <w:pPr>
        <w:pStyle w:val="BodyText"/>
        <w:tabs>
          <w:tab w:pos="8897" w:val="left" w:leader="none"/>
        </w:tabs>
        <w:spacing w:before="70"/>
        <w:ind w:left="100" w:right="98"/>
        <w:rPr>
          <w:rFonts w:ascii="Times New Roman"/>
        </w:rPr>
      </w:pPr>
      <w:r>
        <w:rPr>
          <w:rFonts w:ascii="Times New Roman"/>
        </w:rPr>
        <w:t>EDAD DEL PRIMER HIJO</w:t>
      </w:r>
      <w:r>
        <w:rPr>
          <w:rFonts w:ascii="Times New Roman"/>
          <w:spacing w:val="-13"/>
        </w:rPr>
        <w:t> </w:t>
      </w:r>
      <w:r>
        <w:rPr>
          <w:rFonts w:ascii="Times New Roman"/>
        </w:rPr>
        <w:t>(A):</w:t>
      </w:r>
      <w:r>
        <w:rPr>
          <w:rFonts w:ascii="Times New Roman"/>
          <w:spacing w:val="-24"/>
        </w:rPr>
        <w:t> </w:t>
      </w:r>
      <w:r>
        <w:rPr>
          <w:rFonts w:ascii="Times New Roman"/>
          <w:u w:val="single"/>
        </w:rPr>
        <w:t> </w:t>
        <w:tab/>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9"/>
        </w:rPr>
      </w:pPr>
    </w:p>
    <w:p>
      <w:pPr>
        <w:pStyle w:val="BodyText"/>
        <w:tabs>
          <w:tab w:pos="8897" w:val="left" w:leader="none"/>
        </w:tabs>
        <w:spacing w:before="69"/>
        <w:ind w:left="100" w:right="98"/>
        <w:rPr>
          <w:rFonts w:ascii="Times New Roman"/>
        </w:rPr>
      </w:pPr>
      <w:r>
        <w:rPr>
          <w:rFonts w:ascii="Times New Roman"/>
        </w:rPr>
        <w:t>INGRESO PER</w:t>
      </w:r>
      <w:r>
        <w:rPr>
          <w:rFonts w:ascii="Times New Roman"/>
          <w:spacing w:val="-7"/>
        </w:rPr>
        <w:t> </w:t>
      </w:r>
      <w:r>
        <w:rPr>
          <w:rFonts w:ascii="Times New Roman"/>
        </w:rPr>
        <w:t>CAPITA:</w:t>
      </w:r>
      <w:r>
        <w:rPr>
          <w:rFonts w:ascii="Times New Roman"/>
          <w:spacing w:val="27"/>
        </w:rPr>
        <w:t> </w:t>
      </w:r>
      <w:r>
        <w:rPr>
          <w:rFonts w:ascii="Times New Roman"/>
          <w:u w:val="single"/>
        </w:rPr>
        <w:t> </w:t>
        <w:tab/>
      </w:r>
    </w:p>
    <w:p>
      <w:pPr>
        <w:spacing w:after="0"/>
        <w:rPr>
          <w:rFonts w:ascii="Times New Roman"/>
        </w:rPr>
        <w:sectPr>
          <w:pgSz w:w="12250" w:h="15850"/>
          <w:pgMar w:header="0" w:footer="697" w:top="1500" w:bottom="940" w:left="1600" w:right="160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00"/>
        <w:gridCol w:w="1497"/>
        <w:gridCol w:w="1496"/>
        <w:gridCol w:w="1496"/>
        <w:gridCol w:w="1497"/>
        <w:gridCol w:w="1497"/>
      </w:tblGrid>
      <w:tr>
        <w:trPr>
          <w:trHeight w:val="1248" w:hRule="exact"/>
        </w:trPr>
        <w:tc>
          <w:tcPr>
            <w:tcW w:w="1500" w:type="dxa"/>
          </w:tcPr>
          <w:p>
            <w:pPr>
              <w:pStyle w:val="TableParagraph"/>
              <w:spacing w:before="8"/>
              <w:ind w:left="0"/>
              <w:rPr>
                <w:rFonts w:ascii="Times New Roman"/>
                <w:sz w:val="35"/>
              </w:rPr>
            </w:pPr>
          </w:p>
          <w:p>
            <w:pPr>
              <w:pStyle w:val="TableParagraph"/>
              <w:ind w:right="66"/>
              <w:rPr>
                <w:sz w:val="24"/>
              </w:rPr>
            </w:pPr>
            <w:r>
              <w:rPr>
                <w:sz w:val="24"/>
              </w:rPr>
              <w:t>Posición</w:t>
            </w:r>
          </w:p>
        </w:tc>
        <w:tc>
          <w:tcPr>
            <w:tcW w:w="1497" w:type="dxa"/>
          </w:tcPr>
          <w:p>
            <w:pPr>
              <w:pStyle w:val="TableParagraph"/>
              <w:spacing w:before="8"/>
              <w:ind w:left="0"/>
              <w:rPr>
                <w:rFonts w:ascii="Times New Roman"/>
                <w:sz w:val="35"/>
              </w:rPr>
            </w:pPr>
          </w:p>
          <w:p>
            <w:pPr>
              <w:pStyle w:val="TableParagraph"/>
              <w:ind w:left="64" w:right="65"/>
              <w:rPr>
                <w:sz w:val="24"/>
              </w:rPr>
            </w:pPr>
            <w:r>
              <w:rPr>
                <w:sz w:val="24"/>
              </w:rPr>
              <w:t>Género</w:t>
            </w:r>
          </w:p>
        </w:tc>
        <w:tc>
          <w:tcPr>
            <w:tcW w:w="1496" w:type="dxa"/>
          </w:tcPr>
          <w:p>
            <w:pPr>
              <w:pStyle w:val="TableParagraph"/>
              <w:spacing w:before="8"/>
              <w:ind w:left="0"/>
              <w:rPr>
                <w:rFonts w:ascii="Times New Roman"/>
                <w:sz w:val="35"/>
              </w:rPr>
            </w:pPr>
          </w:p>
          <w:p>
            <w:pPr>
              <w:pStyle w:val="TableParagraph"/>
              <w:ind w:left="64"/>
              <w:rPr>
                <w:sz w:val="24"/>
              </w:rPr>
            </w:pPr>
            <w:r>
              <w:rPr>
                <w:sz w:val="24"/>
              </w:rPr>
              <w:t>Edad</w:t>
            </w:r>
          </w:p>
        </w:tc>
        <w:tc>
          <w:tcPr>
            <w:tcW w:w="1496" w:type="dxa"/>
          </w:tcPr>
          <w:p>
            <w:pPr>
              <w:pStyle w:val="TableParagraph"/>
              <w:spacing w:before="8"/>
              <w:ind w:left="0"/>
              <w:rPr>
                <w:rFonts w:ascii="Times New Roman"/>
                <w:sz w:val="35"/>
              </w:rPr>
            </w:pPr>
          </w:p>
          <w:p>
            <w:pPr>
              <w:pStyle w:val="TableParagraph"/>
              <w:ind w:left="64"/>
              <w:rPr>
                <w:sz w:val="24"/>
              </w:rPr>
            </w:pPr>
            <w:r>
              <w:rPr>
                <w:sz w:val="24"/>
              </w:rPr>
              <w:t>Escolaridad</w:t>
            </w:r>
          </w:p>
        </w:tc>
        <w:tc>
          <w:tcPr>
            <w:tcW w:w="1497" w:type="dxa"/>
          </w:tcPr>
          <w:p>
            <w:pPr>
              <w:pStyle w:val="TableParagraph"/>
              <w:spacing w:before="8"/>
              <w:ind w:left="0"/>
              <w:rPr>
                <w:rFonts w:ascii="Times New Roman"/>
                <w:sz w:val="35"/>
              </w:rPr>
            </w:pPr>
          </w:p>
          <w:p>
            <w:pPr>
              <w:pStyle w:val="TableParagraph"/>
              <w:ind w:left="64" w:right="65"/>
              <w:rPr>
                <w:sz w:val="24"/>
              </w:rPr>
            </w:pPr>
            <w:r>
              <w:rPr>
                <w:sz w:val="24"/>
              </w:rPr>
              <w:t>Ocupación</w:t>
            </w:r>
          </w:p>
        </w:tc>
        <w:tc>
          <w:tcPr>
            <w:tcW w:w="1497" w:type="dxa"/>
          </w:tcPr>
          <w:p>
            <w:pPr>
              <w:pStyle w:val="TableParagraph"/>
              <w:spacing w:line="360" w:lineRule="auto"/>
              <w:ind w:right="261"/>
              <w:jc w:val="both"/>
              <w:rPr>
                <w:sz w:val="24"/>
              </w:rPr>
            </w:pPr>
            <w:r>
              <w:rPr>
                <w:sz w:val="24"/>
              </w:rPr>
              <w:t>Aportación </w:t>
            </w:r>
            <w:r>
              <w:rPr>
                <w:spacing w:val="-1"/>
                <w:sz w:val="24"/>
              </w:rPr>
              <w:t>económica </w:t>
            </w:r>
            <w:r>
              <w:rPr>
                <w:sz w:val="24"/>
              </w:rPr>
              <w:t>a la familia</w:t>
            </w:r>
          </w:p>
        </w:tc>
      </w:tr>
      <w:tr>
        <w:trPr>
          <w:trHeight w:val="1145"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1144"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1144"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1145"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1144"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1144"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1144"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1145"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1144" w:hRule="exact"/>
        </w:trPr>
        <w:tc>
          <w:tcPr>
            <w:tcW w:w="1500" w:type="dxa"/>
          </w:tcPr>
          <w:p>
            <w:pPr/>
          </w:p>
        </w:tc>
        <w:tc>
          <w:tcPr>
            <w:tcW w:w="1497" w:type="dxa"/>
          </w:tcPr>
          <w:p>
            <w:pPr/>
          </w:p>
        </w:tc>
        <w:tc>
          <w:tcPr>
            <w:tcW w:w="1496" w:type="dxa"/>
          </w:tcPr>
          <w:p>
            <w:pPr/>
          </w:p>
        </w:tc>
        <w:tc>
          <w:tcPr>
            <w:tcW w:w="1496" w:type="dxa"/>
          </w:tcPr>
          <w:p>
            <w:pPr/>
          </w:p>
        </w:tc>
        <w:tc>
          <w:tcPr>
            <w:tcW w:w="1497" w:type="dxa"/>
          </w:tcPr>
          <w:p>
            <w:pPr/>
          </w:p>
        </w:tc>
        <w:tc>
          <w:tcPr>
            <w:tcW w:w="1497" w:type="dxa"/>
          </w:tcPr>
          <w:p>
            <w:pPr/>
          </w:p>
        </w:tc>
      </w:tr>
    </w:tbl>
    <w:p>
      <w:pPr>
        <w:spacing w:after="0"/>
        <w:sectPr>
          <w:pgSz w:w="12250" w:h="15850"/>
          <w:pgMar w:header="0" w:footer="697" w:top="1500" w:bottom="880" w:left="1520" w:right="1520"/>
        </w:sectPr>
      </w:pPr>
    </w:p>
    <w:p>
      <w:pPr>
        <w:pStyle w:val="BodyText"/>
        <w:spacing w:line="362" w:lineRule="auto" w:before="51"/>
        <w:ind w:left="240" w:right="150"/>
      </w:pPr>
      <w:r>
        <w:rPr/>
        <w:t>1¿Hay en su familia algún o algunos miembros considerados como los más trabajadores?</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1" w:hRule="exact"/>
        </w:trPr>
        <w:tc>
          <w:tcPr>
            <w:tcW w:w="1124" w:type="dxa"/>
          </w:tcPr>
          <w:p>
            <w:pPr>
              <w:pStyle w:val="TableParagraph"/>
              <w:spacing w:before="3"/>
              <w:ind w:left="128" w:right="60"/>
              <w:rPr>
                <w:sz w:val="24"/>
              </w:rPr>
            </w:pPr>
            <w:r>
              <w:rPr>
                <w:sz w:val="24"/>
              </w:rPr>
              <w:t>Padre</w:t>
            </w:r>
          </w:p>
        </w:tc>
        <w:tc>
          <w:tcPr>
            <w:tcW w:w="1124" w:type="dxa"/>
          </w:tcPr>
          <w:p>
            <w:pPr>
              <w:pStyle w:val="TableParagraph"/>
              <w:spacing w:before="3"/>
              <w:ind w:left="128"/>
              <w:rPr>
                <w:sz w:val="24"/>
              </w:rPr>
            </w:pPr>
            <w:r>
              <w:rPr>
                <w:sz w:val="24"/>
              </w:rPr>
              <w:t>Madre</w:t>
            </w:r>
          </w:p>
        </w:tc>
        <w:tc>
          <w:tcPr>
            <w:tcW w:w="1120" w:type="dxa"/>
          </w:tcPr>
          <w:p>
            <w:pPr>
              <w:pStyle w:val="TableParagraph"/>
              <w:spacing w:before="3"/>
              <w:ind w:left="123"/>
              <w:rPr>
                <w:sz w:val="24"/>
              </w:rPr>
            </w:pPr>
            <w:r>
              <w:rPr>
                <w:sz w:val="24"/>
              </w:rPr>
              <w:t>Hijos</w:t>
            </w:r>
          </w:p>
        </w:tc>
        <w:tc>
          <w:tcPr>
            <w:tcW w:w="1124" w:type="dxa"/>
          </w:tcPr>
          <w:p>
            <w:pPr>
              <w:pStyle w:val="TableParagraph"/>
              <w:spacing w:before="3"/>
              <w:ind w:left="128"/>
              <w:rPr>
                <w:sz w:val="24"/>
              </w:rPr>
            </w:pPr>
            <w:r>
              <w:rPr>
                <w:sz w:val="24"/>
              </w:rPr>
              <w:t>Hijas</w:t>
            </w:r>
          </w:p>
        </w:tc>
        <w:tc>
          <w:tcPr>
            <w:tcW w:w="1120" w:type="dxa"/>
          </w:tcPr>
          <w:p>
            <w:pPr>
              <w:pStyle w:val="TableParagraph"/>
              <w:spacing w:line="357" w:lineRule="auto" w:before="3"/>
              <w:ind w:left="124"/>
              <w:rPr>
                <w:sz w:val="24"/>
              </w:rPr>
            </w:pPr>
            <w:r>
              <w:rPr>
                <w:sz w:val="24"/>
              </w:rPr>
              <w:t>Otro familiar</w:t>
            </w:r>
          </w:p>
        </w:tc>
        <w:tc>
          <w:tcPr>
            <w:tcW w:w="1125" w:type="dxa"/>
          </w:tcPr>
          <w:p>
            <w:pPr>
              <w:pStyle w:val="TableParagraph"/>
              <w:spacing w:line="357" w:lineRule="auto" w:before="3"/>
              <w:ind w:left="128" w:right="128"/>
              <w:rPr>
                <w:sz w:val="24"/>
              </w:rPr>
            </w:pPr>
            <w:r>
              <w:rPr>
                <w:sz w:val="24"/>
              </w:rPr>
              <w:t>Otro No familiar</w:t>
            </w:r>
          </w:p>
        </w:tc>
        <w:tc>
          <w:tcPr>
            <w:tcW w:w="1120" w:type="dxa"/>
          </w:tcPr>
          <w:p>
            <w:pPr>
              <w:pStyle w:val="TableParagraph"/>
              <w:spacing w:before="3"/>
              <w:ind w:left="124"/>
              <w:rPr>
                <w:sz w:val="24"/>
              </w:rPr>
            </w:pPr>
            <w:r>
              <w:rPr>
                <w:sz w:val="24"/>
              </w:rPr>
              <w:t>Todos</w:t>
            </w:r>
          </w:p>
        </w:tc>
        <w:tc>
          <w:tcPr>
            <w:tcW w:w="1125" w:type="dxa"/>
          </w:tcPr>
          <w:p>
            <w:pPr>
              <w:pStyle w:val="TableParagraph"/>
              <w:spacing w:before="3"/>
              <w:ind w:left="128"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240" w:right="150"/>
      </w:pPr>
      <w:r>
        <w:rPr/>
        <w:t>FUNCIONALIDAD</w:t>
      </w:r>
    </w:p>
    <w:p>
      <w:pPr>
        <w:pStyle w:val="BodyText"/>
        <w:spacing w:before="10"/>
        <w:rPr>
          <w:sz w:val="8"/>
        </w:rPr>
      </w:pPr>
      <w:r>
        <w:rPr/>
        <w:pict>
          <v:line style="position:absolute;mso-position-horizontal-relative:page;mso-position-vertical-relative:paragraph;z-index:4600;mso-wrap-distance-left:0;mso-wrap-distance-right:0" from="436.149994pt,7.257061pt" to="517.174994pt,7.257061pt" stroked="true" strokeweight=".39999pt" strokecolor="#000000">
            <w10:wrap type="topAndBottom"/>
          </v:line>
        </w:pict>
      </w:r>
    </w:p>
    <w:p>
      <w:pPr>
        <w:pStyle w:val="BodyText"/>
        <w:rPr>
          <w:sz w:val="20"/>
        </w:rPr>
      </w:pPr>
    </w:p>
    <w:p>
      <w:pPr>
        <w:pStyle w:val="BodyText"/>
        <w:rPr>
          <w:sz w:val="20"/>
        </w:rPr>
      </w:pPr>
    </w:p>
    <w:p>
      <w:pPr>
        <w:pStyle w:val="BodyText"/>
        <w:spacing w:before="4"/>
        <w:rPr>
          <w:sz w:val="23"/>
        </w:rPr>
      </w:pPr>
    </w:p>
    <w:p>
      <w:pPr>
        <w:pStyle w:val="BodyText"/>
        <w:spacing w:line="362" w:lineRule="auto" w:before="70"/>
        <w:ind w:left="240" w:right="150"/>
      </w:pPr>
      <w:r>
        <w:rPr/>
        <w:t>2¿Quién organiza la alimentación en la familia (ir al mercado, decir los menús, etc.)?</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0" w:hRule="exact"/>
        </w:trPr>
        <w:tc>
          <w:tcPr>
            <w:tcW w:w="1124" w:type="dxa"/>
          </w:tcPr>
          <w:p>
            <w:pPr>
              <w:pStyle w:val="TableParagraph"/>
              <w:spacing w:before="3"/>
              <w:ind w:left="128" w:right="60"/>
              <w:rPr>
                <w:sz w:val="24"/>
              </w:rPr>
            </w:pPr>
            <w:r>
              <w:rPr>
                <w:sz w:val="24"/>
              </w:rPr>
              <w:t>Padre</w:t>
            </w:r>
          </w:p>
        </w:tc>
        <w:tc>
          <w:tcPr>
            <w:tcW w:w="1124" w:type="dxa"/>
          </w:tcPr>
          <w:p>
            <w:pPr>
              <w:pStyle w:val="TableParagraph"/>
              <w:spacing w:before="3"/>
              <w:ind w:left="128"/>
              <w:rPr>
                <w:sz w:val="24"/>
              </w:rPr>
            </w:pPr>
            <w:r>
              <w:rPr>
                <w:sz w:val="24"/>
              </w:rPr>
              <w:t>Madre</w:t>
            </w:r>
          </w:p>
        </w:tc>
        <w:tc>
          <w:tcPr>
            <w:tcW w:w="1120" w:type="dxa"/>
          </w:tcPr>
          <w:p>
            <w:pPr>
              <w:pStyle w:val="TableParagraph"/>
              <w:spacing w:before="3"/>
              <w:ind w:left="123"/>
              <w:rPr>
                <w:sz w:val="24"/>
              </w:rPr>
            </w:pPr>
            <w:r>
              <w:rPr>
                <w:sz w:val="24"/>
              </w:rPr>
              <w:t>Hijos</w:t>
            </w:r>
          </w:p>
        </w:tc>
        <w:tc>
          <w:tcPr>
            <w:tcW w:w="1124" w:type="dxa"/>
          </w:tcPr>
          <w:p>
            <w:pPr>
              <w:pStyle w:val="TableParagraph"/>
              <w:spacing w:before="3"/>
              <w:ind w:left="128"/>
              <w:rPr>
                <w:sz w:val="24"/>
              </w:rPr>
            </w:pPr>
            <w:r>
              <w:rPr>
                <w:sz w:val="24"/>
              </w:rPr>
              <w:t>Hijas</w:t>
            </w:r>
          </w:p>
        </w:tc>
        <w:tc>
          <w:tcPr>
            <w:tcW w:w="1120" w:type="dxa"/>
          </w:tcPr>
          <w:p>
            <w:pPr>
              <w:pStyle w:val="TableParagraph"/>
              <w:spacing w:line="357" w:lineRule="auto" w:before="3"/>
              <w:ind w:left="124"/>
              <w:rPr>
                <w:sz w:val="24"/>
              </w:rPr>
            </w:pPr>
            <w:r>
              <w:rPr>
                <w:sz w:val="24"/>
              </w:rPr>
              <w:t>Otro familiar</w:t>
            </w:r>
          </w:p>
        </w:tc>
        <w:tc>
          <w:tcPr>
            <w:tcW w:w="1125" w:type="dxa"/>
          </w:tcPr>
          <w:p>
            <w:pPr>
              <w:pStyle w:val="TableParagraph"/>
              <w:spacing w:line="357" w:lineRule="auto" w:before="3"/>
              <w:ind w:left="128" w:right="128"/>
              <w:rPr>
                <w:sz w:val="24"/>
              </w:rPr>
            </w:pPr>
            <w:r>
              <w:rPr>
                <w:sz w:val="24"/>
              </w:rPr>
              <w:t>Otro No familiar</w:t>
            </w:r>
          </w:p>
        </w:tc>
        <w:tc>
          <w:tcPr>
            <w:tcW w:w="1120" w:type="dxa"/>
          </w:tcPr>
          <w:p>
            <w:pPr>
              <w:pStyle w:val="TableParagraph"/>
              <w:spacing w:before="3"/>
              <w:ind w:left="124"/>
              <w:rPr>
                <w:sz w:val="24"/>
              </w:rPr>
            </w:pPr>
            <w:r>
              <w:rPr>
                <w:sz w:val="24"/>
              </w:rPr>
              <w:t>Todos</w:t>
            </w:r>
          </w:p>
        </w:tc>
        <w:tc>
          <w:tcPr>
            <w:tcW w:w="1125" w:type="dxa"/>
          </w:tcPr>
          <w:p>
            <w:pPr>
              <w:pStyle w:val="TableParagraph"/>
              <w:spacing w:before="3"/>
              <w:ind w:left="128"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240" w:right="150"/>
      </w:pPr>
      <w:r>
        <w:rPr/>
        <w:t>FUNCIONALIDAD</w:t>
      </w:r>
    </w:p>
    <w:p>
      <w:pPr>
        <w:pStyle w:val="BodyText"/>
        <w:spacing w:before="10"/>
        <w:rPr>
          <w:sz w:val="8"/>
        </w:rPr>
      </w:pPr>
      <w:r>
        <w:rPr/>
        <w:pict>
          <v:line style="position:absolute;mso-position-horizontal-relative:page;mso-position-vertical-relative:paragraph;z-index:4624;mso-wrap-distance-left:0;mso-wrap-distance-right:0" from="436.149994pt,7.257036pt" to="517.174994pt,7.257036pt" stroked="true" strokeweight=".39999pt" strokecolor="#000000">
            <w10:wrap type="topAndBottom"/>
          </v:line>
        </w:pict>
      </w:r>
    </w:p>
    <w:p>
      <w:pPr>
        <w:pStyle w:val="BodyText"/>
        <w:rPr>
          <w:sz w:val="20"/>
        </w:rPr>
      </w:pPr>
    </w:p>
    <w:p>
      <w:pPr>
        <w:pStyle w:val="BodyText"/>
        <w:rPr>
          <w:sz w:val="20"/>
        </w:rPr>
      </w:pPr>
    </w:p>
    <w:p>
      <w:pPr>
        <w:pStyle w:val="BodyText"/>
        <w:spacing w:before="5"/>
        <w:rPr>
          <w:sz w:val="17"/>
        </w:rPr>
      </w:pPr>
    </w:p>
    <w:p>
      <w:pPr>
        <w:pStyle w:val="BodyText"/>
        <w:tabs>
          <w:tab w:pos="1080" w:val="left" w:leader="none"/>
        </w:tabs>
        <w:spacing w:line="362" w:lineRule="auto" w:before="69"/>
        <w:ind w:left="1081" w:right="187" w:hanging="361"/>
      </w:pPr>
      <w:r>
        <w:rPr/>
        <w:t>3</w:t>
        <w:tab/>
        <w:t>En su familia, ¿hay alguna o algunas personas que sean</w:t>
      </w:r>
      <w:r>
        <w:rPr>
          <w:spacing w:val="-11"/>
        </w:rPr>
        <w:t> </w:t>
      </w:r>
      <w:r>
        <w:rPr>
          <w:spacing w:val="-2"/>
        </w:rPr>
        <w:t>más </w:t>
      </w:r>
      <w:r>
        <w:rPr/>
        <w:t>reconocidas y tomadas en</w:t>
      </w:r>
      <w:r>
        <w:rPr>
          <w:spacing w:val="-15"/>
        </w:rPr>
        <w:t> </w:t>
      </w:r>
      <w:r>
        <w:rPr/>
        <w:t>cuenta?</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0" w:hRule="exact"/>
        </w:trPr>
        <w:tc>
          <w:tcPr>
            <w:tcW w:w="1124" w:type="dxa"/>
          </w:tcPr>
          <w:p>
            <w:pPr>
              <w:pStyle w:val="TableParagraph"/>
              <w:spacing w:before="3"/>
              <w:ind w:right="60"/>
              <w:rPr>
                <w:sz w:val="24"/>
              </w:rPr>
            </w:pPr>
            <w:r>
              <w:rPr>
                <w:sz w:val="24"/>
              </w:rPr>
              <w:t>Padre</w:t>
            </w:r>
          </w:p>
        </w:tc>
        <w:tc>
          <w:tcPr>
            <w:tcW w:w="1124" w:type="dxa"/>
          </w:tcPr>
          <w:p>
            <w:pPr>
              <w:pStyle w:val="TableParagraph"/>
              <w:spacing w:before="3"/>
              <w:rPr>
                <w:sz w:val="24"/>
              </w:rPr>
            </w:pPr>
            <w:r>
              <w:rPr>
                <w:sz w:val="24"/>
              </w:rPr>
              <w:t>Madre</w:t>
            </w:r>
          </w:p>
        </w:tc>
        <w:tc>
          <w:tcPr>
            <w:tcW w:w="1120" w:type="dxa"/>
          </w:tcPr>
          <w:p>
            <w:pPr>
              <w:pStyle w:val="TableParagraph"/>
              <w:spacing w:before="3"/>
              <w:ind w:left="63"/>
              <w:rPr>
                <w:sz w:val="24"/>
              </w:rPr>
            </w:pPr>
            <w:r>
              <w:rPr>
                <w:sz w:val="24"/>
              </w:rPr>
              <w:t>Hijos</w:t>
            </w:r>
          </w:p>
        </w:tc>
        <w:tc>
          <w:tcPr>
            <w:tcW w:w="1124" w:type="dxa"/>
          </w:tcPr>
          <w:p>
            <w:pPr>
              <w:pStyle w:val="TableParagraph"/>
              <w:spacing w:before="3"/>
              <w:rPr>
                <w:sz w:val="24"/>
              </w:rPr>
            </w:pPr>
            <w:r>
              <w:rPr>
                <w:sz w:val="24"/>
              </w:rPr>
              <w:t>Hijas</w:t>
            </w:r>
          </w:p>
        </w:tc>
        <w:tc>
          <w:tcPr>
            <w:tcW w:w="1120" w:type="dxa"/>
          </w:tcPr>
          <w:p>
            <w:pPr>
              <w:pStyle w:val="TableParagraph"/>
              <w:spacing w:line="357" w:lineRule="auto" w:before="3"/>
              <w:ind w:left="64"/>
              <w:rPr>
                <w:sz w:val="24"/>
              </w:rPr>
            </w:pPr>
            <w:r>
              <w:rPr>
                <w:sz w:val="24"/>
              </w:rPr>
              <w:t>Otro familiar</w:t>
            </w:r>
          </w:p>
        </w:tc>
        <w:tc>
          <w:tcPr>
            <w:tcW w:w="1125" w:type="dxa"/>
          </w:tcPr>
          <w:p>
            <w:pPr>
              <w:pStyle w:val="TableParagraph"/>
              <w:spacing w:line="357" w:lineRule="auto" w:before="3"/>
              <w:ind w:right="188"/>
              <w:rPr>
                <w:sz w:val="24"/>
              </w:rPr>
            </w:pPr>
            <w:r>
              <w:rPr>
                <w:sz w:val="24"/>
              </w:rPr>
              <w:t>Otro No familiar</w:t>
            </w:r>
          </w:p>
        </w:tc>
        <w:tc>
          <w:tcPr>
            <w:tcW w:w="1120" w:type="dxa"/>
          </w:tcPr>
          <w:p>
            <w:pPr>
              <w:pStyle w:val="TableParagraph"/>
              <w:spacing w:before="3"/>
              <w:ind w:left="64"/>
              <w:rPr>
                <w:sz w:val="24"/>
              </w:rPr>
            </w:pPr>
            <w:r>
              <w:rPr>
                <w:sz w:val="24"/>
              </w:rPr>
              <w:t>Todos</w:t>
            </w:r>
          </w:p>
        </w:tc>
        <w:tc>
          <w:tcPr>
            <w:tcW w:w="1125" w:type="dxa"/>
          </w:tcPr>
          <w:p>
            <w:pPr>
              <w:pStyle w:val="TableParagraph"/>
              <w:spacing w:before="3"/>
              <w:ind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4648;mso-wrap-distance-left:0;mso-wrap-distance-right:0" from="436.149994pt,7.25702pt" to="517.174994pt,7.25702pt" stroked="true" strokeweight=".40002pt" strokecolor="#000000">
            <w10:wrap type="topAndBottom"/>
          </v:line>
        </w:pict>
      </w:r>
    </w:p>
    <w:p>
      <w:pPr>
        <w:pStyle w:val="BodyText"/>
        <w:rPr>
          <w:sz w:val="20"/>
        </w:rPr>
      </w:pPr>
    </w:p>
    <w:p>
      <w:pPr>
        <w:pStyle w:val="BodyText"/>
        <w:rPr>
          <w:sz w:val="20"/>
        </w:rPr>
      </w:pPr>
    </w:p>
    <w:p>
      <w:pPr>
        <w:pStyle w:val="BodyText"/>
        <w:rPr>
          <w:sz w:val="20"/>
        </w:rPr>
      </w:pPr>
    </w:p>
    <w:p>
      <w:pPr>
        <w:pStyle w:val="BodyText"/>
        <w:spacing w:before="4"/>
        <w:rPr>
          <w:sz w:val="27"/>
        </w:rPr>
      </w:pPr>
    </w:p>
    <w:p>
      <w:pPr>
        <w:pStyle w:val="ListParagraph"/>
        <w:numPr>
          <w:ilvl w:val="1"/>
          <w:numId w:val="6"/>
        </w:numPr>
        <w:tabs>
          <w:tab w:pos="901" w:val="left" w:leader="none"/>
        </w:tabs>
        <w:spacing w:line="240" w:lineRule="auto" w:before="70" w:after="0"/>
        <w:ind w:left="901" w:right="0" w:hanging="361"/>
        <w:jc w:val="left"/>
        <w:rPr>
          <w:sz w:val="24"/>
        </w:rPr>
      </w:pPr>
      <w:r>
        <w:rPr>
          <w:sz w:val="24"/>
        </w:rPr>
        <w:t>Si se reúne la familia para ver televisión, ¿quién decide el</w:t>
      </w:r>
      <w:r>
        <w:rPr>
          <w:spacing w:val="-33"/>
          <w:sz w:val="24"/>
        </w:rPr>
        <w:t> </w:t>
      </w:r>
      <w:r>
        <w:rPr>
          <w:sz w:val="24"/>
        </w:rPr>
        <w:t>programa?</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spacing w:before="9"/>
        <w:rPr>
          <w:sz w:val="8"/>
        </w:rPr>
      </w:pPr>
      <w:r>
        <w:rPr/>
        <w:pict>
          <v:line style="position:absolute;mso-position-horizontal-relative:page;mso-position-vertical-relative:paragraph;z-index:4672;mso-wrap-distance-left:0;mso-wrap-distance-right:0" from="436.149994pt,7.247054pt" to="517.174994pt,7.247054pt" stroked="true" strokeweight=".39996pt" strokecolor="#000000">
            <w10:wrap type="topAndBottom"/>
          </v:line>
        </w:pict>
      </w:r>
    </w:p>
    <w:p>
      <w:pPr>
        <w:spacing w:after="0"/>
        <w:rPr>
          <w:sz w:val="8"/>
        </w:rPr>
        <w:sectPr>
          <w:pgSz w:w="12250" w:h="15850"/>
          <w:pgMar w:header="0" w:footer="697" w:top="1360" w:bottom="880" w:left="1520" w:right="1520"/>
        </w:sect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ListParagraph"/>
        <w:numPr>
          <w:ilvl w:val="1"/>
          <w:numId w:val="6"/>
        </w:numPr>
        <w:tabs>
          <w:tab w:pos="1169" w:val="left" w:leader="none"/>
        </w:tabs>
        <w:spacing w:line="240" w:lineRule="auto" w:before="69" w:after="0"/>
        <w:ind w:left="1169" w:right="0" w:hanging="268"/>
        <w:jc w:val="left"/>
        <w:rPr>
          <w:sz w:val="24"/>
        </w:rPr>
      </w:pPr>
      <w:r>
        <w:rPr>
          <w:sz w:val="24"/>
        </w:rPr>
        <w:t>¿Quién o quiénes de la familia tienen más</w:t>
      </w:r>
      <w:r>
        <w:rPr>
          <w:spacing w:val="-28"/>
          <w:sz w:val="24"/>
        </w:rPr>
        <w:t> </w:t>
      </w:r>
      <w:r>
        <w:rPr>
          <w:sz w:val="24"/>
        </w:rPr>
        <w:t>obligaciones?</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7"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4696;mso-wrap-distance-left:0;mso-wrap-distance-right:0" from="436.149994pt,21.005867pt" to="517.174994pt,21.005867pt" stroked="true" strokeweight=".40001pt" strokecolor="#000000">
            <w10:wrap type="topAndBottom"/>
          </v:line>
        </w:pict>
      </w:r>
      <w:r>
        <w:rPr/>
        <w:t>FUNCIONALIDAD</w:t>
      </w:r>
    </w:p>
    <w:p>
      <w:pPr>
        <w:pStyle w:val="BodyText"/>
        <w:rPr>
          <w:sz w:val="20"/>
        </w:rPr>
      </w:pPr>
    </w:p>
    <w:p>
      <w:pPr>
        <w:pStyle w:val="BodyText"/>
        <w:rPr>
          <w:sz w:val="20"/>
        </w:rPr>
      </w:pPr>
    </w:p>
    <w:p>
      <w:pPr>
        <w:pStyle w:val="BodyText"/>
        <w:spacing w:before="5"/>
        <w:rPr>
          <w:sz w:val="17"/>
        </w:rPr>
      </w:pPr>
    </w:p>
    <w:p>
      <w:pPr>
        <w:pStyle w:val="ListParagraph"/>
        <w:numPr>
          <w:ilvl w:val="1"/>
          <w:numId w:val="6"/>
        </w:numPr>
        <w:tabs>
          <w:tab w:pos="1181" w:val="left" w:leader="none"/>
        </w:tabs>
        <w:spacing w:line="362" w:lineRule="auto" w:before="70" w:after="0"/>
        <w:ind w:left="901" w:right="189" w:firstLine="0"/>
        <w:jc w:val="left"/>
        <w:rPr>
          <w:sz w:val="24"/>
        </w:rPr>
      </w:pPr>
      <w:r>
        <w:rPr>
          <w:sz w:val="24"/>
        </w:rPr>
        <w:t>¿Quién o quiénes de la familia intervienen cuando los padres discuten o pelean entre</w:t>
      </w:r>
      <w:r>
        <w:rPr>
          <w:spacing w:val="-9"/>
          <w:sz w:val="24"/>
        </w:rPr>
        <w:t> </w:t>
      </w:r>
      <w:r>
        <w:rPr>
          <w:sz w:val="24"/>
        </w:rPr>
        <w:t>sí?</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1" w:hRule="exact"/>
        </w:trPr>
        <w:tc>
          <w:tcPr>
            <w:tcW w:w="1124" w:type="dxa"/>
          </w:tcPr>
          <w:p>
            <w:pPr>
              <w:pStyle w:val="TableParagraph"/>
              <w:spacing w:before="3"/>
              <w:ind w:right="60"/>
              <w:rPr>
                <w:sz w:val="24"/>
              </w:rPr>
            </w:pPr>
            <w:r>
              <w:rPr>
                <w:sz w:val="24"/>
              </w:rPr>
              <w:t>Padre</w:t>
            </w:r>
          </w:p>
        </w:tc>
        <w:tc>
          <w:tcPr>
            <w:tcW w:w="1124" w:type="dxa"/>
          </w:tcPr>
          <w:p>
            <w:pPr>
              <w:pStyle w:val="TableParagraph"/>
              <w:spacing w:before="3"/>
              <w:rPr>
                <w:sz w:val="24"/>
              </w:rPr>
            </w:pPr>
            <w:r>
              <w:rPr>
                <w:sz w:val="24"/>
              </w:rPr>
              <w:t>Madre</w:t>
            </w:r>
          </w:p>
        </w:tc>
        <w:tc>
          <w:tcPr>
            <w:tcW w:w="1120" w:type="dxa"/>
          </w:tcPr>
          <w:p>
            <w:pPr>
              <w:pStyle w:val="TableParagraph"/>
              <w:spacing w:before="3"/>
              <w:ind w:left="63"/>
              <w:rPr>
                <w:sz w:val="24"/>
              </w:rPr>
            </w:pPr>
            <w:r>
              <w:rPr>
                <w:sz w:val="24"/>
              </w:rPr>
              <w:t>Hijos</w:t>
            </w:r>
          </w:p>
        </w:tc>
        <w:tc>
          <w:tcPr>
            <w:tcW w:w="1124" w:type="dxa"/>
          </w:tcPr>
          <w:p>
            <w:pPr>
              <w:pStyle w:val="TableParagraph"/>
              <w:spacing w:before="3"/>
              <w:rPr>
                <w:sz w:val="24"/>
              </w:rPr>
            </w:pPr>
            <w:r>
              <w:rPr>
                <w:sz w:val="24"/>
              </w:rPr>
              <w:t>Hijas</w:t>
            </w:r>
          </w:p>
        </w:tc>
        <w:tc>
          <w:tcPr>
            <w:tcW w:w="1120" w:type="dxa"/>
          </w:tcPr>
          <w:p>
            <w:pPr>
              <w:pStyle w:val="TableParagraph"/>
              <w:spacing w:line="357" w:lineRule="auto" w:before="3"/>
              <w:ind w:left="64"/>
              <w:rPr>
                <w:sz w:val="24"/>
              </w:rPr>
            </w:pPr>
            <w:r>
              <w:rPr>
                <w:sz w:val="24"/>
              </w:rPr>
              <w:t>Otro familiar</w:t>
            </w:r>
          </w:p>
        </w:tc>
        <w:tc>
          <w:tcPr>
            <w:tcW w:w="1125" w:type="dxa"/>
          </w:tcPr>
          <w:p>
            <w:pPr>
              <w:pStyle w:val="TableParagraph"/>
              <w:spacing w:line="357" w:lineRule="auto" w:before="3"/>
              <w:ind w:right="188"/>
              <w:rPr>
                <w:sz w:val="24"/>
              </w:rPr>
            </w:pPr>
            <w:r>
              <w:rPr>
                <w:sz w:val="24"/>
              </w:rPr>
              <w:t>Otro No familiar</w:t>
            </w:r>
          </w:p>
        </w:tc>
        <w:tc>
          <w:tcPr>
            <w:tcW w:w="1120" w:type="dxa"/>
          </w:tcPr>
          <w:p>
            <w:pPr>
              <w:pStyle w:val="TableParagraph"/>
              <w:spacing w:before="3"/>
              <w:ind w:left="64"/>
              <w:rPr>
                <w:sz w:val="24"/>
              </w:rPr>
            </w:pPr>
            <w:r>
              <w:rPr>
                <w:sz w:val="24"/>
              </w:rPr>
              <w:t>Todos</w:t>
            </w:r>
          </w:p>
        </w:tc>
        <w:tc>
          <w:tcPr>
            <w:tcW w:w="1125" w:type="dxa"/>
          </w:tcPr>
          <w:p>
            <w:pPr>
              <w:pStyle w:val="TableParagraph"/>
              <w:spacing w:before="3"/>
              <w:ind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4720;mso-wrap-distance-left:0;mso-wrap-distance-right:0" from="436.149994pt,7.25703pt" to="517.174994pt,7.25703pt" stroked="true" strokeweight=".39999pt" strokecolor="#000000">
            <w10:wrap type="topAndBottom"/>
          </v:line>
        </w:pict>
      </w:r>
    </w:p>
    <w:p>
      <w:pPr>
        <w:pStyle w:val="BodyText"/>
        <w:rPr>
          <w:sz w:val="20"/>
        </w:rPr>
      </w:pPr>
    </w:p>
    <w:p>
      <w:pPr>
        <w:pStyle w:val="BodyText"/>
        <w:rPr>
          <w:sz w:val="20"/>
        </w:rPr>
      </w:pPr>
    </w:p>
    <w:p>
      <w:pPr>
        <w:pStyle w:val="BodyText"/>
        <w:spacing w:before="5"/>
        <w:rPr>
          <w:sz w:val="17"/>
        </w:rPr>
      </w:pPr>
    </w:p>
    <w:p>
      <w:pPr>
        <w:pStyle w:val="ListParagraph"/>
        <w:numPr>
          <w:ilvl w:val="1"/>
          <w:numId w:val="6"/>
        </w:numPr>
        <w:tabs>
          <w:tab w:pos="1169" w:val="left" w:leader="none"/>
        </w:tabs>
        <w:spacing w:line="240" w:lineRule="auto" w:before="69" w:after="0"/>
        <w:ind w:left="1168" w:right="0" w:hanging="267"/>
        <w:jc w:val="left"/>
        <w:rPr>
          <w:sz w:val="24"/>
        </w:rPr>
      </w:pPr>
      <w:r>
        <w:rPr>
          <w:sz w:val="24"/>
        </w:rPr>
        <w:t>En los problemas de los hijos, ¿quién o quiénes</w:t>
      </w:r>
      <w:r>
        <w:rPr>
          <w:spacing w:val="-29"/>
          <w:sz w:val="24"/>
        </w:rPr>
        <w:t> </w:t>
      </w:r>
      <w:r>
        <w:rPr>
          <w:sz w:val="24"/>
        </w:rPr>
        <w:t>intervienen?</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4744;mso-wrap-distance-left:0;mso-wrap-distance-right:0" from="436.149994pt,21.005848pt" to="517.174994pt,21.005848pt" stroked="true" strokeweight=".40002pt" strokecolor="#000000">
            <w10:wrap type="topAndBottom"/>
          </v:line>
        </w:pict>
      </w:r>
      <w:r>
        <w:rPr/>
        <w:t>FUNCIONALIDAD</w:t>
      </w:r>
    </w:p>
    <w:p>
      <w:pPr>
        <w:pStyle w:val="BodyText"/>
        <w:rPr>
          <w:sz w:val="20"/>
        </w:rPr>
      </w:pPr>
    </w:p>
    <w:p>
      <w:pPr>
        <w:pStyle w:val="BodyText"/>
        <w:rPr>
          <w:sz w:val="20"/>
        </w:rPr>
      </w:pPr>
    </w:p>
    <w:p>
      <w:pPr>
        <w:pStyle w:val="BodyText"/>
        <w:spacing w:before="5"/>
        <w:rPr>
          <w:sz w:val="17"/>
        </w:rPr>
      </w:pPr>
    </w:p>
    <w:p>
      <w:pPr>
        <w:pStyle w:val="ListParagraph"/>
        <w:numPr>
          <w:ilvl w:val="1"/>
          <w:numId w:val="6"/>
        </w:numPr>
        <w:tabs>
          <w:tab w:pos="1169" w:val="left" w:leader="none"/>
        </w:tabs>
        <w:spacing w:line="240" w:lineRule="auto" w:before="70" w:after="0"/>
        <w:ind w:left="1169" w:right="0" w:hanging="268"/>
        <w:jc w:val="left"/>
        <w:rPr>
          <w:sz w:val="24"/>
        </w:rPr>
      </w:pPr>
      <w:r>
        <w:rPr>
          <w:sz w:val="24"/>
        </w:rPr>
        <w:t>¿Quién reprende a los hijos cuando cometen una</w:t>
      </w:r>
      <w:r>
        <w:rPr>
          <w:spacing w:val="-26"/>
          <w:sz w:val="24"/>
        </w:rPr>
        <w:t> </w:t>
      </w:r>
      <w:r>
        <w:rPr>
          <w:sz w:val="24"/>
        </w:rPr>
        <w:t>falta?</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4768;mso-wrap-distance-left:0;mso-wrap-distance-right:0" from="436.149994pt,21.005852pt" to="517.174994pt,21.005852pt" stroked="true" strokeweight=".40002pt" strokecolor="#000000">
            <w10:wrap type="topAndBottom"/>
          </v:line>
        </w:pict>
      </w:r>
      <w:r>
        <w:rPr/>
        <w:t>FUNCIONALIDAD</w:t>
      </w:r>
    </w:p>
    <w:p>
      <w:pPr>
        <w:spacing w:after="0"/>
        <w:sectPr>
          <w:pgSz w:w="12250" w:h="15850"/>
          <w:pgMar w:header="0" w:footer="697" w:top="1500" w:bottom="940" w:left="1520" w:right="1520"/>
        </w:sectPr>
      </w:pPr>
    </w:p>
    <w:p>
      <w:pPr>
        <w:pStyle w:val="BodyText"/>
        <w:rPr>
          <w:sz w:val="20"/>
        </w:rPr>
      </w:pPr>
    </w:p>
    <w:p>
      <w:pPr>
        <w:pStyle w:val="BodyText"/>
        <w:spacing w:before="4"/>
        <w:rPr>
          <w:sz w:val="26"/>
        </w:rPr>
      </w:pPr>
    </w:p>
    <w:p>
      <w:pPr>
        <w:pStyle w:val="ListParagraph"/>
        <w:numPr>
          <w:ilvl w:val="1"/>
          <w:numId w:val="6"/>
        </w:numPr>
        <w:tabs>
          <w:tab w:pos="1197" w:val="left" w:leader="none"/>
        </w:tabs>
        <w:spacing w:line="357" w:lineRule="auto" w:before="70" w:after="10"/>
        <w:ind w:left="901" w:right="184" w:firstLine="0"/>
        <w:jc w:val="left"/>
        <w:rPr>
          <w:sz w:val="24"/>
        </w:rPr>
      </w:pPr>
      <w:r>
        <w:rPr>
          <w:sz w:val="24"/>
        </w:rPr>
        <w:t>Si en casa existen horarios para comer o llegar, ¿quiénes respetan los horarios de</w:t>
      </w:r>
      <w:r>
        <w:rPr>
          <w:spacing w:val="-11"/>
          <w:sz w:val="24"/>
        </w:rPr>
        <w:t> </w:t>
      </w:r>
      <w:r>
        <w:rPr>
          <w:sz w:val="24"/>
        </w:rPr>
        <w:t>llegada?</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4792;mso-wrap-distance-left:0;mso-wrap-distance-right:0" from="436.149994pt,21.005852pt" to="517.174994pt,21.005852pt" stroked="true" strokeweight=".39999pt" strokecolor="#000000">
            <w10:wrap type="topAndBottom"/>
          </v:line>
        </w:pict>
      </w:r>
      <w:r>
        <w:rPr/>
        <w:t>FUNCIONALIDAD</w:t>
      </w:r>
    </w:p>
    <w:p>
      <w:pPr>
        <w:pStyle w:val="BodyText"/>
        <w:rPr>
          <w:sz w:val="20"/>
        </w:rPr>
      </w:pPr>
    </w:p>
    <w:p>
      <w:pPr>
        <w:pStyle w:val="BodyText"/>
        <w:rPr>
          <w:sz w:val="20"/>
        </w:rPr>
      </w:pPr>
    </w:p>
    <w:p>
      <w:pPr>
        <w:pStyle w:val="BodyText"/>
        <w:spacing w:before="9"/>
        <w:rPr>
          <w:sz w:val="17"/>
        </w:rPr>
      </w:pPr>
    </w:p>
    <w:p>
      <w:pPr>
        <w:pStyle w:val="ListParagraph"/>
        <w:numPr>
          <w:ilvl w:val="1"/>
          <w:numId w:val="6"/>
        </w:numPr>
        <w:tabs>
          <w:tab w:pos="1301" w:val="left" w:leader="none"/>
        </w:tabs>
        <w:spacing w:line="240" w:lineRule="auto" w:before="70" w:after="0"/>
        <w:ind w:left="1300" w:right="0" w:hanging="399"/>
        <w:jc w:val="left"/>
        <w:rPr>
          <w:sz w:val="24"/>
        </w:rPr>
      </w:pPr>
      <w:r>
        <w:rPr>
          <w:sz w:val="24"/>
        </w:rPr>
        <w:t>Si uno de los padres castiga a un hijo, ¿quién</w:t>
      </w:r>
      <w:r>
        <w:rPr>
          <w:spacing w:val="-26"/>
          <w:sz w:val="24"/>
        </w:rPr>
        <w:t> </w:t>
      </w:r>
      <w:r>
        <w:rPr>
          <w:sz w:val="24"/>
        </w:rPr>
        <w:t>interviene?</w:t>
      </w:r>
    </w:p>
    <w:p>
      <w:pPr>
        <w:pStyle w:val="BodyText"/>
        <w:spacing w:before="10"/>
        <w:rPr>
          <w:sz w:val="11"/>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0" w:hRule="exact"/>
        </w:trPr>
        <w:tc>
          <w:tcPr>
            <w:tcW w:w="1124" w:type="dxa"/>
          </w:tcPr>
          <w:p>
            <w:pPr>
              <w:pStyle w:val="TableParagraph"/>
              <w:spacing w:before="3"/>
              <w:ind w:right="60"/>
              <w:rPr>
                <w:sz w:val="24"/>
              </w:rPr>
            </w:pPr>
            <w:r>
              <w:rPr>
                <w:sz w:val="24"/>
              </w:rPr>
              <w:t>Padre</w:t>
            </w:r>
          </w:p>
        </w:tc>
        <w:tc>
          <w:tcPr>
            <w:tcW w:w="1124" w:type="dxa"/>
          </w:tcPr>
          <w:p>
            <w:pPr>
              <w:pStyle w:val="TableParagraph"/>
              <w:spacing w:before="3"/>
              <w:rPr>
                <w:sz w:val="24"/>
              </w:rPr>
            </w:pPr>
            <w:r>
              <w:rPr>
                <w:sz w:val="24"/>
              </w:rPr>
              <w:t>Madre</w:t>
            </w:r>
          </w:p>
        </w:tc>
        <w:tc>
          <w:tcPr>
            <w:tcW w:w="1120" w:type="dxa"/>
          </w:tcPr>
          <w:p>
            <w:pPr>
              <w:pStyle w:val="TableParagraph"/>
              <w:spacing w:before="3"/>
              <w:ind w:left="63"/>
              <w:rPr>
                <w:sz w:val="24"/>
              </w:rPr>
            </w:pPr>
            <w:r>
              <w:rPr>
                <w:sz w:val="24"/>
              </w:rPr>
              <w:t>Hijos</w:t>
            </w:r>
          </w:p>
        </w:tc>
        <w:tc>
          <w:tcPr>
            <w:tcW w:w="1124" w:type="dxa"/>
          </w:tcPr>
          <w:p>
            <w:pPr>
              <w:pStyle w:val="TableParagraph"/>
              <w:spacing w:before="3"/>
              <w:rPr>
                <w:sz w:val="24"/>
              </w:rPr>
            </w:pPr>
            <w:r>
              <w:rPr>
                <w:sz w:val="24"/>
              </w:rPr>
              <w:t>Hijas</w:t>
            </w:r>
          </w:p>
        </w:tc>
        <w:tc>
          <w:tcPr>
            <w:tcW w:w="1120" w:type="dxa"/>
          </w:tcPr>
          <w:p>
            <w:pPr>
              <w:pStyle w:val="TableParagraph"/>
              <w:spacing w:line="357" w:lineRule="auto" w:before="3"/>
              <w:ind w:left="64"/>
              <w:rPr>
                <w:sz w:val="24"/>
              </w:rPr>
            </w:pPr>
            <w:r>
              <w:rPr>
                <w:sz w:val="24"/>
              </w:rPr>
              <w:t>Otro familiar</w:t>
            </w:r>
          </w:p>
        </w:tc>
        <w:tc>
          <w:tcPr>
            <w:tcW w:w="1125" w:type="dxa"/>
          </w:tcPr>
          <w:p>
            <w:pPr>
              <w:pStyle w:val="TableParagraph"/>
              <w:spacing w:line="357" w:lineRule="auto" w:before="3"/>
              <w:ind w:right="188"/>
              <w:rPr>
                <w:sz w:val="24"/>
              </w:rPr>
            </w:pPr>
            <w:r>
              <w:rPr>
                <w:sz w:val="24"/>
              </w:rPr>
              <w:t>Otro No familiar</w:t>
            </w:r>
          </w:p>
        </w:tc>
        <w:tc>
          <w:tcPr>
            <w:tcW w:w="1120" w:type="dxa"/>
          </w:tcPr>
          <w:p>
            <w:pPr>
              <w:pStyle w:val="TableParagraph"/>
              <w:spacing w:before="3"/>
              <w:ind w:left="64"/>
              <w:rPr>
                <w:sz w:val="24"/>
              </w:rPr>
            </w:pPr>
            <w:r>
              <w:rPr>
                <w:sz w:val="24"/>
              </w:rPr>
              <w:t>Todos</w:t>
            </w:r>
          </w:p>
        </w:tc>
        <w:tc>
          <w:tcPr>
            <w:tcW w:w="1125" w:type="dxa"/>
          </w:tcPr>
          <w:p>
            <w:pPr>
              <w:pStyle w:val="TableParagraph"/>
              <w:spacing w:before="3"/>
              <w:ind w:right="128"/>
              <w:rPr>
                <w:sz w:val="24"/>
              </w:rPr>
            </w:pPr>
            <w:r>
              <w:rPr>
                <w:sz w:val="24"/>
              </w:rPr>
              <w:t>Nadie</w:t>
            </w:r>
          </w:p>
        </w:tc>
      </w:tr>
      <w:tr>
        <w:trPr>
          <w:trHeight w:val="421"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4816;mso-wrap-distance-left:0;mso-wrap-distance-right:0" from="436.149994pt,7.257042pt" to="517.174994pt,7.257042pt" stroked="true" strokeweight=".39999pt" strokecolor="#000000">
            <w10:wrap type="topAndBottom"/>
          </v:line>
        </w:pict>
      </w:r>
    </w:p>
    <w:p>
      <w:pPr>
        <w:pStyle w:val="BodyText"/>
        <w:rPr>
          <w:sz w:val="20"/>
        </w:rPr>
      </w:pPr>
    </w:p>
    <w:p>
      <w:pPr>
        <w:pStyle w:val="BodyText"/>
        <w:rPr>
          <w:sz w:val="20"/>
        </w:rPr>
      </w:pPr>
    </w:p>
    <w:p>
      <w:pPr>
        <w:pStyle w:val="BodyText"/>
        <w:spacing w:before="5"/>
        <w:rPr>
          <w:sz w:val="17"/>
        </w:rPr>
      </w:pPr>
    </w:p>
    <w:p>
      <w:pPr>
        <w:pStyle w:val="ListParagraph"/>
        <w:numPr>
          <w:ilvl w:val="1"/>
          <w:numId w:val="6"/>
        </w:numPr>
        <w:tabs>
          <w:tab w:pos="1301" w:val="left" w:leader="none"/>
        </w:tabs>
        <w:spacing w:line="240" w:lineRule="auto" w:before="69" w:after="0"/>
        <w:ind w:left="1300" w:right="0" w:hanging="399"/>
        <w:jc w:val="left"/>
        <w:rPr>
          <w:sz w:val="24"/>
        </w:rPr>
      </w:pPr>
      <w:r>
        <w:rPr>
          <w:sz w:val="24"/>
        </w:rPr>
        <w:t>Cuando alguien invita a la casa a quién se le</w:t>
      </w:r>
      <w:r>
        <w:rPr>
          <w:spacing w:val="-28"/>
          <w:sz w:val="24"/>
        </w:rPr>
        <w:t> </w:t>
      </w:r>
      <w:r>
        <w:rPr>
          <w:sz w:val="24"/>
        </w:rPr>
        <w:t>avisa...</w:t>
      </w:r>
    </w:p>
    <w:p>
      <w:pPr>
        <w:pStyle w:val="BodyText"/>
        <w:rPr>
          <w:sz w:val="20"/>
        </w:rPr>
      </w:pPr>
    </w:p>
    <w:p>
      <w:pPr>
        <w:pStyle w:val="BodyText"/>
        <w:spacing w:before="1"/>
        <w:rPr>
          <w:sz w:val="28"/>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700" w:hRule="exact"/>
        </w:trPr>
        <w:tc>
          <w:tcPr>
            <w:tcW w:w="1124" w:type="dxa"/>
          </w:tcPr>
          <w:p>
            <w:pPr>
              <w:pStyle w:val="TableParagraph"/>
              <w:spacing w:line="362" w:lineRule="auto"/>
              <w:ind w:right="494"/>
              <w:rPr>
                <w:sz w:val="20"/>
              </w:rPr>
            </w:pPr>
            <w:r>
              <w:rPr>
                <w:sz w:val="20"/>
              </w:rPr>
              <w:t>Quién invita</w:t>
            </w:r>
          </w:p>
        </w:tc>
        <w:tc>
          <w:tcPr>
            <w:tcW w:w="1124" w:type="dxa"/>
          </w:tcPr>
          <w:p>
            <w:pPr>
              <w:pStyle w:val="TableParagraph"/>
              <w:spacing w:line="226" w:lineRule="exact"/>
              <w:rPr>
                <w:sz w:val="20"/>
              </w:rPr>
            </w:pPr>
            <w:r>
              <w:rPr>
                <w:sz w:val="20"/>
              </w:rPr>
              <w:t>Padre</w:t>
            </w:r>
          </w:p>
        </w:tc>
        <w:tc>
          <w:tcPr>
            <w:tcW w:w="1120" w:type="dxa"/>
          </w:tcPr>
          <w:p>
            <w:pPr>
              <w:pStyle w:val="TableParagraph"/>
              <w:spacing w:line="226" w:lineRule="exact"/>
              <w:ind w:left="63"/>
              <w:rPr>
                <w:sz w:val="20"/>
              </w:rPr>
            </w:pPr>
            <w:r>
              <w:rPr>
                <w:sz w:val="20"/>
              </w:rPr>
              <w:t>Madre</w:t>
            </w:r>
          </w:p>
        </w:tc>
        <w:tc>
          <w:tcPr>
            <w:tcW w:w="1124" w:type="dxa"/>
          </w:tcPr>
          <w:p>
            <w:pPr>
              <w:pStyle w:val="TableParagraph"/>
              <w:spacing w:line="226" w:lineRule="exact"/>
              <w:rPr>
                <w:sz w:val="20"/>
              </w:rPr>
            </w:pPr>
            <w:r>
              <w:rPr>
                <w:sz w:val="20"/>
              </w:rPr>
              <w:t>Hijos</w:t>
            </w:r>
          </w:p>
        </w:tc>
        <w:tc>
          <w:tcPr>
            <w:tcW w:w="1120" w:type="dxa"/>
          </w:tcPr>
          <w:p>
            <w:pPr>
              <w:pStyle w:val="TableParagraph"/>
              <w:spacing w:line="226" w:lineRule="exact"/>
              <w:ind w:left="64"/>
              <w:rPr>
                <w:sz w:val="20"/>
              </w:rPr>
            </w:pPr>
            <w:r>
              <w:rPr>
                <w:sz w:val="20"/>
              </w:rPr>
              <w:t>Hijas</w:t>
            </w:r>
          </w:p>
        </w:tc>
        <w:tc>
          <w:tcPr>
            <w:tcW w:w="1125" w:type="dxa"/>
          </w:tcPr>
          <w:p>
            <w:pPr>
              <w:pStyle w:val="TableParagraph"/>
              <w:spacing w:line="362" w:lineRule="auto"/>
              <w:ind w:right="384"/>
              <w:rPr>
                <w:sz w:val="20"/>
              </w:rPr>
            </w:pPr>
            <w:r>
              <w:rPr>
                <w:sz w:val="20"/>
              </w:rPr>
              <w:t>Otro familiar</w:t>
            </w:r>
          </w:p>
        </w:tc>
        <w:tc>
          <w:tcPr>
            <w:tcW w:w="1120" w:type="dxa"/>
          </w:tcPr>
          <w:p>
            <w:pPr>
              <w:pStyle w:val="TableParagraph"/>
              <w:spacing w:line="362" w:lineRule="auto"/>
              <w:ind w:left="64" w:right="327"/>
              <w:rPr>
                <w:sz w:val="20"/>
              </w:rPr>
            </w:pPr>
            <w:r>
              <w:rPr>
                <w:sz w:val="20"/>
              </w:rPr>
              <w:t>Otro No familiar</w:t>
            </w:r>
          </w:p>
        </w:tc>
        <w:tc>
          <w:tcPr>
            <w:tcW w:w="1125" w:type="dxa"/>
          </w:tcPr>
          <w:p>
            <w:pPr>
              <w:pStyle w:val="TableParagraph"/>
              <w:spacing w:line="226" w:lineRule="exact"/>
              <w:ind w:right="128"/>
              <w:rPr>
                <w:sz w:val="20"/>
              </w:rPr>
            </w:pPr>
            <w:r>
              <w:rPr>
                <w:sz w:val="20"/>
              </w:rPr>
              <w:t>No avisa</w:t>
            </w:r>
          </w:p>
        </w:tc>
      </w:tr>
      <w:tr>
        <w:trPr>
          <w:trHeight w:val="356" w:hRule="exact"/>
        </w:trPr>
        <w:tc>
          <w:tcPr>
            <w:tcW w:w="1124" w:type="dxa"/>
          </w:tcPr>
          <w:p>
            <w:pPr>
              <w:pStyle w:val="TableParagraph"/>
              <w:spacing w:line="226" w:lineRule="exact"/>
              <w:ind w:right="60"/>
              <w:rPr>
                <w:sz w:val="20"/>
              </w:rPr>
            </w:pPr>
            <w:r>
              <w:rPr>
                <w:sz w:val="20"/>
              </w:rPr>
              <w:t>Padre</w:t>
            </w: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r>
        <w:trPr>
          <w:trHeight w:val="352" w:hRule="exact"/>
        </w:trPr>
        <w:tc>
          <w:tcPr>
            <w:tcW w:w="1124" w:type="dxa"/>
          </w:tcPr>
          <w:p>
            <w:pPr>
              <w:pStyle w:val="TableParagraph"/>
              <w:spacing w:line="226" w:lineRule="exact"/>
              <w:ind w:right="60"/>
              <w:rPr>
                <w:sz w:val="20"/>
              </w:rPr>
            </w:pPr>
            <w:r>
              <w:rPr>
                <w:sz w:val="20"/>
              </w:rPr>
              <w:t>Madre</w:t>
            </w: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r>
        <w:trPr>
          <w:trHeight w:val="356" w:hRule="exact"/>
        </w:trPr>
        <w:tc>
          <w:tcPr>
            <w:tcW w:w="1124" w:type="dxa"/>
          </w:tcPr>
          <w:p>
            <w:pPr>
              <w:pStyle w:val="TableParagraph"/>
              <w:ind w:right="60"/>
              <w:rPr>
                <w:sz w:val="20"/>
              </w:rPr>
            </w:pPr>
            <w:r>
              <w:rPr>
                <w:sz w:val="20"/>
              </w:rPr>
              <w:t>Hijos</w:t>
            </w: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r>
        <w:trPr>
          <w:trHeight w:val="357" w:hRule="exact"/>
        </w:trPr>
        <w:tc>
          <w:tcPr>
            <w:tcW w:w="1124" w:type="dxa"/>
          </w:tcPr>
          <w:p>
            <w:pPr>
              <w:pStyle w:val="TableParagraph"/>
              <w:spacing w:before="1"/>
              <w:ind w:right="60"/>
              <w:rPr>
                <w:sz w:val="20"/>
              </w:rPr>
            </w:pPr>
            <w:r>
              <w:rPr>
                <w:sz w:val="20"/>
              </w:rPr>
              <w:t>Hijas</w:t>
            </w: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r>
        <w:trPr>
          <w:trHeight w:val="700" w:hRule="exact"/>
        </w:trPr>
        <w:tc>
          <w:tcPr>
            <w:tcW w:w="1124" w:type="dxa"/>
          </w:tcPr>
          <w:p>
            <w:pPr>
              <w:pStyle w:val="TableParagraph"/>
              <w:spacing w:line="362" w:lineRule="auto"/>
              <w:ind w:right="383"/>
              <w:rPr>
                <w:sz w:val="20"/>
              </w:rPr>
            </w:pPr>
            <w:r>
              <w:rPr>
                <w:sz w:val="20"/>
              </w:rPr>
              <w:t>Otro familiar</w:t>
            </w: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r>
        <w:trPr>
          <w:trHeight w:val="696" w:hRule="exact"/>
        </w:trPr>
        <w:tc>
          <w:tcPr>
            <w:tcW w:w="1124" w:type="dxa"/>
          </w:tcPr>
          <w:p>
            <w:pPr>
              <w:pStyle w:val="TableParagraph"/>
              <w:tabs>
                <w:tab w:pos="831" w:val="left" w:leader="none"/>
              </w:tabs>
              <w:spacing w:line="362" w:lineRule="auto"/>
              <w:ind w:right="60"/>
              <w:rPr>
                <w:sz w:val="20"/>
              </w:rPr>
            </w:pPr>
            <w:r>
              <w:rPr>
                <w:sz w:val="20"/>
              </w:rPr>
              <w:t>Otro</w:t>
              <w:tab/>
              <w:t>no familiar</w:t>
            </w: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9"/>
        <w:rPr>
          <w:sz w:val="23"/>
        </w:rPr>
      </w:pPr>
    </w:p>
    <w:p>
      <w:pPr>
        <w:tabs>
          <w:tab w:pos="6394" w:val="left" w:leader="none"/>
        </w:tabs>
        <w:spacing w:before="75"/>
        <w:ind w:left="180" w:right="150" w:firstLine="0"/>
        <w:jc w:val="left"/>
        <w:rPr>
          <w:sz w:val="20"/>
        </w:rPr>
      </w:pPr>
      <w:r>
        <w:rPr>
          <w:sz w:val="20"/>
        </w:rPr>
        <w:t>Nunca invitan</w:t>
        <w:tab/>
        <w:t>Funcionalidad</w:t>
      </w:r>
    </w:p>
    <w:p>
      <w:pPr>
        <w:pStyle w:val="BodyText"/>
        <w:spacing w:before="5"/>
        <w:rPr>
          <w:sz w:val="22"/>
        </w:rPr>
      </w:pPr>
      <w:r>
        <w:rPr/>
        <w:pict>
          <v:group style="position:absolute;margin-left:131.850006pt;margin-top:14.880824pt;width:81.650pt;height:28.05pt;mso-position-horizontal-relative:page;mso-position-vertical-relative:paragraph;z-index:4840;mso-wrap-distance-left:0;mso-wrap-distance-right:0" coordorigin="2637,298" coordsize="1633,561">
            <v:line style="position:absolute" from="2645,306" to="4262,306" stroked="true" strokeweight=".40002pt" strokecolor="#000000"/>
            <v:line style="position:absolute" from="2641,302" to="2641,854" stroked="true" strokeweight=".40001pt" strokecolor="#000000"/>
            <v:line style="position:absolute" from="2645,850" to="4262,850" stroked="true" strokeweight=".40002pt" strokecolor="#000000"/>
            <v:line style="position:absolute" from="4266,302" to="4266,854" stroked="true" strokeweight=".39999pt" strokecolor="#000000"/>
            <w10:wrap type="topAndBottom"/>
          </v:group>
        </w:pict>
      </w:r>
      <w:r>
        <w:rPr/>
        <w:pict>
          <v:line style="position:absolute;mso-position-horizontal-relative:page;mso-position-vertical-relative:paragraph;z-index:4864;mso-wrap-distance-left:0;mso-wrap-distance-right:0" from="449.549988pt,15.280854pt" to="530.774988pt,15.280854pt" stroked="true" strokeweight=".40002pt" strokecolor="#000000">
            <w10:wrap type="topAndBottom"/>
          </v:line>
        </w:pict>
      </w:r>
    </w:p>
    <w:p>
      <w:pPr>
        <w:spacing w:after="0"/>
        <w:rPr>
          <w:sz w:val="22"/>
        </w:rPr>
        <w:sectPr>
          <w:pgSz w:w="12250" w:h="15850"/>
          <w:pgMar w:header="0" w:footer="697" w:top="1500" w:bottom="940" w:left="1520" w:right="1520"/>
        </w:sectPr>
      </w:pPr>
    </w:p>
    <w:p>
      <w:pPr>
        <w:pStyle w:val="ListParagraph"/>
        <w:numPr>
          <w:ilvl w:val="1"/>
          <w:numId w:val="6"/>
        </w:numPr>
        <w:tabs>
          <w:tab w:pos="1301" w:val="left" w:leader="none"/>
        </w:tabs>
        <w:spacing w:line="240" w:lineRule="auto" w:before="51" w:after="0"/>
        <w:ind w:left="1301" w:right="0" w:hanging="400"/>
        <w:jc w:val="left"/>
        <w:rPr>
          <w:sz w:val="24"/>
        </w:rPr>
      </w:pPr>
      <w:r>
        <w:rPr>
          <w:sz w:val="24"/>
        </w:rPr>
        <w:t>¿Quiénes participan y quiénes no participan en la economía</w:t>
      </w:r>
      <w:r>
        <w:rPr>
          <w:spacing w:val="-36"/>
          <w:sz w:val="24"/>
        </w:rPr>
        <w:t> </w:t>
      </w:r>
      <w:r>
        <w:rPr>
          <w:sz w:val="24"/>
        </w:rPr>
        <w:t>familiar?</w:t>
      </w:r>
    </w:p>
    <w:p>
      <w:pPr>
        <w:pStyle w:val="BodyText"/>
        <w:spacing w:before="2" w:after="1"/>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84"/>
        <w:gridCol w:w="1285"/>
        <w:gridCol w:w="1280"/>
        <w:gridCol w:w="1284"/>
        <w:gridCol w:w="1285"/>
        <w:gridCol w:w="1280"/>
        <w:gridCol w:w="1285"/>
      </w:tblGrid>
      <w:tr>
        <w:trPr>
          <w:trHeight w:val="836" w:hRule="exact"/>
        </w:trPr>
        <w:tc>
          <w:tcPr>
            <w:tcW w:w="1284" w:type="dxa"/>
          </w:tcPr>
          <w:p>
            <w:pPr>
              <w:pStyle w:val="TableParagraph"/>
              <w:spacing w:line="275" w:lineRule="exact"/>
              <w:ind w:right="63"/>
              <w:rPr>
                <w:sz w:val="24"/>
              </w:rPr>
            </w:pPr>
            <w:r>
              <w:rPr>
                <w:sz w:val="24"/>
              </w:rPr>
              <w:t>Estatus</w:t>
            </w:r>
          </w:p>
        </w:tc>
        <w:tc>
          <w:tcPr>
            <w:tcW w:w="1285" w:type="dxa"/>
          </w:tcPr>
          <w:p>
            <w:pPr>
              <w:pStyle w:val="TableParagraph"/>
              <w:spacing w:line="275" w:lineRule="exact"/>
              <w:ind w:right="66"/>
              <w:rPr>
                <w:sz w:val="24"/>
              </w:rPr>
            </w:pPr>
            <w:r>
              <w:rPr>
                <w:sz w:val="24"/>
              </w:rPr>
              <w:t>Padre</w:t>
            </w:r>
          </w:p>
        </w:tc>
        <w:tc>
          <w:tcPr>
            <w:tcW w:w="1280" w:type="dxa"/>
          </w:tcPr>
          <w:p>
            <w:pPr>
              <w:pStyle w:val="TableParagraph"/>
              <w:spacing w:line="275" w:lineRule="exact"/>
              <w:ind w:left="63"/>
              <w:rPr>
                <w:sz w:val="24"/>
              </w:rPr>
            </w:pPr>
            <w:r>
              <w:rPr>
                <w:sz w:val="24"/>
              </w:rPr>
              <w:t>Madre</w:t>
            </w:r>
          </w:p>
        </w:tc>
        <w:tc>
          <w:tcPr>
            <w:tcW w:w="1284" w:type="dxa"/>
          </w:tcPr>
          <w:p>
            <w:pPr>
              <w:pStyle w:val="TableParagraph"/>
              <w:spacing w:line="275" w:lineRule="exact"/>
              <w:rPr>
                <w:sz w:val="24"/>
              </w:rPr>
            </w:pPr>
            <w:r>
              <w:rPr>
                <w:sz w:val="24"/>
              </w:rPr>
              <w:t>Hijos</w:t>
            </w:r>
          </w:p>
        </w:tc>
        <w:tc>
          <w:tcPr>
            <w:tcW w:w="1285" w:type="dxa"/>
          </w:tcPr>
          <w:p>
            <w:pPr>
              <w:pStyle w:val="TableParagraph"/>
              <w:spacing w:line="275" w:lineRule="exact"/>
              <w:ind w:right="66"/>
              <w:rPr>
                <w:sz w:val="24"/>
              </w:rPr>
            </w:pPr>
            <w:r>
              <w:rPr>
                <w:sz w:val="24"/>
              </w:rPr>
              <w:t>Hijas</w:t>
            </w:r>
          </w:p>
        </w:tc>
        <w:tc>
          <w:tcPr>
            <w:tcW w:w="1280" w:type="dxa"/>
          </w:tcPr>
          <w:p>
            <w:pPr>
              <w:pStyle w:val="TableParagraph"/>
              <w:spacing w:line="362" w:lineRule="auto"/>
              <w:ind w:left="64"/>
              <w:rPr>
                <w:sz w:val="24"/>
              </w:rPr>
            </w:pPr>
            <w:r>
              <w:rPr>
                <w:sz w:val="24"/>
              </w:rPr>
              <w:t>Otro familiar</w:t>
            </w:r>
          </w:p>
        </w:tc>
        <w:tc>
          <w:tcPr>
            <w:tcW w:w="1285" w:type="dxa"/>
          </w:tcPr>
          <w:p>
            <w:pPr>
              <w:pStyle w:val="TableParagraph"/>
              <w:tabs>
                <w:tab w:pos="902" w:val="left" w:leader="none"/>
              </w:tabs>
              <w:spacing w:line="362" w:lineRule="auto"/>
              <w:ind w:right="66"/>
              <w:rPr>
                <w:sz w:val="24"/>
              </w:rPr>
            </w:pPr>
            <w:r>
              <w:rPr>
                <w:sz w:val="24"/>
              </w:rPr>
              <w:t>Otro</w:t>
              <w:tab/>
              <w:t>No</w:t>
            </w:r>
            <w:r>
              <w:rPr>
                <w:w w:val="99"/>
                <w:sz w:val="24"/>
              </w:rPr>
              <w:t> </w:t>
            </w:r>
            <w:r>
              <w:rPr>
                <w:sz w:val="24"/>
              </w:rPr>
              <w:t>familiar</w:t>
            </w:r>
          </w:p>
        </w:tc>
      </w:tr>
      <w:tr>
        <w:trPr>
          <w:trHeight w:val="841" w:hRule="exact"/>
        </w:trPr>
        <w:tc>
          <w:tcPr>
            <w:tcW w:w="1284" w:type="dxa"/>
          </w:tcPr>
          <w:p>
            <w:pPr>
              <w:pStyle w:val="TableParagraph"/>
              <w:tabs>
                <w:tab w:pos="1091" w:val="left" w:leader="none"/>
              </w:tabs>
              <w:spacing w:line="357" w:lineRule="auto" w:before="3"/>
              <w:ind w:right="63"/>
              <w:rPr>
                <w:sz w:val="24"/>
              </w:rPr>
            </w:pPr>
            <w:r>
              <w:rPr>
                <w:sz w:val="24"/>
              </w:rPr>
              <w:t>Trabaja</w:t>
              <w:tab/>
              <w:t>y participa</w:t>
            </w:r>
          </w:p>
        </w:tc>
        <w:tc>
          <w:tcPr>
            <w:tcW w:w="1285" w:type="dxa"/>
          </w:tcPr>
          <w:p>
            <w:pPr/>
          </w:p>
        </w:tc>
        <w:tc>
          <w:tcPr>
            <w:tcW w:w="1280" w:type="dxa"/>
          </w:tcPr>
          <w:p>
            <w:pPr/>
          </w:p>
        </w:tc>
        <w:tc>
          <w:tcPr>
            <w:tcW w:w="1284" w:type="dxa"/>
          </w:tcPr>
          <w:p>
            <w:pPr/>
          </w:p>
        </w:tc>
        <w:tc>
          <w:tcPr>
            <w:tcW w:w="1285" w:type="dxa"/>
          </w:tcPr>
          <w:p>
            <w:pPr/>
          </w:p>
        </w:tc>
        <w:tc>
          <w:tcPr>
            <w:tcW w:w="1280" w:type="dxa"/>
          </w:tcPr>
          <w:p>
            <w:pPr/>
          </w:p>
        </w:tc>
        <w:tc>
          <w:tcPr>
            <w:tcW w:w="1285" w:type="dxa"/>
          </w:tcPr>
          <w:p>
            <w:pPr/>
          </w:p>
        </w:tc>
      </w:tr>
      <w:tr>
        <w:trPr>
          <w:trHeight w:val="1252" w:hRule="exact"/>
        </w:trPr>
        <w:tc>
          <w:tcPr>
            <w:tcW w:w="1284" w:type="dxa"/>
          </w:tcPr>
          <w:p>
            <w:pPr>
              <w:pStyle w:val="TableParagraph"/>
              <w:tabs>
                <w:tab w:pos="1091" w:val="left" w:leader="none"/>
              </w:tabs>
              <w:spacing w:line="360" w:lineRule="auto"/>
              <w:ind w:right="63"/>
              <w:rPr>
                <w:sz w:val="24"/>
              </w:rPr>
            </w:pPr>
            <w:r>
              <w:rPr>
                <w:sz w:val="24"/>
              </w:rPr>
              <w:t>Trabaja</w:t>
              <w:tab/>
              <w:t>y no participa</w:t>
            </w:r>
          </w:p>
        </w:tc>
        <w:tc>
          <w:tcPr>
            <w:tcW w:w="1285" w:type="dxa"/>
          </w:tcPr>
          <w:p>
            <w:pPr/>
          </w:p>
        </w:tc>
        <w:tc>
          <w:tcPr>
            <w:tcW w:w="1280" w:type="dxa"/>
          </w:tcPr>
          <w:p>
            <w:pPr/>
          </w:p>
        </w:tc>
        <w:tc>
          <w:tcPr>
            <w:tcW w:w="1284" w:type="dxa"/>
          </w:tcPr>
          <w:p>
            <w:pPr/>
          </w:p>
        </w:tc>
        <w:tc>
          <w:tcPr>
            <w:tcW w:w="1285" w:type="dxa"/>
          </w:tcPr>
          <w:p>
            <w:pPr/>
          </w:p>
        </w:tc>
        <w:tc>
          <w:tcPr>
            <w:tcW w:w="1280" w:type="dxa"/>
          </w:tcPr>
          <w:p>
            <w:pPr/>
          </w:p>
        </w:tc>
        <w:tc>
          <w:tcPr>
            <w:tcW w:w="1285" w:type="dxa"/>
          </w:tcPr>
          <w:p>
            <w:pPr/>
          </w:p>
        </w:tc>
      </w:tr>
      <w:tr>
        <w:trPr>
          <w:trHeight w:val="836" w:hRule="exact"/>
        </w:trPr>
        <w:tc>
          <w:tcPr>
            <w:tcW w:w="1284" w:type="dxa"/>
          </w:tcPr>
          <w:p>
            <w:pPr>
              <w:pStyle w:val="TableParagraph"/>
              <w:spacing w:line="362" w:lineRule="auto"/>
              <w:ind w:right="63"/>
              <w:rPr>
                <w:sz w:val="24"/>
              </w:rPr>
            </w:pPr>
            <w:r>
              <w:rPr>
                <w:sz w:val="24"/>
              </w:rPr>
              <w:t>No trabaja y participa</w:t>
            </w:r>
          </w:p>
        </w:tc>
        <w:tc>
          <w:tcPr>
            <w:tcW w:w="1285" w:type="dxa"/>
          </w:tcPr>
          <w:p>
            <w:pPr/>
          </w:p>
        </w:tc>
        <w:tc>
          <w:tcPr>
            <w:tcW w:w="1280" w:type="dxa"/>
          </w:tcPr>
          <w:p>
            <w:pPr/>
          </w:p>
        </w:tc>
        <w:tc>
          <w:tcPr>
            <w:tcW w:w="1284" w:type="dxa"/>
          </w:tcPr>
          <w:p>
            <w:pPr/>
          </w:p>
        </w:tc>
        <w:tc>
          <w:tcPr>
            <w:tcW w:w="1285" w:type="dxa"/>
          </w:tcPr>
          <w:p>
            <w:pPr/>
          </w:p>
        </w:tc>
        <w:tc>
          <w:tcPr>
            <w:tcW w:w="1280" w:type="dxa"/>
          </w:tcPr>
          <w:p>
            <w:pPr/>
          </w:p>
        </w:tc>
        <w:tc>
          <w:tcPr>
            <w:tcW w:w="1285" w:type="dxa"/>
          </w:tcPr>
          <w:p>
            <w:pPr/>
          </w:p>
        </w:tc>
      </w:tr>
      <w:tr>
        <w:trPr>
          <w:trHeight w:val="424" w:hRule="exact"/>
        </w:trPr>
        <w:tc>
          <w:tcPr>
            <w:tcW w:w="1284" w:type="dxa"/>
          </w:tcPr>
          <w:p>
            <w:pPr>
              <w:pStyle w:val="TableParagraph"/>
              <w:spacing w:before="3"/>
              <w:rPr>
                <w:sz w:val="24"/>
              </w:rPr>
            </w:pPr>
            <w:r>
              <w:rPr>
                <w:sz w:val="24"/>
              </w:rPr>
              <w:t>No trabaja</w:t>
            </w:r>
          </w:p>
        </w:tc>
        <w:tc>
          <w:tcPr>
            <w:tcW w:w="1285" w:type="dxa"/>
          </w:tcPr>
          <w:p>
            <w:pPr/>
          </w:p>
        </w:tc>
        <w:tc>
          <w:tcPr>
            <w:tcW w:w="1280" w:type="dxa"/>
          </w:tcPr>
          <w:p>
            <w:pPr/>
          </w:p>
        </w:tc>
        <w:tc>
          <w:tcPr>
            <w:tcW w:w="1284" w:type="dxa"/>
          </w:tcPr>
          <w:p>
            <w:pPr/>
          </w:p>
        </w:tc>
        <w:tc>
          <w:tcPr>
            <w:tcW w:w="1285" w:type="dxa"/>
          </w:tcPr>
          <w:p>
            <w:pPr/>
          </w:p>
        </w:tc>
        <w:tc>
          <w:tcPr>
            <w:tcW w:w="1280" w:type="dxa"/>
          </w:tcPr>
          <w:p>
            <w:pPr/>
          </w:p>
        </w:tc>
        <w:tc>
          <w:tcPr>
            <w:tcW w:w="1285" w:type="dxa"/>
          </w:tcPr>
          <w:p>
            <w:pPr/>
          </w:p>
        </w:tc>
      </w:tr>
    </w:tbl>
    <w:p>
      <w:pPr>
        <w:pStyle w:val="BodyText"/>
        <w:spacing w:before="3"/>
        <w:ind w:left="180" w:right="150"/>
      </w:pPr>
      <w:r>
        <w:rPr/>
        <w:pict>
          <v:line style="position:absolute;mso-position-horizontal-relative:page;mso-position-vertical-relative:paragraph;z-index:4888;mso-wrap-distance-left:0;mso-wrap-distance-right:0" from="436.149994pt,21.005852pt" to="517.174994pt,21.005852pt" stroked="true" strokeweight=".39999pt" strokecolor="#000000">
            <w10:wrap type="topAndBottom"/>
          </v:line>
        </w:pict>
      </w:r>
      <w:r>
        <w:rPr/>
        <w:t>FUNCIONALIDAD</w:t>
      </w:r>
    </w:p>
    <w:p>
      <w:pPr>
        <w:pStyle w:val="BodyText"/>
        <w:rPr>
          <w:sz w:val="20"/>
        </w:rPr>
      </w:pPr>
    </w:p>
    <w:p>
      <w:pPr>
        <w:pStyle w:val="BodyText"/>
        <w:rPr>
          <w:sz w:val="20"/>
        </w:rPr>
      </w:pPr>
    </w:p>
    <w:p>
      <w:pPr>
        <w:pStyle w:val="BodyText"/>
        <w:spacing w:before="9"/>
        <w:rPr>
          <w:sz w:val="17"/>
        </w:rPr>
      </w:pPr>
    </w:p>
    <w:p>
      <w:pPr>
        <w:pStyle w:val="ListParagraph"/>
        <w:numPr>
          <w:ilvl w:val="1"/>
          <w:numId w:val="6"/>
        </w:numPr>
        <w:tabs>
          <w:tab w:pos="1377" w:val="left" w:leader="none"/>
        </w:tabs>
        <w:spacing w:line="357" w:lineRule="auto" w:before="70" w:after="10"/>
        <w:ind w:left="901" w:right="181" w:firstLine="0"/>
        <w:jc w:val="left"/>
        <w:rPr>
          <w:sz w:val="24"/>
        </w:rPr>
      </w:pPr>
      <w:r>
        <w:rPr>
          <w:sz w:val="24"/>
        </w:rPr>
        <w:t>Si cada quien tiene obligaciones definidas en esta familia, ¿quién sustituye a quién para cumplirlas cuando no puede hacerlo el</w:t>
      </w:r>
      <w:r>
        <w:rPr>
          <w:spacing w:val="-38"/>
          <w:sz w:val="24"/>
        </w:rPr>
        <w:t> </w:t>
      </w:r>
      <w:r>
        <w:rPr>
          <w:sz w:val="24"/>
        </w:rPr>
        <w:t>responsable?</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1045"/>
        <w:gridCol w:w="1084"/>
        <w:gridCol w:w="1084"/>
        <w:gridCol w:w="1060"/>
      </w:tblGrid>
      <w:tr>
        <w:trPr>
          <w:trHeight w:val="836" w:hRule="exact"/>
        </w:trPr>
        <w:tc>
          <w:tcPr>
            <w:tcW w:w="1544" w:type="dxa"/>
          </w:tcPr>
          <w:p>
            <w:pPr>
              <w:pStyle w:val="TableParagraph"/>
              <w:spacing w:line="275" w:lineRule="exact"/>
              <w:rPr>
                <w:sz w:val="24"/>
              </w:rPr>
            </w:pPr>
            <w:r>
              <w:rPr>
                <w:sz w:val="24"/>
              </w:rPr>
              <w:t>Responsable</w:t>
            </w:r>
          </w:p>
        </w:tc>
        <w:tc>
          <w:tcPr>
            <w:tcW w:w="1060" w:type="dxa"/>
          </w:tcPr>
          <w:p>
            <w:pPr>
              <w:pStyle w:val="TableParagraph"/>
              <w:spacing w:line="275" w:lineRule="exact"/>
              <w:rPr>
                <w:sz w:val="24"/>
              </w:rPr>
            </w:pPr>
            <w:r>
              <w:rPr>
                <w:sz w:val="24"/>
              </w:rPr>
              <w:t>Padre</w:t>
            </w:r>
          </w:p>
        </w:tc>
        <w:tc>
          <w:tcPr>
            <w:tcW w:w="1068" w:type="dxa"/>
          </w:tcPr>
          <w:p>
            <w:pPr>
              <w:pStyle w:val="TableParagraph"/>
              <w:spacing w:line="275" w:lineRule="exact"/>
              <w:ind w:left="67"/>
              <w:rPr>
                <w:sz w:val="24"/>
              </w:rPr>
            </w:pPr>
            <w:r>
              <w:rPr>
                <w:sz w:val="24"/>
              </w:rPr>
              <w:t>Madre</w:t>
            </w:r>
          </w:p>
        </w:tc>
        <w:tc>
          <w:tcPr>
            <w:tcW w:w="1040" w:type="dxa"/>
          </w:tcPr>
          <w:p>
            <w:pPr>
              <w:pStyle w:val="TableParagraph"/>
              <w:spacing w:line="275" w:lineRule="exact"/>
              <w:rPr>
                <w:sz w:val="24"/>
              </w:rPr>
            </w:pPr>
            <w:r>
              <w:rPr>
                <w:sz w:val="24"/>
              </w:rPr>
              <w:t>Hijos</w:t>
            </w:r>
          </w:p>
        </w:tc>
        <w:tc>
          <w:tcPr>
            <w:tcW w:w="1045" w:type="dxa"/>
          </w:tcPr>
          <w:p>
            <w:pPr>
              <w:pStyle w:val="TableParagraph"/>
              <w:spacing w:line="275" w:lineRule="exact"/>
              <w:rPr>
                <w:sz w:val="24"/>
              </w:rPr>
            </w:pPr>
            <w:r>
              <w:rPr>
                <w:sz w:val="24"/>
              </w:rPr>
              <w:t>Hijas</w:t>
            </w:r>
          </w:p>
        </w:tc>
        <w:tc>
          <w:tcPr>
            <w:tcW w:w="1084" w:type="dxa"/>
          </w:tcPr>
          <w:p>
            <w:pPr>
              <w:pStyle w:val="TableParagraph"/>
              <w:spacing w:line="362" w:lineRule="auto"/>
              <w:ind w:left="64"/>
              <w:rPr>
                <w:sz w:val="24"/>
              </w:rPr>
            </w:pPr>
            <w:r>
              <w:rPr>
                <w:sz w:val="24"/>
              </w:rPr>
              <w:t>Otro familiar</w:t>
            </w:r>
          </w:p>
        </w:tc>
        <w:tc>
          <w:tcPr>
            <w:tcW w:w="1084" w:type="dxa"/>
          </w:tcPr>
          <w:p>
            <w:pPr>
              <w:pStyle w:val="TableParagraph"/>
              <w:spacing w:line="362" w:lineRule="auto"/>
              <w:ind w:left="64"/>
              <w:rPr>
                <w:sz w:val="24"/>
              </w:rPr>
            </w:pPr>
            <w:r>
              <w:rPr>
                <w:sz w:val="24"/>
              </w:rPr>
              <w:t>Otro No familiar</w:t>
            </w:r>
          </w:p>
        </w:tc>
        <w:tc>
          <w:tcPr>
            <w:tcW w:w="1060" w:type="dxa"/>
          </w:tcPr>
          <w:p>
            <w:pPr>
              <w:pStyle w:val="TableParagraph"/>
              <w:spacing w:line="275" w:lineRule="exact"/>
              <w:rPr>
                <w:sz w:val="24"/>
              </w:rPr>
            </w:pPr>
            <w:r>
              <w:rPr>
                <w:sz w:val="24"/>
              </w:rPr>
              <w:t>Nadie</w:t>
            </w:r>
          </w:p>
        </w:tc>
      </w:tr>
      <w:tr>
        <w:trPr>
          <w:trHeight w:val="424" w:hRule="exact"/>
        </w:trPr>
        <w:tc>
          <w:tcPr>
            <w:tcW w:w="1544" w:type="dxa"/>
          </w:tcPr>
          <w:p>
            <w:pPr>
              <w:pStyle w:val="TableParagraph"/>
              <w:spacing w:before="3"/>
              <w:rPr>
                <w:sz w:val="24"/>
              </w:rPr>
            </w:pPr>
            <w:r>
              <w:rPr>
                <w:sz w:val="24"/>
              </w:rPr>
              <w:t>Padre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Madre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Hijos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Hijas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5" w:hRule="exact"/>
        </w:trPr>
        <w:tc>
          <w:tcPr>
            <w:tcW w:w="1544" w:type="dxa"/>
          </w:tcPr>
          <w:p>
            <w:pPr>
              <w:pStyle w:val="TableParagraph"/>
              <w:spacing w:before="3"/>
              <w:rPr>
                <w:sz w:val="24"/>
              </w:rPr>
            </w:pPr>
            <w:r>
              <w:rPr>
                <w:sz w:val="24"/>
              </w:rPr>
              <w:t>Otro 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836" w:hRule="exact"/>
        </w:trPr>
        <w:tc>
          <w:tcPr>
            <w:tcW w:w="1544" w:type="dxa"/>
          </w:tcPr>
          <w:p>
            <w:pPr>
              <w:pStyle w:val="TableParagraph"/>
              <w:tabs>
                <w:tab w:pos="1163" w:val="left" w:leader="none"/>
              </w:tabs>
              <w:spacing w:line="357" w:lineRule="auto" w:before="3"/>
              <w:ind w:right="65"/>
              <w:rPr>
                <w:sz w:val="24"/>
              </w:rPr>
            </w:pPr>
            <w:r>
              <w:rPr>
                <w:sz w:val="24"/>
              </w:rPr>
              <w:t>Otro</w:t>
              <w:tab/>
              <w:t>No</w:t>
            </w:r>
            <w:r>
              <w:rPr>
                <w:w w:val="99"/>
                <w:sz w:val="24"/>
              </w:rPr>
              <w:t> </w:t>
            </w:r>
            <w:r>
              <w:rPr>
                <w:sz w:val="24"/>
              </w:rPr>
              <w:t>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bl>
    <w:p>
      <w:pPr>
        <w:pStyle w:val="BodyText"/>
        <w:rPr>
          <w:sz w:val="20"/>
        </w:rPr>
      </w:pPr>
    </w:p>
    <w:p>
      <w:pPr>
        <w:pStyle w:val="BodyText"/>
        <w:tabs>
          <w:tab w:pos="5070" w:val="left" w:leader="none"/>
        </w:tabs>
        <w:spacing w:before="189"/>
        <w:ind w:left="180" w:right="150"/>
      </w:pPr>
      <w:r>
        <w:rPr/>
        <w:pict>
          <v:group style="position:absolute;margin-left:81.224998pt;margin-top:29.905813pt;width:103.05pt;height:22.05pt;mso-position-horizontal-relative:page;mso-position-vertical-relative:paragraph;z-index:4912;mso-wrap-distance-left:0;mso-wrap-distance-right:0" coordorigin="1624,598" coordsize="2061,441">
            <v:line style="position:absolute" from="1632,606" to="3677,606" stroked="true" strokeweight=".40002pt" strokecolor="#000000"/>
            <v:line style="position:absolute" from="1628,602" to="1628,1035" stroked="true" strokeweight=".4pt" strokecolor="#000000"/>
            <v:line style="position:absolute" from="1632,1031" to="3677,1031" stroked="true" strokeweight=".39996pt" strokecolor="#000000"/>
            <v:line style="position:absolute" from="3681,602" to="3681,1035" stroked="true" strokeweight=".40001pt" strokecolor="#000000"/>
            <w10:wrap type="topAndBottom"/>
          </v:group>
        </w:pict>
      </w:r>
      <w:r>
        <w:rPr/>
        <w:pict>
          <v:group style="position:absolute;margin-left:417.950012pt;margin-top:27.505873pt;width:113.05pt;height:21.85pt;mso-position-horizontal-relative:page;mso-position-vertical-relative:paragraph;z-index:4936;mso-wrap-distance-left:0;mso-wrap-distance-right:0" coordorigin="8359,550" coordsize="2261,437">
            <v:line style="position:absolute" from="8367,558" to="10611,558" stroked="true" strokeweight=".39996pt" strokecolor="#000000"/>
            <v:line style="position:absolute" from="8363,554" to="8363,983" stroked="true" strokeweight=".40002pt" strokecolor="#000000"/>
            <v:line style="position:absolute" from="8367,979" to="10611,979" stroked="true" strokeweight=".40002pt" strokecolor="#000000"/>
            <v:line style="position:absolute" from="10615,554" to="10615,983" stroked="true" strokeweight=".40002pt" strokecolor="#000000"/>
            <w10:wrap type="topAndBottom"/>
          </v:group>
        </w:pict>
      </w:r>
      <w:r>
        <w:rPr/>
        <w:t>No existen</w:t>
      </w:r>
      <w:r>
        <w:rPr>
          <w:spacing w:val="-8"/>
        </w:rPr>
        <w:t> </w:t>
      </w:r>
      <w:r>
        <w:rPr/>
        <w:t>obligaciones</w:t>
      </w:r>
      <w:r>
        <w:rPr>
          <w:spacing w:val="-4"/>
        </w:rPr>
        <w:t> </w:t>
      </w:r>
      <w:r>
        <w:rPr/>
        <w:t>definidas</w:t>
        <w:tab/>
        <w:t>Funcionalidad</w:t>
      </w:r>
    </w:p>
    <w:p>
      <w:pPr>
        <w:spacing w:after="0"/>
        <w:sectPr>
          <w:pgSz w:w="12250" w:h="15850"/>
          <w:pgMar w:header="0" w:footer="697" w:top="1360" w:bottom="940" w:left="1520" w:right="1520"/>
        </w:sectPr>
      </w:pPr>
    </w:p>
    <w:p>
      <w:pPr>
        <w:pStyle w:val="ListParagraph"/>
        <w:numPr>
          <w:ilvl w:val="1"/>
          <w:numId w:val="6"/>
        </w:numPr>
        <w:tabs>
          <w:tab w:pos="580" w:val="left" w:leader="none"/>
        </w:tabs>
        <w:spacing w:line="240" w:lineRule="auto" w:before="51" w:after="0"/>
        <w:ind w:left="579" w:right="0" w:hanging="399"/>
        <w:jc w:val="left"/>
        <w:rPr>
          <w:sz w:val="24"/>
        </w:rPr>
      </w:pPr>
      <w:r>
        <w:rPr>
          <w:sz w:val="24"/>
        </w:rPr>
        <w:t>En las decisiones familiares importantes, ¿quiénes</w:t>
      </w:r>
      <w:r>
        <w:rPr>
          <w:spacing w:val="-27"/>
          <w:sz w:val="24"/>
        </w:rPr>
        <w:t> </w:t>
      </w:r>
      <w:r>
        <w:rPr>
          <w:sz w:val="24"/>
        </w:rPr>
        <w:t>participan?</w:t>
      </w:r>
    </w:p>
    <w:p>
      <w:pPr>
        <w:pStyle w:val="BodyText"/>
        <w:spacing w:before="2" w:after="1"/>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5"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4960;mso-wrap-distance-left:0;mso-wrap-distance-right:0" from="436.149994pt,21.005854pt" to="517.174994pt,21.005854pt" stroked="true" strokeweight=".40001pt" strokecolor="#000000">
            <w10:wrap type="topAndBottom"/>
          </v:line>
        </w:pict>
      </w:r>
      <w:r>
        <w:rPr/>
        <w:t>FUNCIONALIDAD</w:t>
      </w:r>
    </w:p>
    <w:p>
      <w:pPr>
        <w:pStyle w:val="BodyText"/>
        <w:rPr>
          <w:sz w:val="20"/>
        </w:rPr>
      </w:pPr>
    </w:p>
    <w:p>
      <w:pPr>
        <w:pStyle w:val="BodyText"/>
        <w:rPr>
          <w:sz w:val="20"/>
        </w:rPr>
      </w:pPr>
    </w:p>
    <w:p>
      <w:pPr>
        <w:pStyle w:val="BodyText"/>
        <w:spacing w:before="9"/>
        <w:rPr>
          <w:sz w:val="17"/>
        </w:rPr>
      </w:pPr>
    </w:p>
    <w:p>
      <w:pPr>
        <w:pStyle w:val="ListParagraph"/>
        <w:numPr>
          <w:ilvl w:val="1"/>
          <w:numId w:val="6"/>
        </w:numPr>
        <w:tabs>
          <w:tab w:pos="1301" w:val="left" w:leader="none"/>
        </w:tabs>
        <w:spacing w:line="240" w:lineRule="auto" w:before="69" w:after="0"/>
        <w:ind w:left="1301" w:right="0" w:hanging="400"/>
        <w:jc w:val="left"/>
        <w:rPr>
          <w:sz w:val="24"/>
        </w:rPr>
      </w:pPr>
      <w:r>
        <w:rPr>
          <w:sz w:val="24"/>
        </w:rPr>
        <w:t>Para ausentarse de la casa, ¿quién le avisa o pide permiso a</w:t>
      </w:r>
      <w:r>
        <w:rPr>
          <w:spacing w:val="-31"/>
          <w:sz w:val="24"/>
        </w:rPr>
        <w:t> </w:t>
      </w:r>
      <w:r>
        <w:rPr>
          <w:sz w:val="24"/>
        </w:rPr>
        <w:t>quién?</w:t>
      </w:r>
    </w:p>
    <w:p>
      <w:pPr>
        <w:pStyle w:val="BodyText"/>
        <w:spacing w:before="10"/>
        <w:rPr>
          <w:sz w:val="11"/>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1045"/>
        <w:gridCol w:w="1084"/>
        <w:gridCol w:w="1084"/>
        <w:gridCol w:w="1060"/>
      </w:tblGrid>
      <w:tr>
        <w:trPr>
          <w:trHeight w:val="841" w:hRule="exact"/>
        </w:trPr>
        <w:tc>
          <w:tcPr>
            <w:tcW w:w="1544" w:type="dxa"/>
          </w:tcPr>
          <w:p>
            <w:pPr>
              <w:pStyle w:val="TableParagraph"/>
              <w:spacing w:before="3"/>
              <w:rPr>
                <w:sz w:val="24"/>
              </w:rPr>
            </w:pPr>
            <w:r>
              <w:rPr>
                <w:sz w:val="24"/>
              </w:rPr>
              <w:t>Responsable</w:t>
            </w:r>
          </w:p>
        </w:tc>
        <w:tc>
          <w:tcPr>
            <w:tcW w:w="1060" w:type="dxa"/>
          </w:tcPr>
          <w:p>
            <w:pPr>
              <w:pStyle w:val="TableParagraph"/>
              <w:spacing w:before="3"/>
              <w:rPr>
                <w:sz w:val="24"/>
              </w:rPr>
            </w:pPr>
            <w:r>
              <w:rPr>
                <w:sz w:val="24"/>
              </w:rPr>
              <w:t>Padre</w:t>
            </w:r>
          </w:p>
        </w:tc>
        <w:tc>
          <w:tcPr>
            <w:tcW w:w="1068" w:type="dxa"/>
          </w:tcPr>
          <w:p>
            <w:pPr>
              <w:pStyle w:val="TableParagraph"/>
              <w:spacing w:before="3"/>
              <w:ind w:left="67"/>
              <w:rPr>
                <w:sz w:val="24"/>
              </w:rPr>
            </w:pPr>
            <w:r>
              <w:rPr>
                <w:sz w:val="24"/>
              </w:rPr>
              <w:t>Madre</w:t>
            </w:r>
          </w:p>
        </w:tc>
        <w:tc>
          <w:tcPr>
            <w:tcW w:w="1040" w:type="dxa"/>
          </w:tcPr>
          <w:p>
            <w:pPr>
              <w:pStyle w:val="TableParagraph"/>
              <w:spacing w:before="3"/>
              <w:rPr>
                <w:sz w:val="24"/>
              </w:rPr>
            </w:pPr>
            <w:r>
              <w:rPr>
                <w:sz w:val="24"/>
              </w:rPr>
              <w:t>Hijos</w:t>
            </w:r>
          </w:p>
        </w:tc>
        <w:tc>
          <w:tcPr>
            <w:tcW w:w="1045" w:type="dxa"/>
          </w:tcPr>
          <w:p>
            <w:pPr>
              <w:pStyle w:val="TableParagraph"/>
              <w:spacing w:before="3"/>
              <w:rPr>
                <w:sz w:val="24"/>
              </w:rPr>
            </w:pPr>
            <w:r>
              <w:rPr>
                <w:sz w:val="24"/>
              </w:rPr>
              <w:t>Hijas</w:t>
            </w:r>
          </w:p>
        </w:tc>
        <w:tc>
          <w:tcPr>
            <w:tcW w:w="1084" w:type="dxa"/>
          </w:tcPr>
          <w:p>
            <w:pPr>
              <w:pStyle w:val="TableParagraph"/>
              <w:spacing w:line="360" w:lineRule="auto" w:before="3"/>
              <w:ind w:left="64"/>
              <w:rPr>
                <w:sz w:val="24"/>
              </w:rPr>
            </w:pPr>
            <w:r>
              <w:rPr>
                <w:sz w:val="24"/>
              </w:rPr>
              <w:t>Otro familiar</w:t>
            </w:r>
          </w:p>
        </w:tc>
        <w:tc>
          <w:tcPr>
            <w:tcW w:w="1084" w:type="dxa"/>
          </w:tcPr>
          <w:p>
            <w:pPr>
              <w:pStyle w:val="TableParagraph"/>
              <w:spacing w:line="360" w:lineRule="auto" w:before="3"/>
              <w:ind w:left="64"/>
              <w:rPr>
                <w:sz w:val="24"/>
              </w:rPr>
            </w:pPr>
            <w:r>
              <w:rPr>
                <w:sz w:val="24"/>
              </w:rPr>
              <w:t>Otro No familiar</w:t>
            </w:r>
          </w:p>
        </w:tc>
        <w:tc>
          <w:tcPr>
            <w:tcW w:w="1060" w:type="dxa"/>
          </w:tcPr>
          <w:p>
            <w:pPr>
              <w:pStyle w:val="TableParagraph"/>
              <w:spacing w:before="3"/>
              <w:rPr>
                <w:sz w:val="24"/>
              </w:rPr>
            </w:pPr>
            <w:r>
              <w:rPr>
                <w:sz w:val="24"/>
              </w:rPr>
              <w:t>Nadie</w:t>
            </w:r>
          </w:p>
        </w:tc>
      </w:tr>
      <w:tr>
        <w:trPr>
          <w:trHeight w:val="424" w:hRule="exact"/>
        </w:trPr>
        <w:tc>
          <w:tcPr>
            <w:tcW w:w="1544" w:type="dxa"/>
          </w:tcPr>
          <w:p>
            <w:pPr>
              <w:pStyle w:val="TableParagraph"/>
              <w:spacing w:line="275" w:lineRule="exact"/>
              <w:rPr>
                <w:sz w:val="24"/>
              </w:rPr>
            </w:pPr>
            <w:r>
              <w:rPr>
                <w:sz w:val="24"/>
              </w:rPr>
              <w:t>Padre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Madre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Hijos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5" w:hRule="exact"/>
        </w:trPr>
        <w:tc>
          <w:tcPr>
            <w:tcW w:w="1544" w:type="dxa"/>
          </w:tcPr>
          <w:p>
            <w:pPr>
              <w:pStyle w:val="TableParagraph"/>
              <w:spacing w:line="275" w:lineRule="exact"/>
              <w:rPr>
                <w:sz w:val="24"/>
              </w:rPr>
            </w:pPr>
            <w:r>
              <w:rPr>
                <w:sz w:val="24"/>
              </w:rPr>
              <w:t>Hijas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Otro 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836" w:hRule="exact"/>
        </w:trPr>
        <w:tc>
          <w:tcPr>
            <w:tcW w:w="1544" w:type="dxa"/>
          </w:tcPr>
          <w:p>
            <w:pPr>
              <w:pStyle w:val="TableParagraph"/>
              <w:tabs>
                <w:tab w:pos="1163" w:val="left" w:leader="none"/>
              </w:tabs>
              <w:spacing w:line="362" w:lineRule="auto"/>
              <w:ind w:right="65"/>
              <w:rPr>
                <w:sz w:val="24"/>
              </w:rPr>
            </w:pPr>
            <w:r>
              <w:rPr>
                <w:sz w:val="24"/>
              </w:rPr>
              <w:t>Otro</w:t>
              <w:tab/>
              <w:t>No</w:t>
            </w:r>
            <w:r>
              <w:rPr>
                <w:w w:val="99"/>
                <w:sz w:val="24"/>
              </w:rPr>
              <w:t> </w:t>
            </w:r>
            <w:r>
              <w:rPr>
                <w:sz w:val="24"/>
              </w:rPr>
              <w:t>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bl>
    <w:p>
      <w:pPr>
        <w:pStyle w:val="BodyText"/>
        <w:spacing w:before="3"/>
        <w:ind w:left="180" w:right="150"/>
      </w:pPr>
      <w:r>
        <w:rPr/>
        <w:pict>
          <v:line style="position:absolute;mso-position-horizontal-relative:page;mso-position-vertical-relative:paragraph;z-index:4984;mso-wrap-distance-left:0;mso-wrap-distance-right:0" from="436.149994pt,21.025864pt" to="517.174994pt,21.025864pt" stroked="true" strokeweight=".39999pt" strokecolor="#000000">
            <w10:wrap type="topAndBottom"/>
          </v:line>
        </w:pict>
      </w:r>
      <w:r>
        <w:rPr/>
        <w:t>FUNCIONALIDAD</w:t>
      </w:r>
    </w:p>
    <w:p>
      <w:pPr>
        <w:pStyle w:val="BodyText"/>
        <w:rPr>
          <w:sz w:val="20"/>
        </w:rPr>
      </w:pPr>
    </w:p>
    <w:p>
      <w:pPr>
        <w:pStyle w:val="BodyText"/>
        <w:rPr>
          <w:sz w:val="20"/>
        </w:rPr>
      </w:pPr>
    </w:p>
    <w:p>
      <w:pPr>
        <w:pStyle w:val="BodyText"/>
        <w:spacing w:before="5"/>
        <w:rPr>
          <w:sz w:val="17"/>
        </w:rPr>
      </w:pPr>
    </w:p>
    <w:p>
      <w:pPr>
        <w:pStyle w:val="ListParagraph"/>
        <w:numPr>
          <w:ilvl w:val="1"/>
          <w:numId w:val="6"/>
        </w:numPr>
        <w:tabs>
          <w:tab w:pos="1301" w:val="left" w:leader="none"/>
        </w:tabs>
        <w:spacing w:line="240" w:lineRule="auto" w:before="69" w:after="0"/>
        <w:ind w:left="1301" w:right="0" w:hanging="400"/>
        <w:jc w:val="left"/>
        <w:rPr>
          <w:sz w:val="24"/>
        </w:rPr>
      </w:pPr>
      <w:r>
        <w:rPr>
          <w:sz w:val="24"/>
        </w:rPr>
        <w:t>Cuando alguien comete una falta, ¿quién y cómo</w:t>
      </w:r>
      <w:r>
        <w:rPr>
          <w:spacing w:val="-25"/>
          <w:sz w:val="24"/>
        </w:rPr>
        <w:t> </w:t>
      </w:r>
      <w:r>
        <w:rPr>
          <w:sz w:val="24"/>
        </w:rPr>
        <w:t>castiga?</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9"/>
        <w:gridCol w:w="2245"/>
        <w:gridCol w:w="2245"/>
        <w:gridCol w:w="2245"/>
      </w:tblGrid>
      <w:tr>
        <w:trPr>
          <w:trHeight w:val="424" w:hRule="exact"/>
        </w:trPr>
        <w:tc>
          <w:tcPr>
            <w:tcW w:w="2249" w:type="dxa"/>
          </w:tcPr>
          <w:p>
            <w:pPr>
              <w:pStyle w:val="TableParagraph"/>
              <w:spacing w:line="275" w:lineRule="exact"/>
              <w:rPr>
                <w:sz w:val="24"/>
              </w:rPr>
            </w:pPr>
            <w:r>
              <w:rPr>
                <w:sz w:val="24"/>
              </w:rPr>
              <w:t>Quién castiga</w:t>
            </w:r>
          </w:p>
        </w:tc>
        <w:tc>
          <w:tcPr>
            <w:tcW w:w="2245" w:type="dxa"/>
          </w:tcPr>
          <w:p>
            <w:pPr>
              <w:pStyle w:val="TableParagraph"/>
              <w:spacing w:line="275" w:lineRule="exact"/>
              <w:ind w:left="63"/>
              <w:rPr>
                <w:sz w:val="24"/>
              </w:rPr>
            </w:pPr>
            <w:r>
              <w:rPr>
                <w:sz w:val="24"/>
              </w:rPr>
              <w:t>Verbalmente</w:t>
            </w:r>
          </w:p>
        </w:tc>
        <w:tc>
          <w:tcPr>
            <w:tcW w:w="2245" w:type="dxa"/>
          </w:tcPr>
          <w:p>
            <w:pPr>
              <w:pStyle w:val="TableParagraph"/>
              <w:spacing w:line="275" w:lineRule="exact"/>
              <w:ind w:left="64"/>
              <w:rPr>
                <w:sz w:val="24"/>
              </w:rPr>
            </w:pPr>
            <w:r>
              <w:rPr>
                <w:sz w:val="24"/>
              </w:rPr>
              <w:t>Corporalmente</w:t>
            </w:r>
          </w:p>
        </w:tc>
        <w:tc>
          <w:tcPr>
            <w:tcW w:w="2245" w:type="dxa"/>
          </w:tcPr>
          <w:p>
            <w:pPr>
              <w:pStyle w:val="TableParagraph"/>
              <w:spacing w:line="275" w:lineRule="exact"/>
              <w:ind w:left="64"/>
              <w:rPr>
                <w:sz w:val="24"/>
              </w:rPr>
            </w:pPr>
            <w:r>
              <w:rPr>
                <w:sz w:val="24"/>
              </w:rPr>
              <w:t>Instrumentalmente</w:t>
            </w:r>
          </w:p>
        </w:tc>
      </w:tr>
      <w:tr>
        <w:trPr>
          <w:trHeight w:val="425" w:hRule="exact"/>
        </w:trPr>
        <w:tc>
          <w:tcPr>
            <w:tcW w:w="2249" w:type="dxa"/>
          </w:tcPr>
          <w:p>
            <w:pPr>
              <w:pStyle w:val="TableParagraph"/>
              <w:spacing w:line="275" w:lineRule="exact"/>
              <w:rPr>
                <w:sz w:val="24"/>
              </w:rPr>
            </w:pPr>
            <w:r>
              <w:rPr>
                <w:sz w:val="24"/>
              </w:rPr>
              <w:t>Padre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Madre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Hijos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Hijas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Otro familiar</w:t>
            </w:r>
          </w:p>
        </w:tc>
        <w:tc>
          <w:tcPr>
            <w:tcW w:w="2245" w:type="dxa"/>
          </w:tcPr>
          <w:p>
            <w:pPr/>
          </w:p>
        </w:tc>
        <w:tc>
          <w:tcPr>
            <w:tcW w:w="2245" w:type="dxa"/>
          </w:tcPr>
          <w:p>
            <w:pPr/>
          </w:p>
        </w:tc>
        <w:tc>
          <w:tcPr>
            <w:tcW w:w="2245" w:type="dxa"/>
          </w:tcPr>
          <w:p>
            <w:pPr/>
          </w:p>
        </w:tc>
      </w:tr>
      <w:tr>
        <w:trPr>
          <w:trHeight w:val="420" w:hRule="exact"/>
        </w:trPr>
        <w:tc>
          <w:tcPr>
            <w:tcW w:w="2249" w:type="dxa"/>
          </w:tcPr>
          <w:p>
            <w:pPr>
              <w:pStyle w:val="TableParagraph"/>
              <w:spacing w:line="275" w:lineRule="exact"/>
              <w:rPr>
                <w:sz w:val="24"/>
              </w:rPr>
            </w:pPr>
            <w:r>
              <w:rPr>
                <w:sz w:val="24"/>
              </w:rPr>
              <w:t>Otro No familiar</w:t>
            </w:r>
          </w:p>
        </w:tc>
        <w:tc>
          <w:tcPr>
            <w:tcW w:w="2245" w:type="dxa"/>
          </w:tcPr>
          <w:p>
            <w:pPr/>
          </w:p>
        </w:tc>
        <w:tc>
          <w:tcPr>
            <w:tcW w:w="2245" w:type="dxa"/>
          </w:tcPr>
          <w:p>
            <w:pPr/>
          </w:p>
        </w:tc>
        <w:tc>
          <w:tcPr>
            <w:tcW w:w="2245" w:type="dxa"/>
          </w:tcPr>
          <w:p>
            <w:pPr/>
          </w:p>
        </w:tc>
      </w:tr>
    </w:tbl>
    <w:p>
      <w:pPr>
        <w:pStyle w:val="BodyText"/>
        <w:tabs>
          <w:tab w:pos="5574" w:val="left" w:leader="none"/>
        </w:tabs>
        <w:spacing w:before="3"/>
        <w:ind w:left="180" w:right="150"/>
      </w:pPr>
      <w:r>
        <w:rPr/>
        <w:pict>
          <v:group style="position:absolute;margin-left:81.224998pt;margin-top:20.805841pt;width:85.05pt;height:21.85pt;mso-position-horizontal-relative:page;mso-position-vertical-relative:paragraph;z-index:5008;mso-wrap-distance-left:0;mso-wrap-distance-right:0" coordorigin="1624,416" coordsize="1701,437">
            <v:line style="position:absolute" from="1632,424" to="3317,424" stroked="true" strokeweight=".40002pt" strokecolor="#000000"/>
            <v:line style="position:absolute" from="1628,420" to="1628,848" stroked="true" strokeweight=".4pt" strokecolor="#000000"/>
            <v:line style="position:absolute" from="1632,844" to="3317,844" stroked="true" strokeweight=".40002pt" strokecolor="#000000"/>
            <v:line style="position:absolute" from="3321,420" to="3321,848" stroked="true" strokeweight=".40001pt" strokecolor="#000000"/>
            <w10:wrap type="topAndBottom"/>
          </v:group>
        </w:pict>
      </w:r>
      <w:r>
        <w:rPr/>
        <w:pict>
          <v:group style="position:absolute;margin-left:445.950012pt;margin-top:19.405821pt;width:85.05pt;height:18.4pt;mso-position-horizontal-relative:page;mso-position-vertical-relative:paragraph;z-index:5032;mso-wrap-distance-left:0;mso-wrap-distance-right:0" coordorigin="8919,388" coordsize="1701,368">
            <v:line style="position:absolute" from="8927,396" to="10612,396" stroked="true" strokeweight=".40002pt" strokecolor="#000000"/>
            <v:line style="position:absolute" from="8923,392" to="8923,752" stroked="true" strokeweight=".40002pt" strokecolor="#000000"/>
            <v:line style="position:absolute" from="8927,748" to="10612,748" stroked="true" strokeweight=".39996pt" strokecolor="#000000"/>
            <v:line style="position:absolute" from="10615,392" to="10615,752" stroked="true" strokeweight=".40002pt" strokecolor="#000000"/>
            <w10:wrap type="topAndBottom"/>
          </v:group>
        </w:pict>
      </w:r>
      <w:r>
        <w:rPr/>
        <w:t>No</w:t>
      </w:r>
      <w:r>
        <w:rPr>
          <w:spacing w:val="-3"/>
        </w:rPr>
        <w:t> </w:t>
      </w:r>
      <w:r>
        <w:rPr/>
        <w:t>se</w:t>
      </w:r>
      <w:r>
        <w:rPr>
          <w:spacing w:val="-3"/>
        </w:rPr>
        <w:t> </w:t>
      </w:r>
      <w:r>
        <w:rPr/>
        <w:t>castiga</w:t>
        <w:tab/>
        <w:t>Funcionalidad</w:t>
      </w:r>
    </w:p>
    <w:p>
      <w:pPr>
        <w:spacing w:after="0"/>
        <w:sectPr>
          <w:pgSz w:w="12250" w:h="15850"/>
          <w:pgMar w:header="0" w:footer="697" w:top="1360" w:bottom="940" w:left="1520" w:right="1520"/>
        </w:sectPr>
      </w:pPr>
    </w:p>
    <w:p>
      <w:pPr>
        <w:pStyle w:val="BodyText"/>
        <w:spacing w:before="5"/>
        <w:rPr>
          <w:sz w:val="16"/>
        </w:rPr>
      </w:pPr>
    </w:p>
    <w:p>
      <w:pPr>
        <w:pStyle w:val="ListParagraph"/>
        <w:numPr>
          <w:ilvl w:val="1"/>
          <w:numId w:val="6"/>
        </w:numPr>
        <w:tabs>
          <w:tab w:pos="1305" w:val="left" w:leader="none"/>
        </w:tabs>
        <w:spacing w:line="357" w:lineRule="auto" w:before="70" w:after="10"/>
        <w:ind w:left="901" w:right="182" w:firstLine="0"/>
        <w:jc w:val="left"/>
        <w:rPr>
          <w:sz w:val="24"/>
        </w:rPr>
      </w:pPr>
      <w:r>
        <w:rPr>
          <w:sz w:val="24"/>
        </w:rPr>
        <w:t>Si acostumbran hacer promesas sobre premios y castigos, ¿quiénes las cumplen</w:t>
      </w:r>
      <w:r>
        <w:rPr>
          <w:spacing w:val="-10"/>
          <w:sz w:val="24"/>
        </w:rPr>
        <w:t> </w:t>
      </w:r>
      <w:r>
        <w:rPr>
          <w:sz w:val="24"/>
        </w:rPr>
        <w:t>siempre?</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7"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5056;mso-wrap-distance-left:0;mso-wrap-distance-right:0" from="436.149994pt,21.005854pt" to="517.174994pt,21.005854pt" stroked="true" strokeweight=".40001pt" strokecolor="#000000">
            <w10:wrap type="topAndBottom"/>
          </v:line>
        </w:pict>
      </w:r>
      <w:r>
        <w:rPr/>
        <w:t>FUNCIONALIDAD</w:t>
      </w:r>
    </w:p>
    <w:p>
      <w:pPr>
        <w:pStyle w:val="BodyText"/>
        <w:spacing w:before="6"/>
        <w:rPr>
          <w:sz w:val="27"/>
        </w:rPr>
      </w:pPr>
    </w:p>
    <w:p>
      <w:pPr>
        <w:pStyle w:val="ListParagraph"/>
        <w:numPr>
          <w:ilvl w:val="1"/>
          <w:numId w:val="6"/>
        </w:numPr>
        <w:tabs>
          <w:tab w:pos="581" w:val="left" w:leader="none"/>
        </w:tabs>
        <w:spacing w:line="240" w:lineRule="auto" w:before="69" w:after="0"/>
        <w:ind w:left="580" w:right="0" w:hanging="400"/>
        <w:jc w:val="left"/>
        <w:rPr>
          <w:sz w:val="24"/>
        </w:rPr>
      </w:pPr>
      <w:r>
        <w:rPr>
          <w:sz w:val="24"/>
        </w:rPr>
        <w:t>Cuando alguien se siente triste, decaído o preocupado, ¿quién pide</w:t>
      </w:r>
      <w:r>
        <w:rPr>
          <w:spacing w:val="-40"/>
          <w:sz w:val="24"/>
        </w:rPr>
        <w:t> </w:t>
      </w:r>
      <w:r>
        <w:rPr>
          <w:sz w:val="24"/>
        </w:rPr>
        <w:t>ayuda?</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1045"/>
        <w:gridCol w:w="1084"/>
        <w:gridCol w:w="1084"/>
        <w:gridCol w:w="1060"/>
      </w:tblGrid>
      <w:tr>
        <w:trPr>
          <w:trHeight w:val="836" w:hRule="exact"/>
        </w:trPr>
        <w:tc>
          <w:tcPr>
            <w:tcW w:w="1544" w:type="dxa"/>
          </w:tcPr>
          <w:p>
            <w:pPr>
              <w:pStyle w:val="TableParagraph"/>
              <w:spacing w:line="275" w:lineRule="exact"/>
              <w:rPr>
                <w:sz w:val="24"/>
              </w:rPr>
            </w:pPr>
            <w:r>
              <w:rPr>
                <w:sz w:val="24"/>
              </w:rPr>
              <w:t>Responsable</w:t>
            </w:r>
          </w:p>
        </w:tc>
        <w:tc>
          <w:tcPr>
            <w:tcW w:w="1060" w:type="dxa"/>
          </w:tcPr>
          <w:p>
            <w:pPr>
              <w:pStyle w:val="TableParagraph"/>
              <w:spacing w:line="275" w:lineRule="exact"/>
              <w:rPr>
                <w:sz w:val="24"/>
              </w:rPr>
            </w:pPr>
            <w:r>
              <w:rPr>
                <w:sz w:val="24"/>
              </w:rPr>
              <w:t>Padre</w:t>
            </w:r>
          </w:p>
        </w:tc>
        <w:tc>
          <w:tcPr>
            <w:tcW w:w="1068" w:type="dxa"/>
          </w:tcPr>
          <w:p>
            <w:pPr>
              <w:pStyle w:val="TableParagraph"/>
              <w:spacing w:line="275" w:lineRule="exact"/>
              <w:ind w:left="67"/>
              <w:rPr>
                <w:sz w:val="24"/>
              </w:rPr>
            </w:pPr>
            <w:r>
              <w:rPr>
                <w:sz w:val="24"/>
              </w:rPr>
              <w:t>Madre</w:t>
            </w:r>
          </w:p>
        </w:tc>
        <w:tc>
          <w:tcPr>
            <w:tcW w:w="1040" w:type="dxa"/>
          </w:tcPr>
          <w:p>
            <w:pPr>
              <w:pStyle w:val="TableParagraph"/>
              <w:spacing w:line="275" w:lineRule="exact"/>
              <w:rPr>
                <w:sz w:val="24"/>
              </w:rPr>
            </w:pPr>
            <w:r>
              <w:rPr>
                <w:sz w:val="24"/>
              </w:rPr>
              <w:t>Hijos</w:t>
            </w:r>
          </w:p>
        </w:tc>
        <w:tc>
          <w:tcPr>
            <w:tcW w:w="1045" w:type="dxa"/>
          </w:tcPr>
          <w:p>
            <w:pPr>
              <w:pStyle w:val="TableParagraph"/>
              <w:spacing w:line="275" w:lineRule="exact"/>
              <w:rPr>
                <w:sz w:val="24"/>
              </w:rPr>
            </w:pPr>
            <w:r>
              <w:rPr>
                <w:sz w:val="24"/>
              </w:rPr>
              <w:t>Hijas</w:t>
            </w:r>
          </w:p>
        </w:tc>
        <w:tc>
          <w:tcPr>
            <w:tcW w:w="1084" w:type="dxa"/>
          </w:tcPr>
          <w:p>
            <w:pPr>
              <w:pStyle w:val="TableParagraph"/>
              <w:spacing w:line="362" w:lineRule="auto"/>
              <w:ind w:left="64"/>
              <w:rPr>
                <w:sz w:val="24"/>
              </w:rPr>
            </w:pPr>
            <w:r>
              <w:rPr>
                <w:sz w:val="24"/>
              </w:rPr>
              <w:t>Otro familiar</w:t>
            </w:r>
          </w:p>
        </w:tc>
        <w:tc>
          <w:tcPr>
            <w:tcW w:w="1084" w:type="dxa"/>
          </w:tcPr>
          <w:p>
            <w:pPr>
              <w:pStyle w:val="TableParagraph"/>
              <w:spacing w:line="362" w:lineRule="auto"/>
              <w:ind w:left="64"/>
              <w:rPr>
                <w:sz w:val="24"/>
              </w:rPr>
            </w:pPr>
            <w:r>
              <w:rPr>
                <w:sz w:val="24"/>
              </w:rPr>
              <w:t>Otro No familiar</w:t>
            </w:r>
          </w:p>
        </w:tc>
        <w:tc>
          <w:tcPr>
            <w:tcW w:w="1060" w:type="dxa"/>
          </w:tcPr>
          <w:p>
            <w:pPr>
              <w:pStyle w:val="TableParagraph"/>
              <w:spacing w:line="275" w:lineRule="exact"/>
              <w:rPr>
                <w:sz w:val="24"/>
              </w:rPr>
            </w:pPr>
            <w:r>
              <w:rPr>
                <w:sz w:val="24"/>
              </w:rPr>
              <w:t>Nadie</w:t>
            </w:r>
          </w:p>
        </w:tc>
      </w:tr>
      <w:tr>
        <w:trPr>
          <w:trHeight w:val="424" w:hRule="exact"/>
        </w:trPr>
        <w:tc>
          <w:tcPr>
            <w:tcW w:w="1544" w:type="dxa"/>
          </w:tcPr>
          <w:p>
            <w:pPr>
              <w:pStyle w:val="TableParagraph"/>
              <w:spacing w:before="3"/>
              <w:rPr>
                <w:sz w:val="24"/>
              </w:rPr>
            </w:pPr>
            <w:r>
              <w:rPr>
                <w:sz w:val="24"/>
              </w:rPr>
              <w:t>Padre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Madre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5" w:hRule="exact"/>
        </w:trPr>
        <w:tc>
          <w:tcPr>
            <w:tcW w:w="1544" w:type="dxa"/>
          </w:tcPr>
          <w:p>
            <w:pPr>
              <w:pStyle w:val="TableParagraph"/>
              <w:spacing w:before="3"/>
              <w:rPr>
                <w:sz w:val="24"/>
              </w:rPr>
            </w:pPr>
            <w:r>
              <w:rPr>
                <w:sz w:val="24"/>
              </w:rPr>
              <w:t>Hijos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Hijas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Otro 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836" w:hRule="exact"/>
        </w:trPr>
        <w:tc>
          <w:tcPr>
            <w:tcW w:w="1544" w:type="dxa"/>
          </w:tcPr>
          <w:p>
            <w:pPr>
              <w:pStyle w:val="TableParagraph"/>
              <w:tabs>
                <w:tab w:pos="1163" w:val="left" w:leader="none"/>
              </w:tabs>
              <w:spacing w:line="357" w:lineRule="auto" w:before="3"/>
              <w:ind w:right="65"/>
              <w:rPr>
                <w:sz w:val="24"/>
              </w:rPr>
            </w:pPr>
            <w:r>
              <w:rPr>
                <w:sz w:val="24"/>
              </w:rPr>
              <w:t>Otro</w:t>
              <w:tab/>
              <w:t>No</w:t>
            </w:r>
            <w:r>
              <w:rPr>
                <w:w w:val="99"/>
                <w:sz w:val="24"/>
              </w:rPr>
              <w:t> </w:t>
            </w:r>
            <w:r>
              <w:rPr>
                <w:sz w:val="24"/>
              </w:rPr>
              <w:t>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080;mso-wrap-distance-left:0;mso-wrap-distance-right:0" from="436.149994pt,7.257041pt" to="517.174994pt,7.257041pt" stroked="true" strokeweight=".39999pt" strokecolor="#000000">
            <w10:wrap type="topAndBottom"/>
          </v:line>
        </w:pict>
      </w:r>
    </w:p>
    <w:p>
      <w:pPr>
        <w:pStyle w:val="BodyText"/>
        <w:spacing w:before="6"/>
        <w:rPr>
          <w:sz w:val="27"/>
        </w:rPr>
      </w:pPr>
    </w:p>
    <w:p>
      <w:pPr>
        <w:pStyle w:val="ListParagraph"/>
        <w:numPr>
          <w:ilvl w:val="1"/>
          <w:numId w:val="6"/>
        </w:numPr>
        <w:tabs>
          <w:tab w:pos="581" w:val="left" w:leader="none"/>
        </w:tabs>
        <w:spacing w:line="240" w:lineRule="auto" w:before="69" w:after="0"/>
        <w:ind w:left="580" w:right="0" w:hanging="400"/>
        <w:jc w:val="left"/>
        <w:rPr>
          <w:sz w:val="24"/>
        </w:rPr>
      </w:pPr>
      <w:r>
        <w:rPr>
          <w:sz w:val="24"/>
        </w:rPr>
        <w:t>¿Quiénes de ustedes salen juntos con cierta</w:t>
      </w:r>
      <w:r>
        <w:rPr>
          <w:spacing w:val="-28"/>
          <w:sz w:val="24"/>
        </w:rPr>
        <w:t> </w:t>
      </w:r>
      <w:r>
        <w:rPr>
          <w:sz w:val="24"/>
        </w:rPr>
        <w:t>frecuencia?</w:t>
      </w:r>
    </w:p>
    <w:p>
      <w:pPr>
        <w:pStyle w:val="BodyText"/>
        <w:spacing w:before="10"/>
        <w:rPr>
          <w:sz w:val="11"/>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1045"/>
        <w:gridCol w:w="1084"/>
        <w:gridCol w:w="1084"/>
        <w:gridCol w:w="1060"/>
      </w:tblGrid>
      <w:tr>
        <w:trPr>
          <w:trHeight w:val="841" w:hRule="exact"/>
        </w:trPr>
        <w:tc>
          <w:tcPr>
            <w:tcW w:w="1544" w:type="dxa"/>
          </w:tcPr>
          <w:p>
            <w:pPr>
              <w:pStyle w:val="TableParagraph"/>
              <w:spacing w:before="3"/>
              <w:rPr>
                <w:sz w:val="24"/>
              </w:rPr>
            </w:pPr>
            <w:r>
              <w:rPr>
                <w:sz w:val="24"/>
              </w:rPr>
              <w:t>Responsable</w:t>
            </w:r>
          </w:p>
        </w:tc>
        <w:tc>
          <w:tcPr>
            <w:tcW w:w="1060" w:type="dxa"/>
          </w:tcPr>
          <w:p>
            <w:pPr>
              <w:pStyle w:val="TableParagraph"/>
              <w:spacing w:before="3"/>
              <w:rPr>
                <w:sz w:val="24"/>
              </w:rPr>
            </w:pPr>
            <w:r>
              <w:rPr>
                <w:sz w:val="24"/>
              </w:rPr>
              <w:t>Padre</w:t>
            </w:r>
          </w:p>
        </w:tc>
        <w:tc>
          <w:tcPr>
            <w:tcW w:w="1068" w:type="dxa"/>
          </w:tcPr>
          <w:p>
            <w:pPr>
              <w:pStyle w:val="TableParagraph"/>
              <w:spacing w:before="3"/>
              <w:ind w:left="67"/>
              <w:rPr>
                <w:sz w:val="24"/>
              </w:rPr>
            </w:pPr>
            <w:r>
              <w:rPr>
                <w:sz w:val="24"/>
              </w:rPr>
              <w:t>Madre</w:t>
            </w:r>
          </w:p>
        </w:tc>
        <w:tc>
          <w:tcPr>
            <w:tcW w:w="1040" w:type="dxa"/>
          </w:tcPr>
          <w:p>
            <w:pPr>
              <w:pStyle w:val="TableParagraph"/>
              <w:spacing w:before="3"/>
              <w:rPr>
                <w:sz w:val="24"/>
              </w:rPr>
            </w:pPr>
            <w:r>
              <w:rPr>
                <w:sz w:val="24"/>
              </w:rPr>
              <w:t>Hijos</w:t>
            </w:r>
          </w:p>
        </w:tc>
        <w:tc>
          <w:tcPr>
            <w:tcW w:w="1045" w:type="dxa"/>
          </w:tcPr>
          <w:p>
            <w:pPr>
              <w:pStyle w:val="TableParagraph"/>
              <w:spacing w:before="3"/>
              <w:rPr>
                <w:sz w:val="24"/>
              </w:rPr>
            </w:pPr>
            <w:r>
              <w:rPr>
                <w:sz w:val="24"/>
              </w:rPr>
              <w:t>Hijas</w:t>
            </w:r>
          </w:p>
        </w:tc>
        <w:tc>
          <w:tcPr>
            <w:tcW w:w="1084" w:type="dxa"/>
          </w:tcPr>
          <w:p>
            <w:pPr>
              <w:pStyle w:val="TableParagraph"/>
              <w:spacing w:line="357" w:lineRule="auto" w:before="3"/>
              <w:ind w:left="64"/>
              <w:rPr>
                <w:sz w:val="24"/>
              </w:rPr>
            </w:pPr>
            <w:r>
              <w:rPr>
                <w:sz w:val="24"/>
              </w:rPr>
              <w:t>Otro familiar</w:t>
            </w:r>
          </w:p>
        </w:tc>
        <w:tc>
          <w:tcPr>
            <w:tcW w:w="1084" w:type="dxa"/>
          </w:tcPr>
          <w:p>
            <w:pPr>
              <w:pStyle w:val="TableParagraph"/>
              <w:spacing w:line="357" w:lineRule="auto" w:before="3"/>
              <w:ind w:left="64"/>
              <w:rPr>
                <w:sz w:val="24"/>
              </w:rPr>
            </w:pPr>
            <w:r>
              <w:rPr>
                <w:sz w:val="24"/>
              </w:rPr>
              <w:t>Otro No familiar</w:t>
            </w:r>
          </w:p>
        </w:tc>
        <w:tc>
          <w:tcPr>
            <w:tcW w:w="1060" w:type="dxa"/>
          </w:tcPr>
          <w:p>
            <w:pPr>
              <w:pStyle w:val="TableParagraph"/>
              <w:spacing w:before="3"/>
              <w:rPr>
                <w:sz w:val="24"/>
              </w:rPr>
            </w:pPr>
            <w:r>
              <w:rPr>
                <w:sz w:val="24"/>
              </w:rPr>
              <w:t>Nadie</w:t>
            </w:r>
          </w:p>
        </w:tc>
      </w:tr>
      <w:tr>
        <w:trPr>
          <w:trHeight w:val="424" w:hRule="exact"/>
        </w:trPr>
        <w:tc>
          <w:tcPr>
            <w:tcW w:w="1544" w:type="dxa"/>
          </w:tcPr>
          <w:p>
            <w:pPr>
              <w:pStyle w:val="TableParagraph"/>
              <w:spacing w:line="275" w:lineRule="exact"/>
              <w:rPr>
                <w:sz w:val="24"/>
              </w:rPr>
            </w:pPr>
            <w:r>
              <w:rPr>
                <w:sz w:val="24"/>
              </w:rPr>
              <w:t>Padre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Madre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Hijos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Hijas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Otro 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832" w:hRule="exact"/>
        </w:trPr>
        <w:tc>
          <w:tcPr>
            <w:tcW w:w="1544" w:type="dxa"/>
          </w:tcPr>
          <w:p>
            <w:pPr>
              <w:pStyle w:val="TableParagraph"/>
              <w:tabs>
                <w:tab w:pos="1163" w:val="left" w:leader="none"/>
              </w:tabs>
              <w:spacing w:line="357" w:lineRule="auto"/>
              <w:ind w:right="65"/>
              <w:rPr>
                <w:sz w:val="24"/>
              </w:rPr>
            </w:pPr>
            <w:r>
              <w:rPr>
                <w:sz w:val="24"/>
              </w:rPr>
              <w:t>Otro</w:t>
              <w:tab/>
              <w:t>No</w:t>
            </w:r>
            <w:r>
              <w:rPr>
                <w:w w:val="99"/>
                <w:sz w:val="24"/>
              </w:rPr>
              <w:t> </w:t>
            </w:r>
            <w:r>
              <w:rPr>
                <w:sz w:val="24"/>
              </w:rPr>
              <w:t>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bl>
    <w:p>
      <w:pPr>
        <w:pStyle w:val="BodyText"/>
        <w:spacing w:before="3"/>
        <w:ind w:left="180" w:right="150"/>
      </w:pPr>
      <w:r>
        <w:rPr/>
        <w:t>FUNCIONALIDAD</w:t>
      </w:r>
    </w:p>
    <w:p>
      <w:pPr>
        <w:spacing w:after="0"/>
        <w:sectPr>
          <w:pgSz w:w="12250" w:h="15850"/>
          <w:pgMar w:header="0" w:footer="697" w:top="1500" w:bottom="940" w:left="1520" w:right="1520"/>
        </w:sectPr>
      </w:pPr>
    </w:p>
    <w:p>
      <w:pPr>
        <w:pStyle w:val="BodyText"/>
        <w:spacing w:line="20" w:lineRule="exact"/>
        <w:ind w:left="7199"/>
        <w:rPr>
          <w:sz w:val="2"/>
        </w:rPr>
      </w:pPr>
      <w:r>
        <w:rPr>
          <w:sz w:val="2"/>
        </w:rPr>
        <w:pict>
          <v:group style="width:81.45pt;height:.4pt;mso-position-horizontal-relative:char;mso-position-vertical-relative:line" coordorigin="0,0" coordsize="1629,8">
            <v:line style="position:absolute" from="4,4" to="1625,4" stroked="true" strokeweight=".4pt" strokecolor="#000000"/>
          </v:group>
        </w:pict>
      </w:r>
      <w:r>
        <w:rPr>
          <w:sz w:val="2"/>
        </w:rPr>
      </w:r>
    </w:p>
    <w:p>
      <w:pPr>
        <w:pStyle w:val="BodyText"/>
        <w:rPr>
          <w:sz w:val="20"/>
        </w:rPr>
      </w:pPr>
    </w:p>
    <w:p>
      <w:pPr>
        <w:pStyle w:val="BodyText"/>
        <w:rPr>
          <w:sz w:val="20"/>
        </w:rPr>
      </w:pPr>
    </w:p>
    <w:p>
      <w:pPr>
        <w:pStyle w:val="BodyText"/>
        <w:spacing w:before="7"/>
        <w:rPr>
          <w:sz w:val="18"/>
        </w:rPr>
      </w:pPr>
    </w:p>
    <w:p>
      <w:pPr>
        <w:pStyle w:val="ListParagraph"/>
        <w:numPr>
          <w:ilvl w:val="1"/>
          <w:numId w:val="6"/>
        </w:numPr>
        <w:tabs>
          <w:tab w:pos="1301" w:val="left" w:leader="none"/>
        </w:tabs>
        <w:spacing w:line="240" w:lineRule="auto" w:before="69" w:after="0"/>
        <w:ind w:left="1301" w:right="0" w:hanging="400"/>
        <w:jc w:val="left"/>
        <w:rPr>
          <w:sz w:val="24"/>
        </w:rPr>
      </w:pPr>
      <w:r>
        <w:rPr>
          <w:sz w:val="24"/>
        </w:rPr>
        <w:t>En esta familia, ¿quién protege a</w:t>
      </w:r>
      <w:r>
        <w:rPr>
          <w:spacing w:val="-23"/>
          <w:sz w:val="24"/>
        </w:rPr>
        <w:t> </w:t>
      </w:r>
      <w:r>
        <w:rPr>
          <w:sz w:val="24"/>
        </w:rPr>
        <w:t>quién?</w:t>
      </w:r>
    </w:p>
    <w:p>
      <w:pPr>
        <w:pStyle w:val="BodyText"/>
        <w:spacing w:before="10"/>
        <w:rPr>
          <w:sz w:val="11"/>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1045"/>
        <w:gridCol w:w="1084"/>
        <w:gridCol w:w="1084"/>
        <w:gridCol w:w="1060"/>
      </w:tblGrid>
      <w:tr>
        <w:trPr>
          <w:trHeight w:val="841" w:hRule="exact"/>
        </w:trPr>
        <w:tc>
          <w:tcPr>
            <w:tcW w:w="1544" w:type="dxa"/>
          </w:tcPr>
          <w:p>
            <w:pPr>
              <w:pStyle w:val="TableParagraph"/>
              <w:spacing w:before="3"/>
              <w:rPr>
                <w:sz w:val="24"/>
              </w:rPr>
            </w:pPr>
            <w:r>
              <w:rPr>
                <w:sz w:val="24"/>
              </w:rPr>
              <w:t>Responsable</w:t>
            </w:r>
          </w:p>
        </w:tc>
        <w:tc>
          <w:tcPr>
            <w:tcW w:w="1060" w:type="dxa"/>
          </w:tcPr>
          <w:p>
            <w:pPr>
              <w:pStyle w:val="TableParagraph"/>
              <w:spacing w:before="3"/>
              <w:rPr>
                <w:sz w:val="24"/>
              </w:rPr>
            </w:pPr>
            <w:r>
              <w:rPr>
                <w:sz w:val="24"/>
              </w:rPr>
              <w:t>Padre</w:t>
            </w:r>
          </w:p>
        </w:tc>
        <w:tc>
          <w:tcPr>
            <w:tcW w:w="1068" w:type="dxa"/>
          </w:tcPr>
          <w:p>
            <w:pPr>
              <w:pStyle w:val="TableParagraph"/>
              <w:spacing w:before="3"/>
              <w:ind w:left="67"/>
              <w:rPr>
                <w:sz w:val="24"/>
              </w:rPr>
            </w:pPr>
            <w:r>
              <w:rPr>
                <w:sz w:val="24"/>
              </w:rPr>
              <w:t>Madre</w:t>
            </w:r>
          </w:p>
        </w:tc>
        <w:tc>
          <w:tcPr>
            <w:tcW w:w="1040" w:type="dxa"/>
          </w:tcPr>
          <w:p>
            <w:pPr>
              <w:pStyle w:val="TableParagraph"/>
              <w:spacing w:before="3"/>
              <w:rPr>
                <w:sz w:val="24"/>
              </w:rPr>
            </w:pPr>
            <w:r>
              <w:rPr>
                <w:sz w:val="24"/>
              </w:rPr>
              <w:t>Hijos</w:t>
            </w:r>
          </w:p>
        </w:tc>
        <w:tc>
          <w:tcPr>
            <w:tcW w:w="1045" w:type="dxa"/>
          </w:tcPr>
          <w:p>
            <w:pPr>
              <w:pStyle w:val="TableParagraph"/>
              <w:spacing w:before="3"/>
              <w:rPr>
                <w:sz w:val="24"/>
              </w:rPr>
            </w:pPr>
            <w:r>
              <w:rPr>
                <w:sz w:val="24"/>
              </w:rPr>
              <w:t>Hijas</w:t>
            </w:r>
          </w:p>
        </w:tc>
        <w:tc>
          <w:tcPr>
            <w:tcW w:w="1084" w:type="dxa"/>
          </w:tcPr>
          <w:p>
            <w:pPr>
              <w:pStyle w:val="TableParagraph"/>
              <w:spacing w:line="360" w:lineRule="auto" w:before="3"/>
              <w:ind w:left="64"/>
              <w:rPr>
                <w:sz w:val="24"/>
              </w:rPr>
            </w:pPr>
            <w:r>
              <w:rPr>
                <w:sz w:val="24"/>
              </w:rPr>
              <w:t>Otro familiar</w:t>
            </w:r>
          </w:p>
        </w:tc>
        <w:tc>
          <w:tcPr>
            <w:tcW w:w="1084" w:type="dxa"/>
          </w:tcPr>
          <w:p>
            <w:pPr>
              <w:pStyle w:val="TableParagraph"/>
              <w:spacing w:line="360" w:lineRule="auto" w:before="3"/>
              <w:ind w:left="64"/>
              <w:rPr>
                <w:sz w:val="24"/>
              </w:rPr>
            </w:pPr>
            <w:r>
              <w:rPr>
                <w:sz w:val="24"/>
              </w:rPr>
              <w:t>Otro No familiar</w:t>
            </w:r>
          </w:p>
        </w:tc>
        <w:tc>
          <w:tcPr>
            <w:tcW w:w="1060" w:type="dxa"/>
          </w:tcPr>
          <w:p>
            <w:pPr>
              <w:pStyle w:val="TableParagraph"/>
              <w:spacing w:before="3"/>
              <w:rPr>
                <w:sz w:val="24"/>
              </w:rPr>
            </w:pPr>
            <w:r>
              <w:rPr>
                <w:sz w:val="24"/>
              </w:rPr>
              <w:t>Nadie</w:t>
            </w:r>
          </w:p>
        </w:tc>
      </w:tr>
      <w:tr>
        <w:trPr>
          <w:trHeight w:val="424" w:hRule="exact"/>
        </w:trPr>
        <w:tc>
          <w:tcPr>
            <w:tcW w:w="1544" w:type="dxa"/>
          </w:tcPr>
          <w:p>
            <w:pPr>
              <w:pStyle w:val="TableParagraph"/>
              <w:spacing w:line="275" w:lineRule="exact"/>
              <w:rPr>
                <w:sz w:val="24"/>
              </w:rPr>
            </w:pPr>
            <w:r>
              <w:rPr>
                <w:sz w:val="24"/>
              </w:rPr>
              <w:t>Padre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Madre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Hijos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Hijas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Otro 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836" w:hRule="exact"/>
        </w:trPr>
        <w:tc>
          <w:tcPr>
            <w:tcW w:w="1544" w:type="dxa"/>
          </w:tcPr>
          <w:p>
            <w:pPr>
              <w:pStyle w:val="TableParagraph"/>
              <w:tabs>
                <w:tab w:pos="1163" w:val="left" w:leader="none"/>
              </w:tabs>
              <w:spacing w:line="362" w:lineRule="auto"/>
              <w:ind w:right="65"/>
              <w:rPr>
                <w:sz w:val="24"/>
              </w:rPr>
            </w:pPr>
            <w:r>
              <w:rPr>
                <w:sz w:val="24"/>
              </w:rPr>
              <w:t>Otro</w:t>
              <w:tab/>
              <w:t>No</w:t>
            </w:r>
            <w:r>
              <w:rPr>
                <w:w w:val="99"/>
                <w:sz w:val="24"/>
              </w:rPr>
              <w:t> </w:t>
            </w:r>
            <w:r>
              <w:rPr>
                <w:sz w:val="24"/>
              </w:rPr>
              <w:t>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bl>
    <w:p>
      <w:pPr>
        <w:pStyle w:val="BodyText"/>
        <w:spacing w:before="3"/>
        <w:ind w:left="180" w:right="150"/>
      </w:pPr>
      <w:r>
        <w:rPr/>
        <w:pict>
          <v:line style="position:absolute;mso-position-horizontal-relative:page;mso-position-vertical-relative:paragraph;z-index:5128;mso-wrap-distance-left:0;mso-wrap-distance-right:0" from="436.149994pt,21.005863pt" to="517.174994pt,21.005863pt" stroked="true" strokeweight=".39999pt" strokecolor="#000000">
            <w10:wrap type="topAndBottom"/>
          </v:line>
        </w:pict>
      </w:r>
      <w:r>
        <w:rPr/>
        <w:t>FUNCIONALIDAD</w:t>
      </w:r>
    </w:p>
    <w:p>
      <w:pPr>
        <w:pStyle w:val="BodyText"/>
        <w:rPr>
          <w:sz w:val="20"/>
        </w:rPr>
      </w:pPr>
    </w:p>
    <w:p>
      <w:pPr>
        <w:pStyle w:val="BodyText"/>
        <w:rPr>
          <w:sz w:val="20"/>
        </w:rPr>
      </w:pPr>
    </w:p>
    <w:p>
      <w:pPr>
        <w:pStyle w:val="BodyText"/>
        <w:spacing w:before="5"/>
        <w:rPr>
          <w:sz w:val="17"/>
        </w:rPr>
      </w:pPr>
    </w:p>
    <w:p>
      <w:pPr>
        <w:pStyle w:val="ListParagraph"/>
        <w:numPr>
          <w:ilvl w:val="1"/>
          <w:numId w:val="6"/>
        </w:numPr>
        <w:tabs>
          <w:tab w:pos="1301" w:val="left" w:leader="none"/>
        </w:tabs>
        <w:spacing w:line="240" w:lineRule="auto" w:before="70" w:after="0"/>
        <w:ind w:left="1301" w:right="0" w:hanging="400"/>
        <w:jc w:val="left"/>
        <w:rPr>
          <w:sz w:val="24"/>
        </w:rPr>
      </w:pPr>
      <w:r>
        <w:rPr>
          <w:sz w:val="24"/>
        </w:rPr>
        <w:t>Si conversan ustedes unos con otros, ¿quién con quién lo</w:t>
      </w:r>
      <w:r>
        <w:rPr>
          <w:spacing w:val="-24"/>
          <w:sz w:val="24"/>
        </w:rPr>
        <w:t> </w:t>
      </w:r>
      <w:r>
        <w:rPr>
          <w:sz w:val="24"/>
        </w:rPr>
        <w:t>hace?</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1045"/>
        <w:gridCol w:w="1084"/>
        <w:gridCol w:w="1084"/>
        <w:gridCol w:w="1060"/>
      </w:tblGrid>
      <w:tr>
        <w:trPr>
          <w:trHeight w:val="836" w:hRule="exact"/>
        </w:trPr>
        <w:tc>
          <w:tcPr>
            <w:tcW w:w="1544" w:type="dxa"/>
          </w:tcPr>
          <w:p>
            <w:pPr>
              <w:pStyle w:val="TableParagraph"/>
              <w:spacing w:line="275" w:lineRule="exact"/>
              <w:rPr>
                <w:sz w:val="24"/>
              </w:rPr>
            </w:pPr>
            <w:r>
              <w:rPr>
                <w:sz w:val="24"/>
              </w:rPr>
              <w:t>Responsable</w:t>
            </w:r>
          </w:p>
        </w:tc>
        <w:tc>
          <w:tcPr>
            <w:tcW w:w="1060" w:type="dxa"/>
          </w:tcPr>
          <w:p>
            <w:pPr>
              <w:pStyle w:val="TableParagraph"/>
              <w:spacing w:line="275" w:lineRule="exact"/>
              <w:rPr>
                <w:sz w:val="24"/>
              </w:rPr>
            </w:pPr>
            <w:r>
              <w:rPr>
                <w:sz w:val="24"/>
              </w:rPr>
              <w:t>Padre</w:t>
            </w:r>
          </w:p>
        </w:tc>
        <w:tc>
          <w:tcPr>
            <w:tcW w:w="1068" w:type="dxa"/>
          </w:tcPr>
          <w:p>
            <w:pPr>
              <w:pStyle w:val="TableParagraph"/>
              <w:spacing w:line="275" w:lineRule="exact"/>
              <w:ind w:left="67"/>
              <w:rPr>
                <w:sz w:val="24"/>
              </w:rPr>
            </w:pPr>
            <w:r>
              <w:rPr>
                <w:sz w:val="24"/>
              </w:rPr>
              <w:t>Madre</w:t>
            </w:r>
          </w:p>
        </w:tc>
        <w:tc>
          <w:tcPr>
            <w:tcW w:w="1040" w:type="dxa"/>
          </w:tcPr>
          <w:p>
            <w:pPr>
              <w:pStyle w:val="TableParagraph"/>
              <w:spacing w:line="275" w:lineRule="exact"/>
              <w:rPr>
                <w:sz w:val="24"/>
              </w:rPr>
            </w:pPr>
            <w:r>
              <w:rPr>
                <w:sz w:val="24"/>
              </w:rPr>
              <w:t>Hijos</w:t>
            </w:r>
          </w:p>
        </w:tc>
        <w:tc>
          <w:tcPr>
            <w:tcW w:w="1045" w:type="dxa"/>
          </w:tcPr>
          <w:p>
            <w:pPr>
              <w:pStyle w:val="TableParagraph"/>
              <w:spacing w:line="275" w:lineRule="exact"/>
              <w:rPr>
                <w:sz w:val="24"/>
              </w:rPr>
            </w:pPr>
            <w:r>
              <w:rPr>
                <w:sz w:val="24"/>
              </w:rPr>
              <w:t>Hijas</w:t>
            </w:r>
          </w:p>
        </w:tc>
        <w:tc>
          <w:tcPr>
            <w:tcW w:w="1084" w:type="dxa"/>
          </w:tcPr>
          <w:p>
            <w:pPr>
              <w:pStyle w:val="TableParagraph"/>
              <w:spacing w:line="362" w:lineRule="auto"/>
              <w:ind w:left="64"/>
              <w:rPr>
                <w:sz w:val="24"/>
              </w:rPr>
            </w:pPr>
            <w:r>
              <w:rPr>
                <w:sz w:val="24"/>
              </w:rPr>
              <w:t>Otro familiar</w:t>
            </w:r>
          </w:p>
        </w:tc>
        <w:tc>
          <w:tcPr>
            <w:tcW w:w="1084" w:type="dxa"/>
          </w:tcPr>
          <w:p>
            <w:pPr>
              <w:pStyle w:val="TableParagraph"/>
              <w:spacing w:line="362" w:lineRule="auto"/>
              <w:ind w:left="64"/>
              <w:rPr>
                <w:sz w:val="24"/>
              </w:rPr>
            </w:pPr>
            <w:r>
              <w:rPr>
                <w:sz w:val="24"/>
              </w:rPr>
              <w:t>Otro No familiar</w:t>
            </w:r>
          </w:p>
        </w:tc>
        <w:tc>
          <w:tcPr>
            <w:tcW w:w="1060" w:type="dxa"/>
          </w:tcPr>
          <w:p>
            <w:pPr>
              <w:pStyle w:val="TableParagraph"/>
              <w:spacing w:line="275" w:lineRule="exact"/>
              <w:rPr>
                <w:sz w:val="24"/>
              </w:rPr>
            </w:pPr>
            <w:r>
              <w:rPr>
                <w:sz w:val="24"/>
              </w:rPr>
              <w:t>Nadie</w:t>
            </w:r>
          </w:p>
        </w:tc>
      </w:tr>
      <w:tr>
        <w:trPr>
          <w:trHeight w:val="424" w:hRule="exact"/>
        </w:trPr>
        <w:tc>
          <w:tcPr>
            <w:tcW w:w="1544" w:type="dxa"/>
          </w:tcPr>
          <w:p>
            <w:pPr>
              <w:pStyle w:val="TableParagraph"/>
              <w:spacing w:before="3"/>
              <w:rPr>
                <w:sz w:val="24"/>
              </w:rPr>
            </w:pPr>
            <w:r>
              <w:rPr>
                <w:sz w:val="24"/>
              </w:rPr>
              <w:t>Padre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Madre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Hijos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Hijas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5" w:hRule="exact"/>
        </w:trPr>
        <w:tc>
          <w:tcPr>
            <w:tcW w:w="1544" w:type="dxa"/>
          </w:tcPr>
          <w:p>
            <w:pPr>
              <w:pStyle w:val="TableParagraph"/>
              <w:spacing w:before="3"/>
              <w:rPr>
                <w:sz w:val="24"/>
              </w:rPr>
            </w:pPr>
            <w:r>
              <w:rPr>
                <w:sz w:val="24"/>
              </w:rPr>
              <w:t>Otro 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836" w:hRule="exact"/>
        </w:trPr>
        <w:tc>
          <w:tcPr>
            <w:tcW w:w="1544" w:type="dxa"/>
          </w:tcPr>
          <w:p>
            <w:pPr>
              <w:pStyle w:val="TableParagraph"/>
              <w:tabs>
                <w:tab w:pos="1163" w:val="left" w:leader="none"/>
              </w:tabs>
              <w:spacing w:line="357" w:lineRule="auto" w:before="3"/>
              <w:ind w:right="65"/>
              <w:rPr>
                <w:sz w:val="24"/>
              </w:rPr>
            </w:pPr>
            <w:r>
              <w:rPr>
                <w:sz w:val="24"/>
              </w:rPr>
              <w:t>Otro</w:t>
              <w:tab/>
              <w:t>No</w:t>
            </w:r>
            <w:r>
              <w:rPr>
                <w:w w:val="99"/>
                <w:sz w:val="24"/>
              </w:rPr>
              <w:t> </w:t>
            </w:r>
            <w:r>
              <w:rPr>
                <w:sz w:val="24"/>
              </w:rPr>
              <w:t>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152;mso-wrap-distance-left:0;mso-wrap-distance-right:0" from="436.149994pt,7.257018pt" to="517.174994pt,7.257018pt" stroked="true" strokeweight=".40002pt" strokecolor="#000000">
            <w10:wrap type="topAndBottom"/>
          </v:line>
        </w:pict>
      </w:r>
    </w:p>
    <w:p>
      <w:pPr>
        <w:spacing w:after="0"/>
        <w:rPr>
          <w:sz w:val="8"/>
        </w:rPr>
        <w:sectPr>
          <w:pgSz w:w="12250" w:h="15850"/>
          <w:pgMar w:header="0" w:footer="697" w:top="1420" w:bottom="940" w:left="1520" w:right="1520"/>
        </w:sectPr>
      </w:pPr>
    </w:p>
    <w:p>
      <w:pPr>
        <w:pStyle w:val="ListParagraph"/>
        <w:numPr>
          <w:ilvl w:val="1"/>
          <w:numId w:val="6"/>
        </w:numPr>
        <w:tabs>
          <w:tab w:pos="1429" w:val="left" w:leader="none"/>
          <w:tab w:pos="3213" w:val="left" w:leader="none"/>
        </w:tabs>
        <w:spacing w:line="240" w:lineRule="auto" w:before="51" w:after="0"/>
        <w:ind w:left="1428" w:right="0" w:hanging="527"/>
        <w:jc w:val="left"/>
        <w:rPr>
          <w:sz w:val="24"/>
        </w:rPr>
      </w:pPr>
      <w:r>
        <w:rPr>
          <w:sz w:val="24"/>
        </w:rPr>
        <w:t>Si </w:t>
      </w:r>
      <w:r>
        <w:rPr>
          <w:spacing w:val="61"/>
          <w:sz w:val="24"/>
        </w:rPr>
        <w:t> </w:t>
      </w:r>
      <w:r>
        <w:rPr>
          <w:sz w:val="24"/>
        </w:rPr>
        <w:t>consideran</w:t>
        <w:tab/>
        <w:t>ustedes   que   expresan   libremente   sus </w:t>
      </w:r>
      <w:r>
        <w:rPr>
          <w:spacing w:val="30"/>
          <w:sz w:val="24"/>
        </w:rPr>
        <w:t> </w:t>
      </w:r>
      <w:r>
        <w:rPr>
          <w:sz w:val="24"/>
        </w:rPr>
        <w:t>opiniones,</w:t>
      </w:r>
    </w:p>
    <w:p>
      <w:pPr>
        <w:pStyle w:val="BodyText"/>
        <w:spacing w:before="140"/>
        <w:ind w:left="901" w:right="150"/>
      </w:pPr>
      <w:r>
        <w:rPr/>
        <w:t>¿quiénes son los que lo hacen?</w:t>
      </w:r>
    </w:p>
    <w:p>
      <w:pPr>
        <w:pStyle w:val="BodyText"/>
        <w:spacing w:before="10"/>
        <w:rPr>
          <w:sz w:val="11"/>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1" w:hRule="exact"/>
        </w:trPr>
        <w:tc>
          <w:tcPr>
            <w:tcW w:w="1124" w:type="dxa"/>
          </w:tcPr>
          <w:p>
            <w:pPr>
              <w:pStyle w:val="TableParagraph"/>
              <w:spacing w:before="3"/>
              <w:ind w:right="60"/>
              <w:rPr>
                <w:sz w:val="24"/>
              </w:rPr>
            </w:pPr>
            <w:r>
              <w:rPr>
                <w:sz w:val="24"/>
              </w:rPr>
              <w:t>Padre</w:t>
            </w:r>
          </w:p>
        </w:tc>
        <w:tc>
          <w:tcPr>
            <w:tcW w:w="1124" w:type="dxa"/>
          </w:tcPr>
          <w:p>
            <w:pPr>
              <w:pStyle w:val="TableParagraph"/>
              <w:spacing w:before="3"/>
              <w:rPr>
                <w:sz w:val="24"/>
              </w:rPr>
            </w:pPr>
            <w:r>
              <w:rPr>
                <w:sz w:val="24"/>
              </w:rPr>
              <w:t>Madre</w:t>
            </w:r>
          </w:p>
        </w:tc>
        <w:tc>
          <w:tcPr>
            <w:tcW w:w="1120" w:type="dxa"/>
          </w:tcPr>
          <w:p>
            <w:pPr>
              <w:pStyle w:val="TableParagraph"/>
              <w:spacing w:before="3"/>
              <w:ind w:left="63"/>
              <w:rPr>
                <w:sz w:val="24"/>
              </w:rPr>
            </w:pPr>
            <w:r>
              <w:rPr>
                <w:sz w:val="24"/>
              </w:rPr>
              <w:t>Hijos</w:t>
            </w:r>
          </w:p>
        </w:tc>
        <w:tc>
          <w:tcPr>
            <w:tcW w:w="1124" w:type="dxa"/>
          </w:tcPr>
          <w:p>
            <w:pPr>
              <w:pStyle w:val="TableParagraph"/>
              <w:spacing w:before="3"/>
              <w:rPr>
                <w:sz w:val="24"/>
              </w:rPr>
            </w:pPr>
            <w:r>
              <w:rPr>
                <w:sz w:val="24"/>
              </w:rPr>
              <w:t>Hijas</w:t>
            </w:r>
          </w:p>
        </w:tc>
        <w:tc>
          <w:tcPr>
            <w:tcW w:w="1120" w:type="dxa"/>
          </w:tcPr>
          <w:p>
            <w:pPr>
              <w:pStyle w:val="TableParagraph"/>
              <w:spacing w:line="357" w:lineRule="auto" w:before="3"/>
              <w:ind w:left="64"/>
              <w:rPr>
                <w:sz w:val="24"/>
              </w:rPr>
            </w:pPr>
            <w:r>
              <w:rPr>
                <w:sz w:val="24"/>
              </w:rPr>
              <w:t>Otro familiar</w:t>
            </w:r>
          </w:p>
        </w:tc>
        <w:tc>
          <w:tcPr>
            <w:tcW w:w="1125" w:type="dxa"/>
          </w:tcPr>
          <w:p>
            <w:pPr>
              <w:pStyle w:val="TableParagraph"/>
              <w:spacing w:line="357" w:lineRule="auto" w:before="3"/>
              <w:ind w:right="188"/>
              <w:rPr>
                <w:sz w:val="24"/>
              </w:rPr>
            </w:pPr>
            <w:r>
              <w:rPr>
                <w:sz w:val="24"/>
              </w:rPr>
              <w:t>Otro No familiar</w:t>
            </w:r>
          </w:p>
        </w:tc>
        <w:tc>
          <w:tcPr>
            <w:tcW w:w="1120" w:type="dxa"/>
          </w:tcPr>
          <w:p>
            <w:pPr>
              <w:pStyle w:val="TableParagraph"/>
              <w:spacing w:before="3"/>
              <w:ind w:left="64"/>
              <w:rPr>
                <w:sz w:val="24"/>
              </w:rPr>
            </w:pPr>
            <w:r>
              <w:rPr>
                <w:sz w:val="24"/>
              </w:rPr>
              <w:t>Todos</w:t>
            </w:r>
          </w:p>
        </w:tc>
        <w:tc>
          <w:tcPr>
            <w:tcW w:w="1125" w:type="dxa"/>
          </w:tcPr>
          <w:p>
            <w:pPr>
              <w:pStyle w:val="TableParagraph"/>
              <w:spacing w:before="3"/>
              <w:ind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pPr>
    </w:p>
    <w:p>
      <w:pPr>
        <w:pStyle w:val="BodyText"/>
      </w:pPr>
    </w:p>
    <w:p>
      <w:pPr>
        <w:pStyle w:val="BodyText"/>
      </w:pPr>
    </w:p>
    <w:p>
      <w:pPr>
        <w:pStyle w:val="ListParagraph"/>
        <w:numPr>
          <w:ilvl w:val="1"/>
          <w:numId w:val="6"/>
        </w:numPr>
        <w:tabs>
          <w:tab w:pos="1301" w:val="left" w:leader="none"/>
        </w:tabs>
        <w:spacing w:line="240" w:lineRule="auto" w:before="140" w:after="0"/>
        <w:ind w:left="1301" w:right="0" w:hanging="400"/>
        <w:jc w:val="left"/>
        <w:rPr>
          <w:sz w:val="24"/>
        </w:rPr>
      </w:pPr>
      <w:r>
        <w:rPr>
          <w:sz w:val="24"/>
        </w:rPr>
        <w:t>¿Quiénes tienen mejor disposición para</w:t>
      </w:r>
      <w:r>
        <w:rPr>
          <w:spacing w:val="-25"/>
          <w:sz w:val="24"/>
        </w:rPr>
        <w:t> </w:t>
      </w:r>
      <w:r>
        <w:rPr>
          <w:sz w:val="24"/>
        </w:rPr>
        <w:t>escuchar?</w:t>
      </w:r>
    </w:p>
    <w:p>
      <w:pPr>
        <w:pStyle w:val="BodyText"/>
        <w:spacing w:before="10"/>
        <w:rPr>
          <w:sz w:val="11"/>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0" w:hRule="exact"/>
        </w:trPr>
        <w:tc>
          <w:tcPr>
            <w:tcW w:w="1124" w:type="dxa"/>
          </w:tcPr>
          <w:p>
            <w:pPr>
              <w:pStyle w:val="TableParagraph"/>
              <w:spacing w:before="3"/>
              <w:ind w:right="60"/>
              <w:rPr>
                <w:sz w:val="24"/>
              </w:rPr>
            </w:pPr>
            <w:r>
              <w:rPr>
                <w:sz w:val="24"/>
              </w:rPr>
              <w:t>Padre</w:t>
            </w:r>
          </w:p>
        </w:tc>
        <w:tc>
          <w:tcPr>
            <w:tcW w:w="1124" w:type="dxa"/>
          </w:tcPr>
          <w:p>
            <w:pPr>
              <w:pStyle w:val="TableParagraph"/>
              <w:spacing w:before="3"/>
              <w:rPr>
                <w:sz w:val="24"/>
              </w:rPr>
            </w:pPr>
            <w:r>
              <w:rPr>
                <w:sz w:val="24"/>
              </w:rPr>
              <w:t>Madre</w:t>
            </w:r>
          </w:p>
        </w:tc>
        <w:tc>
          <w:tcPr>
            <w:tcW w:w="1120" w:type="dxa"/>
          </w:tcPr>
          <w:p>
            <w:pPr>
              <w:pStyle w:val="TableParagraph"/>
              <w:spacing w:before="3"/>
              <w:ind w:left="63"/>
              <w:rPr>
                <w:sz w:val="24"/>
              </w:rPr>
            </w:pPr>
            <w:r>
              <w:rPr>
                <w:sz w:val="24"/>
              </w:rPr>
              <w:t>Hijos</w:t>
            </w:r>
          </w:p>
        </w:tc>
        <w:tc>
          <w:tcPr>
            <w:tcW w:w="1124" w:type="dxa"/>
          </w:tcPr>
          <w:p>
            <w:pPr>
              <w:pStyle w:val="TableParagraph"/>
              <w:spacing w:before="3"/>
              <w:rPr>
                <w:sz w:val="24"/>
              </w:rPr>
            </w:pPr>
            <w:r>
              <w:rPr>
                <w:sz w:val="24"/>
              </w:rPr>
              <w:t>Hijas</w:t>
            </w:r>
          </w:p>
        </w:tc>
        <w:tc>
          <w:tcPr>
            <w:tcW w:w="1120" w:type="dxa"/>
          </w:tcPr>
          <w:p>
            <w:pPr>
              <w:pStyle w:val="TableParagraph"/>
              <w:spacing w:line="357" w:lineRule="auto" w:before="3"/>
              <w:ind w:left="64"/>
              <w:rPr>
                <w:sz w:val="24"/>
              </w:rPr>
            </w:pPr>
            <w:r>
              <w:rPr>
                <w:sz w:val="24"/>
              </w:rPr>
              <w:t>Otro familiar</w:t>
            </w:r>
          </w:p>
        </w:tc>
        <w:tc>
          <w:tcPr>
            <w:tcW w:w="1125" w:type="dxa"/>
          </w:tcPr>
          <w:p>
            <w:pPr>
              <w:pStyle w:val="TableParagraph"/>
              <w:spacing w:line="357" w:lineRule="auto" w:before="3"/>
              <w:ind w:right="188"/>
              <w:rPr>
                <w:sz w:val="24"/>
              </w:rPr>
            </w:pPr>
            <w:r>
              <w:rPr>
                <w:sz w:val="24"/>
              </w:rPr>
              <w:t>Otro No familiar</w:t>
            </w:r>
          </w:p>
        </w:tc>
        <w:tc>
          <w:tcPr>
            <w:tcW w:w="1120" w:type="dxa"/>
          </w:tcPr>
          <w:p>
            <w:pPr>
              <w:pStyle w:val="TableParagraph"/>
              <w:spacing w:before="3"/>
              <w:ind w:left="64"/>
              <w:rPr>
                <w:sz w:val="24"/>
              </w:rPr>
            </w:pPr>
            <w:r>
              <w:rPr>
                <w:sz w:val="24"/>
              </w:rPr>
              <w:t>Todos</w:t>
            </w:r>
          </w:p>
        </w:tc>
        <w:tc>
          <w:tcPr>
            <w:tcW w:w="1125" w:type="dxa"/>
          </w:tcPr>
          <w:p>
            <w:pPr>
              <w:pStyle w:val="TableParagraph"/>
              <w:spacing w:before="3"/>
              <w:ind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176;mso-wrap-distance-left:0;mso-wrap-distance-right:0" from="436.149994pt,7.257047pt" to="517.374994pt,7.257047pt" stroked="true" strokeweight=".39999pt" strokecolor="#000000">
            <w10:wrap type="topAndBottom"/>
          </v:line>
        </w:pict>
      </w:r>
    </w:p>
    <w:p>
      <w:pPr>
        <w:pStyle w:val="BodyText"/>
      </w:pPr>
    </w:p>
    <w:p>
      <w:pPr>
        <w:pStyle w:val="BodyText"/>
      </w:pPr>
    </w:p>
    <w:p>
      <w:pPr>
        <w:pStyle w:val="BodyText"/>
      </w:pPr>
    </w:p>
    <w:p>
      <w:pPr>
        <w:pStyle w:val="BodyText"/>
      </w:pPr>
    </w:p>
    <w:p>
      <w:pPr>
        <w:pStyle w:val="BodyText"/>
      </w:pPr>
    </w:p>
    <w:p>
      <w:pPr>
        <w:pStyle w:val="BodyText"/>
        <w:spacing w:before="7"/>
        <w:rPr>
          <w:sz w:val="26"/>
        </w:rPr>
      </w:pPr>
    </w:p>
    <w:p>
      <w:pPr>
        <w:pStyle w:val="ListParagraph"/>
        <w:numPr>
          <w:ilvl w:val="1"/>
          <w:numId w:val="6"/>
        </w:numPr>
        <w:tabs>
          <w:tab w:pos="1337" w:val="left" w:leader="none"/>
        </w:tabs>
        <w:spacing w:line="362" w:lineRule="auto" w:before="0" w:after="0"/>
        <w:ind w:left="901" w:right="190" w:firstLine="0"/>
        <w:jc w:val="left"/>
        <w:rPr>
          <w:sz w:val="24"/>
        </w:rPr>
      </w:pPr>
      <w:r>
        <w:rPr>
          <w:sz w:val="24"/>
        </w:rPr>
        <w:t>Cuando entre algunos de ustedes se toma una decisión o se llega a algún acuerdo, ¿a quiénes se les hace saber con</w:t>
      </w:r>
      <w:r>
        <w:rPr>
          <w:spacing w:val="-27"/>
          <w:sz w:val="24"/>
        </w:rPr>
        <w:t> </w:t>
      </w:r>
      <w:r>
        <w:rPr>
          <w:sz w:val="24"/>
        </w:rPr>
        <w:t>claridad?</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00"/>
        <w:gridCol w:w="1497"/>
        <w:gridCol w:w="1496"/>
        <w:gridCol w:w="1496"/>
        <w:gridCol w:w="1497"/>
        <w:gridCol w:w="1497"/>
      </w:tblGrid>
      <w:tr>
        <w:trPr>
          <w:trHeight w:val="840" w:hRule="exact"/>
        </w:trPr>
        <w:tc>
          <w:tcPr>
            <w:tcW w:w="1500" w:type="dxa"/>
          </w:tcPr>
          <w:p>
            <w:pPr>
              <w:pStyle w:val="TableParagraph"/>
              <w:spacing w:line="357" w:lineRule="auto" w:before="3"/>
              <w:ind w:right="66"/>
              <w:rPr>
                <w:sz w:val="24"/>
              </w:rPr>
            </w:pPr>
            <w:r>
              <w:rPr>
                <w:sz w:val="24"/>
              </w:rPr>
              <w:t>Quiénes acuerdan</w:t>
            </w:r>
          </w:p>
        </w:tc>
        <w:tc>
          <w:tcPr>
            <w:tcW w:w="1497" w:type="dxa"/>
          </w:tcPr>
          <w:p>
            <w:pPr>
              <w:pStyle w:val="TableParagraph"/>
              <w:spacing w:line="357" w:lineRule="auto" w:before="3"/>
              <w:ind w:left="64" w:right="65"/>
              <w:rPr>
                <w:sz w:val="24"/>
              </w:rPr>
            </w:pPr>
            <w:r>
              <w:rPr>
                <w:sz w:val="24"/>
              </w:rPr>
              <w:t>Subsistema parental</w:t>
            </w:r>
          </w:p>
        </w:tc>
        <w:tc>
          <w:tcPr>
            <w:tcW w:w="1496" w:type="dxa"/>
          </w:tcPr>
          <w:p>
            <w:pPr>
              <w:pStyle w:val="TableParagraph"/>
              <w:spacing w:line="357" w:lineRule="auto" w:before="3"/>
              <w:ind w:left="64"/>
              <w:rPr>
                <w:sz w:val="24"/>
              </w:rPr>
            </w:pPr>
            <w:r>
              <w:rPr>
                <w:sz w:val="24"/>
              </w:rPr>
              <w:t>Subsistema hijos</w:t>
            </w:r>
          </w:p>
        </w:tc>
        <w:tc>
          <w:tcPr>
            <w:tcW w:w="1496" w:type="dxa"/>
          </w:tcPr>
          <w:p>
            <w:pPr>
              <w:pStyle w:val="TableParagraph"/>
              <w:spacing w:before="3"/>
              <w:ind w:left="64"/>
              <w:rPr>
                <w:sz w:val="24"/>
              </w:rPr>
            </w:pPr>
            <w:r>
              <w:rPr>
                <w:sz w:val="24"/>
              </w:rPr>
              <w:t>Otro familiar</w:t>
            </w:r>
          </w:p>
        </w:tc>
        <w:tc>
          <w:tcPr>
            <w:tcW w:w="1497" w:type="dxa"/>
          </w:tcPr>
          <w:p>
            <w:pPr>
              <w:pStyle w:val="TableParagraph"/>
              <w:tabs>
                <w:tab w:pos="1115" w:val="left" w:leader="none"/>
              </w:tabs>
              <w:spacing w:line="357" w:lineRule="auto" w:before="3"/>
              <w:ind w:left="64" w:right="65"/>
              <w:rPr>
                <w:sz w:val="24"/>
              </w:rPr>
            </w:pPr>
            <w:r>
              <w:rPr>
                <w:sz w:val="24"/>
              </w:rPr>
              <w:t>Otro</w:t>
              <w:tab/>
              <w:t>No</w:t>
            </w:r>
            <w:r>
              <w:rPr>
                <w:w w:val="99"/>
                <w:sz w:val="24"/>
              </w:rPr>
              <w:t> </w:t>
            </w:r>
            <w:r>
              <w:rPr>
                <w:sz w:val="24"/>
              </w:rPr>
              <w:t>familiar</w:t>
            </w:r>
          </w:p>
        </w:tc>
        <w:tc>
          <w:tcPr>
            <w:tcW w:w="1497" w:type="dxa"/>
          </w:tcPr>
          <w:p>
            <w:pPr>
              <w:pStyle w:val="TableParagraph"/>
              <w:spacing w:before="3"/>
              <w:ind w:right="65"/>
              <w:rPr>
                <w:sz w:val="24"/>
              </w:rPr>
            </w:pPr>
            <w:r>
              <w:rPr>
                <w:sz w:val="24"/>
              </w:rPr>
              <w:t>Nadie</w:t>
            </w:r>
          </w:p>
        </w:tc>
      </w:tr>
      <w:tr>
        <w:trPr>
          <w:trHeight w:val="837" w:hRule="exact"/>
        </w:trPr>
        <w:tc>
          <w:tcPr>
            <w:tcW w:w="1500" w:type="dxa"/>
          </w:tcPr>
          <w:p>
            <w:pPr>
              <w:pStyle w:val="TableParagraph"/>
              <w:spacing w:line="362" w:lineRule="auto"/>
              <w:ind w:right="66"/>
              <w:rPr>
                <w:sz w:val="24"/>
              </w:rPr>
            </w:pPr>
            <w:r>
              <w:rPr>
                <w:sz w:val="24"/>
              </w:rPr>
              <w:t>Subsistema parental</w:t>
            </w: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840" w:hRule="exact"/>
        </w:trPr>
        <w:tc>
          <w:tcPr>
            <w:tcW w:w="1500" w:type="dxa"/>
          </w:tcPr>
          <w:p>
            <w:pPr>
              <w:pStyle w:val="TableParagraph"/>
              <w:spacing w:line="357" w:lineRule="auto" w:before="3"/>
              <w:ind w:right="66"/>
              <w:rPr>
                <w:sz w:val="24"/>
              </w:rPr>
            </w:pPr>
            <w:r>
              <w:rPr>
                <w:sz w:val="24"/>
              </w:rPr>
              <w:t>Subsistema hijos</w:t>
            </w: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424" w:hRule="exact"/>
        </w:trPr>
        <w:tc>
          <w:tcPr>
            <w:tcW w:w="1500" w:type="dxa"/>
          </w:tcPr>
          <w:p>
            <w:pPr>
              <w:pStyle w:val="TableParagraph"/>
              <w:spacing w:line="275" w:lineRule="exact"/>
              <w:ind w:right="66"/>
              <w:rPr>
                <w:sz w:val="24"/>
              </w:rPr>
            </w:pPr>
            <w:r>
              <w:rPr>
                <w:sz w:val="24"/>
              </w:rPr>
              <w:t>Otro familiar</w:t>
            </w:r>
          </w:p>
        </w:tc>
        <w:tc>
          <w:tcPr>
            <w:tcW w:w="1497" w:type="dxa"/>
          </w:tcPr>
          <w:p>
            <w:pPr/>
          </w:p>
        </w:tc>
        <w:tc>
          <w:tcPr>
            <w:tcW w:w="1496" w:type="dxa"/>
          </w:tcPr>
          <w:p>
            <w:pPr/>
          </w:p>
        </w:tc>
        <w:tc>
          <w:tcPr>
            <w:tcW w:w="1496" w:type="dxa"/>
          </w:tcPr>
          <w:p>
            <w:pPr/>
          </w:p>
        </w:tc>
        <w:tc>
          <w:tcPr>
            <w:tcW w:w="1497" w:type="dxa"/>
          </w:tcPr>
          <w:p>
            <w:pPr/>
          </w:p>
        </w:tc>
        <w:tc>
          <w:tcPr>
            <w:tcW w:w="1497" w:type="dxa"/>
          </w:tcPr>
          <w:p>
            <w:pPr/>
          </w:p>
        </w:tc>
      </w:tr>
      <w:tr>
        <w:trPr>
          <w:trHeight w:val="836" w:hRule="exact"/>
        </w:trPr>
        <w:tc>
          <w:tcPr>
            <w:tcW w:w="1500" w:type="dxa"/>
          </w:tcPr>
          <w:p>
            <w:pPr>
              <w:pStyle w:val="TableParagraph"/>
              <w:tabs>
                <w:tab w:pos="1118" w:val="left" w:leader="none"/>
              </w:tabs>
              <w:spacing w:line="362" w:lineRule="auto"/>
              <w:ind w:right="66"/>
              <w:rPr>
                <w:sz w:val="24"/>
              </w:rPr>
            </w:pPr>
            <w:r>
              <w:rPr>
                <w:sz w:val="24"/>
              </w:rPr>
              <w:t>Otro</w:t>
              <w:tab/>
              <w:t>No</w:t>
            </w:r>
            <w:r>
              <w:rPr>
                <w:w w:val="99"/>
                <w:sz w:val="24"/>
              </w:rPr>
              <w:t> </w:t>
            </w:r>
            <w:r>
              <w:rPr>
                <w:sz w:val="24"/>
              </w:rPr>
              <w:t>familiar</w:t>
            </w:r>
          </w:p>
        </w:tc>
        <w:tc>
          <w:tcPr>
            <w:tcW w:w="1497" w:type="dxa"/>
          </w:tcPr>
          <w:p>
            <w:pPr/>
          </w:p>
        </w:tc>
        <w:tc>
          <w:tcPr>
            <w:tcW w:w="1496" w:type="dxa"/>
          </w:tcPr>
          <w:p>
            <w:pPr/>
          </w:p>
        </w:tc>
        <w:tc>
          <w:tcPr>
            <w:tcW w:w="1496" w:type="dxa"/>
          </w:tcPr>
          <w:p>
            <w:pPr/>
          </w:p>
        </w:tc>
        <w:tc>
          <w:tcPr>
            <w:tcW w:w="1497" w:type="dxa"/>
          </w:tcPr>
          <w:p>
            <w:pPr/>
          </w:p>
        </w:tc>
        <w:tc>
          <w:tcPr>
            <w:tcW w:w="1497" w:type="dxa"/>
          </w:tcPr>
          <w:p>
            <w:pPr/>
          </w:p>
        </w:tc>
      </w:tr>
    </w:tbl>
    <w:p>
      <w:pPr>
        <w:pStyle w:val="BodyText"/>
        <w:spacing w:before="3"/>
        <w:ind w:left="180" w:right="150"/>
      </w:pPr>
      <w:r>
        <w:rPr/>
        <w:pict>
          <v:line style="position:absolute;mso-position-horizontal-relative:page;mso-position-vertical-relative:paragraph;z-index:5200;mso-wrap-distance-left:0;mso-wrap-distance-right:0" from="436.149994pt,21.005852pt" to="517.174994pt,21.005852pt" stroked="true" strokeweight=".40002pt" strokecolor="#000000">
            <w10:wrap type="topAndBottom"/>
          </v:line>
        </w:pict>
      </w:r>
      <w:r>
        <w:rPr/>
        <w:t>FUNCIONALIDAD</w:t>
      </w:r>
    </w:p>
    <w:p>
      <w:pPr>
        <w:spacing w:after="0"/>
        <w:sectPr>
          <w:pgSz w:w="12250" w:h="15850"/>
          <w:pgMar w:header="0" w:footer="697" w:top="1360" w:bottom="940" w:left="1520" w:right="1520"/>
        </w:sectPr>
      </w:pPr>
    </w:p>
    <w:p>
      <w:pPr>
        <w:pStyle w:val="BodyText"/>
        <w:spacing w:before="4"/>
        <w:rPr>
          <w:sz w:val="22"/>
        </w:rPr>
      </w:pPr>
    </w:p>
    <w:p>
      <w:pPr>
        <w:pStyle w:val="ListParagraph"/>
        <w:numPr>
          <w:ilvl w:val="1"/>
          <w:numId w:val="6"/>
        </w:numPr>
        <w:tabs>
          <w:tab w:pos="1301" w:val="left" w:leader="none"/>
        </w:tabs>
        <w:spacing w:line="240" w:lineRule="auto" w:before="70" w:after="0"/>
        <w:ind w:left="1301" w:right="0" w:hanging="400"/>
        <w:jc w:val="left"/>
        <w:rPr>
          <w:sz w:val="24"/>
        </w:rPr>
      </w:pPr>
      <w:r>
        <w:rPr>
          <w:sz w:val="24"/>
        </w:rPr>
        <w:t>¿Quién supervisa el comportamiento escolar de los</w:t>
      </w:r>
      <w:r>
        <w:rPr>
          <w:spacing w:val="-27"/>
          <w:sz w:val="24"/>
        </w:rPr>
        <w:t> </w:t>
      </w:r>
      <w:r>
        <w:rPr>
          <w:sz w:val="24"/>
        </w:rPr>
        <w:t>hijos?</w:t>
      </w:r>
    </w:p>
    <w:p>
      <w:pPr>
        <w:pStyle w:val="BodyText"/>
        <w:spacing w:before="10"/>
        <w:rPr>
          <w:sz w:val="11"/>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1" w:hRule="exact"/>
        </w:trPr>
        <w:tc>
          <w:tcPr>
            <w:tcW w:w="1124" w:type="dxa"/>
          </w:tcPr>
          <w:p>
            <w:pPr>
              <w:pStyle w:val="TableParagraph"/>
              <w:spacing w:before="3"/>
              <w:ind w:right="60"/>
              <w:rPr>
                <w:sz w:val="24"/>
              </w:rPr>
            </w:pPr>
            <w:r>
              <w:rPr>
                <w:sz w:val="24"/>
              </w:rPr>
              <w:t>Padre</w:t>
            </w:r>
          </w:p>
        </w:tc>
        <w:tc>
          <w:tcPr>
            <w:tcW w:w="1124" w:type="dxa"/>
          </w:tcPr>
          <w:p>
            <w:pPr>
              <w:pStyle w:val="TableParagraph"/>
              <w:spacing w:before="3"/>
              <w:rPr>
                <w:sz w:val="24"/>
              </w:rPr>
            </w:pPr>
            <w:r>
              <w:rPr>
                <w:sz w:val="24"/>
              </w:rPr>
              <w:t>Madre</w:t>
            </w:r>
          </w:p>
        </w:tc>
        <w:tc>
          <w:tcPr>
            <w:tcW w:w="1120" w:type="dxa"/>
          </w:tcPr>
          <w:p>
            <w:pPr>
              <w:pStyle w:val="TableParagraph"/>
              <w:spacing w:before="3"/>
              <w:ind w:left="63"/>
              <w:rPr>
                <w:sz w:val="24"/>
              </w:rPr>
            </w:pPr>
            <w:r>
              <w:rPr>
                <w:sz w:val="24"/>
              </w:rPr>
              <w:t>Hijos</w:t>
            </w:r>
          </w:p>
        </w:tc>
        <w:tc>
          <w:tcPr>
            <w:tcW w:w="1124" w:type="dxa"/>
          </w:tcPr>
          <w:p>
            <w:pPr>
              <w:pStyle w:val="TableParagraph"/>
              <w:spacing w:before="3"/>
              <w:rPr>
                <w:sz w:val="24"/>
              </w:rPr>
            </w:pPr>
            <w:r>
              <w:rPr>
                <w:sz w:val="24"/>
              </w:rPr>
              <w:t>Hijas</w:t>
            </w:r>
          </w:p>
        </w:tc>
        <w:tc>
          <w:tcPr>
            <w:tcW w:w="1120" w:type="dxa"/>
          </w:tcPr>
          <w:p>
            <w:pPr>
              <w:pStyle w:val="TableParagraph"/>
              <w:spacing w:line="357" w:lineRule="auto" w:before="3"/>
              <w:ind w:left="64"/>
              <w:rPr>
                <w:sz w:val="24"/>
              </w:rPr>
            </w:pPr>
            <w:r>
              <w:rPr>
                <w:sz w:val="24"/>
              </w:rPr>
              <w:t>Otro familiar</w:t>
            </w:r>
          </w:p>
        </w:tc>
        <w:tc>
          <w:tcPr>
            <w:tcW w:w="1125" w:type="dxa"/>
          </w:tcPr>
          <w:p>
            <w:pPr>
              <w:pStyle w:val="TableParagraph"/>
              <w:spacing w:line="357" w:lineRule="auto" w:before="3"/>
              <w:ind w:right="188"/>
              <w:rPr>
                <w:sz w:val="24"/>
              </w:rPr>
            </w:pPr>
            <w:r>
              <w:rPr>
                <w:sz w:val="24"/>
              </w:rPr>
              <w:t>Otro No familiar</w:t>
            </w:r>
          </w:p>
        </w:tc>
        <w:tc>
          <w:tcPr>
            <w:tcW w:w="1120" w:type="dxa"/>
          </w:tcPr>
          <w:p>
            <w:pPr>
              <w:pStyle w:val="TableParagraph"/>
              <w:spacing w:before="3"/>
              <w:ind w:left="64"/>
              <w:rPr>
                <w:sz w:val="24"/>
              </w:rPr>
            </w:pPr>
            <w:r>
              <w:rPr>
                <w:sz w:val="24"/>
              </w:rPr>
              <w:t>Todos</w:t>
            </w:r>
          </w:p>
        </w:tc>
        <w:tc>
          <w:tcPr>
            <w:tcW w:w="1125" w:type="dxa"/>
          </w:tcPr>
          <w:p>
            <w:pPr>
              <w:pStyle w:val="TableParagraph"/>
              <w:spacing w:before="3"/>
              <w:ind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224;mso-wrap-distance-left:0;mso-wrap-distance-right:0" from="436.149994pt,7.257061pt" to="517.174994pt,7.257061pt" stroked="true" strokeweight=".39999pt" strokecolor="#000000">
            <w10:wrap type="topAndBottom"/>
          </v:line>
        </w:pict>
      </w:r>
    </w:p>
    <w:p>
      <w:pPr>
        <w:pStyle w:val="BodyText"/>
        <w:rPr>
          <w:sz w:val="20"/>
        </w:rPr>
      </w:pPr>
    </w:p>
    <w:p>
      <w:pPr>
        <w:pStyle w:val="BodyText"/>
        <w:rPr>
          <w:sz w:val="20"/>
        </w:rPr>
      </w:pPr>
    </w:p>
    <w:p>
      <w:pPr>
        <w:pStyle w:val="BodyText"/>
        <w:rPr>
          <w:sz w:val="20"/>
        </w:rPr>
      </w:pPr>
    </w:p>
    <w:p>
      <w:pPr>
        <w:pStyle w:val="BodyText"/>
        <w:spacing w:before="4"/>
        <w:rPr>
          <w:sz w:val="27"/>
        </w:rPr>
      </w:pPr>
    </w:p>
    <w:p>
      <w:pPr>
        <w:pStyle w:val="ListParagraph"/>
        <w:numPr>
          <w:ilvl w:val="1"/>
          <w:numId w:val="6"/>
        </w:numPr>
        <w:tabs>
          <w:tab w:pos="1301" w:val="left" w:leader="none"/>
        </w:tabs>
        <w:spacing w:line="240" w:lineRule="auto" w:before="70" w:after="0"/>
        <w:ind w:left="1301" w:right="0" w:hanging="400"/>
        <w:jc w:val="left"/>
        <w:rPr>
          <w:sz w:val="24"/>
        </w:rPr>
      </w:pPr>
      <w:r>
        <w:rPr>
          <w:sz w:val="24"/>
        </w:rPr>
        <w:t>¿Quién se responsabiliza de los hábitos</w:t>
      </w:r>
      <w:r>
        <w:rPr>
          <w:spacing w:val="-28"/>
          <w:sz w:val="24"/>
        </w:rPr>
        <w:t> </w:t>
      </w:r>
      <w:r>
        <w:rPr>
          <w:sz w:val="24"/>
        </w:rPr>
        <w:t>higiénicos?</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spacing w:line="362" w:lineRule="auto" w:before="136"/>
        <w:ind w:left="901" w:right="150"/>
      </w:pPr>
      <w:r>
        <w:rPr/>
        <w:t>27Para trasmitir los valores más importantes en esta familia, ¿quién se ha responsabilizado de su transmisión y vigencia?</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0" w:hRule="exact"/>
        </w:trPr>
        <w:tc>
          <w:tcPr>
            <w:tcW w:w="1124" w:type="dxa"/>
          </w:tcPr>
          <w:p>
            <w:pPr>
              <w:pStyle w:val="TableParagraph"/>
              <w:spacing w:before="3"/>
              <w:ind w:right="60"/>
              <w:rPr>
                <w:sz w:val="24"/>
              </w:rPr>
            </w:pPr>
            <w:r>
              <w:rPr>
                <w:sz w:val="24"/>
              </w:rPr>
              <w:t>Padre</w:t>
            </w:r>
          </w:p>
        </w:tc>
        <w:tc>
          <w:tcPr>
            <w:tcW w:w="1124" w:type="dxa"/>
          </w:tcPr>
          <w:p>
            <w:pPr>
              <w:pStyle w:val="TableParagraph"/>
              <w:spacing w:before="3"/>
              <w:rPr>
                <w:sz w:val="24"/>
              </w:rPr>
            </w:pPr>
            <w:r>
              <w:rPr>
                <w:sz w:val="24"/>
              </w:rPr>
              <w:t>Madre</w:t>
            </w:r>
          </w:p>
        </w:tc>
        <w:tc>
          <w:tcPr>
            <w:tcW w:w="1120" w:type="dxa"/>
          </w:tcPr>
          <w:p>
            <w:pPr>
              <w:pStyle w:val="TableParagraph"/>
              <w:spacing w:before="3"/>
              <w:ind w:left="63"/>
              <w:rPr>
                <w:sz w:val="24"/>
              </w:rPr>
            </w:pPr>
            <w:r>
              <w:rPr>
                <w:sz w:val="24"/>
              </w:rPr>
              <w:t>Hijos</w:t>
            </w:r>
          </w:p>
        </w:tc>
        <w:tc>
          <w:tcPr>
            <w:tcW w:w="1124" w:type="dxa"/>
          </w:tcPr>
          <w:p>
            <w:pPr>
              <w:pStyle w:val="TableParagraph"/>
              <w:spacing w:before="3"/>
              <w:rPr>
                <w:sz w:val="24"/>
              </w:rPr>
            </w:pPr>
            <w:r>
              <w:rPr>
                <w:sz w:val="24"/>
              </w:rPr>
              <w:t>Hijas</w:t>
            </w:r>
          </w:p>
        </w:tc>
        <w:tc>
          <w:tcPr>
            <w:tcW w:w="1120" w:type="dxa"/>
          </w:tcPr>
          <w:p>
            <w:pPr>
              <w:pStyle w:val="TableParagraph"/>
              <w:spacing w:line="357" w:lineRule="auto" w:before="3"/>
              <w:ind w:left="64"/>
              <w:rPr>
                <w:sz w:val="24"/>
              </w:rPr>
            </w:pPr>
            <w:r>
              <w:rPr>
                <w:sz w:val="24"/>
              </w:rPr>
              <w:t>Otro familiar</w:t>
            </w:r>
          </w:p>
        </w:tc>
        <w:tc>
          <w:tcPr>
            <w:tcW w:w="1125" w:type="dxa"/>
          </w:tcPr>
          <w:p>
            <w:pPr>
              <w:pStyle w:val="TableParagraph"/>
              <w:spacing w:line="357" w:lineRule="auto" w:before="3"/>
              <w:ind w:right="188"/>
              <w:rPr>
                <w:sz w:val="24"/>
              </w:rPr>
            </w:pPr>
            <w:r>
              <w:rPr>
                <w:sz w:val="24"/>
              </w:rPr>
              <w:t>Otro No familiar</w:t>
            </w:r>
          </w:p>
        </w:tc>
        <w:tc>
          <w:tcPr>
            <w:tcW w:w="1120" w:type="dxa"/>
          </w:tcPr>
          <w:p>
            <w:pPr>
              <w:pStyle w:val="TableParagraph"/>
              <w:spacing w:before="3"/>
              <w:ind w:left="64"/>
              <w:rPr>
                <w:sz w:val="24"/>
              </w:rPr>
            </w:pPr>
            <w:r>
              <w:rPr>
                <w:sz w:val="24"/>
              </w:rPr>
              <w:t>Todos</w:t>
            </w:r>
          </w:p>
        </w:tc>
        <w:tc>
          <w:tcPr>
            <w:tcW w:w="1125" w:type="dxa"/>
          </w:tcPr>
          <w:p>
            <w:pPr>
              <w:pStyle w:val="TableParagraph"/>
              <w:spacing w:before="3"/>
              <w:ind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248;mso-wrap-distance-left:0;mso-wrap-distance-right:0" from="436.149994pt,7.257029pt" to="517.174994pt,7.257029pt" stroked="true" strokeweight=".39999pt" strokecolor="#000000">
            <w10:wrap type="topAndBottom"/>
          </v:line>
        </w:pict>
      </w:r>
    </w:p>
    <w:p>
      <w:pPr>
        <w:pStyle w:val="BodyText"/>
        <w:rPr>
          <w:sz w:val="20"/>
        </w:rPr>
      </w:pPr>
    </w:p>
    <w:p>
      <w:pPr>
        <w:pStyle w:val="BodyText"/>
        <w:rPr>
          <w:sz w:val="20"/>
        </w:rPr>
      </w:pPr>
    </w:p>
    <w:p>
      <w:pPr>
        <w:pStyle w:val="BodyText"/>
        <w:spacing w:before="5"/>
        <w:rPr>
          <w:sz w:val="17"/>
        </w:rPr>
      </w:pPr>
    </w:p>
    <w:p>
      <w:pPr>
        <w:pStyle w:val="ListParagraph"/>
        <w:numPr>
          <w:ilvl w:val="0"/>
          <w:numId w:val="7"/>
        </w:numPr>
        <w:tabs>
          <w:tab w:pos="1301" w:val="left" w:leader="none"/>
        </w:tabs>
        <w:spacing w:line="240" w:lineRule="auto" w:before="69" w:after="0"/>
        <w:ind w:left="901" w:right="0" w:firstLine="0"/>
        <w:jc w:val="left"/>
        <w:rPr>
          <w:sz w:val="24"/>
        </w:rPr>
      </w:pPr>
      <w:r>
        <w:rPr>
          <w:sz w:val="24"/>
        </w:rPr>
        <w:t>Cuando algo se descompone, ¿quién organiza su</w:t>
      </w:r>
      <w:r>
        <w:rPr>
          <w:spacing w:val="-28"/>
          <w:sz w:val="24"/>
        </w:rPr>
        <w:t> </w:t>
      </w:r>
      <w:r>
        <w:rPr>
          <w:sz w:val="24"/>
        </w:rPr>
        <w:t>reparación?</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7"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5272;mso-wrap-distance-left:0;mso-wrap-distance-right:0" from="436.149994pt,21.005882pt" to="517.174994pt,21.005882pt" stroked="true" strokeweight=".39996pt" strokecolor="#000000">
            <w10:wrap type="topAndBottom"/>
          </v:line>
        </w:pict>
      </w:r>
      <w:r>
        <w:rPr/>
        <w:t>FUNCIONALIDAD</w:t>
      </w:r>
    </w:p>
    <w:p>
      <w:pPr>
        <w:spacing w:after="0"/>
        <w:sectPr>
          <w:footerReference w:type="default" r:id="rId10"/>
          <w:pgSz w:w="12250" w:h="15850"/>
          <w:pgMar w:footer="757" w:header="0" w:top="1500" w:bottom="940" w:left="1520" w:right="1520"/>
        </w:sectPr>
      </w:pPr>
    </w:p>
    <w:p>
      <w:pPr>
        <w:pStyle w:val="ListParagraph"/>
        <w:numPr>
          <w:ilvl w:val="0"/>
          <w:numId w:val="7"/>
        </w:numPr>
        <w:tabs>
          <w:tab w:pos="1301" w:val="left" w:leader="none"/>
        </w:tabs>
        <w:spacing w:line="240" w:lineRule="auto" w:before="51" w:after="0"/>
        <w:ind w:left="1301" w:right="0" w:hanging="400"/>
        <w:jc w:val="left"/>
        <w:rPr>
          <w:sz w:val="24"/>
        </w:rPr>
      </w:pPr>
      <w:r>
        <w:rPr>
          <w:sz w:val="24"/>
        </w:rPr>
        <w:t>¿Quién o quiénes participan en la solución de un problema</w:t>
      </w:r>
      <w:r>
        <w:rPr>
          <w:spacing w:val="-32"/>
          <w:sz w:val="24"/>
        </w:rPr>
        <w:t> </w:t>
      </w:r>
      <w:r>
        <w:rPr>
          <w:sz w:val="24"/>
        </w:rPr>
        <w:t>grave?</w:t>
      </w:r>
    </w:p>
    <w:p>
      <w:pPr>
        <w:pStyle w:val="BodyText"/>
        <w:spacing w:before="2" w:after="1"/>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5"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5296;mso-wrap-distance-left:0;mso-wrap-distance-right:0" from="436.149994pt,21.005854pt" to="517.174994pt,21.005854pt" stroked="true" strokeweight=".40001pt" strokecolor="#000000">
            <w10:wrap type="topAndBottom"/>
          </v:line>
        </w:pict>
      </w:r>
      <w:r>
        <w:rPr/>
        <w:t>FUNCIONALIDAD</w:t>
      </w:r>
    </w:p>
    <w:p>
      <w:pPr>
        <w:pStyle w:val="BodyText"/>
        <w:rPr>
          <w:sz w:val="20"/>
        </w:rPr>
      </w:pPr>
    </w:p>
    <w:p>
      <w:pPr>
        <w:pStyle w:val="BodyText"/>
        <w:rPr>
          <w:sz w:val="20"/>
        </w:rPr>
      </w:pPr>
    </w:p>
    <w:p>
      <w:pPr>
        <w:pStyle w:val="BodyText"/>
        <w:spacing w:before="9"/>
        <w:rPr>
          <w:sz w:val="17"/>
        </w:rPr>
      </w:pPr>
    </w:p>
    <w:p>
      <w:pPr>
        <w:pStyle w:val="ListParagraph"/>
        <w:numPr>
          <w:ilvl w:val="0"/>
          <w:numId w:val="7"/>
        </w:numPr>
        <w:tabs>
          <w:tab w:pos="1301" w:val="left" w:leader="none"/>
        </w:tabs>
        <w:spacing w:line="240" w:lineRule="auto" w:before="69" w:after="0"/>
        <w:ind w:left="1301" w:right="0" w:hanging="400"/>
        <w:jc w:val="left"/>
        <w:rPr>
          <w:sz w:val="24"/>
        </w:rPr>
      </w:pPr>
      <w:r>
        <w:rPr>
          <w:sz w:val="24"/>
        </w:rPr>
        <w:t>¿Quienes tomaron la decisión de vivir en ese</w:t>
      </w:r>
      <w:r>
        <w:rPr>
          <w:spacing w:val="-24"/>
          <w:sz w:val="24"/>
        </w:rPr>
        <w:t> </w:t>
      </w:r>
      <w:r>
        <w:rPr>
          <w:sz w:val="24"/>
        </w:rPr>
        <w:t>lugar?</w:t>
      </w:r>
    </w:p>
    <w:p>
      <w:pPr>
        <w:pStyle w:val="BodyText"/>
        <w:spacing w:before="10"/>
        <w:rPr>
          <w:sz w:val="11"/>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41" w:hRule="exact"/>
        </w:trPr>
        <w:tc>
          <w:tcPr>
            <w:tcW w:w="1124" w:type="dxa"/>
          </w:tcPr>
          <w:p>
            <w:pPr>
              <w:pStyle w:val="TableParagraph"/>
              <w:spacing w:before="3"/>
              <w:ind w:right="60"/>
              <w:rPr>
                <w:sz w:val="24"/>
              </w:rPr>
            </w:pPr>
            <w:r>
              <w:rPr>
                <w:sz w:val="24"/>
              </w:rPr>
              <w:t>Padre</w:t>
            </w:r>
          </w:p>
        </w:tc>
        <w:tc>
          <w:tcPr>
            <w:tcW w:w="1124" w:type="dxa"/>
          </w:tcPr>
          <w:p>
            <w:pPr>
              <w:pStyle w:val="TableParagraph"/>
              <w:spacing w:before="3"/>
              <w:rPr>
                <w:sz w:val="24"/>
              </w:rPr>
            </w:pPr>
            <w:r>
              <w:rPr>
                <w:sz w:val="24"/>
              </w:rPr>
              <w:t>Madre</w:t>
            </w:r>
          </w:p>
        </w:tc>
        <w:tc>
          <w:tcPr>
            <w:tcW w:w="1120" w:type="dxa"/>
          </w:tcPr>
          <w:p>
            <w:pPr>
              <w:pStyle w:val="TableParagraph"/>
              <w:spacing w:before="3"/>
              <w:ind w:left="63"/>
              <w:rPr>
                <w:sz w:val="24"/>
              </w:rPr>
            </w:pPr>
            <w:r>
              <w:rPr>
                <w:sz w:val="24"/>
              </w:rPr>
              <w:t>Hijos</w:t>
            </w:r>
          </w:p>
        </w:tc>
        <w:tc>
          <w:tcPr>
            <w:tcW w:w="1124" w:type="dxa"/>
          </w:tcPr>
          <w:p>
            <w:pPr>
              <w:pStyle w:val="TableParagraph"/>
              <w:spacing w:before="3"/>
              <w:rPr>
                <w:sz w:val="24"/>
              </w:rPr>
            </w:pPr>
            <w:r>
              <w:rPr>
                <w:sz w:val="24"/>
              </w:rPr>
              <w:t>Hijas</w:t>
            </w:r>
          </w:p>
        </w:tc>
        <w:tc>
          <w:tcPr>
            <w:tcW w:w="1120" w:type="dxa"/>
          </w:tcPr>
          <w:p>
            <w:pPr>
              <w:pStyle w:val="TableParagraph"/>
              <w:spacing w:line="360" w:lineRule="auto" w:before="3"/>
              <w:ind w:left="64"/>
              <w:rPr>
                <w:sz w:val="24"/>
              </w:rPr>
            </w:pPr>
            <w:r>
              <w:rPr>
                <w:sz w:val="24"/>
              </w:rPr>
              <w:t>Otro familiar</w:t>
            </w:r>
          </w:p>
        </w:tc>
        <w:tc>
          <w:tcPr>
            <w:tcW w:w="1125" w:type="dxa"/>
          </w:tcPr>
          <w:p>
            <w:pPr>
              <w:pStyle w:val="TableParagraph"/>
              <w:spacing w:line="360" w:lineRule="auto" w:before="3"/>
              <w:ind w:right="188"/>
              <w:rPr>
                <w:sz w:val="24"/>
              </w:rPr>
            </w:pPr>
            <w:r>
              <w:rPr>
                <w:sz w:val="24"/>
              </w:rPr>
              <w:t>Otro No familiar</w:t>
            </w:r>
          </w:p>
        </w:tc>
        <w:tc>
          <w:tcPr>
            <w:tcW w:w="1120" w:type="dxa"/>
          </w:tcPr>
          <w:p>
            <w:pPr>
              <w:pStyle w:val="TableParagraph"/>
              <w:spacing w:before="3"/>
              <w:ind w:left="64"/>
              <w:rPr>
                <w:sz w:val="24"/>
              </w:rPr>
            </w:pPr>
            <w:r>
              <w:rPr>
                <w:sz w:val="24"/>
              </w:rPr>
              <w:t>Todos</w:t>
            </w:r>
          </w:p>
        </w:tc>
        <w:tc>
          <w:tcPr>
            <w:tcW w:w="1125" w:type="dxa"/>
          </w:tcPr>
          <w:p>
            <w:pPr>
              <w:pStyle w:val="TableParagraph"/>
              <w:spacing w:before="3"/>
              <w:ind w:right="128"/>
              <w:rPr>
                <w:sz w:val="24"/>
              </w:rPr>
            </w:pPr>
            <w:r>
              <w:rPr>
                <w:sz w:val="24"/>
              </w:rPr>
              <w:t>Nadie</w:t>
            </w:r>
          </w:p>
        </w:tc>
      </w:tr>
      <w:tr>
        <w:trPr>
          <w:trHeight w:val="420"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pPr>
    </w:p>
    <w:p>
      <w:pPr>
        <w:pStyle w:val="BodyText"/>
      </w:pPr>
    </w:p>
    <w:p>
      <w:pPr>
        <w:pStyle w:val="BodyText"/>
      </w:pPr>
    </w:p>
    <w:p>
      <w:pPr>
        <w:pStyle w:val="ListParagraph"/>
        <w:numPr>
          <w:ilvl w:val="0"/>
          <w:numId w:val="7"/>
        </w:numPr>
        <w:tabs>
          <w:tab w:pos="1337" w:val="left" w:leader="none"/>
        </w:tabs>
        <w:spacing w:line="357" w:lineRule="auto" w:before="140" w:after="10"/>
        <w:ind w:left="901" w:right="186" w:firstLine="0"/>
        <w:jc w:val="left"/>
        <w:rPr>
          <w:sz w:val="24"/>
        </w:rPr>
      </w:pPr>
      <w:r>
        <w:rPr>
          <w:sz w:val="24"/>
        </w:rPr>
        <w:t>En esta familia, ¿quiénes son los </w:t>
      </w:r>
      <w:r>
        <w:rPr>
          <w:spacing w:val="-2"/>
          <w:sz w:val="24"/>
        </w:rPr>
        <w:t>más </w:t>
      </w:r>
      <w:r>
        <w:rPr>
          <w:sz w:val="24"/>
        </w:rPr>
        <w:t>alegres o los que se divierten más?</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t>FUNCIONALIDAD</w:t>
      </w:r>
    </w:p>
    <w:p>
      <w:pPr>
        <w:pStyle w:val="BodyText"/>
      </w:pPr>
    </w:p>
    <w:p>
      <w:pPr>
        <w:pStyle w:val="BodyText"/>
      </w:pPr>
    </w:p>
    <w:p>
      <w:pPr>
        <w:pStyle w:val="BodyText"/>
        <w:spacing w:before="9"/>
        <w:rPr>
          <w:sz w:val="35"/>
        </w:rPr>
      </w:pPr>
    </w:p>
    <w:p>
      <w:pPr>
        <w:pStyle w:val="ListParagraph"/>
        <w:numPr>
          <w:ilvl w:val="0"/>
          <w:numId w:val="7"/>
        </w:numPr>
        <w:tabs>
          <w:tab w:pos="1301" w:val="left" w:leader="none"/>
        </w:tabs>
        <w:spacing w:line="240" w:lineRule="auto" w:before="0" w:after="0"/>
        <w:ind w:left="1301" w:right="0" w:hanging="400"/>
        <w:jc w:val="left"/>
        <w:rPr>
          <w:sz w:val="24"/>
        </w:rPr>
      </w:pPr>
      <w:r>
        <w:rPr>
          <w:sz w:val="24"/>
        </w:rPr>
        <w:t>¿Quién en esta familia estimula las habilidades y</w:t>
      </w:r>
      <w:r>
        <w:rPr>
          <w:spacing w:val="-36"/>
          <w:sz w:val="24"/>
        </w:rPr>
        <w:t> </w:t>
      </w:r>
      <w:r>
        <w:rPr>
          <w:sz w:val="24"/>
        </w:rPr>
        <w:t>aptitudes?</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1124"/>
        <w:gridCol w:w="1120"/>
        <w:gridCol w:w="1124"/>
        <w:gridCol w:w="1120"/>
        <w:gridCol w:w="1125"/>
        <w:gridCol w:w="1120"/>
        <w:gridCol w:w="1125"/>
      </w:tblGrid>
      <w:tr>
        <w:trPr>
          <w:trHeight w:val="836" w:hRule="exact"/>
        </w:trPr>
        <w:tc>
          <w:tcPr>
            <w:tcW w:w="1124" w:type="dxa"/>
          </w:tcPr>
          <w:p>
            <w:pPr>
              <w:pStyle w:val="TableParagraph"/>
              <w:spacing w:line="275" w:lineRule="exact"/>
              <w:ind w:right="60"/>
              <w:rPr>
                <w:sz w:val="24"/>
              </w:rPr>
            </w:pPr>
            <w:r>
              <w:rPr>
                <w:sz w:val="24"/>
              </w:rPr>
              <w:t>Padre</w:t>
            </w:r>
          </w:p>
        </w:tc>
        <w:tc>
          <w:tcPr>
            <w:tcW w:w="1124" w:type="dxa"/>
          </w:tcPr>
          <w:p>
            <w:pPr>
              <w:pStyle w:val="TableParagraph"/>
              <w:spacing w:line="275" w:lineRule="exact"/>
              <w:rPr>
                <w:sz w:val="24"/>
              </w:rPr>
            </w:pPr>
            <w:r>
              <w:rPr>
                <w:sz w:val="24"/>
              </w:rPr>
              <w:t>Madre</w:t>
            </w:r>
          </w:p>
        </w:tc>
        <w:tc>
          <w:tcPr>
            <w:tcW w:w="1120" w:type="dxa"/>
          </w:tcPr>
          <w:p>
            <w:pPr>
              <w:pStyle w:val="TableParagraph"/>
              <w:spacing w:line="275" w:lineRule="exact"/>
              <w:ind w:left="63"/>
              <w:rPr>
                <w:sz w:val="24"/>
              </w:rPr>
            </w:pPr>
            <w:r>
              <w:rPr>
                <w:sz w:val="24"/>
              </w:rPr>
              <w:t>Hijos</w:t>
            </w:r>
          </w:p>
        </w:tc>
        <w:tc>
          <w:tcPr>
            <w:tcW w:w="1124" w:type="dxa"/>
          </w:tcPr>
          <w:p>
            <w:pPr>
              <w:pStyle w:val="TableParagraph"/>
              <w:spacing w:line="275" w:lineRule="exact"/>
              <w:rPr>
                <w:sz w:val="24"/>
              </w:rPr>
            </w:pPr>
            <w:r>
              <w:rPr>
                <w:sz w:val="24"/>
              </w:rPr>
              <w:t>Hijas</w:t>
            </w:r>
          </w:p>
        </w:tc>
        <w:tc>
          <w:tcPr>
            <w:tcW w:w="1120" w:type="dxa"/>
          </w:tcPr>
          <w:p>
            <w:pPr>
              <w:pStyle w:val="TableParagraph"/>
              <w:spacing w:line="362" w:lineRule="auto"/>
              <w:ind w:left="64"/>
              <w:rPr>
                <w:sz w:val="24"/>
              </w:rPr>
            </w:pPr>
            <w:r>
              <w:rPr>
                <w:sz w:val="24"/>
              </w:rPr>
              <w:t>Otro familiar</w:t>
            </w:r>
          </w:p>
        </w:tc>
        <w:tc>
          <w:tcPr>
            <w:tcW w:w="1125" w:type="dxa"/>
          </w:tcPr>
          <w:p>
            <w:pPr>
              <w:pStyle w:val="TableParagraph"/>
              <w:spacing w:line="362" w:lineRule="auto"/>
              <w:ind w:right="188"/>
              <w:rPr>
                <w:sz w:val="24"/>
              </w:rPr>
            </w:pPr>
            <w:r>
              <w:rPr>
                <w:sz w:val="24"/>
              </w:rPr>
              <w:t>Otro No familiar</w:t>
            </w:r>
          </w:p>
        </w:tc>
        <w:tc>
          <w:tcPr>
            <w:tcW w:w="1120" w:type="dxa"/>
          </w:tcPr>
          <w:p>
            <w:pPr>
              <w:pStyle w:val="TableParagraph"/>
              <w:spacing w:line="275" w:lineRule="exact"/>
              <w:ind w:left="64"/>
              <w:rPr>
                <w:sz w:val="24"/>
              </w:rPr>
            </w:pPr>
            <w:r>
              <w:rPr>
                <w:sz w:val="24"/>
              </w:rPr>
              <w:t>Todos</w:t>
            </w:r>
          </w:p>
        </w:tc>
        <w:tc>
          <w:tcPr>
            <w:tcW w:w="1125" w:type="dxa"/>
          </w:tcPr>
          <w:p>
            <w:pPr>
              <w:pStyle w:val="TableParagraph"/>
              <w:spacing w:line="275" w:lineRule="exact"/>
              <w:ind w:right="128"/>
              <w:rPr>
                <w:sz w:val="24"/>
              </w:rPr>
            </w:pPr>
            <w:r>
              <w:rPr>
                <w:sz w:val="24"/>
              </w:rPr>
              <w:t>Nadie</w:t>
            </w:r>
          </w:p>
        </w:tc>
      </w:tr>
      <w:tr>
        <w:trPr>
          <w:trHeight w:val="424" w:hRule="exact"/>
        </w:trPr>
        <w:tc>
          <w:tcPr>
            <w:tcW w:w="1124" w:type="dxa"/>
          </w:tcPr>
          <w:p>
            <w:pPr/>
          </w:p>
        </w:tc>
        <w:tc>
          <w:tcPr>
            <w:tcW w:w="1124" w:type="dxa"/>
          </w:tcPr>
          <w:p>
            <w:pPr/>
          </w:p>
        </w:tc>
        <w:tc>
          <w:tcPr>
            <w:tcW w:w="1120" w:type="dxa"/>
          </w:tcPr>
          <w:p>
            <w:pPr/>
          </w:p>
        </w:tc>
        <w:tc>
          <w:tcPr>
            <w:tcW w:w="1124" w:type="dxa"/>
          </w:tcPr>
          <w:p>
            <w:pPr/>
          </w:p>
        </w:tc>
        <w:tc>
          <w:tcPr>
            <w:tcW w:w="1120" w:type="dxa"/>
          </w:tcPr>
          <w:p>
            <w:pPr/>
          </w:p>
        </w:tc>
        <w:tc>
          <w:tcPr>
            <w:tcW w:w="1125" w:type="dxa"/>
          </w:tcPr>
          <w:p>
            <w:pPr/>
          </w:p>
        </w:tc>
        <w:tc>
          <w:tcPr>
            <w:tcW w:w="1120" w:type="dxa"/>
          </w:tcPr>
          <w:p>
            <w:pPr/>
          </w:p>
        </w:tc>
        <w:tc>
          <w:tcPr>
            <w:tcW w:w="1125" w:type="dxa"/>
          </w:tcPr>
          <w:p>
            <w:pPr/>
          </w:p>
        </w:tc>
      </w:tr>
    </w:tbl>
    <w:p>
      <w:pPr>
        <w:pStyle w:val="BodyText"/>
        <w:spacing w:before="3"/>
        <w:ind w:left="180" w:right="150"/>
      </w:pPr>
      <w:r>
        <w:rPr/>
        <w:pict>
          <v:line style="position:absolute;mso-position-horizontal-relative:page;mso-position-vertical-relative:paragraph;z-index:5320;mso-wrap-distance-left:0;mso-wrap-distance-right:0" from="436.149994pt,21.005844pt" to="517.174994pt,21.005844pt" stroked="true" strokeweight=".40002pt" strokecolor="#000000">
            <w10:wrap type="topAndBottom"/>
          </v:line>
        </w:pict>
      </w:r>
      <w:r>
        <w:rPr/>
        <w:t>FUNCIONALIDAD</w:t>
      </w:r>
    </w:p>
    <w:p>
      <w:pPr>
        <w:spacing w:after="0"/>
        <w:sectPr>
          <w:footerReference w:type="default" r:id="rId11"/>
          <w:pgSz w:w="12250" w:h="15850"/>
          <w:pgMar w:footer="757" w:header="0" w:top="1360" w:bottom="940" w:left="1520" w:right="1520"/>
          <w:pgNumType w:start="10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ListParagraph"/>
        <w:numPr>
          <w:ilvl w:val="0"/>
          <w:numId w:val="7"/>
        </w:numPr>
        <w:tabs>
          <w:tab w:pos="1301" w:val="left" w:leader="none"/>
        </w:tabs>
        <w:spacing w:line="240" w:lineRule="auto" w:before="70" w:after="0"/>
        <w:ind w:left="1301" w:right="0" w:hanging="400"/>
        <w:jc w:val="left"/>
        <w:rPr>
          <w:sz w:val="24"/>
        </w:rPr>
      </w:pPr>
      <w:r>
        <w:rPr>
          <w:sz w:val="24"/>
        </w:rPr>
        <w:t>¿Quiénes en la familia se abrazan</w:t>
      </w:r>
      <w:r>
        <w:rPr>
          <w:spacing w:val="-29"/>
          <w:sz w:val="24"/>
        </w:rPr>
        <w:t> </w:t>
      </w:r>
      <w:r>
        <w:rPr>
          <w:sz w:val="24"/>
        </w:rPr>
        <w:t>espontáneamente?</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1045"/>
        <w:gridCol w:w="1084"/>
        <w:gridCol w:w="1084"/>
        <w:gridCol w:w="1060"/>
      </w:tblGrid>
      <w:tr>
        <w:trPr>
          <w:trHeight w:val="836" w:hRule="exact"/>
        </w:trPr>
        <w:tc>
          <w:tcPr>
            <w:tcW w:w="1544" w:type="dxa"/>
          </w:tcPr>
          <w:p>
            <w:pPr>
              <w:pStyle w:val="TableParagraph"/>
              <w:spacing w:line="275" w:lineRule="exact"/>
              <w:rPr>
                <w:sz w:val="24"/>
              </w:rPr>
            </w:pPr>
            <w:r>
              <w:rPr>
                <w:sz w:val="24"/>
              </w:rPr>
              <w:t>Responsable</w:t>
            </w:r>
          </w:p>
        </w:tc>
        <w:tc>
          <w:tcPr>
            <w:tcW w:w="1060" w:type="dxa"/>
          </w:tcPr>
          <w:p>
            <w:pPr>
              <w:pStyle w:val="TableParagraph"/>
              <w:spacing w:line="275" w:lineRule="exact"/>
              <w:rPr>
                <w:sz w:val="24"/>
              </w:rPr>
            </w:pPr>
            <w:r>
              <w:rPr>
                <w:sz w:val="24"/>
              </w:rPr>
              <w:t>Padre</w:t>
            </w:r>
          </w:p>
        </w:tc>
        <w:tc>
          <w:tcPr>
            <w:tcW w:w="1068" w:type="dxa"/>
          </w:tcPr>
          <w:p>
            <w:pPr>
              <w:pStyle w:val="TableParagraph"/>
              <w:spacing w:line="275" w:lineRule="exact"/>
              <w:ind w:left="67"/>
              <w:rPr>
                <w:sz w:val="24"/>
              </w:rPr>
            </w:pPr>
            <w:r>
              <w:rPr>
                <w:sz w:val="24"/>
              </w:rPr>
              <w:t>Madre</w:t>
            </w:r>
          </w:p>
        </w:tc>
        <w:tc>
          <w:tcPr>
            <w:tcW w:w="1040" w:type="dxa"/>
          </w:tcPr>
          <w:p>
            <w:pPr>
              <w:pStyle w:val="TableParagraph"/>
              <w:spacing w:line="275" w:lineRule="exact"/>
              <w:rPr>
                <w:sz w:val="24"/>
              </w:rPr>
            </w:pPr>
            <w:r>
              <w:rPr>
                <w:sz w:val="24"/>
              </w:rPr>
              <w:t>Hijos</w:t>
            </w:r>
          </w:p>
        </w:tc>
        <w:tc>
          <w:tcPr>
            <w:tcW w:w="1045" w:type="dxa"/>
          </w:tcPr>
          <w:p>
            <w:pPr>
              <w:pStyle w:val="TableParagraph"/>
              <w:spacing w:line="275" w:lineRule="exact"/>
              <w:rPr>
                <w:sz w:val="24"/>
              </w:rPr>
            </w:pPr>
            <w:r>
              <w:rPr>
                <w:sz w:val="24"/>
              </w:rPr>
              <w:t>Hijas</w:t>
            </w:r>
          </w:p>
        </w:tc>
        <w:tc>
          <w:tcPr>
            <w:tcW w:w="1084" w:type="dxa"/>
          </w:tcPr>
          <w:p>
            <w:pPr>
              <w:pStyle w:val="TableParagraph"/>
              <w:spacing w:line="362" w:lineRule="auto"/>
              <w:ind w:left="64"/>
              <w:rPr>
                <w:sz w:val="24"/>
              </w:rPr>
            </w:pPr>
            <w:r>
              <w:rPr>
                <w:sz w:val="24"/>
              </w:rPr>
              <w:t>Otro familiar</w:t>
            </w:r>
          </w:p>
        </w:tc>
        <w:tc>
          <w:tcPr>
            <w:tcW w:w="1084" w:type="dxa"/>
          </w:tcPr>
          <w:p>
            <w:pPr>
              <w:pStyle w:val="TableParagraph"/>
              <w:spacing w:line="362" w:lineRule="auto"/>
              <w:ind w:left="64"/>
              <w:rPr>
                <w:sz w:val="24"/>
              </w:rPr>
            </w:pPr>
            <w:r>
              <w:rPr>
                <w:sz w:val="24"/>
              </w:rPr>
              <w:t>Otro No familiar</w:t>
            </w:r>
          </w:p>
        </w:tc>
        <w:tc>
          <w:tcPr>
            <w:tcW w:w="1060" w:type="dxa"/>
          </w:tcPr>
          <w:p>
            <w:pPr>
              <w:pStyle w:val="TableParagraph"/>
              <w:spacing w:line="275" w:lineRule="exact"/>
              <w:rPr>
                <w:sz w:val="24"/>
              </w:rPr>
            </w:pPr>
            <w:r>
              <w:rPr>
                <w:sz w:val="24"/>
              </w:rPr>
              <w:t>Nadie</w:t>
            </w:r>
          </w:p>
        </w:tc>
      </w:tr>
      <w:tr>
        <w:trPr>
          <w:trHeight w:val="424" w:hRule="exact"/>
        </w:trPr>
        <w:tc>
          <w:tcPr>
            <w:tcW w:w="1544" w:type="dxa"/>
          </w:tcPr>
          <w:p>
            <w:pPr>
              <w:pStyle w:val="TableParagraph"/>
              <w:spacing w:before="3"/>
              <w:rPr>
                <w:sz w:val="24"/>
              </w:rPr>
            </w:pPr>
            <w:r>
              <w:rPr>
                <w:sz w:val="24"/>
              </w:rPr>
              <w:t>Padre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Madre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5" w:hRule="exact"/>
        </w:trPr>
        <w:tc>
          <w:tcPr>
            <w:tcW w:w="1544" w:type="dxa"/>
          </w:tcPr>
          <w:p>
            <w:pPr>
              <w:pStyle w:val="TableParagraph"/>
              <w:spacing w:before="3"/>
              <w:rPr>
                <w:sz w:val="24"/>
              </w:rPr>
            </w:pPr>
            <w:r>
              <w:rPr>
                <w:sz w:val="24"/>
              </w:rPr>
              <w:t>Hijos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2"/>
              <w:rPr>
                <w:sz w:val="24"/>
              </w:rPr>
            </w:pPr>
            <w:r>
              <w:rPr>
                <w:sz w:val="24"/>
              </w:rPr>
              <w:t>Hijas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before="3"/>
              <w:rPr>
                <w:sz w:val="24"/>
              </w:rPr>
            </w:pPr>
            <w:r>
              <w:rPr>
                <w:sz w:val="24"/>
              </w:rPr>
              <w:t>Otro 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837" w:hRule="exact"/>
        </w:trPr>
        <w:tc>
          <w:tcPr>
            <w:tcW w:w="1544" w:type="dxa"/>
          </w:tcPr>
          <w:p>
            <w:pPr>
              <w:pStyle w:val="TableParagraph"/>
              <w:tabs>
                <w:tab w:pos="1163" w:val="left" w:leader="none"/>
              </w:tabs>
              <w:spacing w:line="357" w:lineRule="auto" w:before="3"/>
              <w:ind w:right="65"/>
              <w:rPr>
                <w:sz w:val="24"/>
              </w:rPr>
            </w:pPr>
            <w:r>
              <w:rPr>
                <w:sz w:val="24"/>
              </w:rPr>
              <w:t>Otro</w:t>
              <w:tab/>
              <w:t>No</w:t>
            </w:r>
            <w:r>
              <w:rPr>
                <w:w w:val="99"/>
                <w:sz w:val="24"/>
              </w:rPr>
              <w:t> </w:t>
            </w:r>
            <w:r>
              <w:rPr>
                <w:sz w:val="24"/>
              </w:rPr>
              <w:t>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344;mso-wrap-distance-left:0;mso-wrap-distance-right:0" from="436.149994pt,7.257042pt" to="517.174994pt,7.257042pt" stroked="true" strokeweight=".39999pt" strokecolor="#000000">
            <w10:wrap type="topAndBottom"/>
          </v:line>
        </w:pict>
      </w:r>
    </w:p>
    <w:p>
      <w:pPr>
        <w:pStyle w:val="BodyText"/>
        <w:rPr>
          <w:sz w:val="20"/>
        </w:rPr>
      </w:pPr>
    </w:p>
    <w:p>
      <w:pPr>
        <w:pStyle w:val="BodyText"/>
        <w:rPr>
          <w:sz w:val="20"/>
        </w:rPr>
      </w:pPr>
    </w:p>
    <w:p>
      <w:pPr>
        <w:pStyle w:val="BodyText"/>
        <w:spacing w:before="5"/>
        <w:rPr>
          <w:sz w:val="17"/>
        </w:rPr>
      </w:pPr>
    </w:p>
    <w:p>
      <w:pPr>
        <w:pStyle w:val="ListParagraph"/>
        <w:numPr>
          <w:ilvl w:val="0"/>
          <w:numId w:val="7"/>
        </w:numPr>
        <w:tabs>
          <w:tab w:pos="1349" w:val="left" w:leader="none"/>
        </w:tabs>
        <w:spacing w:line="362" w:lineRule="auto" w:before="69" w:after="0"/>
        <w:ind w:left="901" w:right="182" w:firstLine="0"/>
        <w:jc w:val="left"/>
        <w:rPr>
          <w:sz w:val="24"/>
        </w:rPr>
      </w:pPr>
      <w:r>
        <w:rPr>
          <w:sz w:val="24"/>
        </w:rPr>
        <w:t>Cuando se llegan a enojar en esta familia, ¿quiénes son los que lo hacen y con</w:t>
      </w:r>
      <w:r>
        <w:rPr>
          <w:spacing w:val="-12"/>
          <w:sz w:val="24"/>
        </w:rPr>
        <w:t> </w:t>
      </w:r>
      <w:r>
        <w:rPr>
          <w:sz w:val="24"/>
        </w:rPr>
        <w:t>quiénes?</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1045"/>
        <w:gridCol w:w="1084"/>
        <w:gridCol w:w="1084"/>
        <w:gridCol w:w="1060"/>
      </w:tblGrid>
      <w:tr>
        <w:trPr>
          <w:trHeight w:val="840" w:hRule="exact"/>
        </w:trPr>
        <w:tc>
          <w:tcPr>
            <w:tcW w:w="1544" w:type="dxa"/>
          </w:tcPr>
          <w:p>
            <w:pPr>
              <w:pStyle w:val="TableParagraph"/>
              <w:spacing w:before="3"/>
              <w:rPr>
                <w:sz w:val="24"/>
              </w:rPr>
            </w:pPr>
            <w:r>
              <w:rPr>
                <w:sz w:val="24"/>
              </w:rPr>
              <w:t>Responsable</w:t>
            </w:r>
          </w:p>
        </w:tc>
        <w:tc>
          <w:tcPr>
            <w:tcW w:w="1060" w:type="dxa"/>
          </w:tcPr>
          <w:p>
            <w:pPr>
              <w:pStyle w:val="TableParagraph"/>
              <w:spacing w:before="3"/>
              <w:rPr>
                <w:sz w:val="24"/>
              </w:rPr>
            </w:pPr>
            <w:r>
              <w:rPr>
                <w:sz w:val="24"/>
              </w:rPr>
              <w:t>Padre</w:t>
            </w:r>
          </w:p>
        </w:tc>
        <w:tc>
          <w:tcPr>
            <w:tcW w:w="1068" w:type="dxa"/>
          </w:tcPr>
          <w:p>
            <w:pPr>
              <w:pStyle w:val="TableParagraph"/>
              <w:spacing w:before="3"/>
              <w:ind w:left="67"/>
              <w:rPr>
                <w:sz w:val="24"/>
              </w:rPr>
            </w:pPr>
            <w:r>
              <w:rPr>
                <w:sz w:val="24"/>
              </w:rPr>
              <w:t>Madre</w:t>
            </w:r>
          </w:p>
        </w:tc>
        <w:tc>
          <w:tcPr>
            <w:tcW w:w="1040" w:type="dxa"/>
          </w:tcPr>
          <w:p>
            <w:pPr>
              <w:pStyle w:val="TableParagraph"/>
              <w:spacing w:before="3"/>
              <w:rPr>
                <w:sz w:val="24"/>
              </w:rPr>
            </w:pPr>
            <w:r>
              <w:rPr>
                <w:sz w:val="24"/>
              </w:rPr>
              <w:t>Hijos</w:t>
            </w:r>
          </w:p>
        </w:tc>
        <w:tc>
          <w:tcPr>
            <w:tcW w:w="1045" w:type="dxa"/>
          </w:tcPr>
          <w:p>
            <w:pPr>
              <w:pStyle w:val="TableParagraph"/>
              <w:spacing w:before="3"/>
              <w:rPr>
                <w:sz w:val="24"/>
              </w:rPr>
            </w:pPr>
            <w:r>
              <w:rPr>
                <w:sz w:val="24"/>
              </w:rPr>
              <w:t>Hijas</w:t>
            </w:r>
          </w:p>
        </w:tc>
        <w:tc>
          <w:tcPr>
            <w:tcW w:w="1084" w:type="dxa"/>
          </w:tcPr>
          <w:p>
            <w:pPr>
              <w:pStyle w:val="TableParagraph"/>
              <w:spacing w:line="357" w:lineRule="auto" w:before="3"/>
              <w:ind w:left="64"/>
              <w:rPr>
                <w:sz w:val="24"/>
              </w:rPr>
            </w:pPr>
            <w:r>
              <w:rPr>
                <w:sz w:val="24"/>
              </w:rPr>
              <w:t>Otro familiar</w:t>
            </w:r>
          </w:p>
        </w:tc>
        <w:tc>
          <w:tcPr>
            <w:tcW w:w="1084" w:type="dxa"/>
          </w:tcPr>
          <w:p>
            <w:pPr>
              <w:pStyle w:val="TableParagraph"/>
              <w:spacing w:line="357" w:lineRule="auto" w:before="3"/>
              <w:ind w:left="64"/>
              <w:rPr>
                <w:sz w:val="24"/>
              </w:rPr>
            </w:pPr>
            <w:r>
              <w:rPr>
                <w:sz w:val="24"/>
              </w:rPr>
              <w:t>Otro No familiar</w:t>
            </w:r>
          </w:p>
        </w:tc>
        <w:tc>
          <w:tcPr>
            <w:tcW w:w="1060" w:type="dxa"/>
          </w:tcPr>
          <w:p>
            <w:pPr>
              <w:pStyle w:val="TableParagraph"/>
              <w:spacing w:before="3"/>
              <w:rPr>
                <w:sz w:val="24"/>
              </w:rPr>
            </w:pPr>
            <w:r>
              <w:rPr>
                <w:sz w:val="24"/>
              </w:rPr>
              <w:t>Nadie</w:t>
            </w:r>
          </w:p>
        </w:tc>
      </w:tr>
      <w:tr>
        <w:trPr>
          <w:trHeight w:val="424" w:hRule="exact"/>
        </w:trPr>
        <w:tc>
          <w:tcPr>
            <w:tcW w:w="1544" w:type="dxa"/>
          </w:tcPr>
          <w:p>
            <w:pPr>
              <w:pStyle w:val="TableParagraph"/>
              <w:spacing w:line="275" w:lineRule="exact"/>
              <w:rPr>
                <w:sz w:val="24"/>
              </w:rPr>
            </w:pPr>
            <w:r>
              <w:rPr>
                <w:sz w:val="24"/>
              </w:rPr>
              <w:t>Padre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Madre</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5" w:hRule="exact"/>
        </w:trPr>
        <w:tc>
          <w:tcPr>
            <w:tcW w:w="1544" w:type="dxa"/>
          </w:tcPr>
          <w:p>
            <w:pPr>
              <w:pStyle w:val="TableParagraph"/>
              <w:spacing w:line="275" w:lineRule="exact"/>
              <w:rPr>
                <w:sz w:val="24"/>
              </w:rPr>
            </w:pPr>
            <w:r>
              <w:rPr>
                <w:sz w:val="24"/>
              </w:rPr>
              <w:t>Hijos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Hijas</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424" w:hRule="exact"/>
        </w:trPr>
        <w:tc>
          <w:tcPr>
            <w:tcW w:w="1544" w:type="dxa"/>
          </w:tcPr>
          <w:p>
            <w:pPr>
              <w:pStyle w:val="TableParagraph"/>
              <w:spacing w:line="275" w:lineRule="exact"/>
              <w:rPr>
                <w:sz w:val="24"/>
              </w:rPr>
            </w:pPr>
            <w:r>
              <w:rPr>
                <w:sz w:val="24"/>
              </w:rPr>
              <w:t>Otro 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r>
        <w:trPr>
          <w:trHeight w:val="836" w:hRule="exact"/>
        </w:trPr>
        <w:tc>
          <w:tcPr>
            <w:tcW w:w="1544" w:type="dxa"/>
          </w:tcPr>
          <w:p>
            <w:pPr>
              <w:pStyle w:val="TableParagraph"/>
              <w:tabs>
                <w:tab w:pos="1163" w:val="left" w:leader="none"/>
              </w:tabs>
              <w:spacing w:line="362" w:lineRule="auto"/>
              <w:ind w:right="65"/>
              <w:rPr>
                <w:sz w:val="24"/>
              </w:rPr>
            </w:pPr>
            <w:r>
              <w:rPr>
                <w:sz w:val="24"/>
              </w:rPr>
              <w:t>Otro</w:t>
              <w:tab/>
              <w:t>No</w:t>
            </w:r>
            <w:r>
              <w:rPr>
                <w:w w:val="99"/>
                <w:sz w:val="24"/>
              </w:rPr>
              <w:t> </w:t>
            </w:r>
            <w:r>
              <w:rPr>
                <w:sz w:val="24"/>
              </w:rPr>
              <w:t>Familiar</w:t>
            </w:r>
          </w:p>
        </w:tc>
        <w:tc>
          <w:tcPr>
            <w:tcW w:w="1060" w:type="dxa"/>
          </w:tcPr>
          <w:p>
            <w:pPr/>
          </w:p>
        </w:tc>
        <w:tc>
          <w:tcPr>
            <w:tcW w:w="1068" w:type="dxa"/>
          </w:tcPr>
          <w:p>
            <w:pPr/>
          </w:p>
        </w:tc>
        <w:tc>
          <w:tcPr>
            <w:tcW w:w="1040" w:type="dxa"/>
          </w:tcPr>
          <w:p>
            <w:pPr/>
          </w:p>
        </w:tc>
        <w:tc>
          <w:tcPr>
            <w:tcW w:w="1045" w:type="dxa"/>
          </w:tcPr>
          <w:p>
            <w:pPr/>
          </w:p>
        </w:tc>
        <w:tc>
          <w:tcPr>
            <w:tcW w:w="1084" w:type="dxa"/>
          </w:tcPr>
          <w:p>
            <w:pPr/>
          </w:p>
        </w:tc>
        <w:tc>
          <w:tcPr>
            <w:tcW w:w="1084" w:type="dxa"/>
          </w:tcPr>
          <w:p>
            <w:pPr/>
          </w:p>
        </w:tc>
        <w:tc>
          <w:tcPr>
            <w:tcW w:w="1060" w:type="dxa"/>
          </w:tcPr>
          <w:p>
            <w:pPr/>
          </w:p>
        </w:tc>
      </w:tr>
    </w:tbl>
    <w:p>
      <w:pPr>
        <w:pStyle w:val="BodyText"/>
        <w:spacing w:before="3"/>
        <w:ind w:left="180" w:right="150"/>
      </w:pPr>
      <w:r>
        <w:rPr/>
        <w:pict>
          <v:line style="position:absolute;mso-position-horizontal-relative:page;mso-position-vertical-relative:paragraph;z-index:5368;mso-wrap-distance-left:0;mso-wrap-distance-right:0" from="436.149994pt,21.005848pt" to="517.174994pt,21.005848pt" stroked="true" strokeweight=".40002pt" strokecolor="#000000">
            <w10:wrap type="topAndBottom"/>
          </v:line>
        </w:pict>
      </w:r>
      <w:r>
        <w:rPr/>
        <w:t>FUNCIONALIDAD</w:t>
      </w:r>
    </w:p>
    <w:p>
      <w:pPr>
        <w:spacing w:after="0"/>
        <w:sectPr>
          <w:pgSz w:w="12250" w:h="15850"/>
          <w:pgMar w:header="0" w:footer="757" w:top="1500" w:bottom="940" w:left="1520" w:right="1520"/>
        </w:sectPr>
      </w:pPr>
    </w:p>
    <w:p>
      <w:pPr>
        <w:pStyle w:val="ListParagraph"/>
        <w:numPr>
          <w:ilvl w:val="0"/>
          <w:numId w:val="7"/>
        </w:numPr>
        <w:tabs>
          <w:tab w:pos="1581" w:val="left" w:leader="none"/>
        </w:tabs>
        <w:spacing w:line="240" w:lineRule="auto" w:before="51" w:after="0"/>
        <w:ind w:left="1581" w:right="0" w:hanging="400"/>
        <w:jc w:val="left"/>
        <w:rPr>
          <w:sz w:val="24"/>
        </w:rPr>
      </w:pPr>
      <w:r>
        <w:rPr>
          <w:sz w:val="24"/>
        </w:rPr>
        <w:t>¿Se han llegado a golpear en esta familia? ¿Quién con</w:t>
      </w:r>
      <w:r>
        <w:rPr>
          <w:spacing w:val="-30"/>
          <w:sz w:val="24"/>
        </w:rPr>
        <w:t> </w:t>
      </w:r>
      <w:r>
        <w:rPr>
          <w:sz w:val="24"/>
        </w:rPr>
        <w:t>quién?</w:t>
      </w:r>
    </w:p>
    <w:p>
      <w:pPr>
        <w:pStyle w:val="BodyText"/>
        <w:spacing w:before="2" w:after="1"/>
        <w:rPr>
          <w:sz w:val="12"/>
        </w:rPr>
      </w:pPr>
    </w:p>
    <w:tbl>
      <w:tblPr>
        <w:tblW w:w="0" w:type="auto"/>
        <w:jc w:val="left"/>
        <w:tblInd w:w="2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4"/>
        <w:gridCol w:w="1060"/>
        <w:gridCol w:w="1068"/>
        <w:gridCol w:w="1040"/>
        <w:gridCol w:w="939"/>
        <w:gridCol w:w="106"/>
        <w:gridCol w:w="1084"/>
        <w:gridCol w:w="1084"/>
        <w:gridCol w:w="606"/>
        <w:gridCol w:w="454"/>
      </w:tblGrid>
      <w:tr>
        <w:trPr>
          <w:trHeight w:val="836" w:hRule="exact"/>
        </w:trPr>
        <w:tc>
          <w:tcPr>
            <w:tcW w:w="1544" w:type="dxa"/>
          </w:tcPr>
          <w:p>
            <w:pPr>
              <w:pStyle w:val="TableParagraph"/>
              <w:spacing w:line="275" w:lineRule="exact"/>
              <w:rPr>
                <w:sz w:val="24"/>
              </w:rPr>
            </w:pPr>
            <w:r>
              <w:rPr>
                <w:sz w:val="24"/>
              </w:rPr>
              <w:t>Responsable</w:t>
            </w:r>
          </w:p>
        </w:tc>
        <w:tc>
          <w:tcPr>
            <w:tcW w:w="1060" w:type="dxa"/>
          </w:tcPr>
          <w:p>
            <w:pPr>
              <w:pStyle w:val="TableParagraph"/>
              <w:spacing w:line="275" w:lineRule="exact"/>
              <w:rPr>
                <w:sz w:val="24"/>
              </w:rPr>
            </w:pPr>
            <w:r>
              <w:rPr>
                <w:sz w:val="24"/>
              </w:rPr>
              <w:t>Padre</w:t>
            </w:r>
          </w:p>
        </w:tc>
        <w:tc>
          <w:tcPr>
            <w:tcW w:w="1068" w:type="dxa"/>
          </w:tcPr>
          <w:p>
            <w:pPr>
              <w:pStyle w:val="TableParagraph"/>
              <w:spacing w:line="275" w:lineRule="exact"/>
              <w:ind w:left="67"/>
              <w:rPr>
                <w:sz w:val="24"/>
              </w:rPr>
            </w:pPr>
            <w:r>
              <w:rPr>
                <w:sz w:val="24"/>
              </w:rPr>
              <w:t>Madre</w:t>
            </w:r>
          </w:p>
        </w:tc>
        <w:tc>
          <w:tcPr>
            <w:tcW w:w="1040" w:type="dxa"/>
          </w:tcPr>
          <w:p>
            <w:pPr>
              <w:pStyle w:val="TableParagraph"/>
              <w:spacing w:line="275" w:lineRule="exact"/>
              <w:rPr>
                <w:sz w:val="24"/>
              </w:rPr>
            </w:pPr>
            <w:r>
              <w:rPr>
                <w:sz w:val="24"/>
              </w:rPr>
              <w:t>Hijos</w:t>
            </w:r>
          </w:p>
        </w:tc>
        <w:tc>
          <w:tcPr>
            <w:tcW w:w="1045" w:type="dxa"/>
            <w:gridSpan w:val="2"/>
          </w:tcPr>
          <w:p>
            <w:pPr>
              <w:pStyle w:val="TableParagraph"/>
              <w:spacing w:line="275" w:lineRule="exact"/>
              <w:rPr>
                <w:sz w:val="24"/>
              </w:rPr>
            </w:pPr>
            <w:r>
              <w:rPr>
                <w:sz w:val="24"/>
              </w:rPr>
              <w:t>Hijas</w:t>
            </w:r>
          </w:p>
        </w:tc>
        <w:tc>
          <w:tcPr>
            <w:tcW w:w="1084" w:type="dxa"/>
          </w:tcPr>
          <w:p>
            <w:pPr>
              <w:pStyle w:val="TableParagraph"/>
              <w:spacing w:line="362" w:lineRule="auto"/>
              <w:ind w:left="64"/>
              <w:rPr>
                <w:sz w:val="24"/>
              </w:rPr>
            </w:pPr>
            <w:r>
              <w:rPr>
                <w:sz w:val="24"/>
              </w:rPr>
              <w:t>Otro familiar</w:t>
            </w:r>
          </w:p>
        </w:tc>
        <w:tc>
          <w:tcPr>
            <w:tcW w:w="1084" w:type="dxa"/>
          </w:tcPr>
          <w:p>
            <w:pPr>
              <w:pStyle w:val="TableParagraph"/>
              <w:spacing w:line="362" w:lineRule="auto"/>
              <w:ind w:left="64"/>
              <w:rPr>
                <w:sz w:val="24"/>
              </w:rPr>
            </w:pPr>
            <w:r>
              <w:rPr>
                <w:sz w:val="24"/>
              </w:rPr>
              <w:t>Otro No familiar</w:t>
            </w:r>
          </w:p>
        </w:tc>
        <w:tc>
          <w:tcPr>
            <w:tcW w:w="1060" w:type="dxa"/>
            <w:gridSpan w:val="2"/>
          </w:tcPr>
          <w:p>
            <w:pPr>
              <w:pStyle w:val="TableParagraph"/>
              <w:spacing w:line="275" w:lineRule="exact"/>
              <w:rPr>
                <w:sz w:val="24"/>
              </w:rPr>
            </w:pPr>
            <w:r>
              <w:rPr>
                <w:sz w:val="24"/>
              </w:rPr>
              <w:t>Nadie</w:t>
            </w:r>
          </w:p>
        </w:tc>
      </w:tr>
      <w:tr>
        <w:trPr>
          <w:trHeight w:val="425" w:hRule="exact"/>
        </w:trPr>
        <w:tc>
          <w:tcPr>
            <w:tcW w:w="1544" w:type="dxa"/>
          </w:tcPr>
          <w:p>
            <w:pPr>
              <w:pStyle w:val="TableParagraph"/>
              <w:spacing w:before="3"/>
              <w:rPr>
                <w:sz w:val="24"/>
              </w:rPr>
            </w:pPr>
            <w:r>
              <w:rPr>
                <w:sz w:val="24"/>
              </w:rPr>
              <w:t>Padre</w:t>
            </w:r>
          </w:p>
        </w:tc>
        <w:tc>
          <w:tcPr>
            <w:tcW w:w="1060" w:type="dxa"/>
          </w:tcPr>
          <w:p>
            <w:pPr/>
          </w:p>
        </w:tc>
        <w:tc>
          <w:tcPr>
            <w:tcW w:w="1068" w:type="dxa"/>
          </w:tcPr>
          <w:p>
            <w:pPr/>
          </w:p>
        </w:tc>
        <w:tc>
          <w:tcPr>
            <w:tcW w:w="1040" w:type="dxa"/>
          </w:tcPr>
          <w:p>
            <w:pPr/>
          </w:p>
        </w:tc>
        <w:tc>
          <w:tcPr>
            <w:tcW w:w="1045" w:type="dxa"/>
            <w:gridSpan w:val="2"/>
          </w:tcPr>
          <w:p>
            <w:pPr/>
          </w:p>
        </w:tc>
        <w:tc>
          <w:tcPr>
            <w:tcW w:w="1084" w:type="dxa"/>
          </w:tcPr>
          <w:p>
            <w:pPr/>
          </w:p>
        </w:tc>
        <w:tc>
          <w:tcPr>
            <w:tcW w:w="1084" w:type="dxa"/>
          </w:tcPr>
          <w:p>
            <w:pPr/>
          </w:p>
        </w:tc>
        <w:tc>
          <w:tcPr>
            <w:tcW w:w="1060" w:type="dxa"/>
            <w:gridSpan w:val="2"/>
          </w:tcPr>
          <w:p>
            <w:pPr/>
          </w:p>
        </w:tc>
      </w:tr>
      <w:tr>
        <w:trPr>
          <w:trHeight w:val="424" w:hRule="exact"/>
        </w:trPr>
        <w:tc>
          <w:tcPr>
            <w:tcW w:w="1544" w:type="dxa"/>
          </w:tcPr>
          <w:p>
            <w:pPr>
              <w:pStyle w:val="TableParagraph"/>
              <w:spacing w:before="3"/>
              <w:rPr>
                <w:sz w:val="24"/>
              </w:rPr>
            </w:pPr>
            <w:r>
              <w:rPr>
                <w:sz w:val="24"/>
              </w:rPr>
              <w:t>Madre</w:t>
            </w:r>
          </w:p>
        </w:tc>
        <w:tc>
          <w:tcPr>
            <w:tcW w:w="1060" w:type="dxa"/>
          </w:tcPr>
          <w:p>
            <w:pPr/>
          </w:p>
        </w:tc>
        <w:tc>
          <w:tcPr>
            <w:tcW w:w="1068" w:type="dxa"/>
          </w:tcPr>
          <w:p>
            <w:pPr/>
          </w:p>
        </w:tc>
        <w:tc>
          <w:tcPr>
            <w:tcW w:w="1040" w:type="dxa"/>
          </w:tcPr>
          <w:p>
            <w:pPr/>
          </w:p>
        </w:tc>
        <w:tc>
          <w:tcPr>
            <w:tcW w:w="1045" w:type="dxa"/>
            <w:gridSpan w:val="2"/>
          </w:tcPr>
          <w:p>
            <w:pPr/>
          </w:p>
        </w:tc>
        <w:tc>
          <w:tcPr>
            <w:tcW w:w="1084" w:type="dxa"/>
          </w:tcPr>
          <w:p>
            <w:pPr/>
          </w:p>
        </w:tc>
        <w:tc>
          <w:tcPr>
            <w:tcW w:w="1084" w:type="dxa"/>
          </w:tcPr>
          <w:p>
            <w:pPr/>
          </w:p>
        </w:tc>
        <w:tc>
          <w:tcPr>
            <w:tcW w:w="1060" w:type="dxa"/>
            <w:gridSpan w:val="2"/>
          </w:tcPr>
          <w:p>
            <w:pPr/>
          </w:p>
        </w:tc>
      </w:tr>
      <w:tr>
        <w:trPr>
          <w:trHeight w:val="424" w:hRule="exact"/>
        </w:trPr>
        <w:tc>
          <w:tcPr>
            <w:tcW w:w="1544" w:type="dxa"/>
          </w:tcPr>
          <w:p>
            <w:pPr>
              <w:pStyle w:val="TableParagraph"/>
              <w:spacing w:before="3"/>
              <w:rPr>
                <w:sz w:val="24"/>
              </w:rPr>
            </w:pPr>
            <w:r>
              <w:rPr>
                <w:sz w:val="24"/>
              </w:rPr>
              <w:t>Hijos</w:t>
            </w:r>
          </w:p>
        </w:tc>
        <w:tc>
          <w:tcPr>
            <w:tcW w:w="1060" w:type="dxa"/>
          </w:tcPr>
          <w:p>
            <w:pPr/>
          </w:p>
        </w:tc>
        <w:tc>
          <w:tcPr>
            <w:tcW w:w="1068" w:type="dxa"/>
          </w:tcPr>
          <w:p>
            <w:pPr/>
          </w:p>
        </w:tc>
        <w:tc>
          <w:tcPr>
            <w:tcW w:w="1040" w:type="dxa"/>
          </w:tcPr>
          <w:p>
            <w:pPr/>
          </w:p>
        </w:tc>
        <w:tc>
          <w:tcPr>
            <w:tcW w:w="1045" w:type="dxa"/>
            <w:gridSpan w:val="2"/>
          </w:tcPr>
          <w:p>
            <w:pPr/>
          </w:p>
        </w:tc>
        <w:tc>
          <w:tcPr>
            <w:tcW w:w="1084" w:type="dxa"/>
          </w:tcPr>
          <w:p>
            <w:pPr/>
          </w:p>
        </w:tc>
        <w:tc>
          <w:tcPr>
            <w:tcW w:w="1084" w:type="dxa"/>
          </w:tcPr>
          <w:p>
            <w:pPr/>
          </w:p>
        </w:tc>
        <w:tc>
          <w:tcPr>
            <w:tcW w:w="1060" w:type="dxa"/>
            <w:gridSpan w:val="2"/>
          </w:tcPr>
          <w:p>
            <w:pPr/>
          </w:p>
        </w:tc>
      </w:tr>
      <w:tr>
        <w:trPr>
          <w:trHeight w:val="424" w:hRule="exact"/>
        </w:trPr>
        <w:tc>
          <w:tcPr>
            <w:tcW w:w="1544" w:type="dxa"/>
          </w:tcPr>
          <w:p>
            <w:pPr>
              <w:pStyle w:val="TableParagraph"/>
              <w:spacing w:before="3"/>
              <w:rPr>
                <w:sz w:val="24"/>
              </w:rPr>
            </w:pPr>
            <w:r>
              <w:rPr>
                <w:sz w:val="24"/>
              </w:rPr>
              <w:t>Hijas</w:t>
            </w:r>
          </w:p>
        </w:tc>
        <w:tc>
          <w:tcPr>
            <w:tcW w:w="1060" w:type="dxa"/>
          </w:tcPr>
          <w:p>
            <w:pPr/>
          </w:p>
        </w:tc>
        <w:tc>
          <w:tcPr>
            <w:tcW w:w="1068" w:type="dxa"/>
          </w:tcPr>
          <w:p>
            <w:pPr/>
          </w:p>
        </w:tc>
        <w:tc>
          <w:tcPr>
            <w:tcW w:w="1040" w:type="dxa"/>
          </w:tcPr>
          <w:p>
            <w:pPr/>
          </w:p>
        </w:tc>
        <w:tc>
          <w:tcPr>
            <w:tcW w:w="1045" w:type="dxa"/>
            <w:gridSpan w:val="2"/>
          </w:tcPr>
          <w:p>
            <w:pPr/>
          </w:p>
        </w:tc>
        <w:tc>
          <w:tcPr>
            <w:tcW w:w="1084" w:type="dxa"/>
          </w:tcPr>
          <w:p>
            <w:pPr/>
          </w:p>
        </w:tc>
        <w:tc>
          <w:tcPr>
            <w:tcW w:w="1084" w:type="dxa"/>
          </w:tcPr>
          <w:p>
            <w:pPr/>
          </w:p>
        </w:tc>
        <w:tc>
          <w:tcPr>
            <w:tcW w:w="1060" w:type="dxa"/>
            <w:gridSpan w:val="2"/>
          </w:tcPr>
          <w:p>
            <w:pPr/>
          </w:p>
        </w:tc>
      </w:tr>
      <w:tr>
        <w:trPr>
          <w:trHeight w:val="424" w:hRule="exact"/>
        </w:trPr>
        <w:tc>
          <w:tcPr>
            <w:tcW w:w="1544" w:type="dxa"/>
          </w:tcPr>
          <w:p>
            <w:pPr>
              <w:pStyle w:val="TableParagraph"/>
              <w:spacing w:before="3"/>
              <w:rPr>
                <w:sz w:val="24"/>
              </w:rPr>
            </w:pPr>
            <w:r>
              <w:rPr>
                <w:sz w:val="24"/>
              </w:rPr>
              <w:t>Otro familiar</w:t>
            </w:r>
          </w:p>
        </w:tc>
        <w:tc>
          <w:tcPr>
            <w:tcW w:w="1060" w:type="dxa"/>
          </w:tcPr>
          <w:p>
            <w:pPr/>
          </w:p>
        </w:tc>
        <w:tc>
          <w:tcPr>
            <w:tcW w:w="1068" w:type="dxa"/>
          </w:tcPr>
          <w:p>
            <w:pPr/>
          </w:p>
        </w:tc>
        <w:tc>
          <w:tcPr>
            <w:tcW w:w="1040" w:type="dxa"/>
          </w:tcPr>
          <w:p>
            <w:pPr/>
          </w:p>
        </w:tc>
        <w:tc>
          <w:tcPr>
            <w:tcW w:w="1045" w:type="dxa"/>
            <w:gridSpan w:val="2"/>
          </w:tcPr>
          <w:p>
            <w:pPr/>
          </w:p>
        </w:tc>
        <w:tc>
          <w:tcPr>
            <w:tcW w:w="1084" w:type="dxa"/>
          </w:tcPr>
          <w:p>
            <w:pPr/>
          </w:p>
        </w:tc>
        <w:tc>
          <w:tcPr>
            <w:tcW w:w="1084" w:type="dxa"/>
          </w:tcPr>
          <w:p>
            <w:pPr/>
          </w:p>
        </w:tc>
        <w:tc>
          <w:tcPr>
            <w:tcW w:w="1060" w:type="dxa"/>
            <w:gridSpan w:val="2"/>
          </w:tcPr>
          <w:p>
            <w:pPr/>
          </w:p>
        </w:tc>
      </w:tr>
      <w:tr>
        <w:trPr>
          <w:trHeight w:val="539" w:hRule="exact"/>
        </w:trPr>
        <w:tc>
          <w:tcPr>
            <w:tcW w:w="1544" w:type="dxa"/>
            <w:vMerge w:val="restart"/>
          </w:tcPr>
          <w:p>
            <w:pPr>
              <w:pStyle w:val="TableParagraph"/>
              <w:tabs>
                <w:tab w:pos="1163" w:val="left" w:leader="none"/>
              </w:tabs>
              <w:spacing w:line="357" w:lineRule="auto" w:before="3"/>
              <w:ind w:right="65"/>
              <w:rPr>
                <w:sz w:val="24"/>
              </w:rPr>
            </w:pPr>
            <w:r>
              <w:rPr>
                <w:sz w:val="24"/>
              </w:rPr>
              <w:t>Otro</w:t>
              <w:tab/>
              <w:t>No</w:t>
            </w:r>
            <w:r>
              <w:rPr>
                <w:w w:val="99"/>
                <w:sz w:val="24"/>
              </w:rPr>
              <w:t> </w:t>
            </w:r>
            <w:r>
              <w:rPr>
                <w:sz w:val="24"/>
              </w:rPr>
              <w:t>Familiar</w:t>
            </w:r>
          </w:p>
        </w:tc>
        <w:tc>
          <w:tcPr>
            <w:tcW w:w="1060" w:type="dxa"/>
            <w:vMerge w:val="restart"/>
          </w:tcPr>
          <w:p>
            <w:pPr/>
          </w:p>
        </w:tc>
        <w:tc>
          <w:tcPr>
            <w:tcW w:w="1068" w:type="dxa"/>
            <w:vMerge w:val="restart"/>
          </w:tcPr>
          <w:p>
            <w:pPr/>
          </w:p>
        </w:tc>
        <w:tc>
          <w:tcPr>
            <w:tcW w:w="1040" w:type="dxa"/>
            <w:vMerge w:val="restart"/>
          </w:tcPr>
          <w:p>
            <w:pPr/>
          </w:p>
        </w:tc>
        <w:tc>
          <w:tcPr>
            <w:tcW w:w="1045" w:type="dxa"/>
            <w:gridSpan w:val="2"/>
            <w:tcBorders>
              <w:bottom w:val="nil"/>
            </w:tcBorders>
          </w:tcPr>
          <w:p>
            <w:pPr/>
          </w:p>
        </w:tc>
        <w:tc>
          <w:tcPr>
            <w:tcW w:w="1084" w:type="dxa"/>
            <w:tcBorders>
              <w:bottom w:val="single" w:sz="6" w:space="0" w:color="000000"/>
            </w:tcBorders>
          </w:tcPr>
          <w:p>
            <w:pPr/>
          </w:p>
        </w:tc>
        <w:tc>
          <w:tcPr>
            <w:tcW w:w="1084" w:type="dxa"/>
            <w:tcBorders>
              <w:bottom w:val="single" w:sz="6" w:space="0" w:color="000000"/>
            </w:tcBorders>
          </w:tcPr>
          <w:p>
            <w:pPr/>
          </w:p>
        </w:tc>
        <w:tc>
          <w:tcPr>
            <w:tcW w:w="1060" w:type="dxa"/>
            <w:gridSpan w:val="2"/>
            <w:tcBorders>
              <w:bottom w:val="nil"/>
            </w:tcBorders>
          </w:tcPr>
          <w:p>
            <w:pPr/>
          </w:p>
        </w:tc>
      </w:tr>
      <w:tr>
        <w:trPr>
          <w:trHeight w:val="297" w:hRule="exact"/>
        </w:trPr>
        <w:tc>
          <w:tcPr>
            <w:tcW w:w="1544" w:type="dxa"/>
            <w:vMerge/>
          </w:tcPr>
          <w:p>
            <w:pPr/>
          </w:p>
        </w:tc>
        <w:tc>
          <w:tcPr>
            <w:tcW w:w="1060" w:type="dxa"/>
            <w:vMerge/>
          </w:tcPr>
          <w:p>
            <w:pPr/>
          </w:p>
        </w:tc>
        <w:tc>
          <w:tcPr>
            <w:tcW w:w="1068" w:type="dxa"/>
            <w:vMerge/>
          </w:tcPr>
          <w:p>
            <w:pPr/>
          </w:p>
        </w:tc>
        <w:tc>
          <w:tcPr>
            <w:tcW w:w="1040" w:type="dxa"/>
            <w:vMerge/>
          </w:tcPr>
          <w:p>
            <w:pPr/>
          </w:p>
        </w:tc>
        <w:tc>
          <w:tcPr>
            <w:tcW w:w="939" w:type="dxa"/>
            <w:tcBorders>
              <w:top w:val="nil"/>
              <w:right w:val="single" w:sz="6" w:space="0" w:color="000000"/>
            </w:tcBorders>
          </w:tcPr>
          <w:p>
            <w:pPr/>
          </w:p>
        </w:tc>
        <w:tc>
          <w:tcPr>
            <w:tcW w:w="2880" w:type="dxa"/>
            <w:gridSpan w:val="4"/>
            <w:vMerge w:val="restart"/>
            <w:tcBorders>
              <w:top w:val="single" w:sz="6" w:space="0" w:color="000000"/>
              <w:left w:val="single" w:sz="6" w:space="0" w:color="000000"/>
              <w:right w:val="single" w:sz="6" w:space="0" w:color="000000"/>
            </w:tcBorders>
          </w:tcPr>
          <w:p>
            <w:pPr>
              <w:pStyle w:val="TableParagraph"/>
              <w:spacing w:before="72"/>
              <w:ind w:left="654"/>
              <w:rPr>
                <w:sz w:val="24"/>
              </w:rPr>
            </w:pPr>
            <w:r>
              <w:rPr>
                <w:sz w:val="24"/>
              </w:rPr>
              <w:t>FRECUENCIA</w:t>
            </w:r>
          </w:p>
        </w:tc>
        <w:tc>
          <w:tcPr>
            <w:tcW w:w="454" w:type="dxa"/>
            <w:tcBorders>
              <w:top w:val="nil"/>
              <w:left w:val="single" w:sz="6" w:space="0" w:color="000000"/>
            </w:tcBorders>
          </w:tcPr>
          <w:p>
            <w:pPr/>
          </w:p>
        </w:tc>
      </w:tr>
      <w:tr>
        <w:trPr>
          <w:trHeight w:val="243" w:hRule="exact"/>
        </w:trPr>
        <w:tc>
          <w:tcPr>
            <w:tcW w:w="5653" w:type="dxa"/>
            <w:gridSpan w:val="5"/>
            <w:tcBorders>
              <w:left w:val="nil"/>
              <w:bottom w:val="nil"/>
              <w:right w:val="single" w:sz="6" w:space="0" w:color="000000"/>
            </w:tcBorders>
          </w:tcPr>
          <w:p>
            <w:pPr/>
          </w:p>
        </w:tc>
        <w:tc>
          <w:tcPr>
            <w:tcW w:w="2880" w:type="dxa"/>
            <w:gridSpan w:val="4"/>
            <w:vMerge/>
            <w:tcBorders>
              <w:left w:val="single" w:sz="6" w:space="0" w:color="000000"/>
              <w:bottom w:val="single" w:sz="6" w:space="0" w:color="000000"/>
              <w:right w:val="single" w:sz="6" w:space="0" w:color="000000"/>
            </w:tcBorders>
          </w:tcPr>
          <w:p>
            <w:pPr/>
          </w:p>
        </w:tc>
        <w:tc>
          <w:tcPr>
            <w:tcW w:w="454" w:type="dxa"/>
            <w:tcBorders>
              <w:left w:val="single" w:sz="6" w:space="0" w:color="000000"/>
              <w:bottom w:val="nil"/>
              <w:right w:val="nil"/>
            </w:tcBorders>
          </w:tcPr>
          <w:p>
            <w:pPr/>
          </w:p>
        </w:tc>
      </w:tr>
    </w:tbl>
    <w:p>
      <w:pPr>
        <w:pStyle w:val="BodyText"/>
        <w:spacing w:before="8"/>
        <w:rPr>
          <w:sz w:val="11"/>
        </w:rPr>
      </w:pPr>
      <w:r>
        <w:rPr/>
        <w:pict>
          <v:shape style="position:absolute;margin-left:76.050003pt;margin-top:35.625pt;width:261pt;height:63pt;mso-position-horizontal-relative:page;mso-position-vertical-relative:paragraph;z-index:5392;mso-wrap-distance-left:0;mso-wrap-distance-right:0" type="#_x0000_t202" filled="false" stroked="true" strokeweight=".75pt" strokecolor="#000000">
            <v:textbox inset="0,0,0,0">
              <w:txbxContent>
                <w:p>
                  <w:pPr>
                    <w:pStyle w:val="BodyText"/>
                    <w:spacing w:line="242" w:lineRule="auto" w:before="68"/>
                    <w:ind w:left="144" w:right="288"/>
                    <w:jc w:val="both"/>
                  </w:pPr>
                  <w:r>
                    <w:rPr/>
                    <w:t>Instrucciones para el examinador: A partir de esta pregunta explorar la frecuencia con que se presentan los eventos cuestionados.</w:t>
                  </w:r>
                </w:p>
              </w:txbxContent>
            </v:textbox>
            <w10:wrap type="topAndBottom"/>
          </v:shape>
        </w:pict>
      </w:r>
      <w:r>
        <w:rPr/>
        <w:pict>
          <v:shape style="position:absolute;margin-left:345.920013pt;margin-top:8.69501pt;width:185.25pt;height:169.45pt;mso-position-horizontal-relative:page;mso-position-vertical-relative:paragraph;z-index:0;mso-wrap-distance-left:0;mso-wrap-distance-right:0"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64"/>
                    <w:gridCol w:w="1260"/>
                    <w:gridCol w:w="1168"/>
                  </w:tblGrid>
                  <w:tr>
                    <w:trPr>
                      <w:trHeight w:val="840" w:hRule="exact"/>
                    </w:trPr>
                    <w:tc>
                      <w:tcPr>
                        <w:tcW w:w="1264" w:type="dxa"/>
                      </w:tcPr>
                      <w:p>
                        <w:pPr>
                          <w:pStyle w:val="TableParagraph"/>
                          <w:spacing w:line="357" w:lineRule="auto" w:before="3"/>
                          <w:rPr>
                            <w:sz w:val="24"/>
                          </w:rPr>
                        </w:pPr>
                        <w:r>
                          <w:rPr>
                            <w:sz w:val="24"/>
                          </w:rPr>
                          <w:t>Muy frecuente</w:t>
                        </w:r>
                      </w:p>
                    </w:tc>
                    <w:tc>
                      <w:tcPr>
                        <w:tcW w:w="1260" w:type="dxa"/>
                      </w:tcPr>
                      <w:p>
                        <w:pPr>
                          <w:pStyle w:val="TableParagraph"/>
                          <w:spacing w:line="357" w:lineRule="auto" w:before="3"/>
                          <w:ind w:left="64"/>
                          <w:rPr>
                            <w:sz w:val="24"/>
                          </w:rPr>
                        </w:pPr>
                        <w:r>
                          <w:rPr>
                            <w:sz w:val="24"/>
                          </w:rPr>
                          <w:t>Algunas veces</w:t>
                        </w:r>
                      </w:p>
                    </w:tc>
                    <w:tc>
                      <w:tcPr>
                        <w:tcW w:w="1168" w:type="dxa"/>
                      </w:tcPr>
                      <w:p>
                        <w:pPr>
                          <w:pStyle w:val="TableParagraph"/>
                          <w:spacing w:before="3"/>
                          <w:ind w:left="64"/>
                          <w:rPr>
                            <w:sz w:val="24"/>
                          </w:rPr>
                        </w:pPr>
                        <w:r>
                          <w:rPr>
                            <w:sz w:val="24"/>
                          </w:rPr>
                          <w:t>Muy raro</w:t>
                        </w:r>
                      </w:p>
                    </w:tc>
                  </w:tr>
                  <w:tr>
                    <w:trPr>
                      <w:trHeight w:val="425" w:hRule="exact"/>
                    </w:trPr>
                    <w:tc>
                      <w:tcPr>
                        <w:tcW w:w="1264" w:type="dxa"/>
                      </w:tcPr>
                      <w:p>
                        <w:pPr/>
                      </w:p>
                    </w:tc>
                    <w:tc>
                      <w:tcPr>
                        <w:tcW w:w="1260" w:type="dxa"/>
                      </w:tcPr>
                      <w:p>
                        <w:pPr/>
                      </w:p>
                    </w:tc>
                    <w:tc>
                      <w:tcPr>
                        <w:tcW w:w="1168" w:type="dxa"/>
                      </w:tcPr>
                      <w:p>
                        <w:pPr/>
                      </w:p>
                    </w:tc>
                  </w:tr>
                  <w:tr>
                    <w:trPr>
                      <w:trHeight w:val="424" w:hRule="exact"/>
                    </w:trPr>
                    <w:tc>
                      <w:tcPr>
                        <w:tcW w:w="1264" w:type="dxa"/>
                      </w:tcPr>
                      <w:p>
                        <w:pPr/>
                      </w:p>
                    </w:tc>
                    <w:tc>
                      <w:tcPr>
                        <w:tcW w:w="1260" w:type="dxa"/>
                      </w:tcPr>
                      <w:p>
                        <w:pPr/>
                      </w:p>
                    </w:tc>
                    <w:tc>
                      <w:tcPr>
                        <w:tcW w:w="1168" w:type="dxa"/>
                      </w:tcPr>
                      <w:p>
                        <w:pPr/>
                      </w:p>
                    </w:tc>
                  </w:tr>
                  <w:tr>
                    <w:trPr>
                      <w:trHeight w:val="424" w:hRule="exact"/>
                    </w:trPr>
                    <w:tc>
                      <w:tcPr>
                        <w:tcW w:w="1264" w:type="dxa"/>
                      </w:tcPr>
                      <w:p>
                        <w:pPr/>
                      </w:p>
                    </w:tc>
                    <w:tc>
                      <w:tcPr>
                        <w:tcW w:w="1260" w:type="dxa"/>
                      </w:tcPr>
                      <w:p>
                        <w:pPr/>
                      </w:p>
                    </w:tc>
                    <w:tc>
                      <w:tcPr>
                        <w:tcW w:w="1168" w:type="dxa"/>
                      </w:tcPr>
                      <w:p>
                        <w:pPr/>
                      </w:p>
                    </w:tc>
                  </w:tr>
                  <w:tr>
                    <w:trPr>
                      <w:trHeight w:val="424" w:hRule="exact"/>
                    </w:trPr>
                    <w:tc>
                      <w:tcPr>
                        <w:tcW w:w="1264" w:type="dxa"/>
                      </w:tcPr>
                      <w:p>
                        <w:pPr/>
                      </w:p>
                    </w:tc>
                    <w:tc>
                      <w:tcPr>
                        <w:tcW w:w="1260" w:type="dxa"/>
                      </w:tcPr>
                      <w:p>
                        <w:pPr/>
                      </w:p>
                    </w:tc>
                    <w:tc>
                      <w:tcPr>
                        <w:tcW w:w="1168" w:type="dxa"/>
                      </w:tcPr>
                      <w:p>
                        <w:pPr/>
                      </w:p>
                    </w:tc>
                  </w:tr>
                  <w:tr>
                    <w:trPr>
                      <w:trHeight w:val="424" w:hRule="exact"/>
                    </w:trPr>
                    <w:tc>
                      <w:tcPr>
                        <w:tcW w:w="1264" w:type="dxa"/>
                      </w:tcPr>
                      <w:p>
                        <w:pPr/>
                      </w:p>
                    </w:tc>
                    <w:tc>
                      <w:tcPr>
                        <w:tcW w:w="1260" w:type="dxa"/>
                      </w:tcPr>
                      <w:p>
                        <w:pPr/>
                      </w:p>
                    </w:tc>
                    <w:tc>
                      <w:tcPr>
                        <w:tcW w:w="1168" w:type="dxa"/>
                      </w:tcPr>
                      <w:p>
                        <w:pPr/>
                      </w:p>
                    </w:tc>
                  </w:tr>
                  <w:tr>
                    <w:trPr>
                      <w:trHeight w:val="420" w:hRule="exact"/>
                    </w:trPr>
                    <w:tc>
                      <w:tcPr>
                        <w:tcW w:w="1264" w:type="dxa"/>
                      </w:tcPr>
                      <w:p>
                        <w:pPr/>
                      </w:p>
                    </w:tc>
                    <w:tc>
                      <w:tcPr>
                        <w:tcW w:w="1260" w:type="dxa"/>
                      </w:tcPr>
                      <w:p>
                        <w:pPr/>
                      </w:p>
                    </w:tc>
                    <w:tc>
                      <w:tcPr>
                        <w:tcW w:w="1168" w:type="dxa"/>
                      </w:tcPr>
                      <w:p>
                        <w:pPr/>
                      </w:p>
                    </w:tc>
                  </w:tr>
                </w:tbl>
                <w:p>
                  <w:pPr>
                    <w:pStyle w:val="BodyText"/>
                  </w:pPr>
                </w:p>
              </w:txbxContent>
            </v:textbox>
            <w10:wrap type="topAndBottom"/>
          </v:shape>
        </w:pict>
      </w:r>
    </w:p>
    <w:p>
      <w:pPr>
        <w:pStyle w:val="BodyText"/>
        <w:spacing w:line="250" w:lineRule="exact"/>
        <w:ind w:left="280"/>
      </w:pPr>
      <w:r>
        <w:rPr/>
        <w:t>FUNCIONALIDAD</w:t>
      </w:r>
    </w:p>
    <w:p>
      <w:pPr>
        <w:pStyle w:val="BodyText"/>
        <w:spacing w:before="10"/>
        <w:rPr>
          <w:sz w:val="8"/>
        </w:rPr>
      </w:pPr>
      <w:r>
        <w:rPr/>
        <w:pict>
          <v:line style="position:absolute;mso-position-horizontal-relative:page;mso-position-vertical-relative:paragraph;z-index:5416;mso-wrap-distance-left:0;mso-wrap-distance-right:0" from="436.149994pt,7.257029pt" to="517.174994pt,7.257029pt" stroked="true" strokeweight=".39999pt" strokecolor="#000000">
            <w10:wrap type="topAndBottom"/>
          </v:line>
        </w:pict>
      </w:r>
    </w:p>
    <w:p>
      <w:pPr>
        <w:pStyle w:val="BodyText"/>
        <w:spacing w:before="6"/>
        <w:rPr>
          <w:sz w:val="27"/>
        </w:rPr>
      </w:pPr>
    </w:p>
    <w:p>
      <w:pPr>
        <w:pStyle w:val="ListParagraph"/>
        <w:numPr>
          <w:ilvl w:val="0"/>
          <w:numId w:val="7"/>
        </w:numPr>
        <w:tabs>
          <w:tab w:pos="685" w:val="left" w:leader="none"/>
        </w:tabs>
        <w:spacing w:line="357" w:lineRule="auto" w:before="69" w:after="10"/>
        <w:ind w:left="280" w:right="186" w:firstLine="0"/>
        <w:jc w:val="left"/>
        <w:rPr>
          <w:sz w:val="24"/>
        </w:rPr>
      </w:pPr>
      <w:r>
        <w:rPr>
          <w:sz w:val="24"/>
        </w:rPr>
        <w:t>¿En esta familia hay alguien que se embriague con alcohol o tome otro tipo de estimulantes?</w:t>
      </w:r>
    </w:p>
    <w:tbl>
      <w:tblPr>
        <w:tblW w:w="0" w:type="auto"/>
        <w:jc w:val="left"/>
        <w:tblInd w:w="2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9"/>
        <w:gridCol w:w="2245"/>
        <w:gridCol w:w="2245"/>
        <w:gridCol w:w="2245"/>
      </w:tblGrid>
      <w:tr>
        <w:trPr>
          <w:trHeight w:val="424" w:hRule="exact"/>
        </w:trPr>
        <w:tc>
          <w:tcPr>
            <w:tcW w:w="2249" w:type="dxa"/>
          </w:tcPr>
          <w:p>
            <w:pPr/>
          </w:p>
        </w:tc>
        <w:tc>
          <w:tcPr>
            <w:tcW w:w="2245" w:type="dxa"/>
          </w:tcPr>
          <w:p>
            <w:pPr>
              <w:pStyle w:val="TableParagraph"/>
              <w:spacing w:line="275" w:lineRule="exact"/>
              <w:ind w:left="63"/>
              <w:rPr>
                <w:sz w:val="24"/>
              </w:rPr>
            </w:pPr>
            <w:r>
              <w:rPr>
                <w:sz w:val="24"/>
              </w:rPr>
              <w:t>Muy frecuente</w:t>
            </w:r>
          </w:p>
        </w:tc>
        <w:tc>
          <w:tcPr>
            <w:tcW w:w="2245" w:type="dxa"/>
          </w:tcPr>
          <w:p>
            <w:pPr>
              <w:pStyle w:val="TableParagraph"/>
              <w:spacing w:line="275" w:lineRule="exact"/>
              <w:ind w:left="64"/>
              <w:rPr>
                <w:sz w:val="24"/>
              </w:rPr>
            </w:pPr>
            <w:r>
              <w:rPr>
                <w:sz w:val="24"/>
              </w:rPr>
              <w:t>Algunas veces</w:t>
            </w:r>
          </w:p>
        </w:tc>
        <w:tc>
          <w:tcPr>
            <w:tcW w:w="2245" w:type="dxa"/>
          </w:tcPr>
          <w:p>
            <w:pPr>
              <w:pStyle w:val="TableParagraph"/>
              <w:spacing w:line="275" w:lineRule="exact"/>
              <w:ind w:left="64"/>
              <w:rPr>
                <w:sz w:val="24"/>
              </w:rPr>
            </w:pPr>
            <w:r>
              <w:rPr>
                <w:sz w:val="24"/>
              </w:rPr>
              <w:t>Muy raro</w:t>
            </w:r>
          </w:p>
        </w:tc>
      </w:tr>
      <w:tr>
        <w:trPr>
          <w:trHeight w:val="424" w:hRule="exact"/>
        </w:trPr>
        <w:tc>
          <w:tcPr>
            <w:tcW w:w="2249" w:type="dxa"/>
          </w:tcPr>
          <w:p>
            <w:pPr>
              <w:pStyle w:val="TableParagraph"/>
              <w:spacing w:line="275" w:lineRule="exact"/>
              <w:rPr>
                <w:sz w:val="24"/>
              </w:rPr>
            </w:pPr>
            <w:r>
              <w:rPr>
                <w:sz w:val="24"/>
              </w:rPr>
              <w:t>Padre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Madre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Hijos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Hijas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Otro familiar</w:t>
            </w:r>
          </w:p>
        </w:tc>
        <w:tc>
          <w:tcPr>
            <w:tcW w:w="2245" w:type="dxa"/>
          </w:tcPr>
          <w:p>
            <w:pPr/>
          </w:p>
        </w:tc>
        <w:tc>
          <w:tcPr>
            <w:tcW w:w="2245" w:type="dxa"/>
          </w:tcPr>
          <w:p>
            <w:pPr/>
          </w:p>
        </w:tc>
        <w:tc>
          <w:tcPr>
            <w:tcW w:w="2245" w:type="dxa"/>
          </w:tcPr>
          <w:p>
            <w:pPr/>
          </w:p>
        </w:tc>
      </w:tr>
      <w:tr>
        <w:trPr>
          <w:trHeight w:val="420" w:hRule="exact"/>
        </w:trPr>
        <w:tc>
          <w:tcPr>
            <w:tcW w:w="2249" w:type="dxa"/>
          </w:tcPr>
          <w:p>
            <w:pPr>
              <w:pStyle w:val="TableParagraph"/>
              <w:spacing w:line="275" w:lineRule="exact"/>
              <w:rPr>
                <w:sz w:val="24"/>
              </w:rPr>
            </w:pPr>
            <w:r>
              <w:rPr>
                <w:sz w:val="24"/>
              </w:rPr>
              <w:t>Otro no familiar</w:t>
            </w:r>
          </w:p>
        </w:tc>
        <w:tc>
          <w:tcPr>
            <w:tcW w:w="2245" w:type="dxa"/>
          </w:tcPr>
          <w:p>
            <w:pPr/>
          </w:p>
        </w:tc>
        <w:tc>
          <w:tcPr>
            <w:tcW w:w="2245" w:type="dxa"/>
          </w:tcPr>
          <w:p>
            <w:pPr/>
          </w:p>
        </w:tc>
        <w:tc>
          <w:tcPr>
            <w:tcW w:w="2245" w:type="dxa"/>
          </w:tcPr>
          <w:p>
            <w:pPr/>
          </w:p>
        </w:tc>
      </w:tr>
    </w:tbl>
    <w:p>
      <w:pPr>
        <w:pStyle w:val="BodyText"/>
        <w:spacing w:before="3"/>
        <w:ind w:left="280"/>
      </w:pPr>
      <w:r>
        <w:rPr/>
        <w:t>FUNCIONALIDAD</w:t>
      </w:r>
    </w:p>
    <w:p>
      <w:pPr>
        <w:spacing w:after="0"/>
        <w:sectPr>
          <w:pgSz w:w="12250" w:h="15850"/>
          <w:pgMar w:header="0" w:footer="757" w:top="1360" w:bottom="940" w:left="1420" w:right="1520"/>
        </w:sectPr>
      </w:pPr>
    </w:p>
    <w:p>
      <w:pPr>
        <w:pStyle w:val="BodyText"/>
        <w:spacing w:line="20" w:lineRule="exact"/>
        <w:ind w:left="7199"/>
        <w:rPr>
          <w:sz w:val="2"/>
        </w:rPr>
      </w:pPr>
      <w:r>
        <w:rPr>
          <w:sz w:val="2"/>
        </w:rPr>
        <w:pict>
          <v:group style="width:81.45pt;height:.4pt;mso-position-horizontal-relative:char;mso-position-vertical-relative:line" coordorigin="0,0" coordsize="1629,8">
            <v:line style="position:absolute" from="4,4" to="1625,4" stroked="true" strokeweight=".4pt" strokecolor="#000000"/>
          </v:group>
        </w:pict>
      </w:r>
      <w:r>
        <w:rPr>
          <w:sz w:val="2"/>
        </w:rPr>
      </w:r>
    </w:p>
    <w:p>
      <w:pPr>
        <w:pStyle w:val="BodyText"/>
        <w:rPr>
          <w:sz w:val="20"/>
        </w:rPr>
      </w:pPr>
    </w:p>
    <w:p>
      <w:pPr>
        <w:pStyle w:val="BodyText"/>
        <w:rPr>
          <w:sz w:val="20"/>
        </w:rPr>
      </w:pPr>
    </w:p>
    <w:p>
      <w:pPr>
        <w:pStyle w:val="BodyText"/>
        <w:spacing w:before="7"/>
        <w:rPr>
          <w:sz w:val="18"/>
        </w:rPr>
      </w:pPr>
    </w:p>
    <w:p>
      <w:pPr>
        <w:pStyle w:val="ListParagraph"/>
        <w:numPr>
          <w:ilvl w:val="0"/>
          <w:numId w:val="7"/>
        </w:numPr>
        <w:tabs>
          <w:tab w:pos="1485" w:val="left" w:leader="none"/>
        </w:tabs>
        <w:spacing w:line="357" w:lineRule="auto" w:before="69" w:after="10"/>
        <w:ind w:left="1081" w:right="190" w:firstLine="0"/>
        <w:jc w:val="left"/>
        <w:rPr>
          <w:sz w:val="24"/>
        </w:rPr>
      </w:pPr>
      <w:r>
        <w:rPr>
          <w:sz w:val="24"/>
        </w:rPr>
        <w:t>¿Quién tiene o ha tenido problemas de comportamiento en la escuela, el trabajo o con los</w:t>
      </w:r>
      <w:r>
        <w:rPr>
          <w:spacing w:val="-15"/>
          <w:sz w:val="24"/>
        </w:rPr>
        <w:t> </w:t>
      </w:r>
      <w:r>
        <w:rPr>
          <w:sz w:val="24"/>
        </w:rPr>
        <w:t>demás?</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9"/>
        <w:gridCol w:w="2245"/>
        <w:gridCol w:w="2245"/>
        <w:gridCol w:w="2245"/>
      </w:tblGrid>
      <w:tr>
        <w:trPr>
          <w:trHeight w:val="424" w:hRule="exact"/>
        </w:trPr>
        <w:tc>
          <w:tcPr>
            <w:tcW w:w="2249" w:type="dxa"/>
          </w:tcPr>
          <w:p>
            <w:pPr/>
          </w:p>
        </w:tc>
        <w:tc>
          <w:tcPr>
            <w:tcW w:w="2245" w:type="dxa"/>
          </w:tcPr>
          <w:p>
            <w:pPr>
              <w:pStyle w:val="TableParagraph"/>
              <w:spacing w:line="275" w:lineRule="exact"/>
              <w:ind w:left="63"/>
              <w:rPr>
                <w:sz w:val="24"/>
              </w:rPr>
            </w:pPr>
            <w:r>
              <w:rPr>
                <w:sz w:val="24"/>
              </w:rPr>
              <w:t>Muy frecuente</w:t>
            </w:r>
          </w:p>
        </w:tc>
        <w:tc>
          <w:tcPr>
            <w:tcW w:w="2245" w:type="dxa"/>
          </w:tcPr>
          <w:p>
            <w:pPr>
              <w:pStyle w:val="TableParagraph"/>
              <w:spacing w:line="275" w:lineRule="exact"/>
              <w:ind w:left="64"/>
              <w:rPr>
                <w:sz w:val="24"/>
              </w:rPr>
            </w:pPr>
            <w:r>
              <w:rPr>
                <w:sz w:val="24"/>
              </w:rPr>
              <w:t>Algunas veces</w:t>
            </w:r>
          </w:p>
        </w:tc>
        <w:tc>
          <w:tcPr>
            <w:tcW w:w="2245" w:type="dxa"/>
          </w:tcPr>
          <w:p>
            <w:pPr>
              <w:pStyle w:val="TableParagraph"/>
              <w:spacing w:line="275" w:lineRule="exact"/>
              <w:ind w:left="64"/>
              <w:rPr>
                <w:sz w:val="24"/>
              </w:rPr>
            </w:pPr>
            <w:r>
              <w:rPr>
                <w:sz w:val="24"/>
              </w:rPr>
              <w:t>Muy raro</w:t>
            </w:r>
          </w:p>
        </w:tc>
      </w:tr>
      <w:tr>
        <w:trPr>
          <w:trHeight w:val="424" w:hRule="exact"/>
        </w:trPr>
        <w:tc>
          <w:tcPr>
            <w:tcW w:w="2249" w:type="dxa"/>
          </w:tcPr>
          <w:p>
            <w:pPr>
              <w:pStyle w:val="TableParagraph"/>
              <w:spacing w:line="275" w:lineRule="exact"/>
              <w:rPr>
                <w:sz w:val="24"/>
              </w:rPr>
            </w:pPr>
            <w:r>
              <w:rPr>
                <w:sz w:val="24"/>
              </w:rPr>
              <w:t>Padre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Madre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Hijos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Hijas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Otro familiar</w:t>
            </w:r>
          </w:p>
        </w:tc>
        <w:tc>
          <w:tcPr>
            <w:tcW w:w="2245" w:type="dxa"/>
          </w:tcPr>
          <w:p>
            <w:pPr/>
          </w:p>
        </w:tc>
        <w:tc>
          <w:tcPr>
            <w:tcW w:w="2245" w:type="dxa"/>
          </w:tcPr>
          <w:p>
            <w:pPr/>
          </w:p>
        </w:tc>
        <w:tc>
          <w:tcPr>
            <w:tcW w:w="2245" w:type="dxa"/>
          </w:tcPr>
          <w:p>
            <w:pPr/>
          </w:p>
        </w:tc>
      </w:tr>
      <w:tr>
        <w:trPr>
          <w:trHeight w:val="420" w:hRule="exact"/>
        </w:trPr>
        <w:tc>
          <w:tcPr>
            <w:tcW w:w="2249" w:type="dxa"/>
          </w:tcPr>
          <w:p>
            <w:pPr>
              <w:pStyle w:val="TableParagraph"/>
              <w:spacing w:line="275" w:lineRule="exact"/>
              <w:rPr>
                <w:sz w:val="24"/>
              </w:rPr>
            </w:pPr>
            <w:r>
              <w:rPr>
                <w:sz w:val="24"/>
              </w:rPr>
              <w:t>Otro no familiar</w:t>
            </w:r>
          </w:p>
        </w:tc>
        <w:tc>
          <w:tcPr>
            <w:tcW w:w="2245" w:type="dxa"/>
          </w:tcPr>
          <w:p>
            <w:pPr/>
          </w:p>
        </w:tc>
        <w:tc>
          <w:tcPr>
            <w:tcW w:w="2245" w:type="dxa"/>
          </w:tcPr>
          <w:p>
            <w:pPr/>
          </w:p>
        </w:tc>
        <w:tc>
          <w:tcPr>
            <w:tcW w:w="224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464;mso-wrap-distance-left:0;mso-wrap-distance-right:0" from="436.149994pt,7.257008pt" to="517.174994pt,7.257008pt" stroked="true" strokeweight=".40002pt" strokecolor="#000000">
            <w10:wrap type="topAndBottom"/>
          </v:line>
        </w:pict>
      </w:r>
    </w:p>
    <w:p>
      <w:pPr>
        <w:pStyle w:val="BodyText"/>
        <w:rPr>
          <w:sz w:val="20"/>
        </w:rPr>
      </w:pPr>
    </w:p>
    <w:p>
      <w:pPr>
        <w:pStyle w:val="BodyText"/>
        <w:rPr>
          <w:sz w:val="20"/>
        </w:rPr>
      </w:pPr>
    </w:p>
    <w:p>
      <w:pPr>
        <w:pStyle w:val="BodyText"/>
        <w:spacing w:before="5"/>
        <w:rPr>
          <w:sz w:val="17"/>
        </w:rPr>
      </w:pPr>
    </w:p>
    <w:p>
      <w:pPr>
        <w:pStyle w:val="ListParagraph"/>
        <w:numPr>
          <w:ilvl w:val="0"/>
          <w:numId w:val="7"/>
        </w:numPr>
        <w:tabs>
          <w:tab w:pos="1485" w:val="left" w:leader="none"/>
        </w:tabs>
        <w:spacing w:line="357" w:lineRule="auto" w:before="70" w:after="10"/>
        <w:ind w:left="1081" w:right="189" w:firstLine="0"/>
        <w:jc w:val="left"/>
        <w:rPr>
          <w:sz w:val="24"/>
        </w:rPr>
      </w:pPr>
      <w:r>
        <w:rPr>
          <w:sz w:val="24"/>
        </w:rPr>
        <w:t>Si en esta familia ha habido problemas con la autoridad (policía, jefes, maestros, etcétera) ¿quién los ha</w:t>
      </w:r>
      <w:r>
        <w:rPr>
          <w:spacing w:val="-25"/>
          <w:sz w:val="24"/>
        </w:rPr>
        <w:t> </w:t>
      </w:r>
      <w:r>
        <w:rPr>
          <w:sz w:val="24"/>
        </w:rPr>
        <w:t>tenido?</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9"/>
        <w:gridCol w:w="2245"/>
        <w:gridCol w:w="2245"/>
        <w:gridCol w:w="2245"/>
      </w:tblGrid>
      <w:tr>
        <w:trPr>
          <w:trHeight w:val="424" w:hRule="exact"/>
        </w:trPr>
        <w:tc>
          <w:tcPr>
            <w:tcW w:w="2249" w:type="dxa"/>
          </w:tcPr>
          <w:p>
            <w:pPr/>
          </w:p>
        </w:tc>
        <w:tc>
          <w:tcPr>
            <w:tcW w:w="2245" w:type="dxa"/>
          </w:tcPr>
          <w:p>
            <w:pPr>
              <w:pStyle w:val="TableParagraph"/>
              <w:spacing w:line="275" w:lineRule="exact"/>
              <w:ind w:left="63"/>
              <w:rPr>
                <w:sz w:val="24"/>
              </w:rPr>
            </w:pPr>
            <w:r>
              <w:rPr>
                <w:sz w:val="24"/>
              </w:rPr>
              <w:t>Muy frecuente</w:t>
            </w:r>
          </w:p>
        </w:tc>
        <w:tc>
          <w:tcPr>
            <w:tcW w:w="2245" w:type="dxa"/>
          </w:tcPr>
          <w:p>
            <w:pPr>
              <w:pStyle w:val="TableParagraph"/>
              <w:spacing w:line="275" w:lineRule="exact"/>
              <w:ind w:left="64"/>
              <w:rPr>
                <w:sz w:val="24"/>
              </w:rPr>
            </w:pPr>
            <w:r>
              <w:rPr>
                <w:sz w:val="24"/>
              </w:rPr>
              <w:t>Algunas veces</w:t>
            </w:r>
          </w:p>
        </w:tc>
        <w:tc>
          <w:tcPr>
            <w:tcW w:w="2245" w:type="dxa"/>
          </w:tcPr>
          <w:p>
            <w:pPr>
              <w:pStyle w:val="TableParagraph"/>
              <w:spacing w:line="275" w:lineRule="exact"/>
              <w:ind w:left="64"/>
              <w:rPr>
                <w:sz w:val="24"/>
              </w:rPr>
            </w:pPr>
            <w:r>
              <w:rPr>
                <w:sz w:val="24"/>
              </w:rPr>
              <w:t>Muy raro</w:t>
            </w:r>
          </w:p>
        </w:tc>
      </w:tr>
      <w:tr>
        <w:trPr>
          <w:trHeight w:val="424" w:hRule="exact"/>
        </w:trPr>
        <w:tc>
          <w:tcPr>
            <w:tcW w:w="2249" w:type="dxa"/>
          </w:tcPr>
          <w:p>
            <w:pPr>
              <w:pStyle w:val="TableParagraph"/>
              <w:spacing w:line="275" w:lineRule="exact"/>
              <w:rPr>
                <w:sz w:val="24"/>
              </w:rPr>
            </w:pPr>
            <w:r>
              <w:rPr>
                <w:sz w:val="24"/>
              </w:rPr>
              <w:t>Padre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Madre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Hijos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Hijas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Otro familiar</w:t>
            </w:r>
          </w:p>
        </w:tc>
        <w:tc>
          <w:tcPr>
            <w:tcW w:w="2245" w:type="dxa"/>
          </w:tcPr>
          <w:p>
            <w:pPr/>
          </w:p>
        </w:tc>
        <w:tc>
          <w:tcPr>
            <w:tcW w:w="2245" w:type="dxa"/>
          </w:tcPr>
          <w:p>
            <w:pPr/>
          </w:p>
        </w:tc>
        <w:tc>
          <w:tcPr>
            <w:tcW w:w="2245" w:type="dxa"/>
          </w:tcPr>
          <w:p>
            <w:pPr/>
          </w:p>
        </w:tc>
      </w:tr>
      <w:tr>
        <w:trPr>
          <w:trHeight w:val="421" w:hRule="exact"/>
        </w:trPr>
        <w:tc>
          <w:tcPr>
            <w:tcW w:w="2249" w:type="dxa"/>
          </w:tcPr>
          <w:p>
            <w:pPr>
              <w:pStyle w:val="TableParagraph"/>
              <w:spacing w:line="275" w:lineRule="exact"/>
              <w:rPr>
                <w:sz w:val="24"/>
              </w:rPr>
            </w:pPr>
            <w:r>
              <w:rPr>
                <w:sz w:val="24"/>
              </w:rPr>
              <w:t>Otro no familiar</w:t>
            </w:r>
          </w:p>
        </w:tc>
        <w:tc>
          <w:tcPr>
            <w:tcW w:w="2245" w:type="dxa"/>
          </w:tcPr>
          <w:p>
            <w:pPr/>
          </w:p>
        </w:tc>
        <w:tc>
          <w:tcPr>
            <w:tcW w:w="2245" w:type="dxa"/>
          </w:tcPr>
          <w:p>
            <w:pPr/>
          </w:p>
        </w:tc>
        <w:tc>
          <w:tcPr>
            <w:tcW w:w="224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488;mso-wrap-distance-left:0;mso-wrap-distance-right:0" from="436.149994pt,7.257027pt" to="517.174994pt,7.257027pt" stroked="true" strokeweight=".40002pt" strokecolor="#000000">
            <w10:wrap type="topAndBottom"/>
          </v:line>
        </w:pict>
      </w:r>
    </w:p>
    <w:p>
      <w:pPr>
        <w:spacing w:after="0"/>
        <w:rPr>
          <w:sz w:val="8"/>
        </w:rPr>
        <w:sectPr>
          <w:pgSz w:w="12250" w:h="15850"/>
          <w:pgMar w:header="0" w:footer="757" w:top="1420" w:bottom="940" w:left="1520" w:right="1520"/>
        </w:sectPr>
      </w:pPr>
    </w:p>
    <w:p>
      <w:pPr>
        <w:pStyle w:val="ListParagraph"/>
        <w:numPr>
          <w:ilvl w:val="0"/>
          <w:numId w:val="7"/>
        </w:numPr>
        <w:tabs>
          <w:tab w:pos="1481" w:val="left" w:leader="none"/>
        </w:tabs>
        <w:spacing w:line="240" w:lineRule="auto" w:before="51" w:after="0"/>
        <w:ind w:left="1481" w:right="0" w:hanging="400"/>
        <w:jc w:val="left"/>
        <w:rPr>
          <w:sz w:val="24"/>
        </w:rPr>
      </w:pPr>
      <w:r>
        <w:rPr>
          <w:sz w:val="24"/>
        </w:rPr>
        <w:t>¿Quién ha presentado algún problema</w:t>
      </w:r>
      <w:r>
        <w:rPr>
          <w:spacing w:val="-25"/>
          <w:sz w:val="24"/>
        </w:rPr>
        <w:t> </w:t>
      </w:r>
      <w:r>
        <w:rPr>
          <w:sz w:val="24"/>
        </w:rPr>
        <w:t>emocional?</w:t>
      </w:r>
    </w:p>
    <w:p>
      <w:pPr>
        <w:pStyle w:val="BodyText"/>
        <w:spacing w:before="2" w:after="1"/>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9"/>
        <w:gridCol w:w="2245"/>
        <w:gridCol w:w="2245"/>
        <w:gridCol w:w="2245"/>
      </w:tblGrid>
      <w:tr>
        <w:trPr>
          <w:trHeight w:val="424" w:hRule="exact"/>
        </w:trPr>
        <w:tc>
          <w:tcPr>
            <w:tcW w:w="2249" w:type="dxa"/>
          </w:tcPr>
          <w:p>
            <w:pPr/>
          </w:p>
        </w:tc>
        <w:tc>
          <w:tcPr>
            <w:tcW w:w="2245" w:type="dxa"/>
          </w:tcPr>
          <w:p>
            <w:pPr>
              <w:pStyle w:val="TableParagraph"/>
              <w:spacing w:line="275" w:lineRule="exact"/>
              <w:ind w:left="63"/>
              <w:rPr>
                <w:sz w:val="24"/>
              </w:rPr>
            </w:pPr>
            <w:r>
              <w:rPr>
                <w:sz w:val="24"/>
              </w:rPr>
              <w:t>Muy frecuente</w:t>
            </w:r>
          </w:p>
        </w:tc>
        <w:tc>
          <w:tcPr>
            <w:tcW w:w="2245" w:type="dxa"/>
          </w:tcPr>
          <w:p>
            <w:pPr>
              <w:pStyle w:val="TableParagraph"/>
              <w:spacing w:line="275" w:lineRule="exact"/>
              <w:ind w:left="64"/>
              <w:rPr>
                <w:sz w:val="24"/>
              </w:rPr>
            </w:pPr>
            <w:r>
              <w:rPr>
                <w:sz w:val="24"/>
              </w:rPr>
              <w:t>Algunas veces</w:t>
            </w:r>
          </w:p>
        </w:tc>
        <w:tc>
          <w:tcPr>
            <w:tcW w:w="2245" w:type="dxa"/>
          </w:tcPr>
          <w:p>
            <w:pPr>
              <w:pStyle w:val="TableParagraph"/>
              <w:spacing w:line="275" w:lineRule="exact"/>
              <w:ind w:left="64"/>
              <w:rPr>
                <w:sz w:val="24"/>
              </w:rPr>
            </w:pPr>
            <w:r>
              <w:rPr>
                <w:sz w:val="24"/>
              </w:rPr>
              <w:t>Muy raro</w:t>
            </w:r>
          </w:p>
        </w:tc>
      </w:tr>
      <w:tr>
        <w:trPr>
          <w:trHeight w:val="424" w:hRule="exact"/>
        </w:trPr>
        <w:tc>
          <w:tcPr>
            <w:tcW w:w="2249" w:type="dxa"/>
          </w:tcPr>
          <w:p>
            <w:pPr>
              <w:pStyle w:val="TableParagraph"/>
              <w:spacing w:line="275" w:lineRule="exact"/>
              <w:rPr>
                <w:sz w:val="24"/>
              </w:rPr>
            </w:pPr>
            <w:r>
              <w:rPr>
                <w:sz w:val="24"/>
              </w:rPr>
              <w:t>Padre</w:t>
            </w:r>
          </w:p>
        </w:tc>
        <w:tc>
          <w:tcPr>
            <w:tcW w:w="2245" w:type="dxa"/>
          </w:tcPr>
          <w:p>
            <w:pPr/>
          </w:p>
        </w:tc>
        <w:tc>
          <w:tcPr>
            <w:tcW w:w="2245" w:type="dxa"/>
          </w:tcPr>
          <w:p>
            <w:pPr/>
          </w:p>
        </w:tc>
        <w:tc>
          <w:tcPr>
            <w:tcW w:w="2245" w:type="dxa"/>
          </w:tcPr>
          <w:p>
            <w:pPr/>
          </w:p>
        </w:tc>
      </w:tr>
      <w:tr>
        <w:trPr>
          <w:trHeight w:val="425" w:hRule="exact"/>
        </w:trPr>
        <w:tc>
          <w:tcPr>
            <w:tcW w:w="2249" w:type="dxa"/>
          </w:tcPr>
          <w:p>
            <w:pPr>
              <w:pStyle w:val="TableParagraph"/>
              <w:spacing w:line="275" w:lineRule="exact"/>
              <w:rPr>
                <w:sz w:val="24"/>
              </w:rPr>
            </w:pPr>
            <w:r>
              <w:rPr>
                <w:sz w:val="24"/>
              </w:rPr>
              <w:t>Madre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Hijos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Hijas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Otro familiar</w:t>
            </w:r>
          </w:p>
        </w:tc>
        <w:tc>
          <w:tcPr>
            <w:tcW w:w="2245" w:type="dxa"/>
          </w:tcPr>
          <w:p>
            <w:pPr/>
          </w:p>
        </w:tc>
        <w:tc>
          <w:tcPr>
            <w:tcW w:w="2245" w:type="dxa"/>
          </w:tcPr>
          <w:p>
            <w:pPr/>
          </w:p>
        </w:tc>
        <w:tc>
          <w:tcPr>
            <w:tcW w:w="2245" w:type="dxa"/>
          </w:tcPr>
          <w:p>
            <w:pPr/>
          </w:p>
        </w:tc>
      </w:tr>
      <w:tr>
        <w:trPr>
          <w:trHeight w:val="420" w:hRule="exact"/>
        </w:trPr>
        <w:tc>
          <w:tcPr>
            <w:tcW w:w="2249" w:type="dxa"/>
          </w:tcPr>
          <w:p>
            <w:pPr>
              <w:pStyle w:val="TableParagraph"/>
              <w:spacing w:line="275" w:lineRule="exact"/>
              <w:rPr>
                <w:sz w:val="24"/>
              </w:rPr>
            </w:pPr>
            <w:r>
              <w:rPr>
                <w:sz w:val="24"/>
              </w:rPr>
              <w:t>Otro no familiar</w:t>
            </w:r>
          </w:p>
        </w:tc>
        <w:tc>
          <w:tcPr>
            <w:tcW w:w="2245" w:type="dxa"/>
          </w:tcPr>
          <w:p>
            <w:pPr/>
          </w:p>
        </w:tc>
        <w:tc>
          <w:tcPr>
            <w:tcW w:w="2245" w:type="dxa"/>
          </w:tcPr>
          <w:p>
            <w:pPr/>
          </w:p>
        </w:tc>
        <w:tc>
          <w:tcPr>
            <w:tcW w:w="2245" w:type="dxa"/>
          </w:tcPr>
          <w:p>
            <w:pPr/>
          </w:p>
        </w:tc>
      </w:tr>
    </w:tbl>
    <w:p>
      <w:pPr>
        <w:pStyle w:val="BodyText"/>
        <w:spacing w:before="3"/>
        <w:ind w:left="180" w:right="150"/>
      </w:pPr>
      <w:r>
        <w:rPr/>
        <w:t>FUNCIONALIDAD</w:t>
      </w:r>
    </w:p>
    <w:p>
      <w:pPr>
        <w:pStyle w:val="BodyText"/>
      </w:pPr>
    </w:p>
    <w:p>
      <w:pPr>
        <w:pStyle w:val="BodyText"/>
      </w:pPr>
    </w:p>
    <w:p>
      <w:pPr>
        <w:pStyle w:val="BodyText"/>
      </w:pPr>
    </w:p>
    <w:p>
      <w:pPr>
        <w:pStyle w:val="BodyText"/>
      </w:pPr>
    </w:p>
    <w:p>
      <w:pPr>
        <w:pStyle w:val="BodyText"/>
      </w:pPr>
    </w:p>
    <w:p>
      <w:pPr>
        <w:pStyle w:val="ListParagraph"/>
        <w:numPr>
          <w:ilvl w:val="0"/>
          <w:numId w:val="7"/>
        </w:numPr>
        <w:tabs>
          <w:tab w:pos="1481" w:val="left" w:leader="none"/>
        </w:tabs>
        <w:spacing w:line="240" w:lineRule="auto" w:before="0" w:after="0"/>
        <w:ind w:left="1481" w:right="0" w:hanging="400"/>
        <w:jc w:val="left"/>
        <w:rPr>
          <w:sz w:val="24"/>
        </w:rPr>
      </w:pPr>
      <w:r>
        <w:rPr>
          <w:sz w:val="24"/>
        </w:rPr>
        <w:t>¿Quién en la familia se</w:t>
      </w:r>
      <w:r>
        <w:rPr>
          <w:spacing w:val="-20"/>
          <w:sz w:val="24"/>
        </w:rPr>
        <w:t> </w:t>
      </w:r>
      <w:r>
        <w:rPr>
          <w:sz w:val="24"/>
        </w:rPr>
        <w:t>aísla?</w:t>
      </w:r>
    </w:p>
    <w:p>
      <w:pPr>
        <w:pStyle w:val="BodyText"/>
        <w:spacing w:before="3"/>
        <w:rPr>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9"/>
        <w:gridCol w:w="2245"/>
        <w:gridCol w:w="2245"/>
        <w:gridCol w:w="2245"/>
      </w:tblGrid>
      <w:tr>
        <w:trPr>
          <w:trHeight w:val="425" w:hRule="exact"/>
        </w:trPr>
        <w:tc>
          <w:tcPr>
            <w:tcW w:w="2249" w:type="dxa"/>
          </w:tcPr>
          <w:p>
            <w:pPr/>
          </w:p>
        </w:tc>
        <w:tc>
          <w:tcPr>
            <w:tcW w:w="2245" w:type="dxa"/>
          </w:tcPr>
          <w:p>
            <w:pPr>
              <w:pStyle w:val="TableParagraph"/>
              <w:spacing w:line="275" w:lineRule="exact"/>
              <w:ind w:left="63"/>
              <w:rPr>
                <w:sz w:val="24"/>
              </w:rPr>
            </w:pPr>
            <w:r>
              <w:rPr>
                <w:sz w:val="24"/>
              </w:rPr>
              <w:t>Muy frecuente</w:t>
            </w:r>
          </w:p>
        </w:tc>
        <w:tc>
          <w:tcPr>
            <w:tcW w:w="2245" w:type="dxa"/>
          </w:tcPr>
          <w:p>
            <w:pPr>
              <w:pStyle w:val="TableParagraph"/>
              <w:spacing w:line="275" w:lineRule="exact"/>
              <w:ind w:left="64"/>
              <w:rPr>
                <w:sz w:val="24"/>
              </w:rPr>
            </w:pPr>
            <w:r>
              <w:rPr>
                <w:sz w:val="24"/>
              </w:rPr>
              <w:t>Algunas veces</w:t>
            </w:r>
          </w:p>
        </w:tc>
        <w:tc>
          <w:tcPr>
            <w:tcW w:w="2245" w:type="dxa"/>
          </w:tcPr>
          <w:p>
            <w:pPr>
              <w:pStyle w:val="TableParagraph"/>
              <w:spacing w:line="275" w:lineRule="exact"/>
              <w:ind w:left="64"/>
              <w:rPr>
                <w:sz w:val="24"/>
              </w:rPr>
            </w:pPr>
            <w:r>
              <w:rPr>
                <w:sz w:val="24"/>
              </w:rPr>
              <w:t>Muy raro</w:t>
            </w:r>
          </w:p>
        </w:tc>
      </w:tr>
      <w:tr>
        <w:trPr>
          <w:trHeight w:val="424" w:hRule="exact"/>
        </w:trPr>
        <w:tc>
          <w:tcPr>
            <w:tcW w:w="2249" w:type="dxa"/>
          </w:tcPr>
          <w:p>
            <w:pPr>
              <w:pStyle w:val="TableParagraph"/>
              <w:spacing w:line="275" w:lineRule="exact"/>
              <w:rPr>
                <w:sz w:val="24"/>
              </w:rPr>
            </w:pPr>
            <w:r>
              <w:rPr>
                <w:sz w:val="24"/>
              </w:rPr>
              <w:t>Padre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Madre</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Hijos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Hijas</w:t>
            </w:r>
          </w:p>
        </w:tc>
        <w:tc>
          <w:tcPr>
            <w:tcW w:w="2245" w:type="dxa"/>
          </w:tcPr>
          <w:p>
            <w:pPr/>
          </w:p>
        </w:tc>
        <w:tc>
          <w:tcPr>
            <w:tcW w:w="2245" w:type="dxa"/>
          </w:tcPr>
          <w:p>
            <w:pPr/>
          </w:p>
        </w:tc>
        <w:tc>
          <w:tcPr>
            <w:tcW w:w="2245" w:type="dxa"/>
          </w:tcPr>
          <w:p>
            <w:pPr/>
          </w:p>
        </w:tc>
      </w:tr>
      <w:tr>
        <w:trPr>
          <w:trHeight w:val="424" w:hRule="exact"/>
        </w:trPr>
        <w:tc>
          <w:tcPr>
            <w:tcW w:w="2249" w:type="dxa"/>
          </w:tcPr>
          <w:p>
            <w:pPr>
              <w:pStyle w:val="TableParagraph"/>
              <w:spacing w:line="275" w:lineRule="exact"/>
              <w:rPr>
                <w:sz w:val="24"/>
              </w:rPr>
            </w:pPr>
            <w:r>
              <w:rPr>
                <w:sz w:val="24"/>
              </w:rPr>
              <w:t>Otro familiar</w:t>
            </w:r>
          </w:p>
        </w:tc>
        <w:tc>
          <w:tcPr>
            <w:tcW w:w="2245" w:type="dxa"/>
          </w:tcPr>
          <w:p>
            <w:pPr/>
          </w:p>
        </w:tc>
        <w:tc>
          <w:tcPr>
            <w:tcW w:w="2245" w:type="dxa"/>
          </w:tcPr>
          <w:p>
            <w:pPr/>
          </w:p>
        </w:tc>
        <w:tc>
          <w:tcPr>
            <w:tcW w:w="2245" w:type="dxa"/>
          </w:tcPr>
          <w:p>
            <w:pPr/>
          </w:p>
        </w:tc>
      </w:tr>
      <w:tr>
        <w:trPr>
          <w:trHeight w:val="420" w:hRule="exact"/>
        </w:trPr>
        <w:tc>
          <w:tcPr>
            <w:tcW w:w="2249" w:type="dxa"/>
          </w:tcPr>
          <w:p>
            <w:pPr>
              <w:pStyle w:val="TableParagraph"/>
              <w:spacing w:line="275" w:lineRule="exact"/>
              <w:rPr>
                <w:sz w:val="24"/>
              </w:rPr>
            </w:pPr>
            <w:r>
              <w:rPr>
                <w:sz w:val="24"/>
              </w:rPr>
              <w:t>Otro no familiar</w:t>
            </w:r>
          </w:p>
        </w:tc>
        <w:tc>
          <w:tcPr>
            <w:tcW w:w="2245" w:type="dxa"/>
          </w:tcPr>
          <w:p>
            <w:pPr/>
          </w:p>
        </w:tc>
        <w:tc>
          <w:tcPr>
            <w:tcW w:w="2245" w:type="dxa"/>
          </w:tcPr>
          <w:p>
            <w:pPr/>
          </w:p>
        </w:tc>
        <w:tc>
          <w:tcPr>
            <w:tcW w:w="2245" w:type="dxa"/>
          </w:tcPr>
          <w:p>
            <w:pPr/>
          </w:p>
        </w:tc>
      </w:tr>
    </w:tbl>
    <w:p>
      <w:pPr>
        <w:pStyle w:val="BodyText"/>
        <w:spacing w:before="3"/>
        <w:ind w:left="180" w:right="150"/>
      </w:pPr>
      <w:r>
        <w:rPr/>
        <w:t>FUNCIONALIDAD</w:t>
      </w:r>
    </w:p>
    <w:p>
      <w:pPr>
        <w:pStyle w:val="BodyText"/>
        <w:spacing w:before="10"/>
        <w:rPr>
          <w:sz w:val="8"/>
        </w:rPr>
      </w:pPr>
      <w:r>
        <w:rPr/>
        <w:pict>
          <v:line style="position:absolute;mso-position-horizontal-relative:page;mso-position-vertical-relative:paragraph;z-index:5512;mso-wrap-distance-left:0;mso-wrap-distance-right:0" from="436.149994pt,7.257008pt" to="517.174994pt,7.257008pt" stroked="true" strokeweight=".40002pt" strokecolor="#000000">
            <w10:wrap type="topAndBottom"/>
          </v:line>
        </w:pict>
      </w:r>
    </w:p>
    <w:p>
      <w:pPr>
        <w:spacing w:after="0"/>
        <w:rPr>
          <w:sz w:val="8"/>
        </w:rPr>
        <w:sectPr>
          <w:pgSz w:w="12250" w:h="15850"/>
          <w:pgMar w:header="0" w:footer="757" w:top="1360" w:bottom="940" w:left="1520" w:right="1520"/>
        </w:sectPr>
      </w:pPr>
    </w:p>
    <w:p>
      <w:pPr>
        <w:pStyle w:val="BodyText"/>
        <w:spacing w:before="6"/>
        <w:rPr>
          <w:sz w:val="9"/>
        </w:rPr>
      </w:pPr>
    </w:p>
    <w:p>
      <w:pPr>
        <w:pStyle w:val="Heading5"/>
        <w:spacing w:before="69"/>
      </w:pPr>
      <w:r>
        <w:rPr/>
        <w:t>CONSENTIMIENTO INFORMADO</w:t>
      </w:r>
    </w:p>
    <w:p>
      <w:pPr>
        <w:pStyle w:val="BodyText"/>
        <w:spacing w:before="4"/>
        <w:rPr>
          <w:b/>
        </w:rPr>
      </w:pPr>
    </w:p>
    <w:p>
      <w:pPr>
        <w:pStyle w:val="BodyText"/>
        <w:ind w:left="100" w:right="105"/>
        <w:jc w:val="both"/>
      </w:pPr>
      <w:r>
        <w:rPr/>
        <w:t>ASOCIACION ENTRE EL GRADO DE DISCAPACIDAD FISICA DE LOS PACIENTES POST EVENTO VASCULAR CEREBRAL Y EL TIPO DE DINAMICA Y EL GRADO DE DISFUNCIONALIDAD FAMILIAR</w:t>
      </w:r>
    </w:p>
    <w:p>
      <w:pPr>
        <w:pStyle w:val="BodyText"/>
      </w:pPr>
    </w:p>
    <w:p>
      <w:pPr>
        <w:pStyle w:val="BodyText"/>
        <w:ind w:left="100"/>
        <w:jc w:val="both"/>
      </w:pPr>
      <w:r>
        <w:rPr/>
        <w:t>DRA: MACEDONIA  GUADALUPE MORENO TOVAR</w:t>
      </w:r>
    </w:p>
    <w:p>
      <w:pPr>
        <w:pStyle w:val="BodyText"/>
      </w:pPr>
    </w:p>
    <w:p>
      <w:pPr>
        <w:pStyle w:val="BodyText"/>
        <w:ind w:left="100" w:right="108" w:firstLine="335"/>
        <w:jc w:val="both"/>
      </w:pPr>
      <w:r>
        <w:rPr/>
        <w:t>Se trata de un estudio que tiene por objeto realizar la asociación entre el grado de discapacidad física de los pacientes post Evento Vascular Cerebral. Y el tipo de dinámica familiar así como el grado de disfuncionalidad familiar.</w:t>
      </w:r>
    </w:p>
    <w:p>
      <w:pPr>
        <w:pStyle w:val="BodyText"/>
      </w:pPr>
    </w:p>
    <w:p>
      <w:pPr>
        <w:pStyle w:val="BodyText"/>
        <w:ind w:left="100"/>
        <w:jc w:val="both"/>
      </w:pPr>
      <w:r>
        <w:rPr/>
        <w:t>SI ACEPTO PARTICIPAR SUCEDERA LO SIGUIENTE:</w:t>
      </w:r>
    </w:p>
    <w:p>
      <w:pPr>
        <w:pStyle w:val="BodyText"/>
      </w:pPr>
    </w:p>
    <w:p>
      <w:pPr>
        <w:pStyle w:val="ListParagraph"/>
        <w:numPr>
          <w:ilvl w:val="0"/>
          <w:numId w:val="8"/>
        </w:numPr>
        <w:tabs>
          <w:tab w:pos="821" w:val="left" w:leader="none"/>
        </w:tabs>
        <w:spacing w:line="240" w:lineRule="auto" w:before="0" w:after="0"/>
        <w:ind w:left="821" w:right="0" w:hanging="361"/>
        <w:jc w:val="left"/>
        <w:rPr>
          <w:sz w:val="24"/>
        </w:rPr>
      </w:pPr>
      <w:r>
        <w:rPr>
          <w:sz w:val="24"/>
        </w:rPr>
        <w:t>CONTESTAR ALGUNOS DATOS SOBRE MI</w:t>
      </w:r>
      <w:r>
        <w:rPr>
          <w:spacing w:val="-23"/>
          <w:sz w:val="24"/>
        </w:rPr>
        <w:t> </w:t>
      </w:r>
      <w:r>
        <w:rPr>
          <w:sz w:val="24"/>
        </w:rPr>
        <w:t>IDENTIFICACION</w:t>
      </w:r>
    </w:p>
    <w:p>
      <w:pPr>
        <w:pStyle w:val="ListParagraph"/>
        <w:numPr>
          <w:ilvl w:val="0"/>
          <w:numId w:val="8"/>
        </w:numPr>
        <w:tabs>
          <w:tab w:pos="821" w:val="left" w:leader="none"/>
        </w:tabs>
        <w:spacing w:line="240" w:lineRule="auto" w:before="0" w:after="0"/>
        <w:ind w:left="821" w:right="108" w:hanging="361"/>
        <w:jc w:val="both"/>
        <w:rPr>
          <w:sz w:val="24"/>
        </w:rPr>
      </w:pPr>
      <w:r>
        <w:rPr>
          <w:sz w:val="24"/>
        </w:rPr>
        <w:t>Responder 4 cuestionarios en los que responderé sobre aspectos de mi vida familiar aproximadamente con duración de 2</w:t>
      </w:r>
      <w:r>
        <w:rPr>
          <w:spacing w:val="-23"/>
          <w:sz w:val="24"/>
        </w:rPr>
        <w:t> </w:t>
      </w:r>
      <w:r>
        <w:rPr>
          <w:sz w:val="24"/>
        </w:rPr>
        <w:t>horas.</w:t>
      </w:r>
    </w:p>
    <w:p>
      <w:pPr>
        <w:pStyle w:val="ListParagraph"/>
        <w:numPr>
          <w:ilvl w:val="0"/>
          <w:numId w:val="8"/>
        </w:numPr>
        <w:tabs>
          <w:tab w:pos="821" w:val="left" w:leader="none"/>
        </w:tabs>
        <w:spacing w:line="240" w:lineRule="auto" w:before="0" w:after="0"/>
        <w:ind w:left="821" w:right="111" w:hanging="361"/>
        <w:jc w:val="both"/>
        <w:rPr>
          <w:sz w:val="24"/>
        </w:rPr>
      </w:pPr>
      <w:r>
        <w:rPr>
          <w:sz w:val="24"/>
        </w:rPr>
        <w:t>Acudir en una sola sesión si el medico que investiga me lo solicitara a fin de responder otras preguntas con lo relacionado a mi vida privada y a la de mi familia</w:t>
      </w:r>
    </w:p>
    <w:p>
      <w:pPr>
        <w:pStyle w:val="ListParagraph"/>
        <w:numPr>
          <w:ilvl w:val="0"/>
          <w:numId w:val="8"/>
        </w:numPr>
        <w:tabs>
          <w:tab w:pos="821" w:val="left" w:leader="none"/>
        </w:tabs>
        <w:spacing w:line="240" w:lineRule="auto" w:before="0" w:after="0"/>
        <w:ind w:left="821" w:right="108" w:hanging="361"/>
        <w:jc w:val="both"/>
        <w:rPr>
          <w:sz w:val="24"/>
        </w:rPr>
      </w:pPr>
      <w:r>
        <w:rPr>
          <w:sz w:val="24"/>
        </w:rPr>
        <w:t>Ninguno de los eventos pone en peligro mi integridad ni mi vida, no afectando mi vida personal y</w:t>
      </w:r>
      <w:r>
        <w:rPr>
          <w:spacing w:val="-22"/>
          <w:sz w:val="24"/>
        </w:rPr>
        <w:t> </w:t>
      </w:r>
      <w:r>
        <w:rPr>
          <w:sz w:val="24"/>
        </w:rPr>
        <w:t>familiar</w:t>
      </w:r>
    </w:p>
    <w:p>
      <w:pPr>
        <w:pStyle w:val="ListParagraph"/>
        <w:numPr>
          <w:ilvl w:val="0"/>
          <w:numId w:val="8"/>
        </w:numPr>
        <w:tabs>
          <w:tab w:pos="821" w:val="left" w:leader="none"/>
        </w:tabs>
        <w:spacing w:line="240" w:lineRule="auto" w:before="0" w:after="0"/>
        <w:ind w:left="821" w:right="108" w:hanging="361"/>
        <w:jc w:val="both"/>
        <w:rPr>
          <w:sz w:val="24"/>
        </w:rPr>
      </w:pPr>
      <w:r>
        <w:rPr>
          <w:sz w:val="24"/>
        </w:rPr>
        <w:t>Se guardara discreción en este estudio y confidencialidad la información vertida, solo el medico que investiga las conocerá y lo hará de mi conocimiento a mí y a mi médico</w:t>
      </w:r>
      <w:r>
        <w:rPr>
          <w:spacing w:val="-18"/>
          <w:sz w:val="24"/>
        </w:rPr>
        <w:t> </w:t>
      </w:r>
      <w:r>
        <w:rPr>
          <w:sz w:val="24"/>
        </w:rPr>
        <w:t>tratante</w:t>
      </w:r>
    </w:p>
    <w:p>
      <w:pPr>
        <w:pStyle w:val="ListParagraph"/>
        <w:numPr>
          <w:ilvl w:val="0"/>
          <w:numId w:val="8"/>
        </w:numPr>
        <w:tabs>
          <w:tab w:pos="821" w:val="left" w:leader="none"/>
        </w:tabs>
        <w:spacing w:line="240" w:lineRule="auto" w:before="0" w:after="0"/>
        <w:ind w:left="821" w:right="0" w:hanging="361"/>
        <w:jc w:val="left"/>
        <w:rPr>
          <w:sz w:val="24"/>
        </w:rPr>
      </w:pPr>
      <w:r>
        <w:rPr>
          <w:sz w:val="24"/>
        </w:rPr>
        <w:t>puede ser posible que este estudio no me beneficie </w:t>
      </w:r>
      <w:r>
        <w:rPr>
          <w:spacing w:val="2"/>
          <w:sz w:val="24"/>
        </w:rPr>
        <w:t>en</w:t>
      </w:r>
      <w:r>
        <w:rPr>
          <w:spacing w:val="-33"/>
          <w:sz w:val="24"/>
        </w:rPr>
        <w:t> </w:t>
      </w:r>
      <w:r>
        <w:rPr>
          <w:sz w:val="24"/>
        </w:rPr>
        <w:t>nada.</w:t>
      </w:r>
    </w:p>
    <w:p>
      <w:pPr>
        <w:pStyle w:val="ListParagraph"/>
        <w:numPr>
          <w:ilvl w:val="0"/>
          <w:numId w:val="8"/>
        </w:numPr>
        <w:tabs>
          <w:tab w:pos="821" w:val="left" w:leader="none"/>
        </w:tabs>
        <w:spacing w:line="240" w:lineRule="auto" w:before="0" w:after="0"/>
        <w:ind w:left="821" w:right="109" w:hanging="361"/>
        <w:jc w:val="both"/>
        <w:rPr>
          <w:sz w:val="24"/>
        </w:rPr>
      </w:pPr>
      <w:r>
        <w:rPr>
          <w:sz w:val="24"/>
        </w:rPr>
        <w:t>no recibiré a cambio una percepción económica o compensación por contestar las</w:t>
      </w:r>
      <w:r>
        <w:rPr>
          <w:spacing w:val="-16"/>
          <w:sz w:val="24"/>
        </w:rPr>
        <w:t> </w:t>
      </w:r>
      <w:r>
        <w:rPr>
          <w:sz w:val="24"/>
        </w:rPr>
        <w:t>preguntas</w:t>
      </w:r>
    </w:p>
    <w:p>
      <w:pPr>
        <w:pStyle w:val="ListParagraph"/>
        <w:numPr>
          <w:ilvl w:val="0"/>
          <w:numId w:val="8"/>
        </w:numPr>
        <w:tabs>
          <w:tab w:pos="821" w:val="left" w:leader="none"/>
        </w:tabs>
        <w:spacing w:line="240" w:lineRule="auto" w:before="0" w:after="0"/>
        <w:ind w:left="821" w:right="101" w:hanging="361"/>
        <w:jc w:val="both"/>
        <w:rPr>
          <w:sz w:val="24"/>
        </w:rPr>
      </w:pPr>
      <w:r>
        <w:rPr>
          <w:sz w:val="24"/>
        </w:rPr>
        <w:t>Cualquiera que sea el resultado se hará de mi conocimiento y solo será usado para fines de investigación y con conocimiento de mi  médico  tratante</w:t>
      </w:r>
    </w:p>
    <w:p>
      <w:pPr>
        <w:pStyle w:val="ListParagraph"/>
        <w:numPr>
          <w:ilvl w:val="0"/>
          <w:numId w:val="8"/>
        </w:numPr>
        <w:tabs>
          <w:tab w:pos="821" w:val="left" w:leader="none"/>
        </w:tabs>
        <w:spacing w:line="240" w:lineRule="auto" w:before="0" w:after="0"/>
        <w:ind w:left="821" w:right="104" w:hanging="361"/>
        <w:jc w:val="both"/>
        <w:rPr>
          <w:sz w:val="24"/>
        </w:rPr>
      </w:pPr>
      <w:r>
        <w:rPr>
          <w:sz w:val="24"/>
        </w:rPr>
        <w:t>es por mi propia voluntad decidir a participar en este estudio y soy libre de abandonar el estudio si así lo juzgara necesario, en cualquier momento de su curso, sin ninguna represalia de ninguna</w:t>
      </w:r>
      <w:r>
        <w:rPr>
          <w:spacing w:val="-29"/>
          <w:sz w:val="24"/>
        </w:rPr>
        <w:t> </w:t>
      </w:r>
      <w:r>
        <w:rPr>
          <w:sz w:val="24"/>
        </w:rPr>
        <w:t>naturaleza</w:t>
      </w:r>
    </w:p>
    <w:p>
      <w:pPr>
        <w:pStyle w:val="BodyText"/>
      </w:pPr>
    </w:p>
    <w:p>
      <w:pPr>
        <w:pStyle w:val="BodyText"/>
        <w:ind w:left="460" w:right="105"/>
        <w:jc w:val="both"/>
      </w:pPr>
      <w:r>
        <w:rPr/>
        <w:t>ACEPTO BAJO CONSENTIMIENTO PARTICIPAR EN ESTE ESTUDIO, HE RECIBIDO UNA COPIA DE ESTE IMPRESO Y HE TENIDO LA OPORTUNIDAD DE LEERLO CUIDADOSAMENTE</w:t>
      </w:r>
    </w:p>
    <w:p>
      <w:pPr>
        <w:pStyle w:val="BodyText"/>
      </w:pPr>
    </w:p>
    <w:p>
      <w:pPr>
        <w:pStyle w:val="BodyText"/>
      </w:pPr>
    </w:p>
    <w:p>
      <w:pPr>
        <w:pStyle w:val="BodyText"/>
      </w:pPr>
    </w:p>
    <w:p>
      <w:pPr>
        <w:pStyle w:val="BodyText"/>
      </w:pPr>
    </w:p>
    <w:p>
      <w:pPr>
        <w:pStyle w:val="BodyText"/>
        <w:tabs>
          <w:tab w:pos="5668" w:val="left" w:leader="none"/>
        </w:tabs>
        <w:ind w:left="460" w:right="273"/>
      </w:pPr>
      <w:r>
        <w:rPr/>
        <w:t>FIRMA</w:t>
      </w:r>
      <w:r>
        <w:rPr>
          <w:w w:val="100"/>
          <w:u w:val="single"/>
        </w:rPr>
        <w:t> </w:t>
      </w:r>
      <w:r>
        <w:rPr>
          <w:u w:val="single"/>
        </w:rPr>
        <w:tab/>
      </w:r>
    </w:p>
    <w:p>
      <w:pPr>
        <w:spacing w:after="0"/>
        <w:sectPr>
          <w:pgSz w:w="12250" w:h="15850"/>
          <w:pgMar w:header="0" w:footer="757" w:top="1500" w:bottom="940" w:left="1600" w:right="1600"/>
        </w:sectPr>
      </w:pPr>
    </w:p>
    <w:p>
      <w:pPr>
        <w:pStyle w:val="BodyText"/>
        <w:rPr>
          <w:sz w:val="20"/>
        </w:rPr>
      </w:pPr>
    </w:p>
    <w:p>
      <w:pPr>
        <w:spacing w:after="0"/>
        <w:rPr>
          <w:sz w:val="20"/>
        </w:rPr>
        <w:sectPr>
          <w:pgSz w:w="12250" w:h="15850"/>
          <w:pgMar w:header="0" w:footer="757" w:top="1500" w:bottom="940" w:left="1580" w:right="1600"/>
        </w:sectPr>
      </w:pPr>
    </w:p>
    <w:p>
      <w:pPr>
        <w:pStyle w:val="BodyText"/>
        <w:rPr>
          <w:sz w:val="20"/>
        </w:rPr>
      </w:pPr>
    </w:p>
    <w:p>
      <w:pPr>
        <w:pStyle w:val="BodyText"/>
        <w:rPr>
          <w:sz w:val="20"/>
        </w:rPr>
      </w:pPr>
    </w:p>
    <w:p>
      <w:pPr>
        <w:pStyle w:val="BodyText"/>
        <w:rPr>
          <w:sz w:val="19"/>
        </w:rPr>
      </w:pPr>
    </w:p>
    <w:p>
      <w:pPr>
        <w:spacing w:before="0"/>
        <w:ind w:left="809" w:right="-13" w:firstLine="0"/>
        <w:jc w:val="left"/>
        <w:rPr>
          <w:sz w:val="20"/>
        </w:rPr>
      </w:pPr>
      <w:r>
        <w:rPr>
          <w:sz w:val="20"/>
        </w:rPr>
        <w:t>DIRECCION DE PRESTACIONES</w:t>
      </w:r>
      <w:r>
        <w:rPr>
          <w:spacing w:val="-15"/>
          <w:sz w:val="20"/>
        </w:rPr>
        <w:t> </w:t>
      </w:r>
      <w:r>
        <w:rPr>
          <w:sz w:val="20"/>
        </w:rPr>
        <w:t>MEDICAS</w:t>
      </w:r>
    </w:p>
    <w:p>
      <w:pPr>
        <w:pStyle w:val="BodyText"/>
        <w:spacing w:before="9"/>
        <w:rPr>
          <w:sz w:val="19"/>
        </w:rPr>
      </w:pPr>
      <w:r>
        <w:rPr/>
        <w:br w:type="column"/>
      </w:r>
      <w:r>
        <w:rPr>
          <w:sz w:val="19"/>
        </w:rPr>
      </w:r>
    </w:p>
    <w:p>
      <w:pPr>
        <w:spacing w:line="271" w:lineRule="auto" w:before="1"/>
        <w:ind w:left="652" w:right="693" w:firstLine="0"/>
        <w:jc w:val="left"/>
        <w:rPr>
          <w:sz w:val="16"/>
        </w:rPr>
      </w:pPr>
      <w:r>
        <w:rPr>
          <w:sz w:val="16"/>
        </w:rPr>
        <w:t>CENSO DE POBLACION ADSCRITA A MEDICO FAMILIAR AL 30 DE JUNIO</w:t>
      </w:r>
    </w:p>
    <w:p>
      <w:pPr>
        <w:spacing w:after="0" w:line="271" w:lineRule="auto"/>
        <w:jc w:val="left"/>
        <w:rPr>
          <w:sz w:val="16"/>
        </w:rPr>
        <w:sectPr>
          <w:type w:val="continuous"/>
          <w:pgSz w:w="12250" w:h="15850"/>
          <w:pgMar w:top="1240" w:bottom="280" w:left="1580" w:right="1600"/>
          <w:cols w:num="2" w:equalWidth="0">
            <w:col w:w="4846" w:space="40"/>
            <w:col w:w="4184"/>
          </w:cols>
        </w:sectPr>
      </w:pPr>
    </w:p>
    <w:p>
      <w:pPr>
        <w:pStyle w:val="BodyText"/>
        <w:rPr>
          <w:sz w:val="20"/>
        </w:rPr>
      </w:pPr>
    </w:p>
    <w:p>
      <w:pPr>
        <w:pStyle w:val="BodyText"/>
        <w:rPr>
          <w:sz w:val="20"/>
        </w:rPr>
      </w:pPr>
    </w:p>
    <w:p>
      <w:pPr>
        <w:pStyle w:val="BodyText"/>
        <w:rPr>
          <w:sz w:val="20"/>
        </w:rPr>
      </w:pPr>
    </w:p>
    <w:p>
      <w:pPr>
        <w:pStyle w:val="BodyText"/>
        <w:spacing w:before="8"/>
      </w:pPr>
    </w:p>
    <w:p>
      <w:pPr>
        <w:tabs>
          <w:tab w:pos="4106" w:val="left" w:leader="none"/>
        </w:tabs>
        <w:spacing w:line="240" w:lineRule="auto"/>
        <w:ind w:left="116" w:right="0" w:firstLine="0"/>
        <w:rPr>
          <w:sz w:val="20"/>
        </w:rPr>
      </w:pPr>
      <w:r>
        <w:rPr>
          <w:sz w:val="20"/>
        </w:rPr>
        <w:pict>
          <v:group style="width:187.5pt;height:38.65pt;mso-position-horizontal-relative:char;mso-position-vertical-relative:line" coordorigin="0,0" coordsize="3750,773">
            <v:line style="position:absolute" from="328,8" to="1284,8" stroked="true" strokeweight=".40001pt" strokecolor="#000000"/>
            <v:line style="position:absolute" from="1285,8" to="1293,8" stroked="true" strokeweight=".40001pt" strokecolor="#000000"/>
            <v:line style="position:absolute" from="1293,8" to="1701,8" stroked="true" strokeweight=".40001pt" strokecolor="#000000"/>
            <v:line style="position:absolute" from="1701,8" to="1709,8" stroked="true" strokeweight=".40001pt" strokecolor="#000000"/>
            <v:line style="position:absolute" from="1709,8" to="2117,8" stroked="true" strokeweight=".40001pt" strokecolor="#000000"/>
            <v:line style="position:absolute" from="2117,8" to="2125,8" stroked="true" strokeweight=".40001pt" strokecolor="#000000"/>
            <v:line style="position:absolute" from="2125,8" to="2693,8" stroked="true" strokeweight=".40001pt" strokecolor="#000000"/>
            <v:line style="position:absolute" from="2693,8" to="2701,8" stroked="true" strokeweight=".40001pt" strokecolor="#000000"/>
            <v:line style="position:absolute" from="2701,8" to="3009,8" stroked="true" strokeweight=".40001pt" strokecolor="#000000"/>
            <v:line style="position:absolute" from="3009,8" to="3017,8" stroked="true" strokeweight=".40001pt" strokecolor="#000000"/>
            <v:line style="position:absolute" from="3017,8" to="3165,8" stroked="true" strokeweight=".40001pt" strokecolor="#000000"/>
            <v:line style="position:absolute" from="324,4" to="324,388" stroked="true" strokeweight=".4pt" strokecolor="#000000"/>
            <v:line style="position:absolute" from="3169,4" to="3169,388" stroked="true" strokeweight=".39999pt" strokecolor="#000000"/>
            <v:line style="position:absolute" from="580,388" to="580,768" stroked="true" strokeweight=".425pt" strokecolor="#000000"/>
            <v:line style="position:absolute" from="901,388" to="901,768" stroked="true" strokeweight=".39999pt" strokecolor="#000000"/>
            <v:line style="position:absolute" from="4,764" to="576,764" stroked="true" strokeweight=".40001pt" strokecolor="#000000"/>
            <v:line style="position:absolute" from="905,764" to="1285,764" stroked="true" strokeweight=".40001pt" strokecolor="#000000"/>
            <v:line style="position:absolute" from="1285,764" to="1293,764" stroked="true" strokeweight=".40001pt" strokecolor="#000000"/>
            <v:line style="position:absolute" from="1293,764" to="1701,764" stroked="true" strokeweight=".40001pt" strokecolor="#000000"/>
            <v:line style="position:absolute" from="1701,764" to="1709,764" stroked="true" strokeweight=".40001pt" strokecolor="#000000"/>
            <v:line style="position:absolute" from="1709,764" to="2117,764" stroked="true" strokeweight=".40001pt" strokecolor="#000000"/>
            <v:line style="position:absolute" from="2117,764" to="2125,764" stroked="true" strokeweight=".40001pt" strokecolor="#000000"/>
            <v:line style="position:absolute" from="2125,764" to="2693,764" stroked="true" strokeweight=".40001pt" strokecolor="#000000"/>
            <v:line style="position:absolute" from="2693,764" to="2701,764" stroked="true" strokeweight=".40001pt" strokecolor="#000000"/>
            <v:line style="position:absolute" from="2701,764" to="3009,764" stroked="true" strokeweight=".40001pt" strokecolor="#000000"/>
            <v:line style="position:absolute" from="3009,764" to="3017,764" stroked="true" strokeweight=".40001pt" strokecolor="#000000"/>
            <v:line style="position:absolute" from="3745,388" to="3745,768" stroked="true" strokeweight=".39999pt" strokecolor="#000000"/>
            <v:line style="position:absolute" from="3017,764" to="3742,764" stroked="true" strokeweight=".40001pt" strokecolor="#000000"/>
            <v:shape style="position:absolute;left:0;top:0;width:3750;height:773" type="#_x0000_t202" filled="false" stroked="false">
              <v:textbox inset="0,0,0,0">
                <w:txbxContent>
                  <w:p>
                    <w:pPr>
                      <w:spacing w:before="102"/>
                      <w:ind w:left="392" w:right="0" w:firstLine="0"/>
                      <w:jc w:val="left"/>
                      <w:rPr>
                        <w:b/>
                        <w:sz w:val="16"/>
                      </w:rPr>
                    </w:pPr>
                    <w:r>
                      <w:rPr>
                        <w:b/>
                        <w:sz w:val="16"/>
                      </w:rPr>
                      <w:t>CLAVE PRESUPUESTAL</w:t>
                    </w:r>
                  </w:p>
                  <w:p>
                    <w:pPr>
                      <w:spacing w:line="240" w:lineRule="auto" w:before="4"/>
                      <w:rPr>
                        <w:sz w:val="16"/>
                      </w:rPr>
                    </w:pPr>
                  </w:p>
                  <w:p>
                    <w:pPr>
                      <w:spacing w:before="0"/>
                      <w:ind w:left="968" w:right="0" w:firstLine="0"/>
                      <w:jc w:val="left"/>
                      <w:rPr>
                        <w:b/>
                        <w:sz w:val="16"/>
                      </w:rPr>
                    </w:pPr>
                    <w:r>
                      <w:rPr>
                        <w:b/>
                        <w:w w:val="99"/>
                        <w:sz w:val="16"/>
                      </w:rPr>
                      <w:t>0</w:t>
                    </w:r>
                  </w:p>
                </w:txbxContent>
              </v:textbox>
              <w10:wrap type="none"/>
            </v:shape>
          </v:group>
        </w:pict>
      </w:r>
      <w:r>
        <w:rPr>
          <w:sz w:val="20"/>
        </w:rPr>
      </w:r>
      <w:r>
        <w:rPr>
          <w:sz w:val="20"/>
        </w:rPr>
        <w:tab/>
      </w:r>
      <w:r>
        <w:rPr>
          <w:sz w:val="20"/>
        </w:rPr>
        <w:pict>
          <v:group style="width:159.050pt;height:38.6pt;mso-position-horizontal-relative:char;mso-position-vertical-relative:line" coordorigin="0,0" coordsize="3181,772">
            <v:line style="position:absolute" from="8,8" to="696,8" stroked="true" strokeweight=".40001pt" strokecolor="#000000"/>
            <v:line style="position:absolute" from="696,8" to="704,8" stroked="true" strokeweight=".40001pt" strokecolor="#000000"/>
            <v:line style="position:absolute" from="704,8" to="1157,8" stroked="true" strokeweight=".40001pt" strokecolor="#000000"/>
            <v:line style="position:absolute" from="4,4" to="4,388" stroked="true" strokeweight=".39999pt" strokecolor="#000000"/>
            <v:line style="position:absolute" from="1161,4" to="1161,388" stroked="true" strokeweight=".39999pt" strokecolor="#000000"/>
            <v:line style="position:absolute" from="580,388" to="580,768" stroked="true" strokeweight=".40002pt" strokecolor="#000000"/>
            <v:line style="position:absolute" from="584,764" to="696,764" stroked="true" strokeweight=".40001pt" strokecolor="#000000"/>
            <v:line style="position:absolute" from="696,764" to="704,764" stroked="true" strokeweight=".40001pt" strokecolor="#000000"/>
            <v:line style="position:absolute" from="1704,8" to="1868,8" stroked="true" strokeweight=".40001pt" strokecolor="#000000"/>
            <v:line style="position:absolute" from="1868,8" to="1876,8" stroked="true" strokeweight=".40001pt" strokecolor="#000000"/>
            <v:line style="position:absolute" from="1877,8" to="2597,8" stroked="true" strokeweight=".40001pt" strokecolor="#000000"/>
            <v:line style="position:absolute" from="1701,4" to="1701,388" stroked="true" strokeweight=".39999pt" strokecolor="#000000"/>
            <v:line style="position:absolute" from="2601,4" to="2601,388" stroked="true" strokeweight=".39999pt" strokecolor="#000000"/>
            <v:line style="position:absolute" from="1736,388" to="1736,768" stroked="true" strokeweight=".39999pt" strokecolor="#000000"/>
            <v:line style="position:absolute" from="2276,388" to="2276,768" stroked="true" strokeweight=".39999pt" strokecolor="#000000"/>
            <v:line style="position:absolute" from="704,764" to="1733,764" stroked="true" strokeweight=".40001pt" strokecolor="#000000"/>
            <v:line style="position:absolute" from="2280,764" to="2693,764" stroked="true" strokeweight=".40001pt" strokecolor="#000000"/>
            <v:line style="position:absolute" from="2693,764" to="2701,764" stroked="true" strokeweight=".40001pt" strokecolor="#000000"/>
            <v:line style="position:absolute" from="3177,388" to="3177,768" stroked="true" strokeweight=".40002pt" strokecolor="#000000"/>
            <v:line style="position:absolute" from="2701,764" to="3109,764" stroked="true" strokeweight=".40001pt" strokecolor="#000000"/>
            <v:line style="position:absolute" from="3109,764" to="3117,764" stroked="true" strokeweight=".40001pt" strokecolor="#000000"/>
            <v:line style="position:absolute" from="3117,764" to="3173,764" stroked="true" strokeweight=".40001pt" strokecolor="#000000"/>
            <v:shape style="position:absolute;left:76;top:122;width:441;height:160" type="#_x0000_t202" filled="false" stroked="false">
              <v:textbox inset="0,0,0,0">
                <w:txbxContent>
                  <w:p>
                    <w:pPr>
                      <w:spacing w:line="160" w:lineRule="exact" w:before="0"/>
                      <w:ind w:left="0" w:right="-18" w:firstLine="0"/>
                      <w:jc w:val="left"/>
                      <w:rPr>
                        <w:b/>
                        <w:sz w:val="16"/>
                      </w:rPr>
                    </w:pPr>
                    <w:r>
                      <w:rPr>
                        <w:b/>
                        <w:sz w:val="16"/>
                      </w:rPr>
                      <w:t>A Ñ</w:t>
                    </w:r>
                    <w:r>
                      <w:rPr>
                        <w:b/>
                        <w:spacing w:val="-6"/>
                        <w:sz w:val="16"/>
                      </w:rPr>
                      <w:t> </w:t>
                    </w:r>
                    <w:r>
                      <w:rPr>
                        <w:b/>
                        <w:sz w:val="16"/>
                      </w:rPr>
                      <w:t>O</w:t>
                    </w:r>
                  </w:p>
                </w:txbxContent>
              </v:textbox>
              <w10:wrap type="none"/>
            </v:shape>
            <v:shape style="position:absolute;left:580;top:8;width:1139;height:756" type="#_x0000_t202" filled="false" stroked="false">
              <v:textbox inset="0,0,0,0">
                <w:txbxContent>
                  <w:p>
                    <w:pPr>
                      <w:spacing w:line="240" w:lineRule="auto" w:before="0"/>
                      <w:rPr>
                        <w:sz w:val="16"/>
                      </w:rPr>
                    </w:pPr>
                  </w:p>
                  <w:p>
                    <w:pPr>
                      <w:spacing w:line="240" w:lineRule="auto" w:before="0"/>
                      <w:rPr>
                        <w:sz w:val="16"/>
                      </w:rPr>
                    </w:pPr>
                  </w:p>
                  <w:p>
                    <w:pPr>
                      <w:spacing w:before="98"/>
                      <w:ind w:left="71" w:right="0" w:firstLine="0"/>
                      <w:jc w:val="left"/>
                      <w:rPr>
                        <w:b/>
                        <w:sz w:val="16"/>
                      </w:rPr>
                    </w:pPr>
                    <w:r>
                      <w:rPr>
                        <w:b/>
                        <w:sz w:val="16"/>
                      </w:rPr>
                      <w:t>2  0  0 6</w:t>
                    </w:r>
                  </w:p>
                </w:txbxContent>
              </v:textbox>
              <w10:wrap type="none"/>
            </v:shape>
          </v:group>
        </w:pict>
      </w:r>
      <w:r>
        <w:rPr>
          <w:sz w:val="20"/>
        </w:rPr>
      </w:r>
    </w:p>
    <w:p>
      <w:pPr>
        <w:pStyle w:val="BodyText"/>
        <w:rPr>
          <w:sz w:val="20"/>
        </w:rPr>
      </w:pPr>
    </w:p>
    <w:p>
      <w:pPr>
        <w:pStyle w:val="BodyText"/>
        <w:rPr>
          <w:sz w:val="20"/>
        </w:rPr>
      </w:pPr>
    </w:p>
    <w:p>
      <w:pPr>
        <w:pStyle w:val="BodyText"/>
        <w:spacing w:before="3"/>
        <w:rPr>
          <w:sz w:val="20"/>
        </w:r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81"/>
        <w:gridCol w:w="416"/>
        <w:gridCol w:w="992"/>
        <w:gridCol w:w="316"/>
        <w:gridCol w:w="1676"/>
        <w:gridCol w:w="998"/>
        <w:gridCol w:w="999"/>
        <w:gridCol w:w="1000"/>
        <w:gridCol w:w="1100"/>
      </w:tblGrid>
      <w:tr>
        <w:trPr>
          <w:trHeight w:val="408" w:hRule="exact"/>
        </w:trPr>
        <w:tc>
          <w:tcPr>
            <w:tcW w:w="1281" w:type="dxa"/>
            <w:tcBorders>
              <w:bottom w:val="nil"/>
            </w:tcBorders>
          </w:tcPr>
          <w:p>
            <w:pPr>
              <w:pStyle w:val="TableParagraph"/>
              <w:spacing w:before="102"/>
              <w:ind w:left="67"/>
              <w:rPr>
                <w:sz w:val="16"/>
              </w:rPr>
            </w:pPr>
            <w:r>
              <w:rPr>
                <w:sz w:val="16"/>
              </w:rPr>
              <w:t>AÑOS Y / O</w:t>
            </w:r>
          </w:p>
        </w:tc>
        <w:tc>
          <w:tcPr>
            <w:tcW w:w="416" w:type="dxa"/>
            <w:tcBorders>
              <w:bottom w:val="nil"/>
            </w:tcBorders>
          </w:tcPr>
          <w:p>
            <w:pPr>
              <w:pStyle w:val="TableParagraph"/>
              <w:spacing w:before="102"/>
              <w:ind w:left="63"/>
              <w:rPr>
                <w:sz w:val="16"/>
              </w:rPr>
            </w:pPr>
            <w:r>
              <w:rPr>
                <w:w w:val="99"/>
                <w:sz w:val="16"/>
              </w:rPr>
              <w:t>R</w:t>
            </w:r>
          </w:p>
        </w:tc>
        <w:tc>
          <w:tcPr>
            <w:tcW w:w="992" w:type="dxa"/>
          </w:tcPr>
          <w:p>
            <w:pPr>
              <w:pStyle w:val="TableParagraph"/>
              <w:spacing w:before="102"/>
              <w:ind w:left="64"/>
              <w:rPr>
                <w:sz w:val="16"/>
              </w:rPr>
            </w:pPr>
            <w:r>
              <w:rPr>
                <w:sz w:val="16"/>
              </w:rPr>
              <w:t>C. V.</w:t>
            </w:r>
          </w:p>
        </w:tc>
        <w:tc>
          <w:tcPr>
            <w:tcW w:w="1993" w:type="dxa"/>
            <w:gridSpan w:val="2"/>
            <w:tcBorders>
              <w:bottom w:val="nil"/>
            </w:tcBorders>
          </w:tcPr>
          <w:p>
            <w:pPr>
              <w:pStyle w:val="TableParagraph"/>
              <w:spacing w:before="102"/>
              <w:ind w:left="64"/>
              <w:rPr>
                <w:sz w:val="16"/>
              </w:rPr>
            </w:pPr>
            <w:r>
              <w:rPr>
                <w:sz w:val="16"/>
              </w:rPr>
              <w:t>H OM B R E S</w:t>
            </w:r>
          </w:p>
        </w:tc>
        <w:tc>
          <w:tcPr>
            <w:tcW w:w="1997" w:type="dxa"/>
            <w:gridSpan w:val="2"/>
            <w:tcBorders>
              <w:bottom w:val="nil"/>
            </w:tcBorders>
          </w:tcPr>
          <w:p>
            <w:pPr>
              <w:pStyle w:val="TableParagraph"/>
              <w:spacing w:before="102"/>
              <w:rPr>
                <w:sz w:val="16"/>
              </w:rPr>
            </w:pPr>
            <w:r>
              <w:rPr>
                <w:sz w:val="16"/>
              </w:rPr>
              <w:t>M U J E R E S</w:t>
            </w:r>
          </w:p>
        </w:tc>
        <w:tc>
          <w:tcPr>
            <w:tcW w:w="2100" w:type="dxa"/>
            <w:gridSpan w:val="2"/>
            <w:tcBorders>
              <w:bottom w:val="nil"/>
            </w:tcBorders>
          </w:tcPr>
          <w:p>
            <w:pPr>
              <w:pStyle w:val="TableParagraph"/>
              <w:spacing w:before="102"/>
              <w:ind w:left="64"/>
              <w:rPr>
                <w:sz w:val="16"/>
              </w:rPr>
            </w:pPr>
            <w:r>
              <w:rPr>
                <w:sz w:val="16"/>
              </w:rPr>
              <w:t>CIFRA CONTROL</w:t>
            </w:r>
          </w:p>
        </w:tc>
      </w:tr>
      <w:tr>
        <w:trPr>
          <w:trHeight w:val="324" w:hRule="exact"/>
        </w:trPr>
        <w:tc>
          <w:tcPr>
            <w:tcW w:w="1281" w:type="dxa"/>
            <w:vMerge w:val="restart"/>
            <w:tcBorders>
              <w:top w:val="nil"/>
            </w:tcBorders>
          </w:tcPr>
          <w:p>
            <w:pPr>
              <w:pStyle w:val="TableParagraph"/>
              <w:tabs>
                <w:tab w:pos="987" w:val="left" w:leader="none"/>
              </w:tabs>
              <w:spacing w:before="58"/>
              <w:ind w:left="67" w:right="64"/>
              <w:rPr>
                <w:sz w:val="16"/>
              </w:rPr>
            </w:pPr>
            <w:r>
              <w:rPr>
                <w:sz w:val="16"/>
              </w:rPr>
              <w:t>GRUPOS</w:t>
              <w:tab/>
            </w:r>
            <w:r>
              <w:rPr>
                <w:spacing w:val="-1"/>
                <w:sz w:val="16"/>
              </w:rPr>
              <w:t>DE</w:t>
            </w:r>
            <w:r>
              <w:rPr>
                <w:w w:val="100"/>
                <w:sz w:val="16"/>
              </w:rPr>
              <w:t> </w:t>
            </w:r>
            <w:r>
              <w:rPr>
                <w:sz w:val="16"/>
              </w:rPr>
              <w:t>EDAD</w:t>
            </w:r>
          </w:p>
        </w:tc>
        <w:tc>
          <w:tcPr>
            <w:tcW w:w="416" w:type="dxa"/>
            <w:tcBorders>
              <w:top w:val="nil"/>
              <w:bottom w:val="nil"/>
            </w:tcBorders>
          </w:tcPr>
          <w:p>
            <w:pPr/>
          </w:p>
        </w:tc>
        <w:tc>
          <w:tcPr>
            <w:tcW w:w="992" w:type="dxa"/>
            <w:vMerge w:val="restart"/>
          </w:tcPr>
          <w:p>
            <w:pPr>
              <w:pStyle w:val="TableParagraph"/>
              <w:spacing w:before="110"/>
              <w:ind w:left="64"/>
              <w:rPr>
                <w:sz w:val="16"/>
              </w:rPr>
            </w:pPr>
            <w:r>
              <w:rPr>
                <w:sz w:val="16"/>
              </w:rPr>
              <w:t>20</w:t>
            </w:r>
          </w:p>
          <w:p>
            <w:pPr>
              <w:pStyle w:val="TableParagraph"/>
              <w:ind w:left="64"/>
              <w:rPr>
                <w:sz w:val="16"/>
              </w:rPr>
            </w:pPr>
            <w:r>
              <w:rPr>
                <w:sz w:val="16"/>
              </w:rPr>
              <w:t>21</w:t>
            </w:r>
          </w:p>
        </w:tc>
        <w:tc>
          <w:tcPr>
            <w:tcW w:w="316" w:type="dxa"/>
            <w:tcBorders>
              <w:top w:val="nil"/>
              <w:bottom w:val="nil"/>
              <w:right w:val="nil"/>
            </w:tcBorders>
          </w:tcPr>
          <w:p>
            <w:pPr/>
          </w:p>
        </w:tc>
        <w:tc>
          <w:tcPr>
            <w:tcW w:w="1676" w:type="dxa"/>
            <w:tcBorders>
              <w:top w:val="nil"/>
              <w:left w:val="nil"/>
              <w:bottom w:val="nil"/>
            </w:tcBorders>
          </w:tcPr>
          <w:p>
            <w:pPr/>
          </w:p>
        </w:tc>
        <w:tc>
          <w:tcPr>
            <w:tcW w:w="998" w:type="dxa"/>
            <w:tcBorders>
              <w:top w:val="nil"/>
              <w:bottom w:val="nil"/>
              <w:right w:val="nil"/>
            </w:tcBorders>
          </w:tcPr>
          <w:p>
            <w:pPr/>
          </w:p>
        </w:tc>
        <w:tc>
          <w:tcPr>
            <w:tcW w:w="999" w:type="dxa"/>
            <w:tcBorders>
              <w:top w:val="nil"/>
              <w:left w:val="nil"/>
              <w:bottom w:val="nil"/>
            </w:tcBorders>
          </w:tcPr>
          <w:p>
            <w:pPr/>
          </w:p>
        </w:tc>
        <w:tc>
          <w:tcPr>
            <w:tcW w:w="2100" w:type="dxa"/>
            <w:gridSpan w:val="2"/>
            <w:tcBorders>
              <w:top w:val="nil"/>
              <w:bottom w:val="nil"/>
            </w:tcBorders>
          </w:tcPr>
          <w:p>
            <w:pPr>
              <w:pStyle w:val="TableParagraph"/>
              <w:ind w:left="0"/>
              <w:rPr>
                <w:sz w:val="13"/>
              </w:rPr>
            </w:pPr>
          </w:p>
          <w:p>
            <w:pPr>
              <w:pStyle w:val="TableParagraph"/>
              <w:ind w:left="480"/>
              <w:rPr>
                <w:sz w:val="16"/>
              </w:rPr>
            </w:pPr>
            <w:r>
              <w:rPr>
                <w:sz w:val="16"/>
              </w:rPr>
              <w:t>RENGLON</w:t>
            </w:r>
          </w:p>
        </w:tc>
      </w:tr>
      <w:tr>
        <w:trPr>
          <w:trHeight w:val="168" w:hRule="exact"/>
        </w:trPr>
        <w:tc>
          <w:tcPr>
            <w:tcW w:w="1281" w:type="dxa"/>
            <w:vMerge/>
          </w:tcPr>
          <w:p>
            <w:pPr/>
          </w:p>
        </w:tc>
        <w:tc>
          <w:tcPr>
            <w:tcW w:w="416" w:type="dxa"/>
            <w:tcBorders>
              <w:top w:val="nil"/>
            </w:tcBorders>
          </w:tcPr>
          <w:p>
            <w:pPr>
              <w:pStyle w:val="TableParagraph"/>
              <w:spacing w:line="158" w:lineRule="exact"/>
              <w:ind w:left="63"/>
              <w:rPr>
                <w:sz w:val="16"/>
              </w:rPr>
            </w:pPr>
            <w:r>
              <w:rPr>
                <w:sz w:val="16"/>
              </w:rPr>
              <w:t>19</w:t>
            </w:r>
          </w:p>
        </w:tc>
        <w:tc>
          <w:tcPr>
            <w:tcW w:w="992" w:type="dxa"/>
            <w:vMerge/>
          </w:tcPr>
          <w:p>
            <w:pPr/>
          </w:p>
        </w:tc>
        <w:tc>
          <w:tcPr>
            <w:tcW w:w="316" w:type="dxa"/>
            <w:tcBorders>
              <w:top w:val="nil"/>
              <w:right w:val="nil"/>
            </w:tcBorders>
          </w:tcPr>
          <w:p>
            <w:pPr>
              <w:pStyle w:val="TableParagraph"/>
              <w:spacing w:line="158" w:lineRule="exact"/>
              <w:ind w:left="64"/>
              <w:rPr>
                <w:sz w:val="16"/>
              </w:rPr>
            </w:pPr>
            <w:r>
              <w:rPr>
                <w:sz w:val="16"/>
              </w:rPr>
              <w:t>22</w:t>
            </w:r>
          </w:p>
        </w:tc>
        <w:tc>
          <w:tcPr>
            <w:tcW w:w="1676" w:type="dxa"/>
            <w:tcBorders>
              <w:top w:val="nil"/>
              <w:left w:val="nil"/>
            </w:tcBorders>
          </w:tcPr>
          <w:p>
            <w:pPr>
              <w:pStyle w:val="TableParagraph"/>
              <w:spacing w:line="158" w:lineRule="exact"/>
              <w:ind w:left="71"/>
              <w:rPr>
                <w:sz w:val="16"/>
              </w:rPr>
            </w:pPr>
            <w:r>
              <w:rPr>
                <w:sz w:val="16"/>
              </w:rPr>
              <w:t>27</w:t>
            </w:r>
          </w:p>
        </w:tc>
        <w:tc>
          <w:tcPr>
            <w:tcW w:w="998" w:type="dxa"/>
            <w:tcBorders>
              <w:top w:val="nil"/>
              <w:right w:val="nil"/>
            </w:tcBorders>
          </w:tcPr>
          <w:p>
            <w:pPr>
              <w:pStyle w:val="TableParagraph"/>
              <w:spacing w:line="158" w:lineRule="exact"/>
              <w:rPr>
                <w:sz w:val="16"/>
              </w:rPr>
            </w:pPr>
            <w:r>
              <w:rPr>
                <w:sz w:val="16"/>
              </w:rPr>
              <w:t>28</w:t>
            </w:r>
          </w:p>
        </w:tc>
        <w:tc>
          <w:tcPr>
            <w:tcW w:w="999" w:type="dxa"/>
            <w:tcBorders>
              <w:top w:val="nil"/>
              <w:left w:val="nil"/>
            </w:tcBorders>
          </w:tcPr>
          <w:p>
            <w:pPr>
              <w:pStyle w:val="TableParagraph"/>
              <w:spacing w:line="158" w:lineRule="exact"/>
              <w:ind w:left="0" w:right="66"/>
              <w:jc w:val="right"/>
              <w:rPr>
                <w:sz w:val="16"/>
              </w:rPr>
            </w:pPr>
            <w:r>
              <w:rPr>
                <w:sz w:val="16"/>
              </w:rPr>
              <w:t>33</w:t>
            </w:r>
          </w:p>
        </w:tc>
        <w:tc>
          <w:tcPr>
            <w:tcW w:w="1000" w:type="dxa"/>
            <w:tcBorders>
              <w:top w:val="nil"/>
              <w:right w:val="nil"/>
            </w:tcBorders>
          </w:tcPr>
          <w:p>
            <w:pPr>
              <w:pStyle w:val="TableParagraph"/>
              <w:spacing w:line="158" w:lineRule="exact"/>
              <w:ind w:left="64"/>
              <w:rPr>
                <w:sz w:val="16"/>
              </w:rPr>
            </w:pPr>
            <w:r>
              <w:rPr>
                <w:sz w:val="16"/>
              </w:rPr>
              <w:t>34</w:t>
            </w:r>
          </w:p>
        </w:tc>
        <w:tc>
          <w:tcPr>
            <w:tcW w:w="1100" w:type="dxa"/>
            <w:tcBorders>
              <w:top w:val="nil"/>
              <w:left w:val="nil"/>
            </w:tcBorders>
          </w:tcPr>
          <w:p>
            <w:pPr>
              <w:pStyle w:val="TableParagraph"/>
              <w:spacing w:line="158" w:lineRule="exact"/>
              <w:ind w:left="0" w:right="163"/>
              <w:jc w:val="right"/>
              <w:rPr>
                <w:sz w:val="16"/>
              </w:rPr>
            </w:pPr>
            <w:r>
              <w:rPr>
                <w:sz w:val="16"/>
              </w:rPr>
              <w:t>39</w:t>
            </w:r>
          </w:p>
        </w:tc>
      </w:tr>
      <w:tr>
        <w:trPr>
          <w:trHeight w:val="240" w:hRule="exact"/>
        </w:trPr>
        <w:tc>
          <w:tcPr>
            <w:tcW w:w="1281" w:type="dxa"/>
          </w:tcPr>
          <w:p>
            <w:pPr>
              <w:pStyle w:val="TableParagraph"/>
              <w:spacing w:before="18"/>
              <w:ind w:left="67"/>
              <w:rPr>
                <w:sz w:val="16"/>
              </w:rPr>
            </w:pPr>
            <w:r>
              <w:rPr>
                <w:sz w:val="16"/>
              </w:rPr>
              <w:t>MENORES 1</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01</w:t>
            </w:r>
          </w:p>
        </w:tc>
        <w:tc>
          <w:tcPr>
            <w:tcW w:w="1993" w:type="dxa"/>
            <w:gridSpan w:val="2"/>
          </w:tcPr>
          <w:p>
            <w:pPr>
              <w:pStyle w:val="TableParagraph"/>
              <w:spacing w:before="18"/>
              <w:ind w:left="384"/>
              <w:rPr>
                <w:sz w:val="16"/>
              </w:rPr>
            </w:pPr>
            <w:r>
              <w:rPr>
                <w:sz w:val="16"/>
              </w:rPr>
              <w:t>1,386</w:t>
            </w:r>
          </w:p>
        </w:tc>
        <w:tc>
          <w:tcPr>
            <w:tcW w:w="1997" w:type="dxa"/>
            <w:gridSpan w:val="2"/>
          </w:tcPr>
          <w:p>
            <w:pPr>
              <w:pStyle w:val="TableParagraph"/>
              <w:spacing w:before="18"/>
              <w:rPr>
                <w:sz w:val="16"/>
              </w:rPr>
            </w:pPr>
            <w:r>
              <w:rPr>
                <w:sz w:val="16"/>
              </w:rPr>
              <w:t>1,238</w:t>
            </w:r>
          </w:p>
        </w:tc>
        <w:tc>
          <w:tcPr>
            <w:tcW w:w="2100" w:type="dxa"/>
            <w:gridSpan w:val="2"/>
          </w:tcPr>
          <w:p>
            <w:pPr>
              <w:pStyle w:val="TableParagraph"/>
              <w:spacing w:before="18"/>
              <w:ind w:left="64"/>
              <w:rPr>
                <w:sz w:val="16"/>
              </w:rPr>
            </w:pPr>
            <w:r>
              <w:rPr>
                <w:sz w:val="16"/>
              </w:rPr>
              <w:t>2,825</w:t>
            </w:r>
          </w:p>
        </w:tc>
      </w:tr>
      <w:tr>
        <w:trPr>
          <w:trHeight w:val="240" w:hRule="exact"/>
        </w:trPr>
        <w:tc>
          <w:tcPr>
            <w:tcW w:w="1281" w:type="dxa"/>
          </w:tcPr>
          <w:p>
            <w:pPr>
              <w:pStyle w:val="TableParagraph"/>
              <w:spacing w:before="18"/>
              <w:ind w:left="67"/>
              <w:rPr>
                <w:sz w:val="16"/>
              </w:rPr>
            </w:pPr>
            <w:r>
              <w:rPr>
                <w:w w:val="99"/>
                <w:sz w:val="16"/>
              </w:rPr>
              <w:t>1</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02</w:t>
            </w:r>
          </w:p>
        </w:tc>
        <w:tc>
          <w:tcPr>
            <w:tcW w:w="1993" w:type="dxa"/>
            <w:gridSpan w:val="2"/>
          </w:tcPr>
          <w:p>
            <w:pPr>
              <w:pStyle w:val="TableParagraph"/>
              <w:spacing w:before="18"/>
              <w:ind w:left="384"/>
              <w:rPr>
                <w:sz w:val="16"/>
              </w:rPr>
            </w:pPr>
            <w:r>
              <w:rPr>
                <w:sz w:val="16"/>
              </w:rPr>
              <w:t>1,634</w:t>
            </w:r>
          </w:p>
        </w:tc>
        <w:tc>
          <w:tcPr>
            <w:tcW w:w="1997" w:type="dxa"/>
            <w:gridSpan w:val="2"/>
          </w:tcPr>
          <w:p>
            <w:pPr>
              <w:pStyle w:val="TableParagraph"/>
              <w:spacing w:before="18"/>
              <w:rPr>
                <w:sz w:val="16"/>
              </w:rPr>
            </w:pPr>
            <w:r>
              <w:rPr>
                <w:sz w:val="16"/>
              </w:rPr>
              <w:t>1,537</w:t>
            </w:r>
          </w:p>
        </w:tc>
        <w:tc>
          <w:tcPr>
            <w:tcW w:w="2100" w:type="dxa"/>
            <w:gridSpan w:val="2"/>
          </w:tcPr>
          <w:p>
            <w:pPr>
              <w:pStyle w:val="TableParagraph"/>
              <w:spacing w:before="18"/>
              <w:ind w:left="64"/>
              <w:rPr>
                <w:sz w:val="16"/>
              </w:rPr>
            </w:pPr>
            <w:r>
              <w:rPr>
                <w:sz w:val="16"/>
              </w:rPr>
              <w:t>3,373</w:t>
            </w:r>
          </w:p>
        </w:tc>
      </w:tr>
      <w:tr>
        <w:trPr>
          <w:trHeight w:val="240" w:hRule="exact"/>
        </w:trPr>
        <w:tc>
          <w:tcPr>
            <w:tcW w:w="1281" w:type="dxa"/>
          </w:tcPr>
          <w:p>
            <w:pPr>
              <w:pStyle w:val="TableParagraph"/>
              <w:spacing w:before="18"/>
              <w:ind w:left="67"/>
              <w:rPr>
                <w:sz w:val="16"/>
              </w:rPr>
            </w:pPr>
            <w:r>
              <w:rPr>
                <w:w w:val="99"/>
                <w:sz w:val="16"/>
              </w:rPr>
              <w:t>2</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03</w:t>
            </w:r>
          </w:p>
        </w:tc>
        <w:tc>
          <w:tcPr>
            <w:tcW w:w="1993" w:type="dxa"/>
            <w:gridSpan w:val="2"/>
          </w:tcPr>
          <w:p>
            <w:pPr>
              <w:pStyle w:val="TableParagraph"/>
              <w:spacing w:before="18"/>
              <w:ind w:left="384"/>
              <w:rPr>
                <w:sz w:val="16"/>
              </w:rPr>
            </w:pPr>
            <w:r>
              <w:rPr>
                <w:sz w:val="16"/>
              </w:rPr>
              <w:t>1,872</w:t>
            </w:r>
          </w:p>
        </w:tc>
        <w:tc>
          <w:tcPr>
            <w:tcW w:w="1997" w:type="dxa"/>
            <w:gridSpan w:val="2"/>
          </w:tcPr>
          <w:p>
            <w:pPr>
              <w:pStyle w:val="TableParagraph"/>
              <w:spacing w:before="18"/>
              <w:rPr>
                <w:sz w:val="16"/>
              </w:rPr>
            </w:pPr>
            <w:r>
              <w:rPr>
                <w:sz w:val="16"/>
              </w:rPr>
              <w:t>1,759</w:t>
            </w:r>
          </w:p>
        </w:tc>
        <w:tc>
          <w:tcPr>
            <w:tcW w:w="2100" w:type="dxa"/>
            <w:gridSpan w:val="2"/>
          </w:tcPr>
          <w:p>
            <w:pPr>
              <w:pStyle w:val="TableParagraph"/>
              <w:spacing w:before="18"/>
              <w:ind w:left="64"/>
              <w:rPr>
                <w:sz w:val="16"/>
              </w:rPr>
            </w:pPr>
            <w:r>
              <w:rPr>
                <w:sz w:val="16"/>
              </w:rPr>
              <w:t>3,834</w:t>
            </w:r>
          </w:p>
        </w:tc>
      </w:tr>
      <w:tr>
        <w:trPr>
          <w:trHeight w:val="241" w:hRule="exact"/>
        </w:trPr>
        <w:tc>
          <w:tcPr>
            <w:tcW w:w="1281" w:type="dxa"/>
          </w:tcPr>
          <w:p>
            <w:pPr>
              <w:pStyle w:val="TableParagraph"/>
              <w:spacing w:before="18"/>
              <w:ind w:left="67"/>
              <w:rPr>
                <w:sz w:val="16"/>
              </w:rPr>
            </w:pPr>
            <w:r>
              <w:rPr>
                <w:w w:val="99"/>
                <w:sz w:val="16"/>
              </w:rPr>
              <w:t>3</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04</w:t>
            </w:r>
          </w:p>
        </w:tc>
        <w:tc>
          <w:tcPr>
            <w:tcW w:w="1993" w:type="dxa"/>
            <w:gridSpan w:val="2"/>
          </w:tcPr>
          <w:p>
            <w:pPr>
              <w:pStyle w:val="TableParagraph"/>
              <w:spacing w:before="18"/>
              <w:ind w:left="384"/>
              <w:rPr>
                <w:sz w:val="16"/>
              </w:rPr>
            </w:pPr>
            <w:r>
              <w:rPr>
                <w:sz w:val="16"/>
              </w:rPr>
              <w:t>1,931</w:t>
            </w:r>
          </w:p>
        </w:tc>
        <w:tc>
          <w:tcPr>
            <w:tcW w:w="1997" w:type="dxa"/>
            <w:gridSpan w:val="2"/>
          </w:tcPr>
          <w:p>
            <w:pPr>
              <w:pStyle w:val="TableParagraph"/>
              <w:spacing w:before="18"/>
              <w:rPr>
                <w:sz w:val="16"/>
              </w:rPr>
            </w:pPr>
            <w:r>
              <w:rPr>
                <w:sz w:val="16"/>
              </w:rPr>
              <w:t>1,936</w:t>
            </w:r>
          </w:p>
        </w:tc>
        <w:tc>
          <w:tcPr>
            <w:tcW w:w="2100" w:type="dxa"/>
            <w:gridSpan w:val="2"/>
          </w:tcPr>
          <w:p>
            <w:pPr>
              <w:pStyle w:val="TableParagraph"/>
              <w:spacing w:before="18"/>
              <w:ind w:left="64"/>
              <w:rPr>
                <w:sz w:val="16"/>
              </w:rPr>
            </w:pPr>
            <w:r>
              <w:rPr>
                <w:sz w:val="16"/>
              </w:rPr>
              <w:t>4,071</w:t>
            </w:r>
          </w:p>
        </w:tc>
      </w:tr>
      <w:tr>
        <w:trPr>
          <w:trHeight w:val="240" w:hRule="exact"/>
        </w:trPr>
        <w:tc>
          <w:tcPr>
            <w:tcW w:w="1281" w:type="dxa"/>
          </w:tcPr>
          <w:p>
            <w:pPr>
              <w:pStyle w:val="TableParagraph"/>
              <w:spacing w:before="18"/>
              <w:ind w:left="67"/>
              <w:rPr>
                <w:sz w:val="16"/>
              </w:rPr>
            </w:pPr>
            <w:r>
              <w:rPr>
                <w:w w:val="99"/>
                <w:sz w:val="16"/>
              </w:rPr>
              <w:t>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05</w:t>
            </w:r>
          </w:p>
        </w:tc>
        <w:tc>
          <w:tcPr>
            <w:tcW w:w="1993" w:type="dxa"/>
            <w:gridSpan w:val="2"/>
          </w:tcPr>
          <w:p>
            <w:pPr>
              <w:pStyle w:val="TableParagraph"/>
              <w:spacing w:before="18"/>
              <w:ind w:left="384"/>
              <w:rPr>
                <w:sz w:val="16"/>
              </w:rPr>
            </w:pPr>
            <w:r>
              <w:rPr>
                <w:sz w:val="16"/>
              </w:rPr>
              <w:t>2,001</w:t>
            </w:r>
          </w:p>
        </w:tc>
        <w:tc>
          <w:tcPr>
            <w:tcW w:w="1997" w:type="dxa"/>
            <w:gridSpan w:val="2"/>
          </w:tcPr>
          <w:p>
            <w:pPr>
              <w:pStyle w:val="TableParagraph"/>
              <w:spacing w:before="18"/>
              <w:rPr>
                <w:sz w:val="16"/>
              </w:rPr>
            </w:pPr>
            <w:r>
              <w:rPr>
                <w:sz w:val="16"/>
              </w:rPr>
              <w:t>1,957</w:t>
            </w:r>
          </w:p>
        </w:tc>
        <w:tc>
          <w:tcPr>
            <w:tcW w:w="2100" w:type="dxa"/>
            <w:gridSpan w:val="2"/>
          </w:tcPr>
          <w:p>
            <w:pPr>
              <w:pStyle w:val="TableParagraph"/>
              <w:spacing w:before="18"/>
              <w:ind w:left="64"/>
              <w:rPr>
                <w:sz w:val="16"/>
              </w:rPr>
            </w:pPr>
            <w:r>
              <w:rPr>
                <w:sz w:val="16"/>
              </w:rPr>
              <w:t>4,163</w:t>
            </w:r>
          </w:p>
        </w:tc>
      </w:tr>
      <w:tr>
        <w:trPr>
          <w:trHeight w:val="240" w:hRule="exact"/>
        </w:trPr>
        <w:tc>
          <w:tcPr>
            <w:tcW w:w="1281" w:type="dxa"/>
          </w:tcPr>
          <w:p>
            <w:pPr>
              <w:pStyle w:val="TableParagraph"/>
              <w:spacing w:before="18"/>
              <w:ind w:left="67"/>
              <w:rPr>
                <w:sz w:val="16"/>
              </w:rPr>
            </w:pPr>
            <w:r>
              <w:rPr>
                <w:w w:val="99"/>
                <w:sz w:val="16"/>
              </w:rPr>
              <w:t>5</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06</w:t>
            </w:r>
          </w:p>
        </w:tc>
        <w:tc>
          <w:tcPr>
            <w:tcW w:w="1993" w:type="dxa"/>
            <w:gridSpan w:val="2"/>
          </w:tcPr>
          <w:p>
            <w:pPr>
              <w:pStyle w:val="TableParagraph"/>
              <w:spacing w:before="18"/>
              <w:ind w:left="384"/>
              <w:rPr>
                <w:sz w:val="16"/>
              </w:rPr>
            </w:pPr>
            <w:r>
              <w:rPr>
                <w:sz w:val="16"/>
              </w:rPr>
              <w:t>1,966</w:t>
            </w:r>
          </w:p>
        </w:tc>
        <w:tc>
          <w:tcPr>
            <w:tcW w:w="1997" w:type="dxa"/>
            <w:gridSpan w:val="2"/>
          </w:tcPr>
          <w:p>
            <w:pPr>
              <w:pStyle w:val="TableParagraph"/>
              <w:spacing w:before="18"/>
              <w:rPr>
                <w:sz w:val="16"/>
              </w:rPr>
            </w:pPr>
            <w:r>
              <w:rPr>
                <w:sz w:val="16"/>
              </w:rPr>
              <w:t>1,887</w:t>
            </w:r>
          </w:p>
        </w:tc>
        <w:tc>
          <w:tcPr>
            <w:tcW w:w="2100" w:type="dxa"/>
            <w:gridSpan w:val="2"/>
          </w:tcPr>
          <w:p>
            <w:pPr>
              <w:pStyle w:val="TableParagraph"/>
              <w:spacing w:before="18"/>
              <w:ind w:left="64"/>
              <w:rPr>
                <w:sz w:val="16"/>
              </w:rPr>
            </w:pPr>
            <w:r>
              <w:rPr>
                <w:sz w:val="16"/>
              </w:rPr>
              <w:t>4,059</w:t>
            </w:r>
          </w:p>
        </w:tc>
      </w:tr>
      <w:tr>
        <w:trPr>
          <w:trHeight w:val="240" w:hRule="exact"/>
        </w:trPr>
        <w:tc>
          <w:tcPr>
            <w:tcW w:w="1281" w:type="dxa"/>
          </w:tcPr>
          <w:p>
            <w:pPr>
              <w:pStyle w:val="TableParagraph"/>
              <w:spacing w:before="18"/>
              <w:ind w:left="67"/>
              <w:rPr>
                <w:sz w:val="16"/>
              </w:rPr>
            </w:pPr>
            <w:r>
              <w:rPr>
                <w:w w:val="99"/>
                <w:sz w:val="16"/>
              </w:rPr>
              <w:t>6</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07</w:t>
            </w:r>
          </w:p>
        </w:tc>
        <w:tc>
          <w:tcPr>
            <w:tcW w:w="1993" w:type="dxa"/>
            <w:gridSpan w:val="2"/>
          </w:tcPr>
          <w:p>
            <w:pPr>
              <w:pStyle w:val="TableParagraph"/>
              <w:spacing w:before="18"/>
              <w:ind w:left="384"/>
              <w:rPr>
                <w:sz w:val="16"/>
              </w:rPr>
            </w:pPr>
            <w:r>
              <w:rPr>
                <w:sz w:val="16"/>
              </w:rPr>
              <w:t>1,948</w:t>
            </w:r>
          </w:p>
        </w:tc>
        <w:tc>
          <w:tcPr>
            <w:tcW w:w="1997" w:type="dxa"/>
            <w:gridSpan w:val="2"/>
          </w:tcPr>
          <w:p>
            <w:pPr>
              <w:pStyle w:val="TableParagraph"/>
              <w:spacing w:before="18"/>
              <w:rPr>
                <w:sz w:val="16"/>
              </w:rPr>
            </w:pPr>
            <w:r>
              <w:rPr>
                <w:sz w:val="16"/>
              </w:rPr>
              <w:t>1,889</w:t>
            </w:r>
          </w:p>
        </w:tc>
        <w:tc>
          <w:tcPr>
            <w:tcW w:w="2100" w:type="dxa"/>
            <w:gridSpan w:val="2"/>
          </w:tcPr>
          <w:p>
            <w:pPr>
              <w:pStyle w:val="TableParagraph"/>
              <w:spacing w:before="18"/>
              <w:ind w:left="64"/>
              <w:rPr>
                <w:sz w:val="16"/>
              </w:rPr>
            </w:pPr>
            <w:r>
              <w:rPr>
                <w:sz w:val="16"/>
              </w:rPr>
              <w:t>4,044</w:t>
            </w:r>
          </w:p>
        </w:tc>
      </w:tr>
      <w:tr>
        <w:trPr>
          <w:trHeight w:val="240" w:hRule="exact"/>
        </w:trPr>
        <w:tc>
          <w:tcPr>
            <w:tcW w:w="1281" w:type="dxa"/>
          </w:tcPr>
          <w:p>
            <w:pPr>
              <w:pStyle w:val="TableParagraph"/>
              <w:spacing w:before="18"/>
              <w:ind w:left="67"/>
              <w:rPr>
                <w:sz w:val="16"/>
              </w:rPr>
            </w:pPr>
            <w:r>
              <w:rPr>
                <w:w w:val="99"/>
                <w:sz w:val="16"/>
              </w:rPr>
              <w:t>7</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08</w:t>
            </w:r>
          </w:p>
        </w:tc>
        <w:tc>
          <w:tcPr>
            <w:tcW w:w="1993" w:type="dxa"/>
            <w:gridSpan w:val="2"/>
          </w:tcPr>
          <w:p>
            <w:pPr>
              <w:pStyle w:val="TableParagraph"/>
              <w:spacing w:before="18"/>
              <w:ind w:left="384"/>
              <w:rPr>
                <w:sz w:val="16"/>
              </w:rPr>
            </w:pPr>
            <w:r>
              <w:rPr>
                <w:sz w:val="16"/>
              </w:rPr>
              <w:t>1,945</w:t>
            </w:r>
          </w:p>
        </w:tc>
        <w:tc>
          <w:tcPr>
            <w:tcW w:w="1997" w:type="dxa"/>
            <w:gridSpan w:val="2"/>
          </w:tcPr>
          <w:p>
            <w:pPr>
              <w:pStyle w:val="TableParagraph"/>
              <w:spacing w:before="18"/>
              <w:rPr>
                <w:sz w:val="16"/>
              </w:rPr>
            </w:pPr>
            <w:r>
              <w:rPr>
                <w:sz w:val="16"/>
              </w:rPr>
              <w:t>1,806</w:t>
            </w:r>
          </w:p>
        </w:tc>
        <w:tc>
          <w:tcPr>
            <w:tcW w:w="2100" w:type="dxa"/>
            <w:gridSpan w:val="2"/>
          </w:tcPr>
          <w:p>
            <w:pPr>
              <w:pStyle w:val="TableParagraph"/>
              <w:spacing w:before="18"/>
              <w:ind w:left="64"/>
              <w:rPr>
                <w:sz w:val="16"/>
              </w:rPr>
            </w:pPr>
            <w:r>
              <w:rPr>
                <w:sz w:val="16"/>
              </w:rPr>
              <w:t>3,959</w:t>
            </w:r>
          </w:p>
        </w:tc>
      </w:tr>
      <w:tr>
        <w:trPr>
          <w:trHeight w:val="240" w:hRule="exact"/>
        </w:trPr>
        <w:tc>
          <w:tcPr>
            <w:tcW w:w="1281" w:type="dxa"/>
          </w:tcPr>
          <w:p>
            <w:pPr>
              <w:pStyle w:val="TableParagraph"/>
              <w:spacing w:before="18"/>
              <w:ind w:left="67"/>
              <w:rPr>
                <w:sz w:val="16"/>
              </w:rPr>
            </w:pPr>
            <w:r>
              <w:rPr>
                <w:w w:val="99"/>
                <w:sz w:val="16"/>
              </w:rPr>
              <w:t>8</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09</w:t>
            </w:r>
          </w:p>
        </w:tc>
        <w:tc>
          <w:tcPr>
            <w:tcW w:w="1993" w:type="dxa"/>
            <w:gridSpan w:val="2"/>
          </w:tcPr>
          <w:p>
            <w:pPr>
              <w:pStyle w:val="TableParagraph"/>
              <w:spacing w:before="18"/>
              <w:ind w:left="384"/>
              <w:rPr>
                <w:sz w:val="16"/>
              </w:rPr>
            </w:pPr>
            <w:r>
              <w:rPr>
                <w:sz w:val="16"/>
              </w:rPr>
              <w:t>1,862</w:t>
            </w:r>
          </w:p>
        </w:tc>
        <w:tc>
          <w:tcPr>
            <w:tcW w:w="1997" w:type="dxa"/>
            <w:gridSpan w:val="2"/>
          </w:tcPr>
          <w:p>
            <w:pPr>
              <w:pStyle w:val="TableParagraph"/>
              <w:spacing w:before="18"/>
              <w:rPr>
                <w:sz w:val="16"/>
              </w:rPr>
            </w:pPr>
            <w:r>
              <w:rPr>
                <w:sz w:val="16"/>
              </w:rPr>
              <w:t>1,719</w:t>
            </w:r>
          </w:p>
        </w:tc>
        <w:tc>
          <w:tcPr>
            <w:tcW w:w="2100" w:type="dxa"/>
            <w:gridSpan w:val="2"/>
          </w:tcPr>
          <w:p>
            <w:pPr>
              <w:pStyle w:val="TableParagraph"/>
              <w:spacing w:before="18"/>
              <w:ind w:left="64"/>
              <w:rPr>
                <w:sz w:val="16"/>
              </w:rPr>
            </w:pPr>
            <w:r>
              <w:rPr>
                <w:sz w:val="16"/>
              </w:rPr>
              <w:t>3,790</w:t>
            </w:r>
          </w:p>
        </w:tc>
      </w:tr>
      <w:tr>
        <w:trPr>
          <w:trHeight w:val="240" w:hRule="exact"/>
        </w:trPr>
        <w:tc>
          <w:tcPr>
            <w:tcW w:w="1281" w:type="dxa"/>
          </w:tcPr>
          <w:p>
            <w:pPr>
              <w:pStyle w:val="TableParagraph"/>
              <w:spacing w:before="18"/>
              <w:ind w:left="67"/>
              <w:rPr>
                <w:sz w:val="16"/>
              </w:rPr>
            </w:pPr>
            <w:r>
              <w:rPr>
                <w:w w:val="99"/>
                <w:sz w:val="16"/>
              </w:rPr>
              <w:t>9</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10</w:t>
            </w:r>
          </w:p>
        </w:tc>
        <w:tc>
          <w:tcPr>
            <w:tcW w:w="1993" w:type="dxa"/>
            <w:gridSpan w:val="2"/>
          </w:tcPr>
          <w:p>
            <w:pPr>
              <w:pStyle w:val="TableParagraph"/>
              <w:spacing w:before="18"/>
              <w:ind w:left="384"/>
              <w:rPr>
                <w:sz w:val="16"/>
              </w:rPr>
            </w:pPr>
            <w:r>
              <w:rPr>
                <w:sz w:val="16"/>
              </w:rPr>
              <w:t>1,713</w:t>
            </w:r>
          </w:p>
        </w:tc>
        <w:tc>
          <w:tcPr>
            <w:tcW w:w="1997" w:type="dxa"/>
            <w:gridSpan w:val="2"/>
          </w:tcPr>
          <w:p>
            <w:pPr>
              <w:pStyle w:val="TableParagraph"/>
              <w:spacing w:before="18"/>
              <w:rPr>
                <w:sz w:val="16"/>
              </w:rPr>
            </w:pPr>
            <w:r>
              <w:rPr>
                <w:sz w:val="16"/>
              </w:rPr>
              <w:t>1,693</w:t>
            </w:r>
          </w:p>
        </w:tc>
        <w:tc>
          <w:tcPr>
            <w:tcW w:w="2100" w:type="dxa"/>
            <w:gridSpan w:val="2"/>
          </w:tcPr>
          <w:p>
            <w:pPr>
              <w:pStyle w:val="TableParagraph"/>
              <w:spacing w:before="18"/>
              <w:ind w:left="64"/>
              <w:rPr>
                <w:sz w:val="16"/>
              </w:rPr>
            </w:pPr>
            <w:r>
              <w:rPr>
                <w:sz w:val="16"/>
              </w:rPr>
              <w:t>3,616</w:t>
            </w:r>
          </w:p>
        </w:tc>
      </w:tr>
      <w:tr>
        <w:trPr>
          <w:trHeight w:val="240" w:hRule="exact"/>
        </w:trPr>
        <w:tc>
          <w:tcPr>
            <w:tcW w:w="1281" w:type="dxa"/>
          </w:tcPr>
          <w:p>
            <w:pPr>
              <w:pStyle w:val="TableParagraph"/>
              <w:spacing w:before="18"/>
              <w:ind w:left="67"/>
              <w:rPr>
                <w:sz w:val="16"/>
              </w:rPr>
            </w:pPr>
            <w:r>
              <w:rPr>
                <w:sz w:val="16"/>
              </w:rPr>
              <w:t>10 - 14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11</w:t>
            </w:r>
          </w:p>
        </w:tc>
        <w:tc>
          <w:tcPr>
            <w:tcW w:w="1993" w:type="dxa"/>
            <w:gridSpan w:val="2"/>
          </w:tcPr>
          <w:p>
            <w:pPr>
              <w:pStyle w:val="TableParagraph"/>
              <w:spacing w:before="18"/>
              <w:ind w:left="384"/>
              <w:rPr>
                <w:sz w:val="16"/>
              </w:rPr>
            </w:pPr>
            <w:r>
              <w:rPr>
                <w:sz w:val="16"/>
              </w:rPr>
              <w:t>9,695</w:t>
            </w:r>
          </w:p>
        </w:tc>
        <w:tc>
          <w:tcPr>
            <w:tcW w:w="1997" w:type="dxa"/>
            <w:gridSpan w:val="2"/>
          </w:tcPr>
          <w:p>
            <w:pPr>
              <w:pStyle w:val="TableParagraph"/>
              <w:spacing w:before="18"/>
              <w:rPr>
                <w:sz w:val="16"/>
              </w:rPr>
            </w:pPr>
            <w:r>
              <w:rPr>
                <w:sz w:val="16"/>
              </w:rPr>
              <w:t>9,362</w:t>
            </w:r>
          </w:p>
        </w:tc>
        <w:tc>
          <w:tcPr>
            <w:tcW w:w="2100" w:type="dxa"/>
            <w:gridSpan w:val="2"/>
          </w:tcPr>
          <w:p>
            <w:pPr>
              <w:pStyle w:val="TableParagraph"/>
              <w:spacing w:before="18"/>
              <w:ind w:left="64"/>
              <w:rPr>
                <w:sz w:val="16"/>
              </w:rPr>
            </w:pPr>
            <w:r>
              <w:rPr>
                <w:sz w:val="16"/>
              </w:rPr>
              <w:t>19,268</w:t>
            </w:r>
          </w:p>
        </w:tc>
      </w:tr>
      <w:tr>
        <w:trPr>
          <w:trHeight w:val="240" w:hRule="exact"/>
        </w:trPr>
        <w:tc>
          <w:tcPr>
            <w:tcW w:w="1281" w:type="dxa"/>
          </w:tcPr>
          <w:p>
            <w:pPr>
              <w:pStyle w:val="TableParagraph"/>
              <w:spacing w:before="18"/>
              <w:ind w:left="67"/>
              <w:rPr>
                <w:sz w:val="16"/>
              </w:rPr>
            </w:pPr>
            <w:r>
              <w:rPr>
                <w:sz w:val="16"/>
              </w:rPr>
              <w:t>15 - 19</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12</w:t>
            </w:r>
          </w:p>
        </w:tc>
        <w:tc>
          <w:tcPr>
            <w:tcW w:w="1993" w:type="dxa"/>
            <w:gridSpan w:val="2"/>
          </w:tcPr>
          <w:p>
            <w:pPr>
              <w:pStyle w:val="TableParagraph"/>
              <w:spacing w:before="18"/>
              <w:ind w:left="384"/>
              <w:rPr>
                <w:sz w:val="16"/>
              </w:rPr>
            </w:pPr>
            <w:r>
              <w:rPr>
                <w:sz w:val="16"/>
              </w:rPr>
              <w:t>4,187</w:t>
            </w:r>
          </w:p>
        </w:tc>
        <w:tc>
          <w:tcPr>
            <w:tcW w:w="1997" w:type="dxa"/>
            <w:gridSpan w:val="2"/>
          </w:tcPr>
          <w:p>
            <w:pPr>
              <w:pStyle w:val="TableParagraph"/>
              <w:spacing w:before="18"/>
              <w:rPr>
                <w:sz w:val="16"/>
              </w:rPr>
            </w:pPr>
            <w:r>
              <w:rPr>
                <w:sz w:val="16"/>
              </w:rPr>
              <w:t>5,301</w:t>
            </w:r>
          </w:p>
        </w:tc>
        <w:tc>
          <w:tcPr>
            <w:tcW w:w="2100" w:type="dxa"/>
            <w:gridSpan w:val="2"/>
          </w:tcPr>
          <w:p>
            <w:pPr>
              <w:pStyle w:val="TableParagraph"/>
              <w:spacing w:before="18"/>
              <w:ind w:left="64"/>
              <w:rPr>
                <w:sz w:val="16"/>
              </w:rPr>
            </w:pPr>
            <w:r>
              <w:rPr>
                <w:sz w:val="16"/>
              </w:rPr>
              <w:t>9,700</w:t>
            </w:r>
          </w:p>
        </w:tc>
      </w:tr>
      <w:tr>
        <w:trPr>
          <w:trHeight w:val="240" w:hRule="exact"/>
        </w:trPr>
        <w:tc>
          <w:tcPr>
            <w:tcW w:w="1281" w:type="dxa"/>
          </w:tcPr>
          <w:p>
            <w:pPr>
              <w:pStyle w:val="TableParagraph"/>
              <w:spacing w:before="18"/>
              <w:ind w:left="67"/>
              <w:rPr>
                <w:sz w:val="16"/>
              </w:rPr>
            </w:pPr>
            <w:r>
              <w:rPr>
                <w:sz w:val="16"/>
              </w:rPr>
              <w:t>20 - 24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13</w:t>
            </w:r>
          </w:p>
        </w:tc>
        <w:tc>
          <w:tcPr>
            <w:tcW w:w="1993" w:type="dxa"/>
            <w:gridSpan w:val="2"/>
          </w:tcPr>
          <w:p>
            <w:pPr>
              <w:pStyle w:val="TableParagraph"/>
              <w:spacing w:before="18"/>
              <w:ind w:left="384"/>
              <w:rPr>
                <w:sz w:val="16"/>
              </w:rPr>
            </w:pPr>
            <w:r>
              <w:rPr>
                <w:sz w:val="16"/>
              </w:rPr>
              <w:t>6,235</w:t>
            </w:r>
          </w:p>
        </w:tc>
        <w:tc>
          <w:tcPr>
            <w:tcW w:w="1997" w:type="dxa"/>
            <w:gridSpan w:val="2"/>
          </w:tcPr>
          <w:p>
            <w:pPr>
              <w:pStyle w:val="TableParagraph"/>
              <w:spacing w:before="18"/>
              <w:rPr>
                <w:sz w:val="16"/>
              </w:rPr>
            </w:pPr>
            <w:r>
              <w:rPr>
                <w:sz w:val="16"/>
              </w:rPr>
              <w:t>8,045</w:t>
            </w:r>
          </w:p>
        </w:tc>
        <w:tc>
          <w:tcPr>
            <w:tcW w:w="2100" w:type="dxa"/>
            <w:gridSpan w:val="2"/>
          </w:tcPr>
          <w:p>
            <w:pPr>
              <w:pStyle w:val="TableParagraph"/>
              <w:spacing w:before="18"/>
              <w:ind w:left="64"/>
              <w:rPr>
                <w:sz w:val="16"/>
              </w:rPr>
            </w:pPr>
            <w:r>
              <w:rPr>
                <w:sz w:val="16"/>
              </w:rPr>
              <w:t>14,493</w:t>
            </w:r>
          </w:p>
        </w:tc>
      </w:tr>
      <w:tr>
        <w:trPr>
          <w:trHeight w:val="240" w:hRule="exact"/>
        </w:trPr>
        <w:tc>
          <w:tcPr>
            <w:tcW w:w="1281" w:type="dxa"/>
          </w:tcPr>
          <w:p>
            <w:pPr>
              <w:pStyle w:val="TableParagraph"/>
              <w:spacing w:before="18"/>
              <w:ind w:left="67"/>
              <w:rPr>
                <w:sz w:val="16"/>
              </w:rPr>
            </w:pPr>
            <w:r>
              <w:rPr>
                <w:sz w:val="16"/>
              </w:rPr>
              <w:t>25 - 29</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14</w:t>
            </w:r>
          </w:p>
        </w:tc>
        <w:tc>
          <w:tcPr>
            <w:tcW w:w="1993" w:type="dxa"/>
            <w:gridSpan w:val="2"/>
          </w:tcPr>
          <w:p>
            <w:pPr>
              <w:pStyle w:val="TableParagraph"/>
              <w:spacing w:before="18"/>
              <w:ind w:left="384"/>
              <w:rPr>
                <w:sz w:val="16"/>
              </w:rPr>
            </w:pPr>
            <w:r>
              <w:rPr>
                <w:sz w:val="16"/>
              </w:rPr>
              <w:t>8,110</w:t>
            </w:r>
          </w:p>
        </w:tc>
        <w:tc>
          <w:tcPr>
            <w:tcW w:w="1997" w:type="dxa"/>
            <w:gridSpan w:val="2"/>
          </w:tcPr>
          <w:p>
            <w:pPr>
              <w:pStyle w:val="TableParagraph"/>
              <w:spacing w:before="18"/>
              <w:rPr>
                <w:sz w:val="16"/>
              </w:rPr>
            </w:pPr>
            <w:r>
              <w:rPr>
                <w:sz w:val="16"/>
              </w:rPr>
              <w:t>9,707</w:t>
            </w:r>
          </w:p>
        </w:tc>
        <w:tc>
          <w:tcPr>
            <w:tcW w:w="2100" w:type="dxa"/>
            <w:gridSpan w:val="2"/>
          </w:tcPr>
          <w:p>
            <w:pPr>
              <w:pStyle w:val="TableParagraph"/>
              <w:spacing w:before="18"/>
              <w:ind w:left="64"/>
              <w:rPr>
                <w:sz w:val="16"/>
              </w:rPr>
            </w:pPr>
            <w:r>
              <w:rPr>
                <w:sz w:val="16"/>
              </w:rPr>
              <w:t>18,031</w:t>
            </w:r>
          </w:p>
        </w:tc>
      </w:tr>
      <w:tr>
        <w:trPr>
          <w:trHeight w:val="240" w:hRule="exact"/>
        </w:trPr>
        <w:tc>
          <w:tcPr>
            <w:tcW w:w="1281" w:type="dxa"/>
          </w:tcPr>
          <w:p>
            <w:pPr>
              <w:pStyle w:val="TableParagraph"/>
              <w:spacing w:before="18"/>
              <w:ind w:left="67"/>
              <w:rPr>
                <w:sz w:val="16"/>
              </w:rPr>
            </w:pPr>
            <w:r>
              <w:rPr>
                <w:sz w:val="16"/>
              </w:rPr>
              <w:t>30 - 34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15</w:t>
            </w:r>
          </w:p>
        </w:tc>
        <w:tc>
          <w:tcPr>
            <w:tcW w:w="1993" w:type="dxa"/>
            <w:gridSpan w:val="2"/>
          </w:tcPr>
          <w:p>
            <w:pPr>
              <w:pStyle w:val="TableParagraph"/>
              <w:spacing w:before="18"/>
              <w:ind w:left="384"/>
              <w:rPr>
                <w:sz w:val="16"/>
              </w:rPr>
            </w:pPr>
            <w:r>
              <w:rPr>
                <w:sz w:val="16"/>
              </w:rPr>
              <w:t>8,446</w:t>
            </w:r>
          </w:p>
        </w:tc>
        <w:tc>
          <w:tcPr>
            <w:tcW w:w="1997" w:type="dxa"/>
            <w:gridSpan w:val="2"/>
          </w:tcPr>
          <w:p>
            <w:pPr>
              <w:pStyle w:val="TableParagraph"/>
              <w:spacing w:before="18"/>
              <w:rPr>
                <w:sz w:val="16"/>
              </w:rPr>
            </w:pPr>
            <w:r>
              <w:rPr>
                <w:sz w:val="16"/>
              </w:rPr>
              <w:t>10,023</w:t>
            </w:r>
          </w:p>
        </w:tc>
        <w:tc>
          <w:tcPr>
            <w:tcW w:w="2100" w:type="dxa"/>
            <w:gridSpan w:val="2"/>
          </w:tcPr>
          <w:p>
            <w:pPr>
              <w:pStyle w:val="TableParagraph"/>
              <w:spacing w:before="18"/>
              <w:ind w:left="64"/>
              <w:rPr>
                <w:sz w:val="16"/>
              </w:rPr>
            </w:pPr>
            <w:r>
              <w:rPr>
                <w:sz w:val="16"/>
              </w:rPr>
              <w:t>18,684</w:t>
            </w:r>
          </w:p>
        </w:tc>
      </w:tr>
      <w:tr>
        <w:trPr>
          <w:trHeight w:val="240" w:hRule="exact"/>
        </w:trPr>
        <w:tc>
          <w:tcPr>
            <w:tcW w:w="1281" w:type="dxa"/>
          </w:tcPr>
          <w:p>
            <w:pPr>
              <w:pStyle w:val="TableParagraph"/>
              <w:spacing w:before="18"/>
              <w:ind w:left="67"/>
              <w:rPr>
                <w:sz w:val="16"/>
              </w:rPr>
            </w:pPr>
            <w:r>
              <w:rPr>
                <w:sz w:val="16"/>
              </w:rPr>
              <w:t>35 - 39</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16</w:t>
            </w:r>
          </w:p>
        </w:tc>
        <w:tc>
          <w:tcPr>
            <w:tcW w:w="1993" w:type="dxa"/>
            <w:gridSpan w:val="2"/>
          </w:tcPr>
          <w:p>
            <w:pPr>
              <w:pStyle w:val="TableParagraph"/>
              <w:spacing w:before="18"/>
              <w:ind w:left="384"/>
              <w:rPr>
                <w:sz w:val="16"/>
              </w:rPr>
            </w:pPr>
            <w:r>
              <w:rPr>
                <w:sz w:val="16"/>
              </w:rPr>
              <w:t>7,706</w:t>
            </w:r>
          </w:p>
        </w:tc>
        <w:tc>
          <w:tcPr>
            <w:tcW w:w="1997" w:type="dxa"/>
            <w:gridSpan w:val="2"/>
          </w:tcPr>
          <w:p>
            <w:pPr>
              <w:pStyle w:val="TableParagraph"/>
              <w:spacing w:before="18"/>
              <w:rPr>
                <w:sz w:val="16"/>
              </w:rPr>
            </w:pPr>
            <w:r>
              <w:rPr>
                <w:sz w:val="16"/>
              </w:rPr>
              <w:t>9,379</w:t>
            </w:r>
          </w:p>
        </w:tc>
        <w:tc>
          <w:tcPr>
            <w:tcW w:w="2100" w:type="dxa"/>
            <w:gridSpan w:val="2"/>
          </w:tcPr>
          <w:p>
            <w:pPr>
              <w:pStyle w:val="TableParagraph"/>
              <w:spacing w:before="18"/>
              <w:ind w:left="64"/>
              <w:rPr>
                <w:sz w:val="16"/>
              </w:rPr>
            </w:pPr>
            <w:r>
              <w:rPr>
                <w:sz w:val="16"/>
              </w:rPr>
              <w:t>17,301</w:t>
            </w:r>
          </w:p>
        </w:tc>
      </w:tr>
      <w:tr>
        <w:trPr>
          <w:trHeight w:val="240" w:hRule="exact"/>
        </w:trPr>
        <w:tc>
          <w:tcPr>
            <w:tcW w:w="1281" w:type="dxa"/>
          </w:tcPr>
          <w:p>
            <w:pPr>
              <w:pStyle w:val="TableParagraph"/>
              <w:spacing w:before="18"/>
              <w:ind w:left="67"/>
              <w:rPr>
                <w:sz w:val="16"/>
              </w:rPr>
            </w:pPr>
            <w:r>
              <w:rPr>
                <w:sz w:val="16"/>
              </w:rPr>
              <w:t>40 - 44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17</w:t>
            </w:r>
          </w:p>
        </w:tc>
        <w:tc>
          <w:tcPr>
            <w:tcW w:w="1993" w:type="dxa"/>
            <w:gridSpan w:val="2"/>
          </w:tcPr>
          <w:p>
            <w:pPr>
              <w:pStyle w:val="TableParagraph"/>
              <w:spacing w:before="18"/>
              <w:ind w:left="384"/>
              <w:rPr>
                <w:sz w:val="16"/>
              </w:rPr>
            </w:pPr>
            <w:r>
              <w:rPr>
                <w:sz w:val="16"/>
              </w:rPr>
              <w:t>7,016</w:t>
            </w:r>
          </w:p>
        </w:tc>
        <w:tc>
          <w:tcPr>
            <w:tcW w:w="1997" w:type="dxa"/>
            <w:gridSpan w:val="2"/>
          </w:tcPr>
          <w:p>
            <w:pPr>
              <w:pStyle w:val="TableParagraph"/>
              <w:spacing w:before="18"/>
              <w:rPr>
                <w:sz w:val="16"/>
              </w:rPr>
            </w:pPr>
            <w:r>
              <w:rPr>
                <w:sz w:val="16"/>
              </w:rPr>
              <w:t>8,550</w:t>
            </w:r>
          </w:p>
        </w:tc>
        <w:tc>
          <w:tcPr>
            <w:tcW w:w="2100" w:type="dxa"/>
            <w:gridSpan w:val="2"/>
          </w:tcPr>
          <w:p>
            <w:pPr>
              <w:pStyle w:val="TableParagraph"/>
              <w:spacing w:before="18"/>
              <w:ind w:left="64"/>
              <w:rPr>
                <w:sz w:val="16"/>
              </w:rPr>
            </w:pPr>
            <w:r>
              <w:rPr>
                <w:sz w:val="16"/>
              </w:rPr>
              <w:t>15,783</w:t>
            </w:r>
          </w:p>
        </w:tc>
      </w:tr>
      <w:tr>
        <w:trPr>
          <w:trHeight w:val="240" w:hRule="exact"/>
        </w:trPr>
        <w:tc>
          <w:tcPr>
            <w:tcW w:w="1281" w:type="dxa"/>
          </w:tcPr>
          <w:p>
            <w:pPr>
              <w:pStyle w:val="TableParagraph"/>
              <w:spacing w:before="18"/>
              <w:ind w:left="67"/>
              <w:rPr>
                <w:sz w:val="16"/>
              </w:rPr>
            </w:pPr>
            <w:r>
              <w:rPr>
                <w:sz w:val="16"/>
              </w:rPr>
              <w:t>45 - 49</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18</w:t>
            </w:r>
          </w:p>
        </w:tc>
        <w:tc>
          <w:tcPr>
            <w:tcW w:w="1993" w:type="dxa"/>
            <w:gridSpan w:val="2"/>
          </w:tcPr>
          <w:p>
            <w:pPr>
              <w:pStyle w:val="TableParagraph"/>
              <w:spacing w:before="18"/>
              <w:ind w:left="384"/>
              <w:rPr>
                <w:sz w:val="16"/>
              </w:rPr>
            </w:pPr>
            <w:r>
              <w:rPr>
                <w:sz w:val="16"/>
              </w:rPr>
              <w:t>6,200</w:t>
            </w:r>
          </w:p>
        </w:tc>
        <w:tc>
          <w:tcPr>
            <w:tcW w:w="1997" w:type="dxa"/>
            <w:gridSpan w:val="2"/>
          </w:tcPr>
          <w:p>
            <w:pPr>
              <w:pStyle w:val="TableParagraph"/>
              <w:spacing w:before="18"/>
              <w:rPr>
                <w:sz w:val="16"/>
              </w:rPr>
            </w:pPr>
            <w:r>
              <w:rPr>
                <w:sz w:val="16"/>
              </w:rPr>
              <w:t>7,958</w:t>
            </w:r>
          </w:p>
        </w:tc>
        <w:tc>
          <w:tcPr>
            <w:tcW w:w="2100" w:type="dxa"/>
            <w:gridSpan w:val="2"/>
          </w:tcPr>
          <w:p>
            <w:pPr>
              <w:pStyle w:val="TableParagraph"/>
              <w:spacing w:before="18"/>
              <w:ind w:left="64"/>
              <w:rPr>
                <w:sz w:val="16"/>
              </w:rPr>
            </w:pPr>
            <w:r>
              <w:rPr>
                <w:sz w:val="16"/>
              </w:rPr>
              <w:t>14,376</w:t>
            </w:r>
          </w:p>
        </w:tc>
      </w:tr>
      <w:tr>
        <w:trPr>
          <w:trHeight w:val="240" w:hRule="exact"/>
        </w:trPr>
        <w:tc>
          <w:tcPr>
            <w:tcW w:w="1281" w:type="dxa"/>
          </w:tcPr>
          <w:p>
            <w:pPr>
              <w:pStyle w:val="TableParagraph"/>
              <w:spacing w:before="18"/>
              <w:ind w:left="67"/>
              <w:rPr>
                <w:sz w:val="16"/>
              </w:rPr>
            </w:pPr>
            <w:r>
              <w:rPr>
                <w:sz w:val="16"/>
              </w:rPr>
              <w:t>50 - 54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19</w:t>
            </w:r>
          </w:p>
        </w:tc>
        <w:tc>
          <w:tcPr>
            <w:tcW w:w="1993" w:type="dxa"/>
            <w:gridSpan w:val="2"/>
          </w:tcPr>
          <w:p>
            <w:pPr>
              <w:pStyle w:val="TableParagraph"/>
              <w:spacing w:before="18"/>
              <w:ind w:left="384"/>
              <w:rPr>
                <w:sz w:val="16"/>
              </w:rPr>
            </w:pPr>
            <w:r>
              <w:rPr>
                <w:sz w:val="16"/>
              </w:rPr>
              <w:t>5,251</w:t>
            </w:r>
          </w:p>
        </w:tc>
        <w:tc>
          <w:tcPr>
            <w:tcW w:w="1997" w:type="dxa"/>
            <w:gridSpan w:val="2"/>
          </w:tcPr>
          <w:p>
            <w:pPr>
              <w:pStyle w:val="TableParagraph"/>
              <w:spacing w:before="18"/>
              <w:rPr>
                <w:sz w:val="16"/>
              </w:rPr>
            </w:pPr>
            <w:r>
              <w:rPr>
                <w:sz w:val="16"/>
              </w:rPr>
              <w:t>6,841</w:t>
            </w:r>
          </w:p>
        </w:tc>
        <w:tc>
          <w:tcPr>
            <w:tcW w:w="2100" w:type="dxa"/>
            <w:gridSpan w:val="2"/>
          </w:tcPr>
          <w:p>
            <w:pPr>
              <w:pStyle w:val="TableParagraph"/>
              <w:spacing w:before="18"/>
              <w:ind w:left="64"/>
              <w:rPr>
                <w:sz w:val="16"/>
              </w:rPr>
            </w:pPr>
            <w:r>
              <w:rPr>
                <w:sz w:val="16"/>
              </w:rPr>
              <w:t>12,311</w:t>
            </w:r>
          </w:p>
        </w:tc>
      </w:tr>
      <w:tr>
        <w:trPr>
          <w:trHeight w:val="240" w:hRule="exact"/>
        </w:trPr>
        <w:tc>
          <w:tcPr>
            <w:tcW w:w="1281" w:type="dxa"/>
          </w:tcPr>
          <w:p>
            <w:pPr>
              <w:pStyle w:val="TableParagraph"/>
              <w:spacing w:before="18"/>
              <w:ind w:left="67"/>
              <w:rPr>
                <w:sz w:val="16"/>
              </w:rPr>
            </w:pPr>
            <w:r>
              <w:rPr>
                <w:sz w:val="16"/>
              </w:rPr>
              <w:t>55 - 59</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20</w:t>
            </w:r>
          </w:p>
        </w:tc>
        <w:tc>
          <w:tcPr>
            <w:tcW w:w="1993" w:type="dxa"/>
            <w:gridSpan w:val="2"/>
          </w:tcPr>
          <w:p>
            <w:pPr>
              <w:pStyle w:val="TableParagraph"/>
              <w:spacing w:before="18"/>
              <w:ind w:left="384"/>
              <w:rPr>
                <w:sz w:val="16"/>
              </w:rPr>
            </w:pPr>
            <w:r>
              <w:rPr>
                <w:sz w:val="16"/>
              </w:rPr>
              <w:t>4,303</w:t>
            </w:r>
          </w:p>
        </w:tc>
        <w:tc>
          <w:tcPr>
            <w:tcW w:w="1997" w:type="dxa"/>
            <w:gridSpan w:val="2"/>
          </w:tcPr>
          <w:p>
            <w:pPr>
              <w:pStyle w:val="TableParagraph"/>
              <w:spacing w:before="18"/>
              <w:rPr>
                <w:sz w:val="16"/>
              </w:rPr>
            </w:pPr>
            <w:r>
              <w:rPr>
                <w:sz w:val="16"/>
              </w:rPr>
              <w:t>5,317</w:t>
            </w:r>
          </w:p>
        </w:tc>
        <w:tc>
          <w:tcPr>
            <w:tcW w:w="2100" w:type="dxa"/>
            <w:gridSpan w:val="2"/>
          </w:tcPr>
          <w:p>
            <w:pPr>
              <w:pStyle w:val="TableParagraph"/>
              <w:spacing w:before="18"/>
              <w:ind w:left="64"/>
              <w:rPr>
                <w:sz w:val="16"/>
              </w:rPr>
            </w:pPr>
            <w:r>
              <w:rPr>
                <w:sz w:val="16"/>
              </w:rPr>
              <w:t>9,840</w:t>
            </w:r>
          </w:p>
        </w:tc>
      </w:tr>
      <w:tr>
        <w:trPr>
          <w:trHeight w:val="241" w:hRule="exact"/>
        </w:trPr>
        <w:tc>
          <w:tcPr>
            <w:tcW w:w="1281" w:type="dxa"/>
          </w:tcPr>
          <w:p>
            <w:pPr>
              <w:pStyle w:val="TableParagraph"/>
              <w:spacing w:before="18"/>
              <w:ind w:left="67"/>
              <w:rPr>
                <w:sz w:val="16"/>
              </w:rPr>
            </w:pPr>
            <w:r>
              <w:rPr>
                <w:sz w:val="16"/>
              </w:rPr>
              <w:t>60 - 64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21</w:t>
            </w:r>
          </w:p>
        </w:tc>
        <w:tc>
          <w:tcPr>
            <w:tcW w:w="1993" w:type="dxa"/>
            <w:gridSpan w:val="2"/>
          </w:tcPr>
          <w:p>
            <w:pPr>
              <w:pStyle w:val="TableParagraph"/>
              <w:spacing w:before="18"/>
              <w:ind w:left="384"/>
              <w:rPr>
                <w:sz w:val="16"/>
              </w:rPr>
            </w:pPr>
            <w:r>
              <w:rPr>
                <w:sz w:val="16"/>
              </w:rPr>
              <w:t>3,655</w:t>
            </w:r>
          </w:p>
        </w:tc>
        <w:tc>
          <w:tcPr>
            <w:tcW w:w="1997" w:type="dxa"/>
            <w:gridSpan w:val="2"/>
          </w:tcPr>
          <w:p>
            <w:pPr>
              <w:pStyle w:val="TableParagraph"/>
              <w:spacing w:before="18"/>
              <w:rPr>
                <w:sz w:val="16"/>
              </w:rPr>
            </w:pPr>
            <w:r>
              <w:rPr>
                <w:sz w:val="16"/>
              </w:rPr>
              <w:t>4,061</w:t>
            </w:r>
          </w:p>
        </w:tc>
        <w:tc>
          <w:tcPr>
            <w:tcW w:w="2100" w:type="dxa"/>
            <w:gridSpan w:val="2"/>
          </w:tcPr>
          <w:p>
            <w:pPr>
              <w:pStyle w:val="TableParagraph"/>
              <w:spacing w:before="18"/>
              <w:ind w:left="64"/>
              <w:rPr>
                <w:sz w:val="16"/>
              </w:rPr>
            </w:pPr>
            <w:r>
              <w:rPr>
                <w:sz w:val="16"/>
              </w:rPr>
              <w:t>7,937</w:t>
            </w:r>
          </w:p>
        </w:tc>
      </w:tr>
      <w:tr>
        <w:trPr>
          <w:trHeight w:val="240" w:hRule="exact"/>
        </w:trPr>
        <w:tc>
          <w:tcPr>
            <w:tcW w:w="1281" w:type="dxa"/>
          </w:tcPr>
          <w:p>
            <w:pPr>
              <w:pStyle w:val="TableParagraph"/>
              <w:spacing w:before="18"/>
              <w:ind w:left="67"/>
              <w:rPr>
                <w:sz w:val="16"/>
              </w:rPr>
            </w:pPr>
            <w:r>
              <w:rPr>
                <w:sz w:val="16"/>
              </w:rPr>
              <w:t>65 - 69</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22</w:t>
            </w:r>
          </w:p>
        </w:tc>
        <w:tc>
          <w:tcPr>
            <w:tcW w:w="1993" w:type="dxa"/>
            <w:gridSpan w:val="2"/>
          </w:tcPr>
          <w:p>
            <w:pPr>
              <w:pStyle w:val="TableParagraph"/>
              <w:spacing w:before="18"/>
              <w:ind w:left="384"/>
              <w:rPr>
                <w:sz w:val="16"/>
              </w:rPr>
            </w:pPr>
            <w:r>
              <w:rPr>
                <w:sz w:val="16"/>
              </w:rPr>
              <w:t>3,124</w:t>
            </w:r>
          </w:p>
        </w:tc>
        <w:tc>
          <w:tcPr>
            <w:tcW w:w="1997" w:type="dxa"/>
            <w:gridSpan w:val="2"/>
          </w:tcPr>
          <w:p>
            <w:pPr>
              <w:pStyle w:val="TableParagraph"/>
              <w:spacing w:before="18"/>
              <w:rPr>
                <w:sz w:val="16"/>
              </w:rPr>
            </w:pPr>
            <w:r>
              <w:rPr>
                <w:sz w:val="16"/>
              </w:rPr>
              <w:t>3,261</w:t>
            </w:r>
          </w:p>
        </w:tc>
        <w:tc>
          <w:tcPr>
            <w:tcW w:w="2100" w:type="dxa"/>
            <w:gridSpan w:val="2"/>
          </w:tcPr>
          <w:p>
            <w:pPr>
              <w:pStyle w:val="TableParagraph"/>
              <w:spacing w:before="18"/>
              <w:ind w:left="64"/>
              <w:rPr>
                <w:sz w:val="16"/>
              </w:rPr>
            </w:pPr>
            <w:r>
              <w:rPr>
                <w:sz w:val="16"/>
              </w:rPr>
              <w:t>6,607</w:t>
            </w:r>
          </w:p>
        </w:tc>
      </w:tr>
      <w:tr>
        <w:trPr>
          <w:trHeight w:val="240" w:hRule="exact"/>
        </w:trPr>
        <w:tc>
          <w:tcPr>
            <w:tcW w:w="1281" w:type="dxa"/>
          </w:tcPr>
          <w:p>
            <w:pPr>
              <w:pStyle w:val="TableParagraph"/>
              <w:spacing w:before="18"/>
              <w:ind w:left="67"/>
              <w:rPr>
                <w:sz w:val="16"/>
              </w:rPr>
            </w:pPr>
            <w:r>
              <w:rPr>
                <w:sz w:val="16"/>
              </w:rPr>
              <w:t>70 - 74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23</w:t>
            </w:r>
          </w:p>
        </w:tc>
        <w:tc>
          <w:tcPr>
            <w:tcW w:w="1993" w:type="dxa"/>
            <w:gridSpan w:val="2"/>
          </w:tcPr>
          <w:p>
            <w:pPr>
              <w:pStyle w:val="TableParagraph"/>
              <w:spacing w:before="18"/>
              <w:ind w:left="384"/>
              <w:rPr>
                <w:sz w:val="16"/>
              </w:rPr>
            </w:pPr>
            <w:r>
              <w:rPr>
                <w:sz w:val="16"/>
              </w:rPr>
              <w:t>2,489</w:t>
            </w:r>
          </w:p>
        </w:tc>
        <w:tc>
          <w:tcPr>
            <w:tcW w:w="1997" w:type="dxa"/>
            <w:gridSpan w:val="2"/>
          </w:tcPr>
          <w:p>
            <w:pPr>
              <w:pStyle w:val="TableParagraph"/>
              <w:spacing w:before="18"/>
              <w:rPr>
                <w:sz w:val="16"/>
              </w:rPr>
            </w:pPr>
            <w:r>
              <w:rPr>
                <w:sz w:val="16"/>
              </w:rPr>
              <w:t>2,534</w:t>
            </w:r>
          </w:p>
        </w:tc>
        <w:tc>
          <w:tcPr>
            <w:tcW w:w="2100" w:type="dxa"/>
            <w:gridSpan w:val="2"/>
          </w:tcPr>
          <w:p>
            <w:pPr>
              <w:pStyle w:val="TableParagraph"/>
              <w:spacing w:before="18"/>
              <w:ind w:left="64"/>
              <w:rPr>
                <w:sz w:val="16"/>
              </w:rPr>
            </w:pPr>
            <w:r>
              <w:rPr>
                <w:sz w:val="16"/>
              </w:rPr>
              <w:t>5,246</w:t>
            </w:r>
          </w:p>
        </w:tc>
      </w:tr>
      <w:tr>
        <w:trPr>
          <w:trHeight w:val="240" w:hRule="exact"/>
        </w:trPr>
        <w:tc>
          <w:tcPr>
            <w:tcW w:w="1281" w:type="dxa"/>
          </w:tcPr>
          <w:p>
            <w:pPr>
              <w:pStyle w:val="TableParagraph"/>
              <w:spacing w:before="18"/>
              <w:ind w:left="67"/>
              <w:rPr>
                <w:sz w:val="16"/>
              </w:rPr>
            </w:pPr>
            <w:r>
              <w:rPr>
                <w:sz w:val="16"/>
              </w:rPr>
              <w:t>75 - 79</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24</w:t>
            </w:r>
          </w:p>
        </w:tc>
        <w:tc>
          <w:tcPr>
            <w:tcW w:w="1993" w:type="dxa"/>
            <w:gridSpan w:val="2"/>
          </w:tcPr>
          <w:p>
            <w:pPr>
              <w:pStyle w:val="TableParagraph"/>
              <w:spacing w:before="18"/>
              <w:ind w:left="384"/>
              <w:rPr>
                <w:sz w:val="16"/>
              </w:rPr>
            </w:pPr>
            <w:r>
              <w:rPr>
                <w:sz w:val="16"/>
              </w:rPr>
              <w:t>1,692</w:t>
            </w:r>
          </w:p>
        </w:tc>
        <w:tc>
          <w:tcPr>
            <w:tcW w:w="1997" w:type="dxa"/>
            <w:gridSpan w:val="2"/>
          </w:tcPr>
          <w:p>
            <w:pPr>
              <w:pStyle w:val="TableParagraph"/>
              <w:spacing w:before="18"/>
              <w:rPr>
                <w:sz w:val="16"/>
              </w:rPr>
            </w:pPr>
            <w:r>
              <w:rPr>
                <w:sz w:val="16"/>
              </w:rPr>
              <w:t>1,785</w:t>
            </w:r>
          </w:p>
        </w:tc>
        <w:tc>
          <w:tcPr>
            <w:tcW w:w="2100" w:type="dxa"/>
            <w:gridSpan w:val="2"/>
          </w:tcPr>
          <w:p>
            <w:pPr>
              <w:pStyle w:val="TableParagraph"/>
              <w:spacing w:before="18"/>
              <w:ind w:left="64"/>
              <w:rPr>
                <w:sz w:val="16"/>
              </w:rPr>
            </w:pPr>
            <w:r>
              <w:rPr>
                <w:sz w:val="16"/>
              </w:rPr>
              <w:t>3,701</w:t>
            </w:r>
          </w:p>
        </w:tc>
      </w:tr>
      <w:tr>
        <w:trPr>
          <w:trHeight w:val="240" w:hRule="exact"/>
        </w:trPr>
        <w:tc>
          <w:tcPr>
            <w:tcW w:w="1281" w:type="dxa"/>
          </w:tcPr>
          <w:p>
            <w:pPr>
              <w:pStyle w:val="TableParagraph"/>
              <w:spacing w:before="18"/>
              <w:ind w:left="67"/>
              <w:rPr>
                <w:sz w:val="16"/>
              </w:rPr>
            </w:pPr>
            <w:r>
              <w:rPr>
                <w:sz w:val="16"/>
              </w:rPr>
              <w:t>80 - 84</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25</w:t>
            </w:r>
          </w:p>
        </w:tc>
        <w:tc>
          <w:tcPr>
            <w:tcW w:w="1993" w:type="dxa"/>
            <w:gridSpan w:val="2"/>
          </w:tcPr>
          <w:p>
            <w:pPr>
              <w:pStyle w:val="TableParagraph"/>
              <w:spacing w:before="18"/>
              <w:ind w:left="384"/>
              <w:rPr>
                <w:sz w:val="16"/>
              </w:rPr>
            </w:pPr>
            <w:r>
              <w:rPr>
                <w:sz w:val="16"/>
              </w:rPr>
              <w:t>1,268</w:t>
            </w:r>
          </w:p>
        </w:tc>
        <w:tc>
          <w:tcPr>
            <w:tcW w:w="1997" w:type="dxa"/>
            <w:gridSpan w:val="2"/>
          </w:tcPr>
          <w:p>
            <w:pPr>
              <w:pStyle w:val="TableParagraph"/>
              <w:spacing w:before="18"/>
              <w:rPr>
                <w:sz w:val="16"/>
              </w:rPr>
            </w:pPr>
            <w:r>
              <w:rPr>
                <w:sz w:val="16"/>
              </w:rPr>
              <w:t>1,162</w:t>
            </w:r>
          </w:p>
        </w:tc>
        <w:tc>
          <w:tcPr>
            <w:tcW w:w="2100" w:type="dxa"/>
            <w:gridSpan w:val="2"/>
          </w:tcPr>
          <w:p>
            <w:pPr>
              <w:pStyle w:val="TableParagraph"/>
              <w:spacing w:before="18"/>
              <w:ind w:left="64"/>
              <w:rPr>
                <w:sz w:val="16"/>
              </w:rPr>
            </w:pPr>
            <w:r>
              <w:rPr>
                <w:sz w:val="16"/>
              </w:rPr>
              <w:t>2,655</w:t>
            </w:r>
          </w:p>
        </w:tc>
      </w:tr>
      <w:tr>
        <w:trPr>
          <w:trHeight w:val="240" w:hRule="exact"/>
        </w:trPr>
        <w:tc>
          <w:tcPr>
            <w:tcW w:w="1281" w:type="dxa"/>
          </w:tcPr>
          <w:p>
            <w:pPr>
              <w:pStyle w:val="TableParagraph"/>
              <w:spacing w:before="18"/>
              <w:ind w:left="67"/>
              <w:rPr>
                <w:sz w:val="16"/>
              </w:rPr>
            </w:pPr>
            <w:r>
              <w:rPr>
                <w:sz w:val="16"/>
              </w:rPr>
              <w:t>85 Y MAS</w:t>
            </w:r>
          </w:p>
        </w:tc>
        <w:tc>
          <w:tcPr>
            <w:tcW w:w="416" w:type="dxa"/>
          </w:tcPr>
          <w:p>
            <w:pPr>
              <w:pStyle w:val="TableParagraph"/>
              <w:spacing w:before="18"/>
              <w:ind w:left="63"/>
              <w:rPr>
                <w:sz w:val="16"/>
              </w:rPr>
            </w:pPr>
            <w:r>
              <w:rPr>
                <w:w w:val="99"/>
                <w:sz w:val="16"/>
              </w:rPr>
              <w:t>2</w:t>
            </w:r>
          </w:p>
        </w:tc>
        <w:tc>
          <w:tcPr>
            <w:tcW w:w="992" w:type="dxa"/>
          </w:tcPr>
          <w:p>
            <w:pPr>
              <w:pStyle w:val="TableParagraph"/>
              <w:spacing w:before="18"/>
              <w:ind w:left="64"/>
              <w:rPr>
                <w:sz w:val="16"/>
              </w:rPr>
            </w:pPr>
            <w:r>
              <w:rPr>
                <w:sz w:val="16"/>
              </w:rPr>
              <w:t>26</w:t>
            </w:r>
          </w:p>
        </w:tc>
        <w:tc>
          <w:tcPr>
            <w:tcW w:w="1993" w:type="dxa"/>
            <w:gridSpan w:val="2"/>
          </w:tcPr>
          <w:p>
            <w:pPr>
              <w:pStyle w:val="TableParagraph"/>
              <w:spacing w:before="18"/>
              <w:ind w:left="384"/>
              <w:rPr>
                <w:sz w:val="16"/>
              </w:rPr>
            </w:pPr>
            <w:r>
              <w:rPr>
                <w:sz w:val="16"/>
              </w:rPr>
              <w:t>1,329</w:t>
            </w:r>
          </w:p>
        </w:tc>
        <w:tc>
          <w:tcPr>
            <w:tcW w:w="1997" w:type="dxa"/>
            <w:gridSpan w:val="2"/>
          </w:tcPr>
          <w:p>
            <w:pPr>
              <w:pStyle w:val="TableParagraph"/>
              <w:spacing w:before="18"/>
              <w:rPr>
                <w:sz w:val="16"/>
              </w:rPr>
            </w:pPr>
            <w:r>
              <w:rPr>
                <w:sz w:val="16"/>
              </w:rPr>
              <w:t>1,379</w:t>
            </w:r>
          </w:p>
        </w:tc>
        <w:tc>
          <w:tcPr>
            <w:tcW w:w="2100" w:type="dxa"/>
            <w:gridSpan w:val="2"/>
          </w:tcPr>
          <w:p>
            <w:pPr>
              <w:pStyle w:val="TableParagraph"/>
              <w:spacing w:before="18"/>
              <w:ind w:left="64"/>
              <w:rPr>
                <w:sz w:val="16"/>
              </w:rPr>
            </w:pPr>
            <w:r>
              <w:rPr>
                <w:sz w:val="16"/>
              </w:rPr>
              <w:t>2,934</w:t>
            </w:r>
          </w:p>
        </w:tc>
      </w:tr>
      <w:tr>
        <w:trPr>
          <w:trHeight w:val="425" w:hRule="exact"/>
        </w:trPr>
        <w:tc>
          <w:tcPr>
            <w:tcW w:w="1281" w:type="dxa"/>
            <w:tcBorders>
              <w:bottom w:val="nil"/>
            </w:tcBorders>
          </w:tcPr>
          <w:p>
            <w:pPr>
              <w:pStyle w:val="TableParagraph"/>
              <w:ind w:left="67" w:right="403"/>
              <w:rPr>
                <w:sz w:val="16"/>
              </w:rPr>
            </w:pPr>
            <w:r>
              <w:rPr>
                <w:sz w:val="16"/>
              </w:rPr>
              <w:t>CIFRA CONTROL</w:t>
            </w:r>
          </w:p>
        </w:tc>
        <w:tc>
          <w:tcPr>
            <w:tcW w:w="416" w:type="dxa"/>
            <w:vMerge w:val="restart"/>
          </w:tcPr>
          <w:p>
            <w:pPr>
              <w:pStyle w:val="TableParagraph"/>
              <w:ind w:left="0"/>
              <w:rPr>
                <w:sz w:val="20"/>
              </w:rPr>
            </w:pPr>
          </w:p>
          <w:p>
            <w:pPr>
              <w:pStyle w:val="TableParagraph"/>
              <w:spacing w:before="146"/>
              <w:ind w:left="63"/>
              <w:rPr>
                <w:sz w:val="20"/>
              </w:rPr>
            </w:pPr>
            <w:r>
              <w:rPr>
                <w:w w:val="99"/>
                <w:sz w:val="20"/>
              </w:rPr>
              <w:t>2</w:t>
            </w:r>
          </w:p>
        </w:tc>
        <w:tc>
          <w:tcPr>
            <w:tcW w:w="992" w:type="dxa"/>
            <w:vMerge w:val="restart"/>
          </w:tcPr>
          <w:p>
            <w:pPr>
              <w:pStyle w:val="TableParagraph"/>
              <w:spacing w:before="10"/>
              <w:ind w:left="0"/>
              <w:rPr>
                <w:sz w:val="17"/>
              </w:rPr>
            </w:pPr>
          </w:p>
          <w:p>
            <w:pPr>
              <w:pStyle w:val="TableParagraph"/>
              <w:ind w:left="64"/>
              <w:rPr>
                <w:sz w:val="16"/>
              </w:rPr>
            </w:pPr>
            <w:r>
              <w:rPr>
                <w:sz w:val="16"/>
              </w:rPr>
              <w:t>99</w:t>
            </w:r>
          </w:p>
        </w:tc>
        <w:tc>
          <w:tcPr>
            <w:tcW w:w="1993" w:type="dxa"/>
            <w:gridSpan w:val="2"/>
            <w:vMerge w:val="restart"/>
          </w:tcPr>
          <w:p>
            <w:pPr>
              <w:pStyle w:val="TableParagraph"/>
              <w:spacing w:before="10"/>
              <w:ind w:left="0"/>
              <w:rPr>
                <w:sz w:val="17"/>
              </w:rPr>
            </w:pPr>
          </w:p>
          <w:p>
            <w:pPr>
              <w:pStyle w:val="TableParagraph"/>
              <w:ind w:left="384"/>
              <w:rPr>
                <w:sz w:val="16"/>
              </w:rPr>
            </w:pPr>
            <w:r>
              <w:rPr>
                <w:sz w:val="16"/>
              </w:rPr>
              <w:t>98,964</w:t>
            </w:r>
          </w:p>
        </w:tc>
        <w:tc>
          <w:tcPr>
            <w:tcW w:w="1997" w:type="dxa"/>
            <w:gridSpan w:val="2"/>
            <w:vMerge w:val="restart"/>
          </w:tcPr>
          <w:p>
            <w:pPr>
              <w:pStyle w:val="TableParagraph"/>
              <w:spacing w:before="10"/>
              <w:ind w:left="0"/>
              <w:rPr>
                <w:sz w:val="17"/>
              </w:rPr>
            </w:pPr>
          </w:p>
          <w:p>
            <w:pPr>
              <w:pStyle w:val="TableParagraph"/>
              <w:rPr>
                <w:sz w:val="16"/>
              </w:rPr>
            </w:pPr>
            <w:r>
              <w:rPr>
                <w:sz w:val="16"/>
              </w:rPr>
              <w:t>112,086</w:t>
            </w:r>
          </w:p>
        </w:tc>
        <w:tc>
          <w:tcPr>
            <w:tcW w:w="2100" w:type="dxa"/>
            <w:gridSpan w:val="2"/>
            <w:vMerge w:val="restart"/>
          </w:tcPr>
          <w:p>
            <w:pPr>
              <w:pStyle w:val="TableParagraph"/>
              <w:spacing w:before="10"/>
              <w:ind w:left="0"/>
              <w:rPr>
                <w:sz w:val="17"/>
              </w:rPr>
            </w:pPr>
          </w:p>
          <w:p>
            <w:pPr>
              <w:pStyle w:val="TableParagraph"/>
              <w:ind w:left="64"/>
              <w:rPr>
                <w:sz w:val="16"/>
              </w:rPr>
            </w:pPr>
            <w:r>
              <w:rPr>
                <w:sz w:val="16"/>
              </w:rPr>
              <w:t>216,601</w:t>
            </w:r>
          </w:p>
        </w:tc>
      </w:tr>
      <w:tr>
        <w:trPr>
          <w:trHeight w:val="192" w:hRule="exact"/>
        </w:trPr>
        <w:tc>
          <w:tcPr>
            <w:tcW w:w="1281" w:type="dxa"/>
            <w:tcBorders>
              <w:top w:val="nil"/>
            </w:tcBorders>
          </w:tcPr>
          <w:p>
            <w:pPr>
              <w:pStyle w:val="TableParagraph"/>
              <w:spacing w:before="47"/>
              <w:ind w:left="67"/>
              <w:rPr>
                <w:sz w:val="12"/>
              </w:rPr>
            </w:pPr>
            <w:r>
              <w:rPr>
                <w:sz w:val="12"/>
              </w:rPr>
              <w:t>COLUMNA</w:t>
            </w:r>
          </w:p>
        </w:tc>
        <w:tc>
          <w:tcPr>
            <w:tcW w:w="416" w:type="dxa"/>
            <w:vMerge/>
          </w:tcPr>
          <w:p>
            <w:pPr/>
          </w:p>
        </w:tc>
        <w:tc>
          <w:tcPr>
            <w:tcW w:w="992" w:type="dxa"/>
            <w:vMerge/>
          </w:tcPr>
          <w:p>
            <w:pPr/>
          </w:p>
        </w:tc>
        <w:tc>
          <w:tcPr>
            <w:tcW w:w="1993" w:type="dxa"/>
            <w:gridSpan w:val="2"/>
            <w:vMerge/>
          </w:tcPr>
          <w:p>
            <w:pPr/>
          </w:p>
        </w:tc>
        <w:tc>
          <w:tcPr>
            <w:tcW w:w="1997" w:type="dxa"/>
            <w:gridSpan w:val="2"/>
            <w:vMerge/>
          </w:tcPr>
          <w:p>
            <w:pPr/>
          </w:p>
        </w:tc>
        <w:tc>
          <w:tcPr>
            <w:tcW w:w="2100" w:type="dxa"/>
            <w:gridSpan w:val="2"/>
            <w:vMerge/>
          </w:tcPr>
          <w:p>
            <w:pPr/>
          </w:p>
        </w:tc>
      </w:tr>
    </w:tbl>
    <w:p>
      <w:pPr>
        <w:spacing w:line="160" w:lineRule="exact" w:before="1"/>
        <w:ind w:left="0" w:right="653" w:firstLine="0"/>
        <w:jc w:val="right"/>
        <w:rPr>
          <w:sz w:val="14"/>
        </w:rPr>
      </w:pPr>
      <w:r>
        <w:rPr>
          <w:sz w:val="14"/>
        </w:rPr>
        <w:t>4 - 30 - 13a / 99  -</w:t>
      </w:r>
    </w:p>
    <w:p>
      <w:pPr>
        <w:spacing w:line="160" w:lineRule="exact" w:before="0"/>
        <w:ind w:left="0" w:right="1627" w:firstLine="0"/>
        <w:jc w:val="right"/>
        <w:rPr>
          <w:sz w:val="14"/>
        </w:rPr>
      </w:pPr>
      <w:r>
        <w:rPr>
          <w:sz w:val="14"/>
        </w:rPr>
        <w:t>14</w:t>
      </w:r>
    </w:p>
    <w:p>
      <w:pPr>
        <w:spacing w:before="22"/>
        <w:ind w:left="0" w:right="1052" w:firstLine="0"/>
        <w:jc w:val="right"/>
        <w:rPr>
          <w:sz w:val="20"/>
        </w:rPr>
      </w:pPr>
      <w:r>
        <w:rPr>
          <w:sz w:val="20"/>
        </w:rPr>
        <w:t>216,601</w:t>
      </w:r>
    </w:p>
    <w:sectPr>
      <w:type w:val="continuous"/>
      <w:pgSz w:w="12250" w:h="15850"/>
      <w:pgMar w:top="1240" w:bottom="2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type id="_x0000_t202" o:spt="202" coordsize="21600,21600" path="m,l,21600r21600,l21600,xe">
          <v:stroke joinstyle="miter"/>
          <v:path gradientshapeok="t" o:connecttype="rect"/>
        </v:shapetype>
        <v:shape style="position:absolute;margin-left:500.170013pt;margin-top:743.343933pt;width:28pt;height:14pt;mso-position-horizontal-relative:page;mso-position-vertical-relative:page;z-index:-286840" type="#_x0000_t202" filled="false" stroked="false">
          <v:textbox inset="0,0,0,0">
            <w:txbxContent>
              <w:p>
                <w:pPr>
                  <w:pStyle w:val="BodyText"/>
                  <w:spacing w:line="265" w:lineRule="exact"/>
                  <w:ind w:left="20"/>
                  <w:rPr>
                    <w:rFonts w:ascii="Times New Roman"/>
                  </w:rPr>
                </w:pPr>
                <w:r>
                  <w:rPr>
                    <w:rFonts w:ascii="Times New Roman"/>
                  </w:rPr>
                  <w:t>- </w:t>
                </w:r>
                <w:r>
                  <w:rPr/>
                  <w:fldChar w:fldCharType="begin"/>
                </w:r>
                <w:r>
                  <w:rPr>
                    <w:rFonts w:ascii="Times New Roman"/>
                  </w:rPr>
                  <w:instrText> PAGE </w:instrText>
                </w:r>
                <w:r>
                  <w:rPr/>
                  <w:fldChar w:fldCharType="separate"/>
                </w:r>
                <w:r>
                  <w:rPr/>
                  <w:t>37</w:t>
                </w:r>
                <w:r>
                  <w:rPr/>
                  <w:fldChar w:fldCharType="end"/>
                </w:r>
                <w:r>
                  <w:rPr>
                    <w:rFonts w:ascii="Times New Roman"/>
                  </w:rPr>
                  <w:t> -</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170013pt;margin-top:743.343933pt;width:34pt;height:14pt;mso-position-horizontal-relative:page;mso-position-vertical-relative:page;z-index:-286816" type="#_x0000_t202" filled="false" stroked="false">
          <v:textbox inset="0,0,0,0">
            <w:txbxContent>
              <w:p>
                <w:pPr>
                  <w:pStyle w:val="BodyText"/>
                  <w:spacing w:line="265" w:lineRule="exact"/>
                  <w:ind w:left="20"/>
                  <w:rPr>
                    <w:rFonts w:ascii="Times New Roman"/>
                  </w:rPr>
                </w:pPr>
                <w:r>
                  <w:rPr>
                    <w:rFonts w:ascii="Times New Roman"/>
                  </w:rPr>
                  <w:t>- 100 -</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170013pt;margin-top:743.343933pt;width:34pt;height:14pt;mso-position-horizontal-relative:page;mso-position-vertical-relative:page;z-index:-286792" type="#_x0000_t202" filled="false" stroked="false">
          <v:textbox inset="0,0,0,0">
            <w:txbxContent>
              <w:p>
                <w:pPr>
                  <w:pStyle w:val="BodyText"/>
                  <w:spacing w:line="265" w:lineRule="exact"/>
                  <w:ind w:left="20"/>
                  <w:rPr>
                    <w:rFonts w:ascii="Times New Roman"/>
                  </w:rPr>
                </w:pPr>
                <w:r>
                  <w:rPr>
                    <w:rFonts w:ascii="Times New Roman"/>
                  </w:rPr>
                  <w:t>- </w:t>
                </w:r>
                <w:r>
                  <w:rPr/>
                  <w:fldChar w:fldCharType="begin"/>
                </w:r>
                <w:r>
                  <w:rPr>
                    <w:rFonts w:ascii="Times New Roman"/>
                  </w:rPr>
                  <w:instrText> PAGE </w:instrText>
                </w:r>
                <w:r>
                  <w:rPr/>
                  <w:fldChar w:fldCharType="separate"/>
                </w:r>
                <w:r>
                  <w:rPr/>
                  <w:t>101</w:t>
                </w:r>
                <w:r>
                  <w:rPr/>
                  <w:fldChar w:fldCharType="end"/>
                </w:r>
                <w:r>
                  <w:rPr>
                    <w:rFonts w:ascii="Times New Roman"/>
                  </w:rPr>
                  <w:t> -</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821" w:hanging="361"/>
        <w:jc w:val="left"/>
      </w:pPr>
      <w:rPr>
        <w:rFonts w:hint="default" w:ascii="Arial" w:hAnsi="Arial" w:eastAsia="Arial" w:cs="Arial"/>
        <w:spacing w:val="-5"/>
        <w:w w:val="99"/>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7" w:hanging="361"/>
      </w:pPr>
      <w:rPr>
        <w:rFonts w:hint="default"/>
      </w:rPr>
    </w:lvl>
    <w:lvl w:ilvl="4">
      <w:start w:val="1"/>
      <w:numFmt w:val="bullet"/>
      <w:lvlText w:val="•"/>
      <w:lvlJc w:val="left"/>
      <w:pPr>
        <w:ind w:left="4109" w:hanging="361"/>
      </w:pPr>
      <w:rPr>
        <w:rFonts w:hint="default"/>
      </w:rPr>
    </w:lvl>
    <w:lvl w:ilvl="5">
      <w:start w:val="1"/>
      <w:numFmt w:val="bullet"/>
      <w:lvlText w:val="•"/>
      <w:lvlJc w:val="left"/>
      <w:pPr>
        <w:ind w:left="4932" w:hanging="361"/>
      </w:pPr>
      <w:rPr>
        <w:rFonts w:hint="default"/>
      </w:rPr>
    </w:lvl>
    <w:lvl w:ilvl="6">
      <w:start w:val="1"/>
      <w:numFmt w:val="bullet"/>
      <w:lvlText w:val="•"/>
      <w:lvlJc w:val="left"/>
      <w:pPr>
        <w:ind w:left="5754" w:hanging="361"/>
      </w:pPr>
      <w:rPr>
        <w:rFonts w:hint="default"/>
      </w:rPr>
    </w:lvl>
    <w:lvl w:ilvl="7">
      <w:start w:val="1"/>
      <w:numFmt w:val="bullet"/>
      <w:lvlText w:val="•"/>
      <w:lvlJc w:val="left"/>
      <w:pPr>
        <w:ind w:left="6576" w:hanging="361"/>
      </w:pPr>
      <w:rPr>
        <w:rFonts w:hint="default"/>
      </w:rPr>
    </w:lvl>
    <w:lvl w:ilvl="8">
      <w:start w:val="1"/>
      <w:numFmt w:val="bullet"/>
      <w:lvlText w:val="•"/>
      <w:lvlJc w:val="left"/>
      <w:pPr>
        <w:ind w:left="7399" w:hanging="361"/>
      </w:pPr>
      <w:rPr>
        <w:rFonts w:hint="default"/>
      </w:rPr>
    </w:lvl>
  </w:abstractNum>
  <w:abstractNum w:abstractNumId="6">
    <w:multiLevelType w:val="hybridMultilevel"/>
    <w:lvl w:ilvl="0">
      <w:start w:val="28"/>
      <w:numFmt w:val="decimal"/>
      <w:lvlText w:val="%1."/>
      <w:lvlJc w:val="left"/>
      <w:pPr>
        <w:ind w:left="901" w:hanging="400"/>
        <w:jc w:val="right"/>
      </w:pPr>
      <w:rPr>
        <w:rFonts w:hint="default" w:ascii="Arial" w:hAnsi="Arial" w:eastAsia="Arial" w:cs="Arial"/>
        <w:spacing w:val="-2"/>
        <w:w w:val="99"/>
        <w:sz w:val="24"/>
        <w:szCs w:val="24"/>
      </w:rPr>
    </w:lvl>
    <w:lvl w:ilvl="1">
      <w:start w:val="1"/>
      <w:numFmt w:val="bullet"/>
      <w:lvlText w:val="•"/>
      <w:lvlJc w:val="left"/>
      <w:pPr>
        <w:ind w:left="1730" w:hanging="400"/>
      </w:pPr>
      <w:rPr>
        <w:rFonts w:hint="default"/>
      </w:rPr>
    </w:lvl>
    <w:lvl w:ilvl="2">
      <w:start w:val="1"/>
      <w:numFmt w:val="bullet"/>
      <w:lvlText w:val="•"/>
      <w:lvlJc w:val="left"/>
      <w:pPr>
        <w:ind w:left="2560" w:hanging="400"/>
      </w:pPr>
      <w:rPr>
        <w:rFonts w:hint="default"/>
      </w:rPr>
    </w:lvl>
    <w:lvl w:ilvl="3">
      <w:start w:val="1"/>
      <w:numFmt w:val="bullet"/>
      <w:lvlText w:val="•"/>
      <w:lvlJc w:val="left"/>
      <w:pPr>
        <w:ind w:left="3391" w:hanging="400"/>
      </w:pPr>
      <w:rPr>
        <w:rFonts w:hint="default"/>
      </w:rPr>
    </w:lvl>
    <w:lvl w:ilvl="4">
      <w:start w:val="1"/>
      <w:numFmt w:val="bullet"/>
      <w:lvlText w:val="•"/>
      <w:lvlJc w:val="left"/>
      <w:pPr>
        <w:ind w:left="4221" w:hanging="400"/>
      </w:pPr>
      <w:rPr>
        <w:rFonts w:hint="default"/>
      </w:rPr>
    </w:lvl>
    <w:lvl w:ilvl="5">
      <w:start w:val="1"/>
      <w:numFmt w:val="bullet"/>
      <w:lvlText w:val="•"/>
      <w:lvlJc w:val="left"/>
      <w:pPr>
        <w:ind w:left="5052" w:hanging="400"/>
      </w:pPr>
      <w:rPr>
        <w:rFonts w:hint="default"/>
      </w:rPr>
    </w:lvl>
    <w:lvl w:ilvl="6">
      <w:start w:val="1"/>
      <w:numFmt w:val="bullet"/>
      <w:lvlText w:val="•"/>
      <w:lvlJc w:val="left"/>
      <w:pPr>
        <w:ind w:left="5882" w:hanging="400"/>
      </w:pPr>
      <w:rPr>
        <w:rFonts w:hint="default"/>
      </w:rPr>
    </w:lvl>
    <w:lvl w:ilvl="7">
      <w:start w:val="1"/>
      <w:numFmt w:val="bullet"/>
      <w:lvlText w:val="•"/>
      <w:lvlJc w:val="left"/>
      <w:pPr>
        <w:ind w:left="6712" w:hanging="400"/>
      </w:pPr>
      <w:rPr>
        <w:rFonts w:hint="default"/>
      </w:rPr>
    </w:lvl>
    <w:lvl w:ilvl="8">
      <w:start w:val="1"/>
      <w:numFmt w:val="bullet"/>
      <w:lvlText w:val="•"/>
      <w:lvlJc w:val="left"/>
      <w:pPr>
        <w:ind w:left="7543" w:hanging="400"/>
      </w:pPr>
      <w:rPr>
        <w:rFonts w:hint="default"/>
      </w:rPr>
    </w:lvl>
  </w:abstractNum>
  <w:abstractNum w:abstractNumId="5">
    <w:multiLevelType w:val="hybridMultilevel"/>
    <w:lvl w:ilvl="0">
      <w:start w:val="21"/>
      <w:numFmt w:val="decimal"/>
      <w:lvlText w:val="%1."/>
      <w:lvlJc w:val="left"/>
      <w:pPr>
        <w:ind w:left="100" w:hanging="400"/>
        <w:jc w:val="left"/>
      </w:pPr>
      <w:rPr>
        <w:rFonts w:hint="default" w:ascii="Arial" w:hAnsi="Arial" w:eastAsia="Arial" w:cs="Arial"/>
        <w:spacing w:val="-2"/>
        <w:w w:val="99"/>
        <w:sz w:val="24"/>
        <w:szCs w:val="24"/>
      </w:rPr>
    </w:lvl>
    <w:lvl w:ilvl="1">
      <w:start w:val="4"/>
      <w:numFmt w:val="decimal"/>
      <w:lvlText w:val="%2."/>
      <w:lvlJc w:val="left"/>
      <w:pPr>
        <w:ind w:left="901" w:hanging="361"/>
        <w:jc w:val="right"/>
      </w:pPr>
      <w:rPr>
        <w:rFonts w:hint="default" w:ascii="Arial" w:hAnsi="Arial" w:eastAsia="Arial" w:cs="Arial"/>
        <w:spacing w:val="-4"/>
        <w:w w:val="99"/>
        <w:sz w:val="24"/>
        <w:szCs w:val="24"/>
      </w:rPr>
    </w:lvl>
    <w:lvl w:ilvl="2">
      <w:start w:val="1"/>
      <w:numFmt w:val="bullet"/>
      <w:lvlText w:val="•"/>
      <w:lvlJc w:val="left"/>
      <w:pPr>
        <w:ind w:left="1804" w:hanging="361"/>
      </w:pPr>
      <w:rPr>
        <w:rFonts w:hint="default"/>
      </w:rPr>
    </w:lvl>
    <w:lvl w:ilvl="3">
      <w:start w:val="1"/>
      <w:numFmt w:val="bullet"/>
      <w:lvlText w:val="•"/>
      <w:lvlJc w:val="left"/>
      <w:pPr>
        <w:ind w:left="2709" w:hanging="361"/>
      </w:pPr>
      <w:rPr>
        <w:rFonts w:hint="default"/>
      </w:rPr>
    </w:lvl>
    <w:lvl w:ilvl="4">
      <w:start w:val="1"/>
      <w:numFmt w:val="bullet"/>
      <w:lvlText w:val="•"/>
      <w:lvlJc w:val="left"/>
      <w:pPr>
        <w:ind w:left="3614" w:hanging="361"/>
      </w:pPr>
      <w:rPr>
        <w:rFonts w:hint="default"/>
      </w:rPr>
    </w:lvl>
    <w:lvl w:ilvl="5">
      <w:start w:val="1"/>
      <w:numFmt w:val="bullet"/>
      <w:lvlText w:val="•"/>
      <w:lvlJc w:val="left"/>
      <w:pPr>
        <w:ind w:left="4519" w:hanging="361"/>
      </w:pPr>
      <w:rPr>
        <w:rFonts w:hint="default"/>
      </w:rPr>
    </w:lvl>
    <w:lvl w:ilvl="6">
      <w:start w:val="1"/>
      <w:numFmt w:val="bullet"/>
      <w:lvlText w:val="•"/>
      <w:lvlJc w:val="left"/>
      <w:pPr>
        <w:ind w:left="5424" w:hanging="361"/>
      </w:pPr>
      <w:rPr>
        <w:rFonts w:hint="default"/>
      </w:rPr>
    </w:lvl>
    <w:lvl w:ilvl="7">
      <w:start w:val="1"/>
      <w:numFmt w:val="bullet"/>
      <w:lvlText w:val="•"/>
      <w:lvlJc w:val="left"/>
      <w:pPr>
        <w:ind w:left="6329" w:hanging="361"/>
      </w:pPr>
      <w:rPr>
        <w:rFonts w:hint="default"/>
      </w:rPr>
    </w:lvl>
    <w:lvl w:ilvl="8">
      <w:start w:val="1"/>
      <w:numFmt w:val="bullet"/>
      <w:lvlText w:val="•"/>
      <w:lvlJc w:val="left"/>
      <w:pPr>
        <w:ind w:left="7234" w:hanging="361"/>
      </w:pPr>
      <w:rPr>
        <w:rFonts w:hint="default"/>
      </w:rPr>
    </w:lvl>
  </w:abstractNum>
  <w:abstractNum w:abstractNumId="4">
    <w:multiLevelType w:val="hybridMultilevel"/>
    <w:lvl w:ilvl="0">
      <w:start w:val="1"/>
      <w:numFmt w:val="bullet"/>
      <w:lvlText w:val="*"/>
      <w:lvlJc w:val="left"/>
      <w:pPr>
        <w:ind w:left="260" w:hanging="160"/>
      </w:pPr>
      <w:rPr>
        <w:rFonts w:hint="default" w:ascii="Arial" w:hAnsi="Arial" w:eastAsia="Arial" w:cs="Arial"/>
        <w:w w:val="99"/>
        <w:sz w:val="24"/>
        <w:szCs w:val="24"/>
      </w:rPr>
    </w:lvl>
    <w:lvl w:ilvl="1">
      <w:start w:val="1"/>
      <w:numFmt w:val="bullet"/>
      <w:lvlText w:val="•"/>
      <w:lvlJc w:val="left"/>
      <w:pPr>
        <w:ind w:left="1138" w:hanging="160"/>
      </w:pPr>
      <w:rPr>
        <w:rFonts w:hint="default"/>
      </w:rPr>
    </w:lvl>
    <w:lvl w:ilvl="2">
      <w:start w:val="1"/>
      <w:numFmt w:val="bullet"/>
      <w:lvlText w:val="•"/>
      <w:lvlJc w:val="left"/>
      <w:pPr>
        <w:ind w:left="2016" w:hanging="160"/>
      </w:pPr>
      <w:rPr>
        <w:rFonts w:hint="default"/>
      </w:rPr>
    </w:lvl>
    <w:lvl w:ilvl="3">
      <w:start w:val="1"/>
      <w:numFmt w:val="bullet"/>
      <w:lvlText w:val="•"/>
      <w:lvlJc w:val="left"/>
      <w:pPr>
        <w:ind w:left="2895" w:hanging="160"/>
      </w:pPr>
      <w:rPr>
        <w:rFonts w:hint="default"/>
      </w:rPr>
    </w:lvl>
    <w:lvl w:ilvl="4">
      <w:start w:val="1"/>
      <w:numFmt w:val="bullet"/>
      <w:lvlText w:val="•"/>
      <w:lvlJc w:val="left"/>
      <w:pPr>
        <w:ind w:left="3773" w:hanging="160"/>
      </w:pPr>
      <w:rPr>
        <w:rFonts w:hint="default"/>
      </w:rPr>
    </w:lvl>
    <w:lvl w:ilvl="5">
      <w:start w:val="1"/>
      <w:numFmt w:val="bullet"/>
      <w:lvlText w:val="•"/>
      <w:lvlJc w:val="left"/>
      <w:pPr>
        <w:ind w:left="4652" w:hanging="160"/>
      </w:pPr>
      <w:rPr>
        <w:rFonts w:hint="default"/>
      </w:rPr>
    </w:lvl>
    <w:lvl w:ilvl="6">
      <w:start w:val="1"/>
      <w:numFmt w:val="bullet"/>
      <w:lvlText w:val="•"/>
      <w:lvlJc w:val="left"/>
      <w:pPr>
        <w:ind w:left="5530" w:hanging="160"/>
      </w:pPr>
      <w:rPr>
        <w:rFonts w:hint="default"/>
      </w:rPr>
    </w:lvl>
    <w:lvl w:ilvl="7">
      <w:start w:val="1"/>
      <w:numFmt w:val="bullet"/>
      <w:lvlText w:val="•"/>
      <w:lvlJc w:val="left"/>
      <w:pPr>
        <w:ind w:left="6408" w:hanging="160"/>
      </w:pPr>
      <w:rPr>
        <w:rFonts w:hint="default"/>
      </w:rPr>
    </w:lvl>
    <w:lvl w:ilvl="8">
      <w:start w:val="1"/>
      <w:numFmt w:val="bullet"/>
      <w:lvlText w:val="•"/>
      <w:lvlJc w:val="left"/>
      <w:pPr>
        <w:ind w:left="7287" w:hanging="160"/>
      </w:pPr>
      <w:rPr>
        <w:rFonts w:hint="default"/>
      </w:rPr>
    </w:lvl>
  </w:abstractNum>
  <w:abstractNum w:abstractNumId="3">
    <w:multiLevelType w:val="hybridMultilevel"/>
    <w:lvl w:ilvl="0">
      <w:start w:val="1"/>
      <w:numFmt w:val="bullet"/>
      <w:lvlText w:val="*"/>
      <w:lvlJc w:val="left"/>
      <w:pPr>
        <w:ind w:left="267" w:hanging="160"/>
      </w:pPr>
      <w:rPr>
        <w:rFonts w:hint="default" w:ascii="Arial" w:hAnsi="Arial" w:eastAsia="Arial" w:cs="Arial"/>
        <w:w w:val="99"/>
        <w:sz w:val="24"/>
        <w:szCs w:val="24"/>
      </w:rPr>
    </w:lvl>
    <w:lvl w:ilvl="1">
      <w:start w:val="1"/>
      <w:numFmt w:val="bullet"/>
      <w:lvlText w:val="•"/>
      <w:lvlJc w:val="left"/>
      <w:pPr>
        <w:ind w:left="1139" w:hanging="160"/>
      </w:pPr>
      <w:rPr>
        <w:rFonts w:hint="default"/>
      </w:rPr>
    </w:lvl>
    <w:lvl w:ilvl="2">
      <w:start w:val="1"/>
      <w:numFmt w:val="bullet"/>
      <w:lvlText w:val="•"/>
      <w:lvlJc w:val="left"/>
      <w:pPr>
        <w:ind w:left="2019" w:hanging="160"/>
      </w:pPr>
      <w:rPr>
        <w:rFonts w:hint="default"/>
      </w:rPr>
    </w:lvl>
    <w:lvl w:ilvl="3">
      <w:start w:val="1"/>
      <w:numFmt w:val="bullet"/>
      <w:lvlText w:val="•"/>
      <w:lvlJc w:val="left"/>
      <w:pPr>
        <w:ind w:left="2899" w:hanging="160"/>
      </w:pPr>
      <w:rPr>
        <w:rFonts w:hint="default"/>
      </w:rPr>
    </w:lvl>
    <w:lvl w:ilvl="4">
      <w:start w:val="1"/>
      <w:numFmt w:val="bullet"/>
      <w:lvlText w:val="•"/>
      <w:lvlJc w:val="left"/>
      <w:pPr>
        <w:ind w:left="3779" w:hanging="160"/>
      </w:pPr>
      <w:rPr>
        <w:rFonts w:hint="default"/>
      </w:rPr>
    </w:lvl>
    <w:lvl w:ilvl="5">
      <w:start w:val="1"/>
      <w:numFmt w:val="bullet"/>
      <w:lvlText w:val="•"/>
      <w:lvlJc w:val="left"/>
      <w:pPr>
        <w:ind w:left="4659" w:hanging="160"/>
      </w:pPr>
      <w:rPr>
        <w:rFonts w:hint="default"/>
      </w:rPr>
    </w:lvl>
    <w:lvl w:ilvl="6">
      <w:start w:val="1"/>
      <w:numFmt w:val="bullet"/>
      <w:lvlText w:val="•"/>
      <w:lvlJc w:val="left"/>
      <w:pPr>
        <w:ind w:left="5539" w:hanging="160"/>
      </w:pPr>
      <w:rPr>
        <w:rFonts w:hint="default"/>
      </w:rPr>
    </w:lvl>
    <w:lvl w:ilvl="7">
      <w:start w:val="1"/>
      <w:numFmt w:val="bullet"/>
      <w:lvlText w:val="•"/>
      <w:lvlJc w:val="left"/>
      <w:pPr>
        <w:ind w:left="6419" w:hanging="160"/>
      </w:pPr>
      <w:rPr>
        <w:rFonts w:hint="default"/>
      </w:rPr>
    </w:lvl>
    <w:lvl w:ilvl="8">
      <w:start w:val="1"/>
      <w:numFmt w:val="bullet"/>
      <w:lvlText w:val="•"/>
      <w:lvlJc w:val="left"/>
      <w:pPr>
        <w:ind w:left="7299" w:hanging="160"/>
      </w:pPr>
      <w:rPr>
        <w:rFonts w:hint="default"/>
      </w:rPr>
    </w:lvl>
  </w:abstractNum>
  <w:abstractNum w:abstractNumId="2">
    <w:multiLevelType w:val="hybridMultilevel"/>
    <w:lvl w:ilvl="0">
      <w:start w:val="1"/>
      <w:numFmt w:val="bullet"/>
      <w:lvlText w:val="*"/>
      <w:lvlJc w:val="left"/>
      <w:pPr>
        <w:ind w:left="267" w:hanging="160"/>
      </w:pPr>
      <w:rPr>
        <w:rFonts w:hint="default" w:ascii="Arial" w:hAnsi="Arial" w:eastAsia="Arial" w:cs="Arial"/>
        <w:w w:val="99"/>
        <w:sz w:val="24"/>
        <w:szCs w:val="24"/>
      </w:rPr>
    </w:lvl>
    <w:lvl w:ilvl="1">
      <w:start w:val="1"/>
      <w:numFmt w:val="bullet"/>
      <w:lvlText w:val="•"/>
      <w:lvlJc w:val="left"/>
      <w:pPr>
        <w:ind w:left="1139" w:hanging="160"/>
      </w:pPr>
      <w:rPr>
        <w:rFonts w:hint="default"/>
      </w:rPr>
    </w:lvl>
    <w:lvl w:ilvl="2">
      <w:start w:val="1"/>
      <w:numFmt w:val="bullet"/>
      <w:lvlText w:val="•"/>
      <w:lvlJc w:val="left"/>
      <w:pPr>
        <w:ind w:left="2019" w:hanging="160"/>
      </w:pPr>
      <w:rPr>
        <w:rFonts w:hint="default"/>
      </w:rPr>
    </w:lvl>
    <w:lvl w:ilvl="3">
      <w:start w:val="1"/>
      <w:numFmt w:val="bullet"/>
      <w:lvlText w:val="•"/>
      <w:lvlJc w:val="left"/>
      <w:pPr>
        <w:ind w:left="2899" w:hanging="160"/>
      </w:pPr>
      <w:rPr>
        <w:rFonts w:hint="default"/>
      </w:rPr>
    </w:lvl>
    <w:lvl w:ilvl="4">
      <w:start w:val="1"/>
      <w:numFmt w:val="bullet"/>
      <w:lvlText w:val="•"/>
      <w:lvlJc w:val="left"/>
      <w:pPr>
        <w:ind w:left="3779" w:hanging="160"/>
      </w:pPr>
      <w:rPr>
        <w:rFonts w:hint="default"/>
      </w:rPr>
    </w:lvl>
    <w:lvl w:ilvl="5">
      <w:start w:val="1"/>
      <w:numFmt w:val="bullet"/>
      <w:lvlText w:val="•"/>
      <w:lvlJc w:val="left"/>
      <w:pPr>
        <w:ind w:left="4659" w:hanging="160"/>
      </w:pPr>
      <w:rPr>
        <w:rFonts w:hint="default"/>
      </w:rPr>
    </w:lvl>
    <w:lvl w:ilvl="6">
      <w:start w:val="1"/>
      <w:numFmt w:val="bullet"/>
      <w:lvlText w:val="•"/>
      <w:lvlJc w:val="left"/>
      <w:pPr>
        <w:ind w:left="5539" w:hanging="160"/>
      </w:pPr>
      <w:rPr>
        <w:rFonts w:hint="default"/>
      </w:rPr>
    </w:lvl>
    <w:lvl w:ilvl="7">
      <w:start w:val="1"/>
      <w:numFmt w:val="bullet"/>
      <w:lvlText w:val="•"/>
      <w:lvlJc w:val="left"/>
      <w:pPr>
        <w:ind w:left="6419" w:hanging="160"/>
      </w:pPr>
      <w:rPr>
        <w:rFonts w:hint="default"/>
      </w:rPr>
    </w:lvl>
    <w:lvl w:ilvl="8">
      <w:start w:val="1"/>
      <w:numFmt w:val="bullet"/>
      <w:lvlText w:val="•"/>
      <w:lvlJc w:val="left"/>
      <w:pPr>
        <w:ind w:left="7299" w:hanging="160"/>
      </w:pPr>
      <w:rPr>
        <w:rFonts w:hint="default"/>
      </w:rPr>
    </w:lvl>
  </w:abstractNum>
  <w:abstractNum w:abstractNumId="1">
    <w:multiLevelType w:val="hybridMultilevel"/>
    <w:lvl w:ilvl="0">
      <w:start w:val="16"/>
      <w:numFmt w:val="decimal"/>
      <w:lvlText w:val="%1."/>
      <w:lvlJc w:val="left"/>
      <w:pPr>
        <w:ind w:left="499" w:hanging="400"/>
        <w:jc w:val="left"/>
      </w:pPr>
      <w:rPr>
        <w:rFonts w:hint="default" w:ascii="Arial" w:hAnsi="Arial" w:eastAsia="Arial" w:cs="Arial"/>
        <w:spacing w:val="-2"/>
        <w:w w:val="99"/>
        <w:sz w:val="24"/>
        <w:szCs w:val="24"/>
      </w:rPr>
    </w:lvl>
    <w:lvl w:ilvl="1">
      <w:start w:val="1"/>
      <w:numFmt w:val="bullet"/>
      <w:lvlText w:val="•"/>
      <w:lvlJc w:val="left"/>
      <w:pPr>
        <w:ind w:left="1354" w:hanging="400"/>
      </w:pPr>
      <w:rPr>
        <w:rFonts w:hint="default"/>
      </w:rPr>
    </w:lvl>
    <w:lvl w:ilvl="2">
      <w:start w:val="1"/>
      <w:numFmt w:val="bullet"/>
      <w:lvlText w:val="•"/>
      <w:lvlJc w:val="left"/>
      <w:pPr>
        <w:ind w:left="2208" w:hanging="400"/>
      </w:pPr>
      <w:rPr>
        <w:rFonts w:hint="default"/>
      </w:rPr>
    </w:lvl>
    <w:lvl w:ilvl="3">
      <w:start w:val="1"/>
      <w:numFmt w:val="bullet"/>
      <w:lvlText w:val="•"/>
      <w:lvlJc w:val="left"/>
      <w:pPr>
        <w:ind w:left="3063" w:hanging="400"/>
      </w:pPr>
      <w:rPr>
        <w:rFonts w:hint="default"/>
      </w:rPr>
    </w:lvl>
    <w:lvl w:ilvl="4">
      <w:start w:val="1"/>
      <w:numFmt w:val="bullet"/>
      <w:lvlText w:val="•"/>
      <w:lvlJc w:val="left"/>
      <w:pPr>
        <w:ind w:left="3917" w:hanging="400"/>
      </w:pPr>
      <w:rPr>
        <w:rFonts w:hint="default"/>
      </w:rPr>
    </w:lvl>
    <w:lvl w:ilvl="5">
      <w:start w:val="1"/>
      <w:numFmt w:val="bullet"/>
      <w:lvlText w:val="•"/>
      <w:lvlJc w:val="left"/>
      <w:pPr>
        <w:ind w:left="4772" w:hanging="400"/>
      </w:pPr>
      <w:rPr>
        <w:rFonts w:hint="default"/>
      </w:rPr>
    </w:lvl>
    <w:lvl w:ilvl="6">
      <w:start w:val="1"/>
      <w:numFmt w:val="bullet"/>
      <w:lvlText w:val="•"/>
      <w:lvlJc w:val="left"/>
      <w:pPr>
        <w:ind w:left="5626" w:hanging="400"/>
      </w:pPr>
      <w:rPr>
        <w:rFonts w:hint="default"/>
      </w:rPr>
    </w:lvl>
    <w:lvl w:ilvl="7">
      <w:start w:val="1"/>
      <w:numFmt w:val="bullet"/>
      <w:lvlText w:val="•"/>
      <w:lvlJc w:val="left"/>
      <w:pPr>
        <w:ind w:left="6480" w:hanging="400"/>
      </w:pPr>
      <w:rPr>
        <w:rFonts w:hint="default"/>
      </w:rPr>
    </w:lvl>
    <w:lvl w:ilvl="8">
      <w:start w:val="1"/>
      <w:numFmt w:val="bullet"/>
      <w:lvlText w:val="•"/>
      <w:lvlJc w:val="left"/>
      <w:pPr>
        <w:ind w:left="7335" w:hanging="400"/>
      </w:pPr>
      <w:rPr>
        <w:rFonts w:hint="default"/>
      </w:rPr>
    </w:lvl>
  </w:abstractNum>
  <w:abstractNum w:abstractNumId="0">
    <w:multiLevelType w:val="hybridMultilevel"/>
    <w:lvl w:ilvl="0">
      <w:start w:val="13"/>
      <w:numFmt w:val="decimal"/>
      <w:lvlText w:val="%1."/>
      <w:lvlJc w:val="left"/>
      <w:pPr>
        <w:ind w:left="499" w:hanging="400"/>
        <w:jc w:val="left"/>
      </w:pPr>
      <w:rPr>
        <w:rFonts w:hint="default" w:ascii="Arial" w:hAnsi="Arial" w:eastAsia="Arial" w:cs="Arial"/>
        <w:spacing w:val="-2"/>
        <w:w w:val="99"/>
        <w:sz w:val="24"/>
        <w:szCs w:val="24"/>
      </w:rPr>
    </w:lvl>
    <w:lvl w:ilvl="1">
      <w:start w:val="1"/>
      <w:numFmt w:val="bullet"/>
      <w:lvlText w:val="•"/>
      <w:lvlJc w:val="left"/>
      <w:pPr>
        <w:ind w:left="1354" w:hanging="400"/>
      </w:pPr>
      <w:rPr>
        <w:rFonts w:hint="default"/>
      </w:rPr>
    </w:lvl>
    <w:lvl w:ilvl="2">
      <w:start w:val="1"/>
      <w:numFmt w:val="bullet"/>
      <w:lvlText w:val="•"/>
      <w:lvlJc w:val="left"/>
      <w:pPr>
        <w:ind w:left="2208" w:hanging="400"/>
      </w:pPr>
      <w:rPr>
        <w:rFonts w:hint="default"/>
      </w:rPr>
    </w:lvl>
    <w:lvl w:ilvl="3">
      <w:start w:val="1"/>
      <w:numFmt w:val="bullet"/>
      <w:lvlText w:val="•"/>
      <w:lvlJc w:val="left"/>
      <w:pPr>
        <w:ind w:left="3063" w:hanging="400"/>
      </w:pPr>
      <w:rPr>
        <w:rFonts w:hint="default"/>
      </w:rPr>
    </w:lvl>
    <w:lvl w:ilvl="4">
      <w:start w:val="1"/>
      <w:numFmt w:val="bullet"/>
      <w:lvlText w:val="•"/>
      <w:lvlJc w:val="left"/>
      <w:pPr>
        <w:ind w:left="3917" w:hanging="400"/>
      </w:pPr>
      <w:rPr>
        <w:rFonts w:hint="default"/>
      </w:rPr>
    </w:lvl>
    <w:lvl w:ilvl="5">
      <w:start w:val="1"/>
      <w:numFmt w:val="bullet"/>
      <w:lvlText w:val="•"/>
      <w:lvlJc w:val="left"/>
      <w:pPr>
        <w:ind w:left="4772" w:hanging="400"/>
      </w:pPr>
      <w:rPr>
        <w:rFonts w:hint="default"/>
      </w:rPr>
    </w:lvl>
    <w:lvl w:ilvl="6">
      <w:start w:val="1"/>
      <w:numFmt w:val="bullet"/>
      <w:lvlText w:val="•"/>
      <w:lvlJc w:val="left"/>
      <w:pPr>
        <w:ind w:left="5626" w:hanging="400"/>
      </w:pPr>
      <w:rPr>
        <w:rFonts w:hint="default"/>
      </w:rPr>
    </w:lvl>
    <w:lvl w:ilvl="7">
      <w:start w:val="1"/>
      <w:numFmt w:val="bullet"/>
      <w:lvlText w:val="•"/>
      <w:lvlJc w:val="left"/>
      <w:pPr>
        <w:ind w:left="6480" w:hanging="400"/>
      </w:pPr>
      <w:rPr>
        <w:rFonts w:hint="default"/>
      </w:rPr>
    </w:lvl>
    <w:lvl w:ilvl="8">
      <w:start w:val="1"/>
      <w:numFmt w:val="bullet"/>
      <w:lvlText w:val="•"/>
      <w:lvlJc w:val="left"/>
      <w:pPr>
        <w:ind w:left="7335" w:hanging="40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7"/>
      <w:ind w:left="486" w:right="7055"/>
      <w:jc w:val="center"/>
      <w:outlineLvl w:val="1"/>
    </w:pPr>
    <w:rPr>
      <w:rFonts w:ascii="Arial" w:hAnsi="Arial" w:eastAsia="Arial" w:cs="Arial"/>
      <w:b/>
      <w:bCs/>
      <w:sz w:val="29"/>
      <w:szCs w:val="29"/>
    </w:rPr>
  </w:style>
  <w:style w:styleId="Heading2" w:type="paragraph">
    <w:name w:val="Heading 2"/>
    <w:basedOn w:val="Normal"/>
    <w:uiPriority w:val="1"/>
    <w:qFormat/>
    <w:pPr>
      <w:ind w:left="1014" w:right="101"/>
      <w:jc w:val="center"/>
      <w:outlineLvl w:val="2"/>
    </w:pPr>
    <w:rPr>
      <w:rFonts w:ascii="Arial" w:hAnsi="Arial" w:eastAsia="Arial" w:cs="Arial"/>
      <w:b/>
      <w:bCs/>
      <w:sz w:val="28"/>
      <w:szCs w:val="28"/>
    </w:rPr>
  </w:style>
  <w:style w:styleId="Heading3" w:type="paragraph">
    <w:name w:val="Heading 3"/>
    <w:basedOn w:val="Normal"/>
    <w:uiPriority w:val="1"/>
    <w:qFormat/>
    <w:pPr>
      <w:spacing w:before="47"/>
      <w:ind w:left="486" w:right="7012"/>
      <w:jc w:val="center"/>
      <w:outlineLvl w:val="3"/>
    </w:pPr>
    <w:rPr>
      <w:rFonts w:ascii="Arial" w:hAnsi="Arial" w:eastAsia="Arial" w:cs="Arial"/>
      <w:b/>
      <w:bCs/>
      <w:sz w:val="26"/>
      <w:szCs w:val="26"/>
    </w:rPr>
  </w:style>
  <w:style w:styleId="Heading4" w:type="paragraph">
    <w:name w:val="Heading 4"/>
    <w:basedOn w:val="Normal"/>
    <w:uiPriority w:val="1"/>
    <w:qFormat/>
    <w:pPr>
      <w:ind w:left="604" w:right="2392"/>
      <w:outlineLvl w:val="4"/>
    </w:pPr>
    <w:rPr>
      <w:rFonts w:ascii="Arial" w:hAnsi="Arial" w:eastAsia="Arial" w:cs="Arial"/>
      <w:b/>
      <w:bCs/>
      <w:sz w:val="25"/>
      <w:szCs w:val="25"/>
    </w:rPr>
  </w:style>
  <w:style w:styleId="Heading5" w:type="paragraph">
    <w:name w:val="Heading 5"/>
    <w:basedOn w:val="Normal"/>
    <w:uiPriority w:val="1"/>
    <w:qFormat/>
    <w:pPr>
      <w:ind w:left="100"/>
      <w:jc w:val="both"/>
      <w:outlineLvl w:val="5"/>
    </w:pPr>
    <w:rPr>
      <w:rFonts w:ascii="Arial" w:hAnsi="Arial" w:eastAsia="Arial" w:cs="Arial"/>
      <w:b/>
      <w:bCs/>
      <w:sz w:val="24"/>
      <w:szCs w:val="24"/>
    </w:rPr>
  </w:style>
  <w:style w:styleId="Heading6" w:type="paragraph">
    <w:name w:val="Heading 6"/>
    <w:basedOn w:val="Normal"/>
    <w:uiPriority w:val="1"/>
    <w:qFormat/>
    <w:pPr>
      <w:ind w:left="100"/>
      <w:jc w:val="both"/>
      <w:outlineLvl w:val="6"/>
    </w:pPr>
    <w:rPr>
      <w:rFonts w:ascii="Arial" w:hAnsi="Arial" w:eastAsia="Arial" w:cs="Arial"/>
      <w:b/>
      <w:bCs/>
      <w:i/>
      <w:sz w:val="24"/>
      <w:szCs w:val="24"/>
    </w:rPr>
  </w:style>
  <w:style w:styleId="ListParagraph" w:type="paragraph">
    <w:name w:val="List Paragraph"/>
    <w:basedOn w:val="Normal"/>
    <w:uiPriority w:val="1"/>
    <w:qFormat/>
    <w:pPr>
      <w:ind w:left="1301" w:hanging="400"/>
    </w:pPr>
    <w:rPr>
      <w:rFonts w:ascii="Arial" w:hAnsi="Arial" w:eastAsia="Arial" w:cs="Arial"/>
    </w:rPr>
  </w:style>
  <w:style w:styleId="TableParagraph" w:type="paragraph">
    <w:name w:val="Table Paragraph"/>
    <w:basedOn w:val="Normal"/>
    <w:uiPriority w:val="1"/>
    <w:qFormat/>
    <w:pPr>
      <w:ind w:left="6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dc:creator>
  <dc:title>Universidad Autónoma Del Estado De México</dc:title>
  <dcterms:created xsi:type="dcterms:W3CDTF">2017-05-17T21:48:41Z</dcterms:created>
  <dcterms:modified xsi:type="dcterms:W3CDTF">2017-05-17T21:48:41Z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2014-01-28T00:00:00Z</vt:filetime>
  </property>
  <property fmtid="{D5CDD505-2E9C-101B-9397-08002B2CF9AE}" pid="3" name="Creator">
    <vt:lpwstr>Microsoft® Word 2010</vt:lpwstr>
  </property>
  <property fmtid="{D5CDD505-2E9C-101B-9397-08002B2CF9AE}" pid="4" name="LastSaved">
    <vt:filetime>2017-05-17T00:00:00Z</vt:filetime>
  </property>
</Properties>
</file>