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jpeg" ContentType="image/jpeg"/>
  <Override PartName="/word/footer7.xml" ContentType="application/vnd.openxmlformats-officedocument.wordprocessingml.footer+xml"/>
  <Override PartName="/word/footer8.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18.xml" ContentType="application/vnd.openxmlformats-officedocument.wordprocessingml.header+xml"/>
  <Override PartName="/word/footer22.xml" ContentType="application/vnd.openxmlformats-officedocument.wordprocessingml.footer+xml"/>
  <Override PartName="/word/header19.xml" ContentType="application/vnd.openxmlformats-officedocument.wordprocessingml.header+xml"/>
  <Override PartName="/word/footer2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52.12059pt;margin-top:-.000017pt;width:387.25pt;height:331.7pt;mso-position-horizontal-relative:page;mso-position-vertical-relative:page;z-index:-58384" coordorigin="1042,0" coordsize="7745,6634">
            <v:shape style="position:absolute;left:6962;top:4601;width:1826;height:2004" coordorigin="6962,4601" coordsize="1826,2004" path="m7177,6086l7189,6151,7181,6209,7158,6260,7124,6306,7084,6350,7043,6394,7006,6440,6977,6488,6962,6543,6964,6604,7046,6596,7127,6587,7207,6575,7287,6562,7365,6548,7443,6531,7521,6513,7598,6494,7674,6472,7749,6449,7823,6425,7897,6398,7971,6370,8043,6341,8115,6309,8186,6277,8199,6270,7632,6270,7535,6257,7449,6234,7373,6204,7304,6168,7239,6128,7177,6086xm8444,4722l8465,4805,8465,4875,8445,4933,8404,4982,8342,5022,8257,5056,8184,5084,8116,5117,8054,5155,7998,5199,7947,5248,7902,5301,7861,5359,7826,5421,7796,5488,7771,5559,7750,5634,7735,5712,7719,5766,7694,5817,7663,5867,7631,5916,7601,5966,7577,6018,7565,6074,7567,6133,7588,6198,7632,6270,8199,6270,8257,6242,8326,6206,8396,6168,8464,6129,8532,6088,8599,6045,8665,6001,8731,5955,8787,5914,8787,4745,8583,4745,8515,4739,8444,4722xm8787,4601l8746,4629,8701,4697,8646,4733,8583,4745,8787,4745,8787,4601xe" filled="true" fillcolor="#e8e6d4" stroked="false">
              <v:path arrowok="t"/>
              <v:fill type="solid"/>
            </v:shape>
            <v:shape style="position:absolute;left:2820;top:38;width:4665;height:6574" coordorigin="2820,38" coordsize="4665,6574" path="m7005,6442l6650,6442,6696,6454,6732,6488,6763,6534,6795,6579,6832,6612,6964,6604,6962,6543,6977,6488,7005,6442xm7160,6068l4915,6068,4984,6091,5775,6488,5914,6558,5936,6566,5958,6561,6037,6555,6117,6553,6197,6553,6277,6550,6356,6543,6435,6529,6513,6503,6589,6465,6650,6442,7005,6442,7006,6440,7043,6394,7084,6350,7124,6306,7157,6260,7181,6209,7189,6151,7178,6091,7170,6091,7160,6068xm2885,3786l2932,3845,2959,3910,2971,3981,2977,4053,2985,4086,3012,4183,3219,4638,3218,4638,3264,4680,3297,4730,3320,4785,3339,4844,3379,4912,3420,4980,3462,5047,3505,5113,3549,5178,3593,5243,3639,5306,3687,5368,3736,5429,3786,5488,3839,5546,3893,5602,3949,5657,4008,5709,4069,5759,4132,5808,4198,5854,4266,5897,4574,6035,4743,6121,4742,6135,4745,6145,4753,6153,4766,6158,4808,6105,4857,6074,4915,6068,7160,6068,7107,5941,7126,5843,7322,4638,3219,4638,3218,4638,7322,4638,7460,3786,2886,3786,2885,3786xm7177,6086l7170,6091,7178,6091,7177,6086xm4323,38l4145,42,4085,95,4026,150,3968,205,3912,261,3857,317,3803,375,3751,433,3699,493,3650,553,3601,614,3554,675,3508,738,3464,801,3421,866,3379,931,3339,997,3300,1064,3262,1132,3226,1201,3191,1270,3158,1341,3126,1413,3095,1485,3066,1559,3038,1633,3011,1708,2986,1784,2962,1862,2940,1940,2919,2020,2901,2101,2884,2181,2870,2261,2857,2341,2847,2421,2838,2501,2831,2582,2826,2662,2823,2742,2821,2822,2820,2902,2821,2983,2823,3063,2826,3143,2831,3223,2836,3304,2842,3384,2850,3464,2858,3545,2867,3625,2876,3706,2886,3786,7460,3786,7464,3761,7454,3751,7455,3741,7466,3732,7484,3576,7381,3438,7306,3404,7239,3364,7179,3319,7125,3269,7076,3214,7032,3156,6991,3095,6953,3032,6917,2968,6882,2902,6848,2836,6812,2771,6776,2706,6737,2644,6696,2583,6667,2510,6646,2439,6632,2369,6627,2301,6632,2236,6647,2172,6673,2110,6712,2052,6764,1995,6829,1942,6864,1872,6872,1794,6874,1721,6867,1655,6850,1597,6822,1547,6779,1508,6721,1481,6645,1466,6550,1465,6481,1462,6416,1439,6361,1394,6326,1323,6204,1180,6158,1133,5841,880,5760,872,5517,853,5436,844,5356,833,5277,817,5198,797,5121,769,5045,734,4978,699,4912,662,4853,619,4802,567,4763,503,4739,423,4717,355,4681,301,4635,259,4581,224,4465,163,4410,130,4362,89,4323,38xe" filled="true" fillcolor="#009999" stroked="false">
              <v:path arrowok="t"/>
              <v:fill type="solid"/>
            </v:shape>
            <v:shape style="position:absolute;left:5241;top:0;width:3547;height:1552" coordorigin="5241,0" coordsize="3547,1552" path="m8787,1238l7631,1238,7702,1238,7772,1243,7840,1253,7908,1269,7973,1292,8037,1323,8099,1363,8159,1413,8217,1474,8412,1551,8499,1535,8587,1520,8673,1502,8757,1475,8787,1466,8787,1238xm8787,584l5944,584,5918,830,5966,831,6089,831,6177,833,6249,840,6305,853,6349,875,6382,907,6407,952,6426,1012,6441,1088,6455,1185,6469,1302,7030,1364,7052,1353,7056,1344,7058,1330,7064,1324,7121,1324,7271,1268,7488,1246,7560,1241,7631,1238,8787,1238,8787,584xm7121,1324l7064,1324,7081,1339,7121,1324xm8787,0l5241,0,5248,9,5282,71,5310,138,5334,210,5354,287,5370,368,5389,450,5414,521,5445,580,5481,627,5523,662,5569,686,5621,698,5677,698,5737,687,5802,664,5871,629,5944,584,8787,584,8787,529,7001,529,6985,527,6971,517,6958,501,6947,482,6935,464,6949,457,6964,450,6978,445,6991,445,8787,445,8787,404,6643,404,6567,396,6481,382,6378,370,6470,335,6548,314,6616,307,8787,307,8787,0xm8787,445l6991,445,7009,452,7029,464,7053,481,7083,501,7049,512,7023,522,7001,529,8787,529,8787,445xm8787,307l6616,307,6677,316,6733,340,6789,381,6715,401,6643,404,8787,404,8787,307xe" filled="true" fillcolor="#e8e6d4" stroked="false">
              <v:path arrowok="t"/>
              <v:fill type="solid"/>
            </v:shape>
            <v:shape style="position:absolute;left:7107;top:1683;width:1680;height:4588" coordorigin="7107,1683" coordsize="1680,4588" path="m8787,1914l8780,1916,8697,1934,8613,1943,8526,1941,8446,1947,8384,1932,8300,1853,8270,1799,8244,1741,8217,1683,8160,1720,8098,1750,8037,1782,7982,1824,7939,1886,7889,1962,7839,1993,7790,1990,7741,1962,7692,1919,7645,1871,7586,1916,7546,1971,7518,2033,7499,2099,7481,2165,7459,2230,7428,2289,7359,2389,7303,2471,7263,2539,7236,2595,7225,2642,7229,2683,7283,2754,7334,2791,7401,2831,7484,2877,7608,2890,7687,2853,7751,2847,7802,2867,7843,2908,7877,2965,7905,3034,7918,3032,7930,3035,7940,3041,7950,3051,8031,3072,8105,3101,8170,3137,8227,3181,8276,3231,8318,3287,8352,3351,8378,3420,8398,3496,8410,3578,8422,3661,8460,3724,8514,3779,8575,3832,8625,3884,8660,3937,8679,3991,8679,4044,8659,4096,8617,4147,8549,4195,8427,4103,8367,4056,8311,4008,8258,3956,8210,3901,8169,3841,8135,3776,8110,3705,8094,3627,8090,3542,8041,3550,8000,3576,7964,3614,7930,3657,7896,3698,7857,3730,7813,3748,7759,3743,7693,3710,7678,3715,7663,3719,7648,3722,7633,3723,7621,3800,7608,3877,7596,3954,7546,4261,7534,4338,7521,4415,7508,4492,7495,4569,7482,4645,7469,4722,7456,4799,7442,4875,7428,4952,7413,5028,7401,5112,7392,5194,7387,5277,7383,5359,7379,5442,7378,5492,7380,5546,7382,5602,7372,5710,7324,5796,7213,5842,7126,5843,7107,5941,7154,6053,7170,6091,7177,6086,7239,6128,7304,6168,7373,6204,7449,6234,7535,6257,7632,6270,7588,6198,7567,6133,7565,6086,7565,6074,7577,6018,7601,5966,7631,5916,7663,5867,7694,5817,7719,5766,7735,5712,7750,5634,7771,5559,7796,5488,7826,5421,7861,5359,7902,5301,7947,5248,7998,5199,8054,5155,8116,5117,8184,5084,8257,5056,8342,5022,8404,4982,8445,4933,8465,4875,8465,4805,8444,4722,8430,4670,8409,4617,8392,4565,8390,4514,8414,4466,8474,4422,8545,4441,8611,4467,8669,4505,8715,4557,8746,4629,8787,4601,8787,1943,8787,1914e" filled="true" fillcolor="#f15825" stroked="false">
              <v:path arrowok="t"/>
              <v:fill type="solid"/>
            </v:shape>
            <v:shape style="position:absolute;left:8390;top:4422;width:356;height:323" type="#_x0000_t75" stroked="false">
              <v:imagedata r:id="rId6" o:title=""/>
            </v:shape>
            <v:shape style="position:absolute;left:4323;top:0;width:1621;height:880" coordorigin="4323,0" coordsize="1621,880" path="m5241,0l4340,0,4323,38,4362,89,4410,130,4465,163,4581,224,4635,259,4681,301,4717,355,4739,423,4763,503,4802,567,4853,619,4912,662,4978,699,5045,734,5121,769,5198,797,5277,817,5356,833,5436,844,5517,853,5760,872,5841,880,5918,830,5932,698,5677,698,5621,698,5569,686,5523,662,5481,627,5445,580,5414,521,5389,450,5370,368,5354,287,5334,210,5310,138,5282,71,5248,9,5241,0xm5944,584l5871,629,5802,664,5737,687,5677,698,5932,698,5944,584xe" filled="true" fillcolor="#f15825" stroked="false">
              <v:path arrowok="t"/>
              <v:fill type="solid"/>
            </v:shape>
            <v:shape style="position:absolute;left:4574;top:6035;width:2259;height:599" coordorigin="4574,6035" coordsize="2259,599" path="m4743,6121l4574,6035,4608,6073,4647,6101,4692,6117,4743,6121m5914,6558l4984,6091,4915,6068,4857,6074,4808,6105,4766,6158,4832,6199,4899,6238,4966,6275,5034,6311,5103,6344,5173,6375,5243,6404,5315,6431,5387,6455,5459,6477,5533,6497,5607,6514,5683,6529,5759,6541,5836,6551,5914,6558m6832,6612l6795,6579,6763,6534,6732,6488,6696,6454,6650,6442,6589,6465,6513,6503,6435,6529,6356,6543,6277,6550,6197,6553,6117,6553,6037,6555,5958,6561,6036,6586,6115,6605,6194,6618,6273,6627,6353,6632,6432,6634,6512,6632,6592,6629,6672,6624,6832,6612e" filled="true" fillcolor="#e8e6d4" stroked="false">
              <v:path arrowok="t"/>
              <v:fill type="solid"/>
            </v:shape>
            <v:shape style="position:absolute;left:5841;top:830;width:1813;height:5014" coordorigin="5841,830" coordsize="1813,5014" path="m7654,1790l7645,1721,7615,1661,7563,1612,7486,1572,7423,1545,7364,1511,7315,1469,7279,1416,7264,1355,7263,1350,7270,1268,7256,1273,7256,1693,7232,1732,7195,1767,7162,1802,7147,1842,7114,1765,7114,1698,7145,1639,7200,1588,7203,1586,7252,1646,7256,1693,7256,1273,7081,1339,7074,1350,7064,1355,7052,1353,7031,1364,7031,1540,7029,1575,7002,1588,6963,1574,6963,2279,6903,2333,6846,2390,6903,2333,6963,2279,6963,1574,6934,1564,7025,1461,7024,1497,7031,1540,7031,1364,7030,1364,6469,1302,6455,1184,6441,1088,6426,1011,6407,952,6349,875,6249,840,6177,833,6089,831,5966,831,5918,830,5841,880,6158,1133,6204,1181,6326,1323,6361,1394,6415,1439,6481,1462,6550,1465,6645,1466,6721,1481,6779,1508,6850,1597,6867,1655,6873,1721,6872,1794,6864,1872,6829,1942,6764,1995,6712,2052,6673,2110,6647,2172,6632,2236,6627,2302,6632,2369,6646,2439,6667,2511,6696,2583,6738,2644,6776,2706,6813,2771,6848,2836,6882,2902,6917,2968,6953,3032,6991,3096,7032,3156,7076,3214,7125,3269,7179,3319,7239,3365,7306,3404,7381,3438,7484,3577,7466,3732,7474,3742,7473,3752,7464,3761,7126,5843,7213,5842,7278,5826,7354,5757,7380,5657,7380,5546,7378,5492,7379,5442,7383,5359,7387,5277,7392,5194,7401,5112,7413,5028,7428,4952,7442,4875,7456,4799,7469,4722,7482,4645,7495,4569,7508,4492,7521,4415,7534,4338,7546,4261,7558,4184,7596,3954,7608,3877,7621,3800,7633,3723,7568,3586,7590,3199,7608,2890,7484,2877,7401,2831,7334,2790,7283,2754,7229,2683,7225,2642,7236,2595,7263,2539,7303,2471,7359,2389,7428,2289,7459,2230,7481,2165,7499,2099,7518,2033,7546,1971,7586,1916,7645,1871,7648,1842,7654,1790e" filled="true" fillcolor="#f15825" stroked="false">
              <v:path arrowok="t"/>
              <v:fill type="solid"/>
            </v:shape>
            <v:shape style="position:absolute;left:7454;top:3732;width:20;height:30" coordorigin="7454,3732" coordsize="20,30" path="m7466,3732l7455,3741,7454,3751,7464,3761,7473,3752,7474,3742,7466,3732xe" filled="true" fillcolor="#989580" stroked="false">
              <v:path arrowok="t"/>
              <v:fill type="solid"/>
            </v:shape>
            <v:shape style="position:absolute;left:7263;top:1238;width:1283;height:756" coordorigin="7263,1238" coordsize="1283,756" path="m8217,1683l8217,1474,8159,1413,8099,1363,8037,1323,7973,1292,7908,1269,7840,1253,7772,1243,7702,1238,7631,1238,7560,1241,7488,1246,7270,1268,7263,1350,7279,1416,7315,1469,7364,1511,7423,1545,7486,1572,7563,1612,7615,1661,7645,1721,7654,1790,7645,1871,7692,1919,7741,1962,7790,1990,7839,1993,7889,1962,7939,1886,7982,1824,8037,1782,8098,1750,8160,1720,8217,1683m8546,1662l8412,1551,8217,1474,8217,1683,8244,1741,8270,1799,8300,1853,8337,1899,8384,1932,8446,1947,8526,1941,8531,1872,8546,1662e" filled="true" fillcolor="#f15825" stroked="false">
              <v:path arrowok="t"/>
              <v:fill type="solid"/>
            </v:shape>
            <v:shape style="position:absolute;left:8412;top:1466;width:375;height:197" type="#_x0000_t75" stroked="false">
              <v:imagedata r:id="rId7" o:title=""/>
            </v:shape>
            <v:shape style="position:absolute;left:7025;top:402;width:232;height:163" type="#_x0000_t75" stroked="false">
              <v:imagedata r:id="rId8" o:title=""/>
            </v:shape>
            <v:shape style="position:absolute;left:6378;top:307;width:705;height:222" coordorigin="6378,307" coordsize="705,222" path="m6789,381l6733,340,6677,316,6616,307,6548,314,6470,335,6378,370,6481,382,6567,396,6643,404,6715,401,6789,381m7083,501l7053,481,7029,464,7009,452,6991,445,6978,445,6964,450,6949,457,6935,464,6947,482,6958,501,6971,517,6985,527,7001,529,7023,522,7049,512,7083,501e" filled="true" fillcolor="#f15825" stroked="false">
              <v:path arrowok="t"/>
              <v:fill type="solid"/>
            </v:shape>
            <v:shape style="position:absolute;left:7052;top:1324;width:29;height:31" coordorigin="7052,1324" coordsize="29,31" path="m7064,1324l7058,1330,7056,1344,7052,1353,7064,1355,7074,1350,7081,1339,7064,1324xe" filled="true" fillcolor="#959788" stroked="false">
              <v:path arrowok="t"/>
              <v:fill type="solid"/>
            </v:shape>
            <v:shape style="position:absolute;left:7568;top:2847;width:1112;height:1349" coordorigin="7568,2847" coordsize="1112,1349" path="m8679,4044l8660,3937,8625,3884,8575,3832,8514,3779,8460,3724,8422,3661,8410,3578,8398,3496,8397,3493,8378,3420,8352,3351,8347,3341,8347,3538,8219,3519,8255,3495,8288,3493,8318,3508,8347,3538,8347,3341,8318,3287,8276,3231,8227,3181,8170,3137,8105,3101,8031,3072,7950,3051,7940,3041,7930,3035,7925,3034,7918,3032,7905,3034,7904,3033,7877,2965,7843,2908,7802,2867,7751,2847,7687,2853,7660,2866,7660,3302,7643,3212,7660,3302,7660,2866,7608,2890,7595,3122,7568,3586,7633,3723,7648,3722,7663,3719,7678,3715,7693,3710,7689,3628,7693,3710,7759,3743,7813,3748,7857,3730,7896,3698,7930,3657,7964,3614,8000,3576,8041,3550,8090,3542,8094,3627,8110,3705,8135,3776,8169,3841,8210,3901,8258,3956,8311,4008,8367,4056,8427,4103,8549,4195,8617,4147,8659,4096,8679,4044e" filled="true" fillcolor="#f15825" stroked="false">
              <v:path arrowok="t"/>
              <v:fill type="solid"/>
            </v:shape>
            <v:shape style="position:absolute;left:8526;top:1653;width:261;height:290" type="#_x0000_t75" stroked="false">
              <v:imagedata r:id="rId9" o:title=""/>
            </v:shape>
            <v:shape style="position:absolute;left:7114;top:1586;width:143;height:256" type="#_x0000_t75" stroked="false">
              <v:imagedata r:id="rId10" o:title=""/>
            </v:shape>
            <v:shape style="position:absolute;left:6934;top:1461;width:1413;height:2077" coordorigin="6934,1461" coordsize="1413,2077" path="m7031,1540l7024,1497,7025,1461,6934,1564,7002,1588,7029,1575,7031,1540m8347,3538l8318,3508,8288,3493,8255,3495,8219,3519,8347,3538e" filled="true" fillcolor="#f15825" stroked="false">
              <v:path arrowok="t"/>
              <v:fill type="solid"/>
            </v:shape>
            <v:shape style="position:absolute;left:1052;top:1352;width:4449;height:1565" coordorigin="1052,1352" coordsize="4449,1565" path="m1234,2226l1057,2226,1057,2906,1234,2906,1234,2226m1461,1648l1461,1599,1460,1559,1458,1526,1456,1501,1452,1480,1448,1467,1446,1460,1436,1441,1424,1423,1410,1406,1394,1392,1375,1380,1355,1370,1332,1362,1308,1356,1284,1353,1284,1858,1284,1880,1283,1902,1281,1918,1279,1929,1276,1940,1268,1945,1244,1945,1237,1940,1234,1931,1232,1921,1230,1906,1229,1886,1229,1880,1229,1858,1229,1541,1229,1517,1231,1499,1233,1485,1236,1478,1241,1470,1248,1467,1268,1467,1275,1471,1279,1480,1281,1489,1283,1501,1283,1503,1284,1519,1284,1526,1284,1858,1284,1353,1283,1353,1256,1352,1229,1353,1203,1356,1178,1362,1156,1371,1135,1381,1117,1394,1101,1408,1087,1425,1076,1443,1067,1462,1061,1482,1057,1503,1055,1528,1053,1560,1052,1600,1052,1648,1052,1764,1052,1813,1053,1853,1055,1886,1057,1911,1061,1932,1067,1952,1077,1971,1089,1989,1103,2006,1119,2020,1138,2032,1158,2042,1181,2050,1205,2056,1230,2059,1256,2060,1284,2059,1310,2055,1335,2050,1357,2041,1378,2031,1396,2018,1412,2004,1426,1987,1437,1969,1446,1950,1448,1945,1452,1930,1456,1909,1458,1884,1460,1852,1461,1812,1461,1764,1461,1648m1691,2515l1691,2481,1689,2453,1687,2437,1687,2429,1683,2411,1679,2400,1678,2396,1670,2382,1660,2370,1647,2359,1633,2350,1616,2344,1597,2340,1576,2339,1559,2340,1543,2342,1528,2347,1515,2354,1502,2363,1490,2373,1479,2386,1469,2400,1472,2349,1300,2349,1300,2906,1469,2906,1470,2515,1470,2501,1471,2478,1472,2462,1474,2452,1477,2442,1485,2437,1508,2437,1515,2441,1518,2450,1519,2459,1521,2474,1521,2494,1521,2501,1521,2906,1691,2906,1691,2515m1912,1643l1912,1612,1911,1586,1910,1577,1908,1565,1905,1549,1901,1538,1900,1535,1893,1523,1882,1511,1869,1500,1854,1491,1838,1484,1820,1480,1801,1479,1785,1480,1770,1482,1755,1487,1743,1493,1743,1905,1742,1913,1742,1926,1741,1938,1739,1946,1736,1953,1729,1957,1707,1957,1700,1953,1697,1945,1694,1936,1693,1923,1692,1905,1692,1890,1692,1629,1693,1611,1694,1598,1696,1590,1700,1581,1707,1577,1729,1577,1736,1581,1739,1588,1741,1596,1742,1609,1743,1627,1743,1905,1743,1493,1741,1493,1728,1502,1715,1512,1703,1524,1692,1538,1694,1489,1522,1489,1522,2125,1692,2125,1692,1997,1703,2011,1715,2023,1728,2033,1741,2041,1754,2048,1769,2052,1784,2055,1799,2056,1818,2055,1836,2051,1852,2045,1866,2037,1879,2027,1890,2015,1898,2001,1899,1997,1903,1986,1907,1967,1908,1957,1910,1943,1912,1913,1912,1890,1912,1643m2135,2226l1966,2226,1966,2384,1966,2384,1966,2758,1965,2768,1964,2785,1963,2797,1960,2805,1957,2813,1949,2817,1929,2817,1923,2814,1919,2807,1917,2800,1915,2790,1914,2777,1914,2768,1914,2489,1914,2474,1915,2462,1917,2453,1919,2447,1923,2440,1930,2437,1950,2437,1957,2441,1961,2448,1963,2454,1964,2463,1965,2475,1966,2758,1966,2384,1955,2373,1943,2364,1931,2356,1918,2350,1905,2345,1891,2341,1876,2339,1860,2339,1841,2340,1822,2344,1806,2350,1790,2359,1777,2370,1766,2381,1758,2393,1753,2406,1749,2422,1747,2442,1745,2468,1745,2489,1745,2768,1745,2787,1747,2811,1749,2831,1753,2847,1758,2860,1766,2873,1777,2884,1790,2895,1805,2904,1821,2911,1839,2915,1858,2916,1873,2915,1887,2913,1901,2909,1915,2903,1928,2896,1941,2888,1953,2877,1966,2865,1966,2906,2135,2906,2135,2865,2135,2817,2135,2437,2135,2384,2135,2226m2352,1703l2352,1686,2351,1665,2348,1631,2342,1602,2334,1577,2334,1577,2323,1556,2308,1537,2290,1520,2269,1506,2244,1494,2216,1485,2185,1480,2182,1480,2182,1646,2182,1686,2133,1686,2133,1631,2133,1624,2134,1608,2135,1596,2137,1588,2140,1581,2147,1577,2168,1577,2175,1581,2178,1590,2180,1598,2181,1610,2182,1624,2182,1631,2182,1646,2182,1480,2151,1479,2123,1480,2096,1484,2071,1491,2048,1501,2027,1514,2009,1528,1994,1546,1983,1566,1974,1589,1968,1616,1964,1646,1963,1681,1963,1844,1964,1873,1965,1898,1968,1920,1972,1938,1977,1954,1984,1969,1993,1984,2004,1998,2016,2011,2031,2022,2048,2032,2068,2040,2089,2047,2112,2052,2137,2055,2163,2056,2189,2055,2213,2052,2235,2047,2255,2040,2272,2031,2288,2021,2303,2008,2316,1993,2326,1977,2335,1962,2337,1957,2342,1948,2346,1934,2349,1918,2351,1900,2352,1879,2352,1854,2352,1813,2192,1813,2192,1887,2191,1906,2190,1922,2188,1934,2185,1943,2181,1952,2172,1957,2149,1957,2142,1954,2138,1946,2136,1939,2134,1929,2133,1915,2133,1906,2133,1777,2352,1777,2352,1703m2371,2349l2196,2349,2196,2906,2371,2906,2371,2349m2799,1655l2799,1621,2797,1593,2796,1577,2795,1569,2791,1551,2787,1540,2786,1536,2778,1522,2768,1510,2756,1499,2741,1490,2724,1484,2705,1480,2684,1479,2667,1480,2651,1482,2637,1487,2623,1494,2610,1503,2598,1513,2587,1526,2578,1540,2581,1489,2408,1489,2408,2046,2578,2046,2578,1655,2578,1641,2579,1618,2580,1602,2582,1592,2585,1582,2593,1577,2616,1577,2623,1581,2626,1590,2628,1599,2629,1614,2629,1634,2629,1641,2630,2046,2799,2046,2799,1655m3421,2046l3403,1924,3385,1803,3342,1518,3320,1366,3226,1366,3226,1803,3165,1803,3170,1751,3177,1687,3187,1609,3199,1518,3206,1599,3213,1674,3219,1742,3226,1803,3226,1366,3064,1366,2974,2046,3157,2046,3168,1924,3231,1924,3240,2046,3421,2046m3821,1699l3820,1662,3817,1629,3812,1601,3805,1578,3805,1577,3796,1557,3782,1539,3764,1522,3743,1507,3718,1494,3691,1486,3661,1480,3629,1479,3597,1480,3568,1486,3541,1495,3516,1507,3495,1522,3478,1537,3464,1554,3455,1571,3449,1592,3445,1616,3442,1645,3441,1678,3441,1837,3442,1875,3445,1909,3451,1938,3458,1963,3469,1983,3482,2002,3498,2018,3518,2031,3541,2042,3567,2050,3598,2054,3632,2056,3659,2055,3683,2052,3706,2046,3726,2038,3744,2028,3761,2016,3775,2002,3788,1985,3799,1968,3804,1957,3807,1951,3813,1934,3816,1917,3818,1898,3820,1875,3821,1848,3821,1817,3670,1817,3670,1883,3669,1903,3668,1919,3666,1932,3664,1942,3660,1952,3652,1957,3631,1957,3623,1952,3618,1942,3615,1934,3612,1924,3611,1912,3611,1903,3611,1618,3612,1605,3613,1595,3616,1588,3619,1581,3626,1577,3645,1577,3652,1581,3656,1589,3658,1597,3660,1607,3661,1619,3661,1629,3661,1699,3821,1699m4246,1699l4245,1662,4242,1629,4238,1601,4231,1578,4231,1577,4221,1557,4207,1539,4190,1522,4168,1507,4144,1494,4116,1486,4087,1480,4055,1479,4023,1480,3993,1486,3966,1495,3941,1507,3920,1522,3903,1537,3890,1554,3881,1571,3874,1592,3870,1616,3867,1645,3866,1678,3866,1837,3867,1875,3871,1909,3876,1938,3884,1963,3894,1983,3907,2002,3924,2018,3943,2031,3966,2042,3993,2050,4023,2054,4057,2056,4084,2055,4109,2052,4131,2046,4151,2038,4170,2028,4186,2016,4201,2002,4213,1985,4224,1968,4229,1957,4232,1951,4238,1934,4242,1917,4243,1898,4245,1875,4246,1848,4246,1817,4095,1817,4095,1883,4095,1903,4094,1919,4092,1932,4089,1942,4085,1952,4077,1957,4056,1957,4049,1952,4044,1942,4040,1934,4038,1924,4036,1912,4036,1903,4036,1618,4037,1605,4039,1595,4041,1588,4044,1581,4051,1577,4071,1577,4077,1581,4081,1589,4083,1597,4085,1607,4086,1619,4086,1629,4086,1699,4246,1699m4681,1703l4680,1686,4680,1665,4676,1631,4670,1602,4662,1577,4662,1577,4651,1556,4637,1537,4619,1520,4597,1506,4572,1494,4545,1485,4514,1480,4511,1480,4511,1646,4511,1686,4461,1686,4461,1631,4462,1624,4462,1608,4464,1596,4466,1588,4468,1581,4476,1577,4497,1577,4503,1581,4506,1590,4508,1598,4510,1610,4511,1624,4511,1631,4511,1646,4511,1480,4479,1479,4451,1480,4424,1484,4399,1491,4376,1501,4355,1514,4337,1528,4323,1546,4311,1566,4303,1589,4297,1616,4293,1646,4292,1681,4292,1844,4292,1873,4294,1898,4297,1920,4300,1938,4306,1954,4313,1969,4322,1984,4332,1998,4345,2011,4360,2022,4377,2032,4396,2040,4418,2047,4441,2052,4465,2055,4491,2056,4518,2055,4542,2052,4564,2047,4583,2040,4601,2031,4617,2021,4631,2008,4644,1993,4655,1977,4664,1962,4666,1957,4670,1948,4674,1934,4677,1918,4679,1900,4681,1879,4681,1854,4681,1813,4520,1813,4520,1887,4520,1906,4518,1922,4516,1934,4514,1943,4509,1952,4501,1957,4477,1957,4470,1954,4467,1946,4464,1939,4463,1929,4462,1915,4461,1906,4461,1777,4681,1777,4681,1703m5096,1885l5096,1877,5094,1853,5090,1828,5083,1806,5073,1788,5058,1772,5037,1756,5010,1738,4976,1720,4950,1708,4930,1696,4914,1687,4902,1679,4891,1669,4883,1661,4879,1645,4877,1632,4877,1602,4880,1593,4889,1580,4897,1577,4918,1577,4925,1581,4928,1588,4930,1594,4931,1605,4932,1619,4932,1632,4932,1667,5083,1667,5083,1632,5083,1619,5082,1612,5082,1598,5080,1584,5079,1577,5078,1573,5075,1563,5070,1552,5063,1541,5053,1530,5042,1519,5028,1509,5012,1500,4994,1493,4973,1486,4951,1482,4926,1479,4899,1479,4872,1480,4847,1483,4823,1488,4801,1496,4782,1505,4765,1517,4752,1530,4741,1545,4734,1563,4728,1585,4725,1612,4724,1636,4724,1645,4725,1666,4728,1687,4733,1707,4740,1724,4752,1742,4771,1761,4798,1780,4831,1801,4871,1823,4900,1840,4920,1853,4930,1860,4934,1867,4937,1878,4939,1892,4939,1906,4939,1930,4937,1942,4927,1954,4919,1957,4896,1957,4888,1953,4884,1944,4882,1935,4880,1923,4879,1906,4879,1892,4879,1850,4728,1850,4729,1881,4729,1906,4730,1910,4733,1938,4738,1962,4746,1981,4756,1998,4770,2012,4788,2025,4809,2036,4833,2045,4859,2051,4888,2055,4919,2056,4948,2055,4974,2051,4997,2045,5019,2037,5038,2027,5055,2015,5068,2000,5078,1984,5086,1965,5088,1957,5091,1941,5095,1913,5096,1885m5500,1885l5500,1877,5499,1853,5495,1828,5488,1806,5478,1788,5463,1772,5442,1756,5414,1738,5381,1720,5355,1708,5335,1696,5319,1687,5307,1679,5295,1669,5288,1661,5283,1645,5282,1632,5282,1602,5285,1593,5294,1580,5301,1577,5323,1577,5330,1581,5333,1588,5335,1594,5336,1605,5337,1619,5337,1632,5337,1667,5488,1667,5488,1632,5487,1619,5487,1612,5487,1598,5485,1584,5484,1577,5483,1573,5480,1563,5475,1552,5467,1541,5458,1530,5446,1519,5433,1509,5417,1500,5398,1493,5378,1486,5355,1482,5331,1479,5304,1479,5277,1480,5252,1483,5228,1488,5206,1496,5187,1505,5170,1517,5157,1530,5146,1545,5139,1563,5133,1585,5130,1612,5129,1636,5129,1645,5130,1666,5133,1687,5138,1707,5145,1724,5157,1742,5176,1761,5202,1780,5236,1801,5276,1823,5305,1840,5325,1853,5335,1860,5339,1867,5342,1878,5343,1892,5344,1906,5344,1930,5342,1942,5332,1954,5324,1957,5300,1957,5293,1953,5289,1944,5287,1935,5285,1923,5284,1906,5284,1892,5284,1850,5133,1850,5133,1881,5134,1906,5134,1910,5138,1938,5143,1962,5150,1981,5161,1998,5175,2012,5192,2025,5214,2036,5238,2045,5264,2051,5293,2055,5324,2056,5352,2055,5378,2051,5402,2045,5424,2037,5443,2027,5459,2015,5473,2000,5483,1984,5491,1965,5492,1957,5496,1941,5500,1913,5500,1885e" filled="true" fillcolor="#e8e6d4" stroked="false">
              <v:path arrowok="t"/>
              <v:fill type="solid"/>
            </v:shape>
            <v:line style="position:absolute" from="2196,2270" to="2371,2270" stroked="true" strokeweight="4.43pt" strokecolor="#e8e6d4"/>
            <v:shape style="position:absolute;left:1042;top:2274;width:4970;height:2366" coordorigin="1042,2274" coordsize="4970,2366" path="m1446,3592l1444,3546,1439,3506,1429,3473,1416,3447,1395,3423,1363,3396,1321,3366,1248,3320,1234,3310,1223,3300,1217,3291,1213,3281,1210,3269,1208,3255,1208,3239,1208,3227,1208,3226,1210,3216,1212,3207,1216,3200,1221,3191,1229,3187,1250,3187,1257,3190,1261,3196,1264,3203,1266,3213,1267,3225,1267,3239,1267,3292,1432,3292,1432,3263,1431,3227,1428,3196,1428,3195,1426,3187,1423,3170,1416,3150,1406,3134,1392,3119,1374,3106,1352,3094,1326,3084,1298,3077,1267,3073,1234,3072,1204,3073,1176,3077,1150,3083,1127,3092,1106,3103,1088,3116,1074,3132,1062,3149,1054,3169,1047,3195,1044,3225,1044,3227,1043,3255,1042,3265,1043,3289,1046,3312,1050,3333,1056,3352,1064,3368,1072,3383,1082,3396,1092,3406,1105,3418,1124,3432,1149,3450,1209,3490,1233,3507,1250,3521,1262,3532,1269,3543,1274,3560,1277,3583,1278,3610,1278,3623,1276,3634,1273,3643,1270,3651,1264,3661,1255,3665,1232,3665,1224,3661,1219,3654,1216,3647,1214,3636,1212,3622,1212,3610,1212,3522,1048,3522,1048,3567,1049,3603,1052,3635,1057,3662,1063,3685,1073,3705,1088,3723,1106,3739,1129,3753,1155,3765,1184,3773,1216,3778,1250,3780,1282,3779,1311,3774,1338,3767,1364,3757,1386,3745,1404,3731,1419,3716,1429,3699,1437,3680,1440,3665,1442,3655,1445,3626,1446,3592m1470,4178l1469,4133,1466,4095,1461,4063,1456,4047,1454,4037,1444,4016,1429,3996,1410,3978,1387,3962,1360,3949,1329,3939,1296,3934,1258,3932,1230,3933,1204,3937,1179,3943,1156,3951,1135,3962,1117,3974,1101,3989,1087,4005,1076,4022,1067,4040,1061,4057,1057,4076,1055,4096,1053,4122,1052,4151,1052,4178,1052,4384,1053,4431,1056,4472,1061,4506,1068,4534,1079,4558,1093,4579,1112,4597,1135,4612,1162,4624,1192,4633,1226,4638,1263,4640,1299,4638,1332,4632,1362,4621,1389,4607,1412,4590,1431,4571,1445,4551,1455,4530,1456,4525,1461,4504,1466,4470,1469,4429,1470,4384,1470,4353,1293,4353,1293,4445,1293,4464,1292,4485,1290,4500,1287,4510,1283,4520,1274,4525,1247,4525,1239,4520,1235,4510,1232,4500,1230,4486,1229,4470,1229,4464,1229,4445,1229,4122,1229,4106,1230,4087,1232,4072,1235,4062,1239,4052,1248,4047,1275,4047,1284,4051,1287,4060,1290,4068,1292,4082,1293,4101,1293,4122,1293,4242,1470,4242,1470,4178m1872,3419l1871,3382,1868,3349,1863,3321,1856,3298,1856,3297,1846,3277,1833,3259,1815,3242,1794,3227,1769,3214,1742,3206,1712,3200,1680,3199,1648,3200,1618,3206,1591,3215,1567,3227,1546,3242,1528,3257,1515,3274,1506,3291,1500,3312,1495,3336,1493,3365,1492,3398,1492,3557,1493,3595,1496,3629,1501,3658,1509,3683,1519,3703,1533,3722,1549,3738,1568,3751,1591,3762,1618,3770,1648,3774,1682,3776,1709,3775,1734,3772,1757,3766,1777,3758,1795,3748,1811,3736,1826,3722,1839,3705,1849,3688,1854,3677,1858,3671,1863,3654,1867,3637,1869,3618,1870,3595,1871,3568,1872,3537,1720,3537,1720,3603,1720,3623,1719,3639,1717,3652,1714,3662,1710,3672,1703,3677,1681,3677,1674,3672,1669,3662,1666,3654,1663,3644,1662,3632,1661,3623,1662,3338,1663,3325,1664,3315,1666,3308,1670,3301,1676,3297,1696,3297,1703,3301,1706,3309,1709,3317,1710,3327,1711,3339,1712,3349,1712,3419,1872,3419m1912,4264l1911,4237,1910,4213,1907,4193,1904,4176,1899,4162,1897,4157,1892,4148,1884,4134,1873,4120,1861,4107,1846,4095,1829,4085,1810,4076,1789,4068,1765,4063,1742,4060,1742,4481,1742,4496,1741,4509,1740,4519,1738,4526,1734,4534,1728,4537,1708,4537,1701,4533,1698,4525,1696,4518,1694,4506,1693,4492,1693,4481,1693,4203,1694,4187,1696,4176,1698,4168,1701,4161,1708,4157,1728,4157,1735,4161,1738,4168,1740,4176,1741,4187,1742,4203,1742,4207,1742,4481,1742,4060,1740,4060,1712,4059,1680,4060,1650,4065,1624,4073,1600,4085,1580,4099,1563,4116,1550,4134,1540,4155,1533,4179,1527,4207,1524,4240,1523,4277,1523,4419,1524,4453,1525,4481,1528,4506,1532,4526,1538,4543,1545,4559,1553,4573,1563,4586,1575,4598,1589,4608,1605,4617,1624,4624,1645,4629,1667,4633,1692,4635,1719,4636,1744,4635,1767,4632,1788,4628,1808,4621,1827,4613,1844,4603,1859,4591,1872,4577,1883,4561,1893,4545,1896,4537,1900,4528,1904,4511,1908,4491,1910,4466,1912,4436,1912,4401,1912,4264m2314,3766l2314,3368,2314,3345,2313,3315,2311,3297,2310,3291,2307,3274,2302,3259,2294,3246,2288,3239,2283,3233,2269,3221,2253,3211,2235,3204,2215,3200,2193,3199,2179,3199,2165,3201,2152,3204,2139,3209,2126,3214,2114,3221,2103,3230,2092,3239,2092,3086,1922,3086,1922,3766,2092,3766,2092,3368,2092,3349,2093,3333,2095,3320,2097,3312,2101,3302,2108,3297,2129,3297,2137,3302,2140,3311,2142,3320,2143,3334,2144,3352,2145,3368,2145,3766,2314,3766m2573,4230l2572,4198,2571,4171,2569,4157,2568,4149,2565,4131,2561,4122,2559,4116,2551,4103,2541,4091,2528,4080,2513,4070,2496,4064,2477,4060,2457,4059,2441,4060,2425,4063,2411,4067,2397,4074,2384,4083,2372,4094,2360,4107,2349,4122,2327,4094,2302,4074,2274,4063,2242,4059,2225,4060,2209,4063,2194,4067,2179,4074,2166,4083,2154,4094,2143,4107,2132,4122,2135,4069,1968,4069,1968,4626,2132,4626,2133,4230,2133,4205,2133,4195,2133,4186,2134,4179,2137,4172,2147,4160,2154,4157,2173,4157,2181,4163,2183,4174,2185,4186,2186,4206,2187,4235,2187,4263,2187,4626,2352,4626,2352,4263,2352,4230,2353,4205,2355,4186,2357,4174,2361,4163,2369,4157,2392,4157,2400,4163,2403,4174,2405,4186,2405,4187,2407,4205,2408,4230,2408,4263,2408,4626,2573,4626,2573,4230m2756,3404l2756,3377,2754,3353,2752,3333,2748,3316,2743,3302,2741,3297,2737,3288,2728,3274,2718,3260,2706,3247,2691,3235,2674,3225,2655,3216,2633,3208,2610,3203,2587,3200,2587,3621,2587,3636,2586,3649,2584,3659,2582,3666,2579,3674,2572,3677,2552,3677,2546,3673,2542,3665,2540,3658,2539,3646,2538,3632,2537,3621,2538,3343,2539,3327,2540,3316,2542,3308,2546,3301,2552,3297,2573,3297,2579,3301,2582,3308,2584,3316,2586,3327,2587,3343,2587,3347,2587,3621,2587,3200,2584,3200,2557,3199,2524,3200,2495,3205,2468,3213,2445,3225,2425,3239,2408,3256,2394,3274,2384,3295,2377,3319,2372,3347,2369,3380,2368,3417,2368,3559,2368,3593,2370,3621,2373,3646,2377,3666,2382,3683,2389,3699,2398,3713,2408,3726,2420,3738,2434,3748,2450,3757,2468,3764,2489,3769,2512,3773,2537,3775,2564,3776,2588,3775,2611,3772,2633,3768,2653,3761,2671,3753,2688,3743,2703,3731,2717,3717,2728,3701,2737,3685,2740,3677,2744,3668,2749,3651,2752,3631,2755,3606,2756,3576,2756,3541,2756,3404m2807,2559l2806,2522,2803,2489,2798,2461,2791,2438,2791,2437,2782,2417,2768,2399,2750,2382,2729,2367,2704,2354,2677,2346,2647,2340,2615,2339,2583,2340,2554,2346,2527,2355,2502,2367,2481,2382,2463,2397,2450,2414,2441,2431,2435,2452,2430,2476,2428,2505,2427,2538,2427,2697,2428,2735,2431,2769,2437,2798,2444,2823,2454,2843,2468,2862,2484,2878,2504,2891,2527,2902,2553,2910,2583,2914,2617,2916,2644,2915,2669,2912,2692,2906,2712,2898,2730,2888,2747,2876,2761,2862,2774,2845,2785,2828,2790,2817,2793,2811,2799,2794,2802,2777,2804,2758,2805,2735,2806,2708,2807,2677,2656,2677,2656,2743,2655,2763,2654,2779,2652,2792,2650,2802,2646,2812,2638,2817,2616,2817,2609,2812,2604,2802,2601,2794,2598,2784,2597,2772,2597,2763,2597,2478,2598,2465,2599,2455,2601,2448,2605,2441,2611,2437,2631,2437,2638,2441,2641,2449,2644,2457,2645,2467,2647,2479,2647,2489,2647,2559,2807,2559m2987,3086l2812,3086,2812,3766,2987,3766,2987,3086m3232,2641l3232,2612,3232,2563,3230,2512,3227,2472,3223,2444,3221,2437,3217,2422,3206,2403,3191,2385,3171,2369,3146,2356,3117,2346,3082,2340,3063,2340,3063,2641,3063,2756,3062,2775,3061,2790,3060,2800,3058,2807,3055,2814,3048,2817,3026,2817,3018,2813,3014,2805,3012,2796,3010,2784,3009,2769,3009,2749,3009,2731,3010,2715,3012,2702,3015,2691,3021,2680,3030,2668,3044,2655,3063,2641,3063,2340,3041,2339,3007,2340,2976,2345,2949,2354,2924,2365,2904,2379,2887,2394,2874,2410,2865,2427,2858,2447,2853,2470,2851,2497,2850,2523,2850,2565,3009,2565,3009,2497,3009,2485,3010,2468,3011,2456,3013,2448,3016,2441,3023,2437,3045,2437,3052,2442,3056,2450,3059,2459,3061,2471,3062,2487,3062,2497,3062,2512,3062,2523,3061,2536,3059,2546,3057,2554,3049,2561,3031,2570,3004,2583,2932,2612,2904,2626,2883,2639,2869,2651,2861,2664,2855,2683,2851,2707,2850,2731,2850,2784,2852,2820,2859,2851,2871,2875,2887,2891,2906,2902,2926,2910,2947,2914,2969,2916,2985,2915,3000,2912,3014,2908,3027,2901,3039,2893,3049,2882,3059,2870,3067,2856,3067,2906,3232,2906,3232,2856,3232,2817,3232,2641m3236,4230l3235,4198,3234,4171,3232,4157,3231,4149,3228,4131,3224,4122,3222,4116,3215,4103,3204,4091,3191,4080,3176,4070,3159,4064,3140,4060,3120,4059,3104,4060,3088,4063,3074,4067,3060,4074,3047,4083,3035,4094,3023,4107,3012,4122,2990,4094,2965,4074,2937,4063,2905,4059,2888,4060,2872,4063,2857,4067,2843,4074,2829,4083,2817,4094,2806,4107,2796,4122,2798,4069,2631,4069,2631,4626,2796,4626,2796,4230,2796,4205,2796,4195,2796,4186,2797,4179,2800,4172,2810,4160,2817,4157,2837,4157,2844,4163,2847,4174,2848,4186,2850,4206,2850,4235,2850,4263,2851,4626,3015,4626,3015,4263,3015,4230,3016,4205,3018,4186,3020,4174,3024,4163,3032,4157,3055,4157,3063,4163,3066,4174,3068,4186,3068,4187,3070,4205,3071,4230,3071,4263,3071,4626,3236,4626,3236,4230m3423,3501l3423,3472,3422,3423,3421,3372,3418,3332,3414,3304,3412,3297,3407,3282,3397,3263,3381,3245,3362,3229,3337,3216,3307,3206,3272,3200,3253,3200,3253,3501,3253,3616,3253,3635,3252,3650,3251,3660,3248,3667,3245,3674,3238,3677,3216,3677,3209,3673,3205,3665,3203,3656,3201,3644,3200,3629,3199,3609,3200,3591,3201,3575,3203,3562,3206,3551,3211,3540,3221,3528,3235,3515,3253,3501,3253,3200,3232,3199,3198,3200,3167,3205,3139,3214,3115,3225,3094,3239,3078,3254,3065,3270,3055,3287,3049,3307,3044,3330,3041,3357,3040,3383,3040,3425,3199,3425,3200,3357,3200,3345,3201,3328,3202,3316,3204,3308,3206,3301,3214,3297,3235,3297,3242,3302,3247,3310,3250,3319,3252,3331,3253,3347,3253,3357,3253,3372,3253,3383,3252,3396,3250,3406,3247,3414,3240,3421,3222,3430,3195,3443,3123,3472,3094,3486,3074,3499,3060,3511,3051,3524,3045,3543,3042,3567,3041,3591,3040,3644,3043,3680,3050,3711,3061,3735,3078,3751,3097,3762,3116,3770,3137,3774,3159,3776,3176,3775,3191,3772,3205,3768,3218,3761,3229,3753,3240,3742,3250,3730,3258,3716,3258,3766,3423,3766,3423,3716,3423,3677,3423,3501m3522,2816l3504,2816,3490,2814,3480,2812,3475,2810,3473,2804,3471,2791,3470,2773,3469,2748,3469,2450,3515,2450,3515,2362,3469,2362,3469,2274,3299,2274,3299,2362,3263,2362,3263,2450,3299,2450,3300,2748,3300,2771,3301,2801,3302,2824,3304,2839,3307,2850,3312,2860,3319,2870,3328,2879,3337,2887,3348,2893,3359,2898,3371,2901,3386,2903,3404,2905,3427,2906,3454,2906,3522,2906,3522,2816m3682,4069l3513,4069,3513,4448,3513,4474,3512,4498,3511,4515,3509,4525,3507,4533,3499,4537,3475,4537,3468,4533,3465,4525,3465,4525,3463,4516,3462,4500,3461,4477,3461,4448,3461,4069,3291,4069,3292,4477,3292,4504,3293,4525,3294,4540,3296,4552,3300,4564,3304,4576,3309,4587,3316,4597,3325,4607,3335,4615,3346,4623,3360,4628,3375,4633,3392,4635,3410,4636,3426,4635,3441,4632,3456,4628,3469,4622,3482,4614,3493,4604,3503,4593,3513,4580,3510,4626,3682,4626,3682,4580,3682,4537,3682,4069m3751,3199l3718,3206,3689,3222,3665,3247,3644,3282,3651,3209,3481,3209,3481,3766,3651,3766,3651,3546,3651,3509,3652,3479,3654,3457,3656,3442,3660,3432,3665,3422,3673,3414,3683,3407,3695,3402,3711,3398,3730,3395,3751,3395,3751,3282,3751,3199m3936,2544l3936,2517,3934,2493,3932,2473,3928,2456,3923,2442,3921,2437,3917,2428,3908,2414,3898,2400,3885,2387,3871,2375,3854,2365,3835,2356,3813,2348,3790,2343,3767,2340,3767,2761,3766,2776,3766,2789,3764,2799,3762,2806,3759,2814,3752,2817,3732,2817,3726,2813,3722,2805,3720,2798,3718,2786,3718,2772,3717,2761,3718,2483,3718,2467,3720,2456,3722,2448,3726,2441,3732,2437,3752,2437,3759,2441,3762,2448,3764,2456,3766,2467,3766,2483,3767,2487,3767,2761,3767,2340,3764,2340,3737,2339,3704,2340,3675,2345,3648,2353,3625,2365,3605,2379,3588,2396,3574,2414,3564,2435,3557,2459,3552,2487,3549,2520,3548,2557,3548,2699,3548,2733,3550,2761,3553,2786,3557,2806,3562,2823,3569,2839,3578,2853,3588,2866,3600,2878,3614,2888,3630,2897,3648,2904,3669,2909,3692,2913,3717,2915,3744,2916,3768,2915,3791,2912,3813,2908,3833,2901,3851,2893,3868,2883,3883,2871,3897,2857,3908,2841,3917,2825,3920,2817,3924,2808,3929,2791,3932,2771,3935,2746,3936,2716,3936,2681,3936,2544m3964,3086l3789,3086,3789,3766,3964,3766,3964,3086m4135,4235l4134,4201,4133,4173,4131,4157,4130,4149,4127,4131,4123,4120,4121,4116,4114,4102,4104,4090,4091,4079,4076,4070,4059,4064,4040,4060,4020,4059,4003,4060,3987,4062,3972,4067,3958,4074,3945,4083,3933,4093,3923,4106,3913,4120,3916,4069,3743,4069,3743,4626,3913,4626,3913,4235,3913,4221,3914,4198,3916,4182,3918,4172,3921,4162,3928,4157,3952,4157,3959,4161,3961,4170,3963,4179,3964,4194,3965,4214,3965,4221,3965,4626,4135,4626,4135,4235m4262,2339l4229,2346,4200,2362,4176,2387,4155,2422,4162,2349,3992,2349,3992,2906,4162,2906,4162,2686,4162,2649,4163,2619,4165,2597,4167,2582,4171,2572,4176,2562,4184,2554,4194,2547,4206,2542,4222,2538,4241,2535,4262,2535,4262,2422,4262,2339m4368,4069l4193,4069,4193,4626,4368,4626,4368,4069m4380,3209l4226,3209,4199,3585,4143,3209,3989,3209,4087,3698,4090,3715,4092,3727,4093,3733,4093,3742,4089,3748,4081,3751,4074,3753,4063,3754,4048,3755,4030,3755,4030,3844,4133,3844,4166,3843,4194,3841,4218,3838,4236,3833,4251,3827,4265,3820,4276,3810,4286,3800,4295,3788,4302,3774,4307,3759,4312,3742,4316,3721,4321,3692,4326,3656,4331,3612,4335,3585,4380,3209m4659,2745l4659,2737,4658,2713,4654,2688,4647,2666,4636,2648,4622,2632,4601,2616,4573,2598,4539,2580,4514,2568,4493,2556,4477,2547,4466,2539,4454,2529,4447,2521,4442,2505,4441,2492,4441,2462,4444,2453,4453,2440,4460,2437,4481,2437,4489,2441,4492,2448,4494,2454,4495,2465,4496,2479,4496,2492,4496,2527,4647,2527,4646,2492,4646,2479,4646,2472,4645,2458,4644,2444,4643,2437,4642,2433,4639,2423,4634,2412,4626,2401,4617,2390,4605,2379,4592,2369,4576,2360,4557,2353,4537,2346,4514,2342,4490,2339,4463,2339,4436,2340,4411,2343,4387,2348,4365,2356,4345,2365,4329,2377,4315,2390,4305,2405,4297,2423,4292,2445,4289,2472,4288,2496,4288,2505,4289,2526,4292,2547,4297,2567,4304,2584,4316,2602,4335,2621,4361,2640,4395,2661,4435,2683,4464,2700,4484,2713,4494,2720,4498,2727,4501,2738,4502,2752,4503,2766,4503,2790,4501,2802,4491,2814,4483,2817,4459,2817,4452,2813,4448,2804,4446,2795,4444,2783,4443,2766,4443,2752,4442,2710,4292,2710,4292,2741,4293,2766,4293,2770,4296,2798,4302,2822,4309,2841,4320,2858,4334,2872,4351,2885,4373,2896,4397,2905,4423,2911,4452,2915,4483,2916,4511,2915,4537,2911,4561,2905,4583,2897,4602,2887,4618,2875,4632,2860,4642,2844,4650,2825,4651,2817,4655,2801,4658,2773,4659,2745m5252,2855l5248,2858,5244,2859,5235,2859,5222,2856,5218,2852,5215,2848,5212,2836,5212,2822,5212,2655,5212,2565,5210,2524,5198,2490,5195,2481,5153,2447,5072,2433,5001,2442,4953,2469,4926,2516,4917,2584,4989,2584,4989,2580,4991,2559,4999,2529,5023,2501,5069,2490,5100,2494,5124,2508,5138,2529,5143,2558,5142,2583,5140,2588,5140,2655,5140,2773,5132,2807,5111,2835,5081,2854,5047,2861,5016,2855,4996,2839,4985,2814,4982,2782,4984,2756,4991,2736,5002,2721,5017,2709,5046,2696,5081,2685,5114,2672,5140,2655,5140,2588,5136,2601,5120,2615,5090,2627,4993,2657,4954,2675,4927,2703,4911,2739,4906,2784,4914,2840,4937,2882,4976,2909,5032,2918,5064,2913,5094,2900,5121,2879,5135,2861,5143,2852,5144,2852,5152,2886,5168,2904,5188,2910,5210,2911,5223,2910,5235,2909,5245,2908,5252,2907,5252,2859,5252,2855m5614,2579l5612,2533,5601,2495,5599,2486,5563,2448,5492,2433,5459,2437,5427,2450,5400,2471,5381,2499,5379,2499,5379,2445,5310,2445,5310,2906,5382,2906,5382,2588,5391,2545,5413,2516,5443,2500,5448,2499,5474,2495,5512,2504,5532,2528,5540,2558,5541,2588,5541,2906,5614,2906,5614,2579m6012,2292l5944,2292,5944,2675,5941,2748,5928,2805,5899,2843,5851,2856,5810,2843,5784,2807,5771,2750,5767,2675,5771,2601,5784,2544,5810,2508,5851,2495,5898,2510,5927,2552,5940,2609,5944,2675,5944,2292,5940,2292,5940,2497,5938,2497,5936,2495,5921,2471,5897,2450,5867,2437,5836,2433,5772,2449,5729,2491,5705,2548,5694,2613,5691,2675,5696,2756,5713,2824,5741,2874,5784,2907,5842,2918,5877,2912,5907,2896,5929,2874,5938,2856,5941,2849,5943,2849,5943,2906,6012,2906,6012,2849,6012,2497,6012,2292e" filled="true" fillcolor="#e8e6d4" stroked="false">
              <v:path arrowok="t"/>
              <v:fill type="solid"/>
            </v:shape>
            <v:line style="position:absolute" from="4193,3990" to="4368,3990" stroked="true" strokeweight="4.43pt" strokecolor="#e8e6d4"/>
            <v:shape style="position:absolute;left:4424;top:3994;width:1301;height:642" coordorigin="4424,3994" coordsize="1301,642" path="m4804,4279l4803,4242,4800,4209,4795,4181,4788,4158,4788,4157,4778,4137,4765,4119,4747,4102,4725,4087,4701,4074,4674,4066,4644,4060,4612,4059,4580,4060,4550,4066,4523,4075,4499,4087,4477,4102,4460,4117,4447,4134,4438,4151,4432,4172,4427,4196,4424,4225,4424,4258,4424,4417,4425,4455,4428,4489,4433,4518,4441,4543,4451,4563,4465,4582,4481,4598,4500,4611,4523,4622,4550,4630,4580,4634,4614,4636,4641,4635,4666,4632,4688,4626,4709,4618,4727,4608,4743,4596,4758,4582,4771,4565,4781,4548,4786,4537,4790,4531,4795,4514,4799,4497,4801,4478,4802,4455,4803,4428,4804,4397,4652,4397,4652,4463,4652,4483,4651,4499,4649,4512,4646,4522,4642,4532,4634,4537,4613,4537,4606,4532,4601,4522,4597,4514,4595,4504,4594,4492,4593,4483,4594,4198,4594,4185,4596,4175,4598,4168,4602,4161,4608,4157,4628,4157,4634,4161,4638,4169,4641,4177,4642,4187,4643,4199,4643,4209,4644,4279,4804,4279m5229,4361l5229,4332,5228,4283,5227,4232,5224,4192,5220,4164,5218,4157,5214,4142,5203,4123,5187,4105,5168,4089,5143,4076,5113,4066,5078,4060,5059,4060,5059,4361,5059,4476,5059,4495,5058,4510,5057,4520,5054,4527,5051,4534,5044,4537,5022,4537,5015,4533,5011,4525,5009,4516,5007,4504,5006,4489,5006,4469,5006,4451,5007,4435,5009,4422,5012,4411,5017,4400,5027,4388,5041,4375,5059,4361,5059,4060,5038,4059,5004,4060,4973,4065,4945,4074,4921,4085,4901,4099,4884,4114,4871,4130,4861,4147,4855,4167,4850,4190,4847,4217,4847,4243,4846,4285,5006,4285,5006,4217,5006,4205,5007,4188,5008,4176,5010,4168,5013,4161,5020,4157,5041,4157,5048,4162,5053,4170,5056,4179,5058,4191,5059,4207,5059,4217,5059,4232,5059,4243,5058,4256,5056,4266,5053,4274,5046,4281,5028,4290,5001,4303,4929,4332,4900,4346,4880,4359,4866,4371,4858,4384,4851,4403,4848,4427,4847,4451,4847,4504,4849,4540,4856,4571,4867,4595,4884,4611,4903,4622,4923,4630,4943,4634,4965,4636,4982,4635,4997,4632,5011,4628,5024,4621,5036,4613,5046,4602,5056,4590,5064,4576,5064,4626,5229,4626,5229,4576,5229,4537,5229,4361m5519,4536l5501,4536,5487,4534,5477,4532,5472,4530,5469,4524,5468,4511,5467,4493,5466,4468,5466,4170,5512,4170,5512,4082,5466,4082,5466,3994,5296,3994,5296,4082,5260,4082,5260,4170,5296,4170,5296,4468,5296,4491,5297,4521,5299,4544,5301,4559,5304,4570,5309,4580,5316,4590,5324,4599,5334,4607,5345,4613,5356,4618,5368,4621,5382,4623,5401,4625,5424,4626,5451,4626,5519,4626,5519,4536m5724,4069l5549,4069,5549,4626,5724,4626,5724,4069e" filled="true" fillcolor="#e8e6d4" stroked="false">
              <v:path arrowok="t"/>
              <v:fill type="solid"/>
            </v:shape>
            <v:line style="position:absolute" from="5549,3990" to="5724,3990" stroked="true" strokeweight="4.43pt" strokecolor="#e8e6d4"/>
            <v:shape style="position:absolute;left:5780;top:4059;width:1254;height:578" coordorigin="5780,4059" coordsize="1254,578" path="m6169,4264l6168,4237,6167,4213,6164,4193,6161,4176,6156,4162,6153,4157,6149,4148,6140,4134,6130,4120,6118,4107,6103,4095,6086,4085,6067,4076,6045,4068,6022,4063,5999,4060,5999,4481,5999,4496,5998,4509,5996,4519,5994,4526,5991,4534,5984,4537,5965,4537,5958,4533,5955,4525,5952,4518,5951,4506,5950,4492,5950,4481,5950,4203,5951,4187,5952,4176,5955,4168,5958,4161,5965,4157,5985,4157,5991,4161,5994,4168,5996,4176,5998,4187,5999,4203,5999,4207,5999,4481,5999,4060,5996,4060,5969,4059,5936,4060,5907,4065,5881,4073,5857,4085,5837,4099,5820,4116,5807,4134,5797,4155,5789,4179,5784,4207,5781,4240,5780,4277,5780,4419,5780,4453,5782,4481,5785,4506,5789,4526,5795,4543,5801,4559,5810,4573,5820,4586,5832,4598,5846,4608,5862,4617,5881,4624,5901,4629,5924,4633,5949,4635,5976,4636,6000,4635,6023,4632,6045,4628,6065,4621,6084,4613,6101,4603,6116,4591,6129,4577,6140,4561,6149,4545,6153,4537,6156,4528,6161,4511,6164,4491,6167,4466,6168,4436,6169,4401,6169,4264m6616,4235l6615,4201,6614,4173,6612,4157,6611,4149,6608,4131,6604,4120,6603,4116,6595,4102,6585,4090,6572,4079,6557,4070,6541,4064,6522,4060,6501,4059,6484,4060,6468,4062,6453,4067,6439,4074,6427,4083,6415,4093,6404,4106,6394,4120,6397,4069,6225,4069,6225,4626,6394,4626,6394,4235,6395,4221,6395,4198,6397,4182,6399,4172,6402,4162,6409,4157,6433,4157,6440,4161,6443,4170,6444,4179,6445,4194,6446,4214,6446,4221,6446,4626,6616,4626,6616,4235m7034,4465l7034,4457,7032,4433,7028,4408,7021,4386,7011,4368,6996,4352,6975,4336,6947,4318,6914,4300,6888,4288,6868,4276,6852,4267,6840,4259,6829,4249,6821,4241,6817,4225,6815,4212,6815,4182,6818,4173,6827,4160,6834,4157,6856,4157,6863,4161,6866,4168,6868,4174,6869,4185,6870,4199,6870,4212,6870,4247,7021,4247,7021,4212,7021,4199,7020,4192,7020,4178,7018,4164,7017,4157,7016,4153,7013,4143,7008,4132,7001,4121,6991,4110,6980,4099,6966,4089,6950,4080,6932,4073,6911,4066,6889,4062,6864,4059,6837,4059,6810,4060,6785,4063,6761,4068,6739,4076,6720,4085,6703,4097,6690,4110,6679,4125,6672,4143,6666,4165,6663,4192,6662,4216,6662,4225,6663,4246,6666,4267,6671,4287,6678,4304,6690,4322,6709,4341,6736,4360,6769,4381,6809,4403,6838,4420,6858,4433,6868,4440,6872,4447,6875,4458,6877,4472,6877,4486,6877,4510,6875,4522,6865,4534,6857,4537,6834,4537,6826,4533,6822,4524,6820,4515,6818,4503,6817,4486,6817,4472,6817,4430,6666,4430,6666,4461,6667,4486,6667,4490,6671,4518,6676,4542,6684,4561,6694,4578,6708,4592,6726,4605,6747,4616,6771,4625,6797,4631,6826,4635,6857,4636,6886,4635,6912,4631,6935,4625,6957,4617,6976,4607,6993,4595,7006,4580,7016,4564,7024,4545,7026,4537,7029,4521,7033,4493,7034,4465e" filled="true" fillcolor="#e8e6d4" stroked="false">
              <v:path arrowok="t"/>
              <v:fill type="solid"/>
            </v:shape>
            <v:shape style="position:absolute;left:1109;top:4872;width:2;height:615" coordorigin="1109,4872" coordsize="0,615" path="m1109,5025l1109,5486m1109,4872l1109,4954e" filled="false" stroked="true" strokeweight="3.611pt" strokecolor="#e8e6d4">
              <v:path arrowok="t"/>
            </v:shape>
            <v:shape style="position:absolute;left:1244;top:4806;width:1785;height:690" coordorigin="1244,4806" coordsize="1785,690" path="m1548,5159l1546,5113,1535,5075,1533,5066,1497,5028,1427,5013,1393,5017,1361,5030,1334,5051,1315,5079,1313,5079,1313,5025,1244,5025,1244,5486,1317,5486,1317,5168,1326,5125,1348,5096,1377,5080,1382,5079,1408,5075,1446,5084,1466,5108,1474,5138,1476,5168,1476,5486,1548,5486,1548,5159m2121,5350l2014,5350,2014,4806,1837,4806,1837,5350,1837,5486,2121,5486,2121,5350m2534,5221l2534,5192,2534,5143,2532,5092,2529,5052,2525,5024,2523,5017,2519,5002,2508,4983,2492,4965,2473,4949,2448,4936,2419,4926,2383,4920,2364,4920,2364,5221,2364,5336,2364,5355,2363,5370,2362,5380,2360,5387,2356,5394,2349,5397,2328,5397,2320,5393,2316,5385,2314,5376,2312,5364,2311,5349,2311,5329,2311,5311,2312,5295,2314,5282,2317,5271,2323,5260,2332,5248,2346,5235,2364,5221,2364,4920,2343,4919,2309,4920,2278,4925,2250,4934,2226,4945,2206,4959,2189,4974,2176,4990,2166,5007,2160,5027,2155,5050,2152,5077,2152,5103,2152,5145,2311,5145,2311,5077,2311,5065,2312,5048,2313,5036,2315,5028,2318,5021,2325,5017,2346,5017,2354,5022,2358,5030,2361,5039,2363,5051,2364,5067,2364,5077,2364,5092,2364,5103,2363,5116,2361,5126,2359,5134,2351,5141,2333,5150,2306,5163,2234,5192,2206,5206,2185,5219,2171,5231,2163,5244,2156,5263,2153,5287,2152,5311,2152,5364,2154,5400,2161,5431,2172,5455,2189,5471,2208,5482,2228,5490,2249,5494,2270,5496,2287,5495,2302,5492,2316,5488,2329,5481,2341,5473,2351,5462,2361,5450,2369,5436,2369,5486,2534,5486,2534,5436,2534,5397,2534,5221m2824,5396l2806,5396,2792,5394,2782,5392,2777,5390,2775,5384,2773,5371,2772,5353,2771,5328,2771,5030,2817,5030,2817,4942,2771,4942,2771,4854,2601,4854,2601,4942,2565,4942,2565,5030,2601,5030,2601,5328,2602,5351,2602,5381,2604,5404,2606,5419,2609,5430,2614,5440,2621,5450,2629,5459,2639,5467,2650,5473,2661,5478,2673,5481,2688,5483,2706,5485,2729,5486,2756,5486,2824,5486,2824,5396m3029,4929l2855,4929,2855,5486,3029,5486,3029,4929e" filled="true" fillcolor="#e8e6d4" stroked="false">
              <v:path arrowok="t"/>
              <v:fill type="solid"/>
            </v:shape>
            <v:line style="position:absolute" from="2855,4850" to="3029,4850" stroked="true" strokeweight="4.43pt" strokecolor="#e8e6d4"/>
            <v:shape style="position:absolute;left:3090;top:4806;width:2624;height:690" coordorigin="3090,4806" coordsize="2624,690" path="m3481,5095l3481,5061,3479,5033,3478,5017,3477,5009,3473,4991,3470,4980,3468,4976,3461,4962,3450,4950,3438,4939,3423,4930,3406,4924,3387,4920,3366,4919,3349,4920,3334,4922,3319,4927,3305,4934,3292,4943,3280,4953,3269,4966,3260,4980,3263,4929,3090,4929,3090,5486,3260,5486,3260,5095,3260,5081,3261,5058,3262,5042,3264,5032,3267,5022,3275,5017,3298,5017,3306,5021,3308,5030,3310,5039,3311,5054,3312,5074,3312,5081,3312,5486,3481,5486,3481,5095m4103,5486l4085,5364,4067,5243,4025,4958,4002,4806,3908,4806,3908,5243,3847,5243,3852,5191,3859,5127,3869,5049,3881,4958,3888,5039,3895,5114,3902,5182,3908,5243,3908,4806,3747,4806,3656,5486,3839,5486,3850,5364,3913,5364,3922,5486,4103,5486m4733,5090l4732,5058,4731,5031,4729,5017,4728,5009,4725,4991,4721,4982,4720,4976,4712,4963,4701,4951,4689,4940,4673,4930,4656,4924,4638,4920,4617,4919,4601,4920,4586,4923,4571,4927,4557,4934,4544,4943,4532,4954,4520,4967,4509,4982,4488,4954,4463,4934,4434,4923,4402,4919,4385,4920,4369,4923,4354,4927,4340,4934,4327,4943,4314,4954,4303,4967,4293,4982,4296,4929,4128,4929,4128,5486,4293,5486,4293,5090,4293,5065,4293,5055,4294,5046,4294,5039,4297,5032,4308,5020,4314,5017,4334,5017,4341,5023,4344,5034,4345,5046,4347,5066,4347,5095,4348,5123,4348,5486,4512,5486,4512,5123,4513,5090,4514,5065,4515,5046,4518,5034,4521,5023,4529,5017,4553,5017,4560,5023,4563,5034,4565,5046,4566,5047,4567,5065,4568,5090,4568,5123,4568,5486,4733,5486,4733,5090m5175,5143l5175,5126,5174,5105,5171,5071,5165,5042,5157,5017,5157,5017,5146,4996,5131,4977,5113,4960,5092,4946,5067,4934,5039,4925,5008,4920,5005,4920,5005,5086,5005,5126,4956,5126,4956,5071,4956,5064,4957,5048,4958,5036,4960,5028,4963,5021,4970,5017,4991,5017,4998,5021,5001,5030,5003,5038,5004,5050,5005,5064,5005,5071,5005,5086,5005,4920,4974,4919,4946,4920,4919,4924,4894,4931,4871,4941,4850,4954,4832,4968,4817,4986,4806,5006,4797,5029,4791,5056,4787,5086,4786,5121,4786,5284,4787,5313,4788,5338,4791,5360,4795,5378,4800,5394,4807,5409,4816,5424,4827,5438,4839,5451,4854,5462,4871,5472,4891,5480,4912,5487,4935,5492,4960,5495,4986,5496,5012,5495,5036,5492,5058,5487,5078,5480,5095,5471,5111,5461,5126,5448,5138,5433,5149,5417,5158,5402,5160,5397,5165,5388,5169,5374,5172,5358,5174,5340,5175,5319,5175,5294,5175,5253,5015,5253,5015,5327,5014,5346,5013,5362,5011,5374,5008,5383,5004,5392,4995,5397,4972,5397,4965,5394,4961,5386,4959,5379,4957,5369,4956,5355,4956,5346,4956,5217,5175,5217,5175,5143m5501,4919l5468,4926,5439,4942,5414,4967,5394,5002,5400,4929,5231,4929,5231,5486,5400,5486,5400,5266,5401,5229,5402,5199,5403,5177,5406,5162,5409,5152,5415,5142,5423,5134,5432,5127,5445,5122,5460,5118,5479,5115,5501,5115,5501,5002,5501,4919m5713,4929l5539,4929,5539,5486,5713,5486,5713,4929e" filled="true" fillcolor="#e8e6d4" stroked="false">
              <v:path arrowok="t"/>
              <v:fill type="solid"/>
            </v:shape>
            <v:line style="position:absolute" from="5539,4850" to="5713,4850" stroked="true" strokeweight="4.43pt" strokecolor="#e8e6d4"/>
            <v:shape style="position:absolute;left:5769;top:4919;width:806;height:578" coordorigin="5769,4919" coordsize="806,578" path="m6149,5139l6148,5102,6145,5069,6140,5041,6134,5018,6133,5017,6124,4997,6110,4979,6093,4962,6071,4947,6046,4934,6019,4926,5990,4920,5958,4919,5926,4920,5896,4926,5869,4935,5844,4947,5823,4962,5806,4977,5793,4994,5783,5011,5777,5032,5773,5056,5770,5085,5769,5118,5769,5277,5770,5315,5774,5349,5779,5378,5787,5403,5797,5423,5810,5442,5827,5458,5846,5471,5869,5482,5895,5490,5926,5494,5960,5496,5987,5495,6012,5492,6034,5486,6054,5478,6073,5468,6089,5456,6103,5442,6116,5425,6127,5408,6132,5397,6135,5391,6141,5374,6144,5357,6146,5338,6148,5315,6149,5288,6149,5257,5998,5257,5998,5323,5998,5343,5997,5359,5995,5372,5992,5382,5988,5392,5980,5397,5959,5397,5951,5392,5946,5382,5943,5374,5941,5364,5939,5352,5939,5343,5939,5058,5940,5045,5942,5035,5944,5028,5947,5021,5954,5017,5973,5017,5980,5021,5984,5029,5986,5037,5988,5047,5989,5059,5989,5069,5989,5139,6149,5139m6575,5221l6574,5192,6574,5143,6572,5092,6570,5052,6566,5024,6564,5017,6559,5002,6548,4983,6533,4965,6513,4949,6489,4936,6459,4926,6424,4920,6405,4920,6405,5221,6405,5336,6405,5355,6404,5370,6402,5380,6400,5387,6397,5394,6390,5397,6368,5397,6361,5393,6357,5385,6354,5376,6353,5364,6352,5349,6351,5329,6352,5311,6353,5295,6355,5282,6358,5271,6363,5260,6373,5248,6387,5235,6405,5221,6405,4920,6384,4919,6349,4920,6318,4925,6291,4934,6267,4945,6246,4959,6229,4974,6216,4990,6207,5007,6200,5027,6196,5050,6193,5077,6192,5103,6192,5145,6351,5145,6351,5077,6351,5065,6352,5048,6354,5036,6355,5028,6358,5021,6365,5017,6387,5017,6394,5022,6398,5030,6401,5039,6403,5051,6405,5067,6405,5077,6405,5092,6405,5103,6403,5116,6402,5126,6399,5134,6391,5141,6374,5150,6347,5163,6274,5192,6246,5206,6225,5219,6212,5231,6203,5244,6197,5263,6193,5287,6192,5311,6192,5364,6194,5400,6201,5431,6213,5455,6229,5471,6248,5482,6268,5490,6289,5494,6311,5496,6327,5495,6343,5492,6357,5488,6369,5481,6381,5473,6392,5462,6401,5450,6410,5436,6410,5486,6575,5486,6575,5436,6575,5397,6575,5221e" filled="true" fillcolor="#e8e6d4" stroked="false">
              <v:path arrowok="t"/>
              <v:fill type="solid"/>
            </v:shape>
            <w10:wrap type="none"/>
          </v:group>
        </w:pict>
      </w:r>
      <w:r>
        <w:rPr/>
        <w:pict>
          <v:group style="position:absolute;margin-left:0pt;margin-top:509.862pt;width:439.4pt;height:127.95pt;mso-position-horizontal-relative:page;mso-position-vertical-relative:page;z-index:-58360" coordorigin="0,10197" coordsize="8788,2559">
            <v:rect style="position:absolute;left:0;top:10197;width:8787;height:2558" filled="true" fillcolor="#e8e6d4" stroked="false">
              <v:fill type="solid"/>
            </v:rect>
            <v:shape style="position:absolute;left:6711;top:11130;width:280;height:280" coordorigin="6711,11130" coordsize="280,280" path="m6939,11358l6804,11358,6812,11379,6826,11395,6844,11405,6864,11409,6884,11407,6901,11399,6914,11386,6923,11367,6937,11366,6939,11358xm6838,11130l6819,11132,6802,11140,6788,11153,6780,11172,6765,11172,6752,11222,6762,11222,6742,11231,6726,11244,6715,11262,6711,11283,6714,11302,6722,11319,6735,11332,6753,11341,6754,11355,6803,11368,6804,11358,6939,11358,6950,11317,6940,11317,6960,11308,6976,11295,6987,11277,6991,11256,6988,11237,6980,11220,6967,11206,6949,11198,6948,11184,6936,11180,6898,11180,6890,11160,6876,11144,6858,11134,6838,11130xm6899,11171l6898,11180,6936,11180,6899,11171xe" filled="true" fillcolor="#ffffff" stroked="false">
              <v:path arrowok="t"/>
              <v:fill type="solid"/>
            </v:shape>
            <v:shape style="position:absolute;left:6711;top:11222;width:139;height:146" type="#_x0000_t75" stroked="false">
              <v:imagedata r:id="rId11" o:title=""/>
            </v:shape>
            <v:shape style="position:absolute;left:6752;top:11130;width:146;height:139" type="#_x0000_t75" stroked="false">
              <v:imagedata r:id="rId12" o:title=""/>
            </v:shape>
            <v:shape style="position:absolute;left:6852;top:11171;width:139;height:146" type="#_x0000_t75" stroked="false">
              <v:imagedata r:id="rId13" o:title=""/>
            </v:shape>
            <v:shape style="position:absolute;left:6804;top:11271;width:146;height:139" type="#_x0000_t75" stroked="false">
              <v:imagedata r:id="rId14" o:title=""/>
            </v:shape>
            <v:shape style="position:absolute;left:6773;top:11192;width:156;height:156" coordorigin="6773,11192" coordsize="156,156" path="m6803,11264l6797,11257,6780,11256,6774,11263,6773,11279,6780,11286,6796,11286,6802,11280,6803,11271,6803,11264m6864,11199l6858,11192,6842,11192,6835,11198,6834,11214,6841,11221,6857,11221,6864,11215,6864,11207,6864,11199m6868,11325l6861,11318,6845,11318,6839,11324,6838,11332,6838,11340,6844,11347,6860,11347,6867,11341,6868,11325m6929,11260l6923,11253,6907,11253,6900,11259,6899,11275,6906,11282,6922,11283,6928,11276,6929,11260e" filled="true" fillcolor="#13242a" stroked="false">
              <v:path arrowok="t"/>
              <v:fill type="solid"/>
            </v:shape>
            <v:shape style="position:absolute;left:7117;top:11196;width:148;height:146" type="#_x0000_t75" stroked="false">
              <v:imagedata r:id="rId15" o:title=""/>
            </v:shape>
            <v:shape style="position:absolute;left:7306;top:11196;width:477;height:146" type="#_x0000_t75" stroked="false">
              <v:imagedata r:id="rId16" o:title=""/>
            </v:shape>
            <v:shape style="position:absolute;left:7814;top:11196;width:137;height:146" type="#_x0000_t75" stroked="false">
              <v:imagedata r:id="rId17" o:title=""/>
            </v:shape>
            <v:shape style="position:absolute;left:7983;top:11196;width:160;height:146" type="#_x0000_t75" stroked="false">
              <v:imagedata r:id="rId18" o:title=""/>
            </v:shape>
            <v:shape style="position:absolute;left:3115;top:11210;width:685;height:325" type="#_x0000_t75" stroked="false">
              <v:imagedata r:id="rId19" o:title=""/>
            </v:shape>
            <v:line style="position:absolute" from="3081,11111" to="3894,11111" stroked="true" strokeweight=".848pt" strokecolor="#231f20"/>
            <v:shape style="position:absolute;left:3115;top:10872;width:337;height:144" type="#_x0000_t75" stroked="false">
              <v:imagedata r:id="rId20" o:title=""/>
            </v:shape>
            <v:shape style="position:absolute;left:2261;top:10868;width:500;height:661" type="#_x0000_t75" stroked="false">
              <v:imagedata r:id="rId21" o:title=""/>
            </v:shape>
            <v:shape style="position:absolute;left:993;top:10763;width:940;height:1469" type="#_x0000_t75" stroked="false">
              <v:imagedata r:id="rId22" o:title=""/>
            </v:shape>
            <v:shape style="position:absolute;left:4401;top:10658;width:560;height:1020" type="#_x0000_t75" stroked="false">
              <v:imagedata r:id="rId23" o:title=""/>
            </v:shape>
            <v:shape style="position:absolute;left:4434;top:10686;width:464;height:937" coordorigin="4434,10686" coordsize="464,937" path="m4895,10804l4787,10804,4813,10821,4823,10866,4820,10935,4803,11021,4775,11118,4735,11220,4708,11281,4680,11341,4651,11398,4621,11451,4594,11494,4571,11532,4551,11563,4533,11589,4524,11601,4516,11611,4510,11618,4508,11622,4519,11614,4546,11582,4584,11531,4631,11463,4682,11384,4734,11295,4784,11202,4829,11108,4865,11012,4887,10923,4897,10844,4895,10804xm4760,10686l4686,10719,4590,10849,4434,11113,4470,11065,4560,10959,4675,10852,4787,10804,4895,10804,4894,10780,4879,10735,4851,10710,4760,10686xe" filled="true" fillcolor="#231f20" stroked="false">
              <v:path arrowok="t"/>
              <v:fill type="solid"/>
            </v:shape>
            <v:shape style="position:absolute;left:4119;top:11105;width:337;height:222" coordorigin="4119,11105" coordsize="337,222" path="m4249,11251l4245,11239,4237,11229,4230,11221,4220,11213,4209,11205,4195,11197,4181,11190,4161,11178,4147,11166,4138,11156,4135,11146,4135,11136,4139,11128,4155,11114,4164,11111,4176,11111,4187,11112,4197,11116,4206,11122,4215,11131,4222,11142,4228,11155,4234,11170,4238,11187,4242,11187,4242,11134,4242,11105,4240,11105,4224,11134,4216,11124,4209,11117,4199,11111,4193,11107,4184,11105,4160,11105,4148,11110,4139,11121,4132,11129,4128,11138,4125,11149,4124,11160,4124,11167,4126,11173,4131,11185,4134,11190,4139,11195,4145,11200,4156,11207,4181,11221,4188,11224,4193,11227,4204,11234,4213,11241,4220,11247,4225,11253,4231,11260,4234,11269,4234,11291,4230,11301,4214,11317,4204,11321,4192,11321,4179,11319,4168,11315,4157,11308,4147,11298,4146,11295,4139,11285,4133,11270,4127,11253,4124,11233,4119,11233,4119,11324,4122,11324,4139,11295,4146,11305,4154,11313,4172,11324,4181,11326,4191,11326,4203,11325,4214,11322,4216,11321,4223,11316,4232,11309,4239,11299,4244,11289,4248,11277,4249,11264,4249,11251m4377,11269l4372,11269,4371,11280,4368,11290,4364,11299,4359,11307,4351,11316,4342,11321,4318,11321,4310,11316,4305,11307,4302,11299,4300,11288,4299,11275,4299,11267,4298,11252,4299,11237,4300,11220,4302,11207,4306,11197,4311,11188,4319,11183,4340,11183,4346,11185,4357,11194,4361,11201,4362,11209,4361,11207,4359,11206,4355,11204,4354,11204,4348,11204,4344,11205,4339,11210,4338,11214,4338,11222,4339,11225,4344,11231,4348,11232,4356,11232,4360,11231,4363,11227,4366,11224,4367,11219,4367,11209,4367,11204,4364,11195,4357,11188,4352,11183,4350,11181,4342,11178,4325,11178,4319,11179,4308,11183,4302,11187,4290,11200,4284,11209,4276,11230,4273,11241,4273,11252,4274,11267,4278,11281,4283,11293,4290,11305,4299,11314,4308,11321,4318,11325,4329,11326,4343,11326,4354,11321,4354,11321,4362,11311,4368,11303,4372,11293,4375,11281,4377,11269m4439,11124l4437,11121,4432,11115,4428,11114,4420,11114,4417,11115,4411,11121,4410,11124,4410,11132,4411,11135,4417,11141,4420,11142,4428,11142,4431,11141,4437,11135,4439,11132,4439,11124m4455,11318l4434,11318,4434,11181,4391,11181,4391,11186,4412,11186,4412,11318,4391,11318,4391,11323,4455,11323,4455,11318e" filled="true" fillcolor="#d81f2b" stroked="false">
              <v:path arrowok="t"/>
              <v:fill type="solid"/>
            </v:shape>
            <v:shape style="position:absolute;left:4407;top:11111;width:34;height:34" type="#_x0000_t75" stroked="false">
              <v:imagedata r:id="rId24" o:title=""/>
            </v:shape>
            <v:shape style="position:absolute;left:4466;top:11181;width:153;height:215" coordorigin="4466,11181" coordsize="153,215" path="m4618,11310l4614,11310,4611,11329,4607,11345,4602,11359,4596,11370,4588,11378,4579,11384,4569,11388,4557,11389,4466,11389,4466,11395,4618,11395,4618,11310xm4520,11186l4495,11186,4495,11389,4520,11389,4520,11283,4571,11283,4571,11277,4520,11277,4520,11186xm4571,11283l4545,11283,4553,11286,4564,11300,4567,11311,4568,11327,4571,11327,4571,11283xm4571,11230l4568,11230,4567,11245,4564,11256,4551,11273,4543,11277,4571,11277,4571,11230xm4615,11181l4466,11181,4466,11186,4574,11186,4586,11191,4594,11201,4599,11210,4604,11222,4608,11236,4611,11254,4615,11254,4615,11181xe" filled="true" fillcolor="#d81f2b" stroked="false">
              <v:path arrowok="t"/>
              <v:fill type="solid"/>
            </v:shape>
            <v:shape style="position:absolute;left:4650;top:11177;width:328;height:221" type="#_x0000_t75" stroked="false">
              <v:imagedata r:id="rId25" o:title=""/>
            </v:shape>
            <v:shape style="position:absolute;left:6151;top:11120;width:140;height:301" type="#_x0000_t75" stroked="false">
              <v:imagedata r:id="rId26" o:title=""/>
            </v:shape>
            <v:shape style="position:absolute;left:5199;top:11120;width:1268;height:301" type="#_x0000_t75" stroked="false">
              <v:imagedata r:id="rId27"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p>
    <w:p>
      <w:pPr>
        <w:pStyle w:val="Heading5"/>
        <w:spacing w:line="240" w:lineRule="auto"/>
        <w:ind w:left="1021"/>
      </w:pPr>
      <w:r>
        <w:rPr>
          <w:position w:val="5"/>
        </w:rPr>
        <w:pict>
          <v:group style="width:26.35pt;height:11.65pt;mso-position-horizontal-relative:char;mso-position-vertical-relative:line" coordorigin="0,0" coordsize="527,233">
            <v:shape style="position:absolute;left:0;top:0;width:106;height:232" type="#_x0000_t75" stroked="false">
              <v:imagedata r:id="rId28" o:title=""/>
            </v:shape>
            <v:shape style="position:absolute;left:143;top:55;width:383;height:178" type="#_x0000_t75" stroked="false">
              <v:imagedata r:id="rId29" o:title=""/>
            </v:shape>
          </v:group>
        </w:pict>
      </w:r>
      <w:r>
        <w:rPr>
          <w:position w:val="5"/>
        </w:rPr>
      </w:r>
      <w:r>
        <w:rPr>
          <w:spacing w:val="53"/>
          <w:position w:val="5"/>
        </w:rPr>
        <w:t> </w:t>
      </w:r>
      <w:r>
        <w:rPr>
          <w:spacing w:val="53"/>
          <w:position w:val="5"/>
        </w:rPr>
        <w:pict>
          <v:group style="width:30pt;height:12.4pt;mso-position-horizontal-relative:char;mso-position-vertical-relative:line" coordorigin="0,0" coordsize="600,248">
            <v:shape style="position:absolute;left:0;top:10;width:403;height:232" type="#_x0000_t75" stroked="false">
              <v:imagedata r:id="rId30" o:title=""/>
            </v:shape>
            <v:shape style="position:absolute;left:434;top:0;width:166;height:248" type="#_x0000_t75" stroked="false">
              <v:imagedata r:id="rId31" o:title=""/>
            </v:shape>
          </v:group>
        </w:pict>
      </w:r>
      <w:r>
        <w:rPr>
          <w:spacing w:val="53"/>
          <w:position w:val="5"/>
        </w:rPr>
      </w:r>
      <w:r>
        <w:rPr>
          <w:spacing w:val="26"/>
          <w:position w:val="5"/>
        </w:rPr>
        <w:t> </w:t>
      </w:r>
      <w:r>
        <w:rPr>
          <w:spacing w:val="26"/>
        </w:rPr>
        <w:pict>
          <v:group style="width:44.6pt;height:15.35pt;mso-position-horizontal-relative:char;mso-position-vertical-relative:line" coordorigin="0,0" coordsize="892,307">
            <v:shape style="position:absolute;left:0;top:22;width:178;height:229" type="#_x0000_t75" stroked="false">
              <v:imagedata r:id="rId32" o:title=""/>
            </v:shape>
            <v:shape style="position:absolute;left:194;top:0;width:474;height:307" type="#_x0000_t75" stroked="false">
              <v:imagedata r:id="rId33" o:title=""/>
            </v:shape>
            <v:shape style="position:absolute;left:667;top:20;width:225;height:253" type="#_x0000_t75" stroked="false">
              <v:imagedata r:id="rId34" o:title=""/>
            </v:shape>
          </v:group>
        </w:pict>
      </w:r>
      <w:r>
        <w:rPr>
          <w:spacing w:val="26"/>
        </w:rPr>
      </w:r>
    </w:p>
    <w:p>
      <w:pPr>
        <w:pStyle w:val="BodyText"/>
        <w:spacing w:before="4"/>
        <w:rPr>
          <w:rFonts w:ascii="Times New Roman"/>
          <w:sz w:val="5"/>
        </w:rPr>
      </w:pPr>
    </w:p>
    <w:p>
      <w:pPr>
        <w:spacing w:line="240" w:lineRule="auto"/>
        <w:ind w:left="1033" w:right="0" w:firstLine="0"/>
        <w:rPr>
          <w:rFonts w:ascii="Times New Roman"/>
          <w:sz w:val="20"/>
        </w:rPr>
      </w:pPr>
      <w:r>
        <w:rPr>
          <w:rFonts w:ascii="Times New Roman"/>
          <w:sz w:val="20"/>
        </w:rPr>
        <w:pict>
          <v:group style="width:58.95pt;height:14.25pt;mso-position-horizontal-relative:char;mso-position-vertical-relative:line" coordorigin="0,0" coordsize="1179,285">
            <v:shape style="position:absolute;left:0;top:0;width:490;height:232" type="#_x0000_t75" stroked="false">
              <v:imagedata r:id="rId35" o:title=""/>
            </v:shape>
            <v:shape style="position:absolute;left:513;top:0;width:179;height:238" type="#_x0000_t75" stroked="false">
              <v:imagedata r:id="rId36" o:title=""/>
            </v:shape>
            <v:line style="position:absolute" from="740,59" to="740,229" stroked="true" strokeweight=".961pt" strokecolor="#e8e6d4"/>
            <v:shape style="position:absolute;left:714;top:0;width:181;height:285" type="#_x0000_t75" stroked="false">
              <v:imagedata r:id="rId37" o:title=""/>
            </v:shape>
            <v:shape style="position:absolute;left:930;top:59;width:105;height:174" type="#_x0000_t75" stroked="false">
              <v:imagedata r:id="rId38" o:title=""/>
            </v:shape>
            <v:shape style="position:absolute;left:1065;top:55;width:113;height:178" type="#_x0000_t75" stroked="false">
              <v:imagedata r:id="rId39" o:title=""/>
            </v:shape>
          </v:group>
        </w:pict>
      </w:r>
      <w:r>
        <w:rPr>
          <w:rFonts w:ascii="Times New Roman"/>
          <w:sz w:val="20"/>
        </w:rPr>
      </w:r>
      <w:r>
        <w:rPr>
          <w:rFonts w:ascii="Times New Roman"/>
          <w:spacing w:val="47"/>
          <w:sz w:val="20"/>
        </w:rPr>
        <w:t> </w:t>
      </w:r>
      <w:r>
        <w:rPr>
          <w:rFonts w:ascii="Times New Roman"/>
          <w:spacing w:val="47"/>
          <w:position w:val="3"/>
          <w:sz w:val="20"/>
        </w:rPr>
        <w:pict>
          <v:group style="width:39.65pt;height:12.7pt;mso-position-horizontal-relative:char;mso-position-vertical-relative:line" coordorigin="0,0" coordsize="793,254">
            <v:shape style="position:absolute;left:0;top:0;width:698;height:253" type="#_x0000_t75" stroked="false">
              <v:imagedata r:id="rId40" o:title=""/>
            </v:shape>
            <v:line style="position:absolute" from="751,59" to="751,231" stroked="true" strokeweight="2.209pt" strokecolor="#e8e6d4"/>
            <v:line style="position:absolute" from="729,19" to="773,19" stroked="true" strokeweight="1.889pt" strokecolor="#e8e6d4"/>
          </v:group>
        </w:pict>
      </w:r>
      <w:r>
        <w:rPr>
          <w:rFonts w:ascii="Times New Roman"/>
          <w:spacing w:val="47"/>
          <w:position w:val="3"/>
          <w:sz w:val="20"/>
        </w:rPr>
      </w:r>
    </w:p>
    <w:p>
      <w:pPr>
        <w:pStyle w:val="BodyText"/>
        <w:spacing w:before="9"/>
        <w:rPr>
          <w:rFonts w:ascii="Times New Roman"/>
          <w:sz w:val="3"/>
        </w:rPr>
      </w:pPr>
    </w:p>
    <w:p>
      <w:pPr>
        <w:spacing w:line="240" w:lineRule="auto"/>
        <w:ind w:left="1031" w:right="0" w:firstLine="0"/>
        <w:rPr>
          <w:rFonts w:ascii="Times New Roman"/>
          <w:sz w:val="20"/>
        </w:rPr>
      </w:pPr>
      <w:r>
        <w:rPr>
          <w:rFonts w:ascii="Times New Roman"/>
          <w:position w:val="2"/>
          <w:sz w:val="20"/>
        </w:rPr>
        <w:pict>
          <v:group style="width:44.05pt;height:11.85pt;mso-position-horizontal-relative:char;mso-position-vertical-relative:line" coordorigin="0,0" coordsize="881,237">
            <v:shape style="position:absolute;left:0;top:0;width:140;height:236" type="#_x0000_t75" stroked="false">
              <v:imagedata r:id="rId41" o:title=""/>
            </v:shape>
            <v:shape style="position:absolute;left:174;top:15;width:707;height:221" type="#_x0000_t75" stroked="false">
              <v:imagedata r:id="rId42" o:title=""/>
            </v:shape>
          </v:group>
        </w:pict>
      </w:r>
      <w:r>
        <w:rPr>
          <w:rFonts w:ascii="Times New Roman"/>
          <w:position w:val="2"/>
          <w:sz w:val="20"/>
        </w:rPr>
      </w:r>
      <w:r>
        <w:rPr>
          <w:rFonts w:ascii="Times New Roman"/>
          <w:spacing w:val="42"/>
          <w:position w:val="2"/>
          <w:sz w:val="20"/>
        </w:rPr>
        <w:t> </w:t>
      </w:r>
      <w:r>
        <w:rPr>
          <w:rFonts w:ascii="Times New Roman"/>
          <w:spacing w:val="42"/>
          <w:sz w:val="20"/>
        </w:rPr>
        <w:pict>
          <v:group style="width:60.05pt;height:12.7pt;mso-position-horizontal-relative:char;mso-position-vertical-relative:line" coordorigin="0,0" coordsize="1201,254">
            <v:shape style="position:absolute;left:0;top:3;width:128;height:229" coordorigin="0,3" coordsize="128,229" path="m128,3l0,3,0,231,46,231,46,132,123,132,123,94,46,94,46,40,128,40,128,3xe" filled="true" fillcolor="#e8e6d4" stroked="false">
              <v:path arrowok="t"/>
              <v:fill type="solid"/>
            </v:shape>
            <v:line style="position:absolute" from="171,59" to="171,231" stroked="true" strokeweight="2.209pt" strokecolor="#e8e6d4"/>
            <v:line style="position:absolute" from="148,19" to="193,19" stroked="true" strokeweight="1.889pt" strokecolor="#e8e6d4"/>
            <v:shape style="position:absolute;left:216;top:55;width:128;height:182" coordorigin="216,55" coordsize="128,182" path="m256,175l216,175,216,182,219,203,229,221,249,232,280,236,305,232,326,222,339,206,264,206,256,196,256,175xm281,55l252,59,232,70,221,86,218,106,220,123,227,136,238,147,254,154,294,169,301,174,301,199,292,206,339,206,339,205,344,182,342,164,335,151,323,140,306,132,279,123,264,119,260,112,260,91,269,85,337,85,336,83,325,67,307,58,281,55xm337,85l295,85,300,93,300,111,340,111,340,104,337,85xe" filled="true" fillcolor="#e8e6d4" stroked="false">
              <v:path arrowok="t"/>
              <v:fill type="solid"/>
            </v:shape>
            <v:shape style="position:absolute;left:359;top:55;width:132;height:182" coordorigin="359,55" coordsize="132,182" path="m429,55l401,59,379,73,365,101,359,145,363,188,376,216,396,231,425,236,455,231,476,217,482,206,427,206,415,202,408,192,404,173,404,145,404,119,408,101,416,90,429,87,483,87,475,73,456,59,429,55xm491,165l449,165,447,183,443,196,437,203,427,206,482,206,487,195,491,165xm483,87l445,87,449,104,449,121,491,121,487,94,483,87xe" filled="true" fillcolor="#e8e6d4" stroked="false">
              <v:path arrowok="t"/>
              <v:fill type="solid"/>
            </v:shape>
            <v:shape style="position:absolute;left:514;top:3;width:131;height:229" coordorigin="514,3" coordsize="131,229" path="m558,3l514,3,514,231,558,231,558,98,566,88,642,88,642,82,639,77,558,77,558,3xm642,88l595,88,600,95,600,231,645,231,645,104,642,88xm601,55l587,56,576,60,566,67,559,77,639,77,633,66,619,57,601,55xe" filled="true" fillcolor="#e8e6d4" stroked="false">
              <v:path arrowok="t"/>
              <v:fill type="solid"/>
            </v:shape>
            <v:shape style="position:absolute;left:674;top:55;width:214;height:177" coordorigin="674,55" coordsize="214,177" path="m716,59l674,59,674,231,718,231,718,98,727,88,885,88,885,84,884,82,800,82,798,77,716,77,716,59xm812,88l754,88,758,96,758,231,803,231,803,98,812,88xm885,88l838,88,843,96,843,231,887,231,887,106,885,88xm844,55l830,56,817,61,807,70,801,82,884,82,877,68,863,58,844,55xm760,55l747,56,736,60,726,67,717,77,798,77,795,70,786,62,774,56,760,55xe" filled="true" fillcolor="#e8e6d4" stroked="false">
              <v:path arrowok="t"/>
              <v:fill type="solid"/>
            </v:shape>
            <v:shape style="position:absolute;left:911;top:55;width:134;height:182" coordorigin="911,55" coordsize="134,182" path="m1036,85l991,85,997,93,997,117,992,122,954,133,935,140,921,151,913,166,911,186,913,204,920,220,933,231,952,236,967,235,978,231,988,224,996,213,1039,213,1039,206,958,206,953,195,953,166,960,158,978,154,983,152,991,150,997,145,1039,145,1039,107,1037,86,1036,85xm1039,213l997,213,998,220,999,226,1002,231,1045,231,1040,221,1039,214,1039,213xm1039,145l997,145,997,198,981,206,1039,206,1039,145xm977,55l953,57,934,66,921,83,916,107,916,112,956,112,956,94,963,85,1036,85,1028,69,1009,58,977,55xe" filled="true" fillcolor="#e8e6d4" stroked="false">
              <v:path arrowok="t"/>
              <v:fill type="solid"/>
            </v:shape>
            <v:shape style="position:absolute;left:1070;top:55;width:131;height:177" coordorigin="1070,55" coordsize="131,177" path="m1113,59l1070,59,1070,231,1115,231,1115,98,1123,88,1199,88,1198,82,1197,79,1113,79,1113,59xm1199,88l1151,88,1157,95,1157,231,1201,231,1201,104,1199,88xm1157,55l1144,56,1132,60,1121,68,1113,79,1197,79,1189,66,1176,57,1157,55xe" filled="true" fillcolor="#e8e6d4" stroked="false">
              <v:path arrowok="t"/>
              <v:fill type="solid"/>
            </v:shape>
          </v:group>
        </w:pict>
      </w:r>
      <w:r>
        <w:rPr>
          <w:rFonts w:ascii="Times New Roman"/>
          <w:spacing w:val="42"/>
          <w:sz w:val="20"/>
        </w:rPr>
      </w:r>
    </w:p>
    <w:p>
      <w:pPr>
        <w:pStyle w:val="BodyText"/>
        <w:spacing w:before="3"/>
        <w:rPr>
          <w:rFonts w:ascii="Times New Roman"/>
          <w:sz w:val="7"/>
        </w:rPr>
      </w:pPr>
    </w:p>
    <w:p>
      <w:pPr>
        <w:pStyle w:val="BodyText"/>
        <w:ind w:left="1034"/>
        <w:rPr>
          <w:rFonts w:ascii="Times New Roman"/>
          <w:sz w:val="20"/>
        </w:rPr>
      </w:pPr>
      <w:r>
        <w:rPr>
          <w:rFonts w:ascii="Times New Roman"/>
          <w:sz w:val="20"/>
        </w:rPr>
        <w:pict>
          <v:group style="width:44.1pt;height:14.45pt;mso-position-horizontal-relative:char;mso-position-vertical-relative:line" coordorigin="0,0" coordsize="882,289">
            <v:shape style="position:absolute;left:0;top:1;width:320;height:288" type="#_x0000_t75" stroked="false">
              <v:imagedata r:id="rId43" o:title=""/>
            </v:shape>
            <v:shape style="position:absolute;left:340;top:0;width:541;height:288" type="#_x0000_t75" stroked="false">
              <v:imagedata r:id="rId44" o:title=""/>
            </v:shape>
          </v:group>
        </w:pict>
      </w:r>
      <w:r>
        <w:rPr>
          <w:rFonts w:ascii="Times New Roman"/>
          <w:sz w:val="20"/>
        </w:rPr>
      </w:r>
    </w:p>
    <w:p>
      <w:pPr>
        <w:spacing w:after="0"/>
        <w:rPr>
          <w:rFonts w:ascii="Times New Roman"/>
          <w:sz w:val="20"/>
        </w:rPr>
        <w:sectPr>
          <w:headerReference w:type="default" r:id="rId5"/>
          <w:type w:val="continuous"/>
          <w:pgSz w:w="8790" w:h="12760"/>
          <w:pgMar w:header="0" w:top="0" w:bottom="0" w:left="0" w:right="0"/>
        </w:sectPr>
      </w:pPr>
    </w:p>
    <w:p>
      <w:pPr>
        <w:pStyle w:val="BodyText"/>
        <w:spacing w:before="4"/>
        <w:rPr>
          <w:rFonts w:ascii="Times New Roman"/>
          <w:sz w:val="17"/>
        </w:rPr>
      </w:pPr>
    </w:p>
    <w:p>
      <w:pPr>
        <w:spacing w:after="0"/>
        <w:rPr>
          <w:rFonts w:ascii="Times New Roman"/>
          <w:sz w:val="17"/>
        </w:rPr>
        <w:sectPr>
          <w:headerReference w:type="even" r:id="rId45"/>
          <w:pgSz w:w="8790" w:h="12480"/>
          <w:pgMar w:header="0" w:footer="0" w:top="1160" w:bottom="280" w:left="12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6"/>
        </w:rPr>
      </w:pPr>
    </w:p>
    <w:p>
      <w:pPr>
        <w:spacing w:before="46"/>
        <w:ind w:left="109" w:right="109" w:firstLine="0"/>
        <w:jc w:val="center"/>
        <w:rPr>
          <w:rFonts w:ascii="Times New Roman"/>
          <w:b/>
          <w:sz w:val="36"/>
        </w:rPr>
      </w:pPr>
      <w:r>
        <w:rPr>
          <w:rFonts w:ascii="Times New Roman"/>
          <w:b/>
          <w:color w:val="231F20"/>
          <w:w w:val="105"/>
          <w:sz w:val="36"/>
        </w:rPr>
        <w:t>O</w:t>
      </w:r>
      <w:r>
        <w:rPr>
          <w:rFonts w:ascii="Times New Roman"/>
          <w:b/>
          <w:color w:val="231F20"/>
          <w:spacing w:val="-8"/>
          <w:w w:val="105"/>
          <w:sz w:val="36"/>
        </w:rPr>
        <w:t>p</w:t>
      </w:r>
      <w:r>
        <w:rPr>
          <w:rFonts w:ascii="Times New Roman"/>
          <w:b/>
          <w:color w:val="231F20"/>
          <w:w w:val="137"/>
          <w:sz w:val="36"/>
        </w:rPr>
        <w:t>en</w:t>
      </w:r>
      <w:r>
        <w:rPr>
          <w:rFonts w:ascii="Times New Roman"/>
          <w:b/>
          <w:color w:val="231F20"/>
          <w:spacing w:val="-13"/>
          <w:sz w:val="36"/>
        </w:rPr>
        <w:t> </w:t>
      </w:r>
      <w:r>
        <w:rPr>
          <w:rFonts w:ascii="Times New Roman"/>
          <w:b/>
          <w:color w:val="231F20"/>
          <w:spacing w:val="-8"/>
          <w:w w:val="88"/>
          <w:sz w:val="36"/>
        </w:rPr>
        <w:t>A</w:t>
      </w:r>
      <w:r>
        <w:rPr>
          <w:rFonts w:ascii="Times New Roman"/>
          <w:b/>
          <w:color w:val="231F20"/>
          <w:spacing w:val="-3"/>
          <w:w w:val="154"/>
          <w:sz w:val="36"/>
        </w:rPr>
        <w:t>c</w:t>
      </w:r>
      <w:r>
        <w:rPr>
          <w:rFonts w:ascii="Times New Roman"/>
          <w:b/>
          <w:color w:val="231F20"/>
          <w:w w:val="147"/>
          <w:sz w:val="36"/>
        </w:rPr>
        <w:t>cess</w:t>
      </w:r>
      <w:r>
        <w:rPr>
          <w:rFonts w:ascii="Times New Roman"/>
          <w:b/>
          <w:color w:val="231F20"/>
          <w:spacing w:val="-13"/>
          <w:sz w:val="36"/>
        </w:rPr>
        <w:t> </w:t>
      </w:r>
      <w:r>
        <w:rPr>
          <w:rFonts w:ascii="Times New Roman"/>
          <w:b/>
          <w:color w:val="231F20"/>
          <w:w w:val="126"/>
          <w:sz w:val="36"/>
        </w:rPr>
        <w:t>Ind</w:t>
      </w:r>
      <w:r>
        <w:rPr>
          <w:rFonts w:ascii="Times New Roman"/>
          <w:b/>
          <w:color w:val="231F20"/>
          <w:w w:val="96"/>
          <w:sz w:val="36"/>
        </w:rPr>
        <w:t>I</w:t>
      </w:r>
      <w:r>
        <w:rPr>
          <w:rFonts w:ascii="Times New Roman"/>
          <w:b/>
          <w:color w:val="231F20"/>
          <w:w w:val="154"/>
          <w:sz w:val="36"/>
        </w:rPr>
        <w:t>c</w:t>
      </w:r>
      <w:r>
        <w:rPr>
          <w:rFonts w:ascii="Times New Roman"/>
          <w:b/>
          <w:color w:val="231F20"/>
          <w:spacing w:val="-26"/>
          <w:w w:val="88"/>
          <w:sz w:val="36"/>
        </w:rPr>
        <w:t>A</w:t>
      </w:r>
      <w:r>
        <w:rPr>
          <w:rFonts w:ascii="Times New Roman"/>
          <w:b/>
          <w:color w:val="231F20"/>
          <w:spacing w:val="-7"/>
          <w:w w:val="186"/>
          <w:sz w:val="36"/>
        </w:rPr>
        <w:t>t</w:t>
      </w:r>
      <w:r>
        <w:rPr>
          <w:rFonts w:ascii="Times New Roman"/>
          <w:b/>
          <w:color w:val="231F20"/>
          <w:w w:val="98"/>
          <w:sz w:val="36"/>
        </w:rPr>
        <w:t>O</w:t>
      </w:r>
      <w:r>
        <w:rPr>
          <w:rFonts w:ascii="Times New Roman"/>
          <w:b/>
          <w:color w:val="231F20"/>
          <w:w w:val="150"/>
          <w:sz w:val="36"/>
        </w:rPr>
        <w:t>rs</w:t>
      </w:r>
    </w:p>
    <w:p>
      <w:pPr>
        <w:spacing w:line="249" w:lineRule="auto" w:before="18"/>
        <w:ind w:left="111" w:right="109" w:firstLine="0"/>
        <w:jc w:val="center"/>
        <w:rPr>
          <w:rFonts w:ascii="Times New Roman"/>
          <w:b/>
          <w:sz w:val="36"/>
        </w:rPr>
      </w:pPr>
      <w:r>
        <w:rPr>
          <w:rFonts w:ascii="Times New Roman"/>
          <w:b/>
          <w:color w:val="231F20"/>
          <w:w w:val="88"/>
          <w:sz w:val="36"/>
        </w:rPr>
        <w:t>A</w:t>
      </w:r>
      <w:r>
        <w:rPr>
          <w:rFonts w:ascii="Times New Roman"/>
          <w:b/>
          <w:color w:val="231F20"/>
          <w:w w:val="137"/>
          <w:sz w:val="36"/>
        </w:rPr>
        <w:t>nd</w:t>
      </w:r>
      <w:r>
        <w:rPr>
          <w:rFonts w:ascii="Times New Roman"/>
          <w:b/>
          <w:color w:val="231F20"/>
          <w:spacing w:val="-13"/>
          <w:sz w:val="36"/>
        </w:rPr>
        <w:t> </w:t>
      </w:r>
      <w:r>
        <w:rPr>
          <w:rFonts w:ascii="Times New Roman"/>
          <w:b/>
          <w:color w:val="231F20"/>
          <w:w w:val="147"/>
          <w:sz w:val="36"/>
        </w:rPr>
        <w:t>s</w:t>
      </w:r>
      <w:r>
        <w:rPr>
          <w:rFonts w:ascii="Times New Roman"/>
          <w:b/>
          <w:color w:val="231F20"/>
          <w:w w:val="149"/>
          <w:sz w:val="36"/>
        </w:rPr>
        <w:t>ch</w:t>
      </w:r>
      <w:r>
        <w:rPr>
          <w:rFonts w:ascii="Times New Roman"/>
          <w:b/>
          <w:color w:val="231F20"/>
          <w:w w:val="98"/>
          <w:sz w:val="36"/>
        </w:rPr>
        <w:t>O</w:t>
      </w:r>
      <w:r>
        <w:rPr>
          <w:rFonts w:ascii="Times New Roman"/>
          <w:b/>
          <w:color w:val="231F20"/>
          <w:spacing w:val="7"/>
          <w:w w:val="208"/>
          <w:sz w:val="36"/>
        </w:rPr>
        <w:t>l</w:t>
      </w:r>
      <w:r>
        <w:rPr>
          <w:rFonts w:ascii="Times New Roman"/>
          <w:b/>
          <w:color w:val="231F20"/>
          <w:w w:val="88"/>
          <w:sz w:val="36"/>
        </w:rPr>
        <w:t>A</w:t>
      </w:r>
      <w:r>
        <w:rPr>
          <w:rFonts w:ascii="Times New Roman"/>
          <w:b/>
          <w:color w:val="231F20"/>
          <w:w w:val="152"/>
          <w:sz w:val="36"/>
        </w:rPr>
        <w:t>r</w:t>
      </w:r>
      <w:r>
        <w:rPr>
          <w:rFonts w:ascii="Times New Roman"/>
          <w:b/>
          <w:color w:val="231F20"/>
          <w:spacing w:val="-26"/>
          <w:w w:val="208"/>
          <w:sz w:val="36"/>
        </w:rPr>
        <w:t>l</w:t>
      </w:r>
      <w:r>
        <w:rPr>
          <w:rFonts w:ascii="Times New Roman"/>
          <w:b/>
          <w:color w:val="231F20"/>
          <w:w w:val="120"/>
          <w:sz w:val="36"/>
        </w:rPr>
        <w:t>y</w:t>
      </w:r>
      <w:r>
        <w:rPr>
          <w:rFonts w:ascii="Times New Roman"/>
          <w:b/>
          <w:color w:val="231F20"/>
          <w:spacing w:val="-13"/>
          <w:sz w:val="36"/>
        </w:rPr>
        <w:t> </w:t>
      </w:r>
      <w:r>
        <w:rPr>
          <w:rFonts w:ascii="Times New Roman"/>
          <w:b/>
          <w:color w:val="231F20"/>
          <w:spacing w:val="-3"/>
          <w:w w:val="154"/>
          <w:sz w:val="36"/>
        </w:rPr>
        <w:t>c</w:t>
      </w:r>
      <w:r>
        <w:rPr>
          <w:rFonts w:ascii="Times New Roman"/>
          <w:b/>
          <w:color w:val="231F20"/>
          <w:w w:val="98"/>
          <w:sz w:val="36"/>
        </w:rPr>
        <w:t>O</w:t>
      </w:r>
      <w:r>
        <w:rPr>
          <w:rFonts w:ascii="Times New Roman"/>
          <w:b/>
          <w:color w:val="231F20"/>
          <w:w w:val="122"/>
          <w:sz w:val="36"/>
        </w:rPr>
        <w:t>mmun</w:t>
      </w:r>
      <w:r>
        <w:rPr>
          <w:rFonts w:ascii="Times New Roman"/>
          <w:b/>
          <w:color w:val="231F20"/>
          <w:w w:val="96"/>
          <w:sz w:val="36"/>
        </w:rPr>
        <w:t>I</w:t>
      </w:r>
      <w:r>
        <w:rPr>
          <w:rFonts w:ascii="Times New Roman"/>
          <w:b/>
          <w:color w:val="231F20"/>
          <w:w w:val="154"/>
          <w:sz w:val="36"/>
        </w:rPr>
        <w:t>c</w:t>
      </w:r>
      <w:r>
        <w:rPr>
          <w:rFonts w:ascii="Times New Roman"/>
          <w:b/>
          <w:color w:val="231F20"/>
          <w:spacing w:val="-26"/>
          <w:w w:val="88"/>
          <w:sz w:val="36"/>
        </w:rPr>
        <w:t>A</w:t>
      </w:r>
      <w:r>
        <w:rPr>
          <w:rFonts w:ascii="Times New Roman"/>
          <w:b/>
          <w:color w:val="231F20"/>
          <w:w w:val="186"/>
          <w:sz w:val="36"/>
        </w:rPr>
        <w:t>t</w:t>
      </w:r>
      <w:r>
        <w:rPr>
          <w:rFonts w:ascii="Times New Roman"/>
          <w:b/>
          <w:color w:val="231F20"/>
          <w:w w:val="97"/>
          <w:sz w:val="36"/>
        </w:rPr>
        <w:t>IO</w:t>
      </w:r>
      <w:r>
        <w:rPr>
          <w:rFonts w:ascii="Times New Roman"/>
          <w:b/>
          <w:color w:val="231F20"/>
          <w:w w:val="140"/>
          <w:sz w:val="36"/>
        </w:rPr>
        <w:t>ns </w:t>
      </w:r>
      <w:r>
        <w:rPr>
          <w:rFonts w:ascii="Times New Roman"/>
          <w:b/>
          <w:color w:val="231F20"/>
          <w:w w:val="96"/>
          <w:sz w:val="36"/>
        </w:rPr>
        <w:t>I</w:t>
      </w:r>
      <w:r>
        <w:rPr>
          <w:rFonts w:ascii="Times New Roman"/>
          <w:b/>
          <w:color w:val="231F20"/>
          <w:w w:val="135"/>
          <w:sz w:val="36"/>
        </w:rPr>
        <w:t>n</w:t>
      </w:r>
      <w:r>
        <w:rPr>
          <w:rFonts w:ascii="Times New Roman"/>
          <w:b/>
          <w:color w:val="231F20"/>
          <w:spacing w:val="-13"/>
          <w:sz w:val="36"/>
        </w:rPr>
        <w:t> </w:t>
      </w:r>
      <w:r>
        <w:rPr>
          <w:rFonts w:ascii="Times New Roman"/>
          <w:b/>
          <w:color w:val="231F20"/>
          <w:spacing w:val="7"/>
          <w:w w:val="208"/>
          <w:sz w:val="36"/>
        </w:rPr>
        <w:t>l</w:t>
      </w:r>
      <w:r>
        <w:rPr>
          <w:rFonts w:ascii="Times New Roman"/>
          <w:b/>
          <w:color w:val="231F20"/>
          <w:spacing w:val="-26"/>
          <w:w w:val="88"/>
          <w:sz w:val="36"/>
        </w:rPr>
        <w:t>A</w:t>
      </w:r>
      <w:r>
        <w:rPr>
          <w:rFonts w:ascii="Times New Roman"/>
          <w:b/>
          <w:color w:val="231F20"/>
          <w:w w:val="186"/>
          <w:sz w:val="36"/>
        </w:rPr>
        <w:t>t</w:t>
      </w:r>
      <w:r>
        <w:rPr>
          <w:rFonts w:ascii="Times New Roman"/>
          <w:b/>
          <w:color w:val="231F20"/>
          <w:w w:val="96"/>
          <w:sz w:val="36"/>
        </w:rPr>
        <w:t>I</w:t>
      </w:r>
      <w:r>
        <w:rPr>
          <w:rFonts w:ascii="Times New Roman"/>
          <w:b/>
          <w:color w:val="231F20"/>
          <w:w w:val="135"/>
          <w:sz w:val="36"/>
        </w:rPr>
        <w:t>n</w:t>
      </w:r>
      <w:r>
        <w:rPr>
          <w:rFonts w:ascii="Times New Roman"/>
          <w:b/>
          <w:color w:val="231F20"/>
          <w:spacing w:val="-13"/>
          <w:sz w:val="36"/>
        </w:rPr>
        <w:t> </w:t>
      </w:r>
      <w:r>
        <w:rPr>
          <w:rFonts w:ascii="Times New Roman"/>
          <w:b/>
          <w:color w:val="231F20"/>
          <w:w w:val="117"/>
          <w:sz w:val="36"/>
        </w:rPr>
        <w:t>Amer</w:t>
      </w:r>
      <w:r>
        <w:rPr>
          <w:rFonts w:ascii="Times New Roman"/>
          <w:b/>
          <w:color w:val="231F20"/>
          <w:w w:val="96"/>
          <w:sz w:val="36"/>
        </w:rPr>
        <w:t>I</w:t>
      </w:r>
      <w:r>
        <w:rPr>
          <w:rFonts w:ascii="Times New Roman"/>
          <w:b/>
          <w:color w:val="231F20"/>
          <w:w w:val="154"/>
          <w:sz w:val="36"/>
        </w:rPr>
        <w:t>c</w:t>
      </w:r>
      <w:r>
        <w:rPr>
          <w:rFonts w:ascii="Times New Roman"/>
          <w:b/>
          <w:color w:val="231F20"/>
          <w:w w:val="88"/>
          <w:sz w:val="36"/>
        </w:rPr>
        <w:t>A</w:t>
      </w:r>
    </w:p>
    <w:p>
      <w:pPr>
        <w:spacing w:after="0" w:line="249" w:lineRule="auto"/>
        <w:jc w:val="center"/>
        <w:rPr>
          <w:rFonts w:ascii="Times New Roman"/>
          <w:sz w:val="36"/>
        </w:rPr>
        <w:sectPr>
          <w:headerReference w:type="default" r:id="rId46"/>
          <w:pgSz w:w="8790" w:h="12480"/>
          <w:pgMar w:header="0" w:footer="0" w:top="1160" w:bottom="280" w:left="1040" w:right="10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5"/>
        </w:rPr>
      </w:pPr>
    </w:p>
    <w:p>
      <w:pPr>
        <w:pStyle w:val="BodyText"/>
        <w:ind w:left="103"/>
        <w:rPr>
          <w:rFonts w:ascii="Times New Roman"/>
          <w:sz w:val="20"/>
        </w:rPr>
      </w:pPr>
      <w:r>
        <w:rPr>
          <w:rFonts w:ascii="Times New Roman"/>
          <w:sz w:val="20"/>
        </w:rPr>
        <w:pict>
          <v:shapetype id="_x0000_t202" o:spt="202" coordsize="21600,21600" path="m,l,21600r21600,l21600,xe">
            <v:stroke joinstyle="miter"/>
            <v:path gradientshapeok="t" o:connecttype="rect"/>
          </v:shapetype>
          <v:shape style="width:241.2pt;height:128.25pt;mso-position-horizontal-relative:char;mso-position-vertical-relative:line" type="#_x0000_t202" filled="false" stroked="true" strokeweight=".5pt" strokecolor="#231f20">
            <w10:anchorlock/>
            <v:textbox inset="0,0,0,0">
              <w:txbxContent>
                <w:p>
                  <w:pPr>
                    <w:pStyle w:val="BodyText"/>
                    <w:rPr>
                      <w:rFonts w:ascii="Times New Roman"/>
                      <w:sz w:val="14"/>
                    </w:rPr>
                  </w:pPr>
                </w:p>
                <w:p>
                  <w:pPr>
                    <w:spacing w:line="244" w:lineRule="auto" w:before="1"/>
                    <w:ind w:left="315" w:right="0" w:hanging="146"/>
                    <w:jc w:val="left"/>
                    <w:rPr>
                      <w:rFonts w:ascii="Arial" w:hAnsi="Arial"/>
                      <w:sz w:val="17"/>
                    </w:rPr>
                  </w:pPr>
                  <w:r>
                    <w:rPr>
                      <w:rFonts w:ascii="Arial" w:hAnsi="Arial"/>
                      <w:color w:val="231F20"/>
                      <w:spacing w:val="-3"/>
                      <w:w w:val="85"/>
                      <w:sz w:val="17"/>
                    </w:rPr>
                    <w:t>Open</w:t>
                  </w:r>
                  <w:r>
                    <w:rPr>
                      <w:rFonts w:ascii="Arial" w:hAnsi="Arial"/>
                      <w:color w:val="231F20"/>
                      <w:spacing w:val="-26"/>
                      <w:w w:val="85"/>
                      <w:sz w:val="17"/>
                    </w:rPr>
                    <w:t> </w:t>
                  </w:r>
                  <w:r>
                    <w:rPr>
                      <w:rFonts w:ascii="Arial" w:hAnsi="Arial"/>
                      <w:color w:val="231F20"/>
                      <w:spacing w:val="-3"/>
                      <w:w w:val="85"/>
                      <w:sz w:val="17"/>
                    </w:rPr>
                    <w:t>Access</w:t>
                  </w:r>
                  <w:r>
                    <w:rPr>
                      <w:rFonts w:ascii="Arial" w:hAnsi="Arial"/>
                      <w:color w:val="231F20"/>
                      <w:spacing w:val="-22"/>
                      <w:w w:val="85"/>
                      <w:sz w:val="17"/>
                    </w:rPr>
                    <w:t> </w:t>
                  </w:r>
                  <w:r>
                    <w:rPr>
                      <w:rFonts w:ascii="Arial" w:hAnsi="Arial"/>
                      <w:color w:val="231F20"/>
                      <w:spacing w:val="-3"/>
                      <w:w w:val="85"/>
                      <w:sz w:val="17"/>
                    </w:rPr>
                    <w:t>Indicators</w:t>
                  </w:r>
                  <w:r>
                    <w:rPr>
                      <w:rFonts w:ascii="Arial" w:hAnsi="Arial"/>
                      <w:color w:val="231F20"/>
                      <w:spacing w:val="-22"/>
                      <w:w w:val="85"/>
                      <w:sz w:val="17"/>
                    </w:rPr>
                    <w:t> </w:t>
                  </w:r>
                  <w:r>
                    <w:rPr>
                      <w:rFonts w:ascii="Arial" w:hAnsi="Arial"/>
                      <w:color w:val="231F20"/>
                      <w:w w:val="85"/>
                      <w:sz w:val="17"/>
                    </w:rPr>
                    <w:t>and</w:t>
                  </w:r>
                  <w:r>
                    <w:rPr>
                      <w:rFonts w:ascii="Arial" w:hAnsi="Arial"/>
                      <w:color w:val="231F20"/>
                      <w:spacing w:val="-22"/>
                      <w:w w:val="85"/>
                      <w:sz w:val="17"/>
                    </w:rPr>
                    <w:t> </w:t>
                  </w:r>
                  <w:r>
                    <w:rPr>
                      <w:rFonts w:ascii="Arial" w:hAnsi="Arial"/>
                      <w:color w:val="231F20"/>
                      <w:spacing w:val="-3"/>
                      <w:w w:val="85"/>
                      <w:sz w:val="17"/>
                    </w:rPr>
                    <w:t>Scholarly</w:t>
                  </w:r>
                  <w:r>
                    <w:rPr>
                      <w:rFonts w:ascii="Arial" w:hAnsi="Arial"/>
                      <w:color w:val="231F20"/>
                      <w:spacing w:val="-22"/>
                      <w:w w:val="85"/>
                      <w:sz w:val="17"/>
                    </w:rPr>
                    <w:t> </w:t>
                  </w:r>
                  <w:r>
                    <w:rPr>
                      <w:rFonts w:ascii="Arial" w:hAnsi="Arial"/>
                      <w:color w:val="231F20"/>
                      <w:spacing w:val="-3"/>
                      <w:w w:val="85"/>
                      <w:sz w:val="17"/>
                    </w:rPr>
                    <w:t>Communications</w:t>
                  </w:r>
                  <w:r>
                    <w:rPr>
                      <w:rFonts w:ascii="Arial" w:hAnsi="Arial"/>
                      <w:color w:val="231F20"/>
                      <w:spacing w:val="-22"/>
                      <w:w w:val="85"/>
                      <w:sz w:val="17"/>
                    </w:rPr>
                    <w:t> </w:t>
                  </w:r>
                  <w:r>
                    <w:rPr>
                      <w:rFonts w:ascii="Arial" w:hAnsi="Arial"/>
                      <w:color w:val="231F20"/>
                      <w:w w:val="85"/>
                      <w:sz w:val="17"/>
                    </w:rPr>
                    <w:t>in</w:t>
                  </w:r>
                  <w:r>
                    <w:rPr>
                      <w:rFonts w:ascii="Arial" w:hAnsi="Arial"/>
                      <w:color w:val="231F20"/>
                      <w:spacing w:val="-22"/>
                      <w:w w:val="85"/>
                      <w:sz w:val="17"/>
                    </w:rPr>
                    <w:t> </w:t>
                  </w:r>
                  <w:r>
                    <w:rPr>
                      <w:rFonts w:ascii="Arial" w:hAnsi="Arial"/>
                      <w:color w:val="231F20"/>
                      <w:w w:val="85"/>
                      <w:sz w:val="17"/>
                    </w:rPr>
                    <w:t>Latin</w:t>
                  </w:r>
                  <w:r>
                    <w:rPr>
                      <w:rFonts w:ascii="Arial" w:hAnsi="Arial"/>
                      <w:color w:val="231F20"/>
                      <w:spacing w:val="-26"/>
                      <w:w w:val="85"/>
                      <w:sz w:val="17"/>
                    </w:rPr>
                    <w:t> </w:t>
                  </w:r>
                  <w:r>
                    <w:rPr>
                      <w:rFonts w:ascii="Arial" w:hAnsi="Arial"/>
                      <w:color w:val="231F20"/>
                      <w:spacing w:val="-3"/>
                      <w:w w:val="85"/>
                      <w:sz w:val="17"/>
                    </w:rPr>
                    <w:t>America</w:t>
                  </w:r>
                  <w:r>
                    <w:rPr>
                      <w:rFonts w:ascii="Arial" w:hAnsi="Arial"/>
                      <w:color w:val="231F20"/>
                      <w:spacing w:val="-22"/>
                      <w:w w:val="85"/>
                      <w:sz w:val="17"/>
                    </w:rPr>
                    <w:t> </w:t>
                  </w:r>
                  <w:r>
                    <w:rPr>
                      <w:rFonts w:ascii="Arial" w:hAnsi="Arial"/>
                      <w:color w:val="231F20"/>
                      <w:w w:val="85"/>
                      <w:sz w:val="17"/>
                    </w:rPr>
                    <w:t>/ </w:t>
                  </w:r>
                  <w:r>
                    <w:rPr>
                      <w:rFonts w:ascii="Arial" w:hAnsi="Arial"/>
                      <w:color w:val="231F20"/>
                      <w:spacing w:val="-3"/>
                      <w:w w:val="90"/>
                      <w:sz w:val="17"/>
                    </w:rPr>
                    <w:t>Juan</w:t>
                  </w:r>
                  <w:r>
                    <w:rPr>
                      <w:rFonts w:ascii="Arial" w:hAnsi="Arial"/>
                      <w:color w:val="231F20"/>
                      <w:spacing w:val="-28"/>
                      <w:w w:val="90"/>
                      <w:sz w:val="17"/>
                    </w:rPr>
                    <w:t> </w:t>
                  </w:r>
                  <w:r>
                    <w:rPr>
                      <w:rFonts w:ascii="Arial" w:hAnsi="Arial"/>
                      <w:color w:val="231F20"/>
                      <w:spacing w:val="-3"/>
                      <w:w w:val="90"/>
                      <w:sz w:val="17"/>
                    </w:rPr>
                    <w:t>Pablo</w:t>
                  </w:r>
                  <w:r>
                    <w:rPr>
                      <w:rFonts w:ascii="Arial" w:hAnsi="Arial"/>
                      <w:color w:val="231F20"/>
                      <w:spacing w:val="-14"/>
                      <w:w w:val="90"/>
                      <w:sz w:val="17"/>
                    </w:rPr>
                    <w:t> </w:t>
                  </w:r>
                  <w:r>
                    <w:rPr>
                      <w:rFonts w:ascii="Arial" w:hAnsi="Arial"/>
                      <w:color w:val="231F20"/>
                      <w:spacing w:val="-3"/>
                      <w:w w:val="90"/>
                      <w:sz w:val="17"/>
                    </w:rPr>
                    <w:t>Alperin</w:t>
                  </w:r>
                  <w:r>
                    <w:rPr>
                      <w:rFonts w:ascii="Arial" w:hAnsi="Arial"/>
                      <w:color w:val="231F20"/>
                      <w:spacing w:val="-28"/>
                      <w:w w:val="90"/>
                      <w:sz w:val="17"/>
                    </w:rPr>
                    <w:t> </w:t>
                  </w:r>
                  <w:r>
                    <w:rPr>
                      <w:rFonts w:ascii="Arial" w:hAnsi="Arial"/>
                      <w:color w:val="231F20"/>
                      <w:w w:val="90"/>
                      <w:sz w:val="17"/>
                    </w:rPr>
                    <w:t>...</w:t>
                  </w:r>
                  <w:r>
                    <w:rPr>
                      <w:rFonts w:ascii="Arial" w:hAnsi="Arial"/>
                      <w:color w:val="231F20"/>
                      <w:spacing w:val="-31"/>
                      <w:w w:val="90"/>
                      <w:sz w:val="17"/>
                    </w:rPr>
                    <w:t> </w:t>
                  </w:r>
                  <w:r>
                    <w:rPr>
                      <w:rFonts w:ascii="Arial" w:hAnsi="Arial"/>
                      <w:color w:val="231F20"/>
                      <w:spacing w:val="-3"/>
                      <w:w w:val="90"/>
                      <w:sz w:val="17"/>
                    </w:rPr>
                    <w:t>[et.al.]</w:t>
                  </w:r>
                  <w:r>
                    <w:rPr>
                      <w:rFonts w:ascii="Arial" w:hAnsi="Arial"/>
                      <w:color w:val="231F20"/>
                      <w:spacing w:val="-28"/>
                      <w:w w:val="90"/>
                      <w:sz w:val="17"/>
                    </w:rPr>
                    <w:t> </w:t>
                  </w:r>
                  <w:r>
                    <w:rPr>
                      <w:rFonts w:ascii="Arial" w:hAnsi="Arial"/>
                      <w:color w:val="231F20"/>
                      <w:w w:val="90"/>
                      <w:sz w:val="17"/>
                    </w:rPr>
                    <w:t>;</w:t>
                  </w:r>
                  <w:r>
                    <w:rPr>
                      <w:rFonts w:ascii="Arial" w:hAnsi="Arial"/>
                      <w:color w:val="231F20"/>
                      <w:spacing w:val="-28"/>
                      <w:w w:val="90"/>
                      <w:sz w:val="17"/>
                    </w:rPr>
                    <w:t> </w:t>
                  </w:r>
                  <w:r>
                    <w:rPr>
                      <w:rFonts w:ascii="Arial" w:hAnsi="Arial"/>
                      <w:color w:val="231F20"/>
                      <w:spacing w:val="-3"/>
                      <w:w w:val="90"/>
                      <w:sz w:val="17"/>
                    </w:rPr>
                    <w:t>edición</w:t>
                  </w:r>
                  <w:r>
                    <w:rPr>
                      <w:rFonts w:ascii="Arial" w:hAnsi="Arial"/>
                      <w:color w:val="231F20"/>
                      <w:spacing w:val="-28"/>
                      <w:w w:val="90"/>
                      <w:sz w:val="17"/>
                    </w:rPr>
                    <w:t> </w:t>
                  </w:r>
                  <w:r>
                    <w:rPr>
                      <w:rFonts w:ascii="Arial" w:hAnsi="Arial"/>
                      <w:color w:val="231F20"/>
                      <w:spacing w:val="-3"/>
                      <w:w w:val="90"/>
                      <w:sz w:val="17"/>
                    </w:rPr>
                    <w:t>literaria</w:t>
                  </w:r>
                  <w:r>
                    <w:rPr>
                      <w:rFonts w:ascii="Arial" w:hAnsi="Arial"/>
                      <w:color w:val="231F20"/>
                      <w:spacing w:val="-28"/>
                      <w:w w:val="90"/>
                      <w:sz w:val="17"/>
                    </w:rPr>
                    <w:t> </w:t>
                  </w:r>
                  <w:r>
                    <w:rPr>
                      <w:rFonts w:ascii="Arial" w:hAnsi="Arial"/>
                      <w:color w:val="231F20"/>
                      <w:w w:val="90"/>
                      <w:sz w:val="17"/>
                    </w:rPr>
                    <w:t>a</w:t>
                  </w:r>
                  <w:r>
                    <w:rPr>
                      <w:rFonts w:ascii="Arial" w:hAnsi="Arial"/>
                      <w:color w:val="231F20"/>
                      <w:spacing w:val="-28"/>
                      <w:w w:val="90"/>
                      <w:sz w:val="17"/>
                    </w:rPr>
                    <w:t> </w:t>
                  </w:r>
                  <w:r>
                    <w:rPr>
                      <w:rFonts w:ascii="Arial" w:hAnsi="Arial"/>
                      <w:color w:val="231F20"/>
                      <w:spacing w:val="-3"/>
                      <w:w w:val="90"/>
                      <w:sz w:val="17"/>
                    </w:rPr>
                    <w:t>cargo</w:t>
                  </w:r>
                  <w:r>
                    <w:rPr>
                      <w:rFonts w:ascii="Arial" w:hAnsi="Arial"/>
                      <w:color w:val="231F20"/>
                      <w:spacing w:val="-28"/>
                      <w:w w:val="90"/>
                      <w:sz w:val="17"/>
                    </w:rPr>
                    <w:t> </w:t>
                  </w:r>
                  <w:r>
                    <w:rPr>
                      <w:rFonts w:ascii="Arial" w:hAnsi="Arial"/>
                      <w:color w:val="231F20"/>
                      <w:w w:val="90"/>
                      <w:sz w:val="17"/>
                    </w:rPr>
                    <w:t>de</w:t>
                  </w:r>
                  <w:r>
                    <w:rPr>
                      <w:rFonts w:ascii="Arial" w:hAnsi="Arial"/>
                      <w:color w:val="231F20"/>
                      <w:spacing w:val="-28"/>
                      <w:w w:val="90"/>
                      <w:sz w:val="17"/>
                    </w:rPr>
                    <w:t> </w:t>
                  </w:r>
                  <w:r>
                    <w:rPr>
                      <w:rFonts w:ascii="Arial" w:hAnsi="Arial"/>
                      <w:color w:val="231F20"/>
                      <w:spacing w:val="-3"/>
                      <w:w w:val="90"/>
                      <w:sz w:val="17"/>
                    </w:rPr>
                    <w:t>Juan</w:t>
                  </w:r>
                  <w:r>
                    <w:rPr>
                      <w:rFonts w:ascii="Arial" w:hAnsi="Arial"/>
                      <w:color w:val="231F20"/>
                      <w:spacing w:val="-28"/>
                      <w:w w:val="90"/>
                      <w:sz w:val="17"/>
                    </w:rPr>
                    <w:t> </w:t>
                  </w:r>
                  <w:r>
                    <w:rPr>
                      <w:rFonts w:ascii="Arial" w:hAnsi="Arial"/>
                      <w:color w:val="231F20"/>
                      <w:spacing w:val="-4"/>
                      <w:w w:val="90"/>
                      <w:sz w:val="17"/>
                    </w:rPr>
                    <w:t>Pablo </w:t>
                  </w:r>
                  <w:r>
                    <w:rPr>
                      <w:rFonts w:ascii="Arial" w:hAnsi="Arial"/>
                      <w:color w:val="231F20"/>
                      <w:spacing w:val="-3"/>
                      <w:w w:val="90"/>
                      <w:sz w:val="17"/>
                    </w:rPr>
                    <w:t>Alperin</w:t>
                  </w:r>
                  <w:r>
                    <w:rPr>
                      <w:rFonts w:ascii="Arial" w:hAnsi="Arial"/>
                      <w:color w:val="231F20"/>
                      <w:spacing w:val="-29"/>
                      <w:w w:val="90"/>
                      <w:sz w:val="17"/>
                    </w:rPr>
                    <w:t> </w:t>
                  </w:r>
                  <w:r>
                    <w:rPr>
                      <w:rFonts w:ascii="Arial" w:hAnsi="Arial"/>
                      <w:color w:val="231F20"/>
                      <w:w w:val="90"/>
                      <w:sz w:val="17"/>
                    </w:rPr>
                    <w:t>;</w:t>
                  </w:r>
                  <w:r>
                    <w:rPr>
                      <w:rFonts w:ascii="Arial" w:hAnsi="Arial"/>
                      <w:color w:val="231F20"/>
                      <w:spacing w:val="-29"/>
                      <w:w w:val="90"/>
                      <w:sz w:val="17"/>
                    </w:rPr>
                    <w:t> </w:t>
                  </w:r>
                  <w:r>
                    <w:rPr>
                      <w:rFonts w:ascii="Arial" w:hAnsi="Arial"/>
                      <w:color w:val="231F20"/>
                      <w:spacing w:val="-3"/>
                      <w:w w:val="90"/>
                      <w:sz w:val="17"/>
                    </w:rPr>
                    <w:t>Dominique</w:t>
                  </w:r>
                  <w:r>
                    <w:rPr>
                      <w:rFonts w:ascii="Arial" w:hAnsi="Arial"/>
                      <w:color w:val="231F20"/>
                      <w:spacing w:val="-29"/>
                      <w:w w:val="90"/>
                      <w:sz w:val="17"/>
                    </w:rPr>
                    <w:t> </w:t>
                  </w:r>
                  <w:r>
                    <w:rPr>
                      <w:rFonts w:ascii="Arial" w:hAnsi="Arial"/>
                      <w:color w:val="231F20"/>
                      <w:spacing w:val="-3"/>
                      <w:w w:val="90"/>
                      <w:sz w:val="17"/>
                    </w:rPr>
                    <w:t>Babini</w:t>
                  </w:r>
                  <w:r>
                    <w:rPr>
                      <w:rFonts w:ascii="Arial" w:hAnsi="Arial"/>
                      <w:color w:val="231F20"/>
                      <w:spacing w:val="-29"/>
                      <w:w w:val="90"/>
                      <w:sz w:val="17"/>
                    </w:rPr>
                    <w:t> </w:t>
                  </w:r>
                  <w:r>
                    <w:rPr>
                      <w:rFonts w:ascii="Arial" w:hAnsi="Arial"/>
                      <w:color w:val="231F20"/>
                      <w:w w:val="90"/>
                      <w:sz w:val="17"/>
                    </w:rPr>
                    <w:t>;</w:t>
                  </w:r>
                  <w:r>
                    <w:rPr>
                      <w:rFonts w:ascii="Arial" w:hAnsi="Arial"/>
                      <w:color w:val="231F20"/>
                      <w:spacing w:val="-29"/>
                      <w:w w:val="90"/>
                      <w:sz w:val="17"/>
                    </w:rPr>
                    <w:t> </w:t>
                  </w:r>
                  <w:r>
                    <w:rPr>
                      <w:rFonts w:ascii="Arial" w:hAnsi="Arial"/>
                      <w:color w:val="231F20"/>
                      <w:spacing w:val="-3"/>
                      <w:w w:val="90"/>
                      <w:sz w:val="17"/>
                    </w:rPr>
                    <w:t>Gustavo</w:t>
                  </w:r>
                  <w:r>
                    <w:rPr>
                      <w:rFonts w:ascii="Arial" w:hAnsi="Arial"/>
                      <w:color w:val="231F20"/>
                      <w:spacing w:val="-29"/>
                      <w:w w:val="90"/>
                      <w:sz w:val="17"/>
                    </w:rPr>
                    <w:t> </w:t>
                  </w:r>
                  <w:r>
                    <w:rPr>
                      <w:rFonts w:ascii="Arial" w:hAnsi="Arial"/>
                      <w:color w:val="231F20"/>
                      <w:w w:val="90"/>
                      <w:sz w:val="17"/>
                    </w:rPr>
                    <w:t>E.</w:t>
                  </w:r>
                  <w:r>
                    <w:rPr>
                      <w:rFonts w:ascii="Arial" w:hAnsi="Arial"/>
                      <w:color w:val="231F20"/>
                      <w:spacing w:val="-31"/>
                      <w:w w:val="90"/>
                      <w:sz w:val="17"/>
                    </w:rPr>
                    <w:t> </w:t>
                  </w:r>
                  <w:r>
                    <w:rPr>
                      <w:rFonts w:ascii="Arial" w:hAnsi="Arial"/>
                      <w:color w:val="231F20"/>
                      <w:spacing w:val="-3"/>
                      <w:w w:val="90"/>
                      <w:sz w:val="17"/>
                    </w:rPr>
                    <w:t>Fischman.</w:t>
                  </w:r>
                  <w:r>
                    <w:rPr>
                      <w:rFonts w:ascii="Arial" w:hAnsi="Arial"/>
                      <w:color w:val="231F20"/>
                      <w:spacing w:val="-31"/>
                      <w:w w:val="90"/>
                      <w:sz w:val="17"/>
                    </w:rPr>
                    <w:t> </w:t>
                  </w:r>
                  <w:r>
                    <w:rPr>
                      <w:rFonts w:ascii="Arial" w:hAnsi="Arial"/>
                      <w:color w:val="231F20"/>
                      <w:w w:val="90"/>
                      <w:sz w:val="17"/>
                    </w:rPr>
                    <w:t>-</w:t>
                  </w:r>
                  <w:r>
                    <w:rPr>
                      <w:rFonts w:ascii="Arial" w:hAnsi="Arial"/>
                      <w:color w:val="231F20"/>
                      <w:spacing w:val="-29"/>
                      <w:w w:val="90"/>
                      <w:sz w:val="17"/>
                    </w:rPr>
                    <w:t> </w:t>
                  </w:r>
                  <w:r>
                    <w:rPr>
                      <w:rFonts w:ascii="Arial" w:hAnsi="Arial"/>
                      <w:color w:val="231F20"/>
                      <w:w w:val="90"/>
                      <w:sz w:val="17"/>
                    </w:rPr>
                    <w:t>1a</w:t>
                  </w:r>
                  <w:r>
                    <w:rPr>
                      <w:rFonts w:ascii="Arial" w:hAnsi="Arial"/>
                      <w:color w:val="231F20"/>
                      <w:spacing w:val="-29"/>
                      <w:w w:val="90"/>
                      <w:sz w:val="17"/>
                    </w:rPr>
                    <w:t> </w:t>
                  </w:r>
                  <w:r>
                    <w:rPr>
                      <w:rFonts w:ascii="Arial" w:hAnsi="Arial"/>
                      <w:color w:val="231F20"/>
                      <w:w w:val="90"/>
                      <w:sz w:val="17"/>
                    </w:rPr>
                    <w:t>ed.</w:t>
                  </w:r>
                  <w:r>
                    <w:rPr>
                      <w:rFonts w:ascii="Arial" w:hAnsi="Arial"/>
                      <w:color w:val="231F20"/>
                      <w:spacing w:val="-31"/>
                      <w:w w:val="90"/>
                      <w:sz w:val="17"/>
                    </w:rPr>
                    <w:t> </w:t>
                  </w:r>
                  <w:r>
                    <w:rPr>
                      <w:rFonts w:ascii="Arial" w:hAnsi="Arial"/>
                      <w:color w:val="231F20"/>
                      <w:w w:val="90"/>
                      <w:sz w:val="17"/>
                    </w:rPr>
                    <w:t>-</w:t>
                  </w:r>
                  <w:r>
                    <w:rPr>
                      <w:rFonts w:ascii="Arial" w:hAnsi="Arial"/>
                      <w:color w:val="231F20"/>
                      <w:spacing w:val="-29"/>
                      <w:w w:val="90"/>
                      <w:sz w:val="17"/>
                    </w:rPr>
                    <w:t> </w:t>
                  </w:r>
                  <w:r>
                    <w:rPr>
                      <w:rFonts w:ascii="Arial" w:hAnsi="Arial"/>
                      <w:color w:val="231F20"/>
                      <w:spacing w:val="-3"/>
                      <w:w w:val="90"/>
                      <w:sz w:val="17"/>
                    </w:rPr>
                    <w:t>Ciudad </w:t>
                  </w:r>
                  <w:r>
                    <w:rPr>
                      <w:rFonts w:ascii="Arial" w:hAnsi="Arial"/>
                      <w:color w:val="231F20"/>
                      <w:spacing w:val="-3"/>
                      <w:w w:val="80"/>
                      <w:sz w:val="17"/>
                    </w:rPr>
                    <w:t>Autónoma </w:t>
                  </w:r>
                  <w:r>
                    <w:rPr>
                      <w:rFonts w:ascii="Arial" w:hAnsi="Arial"/>
                      <w:color w:val="231F20"/>
                      <w:w w:val="80"/>
                      <w:sz w:val="17"/>
                    </w:rPr>
                    <w:t>de </w:t>
                  </w:r>
                  <w:r>
                    <w:rPr>
                      <w:rFonts w:ascii="Arial" w:hAnsi="Arial"/>
                      <w:color w:val="231F20"/>
                      <w:spacing w:val="-3"/>
                      <w:w w:val="80"/>
                      <w:sz w:val="17"/>
                    </w:rPr>
                    <w:t>Buenos Aires </w:t>
                  </w:r>
                  <w:r>
                    <w:rPr>
                      <w:rFonts w:ascii="Arial" w:hAnsi="Arial"/>
                      <w:color w:val="231F20"/>
                      <w:w w:val="80"/>
                      <w:sz w:val="17"/>
                    </w:rPr>
                    <w:t>:</w:t>
                  </w:r>
                  <w:r>
                    <w:rPr>
                      <w:rFonts w:ascii="Arial" w:hAnsi="Arial"/>
                      <w:color w:val="231F20"/>
                      <w:spacing w:val="-26"/>
                      <w:w w:val="80"/>
                      <w:sz w:val="17"/>
                    </w:rPr>
                    <w:t> </w:t>
                  </w:r>
                  <w:r>
                    <w:rPr>
                      <w:rFonts w:ascii="Arial" w:hAnsi="Arial"/>
                      <w:color w:val="231F20"/>
                      <w:spacing w:val="-3"/>
                      <w:w w:val="80"/>
                      <w:sz w:val="17"/>
                    </w:rPr>
                    <w:t>CLACSO; Buenos Aires: Unesco, 2014.</w:t>
                  </w:r>
                </w:p>
                <w:p>
                  <w:pPr>
                    <w:spacing w:before="0"/>
                    <w:ind w:left="321" w:right="0" w:firstLine="0"/>
                    <w:jc w:val="left"/>
                    <w:rPr>
                      <w:rFonts w:ascii="Arial"/>
                      <w:sz w:val="17"/>
                    </w:rPr>
                  </w:pPr>
                  <w:r>
                    <w:rPr>
                      <w:rFonts w:ascii="Arial"/>
                      <w:color w:val="231F20"/>
                      <w:sz w:val="17"/>
                    </w:rPr>
                    <w:t>E-Book.</w:t>
                  </w:r>
                </w:p>
                <w:p>
                  <w:pPr>
                    <w:pStyle w:val="BodyText"/>
                    <w:spacing w:before="9"/>
                    <w:rPr>
                      <w:rFonts w:ascii="Times New Roman"/>
                      <w:sz w:val="17"/>
                    </w:rPr>
                  </w:pPr>
                </w:p>
                <w:p>
                  <w:pPr>
                    <w:spacing w:before="0"/>
                    <w:ind w:left="321" w:right="0" w:firstLine="0"/>
                    <w:jc w:val="left"/>
                    <w:rPr>
                      <w:rFonts w:ascii="Arial"/>
                      <w:sz w:val="17"/>
                    </w:rPr>
                  </w:pPr>
                  <w:r>
                    <w:rPr>
                      <w:rFonts w:ascii="Arial"/>
                      <w:color w:val="231F20"/>
                      <w:w w:val="85"/>
                      <w:sz w:val="17"/>
                    </w:rPr>
                    <w:t>ISBN 978-987-722-027-8</w:t>
                  </w:r>
                </w:p>
                <w:p>
                  <w:pPr>
                    <w:pStyle w:val="BodyText"/>
                    <w:spacing w:before="9"/>
                    <w:rPr>
                      <w:rFonts w:ascii="Times New Roman"/>
                      <w:sz w:val="17"/>
                    </w:rPr>
                  </w:pPr>
                </w:p>
                <w:p>
                  <w:pPr>
                    <w:spacing w:line="244" w:lineRule="auto" w:before="0"/>
                    <w:ind w:left="321" w:right="0" w:firstLine="0"/>
                    <w:jc w:val="left"/>
                    <w:rPr>
                      <w:rFonts w:ascii="Arial" w:hAnsi="Arial"/>
                      <w:sz w:val="17"/>
                    </w:rPr>
                  </w:pPr>
                  <w:r>
                    <w:rPr>
                      <w:rFonts w:ascii="Arial" w:hAnsi="Arial"/>
                      <w:color w:val="231F20"/>
                      <w:w w:val="90"/>
                      <w:sz w:val="17"/>
                    </w:rPr>
                    <w:t>1.</w:t>
                  </w:r>
                  <w:r>
                    <w:rPr>
                      <w:rFonts w:ascii="Arial" w:hAnsi="Arial"/>
                      <w:color w:val="231F20"/>
                      <w:spacing w:val="-33"/>
                      <w:w w:val="90"/>
                      <w:sz w:val="17"/>
                    </w:rPr>
                    <w:t> </w:t>
                  </w:r>
                  <w:r>
                    <w:rPr>
                      <w:rFonts w:ascii="Arial" w:hAnsi="Arial"/>
                      <w:color w:val="231F20"/>
                      <w:spacing w:val="-3"/>
                      <w:w w:val="90"/>
                      <w:sz w:val="17"/>
                    </w:rPr>
                    <w:t>Educación.</w:t>
                  </w:r>
                  <w:r>
                    <w:rPr>
                      <w:rFonts w:ascii="Arial" w:hAnsi="Arial"/>
                      <w:color w:val="231F20"/>
                      <w:spacing w:val="-33"/>
                      <w:w w:val="90"/>
                      <w:sz w:val="17"/>
                    </w:rPr>
                    <w:t> </w:t>
                  </w:r>
                  <w:r>
                    <w:rPr>
                      <w:rFonts w:ascii="Arial" w:hAnsi="Arial"/>
                      <w:color w:val="231F20"/>
                      <w:w w:val="90"/>
                      <w:sz w:val="17"/>
                    </w:rPr>
                    <w:t>2.</w:t>
                  </w:r>
                  <w:r>
                    <w:rPr>
                      <w:rFonts w:ascii="Arial" w:hAnsi="Arial"/>
                      <w:color w:val="231F20"/>
                      <w:spacing w:val="-19"/>
                      <w:w w:val="90"/>
                      <w:sz w:val="17"/>
                    </w:rPr>
                    <w:t> </w:t>
                  </w:r>
                  <w:r>
                    <w:rPr>
                      <w:rFonts w:ascii="Arial" w:hAnsi="Arial"/>
                      <w:color w:val="231F20"/>
                      <w:spacing w:val="-3"/>
                      <w:w w:val="90"/>
                      <w:sz w:val="17"/>
                    </w:rPr>
                    <w:t>Comunicación.</w:t>
                  </w:r>
                  <w:r>
                    <w:rPr>
                      <w:rFonts w:ascii="Arial" w:hAnsi="Arial"/>
                      <w:color w:val="231F20"/>
                      <w:spacing w:val="-33"/>
                      <w:w w:val="90"/>
                      <w:sz w:val="17"/>
                    </w:rPr>
                    <w:t> </w:t>
                  </w:r>
                  <w:r>
                    <w:rPr>
                      <w:rFonts w:ascii="Arial" w:hAnsi="Arial"/>
                      <w:color w:val="231F20"/>
                      <w:w w:val="90"/>
                      <w:sz w:val="17"/>
                    </w:rPr>
                    <w:t>I.</w:t>
                  </w:r>
                  <w:r>
                    <w:rPr>
                      <w:rFonts w:ascii="Arial" w:hAnsi="Arial"/>
                      <w:color w:val="231F20"/>
                      <w:spacing w:val="-21"/>
                      <w:w w:val="90"/>
                      <w:sz w:val="17"/>
                    </w:rPr>
                    <w:t> </w:t>
                  </w:r>
                  <w:r>
                    <w:rPr>
                      <w:rFonts w:ascii="Arial" w:hAnsi="Arial"/>
                      <w:color w:val="231F20"/>
                      <w:spacing w:val="-3"/>
                      <w:w w:val="90"/>
                      <w:sz w:val="17"/>
                    </w:rPr>
                    <w:t>Alperin,</w:t>
                  </w:r>
                  <w:r>
                    <w:rPr>
                      <w:rFonts w:ascii="Arial" w:hAnsi="Arial"/>
                      <w:color w:val="231F20"/>
                      <w:spacing w:val="-33"/>
                      <w:w w:val="90"/>
                      <w:sz w:val="17"/>
                    </w:rPr>
                    <w:t> </w:t>
                  </w:r>
                  <w:r>
                    <w:rPr>
                      <w:rFonts w:ascii="Arial" w:hAnsi="Arial"/>
                      <w:color w:val="231F20"/>
                      <w:spacing w:val="-3"/>
                      <w:w w:val="90"/>
                      <w:sz w:val="17"/>
                    </w:rPr>
                    <w:t>Juan</w:t>
                  </w:r>
                  <w:r>
                    <w:rPr>
                      <w:rFonts w:ascii="Arial" w:hAnsi="Arial"/>
                      <w:color w:val="231F20"/>
                      <w:spacing w:val="-30"/>
                      <w:w w:val="90"/>
                      <w:sz w:val="17"/>
                    </w:rPr>
                    <w:t> </w:t>
                  </w:r>
                  <w:r>
                    <w:rPr>
                      <w:rFonts w:ascii="Arial" w:hAnsi="Arial"/>
                      <w:color w:val="231F20"/>
                      <w:spacing w:val="-3"/>
                      <w:w w:val="90"/>
                      <w:sz w:val="17"/>
                    </w:rPr>
                    <w:t>Pablo</w:t>
                  </w:r>
                  <w:r>
                    <w:rPr>
                      <w:rFonts w:ascii="Arial" w:hAnsi="Arial"/>
                      <w:color w:val="231F20"/>
                      <w:spacing w:val="-17"/>
                      <w:w w:val="90"/>
                      <w:sz w:val="17"/>
                    </w:rPr>
                    <w:t> </w:t>
                  </w:r>
                  <w:r>
                    <w:rPr>
                      <w:rFonts w:ascii="Arial" w:hAnsi="Arial"/>
                      <w:color w:val="231F20"/>
                      <w:w w:val="90"/>
                      <w:sz w:val="17"/>
                    </w:rPr>
                    <w:t>II.</w:t>
                  </w:r>
                  <w:r>
                    <w:rPr>
                      <w:rFonts w:ascii="Arial" w:hAnsi="Arial"/>
                      <w:color w:val="231F20"/>
                      <w:spacing w:val="-21"/>
                      <w:w w:val="90"/>
                      <w:sz w:val="17"/>
                    </w:rPr>
                    <w:t> </w:t>
                  </w:r>
                  <w:r>
                    <w:rPr>
                      <w:rFonts w:ascii="Arial" w:hAnsi="Arial"/>
                      <w:color w:val="231F20"/>
                      <w:spacing w:val="-3"/>
                      <w:w w:val="90"/>
                      <w:sz w:val="17"/>
                    </w:rPr>
                    <w:t>Alperin,</w:t>
                  </w:r>
                  <w:r>
                    <w:rPr>
                      <w:rFonts w:ascii="Arial" w:hAnsi="Arial"/>
                      <w:color w:val="231F20"/>
                      <w:spacing w:val="-33"/>
                      <w:w w:val="90"/>
                      <w:sz w:val="17"/>
                    </w:rPr>
                    <w:t> </w:t>
                  </w:r>
                  <w:r>
                    <w:rPr>
                      <w:rFonts w:ascii="Arial" w:hAnsi="Arial"/>
                      <w:color w:val="231F20"/>
                      <w:spacing w:val="-3"/>
                      <w:w w:val="90"/>
                      <w:sz w:val="17"/>
                    </w:rPr>
                    <w:t>Juan </w:t>
                  </w:r>
                  <w:r>
                    <w:rPr>
                      <w:rFonts w:ascii="Arial" w:hAnsi="Arial"/>
                      <w:color w:val="231F20"/>
                      <w:spacing w:val="-3"/>
                      <w:w w:val="85"/>
                      <w:sz w:val="17"/>
                    </w:rPr>
                    <w:t>Pablo,</w:t>
                  </w:r>
                  <w:r>
                    <w:rPr>
                      <w:rFonts w:ascii="Arial" w:hAnsi="Arial"/>
                      <w:color w:val="231F20"/>
                      <w:spacing w:val="-25"/>
                      <w:w w:val="85"/>
                      <w:sz w:val="17"/>
                    </w:rPr>
                    <w:t> </w:t>
                  </w:r>
                  <w:r>
                    <w:rPr>
                      <w:rFonts w:ascii="Arial" w:hAnsi="Arial"/>
                      <w:color w:val="231F20"/>
                      <w:w w:val="85"/>
                      <w:sz w:val="17"/>
                    </w:rPr>
                    <w:t>ed.</w:t>
                  </w:r>
                  <w:r>
                    <w:rPr>
                      <w:rFonts w:ascii="Arial" w:hAnsi="Arial"/>
                      <w:color w:val="231F20"/>
                      <w:spacing w:val="-25"/>
                      <w:w w:val="85"/>
                      <w:sz w:val="17"/>
                    </w:rPr>
                    <w:t> </w:t>
                  </w:r>
                  <w:r>
                    <w:rPr>
                      <w:rFonts w:ascii="Arial" w:hAnsi="Arial"/>
                      <w:color w:val="231F20"/>
                      <w:spacing w:val="-3"/>
                      <w:w w:val="85"/>
                      <w:sz w:val="17"/>
                    </w:rPr>
                    <w:t>lit.</w:t>
                  </w:r>
                  <w:r>
                    <w:rPr>
                      <w:rFonts w:ascii="Arial" w:hAnsi="Arial"/>
                      <w:color w:val="231F20"/>
                      <w:spacing w:val="-25"/>
                      <w:w w:val="85"/>
                      <w:sz w:val="17"/>
                    </w:rPr>
                    <w:t> </w:t>
                  </w:r>
                  <w:r>
                    <w:rPr>
                      <w:rFonts w:ascii="Arial" w:hAnsi="Arial"/>
                      <w:color w:val="231F20"/>
                      <w:spacing w:val="-3"/>
                      <w:w w:val="85"/>
                      <w:sz w:val="17"/>
                    </w:rPr>
                    <w:t>III.</w:t>
                  </w:r>
                  <w:r>
                    <w:rPr>
                      <w:rFonts w:ascii="Arial" w:hAnsi="Arial"/>
                      <w:color w:val="231F20"/>
                      <w:spacing w:val="-25"/>
                      <w:w w:val="85"/>
                      <w:sz w:val="17"/>
                    </w:rPr>
                    <w:t> </w:t>
                  </w:r>
                  <w:r>
                    <w:rPr>
                      <w:rFonts w:ascii="Arial" w:hAnsi="Arial"/>
                      <w:color w:val="231F20"/>
                      <w:spacing w:val="-3"/>
                      <w:w w:val="85"/>
                      <w:sz w:val="17"/>
                    </w:rPr>
                    <w:t>Babini,</w:t>
                  </w:r>
                  <w:r>
                    <w:rPr>
                      <w:rFonts w:ascii="Arial" w:hAnsi="Arial"/>
                      <w:color w:val="231F20"/>
                      <w:spacing w:val="-25"/>
                      <w:w w:val="85"/>
                      <w:sz w:val="17"/>
                    </w:rPr>
                    <w:t> </w:t>
                  </w:r>
                  <w:r>
                    <w:rPr>
                      <w:rFonts w:ascii="Arial" w:hAnsi="Arial"/>
                      <w:color w:val="231F20"/>
                      <w:spacing w:val="-3"/>
                      <w:w w:val="85"/>
                      <w:sz w:val="17"/>
                    </w:rPr>
                    <w:t>Dominique,</w:t>
                  </w:r>
                  <w:r>
                    <w:rPr>
                      <w:rFonts w:ascii="Arial" w:hAnsi="Arial"/>
                      <w:color w:val="231F20"/>
                      <w:spacing w:val="-25"/>
                      <w:w w:val="85"/>
                      <w:sz w:val="17"/>
                    </w:rPr>
                    <w:t> </w:t>
                  </w:r>
                  <w:r>
                    <w:rPr>
                      <w:rFonts w:ascii="Arial" w:hAnsi="Arial"/>
                      <w:color w:val="231F20"/>
                      <w:w w:val="85"/>
                      <w:sz w:val="17"/>
                    </w:rPr>
                    <w:t>ed.</w:t>
                  </w:r>
                  <w:r>
                    <w:rPr>
                      <w:rFonts w:ascii="Arial" w:hAnsi="Arial"/>
                      <w:color w:val="231F20"/>
                      <w:spacing w:val="-25"/>
                      <w:w w:val="85"/>
                      <w:sz w:val="17"/>
                    </w:rPr>
                    <w:t> </w:t>
                  </w:r>
                  <w:r>
                    <w:rPr>
                      <w:rFonts w:ascii="Arial" w:hAnsi="Arial"/>
                      <w:color w:val="231F20"/>
                      <w:spacing w:val="-3"/>
                      <w:w w:val="85"/>
                      <w:sz w:val="17"/>
                    </w:rPr>
                    <w:t>lit.</w:t>
                  </w:r>
                  <w:r>
                    <w:rPr>
                      <w:rFonts w:ascii="Arial" w:hAnsi="Arial"/>
                      <w:color w:val="231F20"/>
                      <w:spacing w:val="-25"/>
                      <w:w w:val="85"/>
                      <w:sz w:val="17"/>
                    </w:rPr>
                    <w:t> </w:t>
                  </w:r>
                  <w:r>
                    <w:rPr>
                      <w:rFonts w:ascii="Arial" w:hAnsi="Arial"/>
                      <w:color w:val="231F20"/>
                      <w:spacing w:val="-7"/>
                      <w:w w:val="85"/>
                      <w:sz w:val="17"/>
                    </w:rPr>
                    <w:t>IV.</w:t>
                  </w:r>
                  <w:r>
                    <w:rPr>
                      <w:rFonts w:ascii="Arial" w:hAnsi="Arial"/>
                      <w:color w:val="231F20"/>
                      <w:spacing w:val="-25"/>
                      <w:w w:val="85"/>
                      <w:sz w:val="17"/>
                    </w:rPr>
                    <w:t> </w:t>
                  </w:r>
                  <w:r>
                    <w:rPr>
                      <w:rFonts w:ascii="Arial" w:hAnsi="Arial"/>
                      <w:color w:val="231F20"/>
                      <w:spacing w:val="-3"/>
                      <w:w w:val="85"/>
                      <w:sz w:val="17"/>
                    </w:rPr>
                    <w:t>Fischman,</w:t>
                  </w:r>
                  <w:r>
                    <w:rPr>
                      <w:rFonts w:ascii="Arial" w:hAnsi="Arial"/>
                      <w:color w:val="231F20"/>
                      <w:spacing w:val="-25"/>
                      <w:w w:val="85"/>
                      <w:sz w:val="17"/>
                    </w:rPr>
                    <w:t> </w:t>
                  </w:r>
                  <w:r>
                    <w:rPr>
                      <w:rFonts w:ascii="Arial" w:hAnsi="Arial"/>
                      <w:color w:val="231F20"/>
                      <w:spacing w:val="-3"/>
                      <w:w w:val="85"/>
                      <w:sz w:val="17"/>
                    </w:rPr>
                    <w:t>Gustavo</w:t>
                  </w:r>
                  <w:r>
                    <w:rPr>
                      <w:rFonts w:ascii="Arial" w:hAnsi="Arial"/>
                      <w:color w:val="231F20"/>
                      <w:spacing w:val="-21"/>
                      <w:w w:val="85"/>
                      <w:sz w:val="17"/>
                    </w:rPr>
                    <w:t> </w:t>
                  </w:r>
                  <w:r>
                    <w:rPr>
                      <w:rFonts w:ascii="Arial" w:hAnsi="Arial"/>
                      <w:color w:val="231F20"/>
                      <w:w w:val="85"/>
                      <w:sz w:val="17"/>
                    </w:rPr>
                    <w:t>E.,</w:t>
                  </w:r>
                  <w:r>
                    <w:rPr>
                      <w:rFonts w:ascii="Arial" w:hAnsi="Arial"/>
                      <w:color w:val="231F20"/>
                      <w:spacing w:val="-25"/>
                      <w:w w:val="85"/>
                      <w:sz w:val="17"/>
                    </w:rPr>
                    <w:t> </w:t>
                  </w:r>
                  <w:r>
                    <w:rPr>
                      <w:rFonts w:ascii="Arial" w:hAnsi="Arial"/>
                      <w:color w:val="231F20"/>
                      <w:w w:val="85"/>
                      <w:sz w:val="17"/>
                    </w:rPr>
                    <w:t>ed.</w:t>
                  </w:r>
                  <w:r>
                    <w:rPr>
                      <w:rFonts w:ascii="Arial" w:hAnsi="Arial"/>
                      <w:color w:val="231F20"/>
                      <w:spacing w:val="-25"/>
                      <w:w w:val="85"/>
                      <w:sz w:val="17"/>
                    </w:rPr>
                    <w:t> </w:t>
                  </w:r>
                  <w:r>
                    <w:rPr>
                      <w:rFonts w:ascii="Arial" w:hAnsi="Arial"/>
                      <w:color w:val="231F20"/>
                      <w:spacing w:val="-3"/>
                      <w:w w:val="85"/>
                      <w:sz w:val="17"/>
                    </w:rPr>
                    <w:t>lit. </w:t>
                  </w:r>
                  <w:r>
                    <w:rPr>
                      <w:rFonts w:ascii="Arial" w:hAnsi="Arial"/>
                      <w:color w:val="231F20"/>
                      <w:w w:val="80"/>
                      <w:sz w:val="17"/>
                    </w:rPr>
                    <w:t>CDD</w:t>
                  </w:r>
                  <w:r>
                    <w:rPr>
                      <w:rFonts w:ascii="Arial" w:hAnsi="Arial"/>
                      <w:color w:val="231F20"/>
                      <w:spacing w:val="-1"/>
                      <w:w w:val="80"/>
                      <w:sz w:val="17"/>
                    </w:rPr>
                    <w:t> </w:t>
                  </w:r>
                  <w:r>
                    <w:rPr>
                      <w:rFonts w:ascii="Arial" w:hAnsi="Arial"/>
                      <w:color w:val="231F20"/>
                      <w:spacing w:val="-3"/>
                      <w:w w:val="80"/>
                      <w:sz w:val="17"/>
                    </w:rPr>
                    <w:t>302.23</w:t>
                  </w:r>
                </w:p>
              </w:txbxContent>
            </v:textbox>
          </v:shape>
        </w:pict>
      </w:r>
      <w:r>
        <w:rPr>
          <w:rFonts w:ascii="Times New Roman"/>
          <w:sz w:val="20"/>
        </w:rPr>
      </w:r>
    </w:p>
    <w:p>
      <w:pPr>
        <w:pStyle w:val="BodyText"/>
        <w:spacing w:before="8"/>
        <w:rPr>
          <w:rFonts w:ascii="Times New Roman"/>
          <w:sz w:val="16"/>
        </w:rPr>
      </w:pPr>
      <w:r>
        <w:rPr/>
        <w:pict>
          <v:shape style="position:absolute;margin-left:56.943001pt;margin-top:11.839pt;width:241.2pt;height:50.8pt;mso-position-horizontal-relative:page;mso-position-vertical-relative:paragraph;z-index:1288;mso-wrap-distance-left:0;mso-wrap-distance-right:0" type="#_x0000_t202" filled="false" stroked="true" strokeweight=".5pt" strokecolor="#231f20">
            <v:textbox inset="0,0,0,0">
              <w:txbxContent>
                <w:p>
                  <w:pPr>
                    <w:spacing w:before="97"/>
                    <w:ind w:left="113" w:right="0" w:firstLine="0"/>
                    <w:jc w:val="left"/>
                    <w:rPr>
                      <w:rFonts w:ascii="Arial"/>
                      <w:sz w:val="17"/>
                    </w:rPr>
                  </w:pPr>
                  <w:r>
                    <w:rPr>
                      <w:rFonts w:ascii="Arial"/>
                      <w:color w:val="231F20"/>
                      <w:w w:val="80"/>
                      <w:sz w:val="17"/>
                    </w:rPr>
                    <w:t>Otros descriptores asignados por CLACSO:</w:t>
                  </w:r>
                </w:p>
                <w:p>
                  <w:pPr>
                    <w:spacing w:line="244" w:lineRule="auto" w:before="4"/>
                    <w:ind w:left="340" w:right="170" w:firstLine="0"/>
                    <w:jc w:val="left"/>
                    <w:rPr>
                      <w:rFonts w:ascii="Arial" w:hAnsi="Arial"/>
                      <w:sz w:val="17"/>
                    </w:rPr>
                  </w:pPr>
                  <w:r>
                    <w:rPr>
                      <w:rFonts w:ascii="Arial" w:hAnsi="Arial"/>
                      <w:color w:val="231F20"/>
                      <w:w w:val="90"/>
                      <w:sz w:val="17"/>
                    </w:rPr>
                    <w:t>Acceso</w:t>
                  </w:r>
                  <w:r>
                    <w:rPr>
                      <w:rFonts w:ascii="Arial" w:hAnsi="Arial"/>
                      <w:color w:val="231F20"/>
                      <w:spacing w:val="-24"/>
                      <w:w w:val="90"/>
                      <w:sz w:val="17"/>
                    </w:rPr>
                    <w:t> </w:t>
                  </w:r>
                  <w:r>
                    <w:rPr>
                      <w:rFonts w:ascii="Arial" w:hAnsi="Arial"/>
                      <w:color w:val="231F20"/>
                      <w:w w:val="90"/>
                      <w:sz w:val="17"/>
                    </w:rPr>
                    <w:t>abierto</w:t>
                  </w:r>
                  <w:r>
                    <w:rPr>
                      <w:rFonts w:ascii="Arial" w:hAnsi="Arial"/>
                      <w:color w:val="231F20"/>
                      <w:spacing w:val="-24"/>
                      <w:w w:val="90"/>
                      <w:sz w:val="17"/>
                    </w:rPr>
                    <w:t> </w:t>
                  </w:r>
                  <w:r>
                    <w:rPr>
                      <w:rFonts w:ascii="Arial" w:hAnsi="Arial"/>
                      <w:color w:val="231F20"/>
                      <w:w w:val="90"/>
                      <w:sz w:val="17"/>
                    </w:rPr>
                    <w:t>/</w:t>
                  </w:r>
                  <w:r>
                    <w:rPr>
                      <w:rFonts w:ascii="Arial" w:hAnsi="Arial"/>
                      <w:color w:val="231F20"/>
                      <w:spacing w:val="-27"/>
                      <w:w w:val="90"/>
                      <w:sz w:val="17"/>
                    </w:rPr>
                    <w:t> </w:t>
                  </w:r>
                  <w:r>
                    <w:rPr>
                      <w:rFonts w:ascii="Arial" w:hAnsi="Arial"/>
                      <w:color w:val="231F20"/>
                      <w:w w:val="90"/>
                      <w:sz w:val="17"/>
                    </w:rPr>
                    <w:t>América</w:t>
                  </w:r>
                  <w:r>
                    <w:rPr>
                      <w:rFonts w:ascii="Arial" w:hAnsi="Arial"/>
                      <w:color w:val="231F20"/>
                      <w:spacing w:val="-24"/>
                      <w:w w:val="90"/>
                      <w:sz w:val="17"/>
                    </w:rPr>
                    <w:t> </w:t>
                  </w:r>
                  <w:r>
                    <w:rPr>
                      <w:rFonts w:ascii="Arial" w:hAnsi="Arial"/>
                      <w:color w:val="231F20"/>
                      <w:w w:val="90"/>
                      <w:sz w:val="17"/>
                    </w:rPr>
                    <w:t>Latina</w:t>
                  </w:r>
                  <w:r>
                    <w:rPr>
                      <w:rFonts w:ascii="Arial" w:hAnsi="Arial"/>
                      <w:color w:val="231F20"/>
                      <w:spacing w:val="-24"/>
                      <w:w w:val="90"/>
                      <w:sz w:val="17"/>
                    </w:rPr>
                    <w:t> </w:t>
                  </w:r>
                  <w:r>
                    <w:rPr>
                      <w:rFonts w:ascii="Arial" w:hAnsi="Arial"/>
                      <w:color w:val="231F20"/>
                      <w:w w:val="90"/>
                      <w:sz w:val="17"/>
                    </w:rPr>
                    <w:t>/</w:t>
                  </w:r>
                  <w:r>
                    <w:rPr>
                      <w:rFonts w:ascii="Arial" w:hAnsi="Arial"/>
                      <w:color w:val="231F20"/>
                      <w:spacing w:val="-24"/>
                      <w:w w:val="90"/>
                      <w:sz w:val="17"/>
                    </w:rPr>
                    <w:t> </w:t>
                  </w:r>
                  <w:r>
                    <w:rPr>
                      <w:rFonts w:ascii="Arial" w:hAnsi="Arial"/>
                      <w:color w:val="231F20"/>
                      <w:w w:val="90"/>
                      <w:sz w:val="17"/>
                    </w:rPr>
                    <w:t>Comunicaciones</w:t>
                  </w:r>
                  <w:r>
                    <w:rPr>
                      <w:rFonts w:ascii="Arial" w:hAnsi="Arial"/>
                      <w:color w:val="231F20"/>
                      <w:spacing w:val="-24"/>
                      <w:w w:val="90"/>
                      <w:sz w:val="17"/>
                    </w:rPr>
                    <w:t> </w:t>
                  </w:r>
                  <w:r>
                    <w:rPr>
                      <w:rFonts w:ascii="Arial" w:hAnsi="Arial"/>
                      <w:color w:val="231F20"/>
                      <w:w w:val="90"/>
                      <w:sz w:val="17"/>
                    </w:rPr>
                    <w:t>académicas</w:t>
                  </w:r>
                  <w:r>
                    <w:rPr>
                      <w:rFonts w:ascii="Arial" w:hAnsi="Arial"/>
                      <w:color w:val="231F20"/>
                      <w:spacing w:val="-24"/>
                      <w:w w:val="90"/>
                      <w:sz w:val="17"/>
                    </w:rPr>
                    <w:t> </w:t>
                  </w:r>
                  <w:r>
                    <w:rPr>
                      <w:rFonts w:ascii="Arial" w:hAnsi="Arial"/>
                      <w:color w:val="231F20"/>
                      <w:w w:val="90"/>
                      <w:sz w:val="17"/>
                    </w:rPr>
                    <w:t>/ </w:t>
                  </w:r>
                  <w:r>
                    <w:rPr>
                      <w:rFonts w:ascii="Arial" w:hAnsi="Arial"/>
                      <w:color w:val="231F20"/>
                      <w:w w:val="85"/>
                      <w:sz w:val="17"/>
                    </w:rPr>
                    <w:t>Indicadores</w:t>
                  </w:r>
                  <w:r>
                    <w:rPr>
                      <w:rFonts w:ascii="Arial" w:hAnsi="Arial"/>
                      <w:color w:val="231F20"/>
                      <w:spacing w:val="-12"/>
                      <w:w w:val="85"/>
                      <w:sz w:val="17"/>
                    </w:rPr>
                    <w:t> </w:t>
                  </w:r>
                  <w:r>
                    <w:rPr>
                      <w:rFonts w:ascii="Arial" w:hAnsi="Arial"/>
                      <w:color w:val="231F20"/>
                      <w:w w:val="85"/>
                      <w:sz w:val="17"/>
                    </w:rPr>
                    <w:t>acceso</w:t>
                  </w:r>
                  <w:r>
                    <w:rPr>
                      <w:rFonts w:ascii="Arial" w:hAnsi="Arial"/>
                      <w:color w:val="231F20"/>
                      <w:spacing w:val="-12"/>
                      <w:w w:val="85"/>
                      <w:sz w:val="17"/>
                    </w:rPr>
                    <w:t> </w:t>
                  </w:r>
                  <w:r>
                    <w:rPr>
                      <w:rFonts w:ascii="Arial" w:hAnsi="Arial"/>
                      <w:color w:val="231F20"/>
                      <w:w w:val="85"/>
                      <w:sz w:val="17"/>
                    </w:rPr>
                    <w:t>abierto</w:t>
                  </w:r>
                  <w:r>
                    <w:rPr>
                      <w:rFonts w:ascii="Arial" w:hAnsi="Arial"/>
                      <w:color w:val="231F20"/>
                      <w:spacing w:val="-12"/>
                      <w:w w:val="85"/>
                      <w:sz w:val="17"/>
                    </w:rPr>
                    <w:t> </w:t>
                  </w:r>
                  <w:r>
                    <w:rPr>
                      <w:rFonts w:ascii="Arial" w:hAnsi="Arial"/>
                      <w:color w:val="231F20"/>
                      <w:w w:val="85"/>
                      <w:sz w:val="17"/>
                    </w:rPr>
                    <w:t>/</w:t>
                  </w:r>
                  <w:r>
                    <w:rPr>
                      <w:rFonts w:ascii="Arial" w:hAnsi="Arial"/>
                      <w:color w:val="231F20"/>
                      <w:spacing w:val="-12"/>
                      <w:w w:val="85"/>
                      <w:sz w:val="17"/>
                    </w:rPr>
                    <w:t> </w:t>
                  </w:r>
                  <w:r>
                    <w:rPr>
                      <w:rFonts w:ascii="Arial" w:hAnsi="Arial"/>
                      <w:color w:val="231F20"/>
                      <w:w w:val="85"/>
                      <w:sz w:val="17"/>
                    </w:rPr>
                    <w:t>Repositorios</w:t>
                  </w:r>
                  <w:r>
                    <w:rPr>
                      <w:rFonts w:ascii="Arial" w:hAnsi="Arial"/>
                      <w:color w:val="231F20"/>
                      <w:spacing w:val="-12"/>
                      <w:w w:val="85"/>
                      <w:sz w:val="17"/>
                    </w:rPr>
                    <w:t> </w:t>
                  </w:r>
                  <w:r>
                    <w:rPr>
                      <w:rFonts w:ascii="Arial" w:hAnsi="Arial"/>
                      <w:color w:val="231F20"/>
                      <w:w w:val="85"/>
                      <w:sz w:val="17"/>
                    </w:rPr>
                    <w:t>digitales</w:t>
                  </w:r>
                  <w:r>
                    <w:rPr>
                      <w:rFonts w:ascii="Arial" w:hAnsi="Arial"/>
                      <w:color w:val="231F20"/>
                      <w:spacing w:val="-12"/>
                      <w:w w:val="85"/>
                      <w:sz w:val="17"/>
                    </w:rPr>
                    <w:t> </w:t>
                  </w:r>
                  <w:r>
                    <w:rPr>
                      <w:rFonts w:ascii="Arial" w:hAnsi="Arial"/>
                      <w:color w:val="231F20"/>
                      <w:w w:val="85"/>
                      <w:sz w:val="17"/>
                    </w:rPr>
                    <w:t>/</w:t>
                  </w:r>
                  <w:r>
                    <w:rPr>
                      <w:rFonts w:ascii="Arial" w:hAnsi="Arial"/>
                      <w:color w:val="231F20"/>
                      <w:spacing w:val="-12"/>
                      <w:w w:val="85"/>
                      <w:sz w:val="17"/>
                    </w:rPr>
                    <w:t> </w:t>
                  </w:r>
                  <w:r>
                    <w:rPr>
                      <w:rFonts w:ascii="Arial" w:hAnsi="Arial"/>
                      <w:color w:val="231F20"/>
                      <w:w w:val="85"/>
                      <w:sz w:val="17"/>
                    </w:rPr>
                    <w:t>Evaluación</w:t>
                  </w:r>
                  <w:r>
                    <w:rPr>
                      <w:rFonts w:ascii="Arial" w:hAnsi="Arial"/>
                      <w:color w:val="231F20"/>
                      <w:spacing w:val="-12"/>
                      <w:w w:val="85"/>
                      <w:sz w:val="17"/>
                    </w:rPr>
                    <w:t> </w:t>
                  </w:r>
                  <w:r>
                    <w:rPr>
                      <w:rFonts w:ascii="Arial" w:hAnsi="Arial"/>
                      <w:color w:val="231F20"/>
                      <w:w w:val="85"/>
                      <w:sz w:val="17"/>
                    </w:rPr>
                    <w:t>de</w:t>
                  </w:r>
                  <w:r>
                    <w:rPr>
                      <w:rFonts w:ascii="Arial" w:hAnsi="Arial"/>
                      <w:color w:val="231F20"/>
                      <w:spacing w:val="-12"/>
                      <w:w w:val="85"/>
                      <w:sz w:val="17"/>
                    </w:rPr>
                    <w:t> </w:t>
                  </w:r>
                  <w:r>
                    <w:rPr>
                      <w:rFonts w:ascii="Arial" w:hAnsi="Arial"/>
                      <w:color w:val="231F20"/>
                      <w:w w:val="85"/>
                      <w:sz w:val="17"/>
                    </w:rPr>
                    <w:t>la investigación</w:t>
                  </w:r>
                  <w:r>
                    <w:rPr>
                      <w:rFonts w:ascii="Arial" w:hAnsi="Arial"/>
                      <w:color w:val="231F20"/>
                      <w:spacing w:val="-23"/>
                      <w:w w:val="85"/>
                      <w:sz w:val="17"/>
                    </w:rPr>
                    <w:t> </w:t>
                  </w:r>
                  <w:r>
                    <w:rPr>
                      <w:rFonts w:ascii="Arial" w:hAnsi="Arial"/>
                      <w:color w:val="231F20"/>
                      <w:w w:val="85"/>
                      <w:sz w:val="17"/>
                    </w:rPr>
                    <w:t>/</w:t>
                  </w:r>
                  <w:r>
                    <w:rPr>
                      <w:rFonts w:ascii="Arial" w:hAnsi="Arial"/>
                      <w:color w:val="231F20"/>
                      <w:spacing w:val="-23"/>
                      <w:w w:val="85"/>
                      <w:sz w:val="17"/>
                    </w:rPr>
                    <w:t> </w:t>
                  </w:r>
                  <w:r>
                    <w:rPr>
                      <w:rFonts w:ascii="Arial" w:hAnsi="Arial"/>
                      <w:color w:val="231F20"/>
                      <w:w w:val="85"/>
                      <w:sz w:val="17"/>
                    </w:rPr>
                    <w:t>SciELO</w:t>
                  </w:r>
                  <w:r>
                    <w:rPr>
                      <w:rFonts w:ascii="Arial" w:hAnsi="Arial"/>
                      <w:color w:val="231F20"/>
                      <w:spacing w:val="-23"/>
                      <w:w w:val="85"/>
                      <w:sz w:val="17"/>
                    </w:rPr>
                    <w:t> </w:t>
                  </w:r>
                  <w:r>
                    <w:rPr>
                      <w:rFonts w:ascii="Arial" w:hAnsi="Arial"/>
                      <w:color w:val="231F20"/>
                      <w:w w:val="85"/>
                      <w:sz w:val="17"/>
                    </w:rPr>
                    <w:t>/</w:t>
                  </w:r>
                  <w:r>
                    <w:rPr>
                      <w:rFonts w:ascii="Arial" w:hAnsi="Arial"/>
                      <w:color w:val="231F20"/>
                      <w:spacing w:val="-23"/>
                      <w:w w:val="85"/>
                      <w:sz w:val="17"/>
                    </w:rPr>
                    <w:t> </w:t>
                  </w:r>
                  <w:r>
                    <w:rPr>
                      <w:rFonts w:ascii="Arial" w:hAnsi="Arial"/>
                      <w:color w:val="231F20"/>
                      <w:w w:val="85"/>
                      <w:sz w:val="17"/>
                    </w:rPr>
                    <w:t>Redalyc</w:t>
                  </w:r>
                  <w:r>
                    <w:rPr>
                      <w:rFonts w:ascii="Arial" w:hAnsi="Arial"/>
                      <w:color w:val="231F20"/>
                      <w:spacing w:val="-23"/>
                      <w:w w:val="85"/>
                      <w:sz w:val="17"/>
                    </w:rPr>
                    <w:t> </w:t>
                  </w:r>
                  <w:r>
                    <w:rPr>
                      <w:rFonts w:ascii="Arial" w:hAnsi="Arial"/>
                      <w:color w:val="231F20"/>
                      <w:w w:val="85"/>
                      <w:sz w:val="17"/>
                    </w:rPr>
                    <w:t>/</w:t>
                  </w:r>
                  <w:r>
                    <w:rPr>
                      <w:rFonts w:ascii="Arial" w:hAnsi="Arial"/>
                      <w:color w:val="231F20"/>
                      <w:spacing w:val="-23"/>
                      <w:w w:val="85"/>
                      <w:sz w:val="17"/>
                    </w:rPr>
                    <w:t> </w:t>
                  </w:r>
                  <w:r>
                    <w:rPr>
                      <w:rFonts w:ascii="Arial" w:hAnsi="Arial"/>
                      <w:color w:val="231F20"/>
                      <w:w w:val="85"/>
                      <w:sz w:val="17"/>
                    </w:rPr>
                    <w:t>PKP</w:t>
                  </w:r>
                  <w:r>
                    <w:rPr>
                      <w:rFonts w:ascii="Arial" w:hAnsi="Arial"/>
                      <w:color w:val="231F20"/>
                      <w:spacing w:val="-23"/>
                      <w:w w:val="85"/>
                      <w:sz w:val="17"/>
                    </w:rPr>
                    <w:t> </w:t>
                  </w:r>
                  <w:r>
                    <w:rPr>
                      <w:rFonts w:ascii="Arial" w:hAnsi="Arial"/>
                      <w:color w:val="231F20"/>
                      <w:w w:val="85"/>
                      <w:sz w:val="17"/>
                    </w:rPr>
                    <w:t>/</w:t>
                  </w:r>
                  <w:r>
                    <w:rPr>
                      <w:rFonts w:ascii="Arial" w:hAnsi="Arial"/>
                      <w:color w:val="231F20"/>
                      <w:spacing w:val="-23"/>
                      <w:w w:val="85"/>
                      <w:sz w:val="17"/>
                    </w:rPr>
                    <w:t> </w:t>
                  </w:r>
                  <w:r>
                    <w:rPr>
                      <w:rFonts w:ascii="Arial" w:hAnsi="Arial"/>
                      <w:color w:val="231F20"/>
                      <w:w w:val="85"/>
                      <w:sz w:val="17"/>
                    </w:rPr>
                    <w:t>CLACSO</w:t>
                  </w:r>
                </w:p>
              </w:txbxContent>
            </v:textbox>
            <w10:wrap type="topAndBottom"/>
          </v:shape>
        </w:pict>
      </w:r>
      <w:r>
        <w:rPr/>
        <w:pict>
          <v:shape style="position:absolute;margin-left:56.943001pt;margin-top:77.272003pt;width:241.2pt;height:50.8pt;mso-position-horizontal-relative:page;mso-position-vertical-relative:paragraph;z-index:1312;mso-wrap-distance-left:0;mso-wrap-distance-right:0" type="#_x0000_t202" filled="false" stroked="true" strokeweight=".5pt" strokecolor="#231f20">
            <v:textbox inset="0,0,0,0">
              <w:txbxContent>
                <w:p>
                  <w:pPr>
                    <w:spacing w:before="97"/>
                    <w:ind w:left="113" w:right="0" w:firstLine="0"/>
                    <w:jc w:val="left"/>
                    <w:rPr>
                      <w:rFonts w:ascii="Arial"/>
                      <w:sz w:val="17"/>
                    </w:rPr>
                  </w:pPr>
                  <w:r>
                    <w:rPr>
                      <w:rFonts w:ascii="Arial"/>
                      <w:color w:val="231F20"/>
                      <w:w w:val="80"/>
                      <w:sz w:val="17"/>
                    </w:rPr>
                    <w:t>Other descriptors allocated by CLACSO:</w:t>
                  </w:r>
                </w:p>
                <w:p>
                  <w:pPr>
                    <w:spacing w:before="4"/>
                    <w:ind w:left="340" w:right="0" w:firstLine="0"/>
                    <w:jc w:val="left"/>
                    <w:rPr>
                      <w:rFonts w:ascii="Arial"/>
                      <w:sz w:val="17"/>
                    </w:rPr>
                  </w:pPr>
                  <w:r>
                    <w:rPr>
                      <w:rFonts w:ascii="Arial"/>
                      <w:color w:val="231F20"/>
                      <w:w w:val="85"/>
                      <w:sz w:val="17"/>
                    </w:rPr>
                    <w:t>Open Access / Latin America / Scholarly communications /</w:t>
                  </w:r>
                </w:p>
                <w:p>
                  <w:pPr>
                    <w:spacing w:line="244" w:lineRule="auto" w:before="4"/>
                    <w:ind w:left="340" w:right="191" w:firstLine="0"/>
                    <w:jc w:val="left"/>
                    <w:rPr>
                      <w:rFonts w:ascii="Arial"/>
                      <w:sz w:val="17"/>
                    </w:rPr>
                  </w:pPr>
                  <w:r>
                    <w:rPr>
                      <w:rFonts w:ascii="Arial"/>
                      <w:color w:val="231F20"/>
                      <w:w w:val="85"/>
                      <w:sz w:val="17"/>
                    </w:rPr>
                    <w:t>Open access indicators / Digital repositories / research evaluation / </w:t>
                  </w:r>
                  <w:r>
                    <w:rPr>
                      <w:rFonts w:ascii="Arial"/>
                      <w:color w:val="231F20"/>
                      <w:w w:val="80"/>
                      <w:sz w:val="17"/>
                    </w:rPr>
                    <w:t>SciELO / Redalyc / PKP / CLACSO</w:t>
                  </w:r>
                </w:p>
              </w:txbxContent>
            </v:textbox>
            <w10:wrap type="topAndBottom"/>
          </v:shape>
        </w:pict>
      </w:r>
    </w:p>
    <w:p>
      <w:pPr>
        <w:pStyle w:val="BodyText"/>
        <w:spacing w:before="8"/>
        <w:rPr>
          <w:rFonts w:ascii="Times New Roman"/>
          <w:sz w:val="18"/>
        </w:rPr>
      </w:pPr>
    </w:p>
    <w:p>
      <w:pPr>
        <w:spacing w:after="0"/>
        <w:rPr>
          <w:rFonts w:ascii="Times New Roman"/>
          <w:sz w:val="18"/>
        </w:rPr>
        <w:sectPr>
          <w:headerReference w:type="even" r:id="rId47"/>
          <w:pgSz w:w="8790" w:h="12480"/>
          <w:pgMar w:header="0" w:footer="0" w:top="1160" w:bottom="280" w:left="102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Heading1"/>
        <w:spacing w:before="46"/>
        <w:ind w:left="189" w:right="189"/>
      </w:pPr>
      <w:r>
        <w:rPr>
          <w:color w:val="231F20"/>
          <w:w w:val="105"/>
        </w:rPr>
        <w:t>O</w:t>
      </w:r>
      <w:r>
        <w:rPr>
          <w:color w:val="231F20"/>
          <w:spacing w:val="-8"/>
          <w:w w:val="105"/>
        </w:rPr>
        <w:t>p</w:t>
      </w:r>
      <w:r>
        <w:rPr>
          <w:color w:val="231F20"/>
          <w:w w:val="137"/>
        </w:rPr>
        <w:t>en</w:t>
      </w:r>
      <w:r>
        <w:rPr>
          <w:color w:val="231F20"/>
          <w:spacing w:val="-13"/>
        </w:rPr>
        <w:t> </w:t>
      </w:r>
      <w:r>
        <w:rPr>
          <w:color w:val="231F20"/>
          <w:spacing w:val="-8"/>
          <w:w w:val="88"/>
        </w:rPr>
        <w:t>A</w:t>
      </w:r>
      <w:r>
        <w:rPr>
          <w:color w:val="231F20"/>
          <w:spacing w:val="-3"/>
          <w:w w:val="154"/>
        </w:rPr>
        <w:t>c</w:t>
      </w:r>
      <w:r>
        <w:rPr>
          <w:color w:val="231F20"/>
          <w:w w:val="147"/>
        </w:rPr>
        <w:t>cess</w:t>
      </w:r>
      <w:r>
        <w:rPr>
          <w:color w:val="231F20"/>
          <w:spacing w:val="-13"/>
        </w:rPr>
        <w:t> </w:t>
      </w:r>
      <w:r>
        <w:rPr>
          <w:color w:val="231F20"/>
          <w:w w:val="126"/>
        </w:rPr>
        <w:t>Ind</w:t>
      </w:r>
      <w:r>
        <w:rPr>
          <w:color w:val="231F20"/>
          <w:w w:val="96"/>
        </w:rPr>
        <w:t>I</w:t>
      </w:r>
      <w:r>
        <w:rPr>
          <w:color w:val="231F20"/>
          <w:w w:val="154"/>
        </w:rPr>
        <w:t>c</w:t>
      </w:r>
      <w:r>
        <w:rPr>
          <w:color w:val="231F20"/>
          <w:spacing w:val="-26"/>
          <w:w w:val="88"/>
        </w:rPr>
        <w:t>A</w:t>
      </w:r>
      <w:r>
        <w:rPr>
          <w:color w:val="231F20"/>
          <w:spacing w:val="-7"/>
          <w:w w:val="186"/>
        </w:rPr>
        <w:t>t</w:t>
      </w:r>
      <w:r>
        <w:rPr>
          <w:color w:val="231F20"/>
          <w:w w:val="98"/>
        </w:rPr>
        <w:t>O</w:t>
      </w:r>
      <w:r>
        <w:rPr>
          <w:color w:val="231F20"/>
          <w:w w:val="150"/>
        </w:rPr>
        <w:t>rs</w:t>
      </w:r>
    </w:p>
    <w:p>
      <w:pPr>
        <w:spacing w:line="249" w:lineRule="auto" w:before="18"/>
        <w:ind w:left="191" w:right="189" w:firstLine="0"/>
        <w:jc w:val="center"/>
        <w:rPr>
          <w:rFonts w:ascii="Times New Roman"/>
          <w:b/>
          <w:sz w:val="36"/>
        </w:rPr>
      </w:pPr>
      <w:r>
        <w:rPr>
          <w:rFonts w:ascii="Times New Roman"/>
          <w:b/>
          <w:color w:val="231F20"/>
          <w:w w:val="88"/>
          <w:sz w:val="36"/>
        </w:rPr>
        <w:t>A</w:t>
      </w:r>
      <w:r>
        <w:rPr>
          <w:rFonts w:ascii="Times New Roman"/>
          <w:b/>
          <w:color w:val="231F20"/>
          <w:w w:val="137"/>
          <w:sz w:val="36"/>
        </w:rPr>
        <w:t>nd</w:t>
      </w:r>
      <w:r>
        <w:rPr>
          <w:rFonts w:ascii="Times New Roman"/>
          <w:b/>
          <w:color w:val="231F20"/>
          <w:spacing w:val="-13"/>
          <w:sz w:val="36"/>
        </w:rPr>
        <w:t> </w:t>
      </w:r>
      <w:r>
        <w:rPr>
          <w:rFonts w:ascii="Times New Roman"/>
          <w:b/>
          <w:color w:val="231F20"/>
          <w:w w:val="147"/>
          <w:sz w:val="36"/>
        </w:rPr>
        <w:t>s</w:t>
      </w:r>
      <w:r>
        <w:rPr>
          <w:rFonts w:ascii="Times New Roman"/>
          <w:b/>
          <w:color w:val="231F20"/>
          <w:w w:val="149"/>
          <w:sz w:val="36"/>
        </w:rPr>
        <w:t>ch</w:t>
      </w:r>
      <w:r>
        <w:rPr>
          <w:rFonts w:ascii="Times New Roman"/>
          <w:b/>
          <w:color w:val="231F20"/>
          <w:w w:val="98"/>
          <w:sz w:val="36"/>
        </w:rPr>
        <w:t>O</w:t>
      </w:r>
      <w:r>
        <w:rPr>
          <w:rFonts w:ascii="Times New Roman"/>
          <w:b/>
          <w:color w:val="231F20"/>
          <w:spacing w:val="7"/>
          <w:w w:val="208"/>
          <w:sz w:val="36"/>
        </w:rPr>
        <w:t>l</w:t>
      </w:r>
      <w:r>
        <w:rPr>
          <w:rFonts w:ascii="Times New Roman"/>
          <w:b/>
          <w:color w:val="231F20"/>
          <w:w w:val="88"/>
          <w:sz w:val="36"/>
        </w:rPr>
        <w:t>A</w:t>
      </w:r>
      <w:r>
        <w:rPr>
          <w:rFonts w:ascii="Times New Roman"/>
          <w:b/>
          <w:color w:val="231F20"/>
          <w:w w:val="152"/>
          <w:sz w:val="36"/>
        </w:rPr>
        <w:t>r</w:t>
      </w:r>
      <w:r>
        <w:rPr>
          <w:rFonts w:ascii="Times New Roman"/>
          <w:b/>
          <w:color w:val="231F20"/>
          <w:spacing w:val="-26"/>
          <w:w w:val="208"/>
          <w:sz w:val="36"/>
        </w:rPr>
        <w:t>l</w:t>
      </w:r>
      <w:r>
        <w:rPr>
          <w:rFonts w:ascii="Times New Roman"/>
          <w:b/>
          <w:color w:val="231F20"/>
          <w:w w:val="120"/>
          <w:sz w:val="36"/>
        </w:rPr>
        <w:t>y</w:t>
      </w:r>
      <w:r>
        <w:rPr>
          <w:rFonts w:ascii="Times New Roman"/>
          <w:b/>
          <w:color w:val="231F20"/>
          <w:spacing w:val="-13"/>
          <w:sz w:val="36"/>
        </w:rPr>
        <w:t> </w:t>
      </w:r>
      <w:r>
        <w:rPr>
          <w:rFonts w:ascii="Times New Roman"/>
          <w:b/>
          <w:color w:val="231F20"/>
          <w:spacing w:val="-3"/>
          <w:w w:val="154"/>
          <w:sz w:val="36"/>
        </w:rPr>
        <w:t>c</w:t>
      </w:r>
      <w:r>
        <w:rPr>
          <w:rFonts w:ascii="Times New Roman"/>
          <w:b/>
          <w:color w:val="231F20"/>
          <w:w w:val="98"/>
          <w:sz w:val="36"/>
        </w:rPr>
        <w:t>O</w:t>
      </w:r>
      <w:r>
        <w:rPr>
          <w:rFonts w:ascii="Times New Roman"/>
          <w:b/>
          <w:color w:val="231F20"/>
          <w:w w:val="122"/>
          <w:sz w:val="36"/>
        </w:rPr>
        <w:t>mmun</w:t>
      </w:r>
      <w:r>
        <w:rPr>
          <w:rFonts w:ascii="Times New Roman"/>
          <w:b/>
          <w:color w:val="231F20"/>
          <w:w w:val="96"/>
          <w:sz w:val="36"/>
        </w:rPr>
        <w:t>I</w:t>
      </w:r>
      <w:r>
        <w:rPr>
          <w:rFonts w:ascii="Times New Roman"/>
          <w:b/>
          <w:color w:val="231F20"/>
          <w:w w:val="154"/>
          <w:sz w:val="36"/>
        </w:rPr>
        <w:t>c</w:t>
      </w:r>
      <w:r>
        <w:rPr>
          <w:rFonts w:ascii="Times New Roman"/>
          <w:b/>
          <w:color w:val="231F20"/>
          <w:spacing w:val="-26"/>
          <w:w w:val="88"/>
          <w:sz w:val="36"/>
        </w:rPr>
        <w:t>A</w:t>
      </w:r>
      <w:r>
        <w:rPr>
          <w:rFonts w:ascii="Times New Roman"/>
          <w:b/>
          <w:color w:val="231F20"/>
          <w:w w:val="186"/>
          <w:sz w:val="36"/>
        </w:rPr>
        <w:t>t</w:t>
      </w:r>
      <w:r>
        <w:rPr>
          <w:rFonts w:ascii="Times New Roman"/>
          <w:b/>
          <w:color w:val="231F20"/>
          <w:w w:val="97"/>
          <w:sz w:val="36"/>
        </w:rPr>
        <w:t>IO</w:t>
      </w:r>
      <w:r>
        <w:rPr>
          <w:rFonts w:ascii="Times New Roman"/>
          <w:b/>
          <w:color w:val="231F20"/>
          <w:w w:val="140"/>
          <w:sz w:val="36"/>
        </w:rPr>
        <w:t>ns </w:t>
      </w:r>
      <w:r>
        <w:rPr>
          <w:rFonts w:ascii="Times New Roman"/>
          <w:b/>
          <w:color w:val="231F20"/>
          <w:w w:val="96"/>
          <w:sz w:val="36"/>
        </w:rPr>
        <w:t>I</w:t>
      </w:r>
      <w:r>
        <w:rPr>
          <w:rFonts w:ascii="Times New Roman"/>
          <w:b/>
          <w:color w:val="231F20"/>
          <w:w w:val="135"/>
          <w:sz w:val="36"/>
        </w:rPr>
        <w:t>n</w:t>
      </w:r>
      <w:r>
        <w:rPr>
          <w:rFonts w:ascii="Times New Roman"/>
          <w:b/>
          <w:color w:val="231F20"/>
          <w:spacing w:val="-13"/>
          <w:sz w:val="36"/>
        </w:rPr>
        <w:t> </w:t>
      </w:r>
      <w:r>
        <w:rPr>
          <w:rFonts w:ascii="Times New Roman"/>
          <w:b/>
          <w:color w:val="231F20"/>
          <w:spacing w:val="7"/>
          <w:w w:val="208"/>
          <w:sz w:val="36"/>
        </w:rPr>
        <w:t>l</w:t>
      </w:r>
      <w:r>
        <w:rPr>
          <w:rFonts w:ascii="Times New Roman"/>
          <w:b/>
          <w:color w:val="231F20"/>
          <w:spacing w:val="-26"/>
          <w:w w:val="88"/>
          <w:sz w:val="36"/>
        </w:rPr>
        <w:t>A</w:t>
      </w:r>
      <w:r>
        <w:rPr>
          <w:rFonts w:ascii="Times New Roman"/>
          <w:b/>
          <w:color w:val="231F20"/>
          <w:w w:val="186"/>
          <w:sz w:val="36"/>
        </w:rPr>
        <w:t>t</w:t>
      </w:r>
      <w:r>
        <w:rPr>
          <w:rFonts w:ascii="Times New Roman"/>
          <w:b/>
          <w:color w:val="231F20"/>
          <w:w w:val="96"/>
          <w:sz w:val="36"/>
        </w:rPr>
        <w:t>I</w:t>
      </w:r>
      <w:r>
        <w:rPr>
          <w:rFonts w:ascii="Times New Roman"/>
          <w:b/>
          <w:color w:val="231F20"/>
          <w:w w:val="135"/>
          <w:sz w:val="36"/>
        </w:rPr>
        <w:t>n</w:t>
      </w:r>
      <w:r>
        <w:rPr>
          <w:rFonts w:ascii="Times New Roman"/>
          <w:b/>
          <w:color w:val="231F20"/>
          <w:spacing w:val="-13"/>
          <w:sz w:val="36"/>
        </w:rPr>
        <w:t> </w:t>
      </w:r>
      <w:r>
        <w:rPr>
          <w:rFonts w:ascii="Times New Roman"/>
          <w:b/>
          <w:color w:val="231F20"/>
          <w:w w:val="117"/>
          <w:sz w:val="36"/>
        </w:rPr>
        <w:t>Amer</w:t>
      </w:r>
      <w:r>
        <w:rPr>
          <w:rFonts w:ascii="Times New Roman"/>
          <w:b/>
          <w:color w:val="231F20"/>
          <w:w w:val="96"/>
          <w:sz w:val="36"/>
        </w:rPr>
        <w:t>I</w:t>
      </w:r>
      <w:r>
        <w:rPr>
          <w:rFonts w:ascii="Times New Roman"/>
          <w:b/>
          <w:color w:val="231F20"/>
          <w:w w:val="154"/>
          <w:sz w:val="36"/>
        </w:rPr>
        <w:t>c</w:t>
      </w:r>
      <w:r>
        <w:rPr>
          <w:rFonts w:ascii="Times New Roman"/>
          <w:b/>
          <w:color w:val="231F20"/>
          <w:w w:val="88"/>
          <w:sz w:val="36"/>
        </w:rPr>
        <w:t>A</w:t>
      </w:r>
    </w:p>
    <w:p>
      <w:pPr>
        <w:pStyle w:val="BodyText"/>
        <w:rPr>
          <w:rFonts w:ascii="Times New Roman"/>
          <w:b/>
          <w:sz w:val="36"/>
        </w:rPr>
      </w:pPr>
    </w:p>
    <w:p>
      <w:pPr>
        <w:pStyle w:val="BodyText"/>
        <w:rPr>
          <w:rFonts w:ascii="Times New Roman"/>
          <w:b/>
          <w:sz w:val="36"/>
        </w:rPr>
      </w:pPr>
    </w:p>
    <w:p>
      <w:pPr>
        <w:pStyle w:val="BodyText"/>
        <w:spacing w:before="9"/>
        <w:rPr>
          <w:rFonts w:ascii="Times New Roman"/>
          <w:b/>
          <w:sz w:val="37"/>
        </w:rPr>
      </w:pPr>
    </w:p>
    <w:p>
      <w:pPr>
        <w:spacing w:line="256" w:lineRule="auto" w:before="0"/>
        <w:ind w:left="1239" w:right="1237" w:firstLine="0"/>
        <w:jc w:val="center"/>
        <w:rPr>
          <w:rFonts w:ascii="Times New Roman"/>
          <w:b/>
          <w:sz w:val="26"/>
        </w:rPr>
      </w:pPr>
      <w:r>
        <w:rPr>
          <w:rFonts w:ascii="Times New Roman"/>
          <w:b/>
          <w:color w:val="231F20"/>
          <w:w w:val="105"/>
          <w:sz w:val="26"/>
        </w:rPr>
        <w:t>Juan</w:t>
      </w:r>
      <w:r>
        <w:rPr>
          <w:rFonts w:ascii="Times New Roman"/>
          <w:b/>
          <w:color w:val="231F20"/>
          <w:spacing w:val="-40"/>
          <w:w w:val="105"/>
          <w:sz w:val="26"/>
        </w:rPr>
        <w:t> </w:t>
      </w:r>
      <w:r>
        <w:rPr>
          <w:rFonts w:ascii="Times New Roman"/>
          <w:b/>
          <w:color w:val="231F20"/>
          <w:w w:val="105"/>
          <w:sz w:val="26"/>
        </w:rPr>
        <w:t>Pablo</w:t>
      </w:r>
      <w:r>
        <w:rPr>
          <w:rFonts w:ascii="Times New Roman"/>
          <w:b/>
          <w:color w:val="231F20"/>
          <w:spacing w:val="-40"/>
          <w:w w:val="105"/>
          <w:sz w:val="26"/>
        </w:rPr>
        <w:t> </w:t>
      </w:r>
      <w:r>
        <w:rPr>
          <w:rFonts w:ascii="Times New Roman"/>
          <w:b/>
          <w:color w:val="231F20"/>
          <w:w w:val="105"/>
          <w:sz w:val="26"/>
        </w:rPr>
        <w:t>Alperin,</w:t>
      </w:r>
      <w:r>
        <w:rPr>
          <w:rFonts w:ascii="Times New Roman"/>
          <w:b/>
          <w:color w:val="231F20"/>
          <w:spacing w:val="-40"/>
          <w:w w:val="105"/>
          <w:sz w:val="26"/>
        </w:rPr>
        <w:t> </w:t>
      </w:r>
      <w:r>
        <w:rPr>
          <w:rFonts w:ascii="Times New Roman"/>
          <w:b/>
          <w:color w:val="231F20"/>
          <w:w w:val="105"/>
          <w:sz w:val="26"/>
        </w:rPr>
        <w:t>Dominique</w:t>
      </w:r>
      <w:r>
        <w:rPr>
          <w:rFonts w:ascii="Times New Roman"/>
          <w:b/>
          <w:color w:val="231F20"/>
          <w:spacing w:val="-40"/>
          <w:w w:val="105"/>
          <w:sz w:val="26"/>
        </w:rPr>
        <w:t> </w:t>
      </w:r>
      <w:r>
        <w:rPr>
          <w:rFonts w:ascii="Times New Roman"/>
          <w:b/>
          <w:color w:val="231F20"/>
          <w:w w:val="105"/>
          <w:sz w:val="26"/>
        </w:rPr>
        <w:t>Babini and</w:t>
      </w:r>
      <w:r>
        <w:rPr>
          <w:rFonts w:ascii="Times New Roman"/>
          <w:b/>
          <w:color w:val="231F20"/>
          <w:spacing w:val="-43"/>
          <w:w w:val="105"/>
          <w:sz w:val="26"/>
        </w:rPr>
        <w:t> </w:t>
      </w:r>
      <w:r>
        <w:rPr>
          <w:rFonts w:ascii="Times New Roman"/>
          <w:b/>
          <w:color w:val="231F20"/>
          <w:w w:val="105"/>
          <w:sz w:val="26"/>
        </w:rPr>
        <w:t>Gustavo</w:t>
      </w:r>
      <w:r>
        <w:rPr>
          <w:rFonts w:ascii="Times New Roman"/>
          <w:b/>
          <w:color w:val="231F20"/>
          <w:spacing w:val="-43"/>
          <w:w w:val="105"/>
          <w:sz w:val="26"/>
        </w:rPr>
        <w:t> </w:t>
      </w:r>
      <w:r>
        <w:rPr>
          <w:rFonts w:ascii="Times New Roman"/>
          <w:b/>
          <w:color w:val="231F20"/>
          <w:w w:val="105"/>
          <w:sz w:val="26"/>
        </w:rPr>
        <w:t>Fischman</w:t>
      </w:r>
    </w:p>
    <w:p>
      <w:pPr>
        <w:spacing w:line="251" w:lineRule="exact" w:before="0"/>
        <w:ind w:left="3019" w:right="793" w:firstLine="0"/>
        <w:jc w:val="left"/>
        <w:rPr>
          <w:rFonts w:ascii="Times New Roman"/>
          <w:sz w:val="22"/>
        </w:rPr>
      </w:pPr>
      <w:r>
        <w:rPr>
          <w:rFonts w:ascii="Times New Roman"/>
          <w:color w:val="231F20"/>
          <w:w w:val="105"/>
          <w:sz w:val="22"/>
        </w:rPr>
        <w:t>(Editors)</w:t>
      </w:r>
    </w:p>
    <w:p>
      <w:pPr>
        <w:pStyle w:val="BodyText"/>
        <w:rPr>
          <w:rFonts w:ascii="Times New Roman"/>
          <w:sz w:val="22"/>
        </w:rPr>
      </w:pPr>
    </w:p>
    <w:p>
      <w:pPr>
        <w:pStyle w:val="BodyText"/>
        <w:spacing w:before="1"/>
        <w:rPr>
          <w:rFonts w:ascii="Times New Roman"/>
          <w:sz w:val="30"/>
        </w:rPr>
      </w:pPr>
    </w:p>
    <w:p>
      <w:pPr>
        <w:spacing w:line="285" w:lineRule="auto" w:before="0"/>
        <w:ind w:left="2625" w:right="2623" w:firstLine="0"/>
        <w:jc w:val="center"/>
        <w:rPr>
          <w:rFonts w:ascii="Times New Roman"/>
          <w:b/>
          <w:sz w:val="19"/>
        </w:rPr>
      </w:pPr>
      <w:r>
        <w:rPr>
          <w:rFonts w:ascii="Times New Roman"/>
          <w:b/>
          <w:color w:val="231F20"/>
          <w:sz w:val="19"/>
        </w:rPr>
        <w:t>Juan Pablo Alperin Abel L. Packer</w:t>
      </w:r>
    </w:p>
    <w:p>
      <w:pPr>
        <w:spacing w:line="285" w:lineRule="auto" w:before="1"/>
        <w:ind w:left="2426" w:right="2424" w:firstLine="0"/>
        <w:jc w:val="center"/>
        <w:rPr>
          <w:rFonts w:ascii="Times New Roman" w:hAnsi="Times New Roman"/>
          <w:b/>
          <w:sz w:val="19"/>
        </w:rPr>
      </w:pPr>
      <w:r>
        <w:rPr>
          <w:rFonts w:ascii="Times New Roman" w:hAnsi="Times New Roman"/>
          <w:b/>
          <w:color w:val="231F20"/>
          <w:sz w:val="19"/>
        </w:rPr>
        <w:t>Eduardo Aguado-López Arianna Becerril-García Dominique Babini Gustavo Archuby Valeria Carrizo</w:t>
      </w:r>
    </w:p>
    <w:p>
      <w:pPr>
        <w:spacing w:line="285" w:lineRule="auto" w:before="1"/>
        <w:ind w:left="2812" w:right="2789" w:hanging="21"/>
        <w:jc w:val="both"/>
        <w:rPr>
          <w:rFonts w:ascii="Times New Roman" w:hAnsi="Times New Roman"/>
          <w:b/>
          <w:sz w:val="19"/>
        </w:rPr>
      </w:pPr>
      <w:r>
        <w:rPr/>
        <w:pict>
          <v:group style="position:absolute;margin-left:345.260315pt;margin-top:101.244606pt;width:40.3pt;height:40.3pt;mso-position-horizontal-relative:page;mso-position-vertical-relative:paragraph;z-index:1336" coordorigin="6905,2025" coordsize="806,806">
            <v:shape style="position:absolute;left:6905;top:2716;width:116;height:115" type="#_x0000_t75" stroked="false">
              <v:imagedata r:id="rId49" o:title=""/>
            </v:shape>
            <v:shape style="position:absolute;left:7053;top:2716;width:657;height:115" type="#_x0000_t75" stroked="false">
              <v:imagedata r:id="rId50" o:title=""/>
            </v:shape>
            <v:shape style="position:absolute;left:6987;top:2237;width:318;height:336" type="#_x0000_t75" stroked="false">
              <v:imagedata r:id="rId51" o:title=""/>
            </v:shape>
            <v:shape style="position:absolute;left:7081;top:2025;width:336;height:318" type="#_x0000_t75" stroked="false">
              <v:imagedata r:id="rId52" o:title=""/>
            </v:shape>
            <v:shape style="position:absolute;left:7310;top:2119;width:318;height:336" type="#_x0000_t75" stroked="false">
              <v:imagedata r:id="rId53" o:title=""/>
            </v:shape>
            <v:shape style="position:absolute;left:7199;top:2348;width:336;height:318" type="#_x0000_t75" stroked="false">
              <v:imagedata r:id="rId54" o:title=""/>
            </v:shape>
            <v:shape style="position:absolute;left:7130;top:2168;width:357;height:357" coordorigin="7130,2168" coordsize="357,357" path="m7197,2351l7194,2338,7188,2327,7177,2320,7164,2316,7151,2319,7140,2326,7133,2336,7130,2349,7132,2362,7139,2373,7149,2380,7162,2383,7175,2381,7186,2374,7194,2364,7197,2351m7337,2202l7335,2189,7328,2178,7318,2171,7305,2168,7292,2170,7281,2177,7273,2187,7270,2200,7272,2213,7279,2224,7290,2232,7303,2235,7316,2232,7327,2226,7334,2215,7337,2202m7345,2492l7343,2478,7336,2468,7326,2460,7313,2457,7300,2459,7289,2466,7282,2476,7278,2489,7281,2503,7287,2513,7298,2521,7311,2524,7324,2522,7335,2515,7342,2505,7345,2492m7486,2343l7484,2330,7477,2319,7467,2311,7454,2308,7440,2310,7430,2317,7422,2328,7419,2341,7421,2354,7428,2365,7438,2372,7451,2375,7465,2373,7475,2366,7483,2356,7486,2343e" filled="true" fillcolor="#231f20" stroked="false">
              <v:path arrowok="t"/>
              <v:fill type="solid"/>
            </v:shape>
            <w10:wrap type="none"/>
          </v:group>
        </w:pict>
      </w:r>
      <w:r>
        <w:rPr/>
        <w:pict>
          <v:group style="position:absolute;margin-left:295.860809pt;margin-top:98.479736pt;width:39.550pt;height:45.9pt;mso-position-horizontal-relative:page;mso-position-vertical-relative:paragraph;z-index:1360" coordorigin="5917,1970" coordsize="791,918">
            <v:shape style="position:absolute;left:6181;top:1970;width:499;height:917" type="#_x0000_t75" stroked="false">
              <v:imagedata r:id="rId55" o:title=""/>
            </v:shape>
            <v:shape style="position:absolute;left:6207;top:1978;width:427;height:862" coordorigin="6207,1978" coordsize="427,862" path="m6633,2087l6531,2087,6555,2102,6565,2144,6562,2207,6547,2286,6521,2376,6484,2469,6459,2526,6433,2581,6407,2634,6379,2683,6355,2722,6333,2756,6314,2786,6298,2809,6287,2825,6274,2837,6275,2840,6288,2829,6319,2791,6363,2731,6414,2653,6469,2563,6523,2466,6570,2367,6608,2261,6629,2166,6633,2087,6633,2087xm6507,1978l6439,2009,6351,2128,6207,2371,6240,2327,6323,2229,6429,2131,6531,2087,6633,2087,6620,2030,6591,2001,6507,1978xe" filled="true" fillcolor="#231f20" stroked="false">
              <v:path arrowok="t"/>
              <v:fill type="solid"/>
            </v:shape>
            <v:shape style="position:absolute;left:5917;top:2364;width:310;height:204" coordorigin="5917,2364" coordsize="310,204" path="m6036,2498l6033,2487,6025,2478,6019,2471,6010,2463,6000,2456,5987,2449,5975,2442,5956,2431,5943,2420,5935,2410,5932,2401,5932,2392,5936,2384,5950,2372,5959,2369,5969,2369,5979,2370,5989,2374,5997,2379,6005,2387,6012,2397,6018,2410,6022,2424,6026,2440,6030,2440,6030,2390,6030,2364,6029,2364,6013,2390,6007,2381,6000,2374,5991,2369,5985,2366,5977,2364,5955,2364,5944,2369,5926,2388,5922,2400,5922,2421,5923,2426,5928,2437,5931,2442,5935,2446,5941,2451,5951,2458,5966,2466,5974,2470,5981,2474,5985,2476,5999,2485,6009,2493,6020,2507,6023,2515,6023,2535,6019,2544,6004,2559,5995,2562,5984,2562,5972,2561,5962,2557,5952,2550,5943,2541,5942,2538,5936,2530,5930,2516,5925,2500,5921,2482,5917,2482,5917,2565,5920,2565,5935,2538,5942,2548,5949,2555,5966,2565,5974,2567,5983,2567,5994,2566,6004,2563,6006,2562,6013,2558,6021,2551,6028,2543,6033,2533,6035,2522,6036,2510,6036,2498m6154,2514l6150,2514,6149,2529,6145,2541,6131,2558,6122,2563,6101,2563,6093,2558,6089,2550,6086,2542,6084,2532,6082,2520,6082,2513,6082,2499,6083,2486,6084,2470,6086,2458,6089,2449,6093,2440,6101,2435,6120,2435,6126,2437,6136,2446,6139,2452,6141,2460,6139,2458,6138,2457,6135,2455,6133,2455,6127,2455,6124,2456,6120,2461,6118,2464,6118,2471,6120,2475,6125,2480,6128,2481,6136,2481,6139,2479,6144,2473,6146,2469,6146,2460,6146,2455,6143,2447,6131,2435,6130,2434,6122,2431,6107,2431,6101,2432,6091,2436,6086,2439,6074,2451,6069,2459,6061,2478,6059,2489,6059,2499,6060,2513,6063,2525,6068,2537,6074,2548,6082,2556,6091,2562,6100,2566,6111,2567,6123,2567,6133,2563,6133,2563,6141,2553,6146,2546,6150,2537,6153,2526,6154,2514m6211,2381l6210,2378,6205,2373,6202,2372,6194,2372,6191,2373,6186,2378,6185,2381,6185,2389,6186,2392,6191,2397,6194,2398,6202,2398,6205,2397,6210,2392,6211,2389,6211,2381m6227,2560l6207,2560,6207,2434,6167,2434,6167,2438,6186,2438,6186,2560,6167,2560,6167,2564,6227,2564,6227,2560e" filled="true" fillcolor="#66676a" stroked="false">
              <v:path arrowok="t"/>
              <v:fill type="solid"/>
            </v:shape>
            <v:shape style="position:absolute;left:6182;top:2369;width:31;height:31" type="#_x0000_t75" stroked="false">
              <v:imagedata r:id="rId56" o:title=""/>
            </v:shape>
            <v:shape style="position:absolute;left:6236;top:2431;width:472;height:204" coordorigin="6236,2431" coordsize="472,204" path="m6376,2553l6373,2553,6370,2570,6367,2585,6362,2597,6356,2608,6347,2619,6335,2625,6286,2625,6286,2527,6309,2527,6317,2530,6326,2543,6329,2553,6330,2568,6333,2568,6333,2527,6333,2522,6333,2478,6330,2478,6330,2492,6327,2503,6315,2518,6307,2522,6286,2522,6286,2439,6336,2439,6347,2443,6354,2453,6359,2461,6364,2471,6367,2485,6370,2501,6373,2501,6373,2434,6236,2434,6236,2439,6263,2439,6263,2625,6236,2625,6236,2631,6376,2631,6376,2553m6547,2542l6544,2542,6541,2562,6536,2580,6530,2594,6523,2605,6515,2614,6505,2620,6494,2624,6481,2625,6456,2625,6456,2439,6483,2439,6483,2434,6406,2434,6406,2439,6433,2439,6433,2625,6406,2625,6406,2631,6547,2631,6547,2542m6708,2535l6707,2523,6706,2511,6704,2500,6701,2489,6697,2479,6693,2469,6687,2460,6681,2453,6681,2511,6681,2556,6681,2563,6681,2574,6680,2583,6679,2592,6677,2599,6670,2612,6665,2618,6653,2627,6646,2629,6632,2629,6625,2627,6613,2618,6608,2612,6601,2599,6599,2592,6598,2583,6597,2576,6597,2566,6596,2556,6596,2511,6597,2498,6598,2485,6599,2476,6601,2467,6604,2459,6608,2453,6612,2447,6617,2443,6627,2437,6633,2435,6645,2435,6650,2437,6661,2443,6666,2447,6674,2459,6677,2467,6679,2477,6680,2486,6681,2498,6681,2511,6681,2453,6681,2452,6675,2445,6669,2440,6660,2435,6654,2432,6647,2431,6628,2431,6617,2434,6607,2442,6600,2448,6594,2456,6588,2464,6583,2474,6579,2483,6575,2493,6571,2513,6570,2523,6570,2535,6570,2546,6571,2556,6573,2566,6576,2576,6579,2587,6584,2598,6598,2616,6605,2622,6622,2632,6630,2634,6648,2634,6656,2632,6662,2629,6673,2622,6680,2616,6686,2608,6693,2598,6699,2587,6702,2575,6705,2566,6707,2556,6708,2546,6708,2535e" filled="true" fillcolor="#66676a" stroked="false">
              <v:path arrowok="t"/>
              <v:fill type="solid"/>
            </v:shape>
            <w10:wrap type="none"/>
          </v:group>
        </w:pict>
      </w:r>
      <w:r>
        <w:rPr/>
        <w:pict>
          <v:group style="position:absolute;margin-left:198.852707pt;margin-top:125.604332pt;width:36.3pt;height:17.2pt;mso-position-horizontal-relative:page;mso-position-vertical-relative:paragraph;z-index:1384" coordorigin="3977,2512" coordsize="726,344">
            <v:shape style="position:absolute;left:3977;top:2512;width:725;height:199" type="#_x0000_t75" stroked="false">
              <v:imagedata r:id="rId57" o:title=""/>
            </v:shape>
            <v:shape style="position:absolute;left:3977;top:2753;width:470;height:103" type="#_x0000_t75" stroked="false">
              <v:imagedata r:id="rId58" o:title=""/>
            </v:shape>
            <w10:wrap type="none"/>
          </v:group>
        </w:pict>
      </w:r>
      <w:r>
        <w:rPr/>
        <w:pict>
          <v:line style="position:absolute;mso-position-horizontal-relative:page;mso-position-vertical-relative:paragraph;z-index:1408" from="197.039001pt,120.343338pt" to="240.140001pt,120.343338pt" stroked="true" strokeweight=".898pt" strokecolor="#231f20">
            <w10:wrap type="none"/>
          </v:line>
        </w:pict>
      </w:r>
      <w:r>
        <w:rPr/>
        <w:drawing>
          <wp:anchor distT="0" distB="0" distL="0" distR="0" allowOverlap="1" layoutInCell="1" locked="0" behindDoc="0" simplePos="0" relativeHeight="1432">
            <wp:simplePos x="0" y="0"/>
            <wp:positionH relativeFrom="page">
              <wp:posOffset>2525523</wp:posOffset>
            </wp:positionH>
            <wp:positionV relativeFrom="paragraph">
              <wp:posOffset>1367550</wp:posOffset>
            </wp:positionV>
            <wp:extent cx="227914" cy="97155"/>
            <wp:effectExtent l="0" t="0" r="0" b="0"/>
            <wp:wrapNone/>
            <wp:docPr id="1" name="image50.png" descr=""/>
            <wp:cNvGraphicFramePr>
              <a:graphicFrameLocks noChangeAspect="1"/>
            </wp:cNvGraphicFramePr>
            <a:graphic>
              <a:graphicData uri="http://schemas.openxmlformats.org/drawingml/2006/picture">
                <pic:pic>
                  <pic:nvPicPr>
                    <pic:cNvPr id="2" name="image50.png"/>
                    <pic:cNvPicPr/>
                  </pic:nvPicPr>
                  <pic:blipFill>
                    <a:blip r:embed="rId59" cstate="print"/>
                    <a:stretch>
                      <a:fillRect/>
                    </a:stretch>
                  </pic:blipFill>
                  <pic:spPr>
                    <a:xfrm>
                      <a:off x="0" y="0"/>
                      <a:ext cx="227914" cy="97155"/>
                    </a:xfrm>
                    <a:prstGeom prst="rect">
                      <a:avLst/>
                    </a:prstGeom>
                  </pic:spPr>
                </pic:pic>
              </a:graphicData>
            </a:graphic>
          </wp:anchor>
        </w:drawing>
      </w:r>
      <w:r>
        <w:rPr/>
        <w:pict>
          <v:group style="position:absolute;margin-left:113.385498pt;margin-top:116.495438pt;width:70.45pt;height:16.75pt;mso-position-horizontal-relative:page;mso-position-vertical-relative:paragraph;z-index:1456" coordorigin="2268,2330" coordsize="1409,335">
            <v:shape style="position:absolute;left:3325;top:2330;width:156;height:335" type="#_x0000_t75" stroked="false">
              <v:imagedata r:id="rId60" o:title=""/>
            </v:shape>
            <v:shape style="position:absolute;left:2501;top:2330;width:873;height:335" coordorigin="2501,2330" coordsize="873,335" path="m2614,2557l2610,2553,2605,2549,2602,2545,2595,2558,2591,2566,2577,2589,2567,2602,2557,2610,2542,2617,2529,2620,2521,2616,2517,2609,2516,2604,2516,2595,2518,2581,2523,2561,2534,2535,2541,2522,2548,2509,2557,2499,2565,2488,2567,2486,2568,2485,2580,2473,2584,2470,2590,2464,2595,2461,2597,2459,2599,2458,2600,2457,2601,2455,2601,2455,2599,2452,2596,2454,2587,2457,2576,2464,2558,2476,2543,2489,2528,2504,2516,2522,2506,2543,2503,2557,2501,2569,2501,2581,2501,2587,2504,2604,2507,2611,2513,2620,2524,2625,2542,2623,2548,2620,2562,2613,2579,2600,2593,2585,2606,2569,2609,2564,2614,2557m2657,2424l2655,2405,2650,2385,2641,2367,2634,2356,2629,2349,2622,2344,2610,2338,2604,2336,2584,2330,2564,2334,2548,2346,2539,2363,2537,2375,2537,2388,2539,2403,2543,2418,2546,2429,2551,2443,2556,2458,2560,2466,2573,2458,2573,2457,2567,2442,2563,2430,2558,2411,2556,2404,2555,2398,2554,2381,2555,2366,2558,2353,2565,2343,2575,2337,2587,2336,2597,2338,2605,2343,2613,2351,2624,2367,2632,2397,2632,2418,2633,2443,2630,2461,2626,2480,2620,2498,2613,2518,2618,2523,2623,2529,2628,2534,2629,2531,2639,2512,2647,2491,2654,2467,2657,2444,2657,2442,2657,2424m3373,2457l3363,2451,3359,2461,3354,2473,3348,2484,3342,2495,3334,2508,3324,2521,3313,2534,3300,2546,3294,2552,3287,2558,3279,2563,3217,2601,3142,2630,3056,2649,2963,2656,2888,2651,2814,2637,2744,2615,2682,2584,2629,2545,2621,2537,2612,2528,2605,2519,2598,2510,2592,2500,2586,2491,2581,2481,2574,2489,2579,2500,2585,2511,2592,2522,2600,2532,2607,2540,2614,2548,2623,2556,2672,2592,2732,2622,2802,2645,2879,2660,2963,2665,3058,2658,3070,2656,3146,2639,3223,2609,3288,2570,3295,2564,3303,2558,3309,2551,3320,2541,3330,2530,3340,2518,3348,2507,3353,2499,3359,2487,3366,2473,3373,2457e" filled="true" fillcolor="#58595b" stroked="false">
              <v:path arrowok="t"/>
              <v:fill type="solid"/>
            </v:shape>
            <v:shape style="position:absolute;left:2268;top:2412;width:1257;height:168" coordorigin="2268,2412" coordsize="1257,168" path="m2346,2415l2332,2414,2319,2417,2299,2431,2291,2441,2286,2454,2286,2454,2286,2417,2268,2417,2268,2575,2287,2575,2287,2482,2289,2475,2294,2460,2298,2454,2299,2454,2309,2444,2315,2440,2329,2435,2337,2433,2346,2434,2346,2433,2346,2415m2493,2490l2492,2485,2492,2479,2487,2458,2483,2448,2473,2434,2473,2485,2370,2485,2371,2478,2373,2471,2378,2457,2381,2451,2390,2440,2395,2436,2408,2430,2415,2428,2430,2428,2437,2430,2450,2436,2455,2440,2464,2451,2467,2457,2472,2470,2473,2478,2473,2485,2473,2434,2472,2432,2468,2428,2464,2425,2446,2415,2435,2412,2410,2412,2399,2414,2381,2424,2374,2430,2362,2446,2358,2455,2352,2475,2351,2485,2351,2508,2352,2518,2358,2538,2362,2547,2374,2563,2381,2569,2399,2577,2410,2580,2423,2580,2437,2579,2449,2576,2460,2571,2469,2565,2470,2564,2477,2557,2483,2547,2488,2536,2492,2523,2472,2523,2469,2535,2464,2545,2448,2560,2437,2564,2413,2564,2406,2562,2392,2554,2387,2549,2378,2537,2375,2530,2371,2515,2370,2508,2370,2501,2492,2501,2493,2490m2819,2558l2817,2559,2815,2559,2805,2559,2802,2555,2802,2548,2802,2489,2802,2452,2800,2444,2793,2430,2791,2428,2788,2425,2777,2418,2771,2415,2757,2413,2750,2412,2734,2412,2726,2413,2710,2417,2704,2420,2693,2429,2688,2434,2682,2448,2680,2456,2679,2465,2698,2465,2699,2452,2703,2443,2718,2431,2728,2428,2747,2428,2752,2429,2762,2431,2766,2432,2774,2437,2777,2441,2781,2449,2782,2454,2782,2465,2782,2489,2782,2522,2781,2529,2775,2541,2771,2546,2761,2555,2755,2558,2741,2562,2734,2564,2722,2564,2718,2563,2709,2560,2706,2558,2699,2552,2696,2549,2693,2542,2692,2537,2692,2524,2694,2518,2703,2510,2709,2507,2723,2502,2731,2501,2749,2498,2757,2497,2765,2496,2768,2495,2771,2495,2778,2492,2780,2491,2782,2489,2782,2489,2782,2465,2782,2469,2779,2474,2778,2476,2774,2479,2771,2480,2765,2482,2761,2482,2757,2482,2747,2484,2716,2488,2707,2490,2691,2496,2685,2501,2675,2514,2672,2522,2672,2542,2674,2548,2679,2560,2683,2565,2693,2572,2698,2575,2711,2579,2718,2580,2733,2580,2740,2579,2751,2576,2756,2574,2765,2569,2769,2565,2771,2564,2776,2557,2780,2553,2783,2548,2784,2548,2784,2552,2784,2555,2785,2562,2786,2565,2786,2565,2789,2570,2792,2572,2798,2575,2802,2575,2811,2575,2815,2575,2817,2574,2819,2574,2819,2559,2819,2558m3240,2551l3231,2542,3210,2542,3202,2551,3202,2571,3210,2580,3231,2580,3240,2571,3240,2551m3465,2521l3463,2518,3461,2515,3461,2515,3458,2512,3449,2515,3447,2515,3447,2515,3446,2515,3446,2575,3465,2575,3465,2521m3524,2414l3510,2414,3497,2417,3477,2431,3469,2441,3464,2454,3464,2454,3464,2417,3447,2417,3452,2468,3461,2473,3464,2477,3466,2480,3467,2476,3468,2471,3472,2460,3476,2454,3477,2454,3487,2444,3493,2440,3507,2435,3515,2433,3524,2434,3524,2433,3524,2414e" filled="true" fillcolor="#939598" stroked="false">
              <v:path arrowok="t"/>
              <v:fill type="solid"/>
            </v:shape>
            <v:shape style="position:absolute;left:2841;top:2346;width:331;height:288" type="#_x0000_t75" stroked="false">
              <v:imagedata r:id="rId61" o:title=""/>
            </v:shape>
            <v:shape style="position:absolute;left:3267;top:2412;width:410;height:227" coordorigin="3267,2412" coordsize="410,227" path="m3330,2430l3317,2422,3318,2416,3315,2416,3312,2418,3300,2423,3293,2429,3280,2445,3275,2453,3269,2474,3267,2485,3267,2507,3269,2518,3275,2537,3278,2544,3283,2551,3288,2548,3292,2544,3296,2540,3297,2539,3298,2539,3294,2533,3292,2527,3287,2513,3286,2504,3286,2488,3287,2479,3292,2463,3296,2456,3305,2443,3311,2438,3321,2432,3325,2431,3330,2430m3417,2492l3417,2488,3416,2484,3394,2470,3394,2471,3396,2479,3398,2488,3398,2504,3396,2513,3392,2529,3388,2536,3379,2549,3373,2554,3359,2562,3351,2564,3333,2564,3325,2562,3317,2557,3315,2556,3310,2560,3305,2564,3301,2568,3304,2570,3307,2572,3319,2577,3330,2580,3354,2580,3365,2577,3383,2569,3390,2564,3391,2563,3404,2547,3409,2539,3415,2518,3417,2507,3417,2492m3677,2417l3657,2417,3657,2444,3657,2444,3657,2486,3657,2503,3656,2510,3652,2525,3649,2532,3640,2543,3635,2548,3622,2555,3615,2557,3597,2557,3589,2555,3576,2548,3571,2543,3562,2532,3559,2525,3555,2510,3554,2503,3554,2486,3555,2478,3559,2462,3562,2455,3571,2443,3576,2438,3589,2430,3597,2428,3615,2428,3623,2430,3636,2438,3642,2443,3650,2456,3653,2463,3656,2479,3657,2486,3657,2444,3657,2444,3655,2440,3652,2436,3646,2428,3645,2428,3642,2424,3633,2418,3628,2416,3618,2413,3612,2412,3595,2412,3585,2414,3567,2423,3559,2428,3547,2443,3543,2451,3536,2471,3535,2481,3535,2503,3536,2514,3541,2534,3546,2542,3557,2557,3565,2563,3583,2571,3594,2573,3618,2573,3628,2570,3646,2559,3647,2557,3652,2551,3657,2541,3657,2541,3657,2563,3657,2576,3654,2588,3651,2598,3645,2607,3638,2613,3630,2618,3619,2621,3606,2622,3601,2622,3596,2621,3585,2619,3581,2617,3572,2612,3569,2609,3563,2601,3561,2596,3560,2590,3540,2590,3541,2599,3543,2606,3551,2618,3556,2623,3569,2631,3575,2634,3590,2637,3598,2638,3619,2638,3630,2637,3648,2630,3655,2625,3657,2622,3666,2611,3670,2603,3675,2585,3677,2574,3677,2541,3677,2444,3677,2417e" filled="true" fillcolor="#939598" stroked="false">
              <v:path arrowok="t"/>
              <v:fill type="solid"/>
            </v:shape>
            <w10:wrap type="none"/>
          </v:group>
        </w:pict>
      </w:r>
      <w:r>
        <w:rPr/>
        <w:drawing>
          <wp:anchor distT="0" distB="0" distL="0" distR="0" allowOverlap="1" layoutInCell="1" locked="0" behindDoc="0" simplePos="0" relativeHeight="1480">
            <wp:simplePos x="0" y="0"/>
            <wp:positionH relativeFrom="page">
              <wp:posOffset>3217437</wp:posOffset>
            </wp:positionH>
            <wp:positionV relativeFrom="paragraph">
              <wp:posOffset>1299181</wp:posOffset>
            </wp:positionV>
            <wp:extent cx="371252" cy="490537"/>
            <wp:effectExtent l="0" t="0" r="0" b="0"/>
            <wp:wrapNone/>
            <wp:docPr id="3" name="image53.png" descr=""/>
            <wp:cNvGraphicFramePr>
              <a:graphicFrameLocks noChangeAspect="1"/>
            </wp:cNvGraphicFramePr>
            <a:graphic>
              <a:graphicData uri="http://schemas.openxmlformats.org/drawingml/2006/picture">
                <pic:pic>
                  <pic:nvPicPr>
                    <pic:cNvPr id="4" name="image53.png"/>
                    <pic:cNvPicPr/>
                  </pic:nvPicPr>
                  <pic:blipFill>
                    <a:blip r:embed="rId62" cstate="print"/>
                    <a:stretch>
                      <a:fillRect/>
                    </a:stretch>
                  </pic:blipFill>
                  <pic:spPr>
                    <a:xfrm>
                      <a:off x="0" y="0"/>
                      <a:ext cx="371252" cy="490537"/>
                    </a:xfrm>
                    <a:prstGeom prst="rect">
                      <a:avLst/>
                    </a:prstGeom>
                  </pic:spPr>
                </pic:pic>
              </a:graphicData>
            </a:graphic>
          </wp:anchor>
        </w:drawing>
      </w:r>
      <w:r>
        <w:rPr/>
        <w:pict>
          <v:group style="position:absolute;margin-left:53.25pt;margin-top:105.227638pt;width:51.05pt;height:36.9pt;mso-position-horizontal-relative:page;mso-position-vertical-relative:paragraph;z-index:1504" coordorigin="1065,2105" coordsize="1021,738">
            <v:shape style="position:absolute;left:1226;top:2333;width:184;height:344" coordorigin="1226,2333" coordsize="184,344" path="m1275,2333l1261,2333,1261,2647,1261,2650,1259,2654,1257,2658,1254,2659,1249,2659,1246,2658,1244,2655,1242,2651,1243,2647,1243,2333,1226,2333,1226,2656,1229,2664,1238,2674,1244,2676,1251,2676,1262,2674,1269,2668,1273,2659,1274,2658,1275,2646,1275,2333m1410,2333l1400,2333,1400,2530,1392,2464,1376,2333,1360,2333,1360,2674,1372,2674,1372,2464,1395,2674,1410,2674,1410,2530,1410,2333e" filled="true" fillcolor="#231f20" stroked="false">
              <v:path arrowok="t"/>
              <v:fill type="solid"/>
            </v:shape>
            <v:line style="position:absolute" from="1492,2666" to="1538,2666" stroked="true" strokeweight=".7pt" strokecolor="#231f20"/>
            <v:line style="position:absolute" from="1502,2499" to="1502,2659" stroked="true" strokeweight="1.013000pt" strokecolor="#231f20"/>
            <v:line style="position:absolute" from="1492,2493" to="1535,2493" stroked="true" strokeweight=".6pt" strokecolor="#231f20"/>
            <v:line style="position:absolute" from="1502,2347" to="1502,2487" stroked="true" strokeweight="1.013000pt" strokecolor="#231f20"/>
            <v:line style="position:absolute" from="1492,2340" to="1535,2340" stroked="true" strokeweight=".7pt" strokecolor="#231f20"/>
            <v:line style="position:absolute" from="1177,2298" to="1982,2298" stroked="true" strokeweight="1.428pt" strokecolor="#231f20"/>
            <v:line style="position:absolute" from="1177,2714" to="1982,2714" stroked="true" strokeweight="1.428pt" strokecolor="#231f20"/>
            <v:line style="position:absolute" from="1126,2771" to="2026,2771" stroked="true" strokeweight="1.427pt" strokecolor="#231f20"/>
            <v:line style="position:absolute" from="1080,2827" to="2071,2827" stroked="true" strokeweight="1.451pt" strokecolor="#231f20"/>
            <v:shape style="position:absolute;left:1175;top:2105;width:805;height:573" coordorigin="1175,2105" coordsize="805,573" path="m1668,2574l1667,2560,1666,2551,1664,2543,1662,2533,1657,2515,1650,2490,1643,2466,1639,2449,1637,2436,1635,2421,1634,2405,1634,2392,1634,2365,1634,2356,1634,2353,1634,2346,1649,2346,1649,2353,1649,2374,1649,2431,1667,2431,1667,2365,1666,2346,1666,2345,1662,2340,1657,2335,1651,2330,1639,2330,1628,2331,1625,2334,1621,2339,1616,2344,1615,2353,1615,2374,1615,2392,1616,2411,1616,2426,1619,2443,1625,2468,1632,2496,1638,2520,1643,2538,1646,2551,1648,2561,1649,2567,1649,2576,1649,2589,1650,2603,1649,2627,1649,2645,1650,2659,1633,2659,1634,2645,1634,2564,1616,2564,1616,2645,1614,2662,1616,2671,1624,2674,1639,2674,1668,2674,1668,2659,1668,2574m1798,2340l1791,2327,1759,2327,1750,2339,1750,2665,1759,2677,1791,2677,1798,2665,1798,2662,1798,2563,1783,2563,1783,2657,1784,2662,1765,2662,1766,2654,1766,2350,1765,2342,1784,2342,1783,2348,1783,2432,1798,2432,1798,2342,1798,2340m1888,2252l1678,2191,1580,2162,1267,2252,1353,2250,1579,2191,1805,2252,1888,2252m1936,2340l1927,2327,1921,2327,1921,2348,1921,2657,1919,2662,1901,2662,1900,2654,1900,2350,1901,2342,1919,2342,1921,2348,1921,2327,1895,2327,1884,2339,1884,2665,1895,2677,1927,2677,1936,2665,1936,2662,1936,2342,1936,2340m1980,2220l1697,2139,1576,2105,1175,2222,1175,2252,1572,2139,1980,2250,1980,2220e" filled="true" fillcolor="#231f20" stroked="false">
              <v:path arrowok="t"/>
              <v:fill type="solid"/>
            </v:shape>
            <w10:wrap type="none"/>
          </v:group>
        </w:pict>
      </w:r>
      <w:r>
        <w:rPr>
          <w:rFonts w:ascii="Times New Roman" w:hAnsi="Times New Roman"/>
          <w:b/>
          <w:color w:val="231F20"/>
          <w:sz w:val="19"/>
        </w:rPr>
        <w:t>Darío </w:t>
      </w:r>
      <w:r>
        <w:rPr>
          <w:rFonts w:ascii="Times New Roman" w:hAnsi="Times New Roman"/>
          <w:b/>
          <w:color w:val="231F20"/>
          <w:spacing w:val="2"/>
          <w:sz w:val="19"/>
        </w:rPr>
        <w:t>A.</w:t>
      </w:r>
      <w:r>
        <w:rPr>
          <w:rFonts w:ascii="Times New Roman" w:hAnsi="Times New Roman"/>
          <w:b/>
          <w:color w:val="231F20"/>
          <w:spacing w:val="-28"/>
          <w:sz w:val="19"/>
        </w:rPr>
        <w:t> </w:t>
      </w:r>
      <w:r>
        <w:rPr>
          <w:rFonts w:ascii="Times New Roman" w:hAnsi="Times New Roman"/>
          <w:b/>
          <w:color w:val="231F20"/>
          <w:sz w:val="19"/>
        </w:rPr>
        <w:t>García </w:t>
      </w:r>
      <w:r>
        <w:rPr>
          <w:rFonts w:ascii="Times New Roman" w:hAnsi="Times New Roman"/>
          <w:b/>
          <w:color w:val="231F20"/>
          <w:w w:val="105"/>
          <w:sz w:val="19"/>
        </w:rPr>
        <w:t>Sebastián</w:t>
      </w:r>
      <w:r>
        <w:rPr>
          <w:rFonts w:ascii="Times New Roman" w:hAnsi="Times New Roman"/>
          <w:b/>
          <w:color w:val="231F20"/>
          <w:spacing w:val="-29"/>
          <w:w w:val="105"/>
          <w:sz w:val="19"/>
        </w:rPr>
        <w:t> </w:t>
      </w:r>
      <w:r>
        <w:rPr>
          <w:rFonts w:ascii="Times New Roman" w:hAnsi="Times New Roman"/>
          <w:b/>
          <w:color w:val="231F20"/>
          <w:w w:val="105"/>
          <w:sz w:val="19"/>
        </w:rPr>
        <w:t>Higa Diego</w:t>
      </w:r>
      <w:r>
        <w:rPr>
          <w:rFonts w:ascii="Times New Roman" w:hAnsi="Times New Roman"/>
          <w:b/>
          <w:color w:val="231F20"/>
          <w:spacing w:val="-15"/>
          <w:w w:val="105"/>
          <w:sz w:val="19"/>
        </w:rPr>
        <w:t> </w:t>
      </w:r>
      <w:r>
        <w:rPr>
          <w:rFonts w:ascii="Times New Roman" w:hAnsi="Times New Roman"/>
          <w:b/>
          <w:color w:val="231F20"/>
          <w:w w:val="105"/>
          <w:sz w:val="19"/>
        </w:rPr>
        <w:t>Spano</w:t>
      </w:r>
    </w:p>
    <w:p>
      <w:pPr>
        <w:spacing w:after="0" w:line="285" w:lineRule="auto"/>
        <w:jc w:val="both"/>
        <w:rPr>
          <w:rFonts w:ascii="Times New Roman" w:hAnsi="Times New Roman"/>
          <w:sz w:val="19"/>
        </w:rPr>
        <w:sectPr>
          <w:headerReference w:type="default" r:id="rId48"/>
          <w:pgSz w:w="8790" w:h="12480"/>
          <w:pgMar w:header="0" w:footer="0" w:top="1160" w:bottom="280" w:left="960" w:right="960"/>
        </w:sectPr>
      </w:pPr>
    </w:p>
    <w:p>
      <w:pPr>
        <w:pStyle w:val="Heading5"/>
        <w:spacing w:line="240" w:lineRule="auto"/>
        <w:ind w:left="1622"/>
      </w:pPr>
      <w:r>
        <w:rPr/>
        <w:pict>
          <v:group style="width:62.65pt;height:11pt;mso-position-horizontal-relative:char;mso-position-vertical-relative:line" coordorigin="0,0" coordsize="1253,220">
            <v:shape style="position:absolute;left:0;top:0;width:1249;height:214" type="#_x0000_t75" stroked="false">
              <v:imagedata r:id="rId64" o:title=""/>
            </v:shape>
            <v:shape style="position:absolute;left:846;top:119;width:406;height:100" type="#_x0000_t75" stroked="false">
              <v:imagedata r:id="rId65" o:title=""/>
            </v:shape>
          </v:group>
        </w:pict>
      </w:r>
      <w:r>
        <w:rPr/>
      </w:r>
      <w:r>
        <w:rPr>
          <w:spacing w:val="125"/>
        </w:rPr>
        <w:t> </w:t>
      </w:r>
      <w:r>
        <w:rPr>
          <w:spacing w:val="125"/>
          <w:position w:val="1"/>
        </w:rPr>
        <w:pict>
          <v:group style="width:31.55pt;height:31.6pt;mso-position-horizontal-relative:char;mso-position-vertical-relative:line" coordorigin="0,0" coordsize="631,632">
            <v:shape style="position:absolute;left:0;top:541;width:92;height:90" coordorigin="0,541" coordsize="92,90" path="m47,541l29,544,14,553,4,567,0,586,3,606,13,620,28,628,47,631,64,629,77,622,83,616,29,616,22,602,22,562,37,557,84,557,80,552,67,544,47,541xm91,600l70,600,67,610,59,616,83,616,86,612,91,600xm84,557l65,557,70,572,91,572,88,561,84,557xe" filled="true" fillcolor="#231f20" stroked="false">
              <v:path arrowok="t"/>
              <v:fill type="solid"/>
            </v:shape>
            <v:shape style="position:absolute;left:116;top:544;width:73;height:86" coordorigin="116,544" coordsize="73,86" path="m137,544l116,544,116,629,188,629,188,613,137,613,137,544xe" filled="true" fillcolor="#231f20" stroked="false">
              <v:path arrowok="t"/>
              <v:fill type="solid"/>
            </v:shape>
            <v:shape style="position:absolute;left:203;top:544;width:98;height:86" coordorigin="203,544" coordsize="98,86" path="m264,544l240,544,203,629,226,629,233,611,293,611,287,597,239,597,252,563,273,563,264,544xm293,611l271,611,277,629,300,629,293,611xm273,563l252,563,265,597,287,597,273,563xe" filled="true" fillcolor="#231f20" stroked="false">
              <v:path arrowok="t"/>
              <v:fill type="solid"/>
            </v:shape>
            <v:shape style="position:absolute;left:318;top:541;width:92;height:90" coordorigin="318,541" coordsize="92,90" path="m365,541l346,544,332,553,322,567,318,586,321,606,331,620,346,628,365,631,382,629,395,622,401,616,347,616,340,602,340,562,355,557,402,557,398,552,385,544,365,541xm409,600l388,600,385,610,377,616,401,616,404,612,409,600xm402,557l383,557,388,572,409,572,406,561,402,557xe" filled="true" fillcolor="#231f20" stroked="false">
              <v:path arrowok="t"/>
              <v:fill type="solid"/>
            </v:shape>
            <v:shape style="position:absolute;left:428;top:541;width:85;height:90" coordorigin="428,541" coordsize="85,90" path="m449,603l428,603,430,612,436,621,450,628,472,631,482,630,496,627,508,618,508,616,452,616,449,607,449,603xm469,541l449,544,437,551,431,559,430,568,433,579,440,586,450,590,462,593,484,597,492,599,492,614,481,616,508,616,513,603,513,588,500,583,461,575,457,574,450,573,450,559,460,556,504,556,501,551,489,544,469,541xm504,556l486,556,488,565,489,569,509,569,507,560,504,556xe" filled="true" fillcolor="#231f20" stroked="false">
              <v:path arrowok="t"/>
              <v:fill type="solid"/>
            </v:shape>
            <v:shape style="position:absolute;left:533;top:541;width:99;height:90" coordorigin="533,541" coordsize="99,90" path="m582,541l568,543,552,549,538,562,533,586,538,610,552,624,568,630,582,631,595,630,611,624,619,616,582,616,572,615,563,610,557,601,554,586,557,572,563,562,572,558,582,556,619,556,611,549,595,543,582,541xm619,556l582,556,591,558,600,562,607,572,610,586,607,601,600,610,591,615,582,616,619,616,625,610,631,586,625,562,619,556xe" filled="true" fillcolor="#231f20" stroked="false">
              <v:path arrowok="t"/>
              <v:fill type="solid"/>
            </v:shape>
            <v:shape style="position:absolute;left:64;top:166;width:249;height:263" type="#_x0000_t75" stroked="false">
              <v:imagedata r:id="rId66" o:title=""/>
            </v:shape>
            <v:shape style="position:absolute;left:138;top:0;width:263;height:249" type="#_x0000_t75" stroked="false">
              <v:imagedata r:id="rId67" o:title=""/>
            </v:shape>
            <v:shape style="position:absolute;left:318;top:74;width:249;height:263" type="#_x0000_t75" stroked="false">
              <v:imagedata r:id="rId68" o:title=""/>
            </v:shape>
            <v:shape style="position:absolute;left:230;top:254;width:263;height:250" type="#_x0000_t75" stroked="false">
              <v:imagedata r:id="rId69" o:title=""/>
            </v:shape>
            <v:shape style="position:absolute;left:175;top:228;width:54;height:54" coordorigin="175,228" coordsize="54,54" path="m188,228l176,239,175,268,187,281,216,281,228,270,229,241,217,229,188,228xe" filled="true" fillcolor="#231f20" stroked="false">
              <v:path arrowok="t"/>
              <v:fill type="solid"/>
            </v:shape>
            <v:shape style="position:absolute;left:286;top:111;width:54;height:54" coordorigin="286,111" coordsize="54,54" path="m299,111l286,123,286,152,297,164,326,165,338,153,339,124,328,112,299,111xe" filled="true" fillcolor="#231f20" stroked="false">
              <v:path arrowok="t"/>
              <v:fill type="solid"/>
            </v:shape>
            <v:shape style="position:absolute;left:402;top:222;width:54;height:54" coordorigin="402,222" coordsize="54,54" path="m415,222l403,233,402,262,414,274,443,275,455,264,456,235,444,222,415,222xe" filled="true" fillcolor="#231f20" stroked="false">
              <v:path arrowok="t"/>
              <v:fill type="solid"/>
            </v:shape>
            <v:shape style="position:absolute;left:292;top:338;width:54;height:54" coordorigin="292,338" coordsize="54,54" path="m305,338l293,350,292,379,303,391,332,392,345,380,345,351,334,339,305,338xe" filled="true" fillcolor="#231f20" stroked="false">
              <v:path arrowok="t"/>
              <v:fill type="solid"/>
            </v:shape>
          </v:group>
        </w:pict>
      </w:r>
      <w:r>
        <w:rPr>
          <w:spacing w:val="125"/>
          <w:position w:val="1"/>
        </w:rPr>
      </w:r>
      <w:r>
        <w:rPr>
          <w:spacing w:val="115"/>
          <w:position w:val="1"/>
        </w:rPr>
        <w:t> </w:t>
      </w:r>
      <w:r>
        <w:rPr>
          <w:spacing w:val="115"/>
          <w:position w:val="1"/>
        </w:rPr>
        <w:drawing>
          <wp:inline distT="0" distB="0" distL="0" distR="0">
            <wp:extent cx="784480" cy="138112"/>
            <wp:effectExtent l="0" t="0" r="0" b="0"/>
            <wp:docPr id="5" name="image60.png" descr=""/>
            <wp:cNvGraphicFramePr>
              <a:graphicFrameLocks noChangeAspect="1"/>
            </wp:cNvGraphicFramePr>
            <a:graphic>
              <a:graphicData uri="http://schemas.openxmlformats.org/drawingml/2006/picture">
                <pic:pic>
                  <pic:nvPicPr>
                    <pic:cNvPr id="6" name="image60.png"/>
                    <pic:cNvPicPr/>
                  </pic:nvPicPr>
                  <pic:blipFill>
                    <a:blip r:embed="rId70" cstate="print"/>
                    <a:stretch>
                      <a:fillRect/>
                    </a:stretch>
                  </pic:blipFill>
                  <pic:spPr>
                    <a:xfrm>
                      <a:off x="0" y="0"/>
                      <a:ext cx="784480" cy="138112"/>
                    </a:xfrm>
                    <a:prstGeom prst="rect">
                      <a:avLst/>
                    </a:prstGeom>
                  </pic:spPr>
                </pic:pic>
              </a:graphicData>
            </a:graphic>
          </wp:inline>
        </w:drawing>
      </w:r>
      <w:r>
        <w:rPr>
          <w:spacing w:val="115"/>
          <w:position w:val="1"/>
        </w:rPr>
      </w:r>
    </w:p>
    <w:p>
      <w:pPr>
        <w:pStyle w:val="BodyText"/>
        <w:spacing w:before="10"/>
        <w:rPr>
          <w:rFonts w:ascii="Times New Roman"/>
          <w:b/>
          <w:sz w:val="6"/>
        </w:rPr>
      </w:pPr>
    </w:p>
    <w:p>
      <w:pPr>
        <w:pStyle w:val="BodyText"/>
        <w:spacing w:line="101" w:lineRule="exact"/>
        <w:ind w:left="2386"/>
        <w:rPr>
          <w:rFonts w:ascii="Times New Roman"/>
          <w:sz w:val="10"/>
        </w:rPr>
      </w:pPr>
      <w:r>
        <w:rPr>
          <w:rFonts w:ascii="Times New Roman"/>
          <w:position w:val="-1"/>
          <w:sz w:val="10"/>
        </w:rPr>
        <w:pict>
          <v:group style="width:98.95pt;height:5.1pt;mso-position-horizontal-relative:char;mso-position-vertical-relative:line" coordorigin="0,0" coordsize="1979,102">
            <v:shape style="position:absolute;left:0;top:8;width:48;height:85" coordorigin="0,8" coordsize="48,85" path="m17,8l0,8,0,93,48,93,48,79,17,79,17,8xe" filled="true" fillcolor="#231f20" stroked="false">
              <v:path arrowok="t"/>
              <v:fill type="solid"/>
            </v:shape>
            <v:shape style="position:absolute;left:53;top:28;width:50;height:68" coordorigin="53,28" coordsize="50,68" path="m100,39l82,39,85,42,85,51,83,53,57,60,53,64,53,85,57,95,76,95,80,93,84,87,100,87,100,84,70,84,68,80,68,69,71,66,78,64,80,64,82,63,85,61,100,61,100,39xm100,87l85,87,85,90,85,91,87,93,102,93,101,90,100,87,100,87xm100,61l85,61,85,81,79,84,100,84,100,61xm97,27l65,27,55,32,55,49,69,49,69,42,72,39,100,39,100,36,97,27xe" filled="true" fillcolor="#231f20" stroked="false">
              <v:path arrowok="t"/>
              <v:fill type="solid"/>
            </v:shape>
            <v:shape style="position:absolute;left:107;top:11;width:35;height:84" coordorigin="107,11" coordsize="35,84" path="m132,40l115,40,115,90,118,94,135,94,138,94,141,93,141,82,133,82,132,80,132,40xm141,82l133,82,141,82,141,82xm141,29l107,29,107,40,141,40,141,29xm132,11l115,11,115,29,132,29,132,11xe" filled="true" fillcolor="#231f20" stroked="false">
              <v:path arrowok="t"/>
              <v:fill type="solid"/>
            </v:shape>
            <v:shape style="position:absolute;left:148;top:7;width:17;height:86" coordorigin="148,7" coordsize="17,86" path="m164,29l148,29,148,93,164,93,164,29xm164,7l148,7,148,21,164,21,164,7xe" filled="true" fillcolor="#231f20" stroked="false">
              <v:path arrowok="t"/>
              <v:fill type="solid"/>
            </v:shape>
            <v:shape style="position:absolute;left:176;top:27;width:49;height:66" coordorigin="176,27" coordsize="49,66" path="m191,29l176,29,176,93,192,93,192,44,195,40,224,40,224,37,191,37,191,29xm224,40l206,40,208,43,208,93,224,93,224,40xm218,27l201,27,195,30,192,37,224,37,224,33,218,27xe" filled="true" fillcolor="#231f20" stroked="false">
              <v:path arrowok="t"/>
              <v:fill type="solid"/>
            </v:shape>
            <v:shape style="position:absolute;left:258;top:8;width:67;height:85" coordorigin="258,8" coordsize="67,85" path="m302,8l281,8,258,93,276,93,280,75,320,75,316,61,283,61,291,23,306,23,302,8xm320,75l303,75,307,93,325,93,320,75xm306,23l292,23,300,61,316,61,306,23xe" filled="true" fillcolor="#231f20" stroked="false">
              <v:path arrowok="t"/>
              <v:fill type="solid"/>
            </v:shape>
            <v:shape style="position:absolute;left:330;top:27;width:80;height:66" coordorigin="330,27" coordsize="80,66" path="m346,29l330,29,330,93,346,93,346,44,350,40,409,40,409,38,377,38,376,36,346,36,346,29xm381,40l360,40,361,43,361,93,378,93,378,44,381,40xm409,40l391,40,393,43,393,93,409,93,409,40xm404,27l386,27,380,31,377,38,409,38,409,34,404,27xm370,27l355,27,350,30,346,36,376,36,375,31,370,27xe" filled="true" fillcolor="#231f20" stroked="false">
              <v:path arrowok="t"/>
              <v:fill type="solid"/>
            </v:shape>
            <v:shape style="position:absolute;left:418;top:27;width:49;height:68" coordorigin="418,27" coordsize="49,68" path="m443,27l430,30,422,38,419,48,418,60,418,64,418,73,421,84,429,92,443,95,458,95,465,87,465,84,436,84,434,76,434,64,467,64,467,60,466,54,434,54,434,45,436,39,463,39,462,36,455,30,443,27xm466,72l451,72,450,80,448,84,465,84,466,72xm463,39l450,39,451,44,451,54,466,54,466,47,463,39xe" filled="true" fillcolor="#231f20" stroked="false">
              <v:path arrowok="t"/>
              <v:fill type="solid"/>
            </v:shape>
            <v:shape style="position:absolute;left:475;top:27;width:34;height:66" coordorigin="475,27" coordsize="34,66" path="m491,29l475,29,475,93,492,93,492,46,498,43,509,43,509,38,491,38,491,29xm509,43l506,43,509,43,509,43xm499,27l495,32,491,38,509,38,509,28,499,27xe" filled="true" fillcolor="#231f20" stroked="false">
              <v:path arrowok="t"/>
              <v:fill type="solid"/>
            </v:shape>
            <v:shape style="position:absolute;left:516;top:7;width:17;height:86" coordorigin="516,7" coordsize="17,86" path="m532,29l516,29,516,93,532,93,532,29xm532,7l516,7,516,21,532,21,532,7xe" filled="true" fillcolor="#231f20" stroked="false">
              <v:path arrowok="t"/>
              <v:fill type="solid"/>
            </v:shape>
            <v:shape style="position:absolute;left:541;top:27;width:49;height:68" coordorigin="541,27" coordsize="49,68" path="m582,27l567,27,557,29,549,34,543,45,541,61,543,77,547,88,555,93,566,95,583,95,590,85,590,84,559,84,558,77,558,46,559,39,590,39,590,37,582,27xm590,69l574,69,574,79,572,84,590,84,590,69xm590,39l573,39,574,46,574,52,590,52,590,39xe" filled="true" fillcolor="#231f20" stroked="false">
              <v:path arrowok="t"/>
              <v:fill type="solid"/>
            </v:shape>
            <v:shape style="position:absolute;left:597;top:28;width:50;height:68" coordorigin="597,28" coordsize="50,68" path="m644,39l626,39,629,42,629,51,627,53,601,60,597,64,597,85,601,95,620,95,625,93,628,87,644,87,644,84,614,84,612,80,612,69,615,66,622,64,624,64,626,63,629,61,644,61,644,39xm644,87l629,87,629,90,630,91,631,93,646,93,645,90,644,87,644,87xm644,61l629,61,629,81,623,84,644,84,644,61xm641,27l609,27,599,32,599,49,613,49,613,42,616,39,644,39,644,36,641,27xe" filled="true" fillcolor="#231f20" stroked="false">
              <v:path arrowok="t"/>
              <v:fill type="solid"/>
            </v:shape>
            <v:shape style="position:absolute;left:656;top:27;width:49;height:66" coordorigin="656,27" coordsize="49,66" path="m672,29l656,29,656,93,672,93,672,44,676,40,705,40,705,37,672,37,672,29xm705,40l686,40,688,43,688,93,705,93,705,40xm699,27l681,27,675,30,672,37,705,37,705,33,699,27xe" filled="true" fillcolor="#231f20" stroked="false">
              <v:path arrowok="t"/>
              <v:fill type="solid"/>
            </v:shape>
            <v:shape style="position:absolute;left:743;top:0;width:342;height:101" type="#_x0000_t75" stroked="false">
              <v:imagedata r:id="rId71" o:title=""/>
            </v:shape>
            <v:shape style="position:absolute;left:1123;top:27;width:51;height:68" coordorigin="1123,27" coordsize="51,68" path="m1148,27l1136,30,1129,36,1124,47,1123,61,1124,76,1128,87,1136,93,1148,95,1160,93,1168,86,1169,84,1140,84,1140,76,1140,45,1140,39,1169,39,1168,36,1160,29,1148,27xm1169,39l1155,39,1157,45,1157,77,1155,84,1169,84,1172,76,1173,61,1172,46,1169,39xe" filled="true" fillcolor="#231f20" stroked="false">
              <v:path arrowok="t"/>
              <v:fill type="solid"/>
            </v:shape>
            <v:shape style="position:absolute;left:1178;top:7;width:35;height:87" coordorigin="1178,7" coordsize="35,87" path="m1202,40l1186,40,1186,93,1202,93,1202,40xm1212,29l1178,29,1178,40,1212,40,1212,29xm1192,7l1186,10,1186,29,1202,29,1202,20,1204,18,1212,18,1212,7,1209,7,1192,7xm1212,18l1204,18,1212,19,1212,18xe" filled="true" fillcolor="#231f20" stroked="false">
              <v:path arrowok="t"/>
              <v:fill type="solid"/>
            </v:shape>
            <v:shape style="position:absolute;left:1243;top:0;width:280;height:101" type="#_x0000_t75" stroked="false">
              <v:imagedata r:id="rId72" o:title=""/>
            </v:shape>
            <v:shape style="position:absolute;left:1560;top:7;width:57;height:89" coordorigin="1560,7" coordsize="57,89" path="m1577,67l1560,67,1560,86,1568,95,1606,95,1617,87,1617,82,1580,82,1577,77,1577,67xm1603,7l1572,7,1561,15,1561,46,1569,52,1595,61,1599,64,1599,79,1594,82,1617,82,1617,58,1613,52,1580,37,1579,34,1579,24,1581,19,1614,19,1614,13,1603,7xm1614,19l1595,19,1598,24,1598,32,1614,32,1614,19xe" filled="true" fillcolor="#231f20" stroked="false">
              <v:path arrowok="t"/>
              <v:fill type="solid"/>
            </v:shape>
            <v:shape style="position:absolute;left:1623;top:27;width:49;height:68" coordorigin="1623,27" coordsize="49,68" path="m1664,27l1649,27,1638,29,1630,34,1624,45,1623,61,1624,77,1629,88,1636,93,1647,95,1664,95,1671,85,1671,84,1640,84,1639,77,1639,46,1640,39,1671,39,1671,37,1664,27xm1671,69l1656,69,1656,79,1653,84,1671,84,1671,69xm1671,39l1655,39,1656,46,1656,52,1671,52,1671,39xe" filled="true" fillcolor="#231f20" stroked="false">
              <v:path arrowok="t"/>
              <v:fill type="solid"/>
            </v:shape>
            <v:shape style="position:absolute;left:1681;top:7;width:17;height:86" coordorigin="1681,7" coordsize="17,86" path="m1697,29l1681,29,1681,93,1697,93,1697,29xm1697,7l1681,7,1681,21,1697,21,1697,7xe" filled="true" fillcolor="#231f20" stroked="false">
              <v:path arrowok="t"/>
              <v:fill type="solid"/>
            </v:shape>
            <v:shape style="position:absolute;left:1706;top:27;width:49;height:68" coordorigin="1706,27" coordsize="49,68" path="m1732,27l1718,30,1711,38,1707,48,1706,60,1706,64,1707,73,1710,84,1717,92,1731,95,1746,95,1754,87,1754,84,1725,84,1723,76,1723,64,1755,64,1755,60,1755,54,1723,54,1723,45,1725,39,1751,39,1751,36,1743,30,1732,27xm1754,72l1739,72,1739,80,1736,84,1754,84,1754,72xm1751,39l1738,39,1739,44,1739,54,1755,54,1754,47,1751,39xe" filled="true" fillcolor="#231f20" stroked="false">
              <v:path arrowok="t"/>
              <v:fill type="solid"/>
            </v:shape>
            <v:shape style="position:absolute;left:1764;top:27;width:49;height:66" coordorigin="1764,27" coordsize="49,66" path="m1779,29l1764,29,1764,93,1780,93,1780,44,1783,40,1812,40,1812,37,1779,37,1779,29xm1812,40l1794,40,1796,43,1796,93,1812,93,1812,40xm1806,27l1789,27,1783,30,1780,37,1812,37,1812,33,1806,27xe" filled="true" fillcolor="#231f20" stroked="false">
              <v:path arrowok="t"/>
              <v:fill type="solid"/>
            </v:shape>
            <v:shape style="position:absolute;left:1821;top:27;width:49;height:68" coordorigin="1821,27" coordsize="49,68" path="m1862,27l1847,27,1836,29,1828,34,1823,45,1821,61,1822,77,1827,88,1835,93,1845,95,1863,95,1870,85,1870,84,1839,84,1837,77,1837,46,1839,39,1870,39,1870,37,1862,27xm1870,69l1854,69,1854,79,1852,84,1870,84,1870,69xm1870,39l1853,39,1854,46,1854,52,1870,52,1870,39xe" filled="true" fillcolor="#231f20" stroked="false">
              <v:path arrowok="t"/>
              <v:fill type="solid"/>
            </v:shape>
            <v:shape style="position:absolute;left:1876;top:27;width:49;height:68" coordorigin="1876,27" coordsize="49,68" path="m1902,27l1888,30,1880,38,1877,48,1876,60,1876,64,1877,73,1879,84,1887,92,1901,95,1916,95,1923,87,1924,84,1894,84,1892,76,1892,64,1925,64,1925,60,1925,54,1892,54,1892,45,1894,39,1921,39,1920,36,1913,30,1902,27xm1924,72l1909,72,1908,80,1906,84,1924,84,1924,72xm1921,39l1908,39,1909,44,1909,54,1925,54,1924,47,1921,39xe" filled="true" fillcolor="#231f20" stroked="false">
              <v:path arrowok="t"/>
              <v:fill type="solid"/>
            </v:shape>
            <v:shape style="position:absolute;left:1931;top:27;width:48;height:68" coordorigin="1931,27" coordsize="48,68" path="m1946,72l1931,72,1931,87,1936,95,1968,95,1978,88,1978,84,1949,84,1946,80,1946,72xm1970,27l1938,27,1931,36,1931,56,1936,61,1957,69,1960,70,1962,72,1962,81,1959,84,1978,84,1978,65,1974,60,1954,53,1949,51,1947,49,1947,41,1951,39,1977,39,1977,34,1970,27xm1977,39l1960,39,1962,42,1962,48,1977,48,1977,39xe" filled="true" fillcolor="#231f20" stroked="false">
              <v:path arrowok="t"/>
              <v:fill type="solid"/>
            </v:shape>
          </v:group>
        </w:pict>
      </w:r>
      <w:r>
        <w:rPr>
          <w:rFonts w:ascii="Times New Roman"/>
          <w:position w:val="-1"/>
          <w:sz w:val="10"/>
        </w:rPr>
      </w:r>
    </w:p>
    <w:p>
      <w:pPr>
        <w:pStyle w:val="BodyText"/>
        <w:spacing w:before="3"/>
        <w:rPr>
          <w:rFonts w:ascii="Times New Roman"/>
          <w:b/>
          <w:sz w:val="16"/>
        </w:rPr>
      </w:pPr>
    </w:p>
    <w:p>
      <w:pPr>
        <w:spacing w:before="81"/>
        <w:ind w:left="118" w:right="0" w:firstLine="0"/>
        <w:jc w:val="left"/>
        <w:rPr>
          <w:rFonts w:ascii="Arial"/>
          <w:sz w:val="16"/>
        </w:rPr>
      </w:pPr>
      <w:r>
        <w:rPr>
          <w:rFonts w:ascii="Arial"/>
          <w:b/>
          <w:color w:val="231F20"/>
          <w:w w:val="80"/>
          <w:sz w:val="16"/>
        </w:rPr>
        <w:t>Deputy Executive Secretary </w:t>
      </w:r>
      <w:r>
        <w:rPr>
          <w:rFonts w:ascii="Arial"/>
          <w:color w:val="231F20"/>
          <w:w w:val="80"/>
          <w:sz w:val="16"/>
        </w:rPr>
        <w:t>Pablo Gentili</w:t>
      </w:r>
    </w:p>
    <w:p>
      <w:pPr>
        <w:spacing w:before="121"/>
        <w:ind w:left="118" w:right="0" w:firstLine="0"/>
        <w:jc w:val="left"/>
        <w:rPr>
          <w:rFonts w:ascii="Arial"/>
          <w:sz w:val="16"/>
        </w:rPr>
      </w:pPr>
      <w:r>
        <w:rPr>
          <w:rFonts w:ascii="Arial"/>
          <w:b/>
          <w:color w:val="231F20"/>
          <w:w w:val="80"/>
          <w:sz w:val="16"/>
        </w:rPr>
        <w:t>Academic Director </w:t>
      </w:r>
      <w:r>
        <w:rPr>
          <w:rFonts w:ascii="Arial"/>
          <w:color w:val="231F20"/>
          <w:w w:val="80"/>
          <w:sz w:val="16"/>
        </w:rPr>
        <w:t>Fernanda Saforcada</w:t>
      </w:r>
    </w:p>
    <w:p>
      <w:pPr>
        <w:spacing w:line="250" w:lineRule="atLeast" w:before="55"/>
        <w:ind w:left="118" w:right="3984" w:firstLine="0"/>
        <w:jc w:val="left"/>
        <w:rPr>
          <w:rFonts w:ascii="Arial"/>
          <w:sz w:val="16"/>
        </w:rPr>
      </w:pPr>
      <w:r>
        <w:rPr>
          <w:rFonts w:ascii="Arial"/>
          <w:b/>
          <w:color w:val="231F20"/>
          <w:w w:val="85"/>
          <w:sz w:val="16"/>
        </w:rPr>
        <w:t>Editorial</w:t>
      </w:r>
      <w:r>
        <w:rPr>
          <w:rFonts w:ascii="Arial"/>
          <w:b/>
          <w:color w:val="231F20"/>
          <w:spacing w:val="-20"/>
          <w:w w:val="85"/>
          <w:sz w:val="16"/>
        </w:rPr>
        <w:t> </w:t>
      </w:r>
      <w:r>
        <w:rPr>
          <w:rFonts w:ascii="Arial"/>
          <w:b/>
          <w:color w:val="231F20"/>
          <w:w w:val="85"/>
          <w:sz w:val="16"/>
        </w:rPr>
        <w:t>Production</w:t>
      </w:r>
      <w:r>
        <w:rPr>
          <w:rFonts w:ascii="Arial"/>
          <w:b/>
          <w:color w:val="231F20"/>
          <w:spacing w:val="-20"/>
          <w:w w:val="85"/>
          <w:sz w:val="16"/>
        </w:rPr>
        <w:t> </w:t>
      </w:r>
      <w:r>
        <w:rPr>
          <w:rFonts w:ascii="Arial"/>
          <w:b/>
          <w:color w:val="231F20"/>
          <w:w w:val="85"/>
          <w:sz w:val="16"/>
        </w:rPr>
        <w:t>&amp;</w:t>
      </w:r>
      <w:r>
        <w:rPr>
          <w:rFonts w:ascii="Arial"/>
          <w:b/>
          <w:color w:val="231F20"/>
          <w:spacing w:val="-20"/>
          <w:w w:val="85"/>
          <w:sz w:val="16"/>
        </w:rPr>
        <w:t> </w:t>
      </w:r>
      <w:r>
        <w:rPr>
          <w:rFonts w:ascii="Arial"/>
          <w:b/>
          <w:color w:val="231F20"/>
          <w:w w:val="85"/>
          <w:sz w:val="16"/>
        </w:rPr>
        <w:t>Web</w:t>
      </w:r>
      <w:r>
        <w:rPr>
          <w:rFonts w:ascii="Arial"/>
          <w:b/>
          <w:color w:val="231F20"/>
          <w:spacing w:val="-20"/>
          <w:w w:val="85"/>
          <w:sz w:val="16"/>
        </w:rPr>
        <w:t> </w:t>
      </w:r>
      <w:r>
        <w:rPr>
          <w:rFonts w:ascii="Arial"/>
          <w:b/>
          <w:color w:val="231F20"/>
          <w:w w:val="85"/>
          <w:sz w:val="16"/>
        </w:rPr>
        <w:t>Contents</w:t>
      </w:r>
      <w:r>
        <w:rPr>
          <w:rFonts w:ascii="Arial"/>
          <w:b/>
          <w:color w:val="231F20"/>
          <w:spacing w:val="-20"/>
          <w:w w:val="85"/>
          <w:sz w:val="16"/>
        </w:rPr>
        <w:t> </w:t>
      </w:r>
      <w:r>
        <w:rPr>
          <w:rFonts w:ascii="Arial"/>
          <w:b/>
          <w:color w:val="231F20"/>
          <w:w w:val="85"/>
          <w:sz w:val="16"/>
        </w:rPr>
        <w:t>Area </w:t>
      </w:r>
      <w:r>
        <w:rPr>
          <w:rFonts w:ascii="Arial"/>
          <w:b/>
          <w:color w:val="231F20"/>
          <w:w w:val="80"/>
          <w:sz w:val="16"/>
        </w:rPr>
        <w:t>Chief Editor </w:t>
      </w:r>
      <w:r>
        <w:rPr>
          <w:rFonts w:ascii="Arial"/>
          <w:color w:val="231F20"/>
          <w:w w:val="80"/>
          <w:sz w:val="16"/>
        </w:rPr>
        <w:t>Lucas</w:t>
      </w:r>
      <w:r>
        <w:rPr>
          <w:rFonts w:ascii="Arial"/>
          <w:color w:val="231F20"/>
          <w:spacing w:val="-2"/>
          <w:w w:val="80"/>
          <w:sz w:val="16"/>
        </w:rPr>
        <w:t> </w:t>
      </w:r>
      <w:r>
        <w:rPr>
          <w:rFonts w:ascii="Arial"/>
          <w:color w:val="231F20"/>
          <w:w w:val="80"/>
          <w:sz w:val="16"/>
        </w:rPr>
        <w:t>Sablich</w:t>
      </w:r>
    </w:p>
    <w:p>
      <w:pPr>
        <w:spacing w:before="8"/>
        <w:ind w:left="118" w:right="0" w:firstLine="0"/>
        <w:jc w:val="left"/>
        <w:rPr>
          <w:rFonts w:ascii="Arial"/>
          <w:sz w:val="16"/>
        </w:rPr>
      </w:pPr>
      <w:r>
        <w:rPr>
          <w:rFonts w:ascii="Arial"/>
          <w:b/>
          <w:color w:val="231F20"/>
          <w:w w:val="80"/>
          <w:sz w:val="16"/>
        </w:rPr>
        <w:t>Art Director </w:t>
      </w:r>
      <w:r>
        <w:rPr>
          <w:rFonts w:ascii="Arial"/>
          <w:color w:val="231F20"/>
          <w:w w:val="80"/>
          <w:sz w:val="16"/>
        </w:rPr>
        <w:t>Marcelo Giardino</w:t>
      </w:r>
    </w:p>
    <w:p>
      <w:pPr>
        <w:spacing w:before="121"/>
        <w:ind w:left="118" w:right="0" w:firstLine="0"/>
        <w:jc w:val="left"/>
        <w:rPr>
          <w:rFonts w:ascii="Arial"/>
          <w:sz w:val="16"/>
        </w:rPr>
      </w:pPr>
      <w:r>
        <w:rPr>
          <w:rFonts w:ascii="Arial"/>
          <w:b/>
          <w:color w:val="231F20"/>
          <w:w w:val="80"/>
          <w:sz w:val="16"/>
        </w:rPr>
        <w:t>Production </w:t>
      </w:r>
      <w:r>
        <w:rPr>
          <w:rFonts w:ascii="Arial"/>
          <w:color w:val="231F20"/>
          <w:w w:val="80"/>
          <w:sz w:val="16"/>
        </w:rPr>
        <w:t>Fluxus Estudio</w:t>
      </w:r>
    </w:p>
    <w:p>
      <w:pPr>
        <w:pStyle w:val="BodyText"/>
        <w:spacing w:before="3"/>
        <w:rPr>
          <w:rFonts w:ascii="Arial"/>
          <w:sz w:val="27"/>
        </w:rPr>
      </w:pPr>
    </w:p>
    <w:p>
      <w:pPr>
        <w:spacing w:before="78"/>
        <w:ind w:left="118" w:right="0" w:firstLine="0"/>
        <w:jc w:val="left"/>
        <w:rPr>
          <w:rFonts w:ascii="Arial"/>
          <w:b/>
          <w:sz w:val="16"/>
        </w:rPr>
      </w:pPr>
      <w:r>
        <w:rPr>
          <w:rFonts w:ascii="Arial"/>
          <w:b/>
          <w:color w:val="231F20"/>
          <w:w w:val="85"/>
          <w:sz w:val="16"/>
        </w:rPr>
        <w:t>First edition</w:t>
      </w:r>
    </w:p>
    <w:p>
      <w:pPr>
        <w:spacing w:before="8"/>
        <w:ind w:left="118" w:right="0" w:firstLine="0"/>
        <w:jc w:val="left"/>
        <w:rPr>
          <w:rFonts w:ascii="Arial"/>
          <w:sz w:val="16"/>
        </w:rPr>
      </w:pPr>
      <w:r>
        <w:rPr>
          <w:rFonts w:ascii="Arial"/>
          <w:i/>
          <w:w w:val="80"/>
          <w:sz w:val="16"/>
        </w:rPr>
        <w:t>Open access indicators and scholarly communications in Latin America </w:t>
      </w:r>
      <w:r>
        <w:rPr>
          <w:rFonts w:ascii="Arial"/>
          <w:w w:val="80"/>
          <w:sz w:val="16"/>
        </w:rPr>
        <w:t>(Buenos Aires: CLACSO, august de 2014)</w:t>
      </w:r>
    </w:p>
    <w:p>
      <w:pPr>
        <w:pStyle w:val="BodyText"/>
        <w:spacing w:before="4"/>
        <w:rPr>
          <w:rFonts w:ascii="Arial"/>
          <w:sz w:val="17"/>
        </w:rPr>
      </w:pPr>
    </w:p>
    <w:p>
      <w:pPr>
        <w:spacing w:before="0"/>
        <w:ind w:left="118" w:right="0" w:firstLine="0"/>
        <w:jc w:val="left"/>
        <w:rPr>
          <w:rFonts w:ascii="Arial"/>
          <w:sz w:val="16"/>
        </w:rPr>
      </w:pPr>
      <w:r>
        <w:rPr>
          <w:rFonts w:ascii="Arial"/>
          <w:color w:val="231F20"/>
          <w:w w:val="80"/>
          <w:sz w:val="16"/>
        </w:rPr>
        <w:t>ISBN 978-987-722-027-8</w:t>
      </w:r>
    </w:p>
    <w:p>
      <w:pPr>
        <w:spacing w:line="249" w:lineRule="auto" w:before="8"/>
        <w:ind w:left="118" w:right="3620" w:firstLine="0"/>
        <w:jc w:val="left"/>
        <w:rPr>
          <w:rFonts w:ascii="Arial" w:hAnsi="Arial"/>
          <w:sz w:val="16"/>
        </w:rPr>
      </w:pPr>
      <w:r>
        <w:rPr>
          <w:rFonts w:ascii="Arial" w:hAnsi="Arial"/>
          <w:color w:val="231F20"/>
          <w:w w:val="85"/>
          <w:sz w:val="16"/>
        </w:rPr>
        <w:t>© Consejo Latinoamericano de Ciencias Sociales </w:t>
      </w:r>
      <w:r>
        <w:rPr>
          <w:rFonts w:ascii="Arial" w:hAnsi="Arial"/>
          <w:color w:val="231F20"/>
          <w:w w:val="80"/>
          <w:sz w:val="16"/>
        </w:rPr>
        <w:t>Queda</w:t>
      </w:r>
      <w:r>
        <w:rPr>
          <w:rFonts w:ascii="Arial" w:hAnsi="Arial"/>
          <w:color w:val="231F20"/>
          <w:spacing w:val="-13"/>
          <w:w w:val="80"/>
          <w:sz w:val="16"/>
        </w:rPr>
        <w:t> </w:t>
      </w:r>
      <w:r>
        <w:rPr>
          <w:rFonts w:ascii="Arial" w:hAnsi="Arial"/>
          <w:color w:val="231F20"/>
          <w:w w:val="80"/>
          <w:sz w:val="16"/>
        </w:rPr>
        <w:t>hecho</w:t>
      </w:r>
      <w:r>
        <w:rPr>
          <w:rFonts w:ascii="Arial" w:hAnsi="Arial"/>
          <w:color w:val="231F20"/>
          <w:spacing w:val="-13"/>
          <w:w w:val="80"/>
          <w:sz w:val="16"/>
        </w:rPr>
        <w:t> </w:t>
      </w:r>
      <w:r>
        <w:rPr>
          <w:rFonts w:ascii="Arial" w:hAnsi="Arial"/>
          <w:color w:val="231F20"/>
          <w:w w:val="80"/>
          <w:sz w:val="16"/>
        </w:rPr>
        <w:t>el</w:t>
      </w:r>
      <w:r>
        <w:rPr>
          <w:rFonts w:ascii="Arial" w:hAnsi="Arial"/>
          <w:color w:val="231F20"/>
          <w:spacing w:val="-13"/>
          <w:w w:val="80"/>
          <w:sz w:val="16"/>
        </w:rPr>
        <w:t> </w:t>
      </w:r>
      <w:r>
        <w:rPr>
          <w:rFonts w:ascii="Arial" w:hAnsi="Arial"/>
          <w:color w:val="231F20"/>
          <w:w w:val="80"/>
          <w:sz w:val="16"/>
        </w:rPr>
        <w:t>depósito</w:t>
      </w:r>
      <w:r>
        <w:rPr>
          <w:rFonts w:ascii="Arial" w:hAnsi="Arial"/>
          <w:color w:val="231F20"/>
          <w:spacing w:val="-13"/>
          <w:w w:val="80"/>
          <w:sz w:val="16"/>
        </w:rPr>
        <w:t> </w:t>
      </w:r>
      <w:r>
        <w:rPr>
          <w:rFonts w:ascii="Arial" w:hAnsi="Arial"/>
          <w:color w:val="231F20"/>
          <w:w w:val="80"/>
          <w:sz w:val="16"/>
        </w:rPr>
        <w:t>que</w:t>
      </w:r>
      <w:r>
        <w:rPr>
          <w:rFonts w:ascii="Arial" w:hAnsi="Arial"/>
          <w:color w:val="231F20"/>
          <w:spacing w:val="-13"/>
          <w:w w:val="80"/>
          <w:sz w:val="16"/>
        </w:rPr>
        <w:t> </w:t>
      </w:r>
      <w:r>
        <w:rPr>
          <w:rFonts w:ascii="Arial" w:hAnsi="Arial"/>
          <w:color w:val="231F20"/>
          <w:w w:val="80"/>
          <w:sz w:val="16"/>
        </w:rPr>
        <w:t>establece</w:t>
      </w:r>
      <w:r>
        <w:rPr>
          <w:rFonts w:ascii="Arial" w:hAnsi="Arial"/>
          <w:color w:val="231F20"/>
          <w:spacing w:val="-13"/>
          <w:w w:val="80"/>
          <w:sz w:val="16"/>
        </w:rPr>
        <w:t> </w:t>
      </w:r>
      <w:r>
        <w:rPr>
          <w:rFonts w:ascii="Arial" w:hAnsi="Arial"/>
          <w:color w:val="231F20"/>
          <w:w w:val="80"/>
          <w:sz w:val="16"/>
        </w:rPr>
        <w:t>la</w:t>
      </w:r>
      <w:r>
        <w:rPr>
          <w:rFonts w:ascii="Arial" w:hAnsi="Arial"/>
          <w:color w:val="231F20"/>
          <w:spacing w:val="-13"/>
          <w:w w:val="80"/>
          <w:sz w:val="16"/>
        </w:rPr>
        <w:t> </w:t>
      </w:r>
      <w:r>
        <w:rPr>
          <w:rFonts w:ascii="Arial" w:hAnsi="Arial"/>
          <w:color w:val="231F20"/>
          <w:w w:val="80"/>
          <w:sz w:val="16"/>
        </w:rPr>
        <w:t>Ley</w:t>
      </w:r>
      <w:r>
        <w:rPr>
          <w:rFonts w:ascii="Arial" w:hAnsi="Arial"/>
          <w:color w:val="231F20"/>
          <w:spacing w:val="-13"/>
          <w:w w:val="80"/>
          <w:sz w:val="16"/>
        </w:rPr>
        <w:t> </w:t>
      </w:r>
      <w:r>
        <w:rPr>
          <w:rFonts w:ascii="Arial" w:hAnsi="Arial"/>
          <w:color w:val="231F20"/>
          <w:w w:val="80"/>
          <w:sz w:val="16"/>
        </w:rPr>
        <w:t>11.723.</w:t>
      </w:r>
    </w:p>
    <w:p>
      <w:pPr>
        <w:pStyle w:val="BodyText"/>
        <w:rPr>
          <w:rFonts w:ascii="Arial"/>
          <w:sz w:val="16"/>
        </w:rPr>
      </w:pPr>
    </w:p>
    <w:p>
      <w:pPr>
        <w:pStyle w:val="BodyText"/>
        <w:rPr>
          <w:rFonts w:ascii="Arial"/>
          <w:sz w:val="16"/>
        </w:rPr>
      </w:pPr>
    </w:p>
    <w:p>
      <w:pPr>
        <w:spacing w:before="134"/>
        <w:ind w:left="118" w:right="0" w:firstLine="0"/>
        <w:jc w:val="left"/>
        <w:rPr>
          <w:rFonts w:ascii="Arial"/>
          <w:b/>
          <w:sz w:val="18"/>
        </w:rPr>
      </w:pPr>
      <w:r>
        <w:rPr>
          <w:rFonts w:ascii="Arial"/>
          <w:b/>
          <w:color w:val="231F20"/>
          <w:w w:val="85"/>
          <w:sz w:val="18"/>
        </w:rPr>
        <w:t>This book is under the following Creative Commons licence</w:t>
      </w:r>
    </w:p>
    <w:p>
      <w:pPr>
        <w:pStyle w:val="BodyText"/>
        <w:spacing w:before="8"/>
        <w:rPr>
          <w:rFonts w:ascii="Arial"/>
          <w:b/>
          <w:sz w:val="21"/>
        </w:rPr>
      </w:pPr>
      <w:r>
        <w:rPr/>
        <w:drawing>
          <wp:anchor distT="0" distB="0" distL="0" distR="0" allowOverlap="1" layoutInCell="1" locked="0" behindDoc="0" simplePos="0" relativeHeight="1600">
            <wp:simplePos x="0" y="0"/>
            <wp:positionH relativeFrom="page">
              <wp:posOffset>720000</wp:posOffset>
            </wp:positionH>
            <wp:positionV relativeFrom="paragraph">
              <wp:posOffset>183657</wp:posOffset>
            </wp:positionV>
            <wp:extent cx="1734216" cy="666083"/>
            <wp:effectExtent l="0" t="0" r="0" b="0"/>
            <wp:wrapTopAndBottom/>
            <wp:docPr id="7" name="image63.png" descr=""/>
            <wp:cNvGraphicFramePr>
              <a:graphicFrameLocks noChangeAspect="1"/>
            </wp:cNvGraphicFramePr>
            <a:graphic>
              <a:graphicData uri="http://schemas.openxmlformats.org/drawingml/2006/picture">
                <pic:pic>
                  <pic:nvPicPr>
                    <pic:cNvPr id="8" name="image63.png"/>
                    <pic:cNvPicPr/>
                  </pic:nvPicPr>
                  <pic:blipFill>
                    <a:blip r:embed="rId73" cstate="print"/>
                    <a:stretch>
                      <a:fillRect/>
                    </a:stretch>
                  </pic:blipFill>
                  <pic:spPr>
                    <a:xfrm>
                      <a:off x="0" y="0"/>
                      <a:ext cx="1734216" cy="666083"/>
                    </a:xfrm>
                    <a:prstGeom prst="rect">
                      <a:avLst/>
                    </a:prstGeom>
                  </pic:spPr>
                </pic:pic>
              </a:graphicData>
            </a:graphic>
          </wp:anchor>
        </w:drawing>
      </w:r>
    </w:p>
    <w:p>
      <w:pPr>
        <w:pStyle w:val="BodyText"/>
        <w:rPr>
          <w:rFonts w:ascii="Arial"/>
          <w:b/>
          <w:sz w:val="15"/>
        </w:rPr>
      </w:pPr>
    </w:p>
    <w:p>
      <w:pPr>
        <w:spacing w:before="0"/>
        <w:ind w:left="118" w:right="0" w:firstLine="0"/>
        <w:jc w:val="left"/>
        <w:rPr>
          <w:rFonts w:ascii="Arial"/>
          <w:sz w:val="16"/>
        </w:rPr>
      </w:pPr>
      <w:r>
        <w:rPr>
          <w:rFonts w:ascii="Arial"/>
          <w:color w:val="231F20"/>
          <w:w w:val="80"/>
          <w:sz w:val="16"/>
        </w:rPr>
        <w:t>This book is available in full text on the Web Virtual Library of CLACSO </w:t>
      </w:r>
      <w:hyperlink r:id="rId74">
        <w:r>
          <w:rPr>
            <w:rFonts w:ascii="Arial"/>
            <w:color w:val="231F20"/>
            <w:w w:val="80"/>
            <w:sz w:val="16"/>
          </w:rPr>
          <w:t>&lt;www.biblioteca.clacso.edu.ar&gt;</w:t>
        </w:r>
      </w:hyperlink>
    </w:p>
    <w:p>
      <w:pPr>
        <w:pStyle w:val="BodyText"/>
        <w:rPr>
          <w:rFonts w:ascii="Arial"/>
          <w:sz w:val="16"/>
        </w:rPr>
      </w:pPr>
    </w:p>
    <w:p>
      <w:pPr>
        <w:pStyle w:val="BodyText"/>
        <w:spacing w:before="1"/>
        <w:rPr>
          <w:rFonts w:ascii="Arial"/>
          <w:sz w:val="18"/>
        </w:rPr>
      </w:pPr>
    </w:p>
    <w:p>
      <w:pPr>
        <w:spacing w:before="0"/>
        <w:ind w:left="118" w:right="0" w:firstLine="0"/>
        <w:jc w:val="left"/>
        <w:rPr>
          <w:rFonts w:ascii="Arial"/>
          <w:b/>
          <w:sz w:val="16"/>
        </w:rPr>
      </w:pPr>
      <w:r>
        <w:rPr>
          <w:rFonts w:ascii="Arial"/>
          <w:b/>
          <w:color w:val="231F20"/>
          <w:w w:val="90"/>
          <w:sz w:val="16"/>
        </w:rPr>
        <w:t>CLACSO</w:t>
      </w:r>
    </w:p>
    <w:p>
      <w:pPr>
        <w:spacing w:line="249" w:lineRule="auto" w:before="8"/>
        <w:ind w:left="118" w:right="136" w:firstLine="0"/>
        <w:jc w:val="left"/>
        <w:rPr>
          <w:rFonts w:ascii="Arial" w:hAnsi="Arial"/>
          <w:b/>
          <w:sz w:val="16"/>
        </w:rPr>
      </w:pPr>
      <w:r>
        <w:rPr>
          <w:rFonts w:ascii="Arial" w:hAnsi="Arial"/>
          <w:b/>
          <w:color w:val="231F20"/>
          <w:w w:val="85"/>
          <w:sz w:val="16"/>
        </w:rPr>
        <w:t>Consejo</w:t>
      </w:r>
      <w:r>
        <w:rPr>
          <w:rFonts w:ascii="Arial" w:hAnsi="Arial"/>
          <w:b/>
          <w:color w:val="231F20"/>
          <w:spacing w:val="-12"/>
          <w:w w:val="85"/>
          <w:sz w:val="16"/>
        </w:rPr>
        <w:t> </w:t>
      </w:r>
      <w:r>
        <w:rPr>
          <w:rFonts w:ascii="Arial" w:hAnsi="Arial"/>
          <w:b/>
          <w:color w:val="231F20"/>
          <w:w w:val="85"/>
          <w:sz w:val="16"/>
        </w:rPr>
        <w:t>Latinoamericano</w:t>
      </w:r>
      <w:r>
        <w:rPr>
          <w:rFonts w:ascii="Arial" w:hAnsi="Arial"/>
          <w:b/>
          <w:color w:val="231F20"/>
          <w:spacing w:val="-12"/>
          <w:w w:val="85"/>
          <w:sz w:val="16"/>
        </w:rPr>
        <w:t> </w:t>
      </w:r>
      <w:r>
        <w:rPr>
          <w:rFonts w:ascii="Arial" w:hAnsi="Arial"/>
          <w:b/>
          <w:color w:val="231F20"/>
          <w:w w:val="85"/>
          <w:sz w:val="16"/>
        </w:rPr>
        <w:t>de</w:t>
      </w:r>
      <w:r>
        <w:rPr>
          <w:rFonts w:ascii="Arial" w:hAnsi="Arial"/>
          <w:b/>
          <w:color w:val="231F20"/>
          <w:spacing w:val="-12"/>
          <w:w w:val="85"/>
          <w:sz w:val="16"/>
        </w:rPr>
        <w:t> </w:t>
      </w:r>
      <w:r>
        <w:rPr>
          <w:rFonts w:ascii="Arial" w:hAnsi="Arial"/>
          <w:b/>
          <w:color w:val="231F20"/>
          <w:w w:val="85"/>
          <w:sz w:val="16"/>
        </w:rPr>
        <w:t>Ciencias</w:t>
      </w:r>
      <w:r>
        <w:rPr>
          <w:rFonts w:ascii="Arial" w:hAnsi="Arial"/>
          <w:b/>
          <w:color w:val="231F20"/>
          <w:spacing w:val="-12"/>
          <w:w w:val="85"/>
          <w:sz w:val="16"/>
        </w:rPr>
        <w:t> </w:t>
      </w:r>
      <w:r>
        <w:rPr>
          <w:rFonts w:ascii="Arial" w:hAnsi="Arial"/>
          <w:b/>
          <w:color w:val="231F20"/>
          <w:w w:val="85"/>
          <w:sz w:val="16"/>
        </w:rPr>
        <w:t>Sociales</w:t>
      </w:r>
      <w:r>
        <w:rPr>
          <w:rFonts w:ascii="Arial" w:hAnsi="Arial"/>
          <w:b/>
          <w:color w:val="231F20"/>
          <w:spacing w:val="-12"/>
          <w:w w:val="85"/>
          <w:sz w:val="16"/>
        </w:rPr>
        <w:t> </w:t>
      </w:r>
      <w:r>
        <w:rPr>
          <w:rFonts w:ascii="Arial" w:hAnsi="Arial"/>
          <w:b/>
          <w:color w:val="231F20"/>
          <w:w w:val="85"/>
          <w:sz w:val="16"/>
        </w:rPr>
        <w:t>-</w:t>
      </w:r>
      <w:r>
        <w:rPr>
          <w:rFonts w:ascii="Arial" w:hAnsi="Arial"/>
          <w:b/>
          <w:color w:val="231F20"/>
          <w:spacing w:val="-12"/>
          <w:w w:val="85"/>
          <w:sz w:val="16"/>
        </w:rPr>
        <w:t> </w:t>
      </w:r>
      <w:r>
        <w:rPr>
          <w:rFonts w:ascii="Arial" w:hAnsi="Arial"/>
          <w:b/>
          <w:color w:val="231F20"/>
          <w:w w:val="85"/>
          <w:sz w:val="16"/>
        </w:rPr>
        <w:t>Conselho</w:t>
      </w:r>
      <w:r>
        <w:rPr>
          <w:rFonts w:ascii="Arial" w:hAnsi="Arial"/>
          <w:b/>
          <w:color w:val="231F20"/>
          <w:spacing w:val="-12"/>
          <w:w w:val="85"/>
          <w:sz w:val="16"/>
        </w:rPr>
        <w:t> </w:t>
      </w:r>
      <w:r>
        <w:rPr>
          <w:rFonts w:ascii="Arial" w:hAnsi="Arial"/>
          <w:b/>
          <w:color w:val="231F20"/>
          <w:w w:val="85"/>
          <w:sz w:val="16"/>
        </w:rPr>
        <w:t>Latino-americano</w:t>
      </w:r>
      <w:r>
        <w:rPr>
          <w:rFonts w:ascii="Arial" w:hAnsi="Arial"/>
          <w:b/>
          <w:color w:val="231F20"/>
          <w:spacing w:val="-12"/>
          <w:w w:val="85"/>
          <w:sz w:val="16"/>
        </w:rPr>
        <w:t> </w:t>
      </w:r>
      <w:r>
        <w:rPr>
          <w:rFonts w:ascii="Arial" w:hAnsi="Arial"/>
          <w:b/>
          <w:color w:val="231F20"/>
          <w:w w:val="85"/>
          <w:sz w:val="16"/>
        </w:rPr>
        <w:t>de</w:t>
      </w:r>
      <w:r>
        <w:rPr>
          <w:rFonts w:ascii="Arial" w:hAnsi="Arial"/>
          <w:b/>
          <w:color w:val="231F20"/>
          <w:spacing w:val="-12"/>
          <w:w w:val="85"/>
          <w:sz w:val="16"/>
        </w:rPr>
        <w:t> </w:t>
      </w:r>
      <w:r>
        <w:rPr>
          <w:rFonts w:ascii="Arial" w:hAnsi="Arial"/>
          <w:b/>
          <w:color w:val="231F20"/>
          <w:w w:val="85"/>
          <w:sz w:val="16"/>
        </w:rPr>
        <w:t>Ciências</w:t>
      </w:r>
      <w:r>
        <w:rPr>
          <w:rFonts w:ascii="Arial" w:hAnsi="Arial"/>
          <w:b/>
          <w:color w:val="231F20"/>
          <w:spacing w:val="-12"/>
          <w:w w:val="85"/>
          <w:sz w:val="16"/>
        </w:rPr>
        <w:t> </w:t>
      </w:r>
      <w:r>
        <w:rPr>
          <w:rFonts w:ascii="Arial" w:hAnsi="Arial"/>
          <w:b/>
          <w:color w:val="231F20"/>
          <w:w w:val="85"/>
          <w:sz w:val="16"/>
        </w:rPr>
        <w:t>Sociais (Latin</w:t>
      </w:r>
      <w:r>
        <w:rPr>
          <w:rFonts w:ascii="Arial" w:hAnsi="Arial"/>
          <w:b/>
          <w:color w:val="231F20"/>
          <w:spacing w:val="-12"/>
          <w:w w:val="85"/>
          <w:sz w:val="16"/>
        </w:rPr>
        <w:t> </w:t>
      </w:r>
      <w:r>
        <w:rPr>
          <w:rFonts w:ascii="Arial" w:hAnsi="Arial"/>
          <w:b/>
          <w:color w:val="231F20"/>
          <w:w w:val="85"/>
          <w:sz w:val="16"/>
        </w:rPr>
        <w:t>American</w:t>
      </w:r>
      <w:r>
        <w:rPr>
          <w:rFonts w:ascii="Arial" w:hAnsi="Arial"/>
          <w:b/>
          <w:color w:val="231F20"/>
          <w:spacing w:val="-12"/>
          <w:w w:val="85"/>
          <w:sz w:val="16"/>
        </w:rPr>
        <w:t> </w:t>
      </w:r>
      <w:r>
        <w:rPr>
          <w:rFonts w:ascii="Arial" w:hAnsi="Arial"/>
          <w:b/>
          <w:color w:val="231F20"/>
          <w:w w:val="85"/>
          <w:sz w:val="16"/>
        </w:rPr>
        <w:t>Council</w:t>
      </w:r>
      <w:r>
        <w:rPr>
          <w:rFonts w:ascii="Arial" w:hAnsi="Arial"/>
          <w:b/>
          <w:color w:val="231F20"/>
          <w:spacing w:val="-12"/>
          <w:w w:val="85"/>
          <w:sz w:val="16"/>
        </w:rPr>
        <w:t> </w:t>
      </w:r>
      <w:r>
        <w:rPr>
          <w:rFonts w:ascii="Arial" w:hAnsi="Arial"/>
          <w:b/>
          <w:color w:val="231F20"/>
          <w:w w:val="85"/>
          <w:sz w:val="16"/>
        </w:rPr>
        <w:t>of</w:t>
      </w:r>
      <w:r>
        <w:rPr>
          <w:rFonts w:ascii="Arial" w:hAnsi="Arial"/>
          <w:b/>
          <w:color w:val="231F20"/>
          <w:spacing w:val="-12"/>
          <w:w w:val="85"/>
          <w:sz w:val="16"/>
        </w:rPr>
        <w:t> </w:t>
      </w:r>
      <w:r>
        <w:rPr>
          <w:rFonts w:ascii="Arial" w:hAnsi="Arial"/>
          <w:b/>
          <w:color w:val="231F20"/>
          <w:w w:val="85"/>
          <w:sz w:val="16"/>
        </w:rPr>
        <w:t>Social</w:t>
      </w:r>
      <w:r>
        <w:rPr>
          <w:rFonts w:ascii="Arial" w:hAnsi="Arial"/>
          <w:b/>
          <w:color w:val="231F20"/>
          <w:spacing w:val="-12"/>
          <w:w w:val="85"/>
          <w:sz w:val="16"/>
        </w:rPr>
        <w:t> </w:t>
      </w:r>
      <w:r>
        <w:rPr>
          <w:rFonts w:ascii="Arial" w:hAnsi="Arial"/>
          <w:b/>
          <w:color w:val="231F20"/>
          <w:w w:val="85"/>
          <w:sz w:val="16"/>
        </w:rPr>
        <w:t>Sciences)</w:t>
      </w:r>
    </w:p>
    <w:p>
      <w:pPr>
        <w:spacing w:before="1"/>
        <w:ind w:left="118" w:right="0" w:firstLine="0"/>
        <w:jc w:val="left"/>
        <w:rPr>
          <w:rFonts w:ascii="Arial"/>
          <w:sz w:val="16"/>
        </w:rPr>
      </w:pPr>
      <w:r>
        <w:rPr>
          <w:rFonts w:ascii="Arial"/>
          <w:color w:val="231F20"/>
          <w:w w:val="80"/>
          <w:sz w:val="16"/>
        </w:rPr>
        <w:t>Estados Unidos 1168 </w:t>
      </w:r>
      <w:r>
        <w:rPr>
          <w:rFonts w:ascii="Arial"/>
          <w:b/>
          <w:color w:val="231F20"/>
          <w:w w:val="80"/>
          <w:sz w:val="16"/>
        </w:rPr>
        <w:t>| </w:t>
      </w:r>
      <w:r>
        <w:rPr>
          <w:rFonts w:ascii="Arial"/>
          <w:color w:val="231F20"/>
          <w:w w:val="80"/>
          <w:sz w:val="16"/>
        </w:rPr>
        <w:t>C1101AAX Ciudad de Buenos Aires, Argentina</w:t>
      </w:r>
    </w:p>
    <w:p>
      <w:pPr>
        <w:spacing w:before="8"/>
        <w:ind w:left="118" w:right="0" w:firstLine="0"/>
        <w:jc w:val="left"/>
        <w:rPr>
          <w:rFonts w:ascii="Arial"/>
          <w:sz w:val="16"/>
        </w:rPr>
      </w:pPr>
      <w:r>
        <w:rPr>
          <w:rFonts w:ascii="Arial"/>
          <w:color w:val="231F20"/>
          <w:w w:val="85"/>
          <w:sz w:val="16"/>
        </w:rPr>
        <w:t>Tel. [54 11] 4304 9145 </w:t>
      </w:r>
      <w:r>
        <w:rPr>
          <w:rFonts w:ascii="Arial"/>
          <w:b/>
          <w:color w:val="231F20"/>
          <w:w w:val="85"/>
          <w:sz w:val="16"/>
        </w:rPr>
        <w:t>| </w:t>
      </w:r>
      <w:r>
        <w:rPr>
          <w:rFonts w:ascii="Arial"/>
          <w:color w:val="231F20"/>
          <w:w w:val="85"/>
          <w:sz w:val="16"/>
        </w:rPr>
        <w:t>Fax [54 11] 4305 0875 </w:t>
      </w:r>
      <w:r>
        <w:rPr>
          <w:rFonts w:ascii="Arial"/>
          <w:b/>
          <w:color w:val="231F20"/>
          <w:w w:val="85"/>
          <w:sz w:val="16"/>
        </w:rPr>
        <w:t>| </w:t>
      </w:r>
      <w:r>
        <w:rPr>
          <w:rFonts w:ascii="Arial"/>
          <w:color w:val="231F20"/>
          <w:w w:val="85"/>
          <w:sz w:val="16"/>
        </w:rPr>
        <w:t>&lt;</w:t>
      </w:r>
      <w:hyperlink r:id="rId75">
        <w:r>
          <w:rPr>
            <w:rFonts w:ascii="Arial"/>
            <w:color w:val="231F20"/>
            <w:w w:val="85"/>
            <w:sz w:val="16"/>
          </w:rPr>
          <w:t>clacsoinst@clacso.edu.ar</w:t>
        </w:r>
      </w:hyperlink>
      <w:r>
        <w:rPr>
          <w:rFonts w:ascii="Arial"/>
          <w:color w:val="231F20"/>
          <w:w w:val="85"/>
          <w:sz w:val="16"/>
        </w:rPr>
        <w:t>&gt; </w:t>
      </w:r>
      <w:r>
        <w:rPr>
          <w:rFonts w:ascii="Arial"/>
          <w:b/>
          <w:color w:val="231F20"/>
          <w:w w:val="85"/>
          <w:sz w:val="16"/>
        </w:rPr>
        <w:t>| </w:t>
      </w:r>
      <w:r>
        <w:rPr>
          <w:rFonts w:ascii="Arial"/>
          <w:color w:val="231F20"/>
          <w:w w:val="85"/>
          <w:sz w:val="16"/>
        </w:rPr>
        <w:t>&lt;</w:t>
      </w:r>
      <w:hyperlink r:id="rId76">
        <w:r>
          <w:rPr>
            <w:rFonts w:ascii="Arial"/>
            <w:color w:val="231F20"/>
            <w:w w:val="85"/>
            <w:sz w:val="16"/>
          </w:rPr>
          <w:t>www.clacso.org&gt;</w:t>
        </w:r>
      </w:hyperlink>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6"/>
        <w:rPr>
          <w:rFonts w:ascii="Arial"/>
          <w:sz w:val="16"/>
        </w:rPr>
      </w:pPr>
    </w:p>
    <w:p>
      <w:pPr>
        <w:spacing w:before="1"/>
        <w:ind w:left="118" w:right="0" w:firstLine="0"/>
        <w:jc w:val="left"/>
        <w:rPr>
          <w:rFonts w:ascii="Arial"/>
          <w:sz w:val="16"/>
        </w:rPr>
      </w:pPr>
      <w:r>
        <w:rPr/>
        <w:drawing>
          <wp:anchor distT="0" distB="0" distL="0" distR="0" allowOverlap="1" layoutInCell="1" locked="0" behindDoc="0" simplePos="0" relativeHeight="1648">
            <wp:simplePos x="0" y="0"/>
            <wp:positionH relativeFrom="page">
              <wp:posOffset>3068428</wp:posOffset>
            </wp:positionH>
            <wp:positionV relativeFrom="paragraph">
              <wp:posOffset>-77270</wp:posOffset>
            </wp:positionV>
            <wp:extent cx="243818" cy="243829"/>
            <wp:effectExtent l="0" t="0" r="0" b="0"/>
            <wp:wrapNone/>
            <wp:docPr id="9" name="image64.png" descr=""/>
            <wp:cNvGraphicFramePr>
              <a:graphicFrameLocks noChangeAspect="1"/>
            </wp:cNvGraphicFramePr>
            <a:graphic>
              <a:graphicData uri="http://schemas.openxmlformats.org/drawingml/2006/picture">
                <pic:pic>
                  <pic:nvPicPr>
                    <pic:cNvPr id="10" name="image64.png"/>
                    <pic:cNvPicPr/>
                  </pic:nvPicPr>
                  <pic:blipFill>
                    <a:blip r:embed="rId77" cstate="print"/>
                    <a:stretch>
                      <a:fillRect/>
                    </a:stretch>
                  </pic:blipFill>
                  <pic:spPr>
                    <a:xfrm>
                      <a:off x="0" y="0"/>
                      <a:ext cx="243818" cy="243829"/>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3359536</wp:posOffset>
            </wp:positionH>
            <wp:positionV relativeFrom="paragraph">
              <wp:posOffset>-39231</wp:posOffset>
            </wp:positionV>
            <wp:extent cx="370556" cy="166370"/>
            <wp:effectExtent l="0" t="0" r="0" b="0"/>
            <wp:wrapNone/>
            <wp:docPr id="11" name="image65.png" descr=""/>
            <wp:cNvGraphicFramePr>
              <a:graphicFrameLocks noChangeAspect="1"/>
            </wp:cNvGraphicFramePr>
            <a:graphic>
              <a:graphicData uri="http://schemas.openxmlformats.org/drawingml/2006/picture">
                <pic:pic>
                  <pic:nvPicPr>
                    <pic:cNvPr id="12" name="image65.png"/>
                    <pic:cNvPicPr/>
                  </pic:nvPicPr>
                  <pic:blipFill>
                    <a:blip r:embed="rId78" cstate="print"/>
                    <a:stretch>
                      <a:fillRect/>
                    </a:stretch>
                  </pic:blipFill>
                  <pic:spPr>
                    <a:xfrm>
                      <a:off x="0" y="0"/>
                      <a:ext cx="370556" cy="166370"/>
                    </a:xfrm>
                    <a:prstGeom prst="rect">
                      <a:avLst/>
                    </a:prstGeom>
                  </pic:spPr>
                </pic:pic>
              </a:graphicData>
            </a:graphic>
          </wp:anchor>
        </w:drawing>
      </w:r>
      <w:r>
        <w:rPr>
          <w:rFonts w:ascii="Arial"/>
          <w:color w:val="231F20"/>
          <w:w w:val="80"/>
          <w:sz w:val="16"/>
        </w:rPr>
        <w:t>Sponsored by the Swedish International Development Agency</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10"/>
        </w:rPr>
      </w:pPr>
      <w:r>
        <w:rPr/>
        <w:pict>
          <v:shape style="position:absolute;margin-left:56.943001pt;margin-top:8.38742pt;width:325.5pt;height:23.9pt;mso-position-horizontal-relative:page;mso-position-vertical-relative:paragraph;z-index:1624;mso-wrap-distance-left:0;mso-wrap-distance-right:0" type="#_x0000_t202" filled="false" stroked="true" strokeweight=".5pt" strokecolor="#231f20">
            <v:textbox inset="0,0,0,0">
              <w:txbxContent>
                <w:p>
                  <w:pPr>
                    <w:spacing w:line="249" w:lineRule="auto" w:before="68"/>
                    <w:ind w:left="1039" w:right="94" w:hanging="836"/>
                    <w:jc w:val="left"/>
                    <w:rPr>
                      <w:rFonts w:ascii="Arial"/>
                      <w:sz w:val="14"/>
                    </w:rPr>
                  </w:pPr>
                  <w:r>
                    <w:rPr>
                      <w:rFonts w:ascii="Arial"/>
                      <w:w w:val="80"/>
                      <w:sz w:val="14"/>
                    </w:rPr>
                    <w:t>The</w:t>
                  </w:r>
                  <w:r>
                    <w:rPr>
                      <w:rFonts w:ascii="Arial"/>
                      <w:spacing w:val="-15"/>
                      <w:w w:val="80"/>
                      <w:sz w:val="14"/>
                    </w:rPr>
                    <w:t> </w:t>
                  </w:r>
                  <w:r>
                    <w:rPr>
                      <w:rFonts w:ascii="Arial"/>
                      <w:w w:val="80"/>
                      <w:sz w:val="14"/>
                    </w:rPr>
                    <w:t>responsibility</w:t>
                  </w:r>
                  <w:r>
                    <w:rPr>
                      <w:rFonts w:ascii="Arial"/>
                      <w:spacing w:val="-15"/>
                      <w:w w:val="80"/>
                      <w:sz w:val="14"/>
                    </w:rPr>
                    <w:t> </w:t>
                  </w:r>
                  <w:r>
                    <w:rPr>
                      <w:rFonts w:ascii="Arial"/>
                      <w:w w:val="80"/>
                      <w:sz w:val="14"/>
                    </w:rPr>
                    <w:t>for</w:t>
                  </w:r>
                  <w:r>
                    <w:rPr>
                      <w:rFonts w:ascii="Arial"/>
                      <w:spacing w:val="-15"/>
                      <w:w w:val="80"/>
                      <w:sz w:val="14"/>
                    </w:rPr>
                    <w:t> </w:t>
                  </w:r>
                  <w:r>
                    <w:rPr>
                      <w:rFonts w:ascii="Arial"/>
                      <w:w w:val="80"/>
                      <w:sz w:val="14"/>
                    </w:rPr>
                    <w:t>opinions</w:t>
                  </w:r>
                  <w:r>
                    <w:rPr>
                      <w:rFonts w:ascii="Arial"/>
                      <w:spacing w:val="-15"/>
                      <w:w w:val="80"/>
                      <w:sz w:val="14"/>
                    </w:rPr>
                    <w:t> </w:t>
                  </w:r>
                  <w:r>
                    <w:rPr>
                      <w:rFonts w:ascii="Arial"/>
                      <w:w w:val="80"/>
                      <w:sz w:val="14"/>
                    </w:rPr>
                    <w:t>expressed</w:t>
                  </w:r>
                  <w:r>
                    <w:rPr>
                      <w:rFonts w:ascii="Arial"/>
                      <w:spacing w:val="-15"/>
                      <w:w w:val="80"/>
                      <w:sz w:val="14"/>
                    </w:rPr>
                    <w:t> </w:t>
                  </w:r>
                  <w:r>
                    <w:rPr>
                      <w:rFonts w:ascii="Arial"/>
                      <w:w w:val="80"/>
                      <w:sz w:val="14"/>
                    </w:rPr>
                    <w:t>in</w:t>
                  </w:r>
                  <w:r>
                    <w:rPr>
                      <w:rFonts w:ascii="Arial"/>
                      <w:spacing w:val="-15"/>
                      <w:w w:val="80"/>
                      <w:sz w:val="14"/>
                    </w:rPr>
                    <w:t> </w:t>
                  </w:r>
                  <w:r>
                    <w:rPr>
                      <w:rFonts w:ascii="Arial"/>
                      <w:w w:val="80"/>
                      <w:sz w:val="14"/>
                    </w:rPr>
                    <w:t>books,</w:t>
                  </w:r>
                  <w:r>
                    <w:rPr>
                      <w:rFonts w:ascii="Arial"/>
                      <w:spacing w:val="-15"/>
                      <w:w w:val="80"/>
                      <w:sz w:val="14"/>
                    </w:rPr>
                    <w:t> </w:t>
                  </w:r>
                  <w:r>
                    <w:rPr>
                      <w:rFonts w:ascii="Arial"/>
                      <w:w w:val="80"/>
                      <w:sz w:val="14"/>
                    </w:rPr>
                    <w:t>articles,</w:t>
                  </w:r>
                  <w:r>
                    <w:rPr>
                      <w:rFonts w:ascii="Arial"/>
                      <w:spacing w:val="-15"/>
                      <w:w w:val="80"/>
                      <w:sz w:val="14"/>
                    </w:rPr>
                    <w:t> </w:t>
                  </w:r>
                  <w:r>
                    <w:rPr>
                      <w:rFonts w:ascii="Arial"/>
                      <w:w w:val="80"/>
                      <w:sz w:val="14"/>
                    </w:rPr>
                    <w:t>studies</w:t>
                  </w:r>
                  <w:r>
                    <w:rPr>
                      <w:rFonts w:ascii="Arial"/>
                      <w:spacing w:val="-15"/>
                      <w:w w:val="80"/>
                      <w:sz w:val="14"/>
                    </w:rPr>
                    <w:t> </w:t>
                  </w:r>
                  <w:r>
                    <w:rPr>
                      <w:rFonts w:ascii="Arial"/>
                      <w:w w:val="80"/>
                      <w:sz w:val="14"/>
                    </w:rPr>
                    <w:t>and</w:t>
                  </w:r>
                  <w:r>
                    <w:rPr>
                      <w:rFonts w:ascii="Arial"/>
                      <w:spacing w:val="-15"/>
                      <w:w w:val="80"/>
                      <w:sz w:val="14"/>
                    </w:rPr>
                    <w:t> </w:t>
                  </w:r>
                  <w:r>
                    <w:rPr>
                      <w:rFonts w:ascii="Arial"/>
                      <w:w w:val="80"/>
                      <w:sz w:val="14"/>
                    </w:rPr>
                    <w:t>other</w:t>
                  </w:r>
                  <w:r>
                    <w:rPr>
                      <w:rFonts w:ascii="Arial"/>
                      <w:spacing w:val="-15"/>
                      <w:w w:val="80"/>
                      <w:sz w:val="14"/>
                    </w:rPr>
                    <w:t> </w:t>
                  </w:r>
                  <w:r>
                    <w:rPr>
                      <w:rFonts w:ascii="Arial"/>
                      <w:w w:val="80"/>
                      <w:sz w:val="14"/>
                    </w:rPr>
                    <w:t>contributions</w:t>
                  </w:r>
                  <w:r>
                    <w:rPr>
                      <w:rFonts w:ascii="Arial"/>
                      <w:spacing w:val="-15"/>
                      <w:w w:val="80"/>
                      <w:sz w:val="14"/>
                    </w:rPr>
                    <w:t> </w:t>
                  </w:r>
                  <w:r>
                    <w:rPr>
                      <w:rFonts w:ascii="Arial"/>
                      <w:w w:val="80"/>
                      <w:sz w:val="14"/>
                    </w:rPr>
                    <w:t>rests</w:t>
                  </w:r>
                  <w:r>
                    <w:rPr>
                      <w:rFonts w:ascii="Arial"/>
                      <w:spacing w:val="-15"/>
                      <w:w w:val="80"/>
                      <w:sz w:val="14"/>
                    </w:rPr>
                    <w:t> </w:t>
                  </w:r>
                  <w:r>
                    <w:rPr>
                      <w:rFonts w:ascii="Arial"/>
                      <w:w w:val="80"/>
                      <w:sz w:val="14"/>
                    </w:rPr>
                    <w:t>solely</w:t>
                  </w:r>
                  <w:r>
                    <w:rPr>
                      <w:rFonts w:ascii="Arial"/>
                      <w:spacing w:val="-15"/>
                      <w:w w:val="80"/>
                      <w:sz w:val="14"/>
                    </w:rPr>
                    <w:t> </w:t>
                  </w:r>
                  <w:r>
                    <w:rPr>
                      <w:rFonts w:ascii="Arial"/>
                      <w:w w:val="80"/>
                      <w:sz w:val="14"/>
                    </w:rPr>
                    <w:t>with</w:t>
                  </w:r>
                  <w:r>
                    <w:rPr>
                      <w:rFonts w:ascii="Arial"/>
                      <w:spacing w:val="-15"/>
                      <w:w w:val="80"/>
                      <w:sz w:val="14"/>
                    </w:rPr>
                    <w:t> </w:t>
                  </w:r>
                  <w:r>
                    <w:rPr>
                      <w:rFonts w:ascii="Arial"/>
                      <w:w w:val="80"/>
                      <w:sz w:val="14"/>
                    </w:rPr>
                    <w:t>the</w:t>
                  </w:r>
                  <w:r>
                    <w:rPr>
                      <w:rFonts w:ascii="Arial"/>
                      <w:spacing w:val="-15"/>
                      <w:w w:val="80"/>
                      <w:sz w:val="14"/>
                    </w:rPr>
                    <w:t> </w:t>
                  </w:r>
                  <w:r>
                    <w:rPr>
                      <w:rFonts w:ascii="Arial"/>
                      <w:w w:val="80"/>
                      <w:sz w:val="14"/>
                    </w:rPr>
                    <w:t>signing</w:t>
                  </w:r>
                  <w:r>
                    <w:rPr>
                      <w:rFonts w:ascii="Arial"/>
                      <w:spacing w:val="-15"/>
                      <w:w w:val="80"/>
                      <w:sz w:val="14"/>
                    </w:rPr>
                    <w:t> </w:t>
                  </w:r>
                  <w:r>
                    <w:rPr>
                      <w:rFonts w:ascii="Arial"/>
                      <w:w w:val="80"/>
                      <w:sz w:val="14"/>
                    </w:rPr>
                    <w:t>authors, </w:t>
                  </w:r>
                  <w:r>
                    <w:rPr>
                      <w:rFonts w:ascii="Arial"/>
                      <w:w w:val="75"/>
                      <w:sz w:val="14"/>
                    </w:rPr>
                    <w:t>and</w:t>
                  </w:r>
                  <w:r>
                    <w:rPr>
                      <w:rFonts w:ascii="Arial"/>
                      <w:spacing w:val="-2"/>
                      <w:w w:val="75"/>
                      <w:sz w:val="14"/>
                    </w:rPr>
                    <w:t> </w:t>
                  </w:r>
                  <w:r>
                    <w:rPr>
                      <w:rFonts w:ascii="Arial"/>
                      <w:w w:val="75"/>
                      <w:sz w:val="14"/>
                    </w:rPr>
                    <w:t>publication</w:t>
                  </w:r>
                  <w:r>
                    <w:rPr>
                      <w:rFonts w:ascii="Arial"/>
                      <w:spacing w:val="-2"/>
                      <w:w w:val="75"/>
                      <w:sz w:val="14"/>
                    </w:rPr>
                    <w:t> </w:t>
                  </w:r>
                  <w:r>
                    <w:rPr>
                      <w:rFonts w:ascii="Arial"/>
                      <w:w w:val="75"/>
                      <w:sz w:val="14"/>
                    </w:rPr>
                    <w:t>does</w:t>
                  </w:r>
                  <w:r>
                    <w:rPr>
                      <w:rFonts w:ascii="Arial"/>
                      <w:spacing w:val="-2"/>
                      <w:w w:val="75"/>
                      <w:sz w:val="14"/>
                    </w:rPr>
                    <w:t> </w:t>
                  </w:r>
                  <w:r>
                    <w:rPr>
                      <w:rFonts w:ascii="Arial"/>
                      <w:w w:val="75"/>
                      <w:sz w:val="14"/>
                    </w:rPr>
                    <w:t>not</w:t>
                  </w:r>
                  <w:r>
                    <w:rPr>
                      <w:rFonts w:ascii="Arial"/>
                      <w:spacing w:val="-2"/>
                      <w:w w:val="75"/>
                      <w:sz w:val="14"/>
                    </w:rPr>
                    <w:t> </w:t>
                  </w:r>
                  <w:r>
                    <w:rPr>
                      <w:rFonts w:ascii="Arial"/>
                      <w:w w:val="75"/>
                      <w:sz w:val="14"/>
                    </w:rPr>
                    <w:t>necessarily</w:t>
                  </w:r>
                  <w:r>
                    <w:rPr>
                      <w:rFonts w:ascii="Arial"/>
                      <w:spacing w:val="-2"/>
                      <w:w w:val="75"/>
                      <w:sz w:val="14"/>
                    </w:rPr>
                    <w:t> </w:t>
                  </w:r>
                  <w:r>
                    <w:rPr>
                      <w:rFonts w:ascii="Arial"/>
                      <w:w w:val="75"/>
                      <w:sz w:val="14"/>
                    </w:rPr>
                    <w:t>reflect</w:t>
                  </w:r>
                  <w:r>
                    <w:rPr>
                      <w:rFonts w:ascii="Arial"/>
                      <w:spacing w:val="-2"/>
                      <w:w w:val="75"/>
                      <w:sz w:val="14"/>
                    </w:rPr>
                    <w:t> </w:t>
                  </w:r>
                  <w:r>
                    <w:rPr>
                      <w:rFonts w:ascii="Arial"/>
                      <w:w w:val="75"/>
                      <w:sz w:val="14"/>
                    </w:rPr>
                    <w:t>the</w:t>
                  </w:r>
                  <w:r>
                    <w:rPr>
                      <w:rFonts w:ascii="Arial"/>
                      <w:spacing w:val="-2"/>
                      <w:w w:val="75"/>
                      <w:sz w:val="14"/>
                    </w:rPr>
                    <w:t> </w:t>
                  </w:r>
                  <w:r>
                    <w:rPr>
                      <w:rFonts w:ascii="Arial"/>
                      <w:w w:val="75"/>
                      <w:sz w:val="14"/>
                    </w:rPr>
                    <w:t>views</w:t>
                  </w:r>
                  <w:r>
                    <w:rPr>
                      <w:rFonts w:ascii="Arial"/>
                      <w:spacing w:val="-2"/>
                      <w:w w:val="75"/>
                      <w:sz w:val="14"/>
                    </w:rPr>
                    <w:t> </w:t>
                  </w:r>
                  <w:r>
                    <w:rPr>
                      <w:rFonts w:ascii="Arial"/>
                      <w:w w:val="75"/>
                      <w:sz w:val="14"/>
                    </w:rPr>
                    <w:t>of</w:t>
                  </w:r>
                  <w:r>
                    <w:rPr>
                      <w:rFonts w:ascii="Arial"/>
                      <w:spacing w:val="-2"/>
                      <w:w w:val="75"/>
                      <w:sz w:val="14"/>
                    </w:rPr>
                    <w:t> </w:t>
                  </w:r>
                  <w:r>
                    <w:rPr>
                      <w:rFonts w:ascii="Arial"/>
                      <w:w w:val="75"/>
                      <w:sz w:val="14"/>
                    </w:rPr>
                    <w:t>the</w:t>
                  </w:r>
                  <w:r>
                    <w:rPr>
                      <w:rFonts w:ascii="Arial"/>
                      <w:spacing w:val="-2"/>
                      <w:w w:val="75"/>
                      <w:sz w:val="14"/>
                    </w:rPr>
                    <w:t> </w:t>
                  </w:r>
                  <w:r>
                    <w:rPr>
                      <w:rFonts w:ascii="Arial"/>
                      <w:w w:val="75"/>
                      <w:sz w:val="14"/>
                    </w:rPr>
                    <w:t>Executive</w:t>
                  </w:r>
                  <w:r>
                    <w:rPr>
                      <w:rFonts w:ascii="Arial"/>
                      <w:spacing w:val="-2"/>
                      <w:w w:val="75"/>
                      <w:sz w:val="14"/>
                    </w:rPr>
                    <w:t> </w:t>
                  </w:r>
                  <w:r>
                    <w:rPr>
                      <w:rFonts w:ascii="Arial"/>
                      <w:w w:val="75"/>
                      <w:sz w:val="14"/>
                    </w:rPr>
                    <w:t>Secretariat</w:t>
                  </w:r>
                  <w:r>
                    <w:rPr>
                      <w:rFonts w:ascii="Arial"/>
                      <w:spacing w:val="-2"/>
                      <w:w w:val="75"/>
                      <w:sz w:val="14"/>
                    </w:rPr>
                    <w:t> </w:t>
                  </w:r>
                  <w:r>
                    <w:rPr>
                      <w:rFonts w:ascii="Arial"/>
                      <w:w w:val="75"/>
                      <w:sz w:val="14"/>
                    </w:rPr>
                    <w:t>of</w:t>
                  </w:r>
                  <w:r>
                    <w:rPr>
                      <w:rFonts w:ascii="Arial"/>
                      <w:spacing w:val="-2"/>
                      <w:w w:val="75"/>
                      <w:sz w:val="14"/>
                    </w:rPr>
                    <w:t> </w:t>
                  </w:r>
                  <w:r>
                    <w:rPr>
                      <w:rFonts w:ascii="Arial"/>
                      <w:w w:val="75"/>
                      <w:sz w:val="14"/>
                    </w:rPr>
                    <w:t>CLACSO.</w:t>
                  </w:r>
                </w:p>
              </w:txbxContent>
            </v:textbox>
            <w10:wrap type="topAndBottom"/>
          </v:shape>
        </w:pict>
      </w:r>
    </w:p>
    <w:p>
      <w:pPr>
        <w:spacing w:after="0"/>
        <w:rPr>
          <w:rFonts w:ascii="Arial"/>
          <w:sz w:val="10"/>
        </w:rPr>
        <w:sectPr>
          <w:headerReference w:type="even" r:id="rId63"/>
          <w:pgSz w:w="8790" w:h="12480"/>
          <w:pgMar w:header="0" w:footer="0" w:top="1080" w:bottom="280" w:left="1020" w:right="1020"/>
        </w:sectPr>
      </w:pPr>
    </w:p>
    <w:p>
      <w:pPr>
        <w:pStyle w:val="BodyText"/>
        <w:spacing w:before="6"/>
        <w:rPr>
          <w:rFonts w:ascii="Arial"/>
          <w:sz w:val="22"/>
        </w:rPr>
      </w:pPr>
    </w:p>
    <w:p>
      <w:pPr>
        <w:spacing w:before="51"/>
        <w:ind w:left="425" w:right="653" w:firstLine="0"/>
        <w:jc w:val="center"/>
        <w:rPr>
          <w:rFonts w:ascii="Times New Roman"/>
          <w:b/>
          <w:sz w:val="30"/>
        </w:rPr>
      </w:pPr>
      <w:r>
        <w:rPr>
          <w:rFonts w:ascii="Times New Roman"/>
          <w:b/>
          <w:color w:val="231F20"/>
          <w:sz w:val="30"/>
        </w:rPr>
        <w:t>TABLE oF ConTEnTS</w:t>
      </w: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tabs>
          <w:tab w:pos="6320" w:val="right" w:leader="none"/>
        </w:tabs>
        <w:spacing w:before="180"/>
        <w:ind w:left="100" w:right="0" w:firstLine="0"/>
        <w:jc w:val="left"/>
        <w:rPr>
          <w:rFonts w:ascii="Times New Roman"/>
          <w:sz w:val="20"/>
        </w:rPr>
      </w:pPr>
      <w:r>
        <w:rPr/>
        <w:pict>
          <v:line style="position:absolute;mso-position-horizontal-relative:page;mso-position-vertical-relative:paragraph;z-index:-57808" from="334.738190pt,12.000826pt" to="334.738190pt,23.339826pt" stroked="true" strokeweight=".7pt" strokecolor="#231f20">
            <w10:wrap type="none"/>
          </v:line>
        </w:pict>
      </w:r>
      <w:r>
        <w:rPr>
          <w:rFonts w:ascii="Times New Roman"/>
          <w:b/>
          <w:color w:val="231F20"/>
          <w:sz w:val="18"/>
        </w:rPr>
        <w:t>Foreword</w:t>
      </w:r>
      <w:r>
        <w:rPr>
          <w:rFonts w:ascii="Times New Roman"/>
          <w:color w:val="231F20"/>
          <w:sz w:val="20"/>
        </w:rPr>
        <w:tab/>
        <w:t>9</w:t>
      </w:r>
    </w:p>
    <w:p>
      <w:pPr>
        <w:pStyle w:val="BodyText"/>
        <w:spacing w:before="10"/>
        <w:rPr>
          <w:rFonts w:ascii="Times New Roman"/>
        </w:rPr>
      </w:pPr>
    </w:p>
    <w:p>
      <w:pPr>
        <w:spacing w:before="0"/>
        <w:ind w:left="425" w:right="653" w:firstLine="0"/>
        <w:jc w:val="center"/>
        <w:rPr>
          <w:rFonts w:ascii="Times New Roman"/>
          <w:sz w:val="18"/>
        </w:rPr>
      </w:pPr>
      <w:r>
        <w:rPr>
          <w:rFonts w:ascii="Times New Roman"/>
          <w:color w:val="231F20"/>
          <w:w w:val="130"/>
          <w:sz w:val="18"/>
        </w:rPr>
        <w:t>SEction i</w:t>
      </w:r>
    </w:p>
    <w:p>
      <w:pPr>
        <w:pStyle w:val="BodyText"/>
        <w:spacing w:before="2"/>
        <w:rPr>
          <w:rFonts w:ascii="Times New Roman"/>
          <w:sz w:val="20"/>
        </w:rPr>
      </w:pPr>
    </w:p>
    <w:p>
      <w:pPr>
        <w:spacing w:before="1"/>
        <w:ind w:left="100" w:right="0" w:firstLine="0"/>
        <w:jc w:val="left"/>
        <w:rPr>
          <w:rFonts w:ascii="Times New Roman"/>
          <w:b/>
          <w:sz w:val="18"/>
        </w:rPr>
      </w:pPr>
      <w:r>
        <w:rPr>
          <w:rFonts w:ascii="Times New Roman"/>
          <w:b/>
          <w:color w:val="231F20"/>
          <w:sz w:val="18"/>
        </w:rPr>
        <w:t>Juan Pablo Alperin</w:t>
      </w:r>
    </w:p>
    <w:p>
      <w:pPr>
        <w:spacing w:line="254" w:lineRule="auto" w:before="13"/>
        <w:ind w:left="100" w:right="2486" w:firstLine="0"/>
        <w:jc w:val="left"/>
        <w:rPr>
          <w:rFonts w:ascii="Times New Roman"/>
          <w:sz w:val="18"/>
        </w:rPr>
      </w:pPr>
      <w:r>
        <w:rPr>
          <w:rFonts w:ascii="Times New Roman"/>
          <w:color w:val="231F20"/>
          <w:w w:val="110"/>
          <w:sz w:val="18"/>
        </w:rPr>
        <w:t>open Access indicators. Assessing Growth and Use </w:t>
      </w:r>
      <w:r>
        <w:rPr>
          <w:rFonts w:ascii="Times New Roman"/>
          <w:color w:val="231F20"/>
          <w:w w:val="105"/>
          <w:sz w:val="18"/>
        </w:rPr>
        <w:t>of open Access Resources from Developing Regions.</w:t>
      </w:r>
    </w:p>
    <w:p>
      <w:pPr>
        <w:tabs>
          <w:tab w:pos="6140" w:val="left" w:leader="none"/>
        </w:tabs>
        <w:spacing w:before="1"/>
        <w:ind w:left="100" w:right="0" w:firstLine="0"/>
        <w:jc w:val="left"/>
        <w:rPr>
          <w:rFonts w:ascii="Times New Roman"/>
          <w:sz w:val="18"/>
        </w:rPr>
      </w:pPr>
      <w:r>
        <w:rPr/>
        <w:pict>
          <v:line style="position:absolute;mso-position-horizontal-relative:page;mso-position-vertical-relative:paragraph;z-index:-57832" from="334.738190pt,1.993342pt" to="334.738190pt,13.332342pt" stroked="true" strokeweight=".7pt" strokecolor="#231f20">
            <w10:wrap type="none"/>
          </v:line>
        </w:pict>
      </w:r>
      <w:r>
        <w:rPr>
          <w:rFonts w:ascii="Times New Roman"/>
          <w:color w:val="231F20"/>
          <w:w w:val="105"/>
          <w:sz w:val="18"/>
        </w:rPr>
        <w:t>The case of</w:t>
      </w:r>
      <w:r>
        <w:rPr>
          <w:rFonts w:ascii="Times New Roman"/>
          <w:color w:val="231F20"/>
          <w:spacing w:val="-23"/>
          <w:w w:val="105"/>
          <w:sz w:val="18"/>
        </w:rPr>
        <w:t> </w:t>
      </w:r>
      <w:r>
        <w:rPr>
          <w:rFonts w:ascii="Times New Roman"/>
          <w:color w:val="231F20"/>
          <w:w w:val="105"/>
          <w:sz w:val="18"/>
        </w:rPr>
        <w:t>Latin</w:t>
      </w:r>
      <w:r>
        <w:rPr>
          <w:rFonts w:ascii="Times New Roman"/>
          <w:color w:val="231F20"/>
          <w:spacing w:val="-8"/>
          <w:w w:val="105"/>
          <w:sz w:val="18"/>
        </w:rPr>
        <w:t> </w:t>
      </w:r>
      <w:r>
        <w:rPr>
          <w:rFonts w:ascii="Times New Roman"/>
          <w:color w:val="231F20"/>
          <w:w w:val="105"/>
          <w:sz w:val="18"/>
        </w:rPr>
        <w:t>America</w:t>
        <w:tab/>
        <w:t>15</w:t>
      </w:r>
    </w:p>
    <w:p>
      <w:pPr>
        <w:pStyle w:val="BodyText"/>
        <w:spacing w:before="2"/>
        <w:rPr>
          <w:rFonts w:ascii="Times New Roman"/>
          <w:sz w:val="20"/>
        </w:rPr>
      </w:pPr>
    </w:p>
    <w:p>
      <w:pPr>
        <w:spacing w:before="1"/>
        <w:ind w:left="426" w:right="652" w:firstLine="0"/>
        <w:jc w:val="center"/>
        <w:rPr>
          <w:rFonts w:ascii="Times New Roman"/>
          <w:sz w:val="18"/>
        </w:rPr>
      </w:pPr>
      <w:r>
        <w:rPr>
          <w:rFonts w:ascii="Times New Roman"/>
          <w:color w:val="231F20"/>
          <w:w w:val="130"/>
          <w:sz w:val="18"/>
        </w:rPr>
        <w:t>SEction ii</w:t>
      </w:r>
    </w:p>
    <w:p>
      <w:pPr>
        <w:pStyle w:val="BodyText"/>
        <w:spacing w:before="2"/>
        <w:rPr>
          <w:rFonts w:ascii="Times New Roman"/>
          <w:sz w:val="20"/>
        </w:rPr>
      </w:pPr>
    </w:p>
    <w:p>
      <w:pPr>
        <w:spacing w:before="1"/>
        <w:ind w:left="100" w:right="0" w:firstLine="0"/>
        <w:jc w:val="left"/>
        <w:rPr>
          <w:rFonts w:ascii="Times New Roman"/>
          <w:b/>
          <w:sz w:val="18"/>
        </w:rPr>
      </w:pPr>
      <w:r>
        <w:rPr>
          <w:rFonts w:ascii="Times New Roman"/>
          <w:b/>
          <w:color w:val="231F20"/>
          <w:sz w:val="18"/>
        </w:rPr>
        <w:t>Abel L. Packer</w:t>
      </w:r>
    </w:p>
    <w:p>
      <w:pPr>
        <w:tabs>
          <w:tab w:pos="6140" w:val="left" w:leader="none"/>
        </w:tabs>
        <w:spacing w:before="13"/>
        <w:ind w:left="100" w:right="0" w:firstLine="0"/>
        <w:jc w:val="left"/>
        <w:rPr>
          <w:rFonts w:ascii="Times New Roman"/>
          <w:sz w:val="18"/>
        </w:rPr>
      </w:pPr>
      <w:r>
        <w:rPr/>
        <w:pict>
          <v:line style="position:absolute;mso-position-horizontal-relative:page;mso-position-vertical-relative:paragraph;z-index:-57856" from="334.738190pt,1.556036pt" to="334.738190pt,12.895036pt" stroked="true" strokeweight=".7pt" strokecolor="#231f20">
            <w10:wrap type="none"/>
          </v:line>
        </w:pict>
      </w:r>
      <w:r>
        <w:rPr>
          <w:rFonts w:ascii="Times New Roman"/>
          <w:color w:val="231F20"/>
          <w:w w:val="110"/>
          <w:sz w:val="18"/>
        </w:rPr>
        <w:t>The</w:t>
      </w:r>
      <w:r>
        <w:rPr>
          <w:rFonts w:ascii="Times New Roman"/>
          <w:color w:val="231F20"/>
          <w:spacing w:val="-25"/>
          <w:w w:val="110"/>
          <w:sz w:val="18"/>
        </w:rPr>
        <w:t> </w:t>
      </w:r>
      <w:r>
        <w:rPr>
          <w:rFonts w:ascii="Times New Roman"/>
          <w:color w:val="231F20"/>
          <w:w w:val="110"/>
          <w:sz w:val="18"/>
        </w:rPr>
        <w:t>Metrics</w:t>
      </w:r>
      <w:r>
        <w:rPr>
          <w:rFonts w:ascii="Times New Roman"/>
          <w:color w:val="231F20"/>
          <w:spacing w:val="-25"/>
          <w:w w:val="110"/>
          <w:sz w:val="18"/>
        </w:rPr>
        <w:t> </w:t>
      </w:r>
      <w:r>
        <w:rPr>
          <w:rFonts w:ascii="Times New Roman"/>
          <w:color w:val="231F20"/>
          <w:w w:val="110"/>
          <w:sz w:val="18"/>
        </w:rPr>
        <w:t>Used</w:t>
      </w:r>
      <w:r>
        <w:rPr>
          <w:rFonts w:ascii="Times New Roman"/>
          <w:color w:val="231F20"/>
          <w:spacing w:val="-25"/>
          <w:w w:val="110"/>
          <w:sz w:val="18"/>
        </w:rPr>
        <w:t> </w:t>
      </w:r>
      <w:r>
        <w:rPr>
          <w:rFonts w:ascii="Times New Roman"/>
          <w:color w:val="231F20"/>
          <w:w w:val="110"/>
          <w:sz w:val="18"/>
        </w:rPr>
        <w:t>in</w:t>
      </w:r>
      <w:r>
        <w:rPr>
          <w:rFonts w:ascii="Times New Roman"/>
          <w:color w:val="231F20"/>
          <w:spacing w:val="-25"/>
          <w:w w:val="110"/>
          <w:sz w:val="18"/>
        </w:rPr>
        <w:t> </w:t>
      </w:r>
      <w:r>
        <w:rPr>
          <w:rFonts w:ascii="Times New Roman"/>
          <w:color w:val="231F20"/>
          <w:w w:val="110"/>
          <w:sz w:val="18"/>
        </w:rPr>
        <w:t>the</w:t>
      </w:r>
      <w:r>
        <w:rPr>
          <w:rFonts w:ascii="Times New Roman"/>
          <w:color w:val="231F20"/>
          <w:spacing w:val="-25"/>
          <w:w w:val="110"/>
          <w:sz w:val="18"/>
        </w:rPr>
        <w:t> </w:t>
      </w:r>
      <w:r>
        <w:rPr>
          <w:rFonts w:ascii="Times New Roman"/>
          <w:color w:val="231F20"/>
          <w:w w:val="110"/>
          <w:sz w:val="18"/>
        </w:rPr>
        <w:t>Development</w:t>
      </w:r>
      <w:r>
        <w:rPr>
          <w:rFonts w:ascii="Times New Roman"/>
          <w:color w:val="231F20"/>
          <w:spacing w:val="-25"/>
          <w:w w:val="110"/>
          <w:sz w:val="18"/>
        </w:rPr>
        <w:t> </w:t>
      </w:r>
      <w:r>
        <w:rPr>
          <w:rFonts w:ascii="Times New Roman"/>
          <w:color w:val="231F20"/>
          <w:w w:val="110"/>
          <w:sz w:val="18"/>
        </w:rPr>
        <w:t>of</w:t>
      </w:r>
      <w:r>
        <w:rPr>
          <w:rFonts w:ascii="Times New Roman"/>
          <w:color w:val="231F20"/>
          <w:spacing w:val="-25"/>
          <w:w w:val="110"/>
          <w:sz w:val="18"/>
        </w:rPr>
        <w:t> </w:t>
      </w:r>
      <w:r>
        <w:rPr>
          <w:rFonts w:ascii="Times New Roman"/>
          <w:color w:val="231F20"/>
          <w:w w:val="110"/>
          <w:sz w:val="18"/>
        </w:rPr>
        <w:t>the</w:t>
      </w:r>
      <w:r>
        <w:rPr>
          <w:rFonts w:ascii="Times New Roman"/>
          <w:color w:val="231F20"/>
          <w:spacing w:val="-25"/>
          <w:w w:val="110"/>
          <w:sz w:val="18"/>
        </w:rPr>
        <w:t> </w:t>
      </w:r>
      <w:r>
        <w:rPr>
          <w:rFonts w:ascii="Times New Roman"/>
          <w:color w:val="231F20"/>
          <w:w w:val="110"/>
          <w:sz w:val="18"/>
        </w:rPr>
        <w:t>SciELo</w:t>
      </w:r>
      <w:r>
        <w:rPr>
          <w:rFonts w:ascii="Times New Roman"/>
          <w:color w:val="231F20"/>
          <w:spacing w:val="-25"/>
          <w:w w:val="110"/>
          <w:sz w:val="18"/>
        </w:rPr>
        <w:t> </w:t>
      </w:r>
      <w:r>
        <w:rPr>
          <w:rFonts w:ascii="Times New Roman"/>
          <w:color w:val="231F20"/>
          <w:w w:val="110"/>
          <w:sz w:val="18"/>
        </w:rPr>
        <w:t>network</w:t>
      </w:r>
      <w:r>
        <w:rPr>
          <w:rFonts w:ascii="Times New Roman"/>
          <w:color w:val="231F20"/>
          <w:spacing w:val="-25"/>
          <w:w w:val="110"/>
          <w:sz w:val="18"/>
        </w:rPr>
        <w:t> </w:t>
      </w:r>
      <w:r>
        <w:rPr>
          <w:rFonts w:ascii="Times New Roman"/>
          <w:color w:val="231F20"/>
          <w:w w:val="110"/>
          <w:sz w:val="18"/>
        </w:rPr>
        <w:t>Model</w:t>
        <w:tab/>
        <w:t>81</w:t>
      </w:r>
    </w:p>
    <w:p>
      <w:pPr>
        <w:pStyle w:val="BodyText"/>
        <w:spacing w:before="2"/>
        <w:rPr>
          <w:rFonts w:ascii="Times New Roman"/>
          <w:sz w:val="20"/>
        </w:rPr>
      </w:pPr>
    </w:p>
    <w:p>
      <w:pPr>
        <w:spacing w:before="1"/>
        <w:ind w:left="100" w:right="0" w:firstLine="0"/>
        <w:jc w:val="left"/>
        <w:rPr>
          <w:rFonts w:ascii="Times New Roman" w:hAnsi="Times New Roman"/>
          <w:b/>
          <w:sz w:val="18"/>
        </w:rPr>
      </w:pPr>
      <w:r>
        <w:rPr>
          <w:rFonts w:ascii="Times New Roman" w:hAnsi="Times New Roman"/>
          <w:b/>
          <w:color w:val="231F20"/>
          <w:sz w:val="18"/>
        </w:rPr>
        <w:t>Eduardo Aguado-López and Arianna Becerril-García</w:t>
      </w:r>
    </w:p>
    <w:p>
      <w:pPr>
        <w:spacing w:before="13"/>
        <w:ind w:left="100" w:right="0" w:firstLine="0"/>
        <w:jc w:val="left"/>
        <w:rPr>
          <w:rFonts w:ascii="Times New Roman"/>
          <w:sz w:val="18"/>
        </w:rPr>
      </w:pPr>
      <w:r>
        <w:rPr>
          <w:rFonts w:ascii="Times New Roman"/>
          <w:color w:val="231F20"/>
          <w:w w:val="105"/>
          <w:sz w:val="18"/>
        </w:rPr>
        <w:t>Redalyc. A Platform of Visibility for the Scientific Production.</w:t>
      </w:r>
    </w:p>
    <w:p>
      <w:pPr>
        <w:tabs>
          <w:tab w:pos="6140" w:val="left" w:leader="none"/>
        </w:tabs>
        <w:spacing w:before="13"/>
        <w:ind w:left="100" w:right="0" w:firstLine="0"/>
        <w:jc w:val="left"/>
        <w:rPr>
          <w:rFonts w:ascii="Times New Roman"/>
          <w:sz w:val="18"/>
        </w:rPr>
      </w:pPr>
      <w:r>
        <w:rPr/>
        <w:pict>
          <v:line style="position:absolute;mso-position-horizontal-relative:page;mso-position-vertical-relative:paragraph;z-index:-57904" from="334.738190pt,1.831847pt" to="334.738190pt,13.170847pt" stroked="true" strokeweight=".7pt" strokecolor="#231f20">
            <w10:wrap type="none"/>
          </v:line>
        </w:pict>
      </w:r>
      <w:r>
        <w:rPr>
          <w:rFonts w:ascii="Times New Roman"/>
          <w:color w:val="231F20"/>
          <w:w w:val="110"/>
          <w:sz w:val="18"/>
        </w:rPr>
        <w:t>Published</w:t>
      </w:r>
      <w:r>
        <w:rPr>
          <w:rFonts w:ascii="Times New Roman"/>
          <w:color w:val="231F20"/>
          <w:spacing w:val="-19"/>
          <w:w w:val="110"/>
          <w:sz w:val="18"/>
        </w:rPr>
        <w:t> </w:t>
      </w:r>
      <w:r>
        <w:rPr>
          <w:rFonts w:ascii="Times New Roman"/>
          <w:color w:val="231F20"/>
          <w:w w:val="110"/>
          <w:sz w:val="18"/>
        </w:rPr>
        <w:t>in</w:t>
      </w:r>
      <w:r>
        <w:rPr>
          <w:rFonts w:ascii="Times New Roman"/>
          <w:color w:val="231F20"/>
          <w:spacing w:val="-19"/>
          <w:w w:val="110"/>
          <w:sz w:val="18"/>
        </w:rPr>
        <w:t> </w:t>
      </w:r>
      <w:r>
        <w:rPr>
          <w:rFonts w:ascii="Times New Roman"/>
          <w:color w:val="231F20"/>
          <w:w w:val="110"/>
          <w:sz w:val="18"/>
        </w:rPr>
        <w:t>open</w:t>
      </w:r>
      <w:r>
        <w:rPr>
          <w:rFonts w:ascii="Times New Roman"/>
          <w:color w:val="231F20"/>
          <w:spacing w:val="-19"/>
          <w:w w:val="110"/>
          <w:sz w:val="18"/>
        </w:rPr>
        <w:t> </w:t>
      </w:r>
      <w:r>
        <w:rPr>
          <w:rFonts w:ascii="Times New Roman"/>
          <w:color w:val="231F20"/>
          <w:w w:val="110"/>
          <w:sz w:val="18"/>
        </w:rPr>
        <w:t>Access</w:t>
      </w:r>
      <w:r>
        <w:rPr>
          <w:rFonts w:ascii="Times New Roman"/>
          <w:color w:val="231F20"/>
          <w:spacing w:val="-19"/>
          <w:w w:val="110"/>
          <w:sz w:val="18"/>
        </w:rPr>
        <w:t> </w:t>
      </w:r>
      <w:r>
        <w:rPr>
          <w:rFonts w:ascii="Times New Roman"/>
          <w:color w:val="231F20"/>
          <w:w w:val="110"/>
          <w:sz w:val="18"/>
        </w:rPr>
        <w:t>ibero-American</w:t>
      </w:r>
      <w:r>
        <w:rPr>
          <w:rFonts w:ascii="Times New Roman"/>
          <w:color w:val="231F20"/>
          <w:spacing w:val="-19"/>
          <w:w w:val="110"/>
          <w:sz w:val="18"/>
        </w:rPr>
        <w:t> </w:t>
      </w:r>
      <w:r>
        <w:rPr>
          <w:rFonts w:ascii="Times New Roman"/>
          <w:color w:val="231F20"/>
          <w:w w:val="110"/>
          <w:sz w:val="18"/>
        </w:rPr>
        <w:t>journals</w:t>
        <w:tab/>
        <w:t>97</w:t>
      </w:r>
    </w:p>
    <w:p>
      <w:pPr>
        <w:pStyle w:val="BodyText"/>
        <w:spacing w:before="2"/>
        <w:rPr>
          <w:rFonts w:ascii="Times New Roman"/>
          <w:sz w:val="20"/>
        </w:rPr>
      </w:pPr>
    </w:p>
    <w:p>
      <w:pPr>
        <w:spacing w:line="254" w:lineRule="auto" w:before="1"/>
        <w:ind w:left="100" w:right="2339" w:firstLine="0"/>
        <w:jc w:val="left"/>
        <w:rPr>
          <w:rFonts w:ascii="Times New Roman" w:hAnsi="Times New Roman"/>
          <w:sz w:val="18"/>
        </w:rPr>
      </w:pPr>
      <w:r>
        <w:rPr>
          <w:rFonts w:ascii="Times New Roman" w:hAnsi="Times New Roman"/>
          <w:b/>
          <w:color w:val="231F20"/>
          <w:sz w:val="18"/>
        </w:rPr>
        <w:t>Dominique Babini, Gustavo Archuby, Valeria Carrizo, </w:t>
      </w:r>
      <w:r>
        <w:rPr>
          <w:rFonts w:ascii="Times New Roman" w:hAnsi="Times New Roman"/>
          <w:b/>
          <w:color w:val="231F20"/>
          <w:w w:val="105"/>
          <w:sz w:val="18"/>
        </w:rPr>
        <w:t>Darío A. García, Sebastián Higa and Diego Spano </w:t>
      </w:r>
      <w:r>
        <w:rPr>
          <w:rFonts w:ascii="Times New Roman" w:hAnsi="Times New Roman"/>
          <w:color w:val="231F20"/>
          <w:w w:val="105"/>
          <w:sz w:val="18"/>
        </w:rPr>
        <w:t>open Access indicators in Subject Digital Repositories.</w:t>
      </w:r>
    </w:p>
    <w:p>
      <w:pPr>
        <w:spacing w:before="1"/>
        <w:ind w:left="100" w:right="0" w:firstLine="0"/>
        <w:jc w:val="left"/>
        <w:rPr>
          <w:rFonts w:ascii="Times New Roman" w:hAnsi="Times New Roman"/>
          <w:sz w:val="18"/>
        </w:rPr>
      </w:pPr>
      <w:r>
        <w:rPr>
          <w:rFonts w:ascii="Times New Roman" w:hAnsi="Times New Roman"/>
          <w:color w:val="231F20"/>
          <w:w w:val="110"/>
          <w:sz w:val="18"/>
        </w:rPr>
        <w:t>The case of cLAcSo´s Latin America and the caribbean Social</w:t>
      </w:r>
    </w:p>
    <w:p>
      <w:pPr>
        <w:tabs>
          <w:tab w:pos="6050" w:val="left" w:leader="none"/>
        </w:tabs>
        <w:spacing w:before="13"/>
        <w:ind w:left="100" w:right="0" w:firstLine="0"/>
        <w:jc w:val="left"/>
        <w:rPr>
          <w:rFonts w:ascii="Times New Roman"/>
          <w:sz w:val="18"/>
        </w:rPr>
      </w:pPr>
      <w:r>
        <w:rPr/>
        <w:pict>
          <v:line style="position:absolute;mso-position-horizontal-relative:page;mso-position-vertical-relative:paragraph;z-index:-57880" from="334.738190pt,2.127241pt" to="334.738190pt,13.466241pt" stroked="true" strokeweight=".7pt" strokecolor="#231f20">
            <w10:wrap type="none"/>
          </v:line>
        </w:pict>
      </w:r>
      <w:r>
        <w:rPr>
          <w:rFonts w:ascii="Times New Roman"/>
          <w:color w:val="231F20"/>
          <w:w w:val="105"/>
          <w:sz w:val="18"/>
        </w:rPr>
        <w:t>Sciences Digital</w:t>
      </w:r>
      <w:r>
        <w:rPr>
          <w:rFonts w:ascii="Times New Roman"/>
          <w:color w:val="231F20"/>
          <w:spacing w:val="-13"/>
          <w:w w:val="105"/>
          <w:sz w:val="18"/>
        </w:rPr>
        <w:t> </w:t>
      </w:r>
      <w:r>
        <w:rPr>
          <w:rFonts w:ascii="Times New Roman"/>
          <w:color w:val="231F20"/>
          <w:w w:val="105"/>
          <w:sz w:val="18"/>
        </w:rPr>
        <w:t>Repository</w:t>
      </w:r>
      <w:r>
        <w:rPr>
          <w:rFonts w:ascii="Times New Roman"/>
          <w:color w:val="231F20"/>
          <w:spacing w:val="-7"/>
          <w:w w:val="105"/>
          <w:sz w:val="18"/>
        </w:rPr>
        <w:t> </w:t>
      </w:r>
      <w:r>
        <w:rPr>
          <w:rFonts w:ascii="Times New Roman"/>
          <w:color w:val="231F20"/>
          <w:w w:val="105"/>
          <w:sz w:val="18"/>
        </w:rPr>
        <w:t>indicators</w:t>
        <w:tab/>
        <w:t>143</w:t>
      </w:r>
    </w:p>
    <w:p>
      <w:pPr>
        <w:spacing w:after="0"/>
        <w:jc w:val="left"/>
        <w:rPr>
          <w:rFonts w:ascii="Times New Roman"/>
          <w:sz w:val="18"/>
        </w:rPr>
        <w:sectPr>
          <w:headerReference w:type="default" r:id="rId79"/>
          <w:pgSz w:w="8790" w:h="12480"/>
          <w:pgMar w:header="0" w:footer="0" w:top="1160" w:bottom="280" w:left="920" w:right="1200"/>
        </w:sectPr>
      </w:pPr>
    </w:p>
    <w:p>
      <w:pPr>
        <w:pStyle w:val="BodyText"/>
        <w:spacing w:before="4"/>
        <w:rPr>
          <w:rFonts w:ascii="Times New Roman"/>
          <w:sz w:val="17"/>
        </w:rPr>
      </w:pPr>
    </w:p>
    <w:p>
      <w:pPr>
        <w:spacing w:after="0"/>
        <w:rPr>
          <w:rFonts w:ascii="Times New Roman"/>
          <w:sz w:val="17"/>
        </w:rPr>
        <w:sectPr>
          <w:headerReference w:type="even" r:id="rId80"/>
          <w:pgSz w:w="8790" w:h="12480"/>
          <w:pgMar w:header="0" w:footer="0" w:top="1160" w:bottom="280" w:left="12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0"/>
        </w:rPr>
      </w:pPr>
    </w:p>
    <w:p>
      <w:pPr>
        <w:pStyle w:val="Heading1"/>
        <w:spacing w:before="42"/>
        <w:ind w:left="2005" w:right="0"/>
        <w:jc w:val="left"/>
      </w:pPr>
      <w:r>
        <w:rPr>
          <w:color w:val="231F20"/>
          <w:w w:val="110"/>
        </w:rPr>
        <w:t>SECTion ii</w:t>
      </w:r>
    </w:p>
    <w:p>
      <w:pPr>
        <w:spacing w:after="0"/>
        <w:jc w:val="left"/>
        <w:sectPr>
          <w:headerReference w:type="default" r:id="rId81"/>
          <w:pgSz w:w="8790" w:h="12480"/>
          <w:pgMar w:header="0" w:footer="0" w:top="1160" w:bottom="280" w:left="1200" w:right="1200"/>
        </w:sectPr>
      </w:pPr>
    </w:p>
    <w:p>
      <w:pPr>
        <w:pStyle w:val="BodyText"/>
        <w:spacing w:before="4"/>
        <w:rPr>
          <w:rFonts w:ascii="Times New Roman"/>
          <w:sz w:val="17"/>
        </w:rPr>
      </w:pPr>
    </w:p>
    <w:p>
      <w:pPr>
        <w:spacing w:after="0"/>
        <w:rPr>
          <w:rFonts w:ascii="Times New Roman"/>
          <w:sz w:val="17"/>
        </w:rPr>
        <w:sectPr>
          <w:headerReference w:type="even" r:id="rId82"/>
          <w:pgSz w:w="8790" w:h="12480"/>
          <w:pgMar w:header="0" w:footer="0" w:top="1160" w:bottom="280" w:left="1200" w:right="120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16"/>
        </w:rPr>
      </w:pPr>
    </w:p>
    <w:p>
      <w:pPr>
        <w:pStyle w:val="Heading2"/>
        <w:spacing w:before="52"/>
      </w:pPr>
      <w:r>
        <w:rPr>
          <w:color w:val="231F20"/>
        </w:rPr>
        <w:t>REDALYC</w:t>
      </w:r>
    </w:p>
    <w:p>
      <w:pPr>
        <w:pStyle w:val="Heading3"/>
        <w:spacing w:before="225"/>
      </w:pPr>
      <w:r>
        <w:rPr>
          <w:color w:val="231F20"/>
        </w:rPr>
        <w:t>A PLATFoRm oF ViSiBiLiTY FoR THE</w:t>
      </w:r>
    </w:p>
    <w:p>
      <w:pPr>
        <w:spacing w:before="4"/>
        <w:ind w:left="426" w:right="651" w:firstLine="0"/>
        <w:jc w:val="center"/>
        <w:rPr>
          <w:rFonts w:ascii="Times New Roman"/>
          <w:b/>
          <w:sz w:val="24"/>
        </w:rPr>
      </w:pPr>
      <w:r>
        <w:rPr>
          <w:rFonts w:ascii="Times New Roman"/>
          <w:b/>
          <w:color w:val="231F20"/>
          <w:w w:val="105"/>
          <w:sz w:val="24"/>
        </w:rPr>
        <w:t>SCiEnTiFiC  PRoDUCTion</w:t>
      </w:r>
    </w:p>
    <w:p>
      <w:pPr>
        <w:pStyle w:val="BodyText"/>
        <w:spacing w:before="8"/>
        <w:rPr>
          <w:rFonts w:ascii="Times New Roman"/>
          <w:b/>
          <w:sz w:val="20"/>
        </w:rPr>
      </w:pPr>
    </w:p>
    <w:p>
      <w:pPr>
        <w:spacing w:before="0"/>
        <w:ind w:left="426" w:right="653" w:firstLine="0"/>
        <w:jc w:val="center"/>
        <w:rPr>
          <w:rFonts w:ascii="Times New Roman"/>
          <w:b/>
          <w:sz w:val="24"/>
        </w:rPr>
      </w:pPr>
      <w:r>
        <w:rPr>
          <w:rFonts w:ascii="Times New Roman"/>
          <w:b/>
          <w:color w:val="231F20"/>
          <w:w w:val="105"/>
          <w:sz w:val="24"/>
        </w:rPr>
        <w:t>Published in open Access ibero-American journals*</w:t>
      </w:r>
    </w:p>
    <w:p>
      <w:pPr>
        <w:pStyle w:val="BodyText"/>
        <w:spacing w:before="3"/>
        <w:rPr>
          <w:rFonts w:ascii="Times New Roman"/>
          <w:b/>
          <w:sz w:val="24"/>
        </w:rPr>
      </w:pPr>
    </w:p>
    <w:p>
      <w:pPr>
        <w:spacing w:line="273" w:lineRule="auto" w:before="0"/>
        <w:ind w:left="1559" w:right="1787" w:firstLine="0"/>
        <w:jc w:val="center"/>
        <w:rPr>
          <w:rFonts w:ascii="Times New Roman" w:hAnsi="Times New Roman"/>
          <w:sz w:val="26"/>
        </w:rPr>
      </w:pPr>
      <w:r>
        <w:rPr>
          <w:rFonts w:ascii="Times New Roman" w:hAnsi="Times New Roman"/>
          <w:color w:val="231F20"/>
          <w:w w:val="105"/>
          <w:sz w:val="26"/>
        </w:rPr>
        <w:t>Eduardo Aguado-López**</w:t>
      </w:r>
      <w:r>
        <w:rPr>
          <w:rFonts w:ascii="Times New Roman" w:hAnsi="Times New Roman"/>
          <w:color w:val="231F20"/>
          <w:spacing w:val="-52"/>
          <w:w w:val="105"/>
          <w:sz w:val="26"/>
        </w:rPr>
        <w:t> </w:t>
      </w:r>
      <w:r>
        <w:rPr>
          <w:rFonts w:ascii="Times New Roman" w:hAnsi="Times New Roman"/>
          <w:color w:val="231F20"/>
          <w:w w:val="105"/>
          <w:sz w:val="26"/>
        </w:rPr>
        <w:t>and </w:t>
      </w:r>
      <w:r>
        <w:rPr>
          <w:rFonts w:ascii="Times New Roman" w:hAnsi="Times New Roman"/>
          <w:color w:val="231F20"/>
          <w:sz w:val="26"/>
        </w:rPr>
        <w:t>Arianna Becerril-García***</w:t>
      </w: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Heading4"/>
        <w:numPr>
          <w:ilvl w:val="0"/>
          <w:numId w:val="1"/>
        </w:numPr>
        <w:tabs>
          <w:tab w:pos="298" w:val="left" w:leader="none"/>
        </w:tabs>
        <w:spacing w:line="240" w:lineRule="auto" w:before="183" w:after="0"/>
        <w:ind w:left="331" w:right="0" w:hanging="231"/>
        <w:jc w:val="left"/>
      </w:pPr>
      <w:r>
        <w:rPr>
          <w:color w:val="231F20"/>
          <w:spacing w:val="2"/>
          <w:w w:val="115"/>
        </w:rPr>
        <w:t>inTRoDUCTion</w:t>
      </w:r>
    </w:p>
    <w:p>
      <w:pPr>
        <w:pStyle w:val="BodyText"/>
        <w:spacing w:line="252" w:lineRule="auto" w:before="10"/>
        <w:ind w:left="100" w:right="327"/>
        <w:jc w:val="both"/>
      </w:pPr>
      <w:r>
        <w:rPr>
          <w:color w:val="231F20"/>
          <w:spacing w:val="-7"/>
          <w:w w:val="110"/>
        </w:rPr>
        <w:t>Today, </w:t>
      </w:r>
      <w:r>
        <w:rPr>
          <w:color w:val="231F20"/>
          <w:w w:val="110"/>
        </w:rPr>
        <w:t>the use of technological platforms that modify scientific pro- duction, communication, and practices of knowledge legitimization have gained greater relevance, particularly since the development of diverse regional initiatives that have been consolidating their on-line digital archives and libraries. These initiatives have had the goal of increasing the visibility of, and access to, the knowledge contained     in the papers generated by universities and research centers whose purpose is to contribute to scientific debate, and who wish to do so    in accordance to the disciplinary and social particularities of their re- spective national and regional</w:t>
      </w:r>
      <w:r>
        <w:rPr>
          <w:color w:val="231F20"/>
          <w:spacing w:val="35"/>
          <w:w w:val="110"/>
        </w:rPr>
        <w:t> </w:t>
      </w:r>
      <w:r>
        <w:rPr>
          <w:color w:val="231F20"/>
          <w:w w:val="110"/>
        </w:rPr>
        <w:t>agendas.</w:t>
      </w:r>
    </w:p>
    <w:p>
      <w:pPr>
        <w:pStyle w:val="BodyText"/>
        <w:spacing w:line="252" w:lineRule="auto"/>
        <w:ind w:left="100" w:firstLine="396"/>
      </w:pPr>
      <w:r>
        <w:rPr>
          <w:color w:val="231F20"/>
          <w:w w:val="110"/>
        </w:rPr>
        <w:t>This phenomenon has not only oriented scientific production to- wards more democratic and inclusive communication scopes, but it</w:t>
      </w:r>
    </w:p>
    <w:p>
      <w:pPr>
        <w:pStyle w:val="BodyText"/>
        <w:spacing w:before="1"/>
        <w:rPr>
          <w:sz w:val="14"/>
        </w:rPr>
      </w:pPr>
    </w:p>
    <w:p>
      <w:pPr>
        <w:spacing w:line="242" w:lineRule="auto" w:before="0"/>
        <w:ind w:left="497" w:right="0" w:hanging="237"/>
        <w:jc w:val="left"/>
        <w:rPr>
          <w:sz w:val="16"/>
        </w:rPr>
      </w:pPr>
      <w:r>
        <w:rPr>
          <w:w w:val="117"/>
          <w:sz w:val="16"/>
        </w:rPr>
        <w:t>*</w:t>
      </w:r>
      <w:r>
        <w:rPr>
          <w:sz w:val="16"/>
        </w:rPr>
        <w:t>    </w:t>
      </w:r>
      <w:r>
        <w:rPr>
          <w:color w:val="231F20"/>
          <w:w w:val="177"/>
          <w:sz w:val="16"/>
        </w:rPr>
        <w:t>r</w:t>
      </w:r>
      <w:r>
        <w:rPr>
          <w:color w:val="231F20"/>
          <w:w w:val="105"/>
          <w:sz w:val="16"/>
        </w:rPr>
        <w:t>esearch</w:t>
      </w:r>
      <w:r>
        <w:rPr>
          <w:color w:val="231F20"/>
          <w:sz w:val="16"/>
        </w:rPr>
        <w:t> </w:t>
      </w:r>
      <w:r>
        <w:rPr>
          <w:color w:val="231F20"/>
          <w:w w:val="135"/>
          <w:sz w:val="16"/>
        </w:rPr>
        <w:t>a</w:t>
      </w:r>
      <w:r>
        <w:rPr>
          <w:color w:val="231F20"/>
          <w:w w:val="104"/>
          <w:sz w:val="16"/>
        </w:rPr>
        <w:t>ssistants:</w:t>
      </w:r>
      <w:r>
        <w:rPr>
          <w:color w:val="231F20"/>
          <w:sz w:val="16"/>
        </w:rPr>
        <w:t> </w:t>
      </w:r>
      <w:r>
        <w:rPr>
          <w:color w:val="231F20"/>
          <w:w w:val="110"/>
          <w:sz w:val="16"/>
        </w:rPr>
        <w:t>Miguel</w:t>
      </w:r>
      <w:r>
        <w:rPr>
          <w:color w:val="231F20"/>
          <w:sz w:val="16"/>
        </w:rPr>
        <w:t> </w:t>
      </w:r>
      <w:r>
        <w:rPr>
          <w:color w:val="231F20"/>
          <w:w w:val="236"/>
          <w:sz w:val="16"/>
        </w:rPr>
        <w:t>l</w:t>
      </w:r>
      <w:r>
        <w:rPr>
          <w:color w:val="231F20"/>
          <w:w w:val="105"/>
          <w:sz w:val="16"/>
        </w:rPr>
        <w:t>eal</w:t>
      </w:r>
      <w:r>
        <w:rPr>
          <w:color w:val="231F20"/>
          <w:sz w:val="16"/>
        </w:rPr>
        <w:t> </w:t>
      </w:r>
      <w:r>
        <w:rPr>
          <w:color w:val="231F20"/>
          <w:w w:val="135"/>
          <w:sz w:val="16"/>
        </w:rPr>
        <w:t>a</w:t>
      </w:r>
      <w:r>
        <w:rPr>
          <w:color w:val="231F20"/>
          <w:w w:val="108"/>
          <w:sz w:val="16"/>
        </w:rPr>
        <w:t>rriola,</w:t>
      </w:r>
      <w:r>
        <w:rPr>
          <w:color w:val="231F20"/>
          <w:sz w:val="16"/>
        </w:rPr>
        <w:t> </w:t>
      </w:r>
      <w:r>
        <w:rPr>
          <w:color w:val="231F20"/>
          <w:w w:val="145"/>
          <w:sz w:val="16"/>
        </w:rPr>
        <w:t>s</w:t>
      </w:r>
      <w:r>
        <w:rPr>
          <w:color w:val="231F20"/>
          <w:w w:val="105"/>
          <w:sz w:val="16"/>
        </w:rPr>
        <w:t>alvador</w:t>
      </w:r>
      <w:r>
        <w:rPr>
          <w:color w:val="231F20"/>
          <w:sz w:val="16"/>
        </w:rPr>
        <w:t> </w:t>
      </w:r>
      <w:r>
        <w:rPr>
          <w:color w:val="231F20"/>
          <w:w w:val="108"/>
          <w:sz w:val="16"/>
        </w:rPr>
        <w:t>Chávez</w:t>
      </w:r>
      <w:r>
        <w:rPr>
          <w:color w:val="231F20"/>
          <w:sz w:val="16"/>
        </w:rPr>
        <w:t> </w:t>
      </w:r>
      <w:r>
        <w:rPr>
          <w:color w:val="231F20"/>
          <w:w w:val="105"/>
          <w:sz w:val="16"/>
        </w:rPr>
        <w:t>Á</w:t>
      </w:r>
      <w:r>
        <w:rPr>
          <w:color w:val="231F20"/>
          <w:w w:val="109"/>
          <w:sz w:val="16"/>
        </w:rPr>
        <w:t>vila,</w:t>
      </w:r>
      <w:r>
        <w:rPr>
          <w:color w:val="231F20"/>
          <w:sz w:val="16"/>
        </w:rPr>
        <w:t> </w:t>
      </w:r>
      <w:r>
        <w:rPr>
          <w:color w:val="231F20"/>
          <w:w w:val="177"/>
          <w:sz w:val="16"/>
        </w:rPr>
        <w:t>r</w:t>
      </w:r>
      <w:r>
        <w:rPr>
          <w:color w:val="231F20"/>
          <w:w w:val="106"/>
          <w:sz w:val="16"/>
        </w:rPr>
        <w:t>odrigo</w:t>
      </w:r>
      <w:r>
        <w:rPr>
          <w:color w:val="231F20"/>
          <w:sz w:val="16"/>
        </w:rPr>
        <w:t> </w:t>
      </w:r>
      <w:r>
        <w:rPr>
          <w:color w:val="231F20"/>
          <w:w w:val="104"/>
          <w:sz w:val="16"/>
        </w:rPr>
        <w:t>Perera </w:t>
      </w:r>
      <w:r>
        <w:rPr>
          <w:color w:val="231F20"/>
          <w:w w:val="115"/>
          <w:sz w:val="16"/>
        </w:rPr>
        <w:t>ramos y Miguel Ángel aguirre Pitol.</w:t>
      </w:r>
    </w:p>
    <w:p>
      <w:pPr>
        <w:spacing w:line="242" w:lineRule="auto" w:before="0"/>
        <w:ind w:left="497" w:right="416" w:firstLine="0"/>
        <w:jc w:val="left"/>
        <w:rPr>
          <w:sz w:val="16"/>
        </w:rPr>
      </w:pPr>
      <w:r>
        <w:rPr>
          <w:color w:val="231F20"/>
          <w:spacing w:val="-2"/>
          <w:w w:val="146"/>
          <w:sz w:val="16"/>
        </w:rPr>
        <w:t>e</w:t>
      </w:r>
      <w:r>
        <w:rPr>
          <w:color w:val="231F20"/>
          <w:spacing w:val="-2"/>
          <w:w w:val="107"/>
          <w:sz w:val="16"/>
        </w:rPr>
        <w:t>ditoria</w:t>
      </w:r>
      <w:r>
        <w:rPr>
          <w:color w:val="231F20"/>
          <w:w w:val="107"/>
          <w:sz w:val="16"/>
        </w:rPr>
        <w:t>l</w:t>
      </w:r>
      <w:r>
        <w:rPr>
          <w:color w:val="231F20"/>
          <w:spacing w:val="5"/>
          <w:sz w:val="16"/>
        </w:rPr>
        <w:t> </w:t>
      </w:r>
      <w:r>
        <w:rPr>
          <w:color w:val="231F20"/>
          <w:spacing w:val="-2"/>
          <w:w w:val="177"/>
          <w:sz w:val="16"/>
        </w:rPr>
        <w:t>r</w:t>
      </w:r>
      <w:r>
        <w:rPr>
          <w:color w:val="231F20"/>
          <w:spacing w:val="-2"/>
          <w:w w:val="102"/>
          <w:sz w:val="16"/>
        </w:rPr>
        <w:t>eview</w:t>
      </w:r>
      <w:r>
        <w:rPr>
          <w:color w:val="231F20"/>
          <w:w w:val="102"/>
          <w:sz w:val="16"/>
        </w:rPr>
        <w:t>:</w:t>
      </w:r>
      <w:r>
        <w:rPr>
          <w:color w:val="231F20"/>
          <w:spacing w:val="5"/>
          <w:sz w:val="16"/>
        </w:rPr>
        <w:t> </w:t>
      </w:r>
      <w:r>
        <w:rPr>
          <w:color w:val="231F20"/>
          <w:spacing w:val="-2"/>
          <w:w w:val="111"/>
          <w:sz w:val="16"/>
        </w:rPr>
        <w:t>Jos</w:t>
      </w:r>
      <w:r>
        <w:rPr>
          <w:color w:val="231F20"/>
          <w:w w:val="111"/>
          <w:sz w:val="16"/>
        </w:rPr>
        <w:t>é</w:t>
      </w:r>
      <w:r>
        <w:rPr>
          <w:color w:val="231F20"/>
          <w:spacing w:val="5"/>
          <w:sz w:val="16"/>
        </w:rPr>
        <w:t> </w:t>
      </w:r>
      <w:r>
        <w:rPr>
          <w:color w:val="231F20"/>
          <w:spacing w:val="-2"/>
          <w:w w:val="236"/>
          <w:sz w:val="16"/>
        </w:rPr>
        <w:t>l</w:t>
      </w:r>
      <w:r>
        <w:rPr>
          <w:color w:val="231F20"/>
          <w:spacing w:val="-2"/>
          <w:w w:val="107"/>
          <w:sz w:val="16"/>
        </w:rPr>
        <w:t>ui</w:t>
      </w:r>
      <w:r>
        <w:rPr>
          <w:color w:val="231F20"/>
          <w:w w:val="107"/>
          <w:sz w:val="16"/>
        </w:rPr>
        <w:t>s</w:t>
      </w:r>
      <w:r>
        <w:rPr>
          <w:color w:val="231F20"/>
          <w:spacing w:val="5"/>
          <w:sz w:val="16"/>
        </w:rPr>
        <w:t> </w:t>
      </w:r>
      <w:r>
        <w:rPr>
          <w:color w:val="231F20"/>
          <w:spacing w:val="-2"/>
          <w:w w:val="111"/>
          <w:sz w:val="16"/>
        </w:rPr>
        <w:t>Góme</w:t>
      </w:r>
      <w:r>
        <w:rPr>
          <w:color w:val="231F20"/>
          <w:w w:val="111"/>
          <w:sz w:val="16"/>
        </w:rPr>
        <w:t>z</w:t>
      </w:r>
      <w:r>
        <w:rPr>
          <w:color w:val="231F20"/>
          <w:spacing w:val="5"/>
          <w:sz w:val="16"/>
        </w:rPr>
        <w:t> </w:t>
      </w:r>
      <w:r>
        <w:rPr>
          <w:color w:val="231F20"/>
          <w:spacing w:val="-2"/>
          <w:w w:val="106"/>
          <w:sz w:val="16"/>
        </w:rPr>
        <w:t>Flore</w:t>
      </w:r>
      <w:r>
        <w:rPr>
          <w:color w:val="231F20"/>
          <w:w w:val="106"/>
          <w:sz w:val="16"/>
        </w:rPr>
        <w:t>s</w:t>
      </w:r>
      <w:r>
        <w:rPr>
          <w:color w:val="231F20"/>
          <w:spacing w:val="5"/>
          <w:sz w:val="16"/>
        </w:rPr>
        <w:t> </w:t>
      </w:r>
      <w:r>
        <w:rPr>
          <w:color w:val="231F20"/>
          <w:w w:val="101"/>
          <w:sz w:val="16"/>
        </w:rPr>
        <w:t>y</w:t>
      </w:r>
      <w:r>
        <w:rPr>
          <w:color w:val="231F20"/>
          <w:spacing w:val="5"/>
          <w:sz w:val="16"/>
        </w:rPr>
        <w:t> </w:t>
      </w:r>
      <w:r>
        <w:rPr>
          <w:color w:val="231F20"/>
          <w:spacing w:val="-2"/>
          <w:w w:val="110"/>
          <w:sz w:val="16"/>
        </w:rPr>
        <w:t>Maurici</w:t>
      </w:r>
      <w:r>
        <w:rPr>
          <w:color w:val="231F20"/>
          <w:w w:val="110"/>
          <w:sz w:val="16"/>
        </w:rPr>
        <w:t>o</w:t>
      </w:r>
      <w:r>
        <w:rPr>
          <w:color w:val="231F20"/>
          <w:spacing w:val="5"/>
          <w:sz w:val="16"/>
        </w:rPr>
        <w:t> </w:t>
      </w:r>
      <w:r>
        <w:rPr>
          <w:color w:val="231F20"/>
          <w:spacing w:val="-2"/>
          <w:w w:val="104"/>
          <w:sz w:val="16"/>
        </w:rPr>
        <w:t>Pére</w:t>
      </w:r>
      <w:r>
        <w:rPr>
          <w:color w:val="231F20"/>
          <w:w w:val="104"/>
          <w:sz w:val="16"/>
        </w:rPr>
        <w:t>z</w:t>
      </w:r>
      <w:r>
        <w:rPr>
          <w:color w:val="231F20"/>
          <w:spacing w:val="5"/>
          <w:sz w:val="16"/>
        </w:rPr>
        <w:t> </w:t>
      </w:r>
      <w:r>
        <w:rPr>
          <w:color w:val="231F20"/>
          <w:spacing w:val="-2"/>
          <w:w w:val="145"/>
          <w:sz w:val="16"/>
        </w:rPr>
        <w:t>s</w:t>
      </w:r>
      <w:r>
        <w:rPr>
          <w:color w:val="231F20"/>
          <w:spacing w:val="-2"/>
          <w:w w:val="109"/>
          <w:sz w:val="16"/>
        </w:rPr>
        <w:t>ánchez. </w:t>
      </w:r>
      <w:r>
        <w:rPr>
          <w:color w:val="231F20"/>
          <w:spacing w:val="-17"/>
          <w:w w:val="108"/>
          <w:sz w:val="16"/>
        </w:rPr>
        <w:t>T</w:t>
      </w:r>
      <w:r>
        <w:rPr>
          <w:color w:val="231F20"/>
          <w:spacing w:val="-2"/>
          <w:w w:val="106"/>
          <w:sz w:val="16"/>
        </w:rPr>
        <w:t>ranslation</w:t>
      </w:r>
      <w:r>
        <w:rPr>
          <w:color w:val="231F20"/>
          <w:w w:val="106"/>
          <w:sz w:val="16"/>
        </w:rPr>
        <w:t>:</w:t>
      </w:r>
      <w:r>
        <w:rPr>
          <w:color w:val="231F20"/>
          <w:spacing w:val="5"/>
          <w:sz w:val="16"/>
        </w:rPr>
        <w:t> </w:t>
      </w:r>
      <w:r>
        <w:rPr>
          <w:color w:val="231F20"/>
          <w:spacing w:val="-2"/>
          <w:w w:val="109"/>
          <w:sz w:val="16"/>
        </w:rPr>
        <w:t>Natali</w:t>
      </w:r>
      <w:r>
        <w:rPr>
          <w:color w:val="231F20"/>
          <w:w w:val="109"/>
          <w:sz w:val="16"/>
        </w:rPr>
        <w:t>a</w:t>
      </w:r>
      <w:r>
        <w:rPr>
          <w:color w:val="231F20"/>
          <w:spacing w:val="5"/>
          <w:sz w:val="16"/>
        </w:rPr>
        <w:t> </w:t>
      </w:r>
      <w:r>
        <w:rPr>
          <w:color w:val="231F20"/>
          <w:spacing w:val="-2"/>
          <w:w w:val="236"/>
          <w:sz w:val="16"/>
        </w:rPr>
        <w:t>l</w:t>
      </w:r>
      <w:r>
        <w:rPr>
          <w:color w:val="231F20"/>
          <w:spacing w:val="-2"/>
          <w:w w:val="108"/>
          <w:sz w:val="16"/>
        </w:rPr>
        <w:t>ifshitz</w:t>
      </w:r>
    </w:p>
    <w:p>
      <w:pPr>
        <w:spacing w:line="242" w:lineRule="auto" w:before="57"/>
        <w:ind w:left="497" w:right="416" w:hanging="317"/>
        <w:jc w:val="left"/>
        <w:rPr>
          <w:sz w:val="16"/>
        </w:rPr>
      </w:pPr>
      <w:r>
        <w:rPr>
          <w:w w:val="110"/>
          <w:sz w:val="16"/>
        </w:rPr>
        <w:t>** Professor at the autonomous University of the state of Mexico, Founder and General  director  of redalyc.org</w:t>
      </w:r>
    </w:p>
    <w:p>
      <w:pPr>
        <w:spacing w:line="242" w:lineRule="auto" w:before="57"/>
        <w:ind w:left="497" w:right="416" w:hanging="397"/>
        <w:jc w:val="left"/>
        <w:rPr>
          <w:sz w:val="16"/>
        </w:rPr>
      </w:pPr>
      <w:r>
        <w:rPr>
          <w:color w:val="231F20"/>
          <w:w w:val="110"/>
          <w:sz w:val="16"/>
        </w:rPr>
        <w:t>*** </w:t>
      </w:r>
      <w:r>
        <w:rPr>
          <w:w w:val="110"/>
          <w:sz w:val="16"/>
        </w:rPr>
        <w:t>Professor at the autonomous University of the state of Mexico, director of sys- tems and Information Technology in redalyc.org.</w:t>
      </w:r>
    </w:p>
    <w:p>
      <w:pPr>
        <w:pStyle w:val="BodyText"/>
        <w:spacing w:before="1"/>
        <w:rPr>
          <w:sz w:val="25"/>
        </w:rPr>
      </w:pPr>
    </w:p>
    <w:p>
      <w:pPr>
        <w:pStyle w:val="Heading5"/>
        <w:spacing w:line="240" w:lineRule="auto" w:before="68"/>
        <w:ind w:left="425" w:right="653"/>
        <w:jc w:val="center"/>
      </w:pPr>
      <w:r>
        <w:rPr>
          <w:color w:val="231F20"/>
        </w:rPr>
        <w:t>97</w:t>
      </w:r>
    </w:p>
    <w:p>
      <w:pPr>
        <w:spacing w:after="0" w:line="240" w:lineRule="auto"/>
        <w:jc w:val="center"/>
        <w:sectPr>
          <w:headerReference w:type="default" r:id="rId83"/>
          <w:pgSz w:w="8790" w:h="12480"/>
          <w:pgMar w:header="0" w:footer="0" w:top="1160" w:bottom="280" w:left="920" w:right="1200"/>
        </w:sectPr>
      </w:pPr>
    </w:p>
    <w:p>
      <w:pPr>
        <w:pStyle w:val="BodyText"/>
        <w:spacing w:before="6"/>
        <w:rPr>
          <w:rFonts w:ascii="Times New Roman"/>
          <w:sz w:val="29"/>
        </w:rPr>
      </w:pPr>
    </w:p>
    <w:p>
      <w:pPr>
        <w:pStyle w:val="BodyText"/>
        <w:spacing w:line="252" w:lineRule="auto" w:before="72"/>
        <w:ind w:left="330" w:right="118"/>
        <w:jc w:val="both"/>
      </w:pPr>
      <w:r>
        <w:rPr>
          <w:color w:val="231F20"/>
          <w:w w:val="110"/>
        </w:rPr>
        <w:t>has also invigorated the institutions themselves and their academic communities to the extent that they interact in more open and com- plementary directions. Moreover, we see the creation and integration of spaces with more collaboration among researchers, universities, and countries from different regions of the  world.</w:t>
      </w:r>
    </w:p>
    <w:p>
      <w:pPr>
        <w:pStyle w:val="BodyText"/>
        <w:spacing w:line="252" w:lineRule="auto"/>
        <w:ind w:left="330" w:right="117" w:firstLine="396"/>
        <w:jc w:val="both"/>
      </w:pPr>
      <w:r>
        <w:rPr>
          <w:color w:val="231F20"/>
          <w:w w:val="110"/>
        </w:rPr>
        <w:t>This process was preceded by an indexing regime of academic publications that attempted to promote this universal dialogue, but which proved irresistible for the evaluation of the academic </w:t>
      </w:r>
      <w:r>
        <w:rPr>
          <w:color w:val="231F20"/>
          <w:spacing w:val="-3"/>
          <w:w w:val="110"/>
        </w:rPr>
        <w:t>perfor- </w:t>
      </w:r>
      <w:r>
        <w:rPr>
          <w:color w:val="231F20"/>
          <w:w w:val="110"/>
        </w:rPr>
        <w:t>mance of the researchers and institutions. The alliance between the bibliometric databases and specialized editorial boards resulted in a restricted group of journals that were considered to be prestigious. This group of journals, these with access to indicators of their impact, have</w:t>
      </w:r>
      <w:r>
        <w:rPr>
          <w:color w:val="231F20"/>
          <w:spacing w:val="-3"/>
          <w:w w:val="110"/>
        </w:rPr>
        <w:t> </w:t>
      </w:r>
      <w:r>
        <w:rPr>
          <w:color w:val="231F20"/>
          <w:w w:val="110"/>
        </w:rPr>
        <w:t>been</w:t>
      </w:r>
      <w:r>
        <w:rPr>
          <w:color w:val="231F20"/>
          <w:spacing w:val="-3"/>
          <w:w w:val="110"/>
        </w:rPr>
        <w:t> </w:t>
      </w:r>
      <w:r>
        <w:rPr>
          <w:color w:val="231F20"/>
          <w:w w:val="110"/>
        </w:rPr>
        <w:t>those</w:t>
      </w:r>
      <w:r>
        <w:rPr>
          <w:color w:val="231F20"/>
          <w:spacing w:val="-3"/>
          <w:w w:val="110"/>
        </w:rPr>
        <w:t> </w:t>
      </w:r>
      <w:r>
        <w:rPr>
          <w:color w:val="231F20"/>
          <w:w w:val="110"/>
        </w:rPr>
        <w:t>considered</w:t>
      </w:r>
      <w:r>
        <w:rPr>
          <w:color w:val="231F20"/>
          <w:spacing w:val="-3"/>
          <w:w w:val="110"/>
        </w:rPr>
        <w:t> </w:t>
      </w:r>
      <w:r>
        <w:rPr>
          <w:color w:val="231F20"/>
          <w:w w:val="110"/>
        </w:rPr>
        <w:t>to</w:t>
      </w:r>
      <w:r>
        <w:rPr>
          <w:color w:val="231F20"/>
          <w:spacing w:val="-3"/>
          <w:w w:val="110"/>
        </w:rPr>
        <w:t> </w:t>
      </w:r>
      <w:r>
        <w:rPr>
          <w:color w:val="231F20"/>
          <w:w w:val="110"/>
        </w:rPr>
        <w:t>be</w:t>
      </w:r>
      <w:r>
        <w:rPr>
          <w:color w:val="231F20"/>
          <w:spacing w:val="-3"/>
          <w:w w:val="110"/>
        </w:rPr>
        <w:t> </w:t>
      </w:r>
      <w:r>
        <w:rPr>
          <w:color w:val="231F20"/>
          <w:w w:val="110"/>
        </w:rPr>
        <w:t>part</w:t>
      </w:r>
      <w:r>
        <w:rPr>
          <w:color w:val="231F20"/>
          <w:spacing w:val="-3"/>
          <w:w w:val="110"/>
        </w:rPr>
        <w:t> </w:t>
      </w:r>
      <w:r>
        <w:rPr>
          <w:color w:val="231F20"/>
          <w:w w:val="110"/>
        </w:rPr>
        <w:t>of</w:t>
      </w:r>
      <w:r>
        <w:rPr>
          <w:color w:val="231F20"/>
          <w:spacing w:val="-3"/>
          <w:w w:val="110"/>
        </w:rPr>
        <w:t> </w:t>
      </w:r>
      <w:r>
        <w:rPr>
          <w:color w:val="231F20"/>
          <w:w w:val="110"/>
        </w:rPr>
        <w:t>the</w:t>
      </w:r>
      <w:r>
        <w:rPr>
          <w:color w:val="231F20"/>
          <w:spacing w:val="-3"/>
          <w:w w:val="110"/>
        </w:rPr>
        <w:t> </w:t>
      </w:r>
      <w:r>
        <w:rPr>
          <w:color w:val="231F20"/>
          <w:w w:val="110"/>
        </w:rPr>
        <w:t>“mainstream”</w:t>
      </w:r>
      <w:r>
        <w:rPr>
          <w:color w:val="231F20"/>
          <w:spacing w:val="-3"/>
          <w:w w:val="110"/>
        </w:rPr>
        <w:t> </w:t>
      </w:r>
      <w:r>
        <w:rPr>
          <w:color w:val="231F20"/>
          <w:w w:val="110"/>
        </w:rPr>
        <w:t>in</w:t>
      </w:r>
      <w:r>
        <w:rPr>
          <w:color w:val="231F20"/>
          <w:spacing w:val="-3"/>
          <w:w w:val="110"/>
        </w:rPr>
        <w:t> </w:t>
      </w:r>
      <w:r>
        <w:rPr>
          <w:color w:val="231F20"/>
          <w:w w:val="110"/>
        </w:rPr>
        <w:t>the</w:t>
      </w:r>
      <w:r>
        <w:rPr>
          <w:color w:val="231F20"/>
          <w:spacing w:val="-3"/>
          <w:w w:val="110"/>
        </w:rPr>
        <w:t> </w:t>
      </w:r>
      <w:r>
        <w:rPr>
          <w:color w:val="231F20"/>
          <w:w w:val="110"/>
        </w:rPr>
        <w:t>com- munication and evaluation of </w:t>
      </w:r>
      <w:r>
        <w:rPr>
          <w:color w:val="231F20"/>
          <w:spacing w:val="27"/>
          <w:w w:val="110"/>
        </w:rPr>
        <w:t> </w:t>
      </w:r>
      <w:r>
        <w:rPr>
          <w:color w:val="231F20"/>
          <w:w w:val="110"/>
        </w:rPr>
        <w:t>science.</w:t>
      </w:r>
    </w:p>
    <w:p>
      <w:pPr>
        <w:pStyle w:val="BodyText"/>
        <w:spacing w:line="252" w:lineRule="auto"/>
        <w:ind w:left="330" w:right="118" w:firstLine="396"/>
        <w:jc w:val="both"/>
      </w:pPr>
      <w:r>
        <w:rPr>
          <w:color w:val="231F20"/>
          <w:w w:val="110"/>
        </w:rPr>
        <w:t>Thus, the alliance between academic journals,big publishers, and companies in charge of the dissemination of science started to con- solidate.</w:t>
      </w:r>
      <w:r>
        <w:rPr>
          <w:color w:val="231F20"/>
          <w:w w:val="110"/>
          <w:position w:val="6"/>
          <w:sz w:val="11"/>
        </w:rPr>
        <w:t>1 </w:t>
      </w:r>
      <w:r>
        <w:rPr>
          <w:color w:val="231F20"/>
          <w:w w:val="110"/>
        </w:rPr>
        <w:t>This alliance generated a vicious circle in which research- ers were looking for publications in venues higher in the hierarchies inside their disciplines in attempts to make themselves visible within this communication circuit—a circuit that placed emphasis on the need to increase the value of their citation indicators and, therefore, the measurable academic impact of their papers (bourdieu,  1999).</w:t>
      </w:r>
    </w:p>
    <w:p>
      <w:pPr>
        <w:pStyle w:val="BodyText"/>
        <w:spacing w:line="252" w:lineRule="auto"/>
        <w:ind w:left="330" w:right="117" w:firstLine="396"/>
        <w:jc w:val="both"/>
      </w:pPr>
      <w:r>
        <w:rPr>
          <w:color w:val="231F20"/>
          <w:w w:val="115"/>
        </w:rPr>
        <w:t>even though publishing in journals indexed in these databases may</w:t>
      </w:r>
      <w:r>
        <w:rPr>
          <w:color w:val="231F20"/>
          <w:spacing w:val="-18"/>
          <w:w w:val="115"/>
        </w:rPr>
        <w:t> </w:t>
      </w:r>
      <w:r>
        <w:rPr>
          <w:color w:val="231F20"/>
          <w:w w:val="115"/>
        </w:rPr>
        <w:t>be</w:t>
      </w:r>
      <w:r>
        <w:rPr>
          <w:color w:val="231F20"/>
          <w:spacing w:val="-18"/>
          <w:w w:val="115"/>
        </w:rPr>
        <w:t> </w:t>
      </w:r>
      <w:r>
        <w:rPr>
          <w:color w:val="231F20"/>
          <w:w w:val="115"/>
        </w:rPr>
        <w:t>seen</w:t>
      </w:r>
      <w:r>
        <w:rPr>
          <w:color w:val="231F20"/>
          <w:spacing w:val="-18"/>
          <w:w w:val="115"/>
        </w:rPr>
        <w:t> </w:t>
      </w:r>
      <w:r>
        <w:rPr>
          <w:color w:val="231F20"/>
          <w:w w:val="115"/>
        </w:rPr>
        <w:t>as</w:t>
      </w:r>
      <w:r>
        <w:rPr>
          <w:color w:val="231F20"/>
          <w:spacing w:val="-18"/>
          <w:w w:val="115"/>
        </w:rPr>
        <w:t> </w:t>
      </w:r>
      <w:r>
        <w:rPr>
          <w:color w:val="231F20"/>
          <w:w w:val="115"/>
        </w:rPr>
        <w:t>a</w:t>
      </w:r>
      <w:r>
        <w:rPr>
          <w:color w:val="231F20"/>
          <w:spacing w:val="-18"/>
          <w:w w:val="115"/>
        </w:rPr>
        <w:t> </w:t>
      </w:r>
      <w:r>
        <w:rPr>
          <w:color w:val="231F20"/>
          <w:w w:val="115"/>
        </w:rPr>
        <w:t>source</w:t>
      </w:r>
      <w:r>
        <w:rPr>
          <w:color w:val="231F20"/>
          <w:spacing w:val="-18"/>
          <w:w w:val="115"/>
        </w:rPr>
        <w:t> </w:t>
      </w:r>
      <w:r>
        <w:rPr>
          <w:color w:val="231F20"/>
          <w:w w:val="115"/>
        </w:rPr>
        <w:t>of</w:t>
      </w:r>
      <w:r>
        <w:rPr>
          <w:color w:val="231F20"/>
          <w:spacing w:val="-18"/>
          <w:w w:val="115"/>
        </w:rPr>
        <w:t> </w:t>
      </w:r>
      <w:r>
        <w:rPr>
          <w:color w:val="231F20"/>
          <w:w w:val="115"/>
        </w:rPr>
        <w:t>credibility,</w:t>
      </w:r>
      <w:r>
        <w:rPr>
          <w:color w:val="231F20"/>
          <w:spacing w:val="-18"/>
          <w:w w:val="115"/>
        </w:rPr>
        <w:t> </w:t>
      </w:r>
      <w:r>
        <w:rPr>
          <w:color w:val="231F20"/>
          <w:w w:val="115"/>
        </w:rPr>
        <w:t>a</w:t>
      </w:r>
      <w:r>
        <w:rPr>
          <w:color w:val="231F20"/>
          <w:spacing w:val="-18"/>
          <w:w w:val="115"/>
        </w:rPr>
        <w:t> </w:t>
      </w:r>
      <w:r>
        <w:rPr>
          <w:color w:val="231F20"/>
          <w:w w:val="115"/>
        </w:rPr>
        <w:t>detailed</w:t>
      </w:r>
      <w:r>
        <w:rPr>
          <w:color w:val="231F20"/>
          <w:spacing w:val="-18"/>
          <w:w w:val="115"/>
        </w:rPr>
        <w:t> </w:t>
      </w:r>
      <w:r>
        <w:rPr>
          <w:color w:val="231F20"/>
          <w:w w:val="115"/>
        </w:rPr>
        <w:t>analysis</w:t>
      </w:r>
      <w:r>
        <w:rPr>
          <w:color w:val="231F20"/>
          <w:spacing w:val="-18"/>
          <w:w w:val="115"/>
        </w:rPr>
        <w:t> </w:t>
      </w:r>
      <w:r>
        <w:rPr>
          <w:color w:val="231F20"/>
          <w:w w:val="115"/>
        </w:rPr>
        <w:t>of</w:t>
      </w:r>
      <w:r>
        <w:rPr>
          <w:color w:val="231F20"/>
          <w:spacing w:val="-18"/>
          <w:w w:val="115"/>
        </w:rPr>
        <w:t> </w:t>
      </w:r>
      <w:r>
        <w:rPr>
          <w:color w:val="231F20"/>
          <w:w w:val="115"/>
        </w:rPr>
        <w:t>the</w:t>
      </w:r>
      <w:r>
        <w:rPr>
          <w:color w:val="231F20"/>
          <w:spacing w:val="-18"/>
          <w:w w:val="115"/>
        </w:rPr>
        <w:t> </w:t>
      </w:r>
      <w:r>
        <w:rPr>
          <w:color w:val="231F20"/>
          <w:w w:val="115"/>
        </w:rPr>
        <w:t>origin and topic of the papers according to the countries and the institu- tions</w:t>
      </w:r>
      <w:r>
        <w:rPr>
          <w:color w:val="231F20"/>
          <w:spacing w:val="-14"/>
          <w:w w:val="115"/>
        </w:rPr>
        <w:t> </w:t>
      </w:r>
      <w:r>
        <w:rPr>
          <w:color w:val="231F20"/>
          <w:w w:val="115"/>
        </w:rPr>
        <w:t>of</w:t>
      </w:r>
      <w:r>
        <w:rPr>
          <w:color w:val="231F20"/>
          <w:spacing w:val="-14"/>
          <w:w w:val="115"/>
        </w:rPr>
        <w:t> </w:t>
      </w:r>
      <w:r>
        <w:rPr>
          <w:color w:val="231F20"/>
          <w:w w:val="115"/>
        </w:rPr>
        <w:t>their</w:t>
      </w:r>
      <w:r>
        <w:rPr>
          <w:color w:val="231F20"/>
          <w:spacing w:val="-14"/>
          <w:w w:val="115"/>
        </w:rPr>
        <w:t> </w:t>
      </w:r>
      <w:r>
        <w:rPr>
          <w:color w:val="231F20"/>
          <w:w w:val="115"/>
        </w:rPr>
        <w:t>authors</w:t>
      </w:r>
      <w:r>
        <w:rPr>
          <w:color w:val="231F20"/>
          <w:spacing w:val="-14"/>
          <w:w w:val="115"/>
        </w:rPr>
        <w:t> </w:t>
      </w:r>
      <w:r>
        <w:rPr>
          <w:color w:val="231F20"/>
          <w:w w:val="115"/>
        </w:rPr>
        <w:t>can</w:t>
      </w:r>
      <w:r>
        <w:rPr>
          <w:color w:val="231F20"/>
          <w:spacing w:val="-14"/>
          <w:w w:val="115"/>
        </w:rPr>
        <w:t> </w:t>
      </w:r>
      <w:r>
        <w:rPr>
          <w:color w:val="231F20"/>
          <w:w w:val="115"/>
        </w:rPr>
        <w:t>reveal</w:t>
      </w:r>
      <w:r>
        <w:rPr>
          <w:color w:val="231F20"/>
          <w:spacing w:val="-14"/>
          <w:w w:val="115"/>
        </w:rPr>
        <w:t> </w:t>
      </w:r>
      <w:r>
        <w:rPr>
          <w:color w:val="231F20"/>
          <w:w w:val="115"/>
        </w:rPr>
        <w:t>little</w:t>
      </w:r>
      <w:r>
        <w:rPr>
          <w:color w:val="231F20"/>
          <w:spacing w:val="-14"/>
          <w:w w:val="115"/>
        </w:rPr>
        <w:t> </w:t>
      </w:r>
      <w:r>
        <w:rPr>
          <w:color w:val="231F20"/>
          <w:w w:val="115"/>
        </w:rPr>
        <w:t>participation</w:t>
      </w:r>
      <w:r>
        <w:rPr>
          <w:color w:val="231F20"/>
          <w:spacing w:val="-14"/>
          <w:w w:val="115"/>
        </w:rPr>
        <w:t> </w:t>
      </w:r>
      <w:r>
        <w:rPr>
          <w:color w:val="231F20"/>
          <w:w w:val="115"/>
        </w:rPr>
        <w:t>from</w:t>
      </w:r>
      <w:r>
        <w:rPr>
          <w:color w:val="231F20"/>
          <w:spacing w:val="-14"/>
          <w:w w:val="115"/>
        </w:rPr>
        <w:t> </w:t>
      </w:r>
      <w:r>
        <w:rPr>
          <w:color w:val="231F20"/>
          <w:w w:val="115"/>
        </w:rPr>
        <w:t>countries</w:t>
      </w:r>
      <w:r>
        <w:rPr>
          <w:color w:val="231F20"/>
          <w:spacing w:val="-14"/>
          <w:w w:val="115"/>
        </w:rPr>
        <w:t> </w:t>
      </w:r>
      <w:r>
        <w:rPr>
          <w:color w:val="231F20"/>
          <w:w w:val="115"/>
        </w:rPr>
        <w:t>in </w:t>
      </w:r>
      <w:r>
        <w:rPr>
          <w:color w:val="231F20"/>
          <w:w w:val="243"/>
        </w:rPr>
        <w:t>l</w:t>
      </w:r>
      <w:r>
        <w:rPr>
          <w:color w:val="231F20"/>
          <w:w w:val="111"/>
        </w:rPr>
        <w:t>atin</w:t>
      </w:r>
      <w:r>
        <w:rPr>
          <w:color w:val="231F20"/>
        </w:rPr>
        <w:t> </w:t>
      </w:r>
      <w:r>
        <w:rPr>
          <w:color w:val="231F20"/>
          <w:spacing w:val="-7"/>
        </w:rPr>
        <w:t> </w:t>
      </w:r>
      <w:r>
        <w:rPr>
          <w:color w:val="231F20"/>
          <w:w w:val="139"/>
        </w:rPr>
        <w:t>a</w:t>
      </w:r>
      <w:r>
        <w:rPr>
          <w:color w:val="231F20"/>
          <w:w w:val="111"/>
        </w:rPr>
        <w:t>merica</w:t>
      </w:r>
      <w:r>
        <w:rPr>
          <w:color w:val="231F20"/>
        </w:rPr>
        <w:t> </w:t>
      </w:r>
      <w:r>
        <w:rPr>
          <w:color w:val="231F20"/>
          <w:spacing w:val="-7"/>
        </w:rPr>
        <w:t> </w:t>
      </w:r>
      <w:r>
        <w:rPr>
          <w:color w:val="231F20"/>
          <w:w w:val="111"/>
        </w:rPr>
        <w:t>and</w:t>
      </w:r>
      <w:r>
        <w:rPr>
          <w:color w:val="231F20"/>
        </w:rPr>
        <w:t> </w:t>
      </w:r>
      <w:r>
        <w:rPr>
          <w:color w:val="231F20"/>
          <w:spacing w:val="-7"/>
        </w:rPr>
        <w:t> </w:t>
      </w:r>
      <w:r>
        <w:rPr>
          <w:color w:val="231F20"/>
          <w:w w:val="108"/>
        </w:rPr>
        <w:t>the</w:t>
      </w:r>
      <w:r>
        <w:rPr>
          <w:color w:val="231F20"/>
        </w:rPr>
        <w:t> </w:t>
      </w:r>
      <w:r>
        <w:rPr>
          <w:color w:val="231F20"/>
          <w:spacing w:val="-7"/>
        </w:rPr>
        <w:t> </w:t>
      </w:r>
      <w:r>
        <w:rPr>
          <w:color w:val="231F20"/>
          <w:w w:val="112"/>
        </w:rPr>
        <w:t>Caribbean</w:t>
      </w:r>
      <w:r>
        <w:rPr>
          <w:color w:val="231F20"/>
        </w:rPr>
        <w:t> </w:t>
      </w:r>
      <w:r>
        <w:rPr>
          <w:color w:val="231F20"/>
          <w:spacing w:val="-7"/>
        </w:rPr>
        <w:t> </w:t>
      </w:r>
      <w:r>
        <w:rPr>
          <w:color w:val="231F20"/>
          <w:w w:val="102"/>
        </w:rPr>
        <w:t>–</w:t>
      </w:r>
      <w:r>
        <w:rPr>
          <w:color w:val="231F20"/>
        </w:rPr>
        <w:t> </w:t>
      </w:r>
      <w:r>
        <w:rPr>
          <w:color w:val="231F20"/>
          <w:spacing w:val="-7"/>
        </w:rPr>
        <w:t> </w:t>
      </w:r>
      <w:r>
        <w:rPr>
          <w:color w:val="231F20"/>
          <w:w w:val="109"/>
        </w:rPr>
        <w:t>especially</w:t>
      </w:r>
      <w:r>
        <w:rPr>
          <w:color w:val="231F20"/>
        </w:rPr>
        <w:t> </w:t>
      </w:r>
      <w:r>
        <w:rPr>
          <w:color w:val="231F20"/>
          <w:spacing w:val="-7"/>
        </w:rPr>
        <w:t> </w:t>
      </w:r>
      <w:r>
        <w:rPr>
          <w:color w:val="231F20"/>
          <w:w w:val="113"/>
        </w:rPr>
        <w:t>in</w:t>
      </w:r>
      <w:r>
        <w:rPr>
          <w:color w:val="231F20"/>
        </w:rPr>
        <w:t> </w:t>
      </w:r>
      <w:r>
        <w:rPr>
          <w:color w:val="231F20"/>
          <w:spacing w:val="-7"/>
        </w:rPr>
        <w:t> </w:t>
      </w:r>
      <w:r>
        <w:rPr>
          <w:color w:val="231F20"/>
          <w:w w:val="108"/>
        </w:rPr>
        <w:t>the</w:t>
      </w:r>
      <w:r>
        <w:rPr>
          <w:color w:val="231F20"/>
        </w:rPr>
        <w:t> </w:t>
      </w:r>
      <w:r>
        <w:rPr>
          <w:color w:val="231F20"/>
          <w:spacing w:val="-7"/>
        </w:rPr>
        <w:t> </w:t>
      </w:r>
      <w:r>
        <w:rPr>
          <w:color w:val="231F20"/>
          <w:w w:val="106"/>
        </w:rPr>
        <w:t>fields</w:t>
      </w:r>
      <w:r>
        <w:rPr>
          <w:color w:val="231F20"/>
        </w:rPr>
        <w:t> </w:t>
      </w:r>
      <w:r>
        <w:rPr>
          <w:color w:val="231F20"/>
          <w:spacing w:val="-7"/>
        </w:rPr>
        <w:t> </w:t>
      </w:r>
      <w:r>
        <w:rPr>
          <w:color w:val="231F20"/>
          <w:w w:val="113"/>
        </w:rPr>
        <w:t>of</w:t>
      </w:r>
      <w:r>
        <w:rPr>
          <w:color w:val="231F20"/>
        </w:rPr>
        <w:t> </w:t>
      </w:r>
      <w:r>
        <w:rPr>
          <w:color w:val="231F20"/>
          <w:spacing w:val="-7"/>
        </w:rPr>
        <w:t> </w:t>
      </w:r>
      <w:r>
        <w:rPr>
          <w:color w:val="231F20"/>
          <w:w w:val="111"/>
        </w:rPr>
        <w:t>social </w:t>
      </w:r>
      <w:r>
        <w:rPr>
          <w:color w:val="231F20"/>
          <w:w w:val="115"/>
        </w:rPr>
        <w:t>sciences and humanities. This is a reality that goes deep into each country</w:t>
      </w:r>
      <w:r>
        <w:rPr>
          <w:color w:val="231F20"/>
          <w:spacing w:val="-30"/>
          <w:w w:val="115"/>
        </w:rPr>
        <w:t> </w:t>
      </w:r>
      <w:r>
        <w:rPr>
          <w:color w:val="231F20"/>
          <w:w w:val="115"/>
        </w:rPr>
        <w:t>because</w:t>
      </w:r>
      <w:r>
        <w:rPr>
          <w:color w:val="231F20"/>
          <w:spacing w:val="-30"/>
          <w:w w:val="115"/>
        </w:rPr>
        <w:t> </w:t>
      </w:r>
      <w:r>
        <w:rPr>
          <w:color w:val="231F20"/>
          <w:w w:val="115"/>
        </w:rPr>
        <w:t>of</w:t>
      </w:r>
      <w:r>
        <w:rPr>
          <w:color w:val="231F20"/>
          <w:spacing w:val="-30"/>
          <w:w w:val="115"/>
        </w:rPr>
        <w:t> </w:t>
      </w:r>
      <w:r>
        <w:rPr>
          <w:color w:val="231F20"/>
          <w:w w:val="115"/>
        </w:rPr>
        <w:t>their</w:t>
      </w:r>
      <w:r>
        <w:rPr>
          <w:color w:val="231F20"/>
          <w:spacing w:val="-30"/>
          <w:w w:val="115"/>
        </w:rPr>
        <w:t> </w:t>
      </w:r>
      <w:r>
        <w:rPr>
          <w:color w:val="231F20"/>
          <w:w w:val="115"/>
        </w:rPr>
        <w:t>strong</w:t>
      </w:r>
      <w:r>
        <w:rPr>
          <w:color w:val="231F20"/>
          <w:spacing w:val="-30"/>
          <w:w w:val="115"/>
        </w:rPr>
        <w:t> </w:t>
      </w:r>
      <w:r>
        <w:rPr>
          <w:color w:val="231F20"/>
          <w:w w:val="115"/>
        </w:rPr>
        <w:t>centralization</w:t>
      </w:r>
      <w:r>
        <w:rPr>
          <w:color w:val="231F20"/>
          <w:spacing w:val="-30"/>
          <w:w w:val="115"/>
        </w:rPr>
        <w:t> </w:t>
      </w:r>
      <w:r>
        <w:rPr>
          <w:color w:val="231F20"/>
          <w:w w:val="115"/>
        </w:rPr>
        <w:t>of</w:t>
      </w:r>
      <w:r>
        <w:rPr>
          <w:color w:val="231F20"/>
          <w:spacing w:val="-30"/>
          <w:w w:val="115"/>
        </w:rPr>
        <w:t> </w:t>
      </w:r>
      <w:r>
        <w:rPr>
          <w:color w:val="231F20"/>
          <w:w w:val="115"/>
        </w:rPr>
        <w:t>the</w:t>
      </w:r>
      <w:r>
        <w:rPr>
          <w:color w:val="231F20"/>
          <w:spacing w:val="-30"/>
          <w:w w:val="115"/>
        </w:rPr>
        <w:t> </w:t>
      </w:r>
      <w:r>
        <w:rPr>
          <w:color w:val="231F20"/>
          <w:w w:val="115"/>
        </w:rPr>
        <w:t>scientific</w:t>
      </w:r>
      <w:r>
        <w:rPr>
          <w:color w:val="231F20"/>
          <w:spacing w:val="-30"/>
          <w:w w:val="115"/>
        </w:rPr>
        <w:t> </w:t>
      </w:r>
      <w:r>
        <w:rPr>
          <w:color w:val="231F20"/>
          <w:w w:val="115"/>
        </w:rPr>
        <w:t>produc- tion</w:t>
      </w:r>
      <w:r>
        <w:rPr>
          <w:color w:val="231F20"/>
          <w:spacing w:val="-23"/>
          <w:w w:val="115"/>
        </w:rPr>
        <w:t> </w:t>
      </w:r>
      <w:r>
        <w:rPr>
          <w:color w:val="231F20"/>
          <w:w w:val="115"/>
        </w:rPr>
        <w:t>centered</w:t>
      </w:r>
      <w:r>
        <w:rPr>
          <w:color w:val="231F20"/>
          <w:spacing w:val="-23"/>
          <w:w w:val="115"/>
        </w:rPr>
        <w:t> </w:t>
      </w:r>
      <w:r>
        <w:rPr>
          <w:color w:val="231F20"/>
          <w:w w:val="115"/>
        </w:rPr>
        <w:t>in</w:t>
      </w:r>
      <w:r>
        <w:rPr>
          <w:color w:val="231F20"/>
          <w:spacing w:val="-23"/>
          <w:w w:val="115"/>
        </w:rPr>
        <w:t> </w:t>
      </w:r>
      <w:r>
        <w:rPr>
          <w:color w:val="231F20"/>
          <w:w w:val="115"/>
        </w:rPr>
        <w:t>a</w:t>
      </w:r>
      <w:r>
        <w:rPr>
          <w:color w:val="231F20"/>
          <w:spacing w:val="-23"/>
          <w:w w:val="115"/>
        </w:rPr>
        <w:t> </w:t>
      </w:r>
      <w:r>
        <w:rPr>
          <w:color w:val="231F20"/>
          <w:w w:val="115"/>
        </w:rPr>
        <w:t>few</w:t>
      </w:r>
      <w:r>
        <w:rPr>
          <w:color w:val="231F20"/>
          <w:spacing w:val="-23"/>
          <w:w w:val="115"/>
        </w:rPr>
        <w:t> </w:t>
      </w:r>
      <w:r>
        <w:rPr>
          <w:color w:val="231F20"/>
          <w:w w:val="115"/>
        </w:rPr>
        <w:t>universities</w:t>
      </w:r>
      <w:r>
        <w:rPr>
          <w:color w:val="231F20"/>
          <w:spacing w:val="-23"/>
          <w:w w:val="115"/>
        </w:rPr>
        <w:t> </w:t>
      </w:r>
      <w:r>
        <w:rPr>
          <w:color w:val="231F20"/>
          <w:w w:val="115"/>
        </w:rPr>
        <w:t>and</w:t>
      </w:r>
      <w:r>
        <w:rPr>
          <w:color w:val="231F20"/>
          <w:spacing w:val="-23"/>
          <w:w w:val="115"/>
        </w:rPr>
        <w:t> </w:t>
      </w:r>
      <w:r>
        <w:rPr>
          <w:color w:val="231F20"/>
          <w:w w:val="115"/>
        </w:rPr>
        <w:t>some</w:t>
      </w:r>
      <w:r>
        <w:rPr>
          <w:color w:val="231F20"/>
          <w:spacing w:val="-23"/>
          <w:w w:val="115"/>
        </w:rPr>
        <w:t> </w:t>
      </w:r>
      <w:r>
        <w:rPr>
          <w:color w:val="231F20"/>
          <w:w w:val="115"/>
        </w:rPr>
        <w:t>research</w:t>
      </w:r>
      <w:r>
        <w:rPr>
          <w:color w:val="231F20"/>
          <w:spacing w:val="-23"/>
          <w:w w:val="115"/>
        </w:rPr>
        <w:t> </w:t>
      </w:r>
      <w:r>
        <w:rPr>
          <w:color w:val="231F20"/>
          <w:w w:val="115"/>
        </w:rPr>
        <w:t>centers</w:t>
      </w:r>
      <w:r>
        <w:rPr>
          <w:color w:val="231F20"/>
          <w:spacing w:val="-23"/>
          <w:w w:val="115"/>
        </w:rPr>
        <w:t> </w:t>
      </w:r>
      <w:r>
        <w:rPr>
          <w:color w:val="231F20"/>
          <w:w w:val="115"/>
        </w:rPr>
        <w:t>(russell &amp;</w:t>
      </w:r>
      <w:r>
        <w:rPr>
          <w:color w:val="231F20"/>
          <w:spacing w:val="-24"/>
          <w:w w:val="115"/>
        </w:rPr>
        <w:t> </w:t>
      </w:r>
      <w:r>
        <w:rPr>
          <w:color w:val="231F20"/>
          <w:w w:val="115"/>
        </w:rPr>
        <w:t>ainswort,</w:t>
      </w:r>
      <w:r>
        <w:rPr>
          <w:color w:val="231F20"/>
          <w:spacing w:val="-24"/>
          <w:w w:val="115"/>
        </w:rPr>
        <w:t> </w:t>
      </w:r>
      <w:r>
        <w:rPr>
          <w:color w:val="231F20"/>
          <w:w w:val="115"/>
        </w:rPr>
        <w:t>2011).</w:t>
      </w:r>
    </w:p>
    <w:p>
      <w:pPr>
        <w:pStyle w:val="BodyText"/>
        <w:spacing w:line="252" w:lineRule="auto"/>
        <w:ind w:left="330" w:right="118" w:firstLine="396"/>
        <w:jc w:val="both"/>
      </w:pPr>
      <w:r>
        <w:rPr>
          <w:color w:val="231F20"/>
          <w:w w:val="110"/>
        </w:rPr>
        <w:t>at </w:t>
      </w:r>
      <w:r>
        <w:rPr>
          <w:color w:val="231F20"/>
          <w:spacing w:val="-3"/>
          <w:w w:val="110"/>
        </w:rPr>
        <w:t>the same </w:t>
      </w:r>
      <w:r>
        <w:rPr>
          <w:color w:val="231F20"/>
          <w:spacing w:val="-4"/>
          <w:w w:val="110"/>
        </w:rPr>
        <w:t>time, </w:t>
      </w:r>
      <w:r>
        <w:rPr>
          <w:color w:val="231F20"/>
          <w:spacing w:val="-3"/>
          <w:w w:val="110"/>
        </w:rPr>
        <w:t>the </w:t>
      </w:r>
      <w:r>
        <w:rPr>
          <w:color w:val="231F20"/>
          <w:spacing w:val="-4"/>
          <w:w w:val="110"/>
        </w:rPr>
        <w:t>idiomatic </w:t>
      </w:r>
      <w:r>
        <w:rPr>
          <w:color w:val="231F20"/>
          <w:spacing w:val="-3"/>
          <w:w w:val="110"/>
        </w:rPr>
        <w:t>and </w:t>
      </w:r>
      <w:r>
        <w:rPr>
          <w:color w:val="231F20"/>
          <w:spacing w:val="-4"/>
          <w:w w:val="110"/>
        </w:rPr>
        <w:t>thematic particularities that determine </w:t>
      </w:r>
      <w:r>
        <w:rPr>
          <w:color w:val="231F20"/>
          <w:spacing w:val="-3"/>
          <w:w w:val="110"/>
        </w:rPr>
        <w:t>the </w:t>
      </w:r>
      <w:r>
        <w:rPr>
          <w:color w:val="231F20"/>
          <w:spacing w:val="-4"/>
          <w:w w:val="110"/>
        </w:rPr>
        <w:t>diverse </w:t>
      </w:r>
      <w:r>
        <w:rPr>
          <w:color w:val="231F20"/>
          <w:spacing w:val="-3"/>
          <w:w w:val="110"/>
        </w:rPr>
        <w:t>ways </w:t>
      </w:r>
      <w:r>
        <w:rPr>
          <w:color w:val="231F20"/>
          <w:w w:val="110"/>
        </w:rPr>
        <w:t>of </w:t>
      </w:r>
      <w:r>
        <w:rPr>
          <w:color w:val="231F20"/>
          <w:spacing w:val="-4"/>
          <w:w w:val="110"/>
        </w:rPr>
        <w:t>production, communication, </w:t>
      </w:r>
      <w:r>
        <w:rPr>
          <w:color w:val="231F20"/>
          <w:spacing w:val="-3"/>
          <w:w w:val="110"/>
        </w:rPr>
        <w:t>and </w:t>
      </w:r>
      <w:r>
        <w:rPr>
          <w:color w:val="231F20"/>
          <w:spacing w:val="-4"/>
          <w:w w:val="110"/>
        </w:rPr>
        <w:t>collabo-</w:t>
      </w:r>
    </w:p>
    <w:p>
      <w:pPr>
        <w:pStyle w:val="BodyText"/>
        <w:spacing w:before="6"/>
        <w:rPr>
          <w:sz w:val="28"/>
        </w:rPr>
      </w:pPr>
      <w:r>
        <w:rPr/>
        <w:pict>
          <v:line style="position:absolute;mso-position-horizontal-relative:page;mso-position-vertical-relative:paragraph;z-index:1816;mso-wrap-distance-left:0;mso-wrap-distance-right:0" from="76.5354pt,18.936031pt" to="104.8814pt,18.936031pt" stroked="true" strokeweight=".5pt" strokecolor="#231f20">
            <w10:wrap type="topAndBottom"/>
          </v:line>
        </w:pict>
      </w:r>
    </w:p>
    <w:p>
      <w:pPr>
        <w:spacing w:line="242" w:lineRule="auto" w:before="89"/>
        <w:ind w:left="330" w:right="118" w:firstLine="0"/>
        <w:jc w:val="both"/>
        <w:rPr>
          <w:sz w:val="16"/>
        </w:rPr>
      </w:pPr>
      <w:r>
        <w:rPr>
          <w:color w:val="231F20"/>
          <w:w w:val="110"/>
          <w:sz w:val="16"/>
        </w:rPr>
        <w:t>1 IsI-Thomson reuters: </w:t>
      </w:r>
      <w:r>
        <w:rPr>
          <w:color w:val="231F20"/>
          <w:spacing w:val="-4"/>
          <w:w w:val="110"/>
          <w:sz w:val="16"/>
        </w:rPr>
        <w:t>Institute  </w:t>
      </w:r>
      <w:r>
        <w:rPr>
          <w:color w:val="231F20"/>
          <w:spacing w:val="-3"/>
          <w:w w:val="110"/>
          <w:sz w:val="16"/>
        </w:rPr>
        <w:t>for  </w:t>
      </w:r>
      <w:r>
        <w:rPr>
          <w:color w:val="231F20"/>
          <w:spacing w:val="-4"/>
          <w:w w:val="110"/>
          <w:sz w:val="16"/>
        </w:rPr>
        <w:t>scientific  Information  </w:t>
      </w:r>
      <w:r>
        <w:rPr>
          <w:color w:val="231F20"/>
          <w:spacing w:val="-3"/>
          <w:w w:val="110"/>
          <w:sz w:val="16"/>
        </w:rPr>
        <w:t>was  </w:t>
      </w:r>
      <w:r>
        <w:rPr>
          <w:color w:val="231F20"/>
          <w:spacing w:val="-4"/>
          <w:w w:val="110"/>
          <w:sz w:val="16"/>
        </w:rPr>
        <w:t>created  </w:t>
      </w:r>
      <w:r>
        <w:rPr>
          <w:color w:val="231F20"/>
          <w:w w:val="110"/>
          <w:sz w:val="16"/>
        </w:rPr>
        <w:t>in  </w:t>
      </w:r>
      <w:r>
        <w:rPr>
          <w:color w:val="231F20"/>
          <w:spacing w:val="-4"/>
          <w:w w:val="110"/>
          <w:sz w:val="16"/>
        </w:rPr>
        <w:t>1960,  </w:t>
      </w:r>
      <w:r>
        <w:rPr>
          <w:color w:val="231F20"/>
          <w:spacing w:val="-3"/>
          <w:w w:val="110"/>
          <w:sz w:val="16"/>
        </w:rPr>
        <w:t>and has </w:t>
      </w:r>
      <w:r>
        <w:rPr>
          <w:color w:val="231F20"/>
          <w:spacing w:val="-4"/>
          <w:w w:val="110"/>
          <w:sz w:val="16"/>
        </w:rPr>
        <w:t>offered bibliography services, particularly citation analysis, since 1980. They produce </w:t>
      </w:r>
      <w:r>
        <w:rPr>
          <w:color w:val="231F20"/>
          <w:w w:val="110"/>
          <w:sz w:val="16"/>
        </w:rPr>
        <w:t>an </w:t>
      </w:r>
      <w:r>
        <w:rPr>
          <w:color w:val="231F20"/>
          <w:spacing w:val="-4"/>
          <w:w w:val="110"/>
          <w:sz w:val="16"/>
        </w:rPr>
        <w:t>annual report Journal Citation report (JCr)  </w:t>
      </w:r>
      <w:r>
        <w:rPr>
          <w:color w:val="231F20"/>
          <w:spacing w:val="-3"/>
          <w:w w:val="110"/>
          <w:sz w:val="16"/>
        </w:rPr>
        <w:t>that uses the </w:t>
      </w:r>
      <w:r>
        <w:rPr>
          <w:color w:val="231F20"/>
          <w:spacing w:val="-4"/>
          <w:w w:val="110"/>
          <w:sz w:val="16"/>
        </w:rPr>
        <w:t>Impact  </w:t>
      </w:r>
      <w:r>
        <w:rPr>
          <w:color w:val="231F20"/>
          <w:spacing w:val="-6"/>
          <w:w w:val="110"/>
          <w:sz w:val="16"/>
        </w:rPr>
        <w:t>Factor,  </w:t>
      </w:r>
      <w:r>
        <w:rPr>
          <w:color w:val="231F20"/>
          <w:spacing w:val="-3"/>
          <w:w w:val="110"/>
          <w:sz w:val="16"/>
        </w:rPr>
        <w:t>that</w:t>
      </w:r>
      <w:r>
        <w:rPr>
          <w:color w:val="231F20"/>
          <w:spacing w:val="-10"/>
          <w:w w:val="110"/>
          <w:sz w:val="16"/>
        </w:rPr>
        <w:t> </w:t>
      </w:r>
      <w:r>
        <w:rPr>
          <w:color w:val="231F20"/>
          <w:spacing w:val="-3"/>
          <w:w w:val="110"/>
          <w:sz w:val="16"/>
        </w:rPr>
        <w:t>is,</w:t>
      </w:r>
      <w:r>
        <w:rPr>
          <w:color w:val="231F20"/>
          <w:spacing w:val="-10"/>
          <w:w w:val="110"/>
          <w:sz w:val="16"/>
        </w:rPr>
        <w:t> </w:t>
      </w:r>
      <w:r>
        <w:rPr>
          <w:color w:val="231F20"/>
          <w:spacing w:val="-3"/>
          <w:w w:val="110"/>
          <w:sz w:val="16"/>
        </w:rPr>
        <w:t>the</w:t>
      </w:r>
      <w:r>
        <w:rPr>
          <w:color w:val="231F20"/>
          <w:spacing w:val="-10"/>
          <w:w w:val="110"/>
          <w:sz w:val="16"/>
        </w:rPr>
        <w:t> </w:t>
      </w:r>
      <w:r>
        <w:rPr>
          <w:color w:val="231F20"/>
          <w:spacing w:val="-3"/>
          <w:w w:val="110"/>
          <w:sz w:val="16"/>
        </w:rPr>
        <w:t>mean</w:t>
      </w:r>
      <w:r>
        <w:rPr>
          <w:color w:val="231F20"/>
          <w:spacing w:val="-10"/>
          <w:w w:val="110"/>
          <w:sz w:val="16"/>
        </w:rPr>
        <w:t> </w:t>
      </w:r>
      <w:r>
        <w:rPr>
          <w:color w:val="231F20"/>
          <w:spacing w:val="-4"/>
          <w:w w:val="110"/>
          <w:sz w:val="16"/>
        </w:rPr>
        <w:t>number</w:t>
      </w:r>
      <w:r>
        <w:rPr>
          <w:color w:val="231F20"/>
          <w:spacing w:val="-10"/>
          <w:w w:val="110"/>
          <w:sz w:val="16"/>
        </w:rPr>
        <w:t> </w:t>
      </w:r>
      <w:r>
        <w:rPr>
          <w:color w:val="231F20"/>
          <w:w w:val="110"/>
          <w:sz w:val="16"/>
        </w:rPr>
        <w:t>of</w:t>
      </w:r>
      <w:r>
        <w:rPr>
          <w:color w:val="231F20"/>
          <w:spacing w:val="-10"/>
          <w:w w:val="110"/>
          <w:sz w:val="16"/>
        </w:rPr>
        <w:t> </w:t>
      </w:r>
      <w:r>
        <w:rPr>
          <w:color w:val="231F20"/>
          <w:spacing w:val="-4"/>
          <w:w w:val="110"/>
          <w:sz w:val="16"/>
        </w:rPr>
        <w:t>citations</w:t>
      </w:r>
      <w:r>
        <w:rPr>
          <w:color w:val="231F20"/>
          <w:spacing w:val="-10"/>
          <w:w w:val="110"/>
          <w:sz w:val="16"/>
        </w:rPr>
        <w:t> </w:t>
      </w:r>
      <w:r>
        <w:rPr>
          <w:color w:val="231F20"/>
          <w:w w:val="110"/>
          <w:sz w:val="16"/>
        </w:rPr>
        <w:t>of</w:t>
      </w:r>
      <w:r>
        <w:rPr>
          <w:color w:val="231F20"/>
          <w:spacing w:val="-10"/>
          <w:w w:val="110"/>
          <w:sz w:val="16"/>
        </w:rPr>
        <w:t> </w:t>
      </w:r>
      <w:r>
        <w:rPr>
          <w:color w:val="231F20"/>
          <w:spacing w:val="-3"/>
          <w:w w:val="110"/>
          <w:sz w:val="16"/>
        </w:rPr>
        <w:t>each</w:t>
      </w:r>
      <w:r>
        <w:rPr>
          <w:color w:val="231F20"/>
          <w:spacing w:val="-10"/>
          <w:w w:val="110"/>
          <w:sz w:val="16"/>
        </w:rPr>
        <w:t> </w:t>
      </w:r>
      <w:r>
        <w:rPr>
          <w:color w:val="231F20"/>
          <w:spacing w:val="-4"/>
          <w:w w:val="110"/>
          <w:sz w:val="16"/>
        </w:rPr>
        <w:t>paper</w:t>
      </w:r>
      <w:r>
        <w:rPr>
          <w:color w:val="231F20"/>
          <w:spacing w:val="-10"/>
          <w:w w:val="110"/>
          <w:sz w:val="16"/>
        </w:rPr>
        <w:t> </w:t>
      </w:r>
      <w:r>
        <w:rPr>
          <w:color w:val="231F20"/>
          <w:w w:val="110"/>
          <w:sz w:val="16"/>
        </w:rPr>
        <w:t>in</w:t>
      </w:r>
      <w:r>
        <w:rPr>
          <w:color w:val="231F20"/>
          <w:spacing w:val="-10"/>
          <w:w w:val="110"/>
          <w:sz w:val="16"/>
        </w:rPr>
        <w:t> </w:t>
      </w:r>
      <w:r>
        <w:rPr>
          <w:color w:val="231F20"/>
          <w:spacing w:val="-3"/>
          <w:w w:val="110"/>
          <w:sz w:val="16"/>
        </w:rPr>
        <w:t>the</w:t>
      </w:r>
      <w:r>
        <w:rPr>
          <w:color w:val="231F20"/>
          <w:spacing w:val="-10"/>
          <w:w w:val="110"/>
          <w:sz w:val="16"/>
        </w:rPr>
        <w:t> </w:t>
      </w:r>
      <w:r>
        <w:rPr>
          <w:color w:val="231F20"/>
          <w:spacing w:val="-4"/>
          <w:w w:val="110"/>
          <w:sz w:val="16"/>
        </w:rPr>
        <w:t>journals</w:t>
      </w:r>
      <w:r>
        <w:rPr>
          <w:color w:val="231F20"/>
          <w:spacing w:val="-10"/>
          <w:w w:val="110"/>
          <w:sz w:val="16"/>
        </w:rPr>
        <w:t> </w:t>
      </w:r>
      <w:r>
        <w:rPr>
          <w:color w:val="231F20"/>
          <w:w w:val="110"/>
          <w:sz w:val="16"/>
        </w:rPr>
        <w:t>it</w:t>
      </w:r>
      <w:r>
        <w:rPr>
          <w:color w:val="231F20"/>
          <w:spacing w:val="-10"/>
          <w:w w:val="110"/>
          <w:sz w:val="16"/>
        </w:rPr>
        <w:t> </w:t>
      </w:r>
      <w:r>
        <w:rPr>
          <w:color w:val="231F20"/>
          <w:spacing w:val="-4"/>
          <w:w w:val="110"/>
          <w:sz w:val="16"/>
        </w:rPr>
        <w:t>controls.</w:t>
      </w:r>
      <w:r>
        <w:rPr>
          <w:color w:val="231F20"/>
          <w:spacing w:val="-10"/>
          <w:w w:val="110"/>
          <w:sz w:val="16"/>
        </w:rPr>
        <w:t> </w:t>
      </w:r>
      <w:r>
        <w:rPr>
          <w:color w:val="231F20"/>
          <w:spacing w:val="-3"/>
          <w:w w:val="110"/>
          <w:sz w:val="16"/>
        </w:rPr>
        <w:t>The</w:t>
      </w:r>
      <w:r>
        <w:rPr>
          <w:color w:val="231F20"/>
          <w:spacing w:val="-10"/>
          <w:w w:val="110"/>
          <w:sz w:val="16"/>
        </w:rPr>
        <w:t> </w:t>
      </w:r>
      <w:r>
        <w:rPr>
          <w:color w:val="231F20"/>
          <w:spacing w:val="-4"/>
          <w:w w:val="110"/>
          <w:sz w:val="16"/>
        </w:rPr>
        <w:t>Ulrich index </w:t>
      </w:r>
      <w:r>
        <w:rPr>
          <w:color w:val="231F20"/>
          <w:w w:val="110"/>
          <w:sz w:val="16"/>
        </w:rPr>
        <w:t>is a </w:t>
      </w:r>
      <w:r>
        <w:rPr>
          <w:color w:val="231F20"/>
          <w:spacing w:val="-4"/>
          <w:w w:val="110"/>
          <w:sz w:val="16"/>
        </w:rPr>
        <w:t>directory </w:t>
      </w:r>
      <w:r>
        <w:rPr>
          <w:color w:val="231F20"/>
          <w:spacing w:val="-3"/>
          <w:w w:val="110"/>
          <w:sz w:val="16"/>
        </w:rPr>
        <w:t>and </w:t>
      </w:r>
      <w:r>
        <w:rPr>
          <w:color w:val="231F20"/>
          <w:spacing w:val="-4"/>
          <w:w w:val="110"/>
          <w:sz w:val="16"/>
        </w:rPr>
        <w:t>database </w:t>
      </w:r>
      <w:r>
        <w:rPr>
          <w:color w:val="231F20"/>
          <w:spacing w:val="-3"/>
          <w:w w:val="110"/>
          <w:sz w:val="16"/>
        </w:rPr>
        <w:t>that </w:t>
      </w:r>
      <w:r>
        <w:rPr>
          <w:color w:val="231F20"/>
          <w:spacing w:val="-4"/>
          <w:w w:val="110"/>
          <w:sz w:val="16"/>
        </w:rPr>
        <w:t>provides information about periodical scientific publications.</w:t>
      </w:r>
      <w:r>
        <w:rPr>
          <w:color w:val="231F20"/>
          <w:spacing w:val="-24"/>
          <w:w w:val="110"/>
          <w:sz w:val="16"/>
        </w:rPr>
        <w:t> </w:t>
      </w:r>
      <w:r>
        <w:rPr>
          <w:color w:val="231F20"/>
          <w:spacing w:val="-3"/>
          <w:w w:val="110"/>
          <w:sz w:val="16"/>
        </w:rPr>
        <w:t>Its</w:t>
      </w:r>
      <w:r>
        <w:rPr>
          <w:color w:val="231F20"/>
          <w:spacing w:val="-24"/>
          <w:w w:val="110"/>
          <w:sz w:val="16"/>
        </w:rPr>
        <w:t> </w:t>
      </w:r>
      <w:r>
        <w:rPr>
          <w:color w:val="231F20"/>
          <w:spacing w:val="-4"/>
          <w:w w:val="110"/>
          <w:sz w:val="16"/>
        </w:rPr>
        <w:t>on-line</w:t>
      </w:r>
      <w:r>
        <w:rPr>
          <w:color w:val="231F20"/>
          <w:spacing w:val="-24"/>
          <w:w w:val="110"/>
          <w:sz w:val="16"/>
        </w:rPr>
        <w:t> </w:t>
      </w:r>
      <w:r>
        <w:rPr>
          <w:color w:val="231F20"/>
          <w:spacing w:val="-4"/>
          <w:w w:val="110"/>
          <w:sz w:val="16"/>
        </w:rPr>
        <w:t>counterpart,</w:t>
      </w:r>
      <w:r>
        <w:rPr>
          <w:color w:val="231F20"/>
          <w:spacing w:val="-24"/>
          <w:w w:val="110"/>
          <w:sz w:val="16"/>
        </w:rPr>
        <w:t> </w:t>
      </w:r>
      <w:r>
        <w:rPr>
          <w:color w:val="231F20"/>
          <w:spacing w:val="-4"/>
          <w:w w:val="110"/>
          <w:sz w:val="16"/>
        </w:rPr>
        <w:t>Ulrichsweb,</w:t>
      </w:r>
      <w:r>
        <w:rPr>
          <w:color w:val="231F20"/>
          <w:spacing w:val="-24"/>
          <w:w w:val="110"/>
          <w:sz w:val="16"/>
        </w:rPr>
        <w:t> </w:t>
      </w:r>
      <w:r>
        <w:rPr>
          <w:color w:val="231F20"/>
          <w:spacing w:val="-3"/>
          <w:w w:val="110"/>
          <w:sz w:val="16"/>
        </w:rPr>
        <w:t>has</w:t>
      </w:r>
      <w:r>
        <w:rPr>
          <w:color w:val="231F20"/>
          <w:spacing w:val="-24"/>
          <w:w w:val="110"/>
          <w:sz w:val="16"/>
        </w:rPr>
        <w:t> </w:t>
      </w:r>
      <w:r>
        <w:rPr>
          <w:color w:val="231F20"/>
          <w:spacing w:val="-4"/>
          <w:w w:val="110"/>
          <w:sz w:val="16"/>
        </w:rPr>
        <w:t>international</w:t>
      </w:r>
      <w:r>
        <w:rPr>
          <w:color w:val="231F20"/>
          <w:spacing w:val="-24"/>
          <w:w w:val="110"/>
          <w:sz w:val="16"/>
        </w:rPr>
        <w:t> </w:t>
      </w:r>
      <w:r>
        <w:rPr>
          <w:color w:val="231F20"/>
          <w:spacing w:val="-4"/>
          <w:w w:val="110"/>
          <w:sz w:val="16"/>
        </w:rPr>
        <w:t>coverage</w:t>
      </w:r>
      <w:r>
        <w:rPr>
          <w:color w:val="231F20"/>
          <w:spacing w:val="-24"/>
          <w:w w:val="110"/>
          <w:sz w:val="16"/>
        </w:rPr>
        <w:t> </w:t>
      </w:r>
      <w:r>
        <w:rPr>
          <w:color w:val="231F20"/>
          <w:spacing w:val="-4"/>
          <w:w w:val="110"/>
          <w:sz w:val="16"/>
        </w:rPr>
        <w:t>emphasizing publications </w:t>
      </w:r>
      <w:r>
        <w:rPr>
          <w:color w:val="231F20"/>
          <w:w w:val="110"/>
          <w:sz w:val="16"/>
        </w:rPr>
        <w:t>in </w:t>
      </w:r>
      <w:r>
        <w:rPr>
          <w:color w:val="231F20"/>
          <w:spacing w:val="-4"/>
          <w:w w:val="110"/>
          <w:sz w:val="16"/>
        </w:rPr>
        <w:t>english. </w:t>
      </w:r>
      <w:r>
        <w:rPr>
          <w:color w:val="231F20"/>
          <w:w w:val="110"/>
          <w:sz w:val="16"/>
        </w:rPr>
        <w:t>In </w:t>
      </w:r>
      <w:r>
        <w:rPr>
          <w:color w:val="231F20"/>
          <w:spacing w:val="-4"/>
          <w:w w:val="110"/>
          <w:sz w:val="16"/>
        </w:rPr>
        <w:t>turn, </w:t>
      </w:r>
      <w:r>
        <w:rPr>
          <w:color w:val="231F20"/>
          <w:spacing w:val="-5"/>
          <w:w w:val="110"/>
          <w:sz w:val="16"/>
        </w:rPr>
        <w:t>sciVerse-scopus </w:t>
      </w:r>
      <w:r>
        <w:rPr>
          <w:color w:val="231F20"/>
          <w:w w:val="110"/>
          <w:sz w:val="16"/>
        </w:rPr>
        <w:t>is an </w:t>
      </w:r>
      <w:r>
        <w:rPr>
          <w:color w:val="231F20"/>
          <w:spacing w:val="-4"/>
          <w:w w:val="110"/>
          <w:sz w:val="16"/>
        </w:rPr>
        <w:t>abstract </w:t>
      </w:r>
      <w:r>
        <w:rPr>
          <w:color w:val="231F20"/>
          <w:spacing w:val="-3"/>
          <w:w w:val="110"/>
          <w:sz w:val="16"/>
        </w:rPr>
        <w:t>and </w:t>
      </w:r>
      <w:r>
        <w:rPr>
          <w:color w:val="231F20"/>
          <w:spacing w:val="-4"/>
          <w:w w:val="110"/>
          <w:sz w:val="16"/>
        </w:rPr>
        <w:t>scientific journals citation bibliographical database, handled </w:t>
      </w:r>
      <w:r>
        <w:rPr>
          <w:color w:val="231F20"/>
          <w:w w:val="110"/>
          <w:sz w:val="16"/>
        </w:rPr>
        <w:t>by </w:t>
      </w:r>
      <w:r>
        <w:rPr>
          <w:color w:val="231F20"/>
          <w:spacing w:val="-3"/>
          <w:w w:val="110"/>
          <w:sz w:val="16"/>
        </w:rPr>
        <w:t>the </w:t>
      </w:r>
      <w:r>
        <w:rPr>
          <w:color w:val="231F20"/>
          <w:spacing w:val="-4"/>
          <w:w w:val="110"/>
          <w:sz w:val="16"/>
        </w:rPr>
        <w:t>dutch publisher </w:t>
      </w:r>
      <w:r>
        <w:rPr>
          <w:color w:val="231F20"/>
          <w:spacing w:val="-6"/>
          <w:w w:val="110"/>
          <w:sz w:val="16"/>
        </w:rPr>
        <w:t>elsevier, </w:t>
      </w:r>
      <w:r>
        <w:rPr>
          <w:color w:val="231F20"/>
          <w:spacing w:val="-4"/>
          <w:w w:val="110"/>
          <w:sz w:val="16"/>
        </w:rPr>
        <w:t>which also offers author </w:t>
      </w:r>
      <w:r>
        <w:rPr>
          <w:color w:val="231F20"/>
          <w:spacing w:val="-3"/>
          <w:w w:val="110"/>
          <w:sz w:val="16"/>
        </w:rPr>
        <w:t>profiles </w:t>
      </w:r>
      <w:r>
        <w:rPr>
          <w:color w:val="231F20"/>
          <w:spacing w:val="-4"/>
          <w:w w:val="110"/>
          <w:sz w:val="16"/>
        </w:rPr>
        <w:t>based </w:t>
      </w:r>
      <w:r>
        <w:rPr>
          <w:color w:val="231F20"/>
          <w:w w:val="110"/>
          <w:sz w:val="16"/>
        </w:rPr>
        <w:t>on </w:t>
      </w:r>
      <w:r>
        <w:rPr>
          <w:color w:val="231F20"/>
          <w:spacing w:val="-4"/>
          <w:w w:val="110"/>
          <w:sz w:val="16"/>
        </w:rPr>
        <w:t>affiliations, number </w:t>
      </w:r>
      <w:r>
        <w:rPr>
          <w:color w:val="231F20"/>
          <w:w w:val="110"/>
          <w:sz w:val="16"/>
        </w:rPr>
        <w:t>of </w:t>
      </w:r>
      <w:r>
        <w:rPr>
          <w:color w:val="231F20"/>
          <w:spacing w:val="-4"/>
          <w:w w:val="110"/>
          <w:sz w:val="16"/>
        </w:rPr>
        <w:t>publications, </w:t>
      </w:r>
      <w:r>
        <w:rPr>
          <w:color w:val="231F20"/>
          <w:spacing w:val="-3"/>
          <w:w w:val="110"/>
          <w:sz w:val="16"/>
        </w:rPr>
        <w:t>and </w:t>
      </w:r>
      <w:r>
        <w:rPr>
          <w:color w:val="231F20"/>
          <w:spacing w:val="-4"/>
          <w:w w:val="110"/>
          <w:sz w:val="16"/>
        </w:rPr>
        <w:t>bibliographical data,</w:t>
      </w:r>
      <w:r>
        <w:rPr>
          <w:color w:val="231F20"/>
          <w:spacing w:val="-8"/>
          <w:w w:val="110"/>
          <w:sz w:val="16"/>
        </w:rPr>
        <w:t> </w:t>
      </w:r>
      <w:r>
        <w:rPr>
          <w:color w:val="231F20"/>
          <w:spacing w:val="-3"/>
          <w:w w:val="110"/>
          <w:sz w:val="16"/>
        </w:rPr>
        <w:t>such</w:t>
      </w:r>
      <w:r>
        <w:rPr>
          <w:color w:val="231F20"/>
          <w:spacing w:val="-8"/>
          <w:w w:val="110"/>
          <w:sz w:val="16"/>
        </w:rPr>
        <w:t> </w:t>
      </w:r>
      <w:r>
        <w:rPr>
          <w:color w:val="231F20"/>
          <w:w w:val="110"/>
          <w:sz w:val="16"/>
        </w:rPr>
        <w:t>as</w:t>
      </w:r>
      <w:r>
        <w:rPr>
          <w:color w:val="231F20"/>
          <w:spacing w:val="-8"/>
          <w:w w:val="110"/>
          <w:sz w:val="16"/>
        </w:rPr>
        <w:t> </w:t>
      </w:r>
      <w:r>
        <w:rPr>
          <w:color w:val="231F20"/>
          <w:spacing w:val="-3"/>
          <w:w w:val="110"/>
          <w:sz w:val="16"/>
        </w:rPr>
        <w:t>the</w:t>
      </w:r>
      <w:r>
        <w:rPr>
          <w:color w:val="231F20"/>
          <w:spacing w:val="-8"/>
          <w:w w:val="110"/>
          <w:sz w:val="16"/>
        </w:rPr>
        <w:t> </w:t>
      </w:r>
      <w:r>
        <w:rPr>
          <w:color w:val="231F20"/>
          <w:spacing w:val="-4"/>
          <w:w w:val="110"/>
          <w:sz w:val="16"/>
        </w:rPr>
        <w:t>number</w:t>
      </w:r>
      <w:r>
        <w:rPr>
          <w:color w:val="231F20"/>
          <w:spacing w:val="-8"/>
          <w:w w:val="110"/>
          <w:sz w:val="16"/>
        </w:rPr>
        <w:t> </w:t>
      </w:r>
      <w:r>
        <w:rPr>
          <w:color w:val="231F20"/>
          <w:w w:val="110"/>
          <w:sz w:val="16"/>
        </w:rPr>
        <w:t>of</w:t>
      </w:r>
      <w:r>
        <w:rPr>
          <w:color w:val="231F20"/>
          <w:spacing w:val="-8"/>
          <w:w w:val="110"/>
          <w:sz w:val="16"/>
        </w:rPr>
        <w:t> </w:t>
      </w:r>
      <w:r>
        <w:rPr>
          <w:color w:val="231F20"/>
          <w:spacing w:val="-4"/>
          <w:w w:val="110"/>
          <w:sz w:val="16"/>
        </w:rPr>
        <w:t>citations</w:t>
      </w:r>
      <w:r>
        <w:rPr>
          <w:color w:val="231F20"/>
          <w:spacing w:val="-8"/>
          <w:w w:val="110"/>
          <w:sz w:val="16"/>
        </w:rPr>
        <w:t> </w:t>
      </w:r>
      <w:r>
        <w:rPr>
          <w:color w:val="231F20"/>
          <w:spacing w:val="-3"/>
          <w:w w:val="110"/>
          <w:sz w:val="16"/>
        </w:rPr>
        <w:t>each</w:t>
      </w:r>
      <w:r>
        <w:rPr>
          <w:color w:val="231F20"/>
          <w:spacing w:val="-8"/>
          <w:w w:val="110"/>
          <w:sz w:val="16"/>
        </w:rPr>
        <w:t> </w:t>
      </w:r>
      <w:r>
        <w:rPr>
          <w:color w:val="231F20"/>
          <w:spacing w:val="-4"/>
          <w:w w:val="110"/>
          <w:sz w:val="16"/>
        </w:rPr>
        <w:t>published</w:t>
      </w:r>
      <w:r>
        <w:rPr>
          <w:color w:val="231F20"/>
          <w:spacing w:val="-8"/>
          <w:w w:val="110"/>
          <w:sz w:val="16"/>
        </w:rPr>
        <w:t> </w:t>
      </w:r>
      <w:r>
        <w:rPr>
          <w:color w:val="231F20"/>
          <w:spacing w:val="-4"/>
          <w:w w:val="110"/>
          <w:sz w:val="16"/>
        </w:rPr>
        <w:t>document</w:t>
      </w:r>
      <w:r>
        <w:rPr>
          <w:color w:val="231F20"/>
          <w:spacing w:val="-8"/>
          <w:w w:val="110"/>
          <w:sz w:val="16"/>
        </w:rPr>
        <w:t> </w:t>
      </w:r>
      <w:r>
        <w:rPr>
          <w:color w:val="231F20"/>
          <w:spacing w:val="-3"/>
          <w:w w:val="110"/>
          <w:sz w:val="16"/>
        </w:rPr>
        <w:t>has</w:t>
      </w:r>
      <w:r>
        <w:rPr>
          <w:color w:val="231F20"/>
          <w:spacing w:val="-8"/>
          <w:w w:val="110"/>
          <w:sz w:val="16"/>
        </w:rPr>
        <w:t> </w:t>
      </w:r>
      <w:r>
        <w:rPr>
          <w:color w:val="231F20"/>
          <w:spacing w:val="-4"/>
          <w:w w:val="110"/>
          <w:sz w:val="16"/>
        </w:rPr>
        <w:t>received.</w:t>
      </w:r>
    </w:p>
    <w:p>
      <w:pPr>
        <w:spacing w:after="0" w:line="242" w:lineRule="auto"/>
        <w:jc w:val="both"/>
        <w:rPr>
          <w:sz w:val="16"/>
        </w:rPr>
        <w:sectPr>
          <w:headerReference w:type="even" r:id="rId84"/>
          <w:headerReference w:type="default" r:id="rId85"/>
          <w:footerReference w:type="even" r:id="rId86"/>
          <w:footerReference w:type="default" r:id="rId87"/>
          <w:pgSz w:w="8790" w:h="12480"/>
          <w:pgMar w:header="555" w:footer="584" w:top="740" w:bottom="780" w:left="1200" w:right="900"/>
        </w:sectPr>
      </w:pPr>
    </w:p>
    <w:p>
      <w:pPr>
        <w:pStyle w:val="BodyText"/>
        <w:spacing w:before="1"/>
        <w:rPr>
          <w:sz w:val="29"/>
        </w:rPr>
      </w:pPr>
    </w:p>
    <w:p>
      <w:pPr>
        <w:pStyle w:val="BodyText"/>
        <w:spacing w:line="252" w:lineRule="auto" w:before="73"/>
        <w:ind w:left="120" w:right="328"/>
        <w:jc w:val="both"/>
      </w:pPr>
      <w:r>
        <w:rPr>
          <w:color w:val="231F20"/>
          <w:spacing w:val="-4"/>
          <w:w w:val="115"/>
        </w:rPr>
        <w:t>ration</w:t>
      </w:r>
      <w:r>
        <w:rPr>
          <w:color w:val="231F20"/>
          <w:spacing w:val="-19"/>
          <w:w w:val="115"/>
        </w:rPr>
        <w:t> </w:t>
      </w:r>
      <w:r>
        <w:rPr>
          <w:color w:val="231F20"/>
          <w:w w:val="115"/>
        </w:rPr>
        <w:t>of</w:t>
      </w:r>
      <w:r>
        <w:rPr>
          <w:color w:val="231F20"/>
          <w:spacing w:val="-19"/>
          <w:w w:val="115"/>
        </w:rPr>
        <w:t> </w:t>
      </w:r>
      <w:r>
        <w:rPr>
          <w:color w:val="231F20"/>
          <w:spacing w:val="-3"/>
          <w:w w:val="115"/>
        </w:rPr>
        <w:t>the</w:t>
      </w:r>
      <w:r>
        <w:rPr>
          <w:color w:val="231F20"/>
          <w:spacing w:val="-19"/>
          <w:w w:val="115"/>
        </w:rPr>
        <w:t> </w:t>
      </w:r>
      <w:r>
        <w:rPr>
          <w:color w:val="231F20"/>
          <w:spacing w:val="-4"/>
          <w:w w:val="115"/>
        </w:rPr>
        <w:t>science</w:t>
      </w:r>
      <w:r>
        <w:rPr>
          <w:color w:val="231F20"/>
          <w:spacing w:val="-19"/>
          <w:w w:val="115"/>
        </w:rPr>
        <w:t> </w:t>
      </w:r>
      <w:r>
        <w:rPr>
          <w:color w:val="231F20"/>
          <w:spacing w:val="-4"/>
          <w:w w:val="115"/>
        </w:rPr>
        <w:t>generated</w:t>
      </w:r>
      <w:r>
        <w:rPr>
          <w:color w:val="231F20"/>
          <w:spacing w:val="-19"/>
          <w:w w:val="115"/>
        </w:rPr>
        <w:t> </w:t>
      </w:r>
      <w:r>
        <w:rPr>
          <w:color w:val="231F20"/>
          <w:w w:val="115"/>
        </w:rPr>
        <w:t>in</w:t>
      </w:r>
      <w:r>
        <w:rPr>
          <w:color w:val="231F20"/>
          <w:spacing w:val="-19"/>
          <w:w w:val="115"/>
        </w:rPr>
        <w:t> </w:t>
      </w:r>
      <w:r>
        <w:rPr>
          <w:color w:val="231F20"/>
          <w:spacing w:val="-3"/>
          <w:w w:val="115"/>
        </w:rPr>
        <w:t>the</w:t>
      </w:r>
      <w:r>
        <w:rPr>
          <w:color w:val="231F20"/>
          <w:spacing w:val="-19"/>
          <w:w w:val="115"/>
        </w:rPr>
        <w:t> </w:t>
      </w:r>
      <w:r>
        <w:rPr>
          <w:i/>
          <w:color w:val="231F20"/>
          <w:spacing w:val="-4"/>
          <w:w w:val="115"/>
        </w:rPr>
        <w:t>global</w:t>
      </w:r>
      <w:r>
        <w:rPr>
          <w:i/>
          <w:color w:val="231F20"/>
          <w:spacing w:val="-19"/>
          <w:w w:val="115"/>
        </w:rPr>
        <w:t> </w:t>
      </w:r>
      <w:r>
        <w:rPr>
          <w:i/>
          <w:color w:val="231F20"/>
          <w:spacing w:val="-4"/>
          <w:w w:val="115"/>
        </w:rPr>
        <w:t>south</w:t>
      </w:r>
      <w:r>
        <w:rPr>
          <w:i/>
          <w:color w:val="231F20"/>
          <w:spacing w:val="-4"/>
          <w:w w:val="115"/>
          <w:position w:val="6"/>
          <w:sz w:val="11"/>
        </w:rPr>
        <w:t>2</w:t>
      </w:r>
      <w:r>
        <w:rPr>
          <w:i/>
          <w:color w:val="231F20"/>
          <w:spacing w:val="2"/>
          <w:w w:val="115"/>
          <w:position w:val="6"/>
          <w:sz w:val="11"/>
        </w:rPr>
        <w:t> </w:t>
      </w:r>
      <w:r>
        <w:rPr>
          <w:color w:val="231F20"/>
          <w:spacing w:val="-4"/>
          <w:w w:val="115"/>
        </w:rPr>
        <w:t>often</w:t>
      </w:r>
      <w:r>
        <w:rPr>
          <w:color w:val="231F20"/>
          <w:spacing w:val="-19"/>
          <w:w w:val="115"/>
        </w:rPr>
        <w:t> </w:t>
      </w:r>
      <w:r>
        <w:rPr>
          <w:color w:val="231F20"/>
          <w:spacing w:val="-4"/>
          <w:w w:val="115"/>
        </w:rPr>
        <w:t>complicate</w:t>
      </w:r>
      <w:r>
        <w:rPr>
          <w:color w:val="231F20"/>
          <w:spacing w:val="-19"/>
          <w:w w:val="115"/>
        </w:rPr>
        <w:t> </w:t>
      </w:r>
      <w:r>
        <w:rPr>
          <w:color w:val="231F20"/>
          <w:spacing w:val="-4"/>
          <w:w w:val="115"/>
        </w:rPr>
        <w:t>the inclusion</w:t>
      </w:r>
      <w:r>
        <w:rPr>
          <w:color w:val="231F20"/>
          <w:spacing w:val="-16"/>
          <w:w w:val="115"/>
        </w:rPr>
        <w:t> </w:t>
      </w:r>
      <w:r>
        <w:rPr>
          <w:color w:val="231F20"/>
          <w:w w:val="115"/>
        </w:rPr>
        <w:t>of</w:t>
      </w:r>
      <w:r>
        <w:rPr>
          <w:color w:val="231F20"/>
          <w:spacing w:val="-16"/>
          <w:w w:val="115"/>
        </w:rPr>
        <w:t> </w:t>
      </w:r>
      <w:r>
        <w:rPr>
          <w:color w:val="231F20"/>
          <w:spacing w:val="-3"/>
          <w:w w:val="115"/>
        </w:rPr>
        <w:t>the</w:t>
      </w:r>
      <w:r>
        <w:rPr>
          <w:color w:val="231F20"/>
          <w:spacing w:val="-16"/>
          <w:w w:val="115"/>
        </w:rPr>
        <w:t> </w:t>
      </w:r>
      <w:r>
        <w:rPr>
          <w:color w:val="231F20"/>
          <w:spacing w:val="-3"/>
          <w:w w:val="115"/>
        </w:rPr>
        <w:t>work</w:t>
      </w:r>
      <w:r>
        <w:rPr>
          <w:color w:val="231F20"/>
          <w:spacing w:val="-16"/>
          <w:w w:val="115"/>
        </w:rPr>
        <w:t> </w:t>
      </w:r>
      <w:r>
        <w:rPr>
          <w:color w:val="231F20"/>
          <w:w w:val="115"/>
        </w:rPr>
        <w:t>of</w:t>
      </w:r>
      <w:r>
        <w:rPr>
          <w:color w:val="231F20"/>
          <w:spacing w:val="-16"/>
          <w:w w:val="115"/>
        </w:rPr>
        <w:t> </w:t>
      </w:r>
      <w:r>
        <w:rPr>
          <w:color w:val="231F20"/>
          <w:spacing w:val="-4"/>
          <w:w w:val="115"/>
        </w:rPr>
        <w:t>their</w:t>
      </w:r>
      <w:r>
        <w:rPr>
          <w:color w:val="231F20"/>
          <w:spacing w:val="-16"/>
          <w:w w:val="115"/>
        </w:rPr>
        <w:t> </w:t>
      </w:r>
      <w:r>
        <w:rPr>
          <w:color w:val="231F20"/>
          <w:spacing w:val="-4"/>
          <w:w w:val="115"/>
        </w:rPr>
        <w:t>researchers</w:t>
      </w:r>
      <w:r>
        <w:rPr>
          <w:color w:val="231F20"/>
          <w:spacing w:val="-16"/>
          <w:w w:val="115"/>
        </w:rPr>
        <w:t> </w:t>
      </w:r>
      <w:r>
        <w:rPr>
          <w:color w:val="231F20"/>
          <w:w w:val="115"/>
        </w:rPr>
        <w:t>in</w:t>
      </w:r>
      <w:r>
        <w:rPr>
          <w:color w:val="231F20"/>
          <w:spacing w:val="-16"/>
          <w:w w:val="115"/>
        </w:rPr>
        <w:t> </w:t>
      </w:r>
      <w:r>
        <w:rPr>
          <w:color w:val="231F20"/>
          <w:spacing w:val="-3"/>
          <w:w w:val="115"/>
        </w:rPr>
        <w:t>the</w:t>
      </w:r>
      <w:r>
        <w:rPr>
          <w:color w:val="231F20"/>
          <w:spacing w:val="-16"/>
          <w:w w:val="115"/>
        </w:rPr>
        <w:t> </w:t>
      </w:r>
      <w:r>
        <w:rPr>
          <w:color w:val="231F20"/>
          <w:spacing w:val="-3"/>
          <w:w w:val="115"/>
        </w:rPr>
        <w:t>big</w:t>
      </w:r>
      <w:r>
        <w:rPr>
          <w:color w:val="231F20"/>
          <w:spacing w:val="-16"/>
          <w:w w:val="115"/>
        </w:rPr>
        <w:t> </w:t>
      </w:r>
      <w:r>
        <w:rPr>
          <w:color w:val="231F20"/>
          <w:spacing w:val="-4"/>
          <w:w w:val="115"/>
        </w:rPr>
        <w:t>databases,</w:t>
      </w:r>
      <w:r>
        <w:rPr>
          <w:color w:val="231F20"/>
          <w:spacing w:val="-16"/>
          <w:w w:val="115"/>
        </w:rPr>
        <w:t> </w:t>
      </w:r>
      <w:r>
        <w:rPr>
          <w:color w:val="231F20"/>
          <w:spacing w:val="-4"/>
          <w:w w:val="115"/>
        </w:rPr>
        <w:t>because </w:t>
      </w:r>
      <w:r>
        <w:rPr>
          <w:color w:val="231F20"/>
          <w:spacing w:val="-3"/>
          <w:w w:val="115"/>
        </w:rPr>
        <w:t>they not only are </w:t>
      </w:r>
      <w:r>
        <w:rPr>
          <w:color w:val="231F20"/>
          <w:spacing w:val="-4"/>
          <w:w w:val="115"/>
        </w:rPr>
        <w:t>linked </w:t>
      </w:r>
      <w:r>
        <w:rPr>
          <w:color w:val="231F20"/>
          <w:spacing w:val="-3"/>
          <w:w w:val="115"/>
        </w:rPr>
        <w:t>with </w:t>
      </w:r>
      <w:r>
        <w:rPr>
          <w:color w:val="231F20"/>
          <w:spacing w:val="-4"/>
          <w:w w:val="115"/>
        </w:rPr>
        <w:t>their communities’ different habits and </w:t>
      </w:r>
      <w:r>
        <w:rPr>
          <w:color w:val="231F20"/>
          <w:spacing w:val="-3"/>
          <w:w w:val="115"/>
        </w:rPr>
        <w:t>with</w:t>
      </w:r>
      <w:r>
        <w:rPr>
          <w:color w:val="231F20"/>
          <w:spacing w:val="-23"/>
          <w:w w:val="115"/>
        </w:rPr>
        <w:t> </w:t>
      </w:r>
      <w:r>
        <w:rPr>
          <w:color w:val="231F20"/>
          <w:spacing w:val="-3"/>
          <w:w w:val="115"/>
        </w:rPr>
        <w:t>the</w:t>
      </w:r>
      <w:r>
        <w:rPr>
          <w:color w:val="231F20"/>
          <w:spacing w:val="-23"/>
          <w:w w:val="115"/>
        </w:rPr>
        <w:t> </w:t>
      </w:r>
      <w:r>
        <w:rPr>
          <w:color w:val="231F20"/>
          <w:spacing w:val="-4"/>
          <w:w w:val="115"/>
        </w:rPr>
        <w:t>specificities</w:t>
      </w:r>
      <w:r>
        <w:rPr>
          <w:color w:val="231F20"/>
          <w:spacing w:val="-23"/>
          <w:w w:val="115"/>
        </w:rPr>
        <w:t> </w:t>
      </w:r>
      <w:r>
        <w:rPr>
          <w:color w:val="231F20"/>
          <w:w w:val="115"/>
        </w:rPr>
        <w:t>of</w:t>
      </w:r>
      <w:r>
        <w:rPr>
          <w:color w:val="231F20"/>
          <w:spacing w:val="-23"/>
          <w:w w:val="115"/>
        </w:rPr>
        <w:t> </w:t>
      </w:r>
      <w:r>
        <w:rPr>
          <w:color w:val="231F20"/>
          <w:spacing w:val="-3"/>
          <w:w w:val="115"/>
        </w:rPr>
        <w:t>each</w:t>
      </w:r>
      <w:r>
        <w:rPr>
          <w:color w:val="231F20"/>
          <w:spacing w:val="-23"/>
          <w:w w:val="115"/>
        </w:rPr>
        <w:t> </w:t>
      </w:r>
      <w:r>
        <w:rPr>
          <w:color w:val="231F20"/>
          <w:spacing w:val="-4"/>
          <w:w w:val="115"/>
        </w:rPr>
        <w:t>source</w:t>
      </w:r>
      <w:r>
        <w:rPr>
          <w:color w:val="231F20"/>
          <w:spacing w:val="-23"/>
          <w:w w:val="115"/>
        </w:rPr>
        <w:t> </w:t>
      </w:r>
      <w:r>
        <w:rPr>
          <w:color w:val="231F20"/>
          <w:spacing w:val="-4"/>
          <w:w w:val="115"/>
        </w:rPr>
        <w:t>institution</w:t>
      </w:r>
      <w:r>
        <w:rPr>
          <w:color w:val="231F20"/>
          <w:spacing w:val="-23"/>
          <w:w w:val="115"/>
        </w:rPr>
        <w:t> </w:t>
      </w:r>
      <w:r>
        <w:rPr>
          <w:color w:val="231F20"/>
          <w:w w:val="115"/>
        </w:rPr>
        <w:t>or</w:t>
      </w:r>
      <w:r>
        <w:rPr>
          <w:color w:val="231F20"/>
          <w:spacing w:val="-23"/>
          <w:w w:val="115"/>
        </w:rPr>
        <w:t> </w:t>
      </w:r>
      <w:r>
        <w:rPr>
          <w:color w:val="231F20"/>
          <w:spacing w:val="-4"/>
          <w:w w:val="115"/>
        </w:rPr>
        <w:t>country</w:t>
      </w:r>
      <w:r>
        <w:rPr>
          <w:color w:val="231F20"/>
          <w:spacing w:val="-23"/>
          <w:w w:val="115"/>
        </w:rPr>
        <w:t> </w:t>
      </w:r>
      <w:r>
        <w:rPr>
          <w:color w:val="231F20"/>
          <w:w w:val="115"/>
        </w:rPr>
        <w:t>–</w:t>
      </w:r>
      <w:r>
        <w:rPr>
          <w:color w:val="231F20"/>
          <w:spacing w:val="-23"/>
          <w:w w:val="115"/>
        </w:rPr>
        <w:t> </w:t>
      </w:r>
      <w:r>
        <w:rPr>
          <w:color w:val="231F20"/>
          <w:spacing w:val="-4"/>
          <w:w w:val="115"/>
        </w:rPr>
        <w:t>particularly </w:t>
      </w:r>
      <w:r>
        <w:rPr>
          <w:color w:val="231F20"/>
          <w:spacing w:val="-4"/>
          <w:w w:val="113"/>
        </w:rPr>
        <w:t>i</w:t>
      </w:r>
      <w:r>
        <w:rPr>
          <w:color w:val="231F20"/>
          <w:w w:val="113"/>
        </w:rPr>
        <w:t>n</w:t>
      </w:r>
      <w:r>
        <w:rPr>
          <w:color w:val="231F20"/>
          <w:spacing w:val="-2"/>
        </w:rPr>
        <w:t> </w:t>
      </w:r>
      <w:r>
        <w:rPr>
          <w:color w:val="231F20"/>
          <w:spacing w:val="-4"/>
          <w:w w:val="243"/>
        </w:rPr>
        <w:t>l</w:t>
      </w:r>
      <w:r>
        <w:rPr>
          <w:color w:val="231F20"/>
          <w:spacing w:val="-4"/>
          <w:w w:val="111"/>
        </w:rPr>
        <w:t>ati</w:t>
      </w:r>
      <w:r>
        <w:rPr>
          <w:color w:val="231F20"/>
          <w:w w:val="111"/>
        </w:rPr>
        <w:t>n</w:t>
      </w:r>
      <w:r>
        <w:rPr>
          <w:color w:val="231F20"/>
          <w:spacing w:val="-2"/>
        </w:rPr>
        <w:t> </w:t>
      </w:r>
      <w:r>
        <w:rPr>
          <w:color w:val="231F20"/>
          <w:spacing w:val="-4"/>
          <w:w w:val="139"/>
        </w:rPr>
        <w:t>a</w:t>
      </w:r>
      <w:r>
        <w:rPr>
          <w:color w:val="231F20"/>
          <w:spacing w:val="-4"/>
          <w:w w:val="111"/>
        </w:rPr>
        <w:t>meric</w:t>
      </w:r>
      <w:r>
        <w:rPr>
          <w:color w:val="231F20"/>
          <w:w w:val="111"/>
        </w:rPr>
        <w:t>a</w:t>
      </w:r>
      <w:r>
        <w:rPr>
          <w:color w:val="231F20"/>
          <w:spacing w:val="-2"/>
        </w:rPr>
        <w:t> </w:t>
      </w:r>
      <w:r>
        <w:rPr>
          <w:color w:val="231F20"/>
          <w:spacing w:val="-4"/>
          <w:w w:val="111"/>
        </w:rPr>
        <w:t>an</w:t>
      </w:r>
      <w:r>
        <w:rPr>
          <w:color w:val="231F20"/>
          <w:w w:val="111"/>
        </w:rPr>
        <w:t>d</w:t>
      </w:r>
      <w:r>
        <w:rPr>
          <w:color w:val="231F20"/>
          <w:spacing w:val="-2"/>
        </w:rPr>
        <w:t> </w:t>
      </w:r>
      <w:r>
        <w:rPr>
          <w:color w:val="231F20"/>
          <w:spacing w:val="-4"/>
          <w:w w:val="108"/>
        </w:rPr>
        <w:t>th</w:t>
      </w:r>
      <w:r>
        <w:rPr>
          <w:color w:val="231F20"/>
          <w:w w:val="108"/>
        </w:rPr>
        <w:t>e</w:t>
      </w:r>
      <w:r>
        <w:rPr>
          <w:color w:val="231F20"/>
          <w:spacing w:val="-2"/>
        </w:rPr>
        <w:t> </w:t>
      </w:r>
      <w:r>
        <w:rPr>
          <w:color w:val="231F20"/>
          <w:spacing w:val="-4"/>
          <w:w w:val="113"/>
        </w:rPr>
        <w:t>Caribbean</w:t>
      </w:r>
      <w:r>
        <w:rPr>
          <w:color w:val="231F20"/>
          <w:w w:val="113"/>
        </w:rPr>
        <w:t>,</w:t>
      </w:r>
      <w:r>
        <w:rPr>
          <w:color w:val="231F20"/>
          <w:spacing w:val="-2"/>
        </w:rPr>
        <w:t> </w:t>
      </w:r>
      <w:r>
        <w:rPr>
          <w:color w:val="231F20"/>
          <w:spacing w:val="-4"/>
          <w:w w:val="108"/>
        </w:rPr>
        <w:t>region</w:t>
      </w:r>
      <w:r>
        <w:rPr>
          <w:color w:val="231F20"/>
          <w:w w:val="108"/>
        </w:rPr>
        <w:t>s</w:t>
      </w:r>
      <w:r>
        <w:rPr>
          <w:color w:val="231F20"/>
          <w:spacing w:val="-2"/>
        </w:rPr>
        <w:t> </w:t>
      </w:r>
      <w:r>
        <w:rPr>
          <w:color w:val="231F20"/>
          <w:spacing w:val="-4"/>
          <w:w w:val="108"/>
        </w:rPr>
        <w:t>strongl</w:t>
      </w:r>
      <w:r>
        <w:rPr>
          <w:color w:val="231F20"/>
          <w:w w:val="108"/>
        </w:rPr>
        <w:t>y</w:t>
      </w:r>
      <w:r>
        <w:rPr>
          <w:color w:val="231F20"/>
          <w:spacing w:val="-2"/>
        </w:rPr>
        <w:t> </w:t>
      </w:r>
      <w:r>
        <w:rPr>
          <w:color w:val="231F20"/>
          <w:spacing w:val="-4"/>
          <w:w w:val="113"/>
        </w:rPr>
        <w:t>in</w:t>
      </w:r>
      <w:r>
        <w:rPr>
          <w:color w:val="231F20"/>
          <w:spacing w:val="-2"/>
          <w:w w:val="105"/>
        </w:rPr>
        <w:t>fl</w:t>
      </w:r>
      <w:r>
        <w:rPr>
          <w:color w:val="231F20"/>
          <w:spacing w:val="-4"/>
          <w:w w:val="109"/>
        </w:rPr>
        <w:t>uence</w:t>
      </w:r>
      <w:r>
        <w:rPr>
          <w:color w:val="231F20"/>
          <w:w w:val="109"/>
        </w:rPr>
        <w:t>d</w:t>
      </w:r>
      <w:r>
        <w:rPr>
          <w:color w:val="231F20"/>
          <w:spacing w:val="-2"/>
        </w:rPr>
        <w:t> </w:t>
      </w:r>
      <w:r>
        <w:rPr>
          <w:color w:val="231F20"/>
          <w:spacing w:val="-4"/>
          <w:w w:val="108"/>
        </w:rPr>
        <w:t>b</w:t>
      </w:r>
      <w:r>
        <w:rPr>
          <w:color w:val="231F20"/>
          <w:w w:val="108"/>
        </w:rPr>
        <w:t>y</w:t>
      </w:r>
      <w:r>
        <w:rPr>
          <w:color w:val="231F20"/>
          <w:spacing w:val="-2"/>
        </w:rPr>
        <w:t> </w:t>
      </w:r>
      <w:r>
        <w:rPr>
          <w:color w:val="231F20"/>
          <w:spacing w:val="-4"/>
          <w:w w:val="108"/>
        </w:rPr>
        <w:t>their </w:t>
      </w:r>
      <w:r>
        <w:rPr>
          <w:color w:val="231F20"/>
          <w:spacing w:val="-3"/>
          <w:w w:val="115"/>
        </w:rPr>
        <w:t>deep </w:t>
      </w:r>
      <w:r>
        <w:rPr>
          <w:color w:val="231F20"/>
          <w:spacing w:val="-4"/>
          <w:w w:val="115"/>
        </w:rPr>
        <w:t>social differences </w:t>
      </w:r>
      <w:r>
        <w:rPr>
          <w:color w:val="231F20"/>
          <w:spacing w:val="-3"/>
          <w:w w:val="115"/>
        </w:rPr>
        <w:t>and </w:t>
      </w:r>
      <w:r>
        <w:rPr>
          <w:color w:val="231F20"/>
          <w:spacing w:val="-4"/>
          <w:w w:val="115"/>
        </w:rPr>
        <w:t>inequalities </w:t>
      </w:r>
      <w:r>
        <w:rPr>
          <w:color w:val="231F20"/>
          <w:w w:val="115"/>
        </w:rPr>
        <w:t>– </w:t>
      </w:r>
      <w:r>
        <w:rPr>
          <w:color w:val="231F20"/>
          <w:spacing w:val="-3"/>
          <w:w w:val="115"/>
        </w:rPr>
        <w:t>but they also </w:t>
      </w:r>
      <w:r>
        <w:rPr>
          <w:color w:val="231F20"/>
          <w:spacing w:val="-4"/>
          <w:w w:val="115"/>
        </w:rPr>
        <w:t>account </w:t>
      </w:r>
      <w:r>
        <w:rPr>
          <w:color w:val="231F20"/>
          <w:spacing w:val="-3"/>
          <w:w w:val="115"/>
        </w:rPr>
        <w:t>for </w:t>
      </w:r>
      <w:r>
        <w:rPr>
          <w:color w:val="231F20"/>
          <w:w w:val="115"/>
        </w:rPr>
        <w:t>a </w:t>
      </w:r>
      <w:r>
        <w:rPr>
          <w:color w:val="231F20"/>
          <w:spacing w:val="-4"/>
          <w:w w:val="115"/>
        </w:rPr>
        <w:t>literary</w:t>
      </w:r>
      <w:r>
        <w:rPr>
          <w:color w:val="231F20"/>
          <w:spacing w:val="-23"/>
          <w:w w:val="115"/>
        </w:rPr>
        <w:t> </w:t>
      </w:r>
      <w:r>
        <w:rPr>
          <w:color w:val="231F20"/>
          <w:spacing w:val="-4"/>
          <w:w w:val="115"/>
        </w:rPr>
        <w:t>corpus</w:t>
      </w:r>
      <w:r>
        <w:rPr>
          <w:color w:val="231F20"/>
          <w:spacing w:val="-23"/>
          <w:w w:val="115"/>
        </w:rPr>
        <w:t> </w:t>
      </w:r>
      <w:r>
        <w:rPr>
          <w:color w:val="231F20"/>
          <w:spacing w:val="-4"/>
          <w:w w:val="115"/>
        </w:rPr>
        <w:t>differentially</w:t>
      </w:r>
      <w:r>
        <w:rPr>
          <w:color w:val="231F20"/>
          <w:spacing w:val="-23"/>
          <w:w w:val="115"/>
        </w:rPr>
        <w:t> </w:t>
      </w:r>
      <w:r>
        <w:rPr>
          <w:color w:val="231F20"/>
          <w:spacing w:val="-4"/>
          <w:w w:val="115"/>
        </w:rPr>
        <w:t>associated</w:t>
      </w:r>
      <w:r>
        <w:rPr>
          <w:color w:val="231F20"/>
          <w:spacing w:val="-23"/>
          <w:w w:val="115"/>
        </w:rPr>
        <w:t> </w:t>
      </w:r>
      <w:r>
        <w:rPr>
          <w:color w:val="231F20"/>
          <w:w w:val="115"/>
        </w:rPr>
        <w:t>at</w:t>
      </w:r>
      <w:r>
        <w:rPr>
          <w:color w:val="231F20"/>
          <w:spacing w:val="-23"/>
          <w:w w:val="115"/>
        </w:rPr>
        <w:t> </w:t>
      </w:r>
      <w:r>
        <w:rPr>
          <w:color w:val="231F20"/>
          <w:spacing w:val="-4"/>
          <w:w w:val="115"/>
        </w:rPr>
        <w:t>international</w:t>
      </w:r>
      <w:r>
        <w:rPr>
          <w:color w:val="231F20"/>
          <w:spacing w:val="-23"/>
          <w:w w:val="115"/>
        </w:rPr>
        <w:t> </w:t>
      </w:r>
      <w:r>
        <w:rPr>
          <w:color w:val="231F20"/>
          <w:spacing w:val="-3"/>
          <w:w w:val="115"/>
        </w:rPr>
        <w:t>and</w:t>
      </w:r>
      <w:r>
        <w:rPr>
          <w:color w:val="231F20"/>
          <w:spacing w:val="-23"/>
          <w:w w:val="115"/>
        </w:rPr>
        <w:t> </w:t>
      </w:r>
      <w:r>
        <w:rPr>
          <w:color w:val="231F20"/>
          <w:spacing w:val="-4"/>
          <w:w w:val="115"/>
        </w:rPr>
        <w:t>local</w:t>
      </w:r>
      <w:r>
        <w:rPr>
          <w:color w:val="231F20"/>
          <w:spacing w:val="-23"/>
          <w:w w:val="115"/>
        </w:rPr>
        <w:t> </w:t>
      </w:r>
      <w:r>
        <w:rPr>
          <w:color w:val="231F20"/>
          <w:spacing w:val="-4"/>
          <w:w w:val="115"/>
        </w:rPr>
        <w:t>scales </w:t>
      </w:r>
      <w:r>
        <w:rPr>
          <w:color w:val="231F20"/>
          <w:spacing w:val="-3"/>
          <w:w w:val="115"/>
        </w:rPr>
        <w:t>with</w:t>
      </w:r>
      <w:r>
        <w:rPr>
          <w:color w:val="231F20"/>
          <w:spacing w:val="-17"/>
          <w:w w:val="115"/>
        </w:rPr>
        <w:t> </w:t>
      </w:r>
      <w:r>
        <w:rPr>
          <w:color w:val="231F20"/>
          <w:spacing w:val="-3"/>
          <w:w w:val="115"/>
        </w:rPr>
        <w:t>the</w:t>
      </w:r>
      <w:r>
        <w:rPr>
          <w:color w:val="231F20"/>
          <w:spacing w:val="-17"/>
          <w:w w:val="115"/>
        </w:rPr>
        <w:t> </w:t>
      </w:r>
      <w:r>
        <w:rPr>
          <w:color w:val="231F20"/>
          <w:spacing w:val="-4"/>
          <w:w w:val="115"/>
        </w:rPr>
        <w:t>theoretical</w:t>
      </w:r>
      <w:r>
        <w:rPr>
          <w:color w:val="231F20"/>
          <w:spacing w:val="-17"/>
          <w:w w:val="115"/>
        </w:rPr>
        <w:t> </w:t>
      </w:r>
      <w:r>
        <w:rPr>
          <w:color w:val="231F20"/>
          <w:spacing w:val="-4"/>
          <w:w w:val="115"/>
        </w:rPr>
        <w:t>treatment</w:t>
      </w:r>
      <w:r>
        <w:rPr>
          <w:color w:val="231F20"/>
          <w:spacing w:val="-17"/>
          <w:w w:val="115"/>
        </w:rPr>
        <w:t> </w:t>
      </w:r>
      <w:r>
        <w:rPr>
          <w:color w:val="231F20"/>
          <w:spacing w:val="-3"/>
          <w:w w:val="115"/>
        </w:rPr>
        <w:t>and</w:t>
      </w:r>
      <w:r>
        <w:rPr>
          <w:color w:val="231F20"/>
          <w:spacing w:val="-17"/>
          <w:w w:val="115"/>
        </w:rPr>
        <w:t> </w:t>
      </w:r>
      <w:r>
        <w:rPr>
          <w:color w:val="231F20"/>
          <w:spacing w:val="-4"/>
          <w:w w:val="115"/>
        </w:rPr>
        <w:t>conceptual</w:t>
      </w:r>
      <w:r>
        <w:rPr>
          <w:color w:val="231F20"/>
          <w:spacing w:val="-17"/>
          <w:w w:val="115"/>
        </w:rPr>
        <w:t> </w:t>
      </w:r>
      <w:r>
        <w:rPr>
          <w:color w:val="231F20"/>
          <w:spacing w:val="-4"/>
          <w:w w:val="115"/>
        </w:rPr>
        <w:t>narratives</w:t>
      </w:r>
      <w:r>
        <w:rPr>
          <w:color w:val="231F20"/>
          <w:spacing w:val="-17"/>
          <w:w w:val="115"/>
        </w:rPr>
        <w:t> </w:t>
      </w:r>
      <w:r>
        <w:rPr>
          <w:color w:val="231F20"/>
          <w:w w:val="115"/>
        </w:rPr>
        <w:t>of</w:t>
      </w:r>
      <w:r>
        <w:rPr>
          <w:color w:val="231F20"/>
          <w:spacing w:val="-17"/>
          <w:w w:val="115"/>
        </w:rPr>
        <w:t> </w:t>
      </w:r>
      <w:r>
        <w:rPr>
          <w:color w:val="231F20"/>
          <w:spacing w:val="-3"/>
          <w:w w:val="115"/>
        </w:rPr>
        <w:t>the</w:t>
      </w:r>
      <w:r>
        <w:rPr>
          <w:color w:val="231F20"/>
          <w:spacing w:val="-17"/>
          <w:w w:val="115"/>
        </w:rPr>
        <w:t> </w:t>
      </w:r>
      <w:r>
        <w:rPr>
          <w:color w:val="231F20"/>
          <w:spacing w:val="-4"/>
          <w:w w:val="115"/>
        </w:rPr>
        <w:t>theme- </w:t>
      </w:r>
      <w:r>
        <w:rPr>
          <w:color w:val="231F20"/>
          <w:spacing w:val="-4"/>
          <w:w w:val="110"/>
        </w:rPr>
        <w:t>problems (hicks,</w:t>
      </w:r>
      <w:r>
        <w:rPr>
          <w:color w:val="231F20"/>
          <w:spacing w:val="31"/>
          <w:w w:val="110"/>
        </w:rPr>
        <w:t> </w:t>
      </w:r>
      <w:r>
        <w:rPr>
          <w:color w:val="231F20"/>
          <w:spacing w:val="-4"/>
          <w:w w:val="110"/>
        </w:rPr>
        <w:t>2004).</w:t>
      </w:r>
    </w:p>
    <w:p>
      <w:pPr>
        <w:pStyle w:val="BodyText"/>
        <w:spacing w:line="252" w:lineRule="auto"/>
        <w:ind w:left="120" w:right="328" w:firstLine="396"/>
        <w:jc w:val="right"/>
      </w:pPr>
      <w:r>
        <w:rPr>
          <w:color w:val="231F20"/>
          <w:spacing w:val="-3"/>
          <w:w w:val="115"/>
        </w:rPr>
        <w:t>In </w:t>
      </w:r>
      <w:r>
        <w:rPr>
          <w:color w:val="231F20"/>
          <w:spacing w:val="-4"/>
          <w:w w:val="115"/>
        </w:rPr>
        <w:t>this </w:t>
      </w:r>
      <w:r>
        <w:rPr>
          <w:color w:val="231F20"/>
          <w:spacing w:val="-5"/>
          <w:w w:val="115"/>
        </w:rPr>
        <w:t>sense, Chapter </w:t>
      </w:r>
      <w:r>
        <w:rPr>
          <w:color w:val="231F20"/>
          <w:w w:val="115"/>
        </w:rPr>
        <w:t>4 </w:t>
      </w:r>
      <w:r>
        <w:rPr>
          <w:color w:val="231F20"/>
          <w:spacing w:val="-3"/>
          <w:w w:val="115"/>
        </w:rPr>
        <w:t>of </w:t>
      </w:r>
      <w:r>
        <w:rPr>
          <w:color w:val="231F20"/>
          <w:spacing w:val="-7"/>
          <w:w w:val="115"/>
        </w:rPr>
        <w:t>UNesCo’s </w:t>
      </w:r>
      <w:r>
        <w:rPr>
          <w:i/>
          <w:color w:val="231F20"/>
          <w:spacing w:val="-6"/>
          <w:w w:val="115"/>
        </w:rPr>
        <w:t>World </w:t>
      </w:r>
      <w:r>
        <w:rPr>
          <w:i/>
          <w:color w:val="231F20"/>
          <w:spacing w:val="-5"/>
          <w:w w:val="115"/>
        </w:rPr>
        <w:t>Social</w:t>
      </w:r>
      <w:r>
        <w:rPr>
          <w:i/>
          <w:color w:val="231F20"/>
          <w:spacing w:val="7"/>
          <w:w w:val="115"/>
        </w:rPr>
        <w:t> </w:t>
      </w:r>
      <w:r>
        <w:rPr>
          <w:i/>
          <w:color w:val="231F20"/>
          <w:spacing w:val="-5"/>
          <w:w w:val="115"/>
        </w:rPr>
        <w:t>Science</w:t>
      </w:r>
      <w:r>
        <w:rPr>
          <w:i/>
          <w:color w:val="231F20"/>
          <w:spacing w:val="16"/>
          <w:w w:val="115"/>
        </w:rPr>
        <w:t> </w:t>
      </w:r>
      <w:r>
        <w:rPr>
          <w:i/>
          <w:color w:val="231F20"/>
          <w:spacing w:val="-5"/>
          <w:w w:val="115"/>
        </w:rPr>
        <w:t>Report</w:t>
      </w:r>
      <w:r>
        <w:rPr>
          <w:i/>
          <w:color w:val="231F20"/>
          <w:spacing w:val="-5"/>
          <w:w w:val="108"/>
        </w:rPr>
        <w:t> </w:t>
      </w:r>
      <w:r>
        <w:rPr>
          <w:color w:val="231F20"/>
          <w:spacing w:val="-5"/>
          <w:w w:val="115"/>
        </w:rPr>
        <w:t>(2010) </w:t>
      </w:r>
      <w:r>
        <w:rPr>
          <w:color w:val="231F20"/>
          <w:spacing w:val="-4"/>
          <w:w w:val="115"/>
        </w:rPr>
        <w:t>shows how the </w:t>
      </w:r>
      <w:r>
        <w:rPr>
          <w:color w:val="231F20"/>
          <w:spacing w:val="-5"/>
          <w:w w:val="115"/>
        </w:rPr>
        <w:t>number </w:t>
      </w:r>
      <w:r>
        <w:rPr>
          <w:color w:val="231F20"/>
          <w:spacing w:val="-3"/>
          <w:w w:val="115"/>
        </w:rPr>
        <w:t>of </w:t>
      </w:r>
      <w:r>
        <w:rPr>
          <w:color w:val="231F20"/>
          <w:spacing w:val="-5"/>
          <w:w w:val="115"/>
        </w:rPr>
        <w:t>social science articles</w:t>
      </w:r>
      <w:r>
        <w:rPr>
          <w:color w:val="231F20"/>
          <w:spacing w:val="-1"/>
          <w:w w:val="115"/>
        </w:rPr>
        <w:t> </w:t>
      </w:r>
      <w:r>
        <w:rPr>
          <w:color w:val="231F20"/>
          <w:spacing w:val="-5"/>
          <w:w w:val="115"/>
        </w:rPr>
        <w:t>generated</w:t>
      </w:r>
      <w:r>
        <w:rPr>
          <w:color w:val="231F20"/>
          <w:spacing w:val="-4"/>
          <w:w w:val="115"/>
        </w:rPr>
        <w:t> be-</w:t>
      </w:r>
      <w:r>
        <w:rPr>
          <w:color w:val="231F20"/>
          <w:w w:val="102"/>
        </w:rPr>
        <w:t> </w:t>
      </w:r>
      <w:r>
        <w:rPr>
          <w:color w:val="231F20"/>
          <w:spacing w:val="-4"/>
          <w:w w:val="115"/>
        </w:rPr>
        <w:t>tween</w:t>
      </w:r>
      <w:r>
        <w:rPr>
          <w:color w:val="231F20"/>
          <w:spacing w:val="29"/>
          <w:w w:val="115"/>
        </w:rPr>
        <w:t> </w:t>
      </w:r>
      <w:r>
        <w:rPr>
          <w:color w:val="231F20"/>
          <w:spacing w:val="-4"/>
          <w:w w:val="115"/>
        </w:rPr>
        <w:t>1988</w:t>
      </w:r>
      <w:r>
        <w:rPr>
          <w:color w:val="231F20"/>
          <w:spacing w:val="29"/>
          <w:w w:val="115"/>
        </w:rPr>
        <w:t> </w:t>
      </w:r>
      <w:r>
        <w:rPr>
          <w:color w:val="231F20"/>
          <w:spacing w:val="-4"/>
          <w:w w:val="115"/>
        </w:rPr>
        <w:t>and</w:t>
      </w:r>
      <w:r>
        <w:rPr>
          <w:color w:val="231F20"/>
          <w:spacing w:val="29"/>
          <w:w w:val="115"/>
        </w:rPr>
        <w:t> </w:t>
      </w:r>
      <w:r>
        <w:rPr>
          <w:color w:val="231F20"/>
          <w:spacing w:val="-4"/>
          <w:w w:val="115"/>
        </w:rPr>
        <w:t>2007</w:t>
      </w:r>
      <w:r>
        <w:rPr>
          <w:color w:val="231F20"/>
          <w:spacing w:val="29"/>
          <w:w w:val="115"/>
        </w:rPr>
        <w:t> </w:t>
      </w:r>
      <w:r>
        <w:rPr>
          <w:color w:val="231F20"/>
          <w:spacing w:val="-5"/>
          <w:w w:val="115"/>
        </w:rPr>
        <w:t>included</w:t>
      </w:r>
      <w:r>
        <w:rPr>
          <w:color w:val="231F20"/>
          <w:spacing w:val="29"/>
          <w:w w:val="115"/>
        </w:rPr>
        <w:t> </w:t>
      </w:r>
      <w:r>
        <w:rPr>
          <w:color w:val="231F20"/>
          <w:spacing w:val="-3"/>
          <w:w w:val="115"/>
        </w:rPr>
        <w:t>in</w:t>
      </w:r>
      <w:r>
        <w:rPr>
          <w:color w:val="231F20"/>
          <w:spacing w:val="29"/>
          <w:w w:val="115"/>
        </w:rPr>
        <w:t> </w:t>
      </w:r>
      <w:r>
        <w:rPr>
          <w:color w:val="231F20"/>
          <w:spacing w:val="-4"/>
          <w:w w:val="115"/>
        </w:rPr>
        <w:t>the</w:t>
      </w:r>
      <w:r>
        <w:rPr>
          <w:color w:val="231F20"/>
          <w:spacing w:val="29"/>
          <w:w w:val="115"/>
        </w:rPr>
        <w:t> </w:t>
      </w:r>
      <w:r>
        <w:rPr>
          <w:color w:val="231F20"/>
          <w:spacing w:val="-5"/>
          <w:w w:val="115"/>
        </w:rPr>
        <w:t>social</w:t>
      </w:r>
      <w:r>
        <w:rPr>
          <w:color w:val="231F20"/>
          <w:spacing w:val="29"/>
          <w:w w:val="115"/>
        </w:rPr>
        <w:t> </w:t>
      </w:r>
      <w:r>
        <w:rPr>
          <w:color w:val="231F20"/>
          <w:spacing w:val="-5"/>
          <w:w w:val="115"/>
        </w:rPr>
        <w:t>science</w:t>
      </w:r>
      <w:r>
        <w:rPr>
          <w:color w:val="231F20"/>
          <w:spacing w:val="29"/>
          <w:w w:val="115"/>
        </w:rPr>
        <w:t> </w:t>
      </w:r>
      <w:r>
        <w:rPr>
          <w:color w:val="231F20"/>
          <w:spacing w:val="-5"/>
          <w:w w:val="115"/>
        </w:rPr>
        <w:t>Citation</w:t>
      </w:r>
      <w:r>
        <w:rPr>
          <w:color w:val="231F20"/>
          <w:spacing w:val="29"/>
          <w:w w:val="115"/>
        </w:rPr>
        <w:t> </w:t>
      </w:r>
      <w:r>
        <w:rPr>
          <w:color w:val="231F20"/>
          <w:spacing w:val="-5"/>
          <w:w w:val="115"/>
        </w:rPr>
        <w:t>Index</w:t>
      </w:r>
      <w:r>
        <w:rPr>
          <w:color w:val="231F20"/>
          <w:spacing w:val="-5"/>
          <w:w w:val="110"/>
        </w:rPr>
        <w:t> </w:t>
      </w:r>
      <w:r>
        <w:rPr>
          <w:color w:val="231F20"/>
          <w:spacing w:val="-5"/>
          <w:w w:val="98"/>
        </w:rPr>
        <w:t>(</w:t>
      </w:r>
      <w:r>
        <w:rPr>
          <w:color w:val="231F20"/>
          <w:spacing w:val="-5"/>
          <w:w w:val="149"/>
        </w:rPr>
        <w:t>ss</w:t>
      </w:r>
      <w:r>
        <w:rPr>
          <w:color w:val="231F20"/>
          <w:spacing w:val="-5"/>
          <w:w w:val="116"/>
        </w:rPr>
        <w:t>CI</w:t>
      </w:r>
      <w:r>
        <w:rPr>
          <w:color w:val="231F20"/>
          <w:w w:val="116"/>
        </w:rPr>
        <w:t>)</w:t>
      </w:r>
      <w:r>
        <w:rPr>
          <w:color w:val="231F20"/>
          <w:spacing w:val="8"/>
        </w:rPr>
        <w:t> </w:t>
      </w:r>
      <w:r>
        <w:rPr>
          <w:color w:val="231F20"/>
          <w:spacing w:val="-5"/>
          <w:w w:val="113"/>
        </w:rPr>
        <w:t>o</w:t>
      </w:r>
      <w:r>
        <w:rPr>
          <w:color w:val="231F20"/>
          <w:w w:val="113"/>
        </w:rPr>
        <w:t>f</w:t>
      </w:r>
      <w:r>
        <w:rPr>
          <w:color w:val="231F20"/>
          <w:spacing w:val="8"/>
        </w:rPr>
        <w:t> </w:t>
      </w:r>
      <w:r>
        <w:rPr>
          <w:color w:val="231F20"/>
          <w:spacing w:val="-5"/>
          <w:w w:val="122"/>
        </w:rPr>
        <w:t>I</w:t>
      </w:r>
      <w:r>
        <w:rPr>
          <w:color w:val="231F20"/>
          <w:spacing w:val="-5"/>
          <w:w w:val="149"/>
        </w:rPr>
        <w:t>s</w:t>
      </w:r>
      <w:r>
        <w:rPr>
          <w:color w:val="231F20"/>
          <w:spacing w:val="-5"/>
          <w:w w:val="111"/>
        </w:rPr>
        <w:t>I-Thomso</w:t>
      </w:r>
      <w:r>
        <w:rPr>
          <w:color w:val="231F20"/>
          <w:w w:val="111"/>
        </w:rPr>
        <w:t>n</w:t>
      </w:r>
      <w:r>
        <w:rPr>
          <w:color w:val="231F20"/>
          <w:spacing w:val="8"/>
        </w:rPr>
        <w:t> </w:t>
      </w:r>
      <w:r>
        <w:rPr>
          <w:color w:val="231F20"/>
          <w:spacing w:val="-5"/>
          <w:w w:val="182"/>
        </w:rPr>
        <w:t>r</w:t>
      </w:r>
      <w:r>
        <w:rPr>
          <w:color w:val="231F20"/>
          <w:spacing w:val="-5"/>
          <w:w w:val="106"/>
        </w:rPr>
        <w:t>euter</w:t>
      </w:r>
      <w:r>
        <w:rPr>
          <w:color w:val="231F20"/>
          <w:w w:val="106"/>
        </w:rPr>
        <w:t>s</w:t>
      </w:r>
      <w:r>
        <w:rPr>
          <w:color w:val="231F20"/>
          <w:spacing w:val="8"/>
        </w:rPr>
        <w:t> </w:t>
      </w:r>
      <w:r>
        <w:rPr>
          <w:color w:val="231F20"/>
          <w:spacing w:val="-5"/>
          <w:w w:val="111"/>
        </w:rPr>
        <w:t>ha</w:t>
      </w:r>
      <w:r>
        <w:rPr>
          <w:color w:val="231F20"/>
          <w:w w:val="111"/>
        </w:rPr>
        <w:t>d</w:t>
      </w:r>
      <w:r>
        <w:rPr>
          <w:color w:val="231F20"/>
          <w:spacing w:val="8"/>
        </w:rPr>
        <w:t> </w:t>
      </w:r>
      <w:r>
        <w:rPr>
          <w:color w:val="231F20"/>
          <w:spacing w:val="-5"/>
          <w:w w:val="108"/>
        </w:rPr>
        <w:t>it</w:t>
      </w:r>
      <w:r>
        <w:rPr>
          <w:color w:val="231F20"/>
          <w:w w:val="108"/>
        </w:rPr>
        <w:t>s</w:t>
      </w:r>
      <w:r>
        <w:rPr>
          <w:color w:val="231F20"/>
          <w:spacing w:val="8"/>
        </w:rPr>
        <w:t> </w:t>
      </w:r>
      <w:r>
        <w:rPr>
          <w:color w:val="231F20"/>
          <w:spacing w:val="-5"/>
          <w:w w:val="107"/>
        </w:rPr>
        <w:t>greates</w:t>
      </w:r>
      <w:r>
        <w:rPr>
          <w:color w:val="231F20"/>
          <w:w w:val="107"/>
        </w:rPr>
        <w:t>t</w:t>
      </w:r>
      <w:r>
        <w:rPr>
          <w:color w:val="231F20"/>
          <w:spacing w:val="8"/>
        </w:rPr>
        <w:t> </w:t>
      </w:r>
      <w:r>
        <w:rPr>
          <w:color w:val="231F20"/>
          <w:spacing w:val="-5"/>
          <w:w w:val="109"/>
        </w:rPr>
        <w:t>increas</w:t>
      </w:r>
      <w:r>
        <w:rPr>
          <w:color w:val="231F20"/>
          <w:w w:val="109"/>
        </w:rPr>
        <w:t>e</w:t>
      </w:r>
      <w:r>
        <w:rPr>
          <w:color w:val="231F20"/>
          <w:spacing w:val="8"/>
        </w:rPr>
        <w:t> </w:t>
      </w:r>
      <w:r>
        <w:rPr>
          <w:color w:val="231F20"/>
          <w:spacing w:val="-5"/>
          <w:w w:val="113"/>
        </w:rPr>
        <w:t>i</w:t>
      </w:r>
      <w:r>
        <w:rPr>
          <w:color w:val="231F20"/>
          <w:w w:val="113"/>
        </w:rPr>
        <w:t>n</w:t>
      </w:r>
      <w:r>
        <w:rPr>
          <w:color w:val="231F20"/>
          <w:spacing w:val="8"/>
        </w:rPr>
        <w:t> </w:t>
      </w:r>
      <w:r>
        <w:rPr>
          <w:color w:val="231F20"/>
          <w:spacing w:val="-5"/>
          <w:w w:val="243"/>
        </w:rPr>
        <w:t>l</w:t>
      </w:r>
      <w:r>
        <w:rPr>
          <w:color w:val="231F20"/>
          <w:spacing w:val="-5"/>
          <w:w w:val="111"/>
        </w:rPr>
        <w:t>ati</w:t>
      </w:r>
      <w:r>
        <w:rPr>
          <w:color w:val="231F20"/>
          <w:w w:val="111"/>
        </w:rPr>
        <w:t>n</w:t>
      </w:r>
      <w:r>
        <w:rPr>
          <w:color w:val="231F20"/>
          <w:spacing w:val="8"/>
        </w:rPr>
        <w:t> </w:t>
      </w:r>
      <w:r>
        <w:rPr>
          <w:color w:val="231F20"/>
          <w:spacing w:val="-5"/>
          <w:w w:val="139"/>
        </w:rPr>
        <w:t>a</w:t>
      </w:r>
      <w:r>
        <w:rPr>
          <w:color w:val="231F20"/>
          <w:spacing w:val="-5"/>
          <w:w w:val="110"/>
        </w:rPr>
        <w:t>mer</w:t>
      </w:r>
      <w:r>
        <w:rPr>
          <w:color w:val="231F20"/>
          <w:spacing w:val="-4"/>
          <w:w w:val="110"/>
        </w:rPr>
        <w:t>i</w:t>
      </w:r>
      <w:r>
        <w:rPr>
          <w:color w:val="231F20"/>
          <w:w w:val="102"/>
        </w:rPr>
        <w:t>- </w:t>
      </w:r>
      <w:r>
        <w:rPr>
          <w:color w:val="231F20"/>
          <w:spacing w:val="-4"/>
          <w:w w:val="115"/>
        </w:rPr>
        <w:t>ca,</w:t>
      </w:r>
      <w:r>
        <w:rPr>
          <w:color w:val="231F20"/>
          <w:spacing w:val="-32"/>
          <w:w w:val="115"/>
        </w:rPr>
        <w:t> </w:t>
      </w:r>
      <w:r>
        <w:rPr>
          <w:color w:val="231F20"/>
          <w:spacing w:val="-5"/>
          <w:w w:val="115"/>
        </w:rPr>
        <w:t>despite</w:t>
      </w:r>
      <w:r>
        <w:rPr>
          <w:color w:val="231F20"/>
          <w:spacing w:val="-32"/>
          <w:w w:val="115"/>
        </w:rPr>
        <w:t> </w:t>
      </w:r>
      <w:r>
        <w:rPr>
          <w:color w:val="231F20"/>
          <w:spacing w:val="-4"/>
          <w:w w:val="115"/>
        </w:rPr>
        <w:t>the</w:t>
      </w:r>
      <w:r>
        <w:rPr>
          <w:color w:val="231F20"/>
          <w:spacing w:val="-32"/>
          <w:w w:val="115"/>
        </w:rPr>
        <w:t> </w:t>
      </w:r>
      <w:r>
        <w:rPr>
          <w:color w:val="231F20"/>
          <w:spacing w:val="-4"/>
          <w:w w:val="115"/>
        </w:rPr>
        <w:t>fact</w:t>
      </w:r>
      <w:r>
        <w:rPr>
          <w:color w:val="231F20"/>
          <w:spacing w:val="-32"/>
          <w:w w:val="115"/>
        </w:rPr>
        <w:t> </w:t>
      </w:r>
      <w:r>
        <w:rPr>
          <w:color w:val="231F20"/>
          <w:spacing w:val="-4"/>
          <w:w w:val="115"/>
        </w:rPr>
        <w:t>that</w:t>
      </w:r>
      <w:r>
        <w:rPr>
          <w:color w:val="231F20"/>
          <w:spacing w:val="-32"/>
          <w:w w:val="115"/>
        </w:rPr>
        <w:t> </w:t>
      </w:r>
      <w:r>
        <w:rPr>
          <w:color w:val="231F20"/>
          <w:spacing w:val="-4"/>
          <w:w w:val="115"/>
        </w:rPr>
        <w:t>the</w:t>
      </w:r>
      <w:r>
        <w:rPr>
          <w:color w:val="231F20"/>
          <w:spacing w:val="-32"/>
          <w:w w:val="115"/>
        </w:rPr>
        <w:t> </w:t>
      </w:r>
      <w:r>
        <w:rPr>
          <w:color w:val="231F20"/>
          <w:spacing w:val="-5"/>
          <w:w w:val="115"/>
        </w:rPr>
        <w:t>region</w:t>
      </w:r>
      <w:r>
        <w:rPr>
          <w:color w:val="231F20"/>
          <w:spacing w:val="-32"/>
          <w:w w:val="115"/>
        </w:rPr>
        <w:t> </w:t>
      </w:r>
      <w:r>
        <w:rPr>
          <w:color w:val="231F20"/>
          <w:spacing w:val="-3"/>
          <w:w w:val="115"/>
        </w:rPr>
        <w:t>is</w:t>
      </w:r>
      <w:r>
        <w:rPr>
          <w:color w:val="231F20"/>
          <w:spacing w:val="-32"/>
          <w:w w:val="115"/>
        </w:rPr>
        <w:t> </w:t>
      </w:r>
      <w:r>
        <w:rPr>
          <w:color w:val="231F20"/>
          <w:spacing w:val="-5"/>
          <w:w w:val="115"/>
        </w:rPr>
        <w:t>constantly</w:t>
      </w:r>
      <w:r>
        <w:rPr>
          <w:color w:val="231F20"/>
          <w:spacing w:val="-32"/>
          <w:w w:val="115"/>
        </w:rPr>
        <w:t> </w:t>
      </w:r>
      <w:r>
        <w:rPr>
          <w:color w:val="231F20"/>
          <w:spacing w:val="-5"/>
          <w:w w:val="115"/>
        </w:rPr>
        <w:t>underperforming</w:t>
      </w:r>
      <w:r>
        <w:rPr>
          <w:color w:val="231F20"/>
          <w:spacing w:val="-32"/>
          <w:w w:val="115"/>
        </w:rPr>
        <w:t> </w:t>
      </w:r>
      <w:r>
        <w:rPr>
          <w:color w:val="231F20"/>
          <w:spacing w:val="-5"/>
          <w:w w:val="115"/>
        </w:rPr>
        <w:t>europe,</w:t>
      </w:r>
      <w:r>
        <w:rPr>
          <w:color w:val="231F20"/>
          <w:spacing w:val="-5"/>
          <w:w w:val="110"/>
        </w:rPr>
        <w:t> </w:t>
      </w:r>
      <w:r>
        <w:rPr>
          <w:color w:val="231F20"/>
          <w:spacing w:val="-5"/>
          <w:w w:val="112"/>
        </w:rPr>
        <w:t>Nort</w:t>
      </w:r>
      <w:r>
        <w:rPr>
          <w:color w:val="231F20"/>
          <w:w w:val="112"/>
        </w:rPr>
        <w:t>h</w:t>
      </w:r>
      <w:r>
        <w:rPr>
          <w:color w:val="231F20"/>
          <w:spacing w:val="6"/>
        </w:rPr>
        <w:t> </w:t>
      </w:r>
      <w:r>
        <w:rPr>
          <w:color w:val="231F20"/>
          <w:spacing w:val="-5"/>
          <w:w w:val="139"/>
        </w:rPr>
        <w:t>a</w:t>
      </w:r>
      <w:r>
        <w:rPr>
          <w:color w:val="231F20"/>
          <w:spacing w:val="-5"/>
          <w:w w:val="113"/>
        </w:rPr>
        <w:t>merica</w:t>
      </w:r>
      <w:r>
        <w:rPr>
          <w:color w:val="231F20"/>
          <w:w w:val="113"/>
        </w:rPr>
        <w:t>,</w:t>
      </w:r>
      <w:r>
        <w:rPr>
          <w:color w:val="231F20"/>
          <w:spacing w:val="6"/>
        </w:rPr>
        <w:t> </w:t>
      </w:r>
      <w:r>
        <w:rPr>
          <w:color w:val="231F20"/>
          <w:spacing w:val="-5"/>
          <w:w w:val="111"/>
        </w:rPr>
        <w:t>an</w:t>
      </w:r>
      <w:r>
        <w:rPr>
          <w:color w:val="231F20"/>
          <w:w w:val="111"/>
        </w:rPr>
        <w:t>d</w:t>
      </w:r>
      <w:r>
        <w:rPr>
          <w:color w:val="231F20"/>
          <w:spacing w:val="6"/>
        </w:rPr>
        <w:t> </w:t>
      </w:r>
      <w:r>
        <w:rPr>
          <w:color w:val="231F20"/>
          <w:spacing w:val="-5"/>
          <w:w w:val="139"/>
        </w:rPr>
        <w:t>a</w:t>
      </w:r>
      <w:r>
        <w:rPr>
          <w:color w:val="231F20"/>
          <w:spacing w:val="-5"/>
          <w:w w:val="114"/>
        </w:rPr>
        <w:t>sia</w:t>
      </w:r>
      <w:r>
        <w:rPr>
          <w:color w:val="231F20"/>
          <w:w w:val="114"/>
        </w:rPr>
        <w:t>.</w:t>
      </w:r>
      <w:r>
        <w:rPr>
          <w:color w:val="231F20"/>
          <w:spacing w:val="6"/>
        </w:rPr>
        <w:t> </w:t>
      </w:r>
      <w:r>
        <w:rPr>
          <w:color w:val="231F20"/>
          <w:spacing w:val="-5"/>
          <w:w w:val="111"/>
        </w:rPr>
        <w:t>Thi</w:t>
      </w:r>
      <w:r>
        <w:rPr>
          <w:color w:val="231F20"/>
          <w:w w:val="111"/>
        </w:rPr>
        <w:t>s</w:t>
      </w:r>
      <w:r>
        <w:rPr>
          <w:color w:val="231F20"/>
          <w:spacing w:val="6"/>
        </w:rPr>
        <w:t> </w:t>
      </w:r>
      <w:r>
        <w:rPr>
          <w:color w:val="231F20"/>
          <w:spacing w:val="-5"/>
          <w:w w:val="109"/>
        </w:rPr>
        <w:t>i</w:t>
      </w:r>
      <w:r>
        <w:rPr>
          <w:color w:val="231F20"/>
          <w:w w:val="109"/>
        </w:rPr>
        <w:t>s</w:t>
      </w:r>
      <w:r>
        <w:rPr>
          <w:color w:val="231F20"/>
          <w:spacing w:val="6"/>
        </w:rPr>
        <w:t> </w:t>
      </w:r>
      <w:r>
        <w:rPr>
          <w:color w:val="231F20"/>
          <w:spacing w:val="-5"/>
          <w:w w:val="107"/>
        </w:rPr>
        <w:t>wh</w:t>
      </w:r>
      <w:r>
        <w:rPr>
          <w:color w:val="231F20"/>
          <w:w w:val="107"/>
        </w:rPr>
        <w:t>y</w:t>
      </w:r>
      <w:r>
        <w:rPr>
          <w:color w:val="231F20"/>
          <w:spacing w:val="6"/>
        </w:rPr>
        <w:t> </w:t>
      </w:r>
      <w:r>
        <w:rPr>
          <w:color w:val="231F20"/>
          <w:spacing w:val="-5"/>
          <w:w w:val="111"/>
        </w:rPr>
        <w:t>analyzin</w:t>
      </w:r>
      <w:r>
        <w:rPr>
          <w:color w:val="231F20"/>
          <w:w w:val="111"/>
        </w:rPr>
        <w:t>g</w:t>
      </w:r>
      <w:r>
        <w:rPr>
          <w:color w:val="231F20"/>
          <w:spacing w:val="6"/>
        </w:rPr>
        <w:t> </w:t>
      </w:r>
      <w:r>
        <w:rPr>
          <w:color w:val="231F20"/>
          <w:spacing w:val="-5"/>
          <w:w w:val="108"/>
        </w:rPr>
        <w:t>th</w:t>
      </w:r>
      <w:r>
        <w:rPr>
          <w:color w:val="231F20"/>
          <w:w w:val="108"/>
        </w:rPr>
        <w:t>e</w:t>
      </w:r>
      <w:r>
        <w:rPr>
          <w:color w:val="231F20"/>
          <w:spacing w:val="6"/>
        </w:rPr>
        <w:t> </w:t>
      </w:r>
      <w:r>
        <w:rPr>
          <w:color w:val="231F20"/>
          <w:spacing w:val="-5"/>
          <w:w w:val="243"/>
        </w:rPr>
        <w:t>l</w:t>
      </w:r>
      <w:r>
        <w:rPr>
          <w:color w:val="231F20"/>
          <w:spacing w:val="-5"/>
          <w:w w:val="111"/>
        </w:rPr>
        <w:t>ati</w:t>
      </w:r>
      <w:r>
        <w:rPr>
          <w:color w:val="231F20"/>
          <w:w w:val="111"/>
        </w:rPr>
        <w:t>n</w:t>
      </w:r>
      <w:r>
        <w:rPr>
          <w:color w:val="231F20"/>
          <w:spacing w:val="6"/>
        </w:rPr>
        <w:t> </w:t>
      </w:r>
      <w:r>
        <w:rPr>
          <w:color w:val="231F20"/>
          <w:spacing w:val="-5"/>
          <w:w w:val="139"/>
        </w:rPr>
        <w:t>a</w:t>
      </w:r>
      <w:r>
        <w:rPr>
          <w:color w:val="231F20"/>
          <w:spacing w:val="-5"/>
          <w:w w:val="111"/>
        </w:rPr>
        <w:t>merica</w:t>
      </w:r>
      <w:r>
        <w:rPr>
          <w:color w:val="231F20"/>
          <w:w w:val="111"/>
        </w:rPr>
        <w:t>n</w:t>
      </w:r>
      <w:r>
        <w:rPr>
          <w:color w:val="231F20"/>
          <w:spacing w:val="6"/>
        </w:rPr>
        <w:t> </w:t>
      </w:r>
      <w:r>
        <w:rPr>
          <w:color w:val="231F20"/>
          <w:spacing w:val="-5"/>
          <w:w w:val="108"/>
        </w:rPr>
        <w:t>pr</w:t>
      </w:r>
      <w:r>
        <w:rPr>
          <w:color w:val="231F20"/>
          <w:spacing w:val="-4"/>
          <w:w w:val="108"/>
        </w:rPr>
        <w:t>o</w:t>
      </w:r>
      <w:r>
        <w:rPr>
          <w:color w:val="231F20"/>
          <w:w w:val="102"/>
        </w:rPr>
        <w:t>- </w:t>
      </w:r>
      <w:r>
        <w:rPr>
          <w:color w:val="231F20"/>
          <w:spacing w:val="-5"/>
          <w:w w:val="111"/>
        </w:rPr>
        <w:t>ductio</w:t>
      </w:r>
      <w:r>
        <w:rPr>
          <w:color w:val="231F20"/>
          <w:w w:val="111"/>
        </w:rPr>
        <w:t>n</w:t>
      </w:r>
      <w:r>
        <w:rPr>
          <w:color w:val="231F20"/>
        </w:rPr>
        <w:t> </w:t>
      </w:r>
      <w:r>
        <w:rPr>
          <w:color w:val="231F20"/>
          <w:spacing w:val="-10"/>
        </w:rPr>
        <w:t> </w:t>
      </w:r>
      <w:r>
        <w:rPr>
          <w:color w:val="231F20"/>
          <w:spacing w:val="-5"/>
          <w:w w:val="111"/>
        </w:rPr>
        <w:t>fro</w:t>
      </w:r>
      <w:r>
        <w:rPr>
          <w:color w:val="231F20"/>
          <w:w w:val="111"/>
        </w:rPr>
        <w:t>m</w:t>
      </w:r>
      <w:r>
        <w:rPr>
          <w:color w:val="231F20"/>
        </w:rPr>
        <w:t> </w:t>
      </w:r>
      <w:r>
        <w:rPr>
          <w:color w:val="231F20"/>
          <w:spacing w:val="-10"/>
        </w:rPr>
        <w:t> </w:t>
      </w:r>
      <w:r>
        <w:rPr>
          <w:color w:val="231F20"/>
          <w:spacing w:val="-5"/>
          <w:w w:val="109"/>
        </w:rPr>
        <w:t>ope</w:t>
      </w:r>
      <w:r>
        <w:rPr>
          <w:color w:val="231F20"/>
          <w:w w:val="109"/>
        </w:rPr>
        <w:t>n</w:t>
      </w:r>
      <w:r>
        <w:rPr>
          <w:color w:val="231F20"/>
        </w:rPr>
        <w:t> </w:t>
      </w:r>
      <w:r>
        <w:rPr>
          <w:color w:val="231F20"/>
          <w:spacing w:val="-10"/>
        </w:rPr>
        <w:t> </w:t>
      </w:r>
      <w:r>
        <w:rPr>
          <w:color w:val="231F20"/>
          <w:spacing w:val="-5"/>
          <w:w w:val="109"/>
        </w:rPr>
        <w:t>acces</w:t>
      </w:r>
      <w:r>
        <w:rPr>
          <w:color w:val="231F20"/>
          <w:w w:val="109"/>
        </w:rPr>
        <w:t>s</w:t>
      </w:r>
      <w:r>
        <w:rPr>
          <w:color w:val="231F20"/>
        </w:rPr>
        <w:t> </w:t>
      </w:r>
      <w:r>
        <w:rPr>
          <w:color w:val="231F20"/>
          <w:spacing w:val="-10"/>
        </w:rPr>
        <w:t> </w:t>
      </w:r>
      <w:r>
        <w:rPr>
          <w:color w:val="231F20"/>
          <w:spacing w:val="-5"/>
          <w:w w:val="110"/>
        </w:rPr>
        <w:t>regiona</w:t>
      </w:r>
      <w:r>
        <w:rPr>
          <w:color w:val="231F20"/>
          <w:w w:val="110"/>
        </w:rPr>
        <w:t>l</w:t>
      </w:r>
      <w:r>
        <w:rPr>
          <w:color w:val="231F20"/>
        </w:rPr>
        <w:t> </w:t>
      </w:r>
      <w:r>
        <w:rPr>
          <w:color w:val="231F20"/>
          <w:spacing w:val="-10"/>
        </w:rPr>
        <w:t> </w:t>
      </w:r>
      <w:r>
        <w:rPr>
          <w:color w:val="231F20"/>
          <w:spacing w:val="-5"/>
          <w:w w:val="110"/>
        </w:rPr>
        <w:t>platforms</w:t>
      </w:r>
      <w:r>
        <w:rPr>
          <w:color w:val="231F20"/>
          <w:spacing w:val="-3"/>
          <w:w w:val="103"/>
          <w:position w:val="6"/>
          <w:sz w:val="11"/>
        </w:rPr>
        <w:t>3</w:t>
      </w:r>
      <w:r>
        <w:rPr>
          <w:color w:val="231F20"/>
          <w:w w:val="138"/>
        </w:rPr>
        <w:t>,</w:t>
      </w:r>
      <w:r>
        <w:rPr>
          <w:color w:val="231F20"/>
        </w:rPr>
        <w:t> </w:t>
      </w:r>
      <w:r>
        <w:rPr>
          <w:color w:val="231F20"/>
          <w:spacing w:val="-10"/>
        </w:rPr>
        <w:t> </w:t>
      </w:r>
      <w:r>
        <w:rPr>
          <w:color w:val="231F20"/>
          <w:spacing w:val="-5"/>
          <w:w w:val="112"/>
        </w:rPr>
        <w:t>suc</w:t>
      </w:r>
      <w:r>
        <w:rPr>
          <w:color w:val="231F20"/>
          <w:w w:val="112"/>
        </w:rPr>
        <w:t>h</w:t>
      </w:r>
      <w:r>
        <w:rPr>
          <w:color w:val="231F20"/>
        </w:rPr>
        <w:t> </w:t>
      </w:r>
      <w:r>
        <w:rPr>
          <w:color w:val="231F20"/>
          <w:spacing w:val="-10"/>
        </w:rPr>
        <w:t> </w:t>
      </w:r>
      <w:r>
        <w:rPr>
          <w:color w:val="231F20"/>
          <w:spacing w:val="-5"/>
          <w:w w:val="109"/>
        </w:rPr>
        <w:t>a</w:t>
      </w:r>
      <w:r>
        <w:rPr>
          <w:color w:val="231F20"/>
          <w:w w:val="109"/>
        </w:rPr>
        <w:t>s</w:t>
      </w:r>
      <w:r>
        <w:rPr>
          <w:color w:val="231F20"/>
        </w:rPr>
        <w:t> </w:t>
      </w:r>
      <w:r>
        <w:rPr>
          <w:color w:val="231F20"/>
          <w:spacing w:val="-10"/>
        </w:rPr>
        <w:t> </w:t>
      </w:r>
      <w:r>
        <w:rPr>
          <w:color w:val="231F20"/>
          <w:spacing w:val="-5"/>
          <w:w w:val="149"/>
        </w:rPr>
        <w:t>s</w:t>
      </w:r>
      <w:r>
        <w:rPr>
          <w:color w:val="231F20"/>
          <w:spacing w:val="-5"/>
          <w:w w:val="115"/>
        </w:rPr>
        <w:t>ci</w:t>
      </w:r>
      <w:r>
        <w:rPr>
          <w:color w:val="231F20"/>
          <w:spacing w:val="-5"/>
          <w:w w:val="170"/>
        </w:rPr>
        <w:t>elo</w:t>
      </w:r>
      <w:r>
        <w:rPr>
          <w:color w:val="231F20"/>
          <w:w w:val="138"/>
        </w:rPr>
        <w:t>,</w:t>
      </w:r>
      <w:r>
        <w:rPr>
          <w:color w:val="231F20"/>
        </w:rPr>
        <w:t> </w:t>
      </w:r>
      <w:r>
        <w:rPr>
          <w:color w:val="231F20"/>
          <w:spacing w:val="-10"/>
        </w:rPr>
        <w:t> </w:t>
      </w:r>
      <w:r>
        <w:rPr>
          <w:color w:val="231F20"/>
          <w:spacing w:val="-5"/>
          <w:w w:val="243"/>
        </w:rPr>
        <w:t>l</w:t>
      </w:r>
      <w:r>
        <w:rPr>
          <w:color w:val="231F20"/>
          <w:spacing w:val="-5"/>
          <w:w w:val="111"/>
        </w:rPr>
        <w:t>atin</w:t>
      </w:r>
      <w:r>
        <w:rPr>
          <w:color w:val="231F20"/>
          <w:w w:val="102"/>
        </w:rPr>
        <w:t>- </w:t>
      </w:r>
      <w:r>
        <w:rPr>
          <w:color w:val="231F20"/>
          <w:spacing w:val="-4"/>
          <w:w w:val="115"/>
        </w:rPr>
        <w:t>dex, </w:t>
      </w:r>
      <w:r>
        <w:rPr>
          <w:color w:val="231F20"/>
          <w:spacing w:val="-5"/>
          <w:w w:val="135"/>
        </w:rPr>
        <w:t>ClaCso, </w:t>
      </w:r>
      <w:r>
        <w:rPr>
          <w:color w:val="231F20"/>
          <w:spacing w:val="-3"/>
          <w:w w:val="115"/>
        </w:rPr>
        <w:t>or </w:t>
      </w:r>
      <w:r>
        <w:rPr>
          <w:color w:val="231F20"/>
          <w:spacing w:val="-5"/>
          <w:w w:val="115"/>
        </w:rPr>
        <w:t>redalyc, </w:t>
      </w:r>
      <w:r>
        <w:rPr>
          <w:color w:val="231F20"/>
          <w:spacing w:val="-3"/>
          <w:w w:val="115"/>
        </w:rPr>
        <w:t>is </w:t>
      </w:r>
      <w:r>
        <w:rPr>
          <w:color w:val="231F20"/>
          <w:spacing w:val="-5"/>
          <w:w w:val="115"/>
        </w:rPr>
        <w:t>particularly relevant </w:t>
      </w:r>
      <w:r>
        <w:rPr>
          <w:color w:val="231F20"/>
          <w:spacing w:val="-3"/>
          <w:w w:val="115"/>
        </w:rPr>
        <w:t>as </w:t>
      </w:r>
      <w:r>
        <w:rPr>
          <w:color w:val="231F20"/>
          <w:spacing w:val="-4"/>
          <w:w w:val="115"/>
        </w:rPr>
        <w:t>the </w:t>
      </w:r>
      <w:r>
        <w:rPr>
          <w:color w:val="231F20"/>
          <w:spacing w:val="-5"/>
          <w:w w:val="115"/>
        </w:rPr>
        <w:t>region</w:t>
      </w:r>
      <w:r>
        <w:rPr>
          <w:color w:val="231F20"/>
          <w:spacing w:val="22"/>
          <w:w w:val="115"/>
        </w:rPr>
        <w:t> </w:t>
      </w:r>
      <w:r>
        <w:rPr>
          <w:color w:val="231F20"/>
          <w:spacing w:val="-3"/>
          <w:w w:val="115"/>
        </w:rPr>
        <w:t>is</w:t>
      </w:r>
      <w:r>
        <w:rPr>
          <w:color w:val="231F20"/>
          <w:spacing w:val="3"/>
          <w:w w:val="115"/>
        </w:rPr>
        <w:t> </w:t>
      </w:r>
      <w:r>
        <w:rPr>
          <w:color w:val="231F20"/>
          <w:spacing w:val="-5"/>
          <w:w w:val="115"/>
        </w:rPr>
        <w:t>more</w:t>
      </w:r>
      <w:r>
        <w:rPr>
          <w:color w:val="231F20"/>
          <w:spacing w:val="-5"/>
          <w:w w:val="109"/>
        </w:rPr>
        <w:t> </w:t>
      </w:r>
      <w:r>
        <w:rPr>
          <w:color w:val="231F20"/>
          <w:spacing w:val="-5"/>
          <w:w w:val="115"/>
        </w:rPr>
        <w:t>strongly</w:t>
      </w:r>
      <w:r>
        <w:rPr>
          <w:color w:val="231F20"/>
          <w:spacing w:val="-34"/>
          <w:w w:val="115"/>
        </w:rPr>
        <w:t> </w:t>
      </w:r>
      <w:r>
        <w:rPr>
          <w:color w:val="231F20"/>
          <w:spacing w:val="-5"/>
          <w:w w:val="115"/>
        </w:rPr>
        <w:t>represented</w:t>
      </w:r>
      <w:r>
        <w:rPr>
          <w:color w:val="231F20"/>
          <w:spacing w:val="-34"/>
          <w:w w:val="115"/>
        </w:rPr>
        <w:t> </w:t>
      </w:r>
      <w:r>
        <w:rPr>
          <w:color w:val="231F20"/>
          <w:spacing w:val="-3"/>
          <w:w w:val="115"/>
        </w:rPr>
        <w:t>in</w:t>
      </w:r>
      <w:r>
        <w:rPr>
          <w:color w:val="231F20"/>
          <w:spacing w:val="-34"/>
          <w:w w:val="115"/>
        </w:rPr>
        <w:t> </w:t>
      </w:r>
      <w:r>
        <w:rPr>
          <w:color w:val="231F20"/>
          <w:spacing w:val="-4"/>
          <w:w w:val="115"/>
        </w:rPr>
        <w:t>those</w:t>
      </w:r>
      <w:r>
        <w:rPr>
          <w:color w:val="231F20"/>
          <w:spacing w:val="-34"/>
          <w:w w:val="115"/>
        </w:rPr>
        <w:t> </w:t>
      </w:r>
      <w:r>
        <w:rPr>
          <w:color w:val="231F20"/>
          <w:spacing w:val="-5"/>
          <w:w w:val="115"/>
        </w:rPr>
        <w:t>scientific</w:t>
      </w:r>
      <w:r>
        <w:rPr>
          <w:color w:val="231F20"/>
          <w:spacing w:val="-34"/>
          <w:w w:val="115"/>
        </w:rPr>
        <w:t> </w:t>
      </w:r>
      <w:r>
        <w:rPr>
          <w:color w:val="231F20"/>
          <w:spacing w:val="-5"/>
          <w:w w:val="115"/>
        </w:rPr>
        <w:t>information</w:t>
      </w:r>
      <w:r>
        <w:rPr>
          <w:color w:val="231F20"/>
          <w:spacing w:val="-34"/>
          <w:w w:val="115"/>
        </w:rPr>
        <w:t> </w:t>
      </w:r>
      <w:r>
        <w:rPr>
          <w:color w:val="231F20"/>
          <w:spacing w:val="-5"/>
          <w:w w:val="115"/>
        </w:rPr>
        <w:t>systems</w:t>
      </w:r>
      <w:r>
        <w:rPr>
          <w:color w:val="231F20"/>
          <w:spacing w:val="-34"/>
          <w:w w:val="115"/>
        </w:rPr>
        <w:t> </w:t>
      </w:r>
      <w:r>
        <w:rPr>
          <w:color w:val="231F20"/>
          <w:spacing w:val="-5"/>
          <w:w w:val="115"/>
        </w:rPr>
        <w:t>(beigel,</w:t>
      </w:r>
      <w:r>
        <w:rPr>
          <w:color w:val="231F20"/>
          <w:spacing w:val="-34"/>
          <w:w w:val="115"/>
        </w:rPr>
        <w:t> </w:t>
      </w:r>
      <w:r>
        <w:rPr>
          <w:color w:val="231F20"/>
          <w:spacing w:val="-5"/>
          <w:w w:val="115"/>
        </w:rPr>
        <w:t>s.f.).</w:t>
      </w:r>
      <w:r>
        <w:rPr>
          <w:color w:val="231F20"/>
          <w:spacing w:val="-5"/>
          <w:w w:val="118"/>
        </w:rPr>
        <w:t> </w:t>
      </w:r>
      <w:r>
        <w:rPr>
          <w:color w:val="231F20"/>
          <w:w w:val="115"/>
        </w:rPr>
        <w:t>additionally, as mentioned by dominique</w:t>
      </w:r>
      <w:r>
        <w:rPr>
          <w:color w:val="231F20"/>
          <w:spacing w:val="21"/>
          <w:w w:val="115"/>
        </w:rPr>
        <w:t> </w:t>
      </w:r>
      <w:r>
        <w:rPr>
          <w:color w:val="231F20"/>
          <w:w w:val="115"/>
        </w:rPr>
        <w:t>babini</w:t>
      </w:r>
      <w:r>
        <w:rPr>
          <w:color w:val="231F20"/>
          <w:spacing w:val="33"/>
          <w:w w:val="115"/>
        </w:rPr>
        <w:t> </w:t>
      </w:r>
      <w:r>
        <w:rPr>
          <w:color w:val="231F20"/>
          <w:w w:val="115"/>
        </w:rPr>
        <w:t>(UNesCo,</w:t>
      </w:r>
      <w:r>
        <w:rPr>
          <w:color w:val="231F20"/>
          <w:w w:val="138"/>
        </w:rPr>
        <w:t> </w:t>
      </w:r>
      <w:r>
        <w:rPr>
          <w:color w:val="231F20"/>
          <w:w w:val="115"/>
        </w:rPr>
        <w:t>2010),</w:t>
      </w:r>
      <w:r>
        <w:rPr>
          <w:color w:val="231F20"/>
          <w:spacing w:val="-28"/>
          <w:w w:val="115"/>
        </w:rPr>
        <w:t> </w:t>
      </w:r>
      <w:r>
        <w:rPr>
          <w:color w:val="231F20"/>
          <w:w w:val="115"/>
        </w:rPr>
        <w:t>the</w:t>
      </w:r>
      <w:r>
        <w:rPr>
          <w:color w:val="231F20"/>
          <w:spacing w:val="-28"/>
          <w:w w:val="115"/>
        </w:rPr>
        <w:t> </w:t>
      </w:r>
      <w:r>
        <w:rPr>
          <w:color w:val="231F20"/>
          <w:w w:val="115"/>
        </w:rPr>
        <w:t>main</w:t>
      </w:r>
      <w:r>
        <w:rPr>
          <w:color w:val="231F20"/>
          <w:spacing w:val="-28"/>
          <w:w w:val="115"/>
        </w:rPr>
        <w:t> </w:t>
      </w:r>
      <w:r>
        <w:rPr>
          <w:color w:val="231F20"/>
          <w:w w:val="115"/>
        </w:rPr>
        <w:t>objectives</w:t>
      </w:r>
      <w:r>
        <w:rPr>
          <w:color w:val="231F20"/>
          <w:spacing w:val="-28"/>
          <w:w w:val="115"/>
        </w:rPr>
        <w:t> </w:t>
      </w:r>
      <w:r>
        <w:rPr>
          <w:color w:val="231F20"/>
          <w:w w:val="115"/>
        </w:rPr>
        <w:t>of</w:t>
      </w:r>
      <w:r>
        <w:rPr>
          <w:color w:val="231F20"/>
          <w:spacing w:val="-28"/>
          <w:w w:val="115"/>
        </w:rPr>
        <w:t> </w:t>
      </w:r>
      <w:r>
        <w:rPr>
          <w:color w:val="231F20"/>
          <w:w w:val="115"/>
        </w:rPr>
        <w:t>inter-institutional</w:t>
      </w:r>
      <w:r>
        <w:rPr>
          <w:color w:val="231F20"/>
          <w:spacing w:val="-28"/>
          <w:w w:val="115"/>
        </w:rPr>
        <w:t> </w:t>
      </w:r>
      <w:r>
        <w:rPr>
          <w:color w:val="231F20"/>
          <w:w w:val="115"/>
        </w:rPr>
        <w:t>programs</w:t>
      </w:r>
      <w:r>
        <w:rPr>
          <w:color w:val="231F20"/>
          <w:spacing w:val="-28"/>
          <w:w w:val="115"/>
        </w:rPr>
        <w:t> </w:t>
      </w:r>
      <w:r>
        <w:rPr>
          <w:color w:val="231F20"/>
          <w:w w:val="115"/>
        </w:rPr>
        <w:t>such</w:t>
      </w:r>
      <w:r>
        <w:rPr>
          <w:color w:val="231F20"/>
          <w:spacing w:val="-28"/>
          <w:w w:val="115"/>
        </w:rPr>
        <w:t> </w:t>
      </w:r>
      <w:r>
        <w:rPr>
          <w:color w:val="231F20"/>
          <w:w w:val="115"/>
        </w:rPr>
        <w:t>as</w:t>
      </w:r>
      <w:r>
        <w:rPr>
          <w:color w:val="231F20"/>
          <w:spacing w:val="-28"/>
          <w:w w:val="115"/>
        </w:rPr>
        <w:t> </w:t>
      </w:r>
      <w:r>
        <w:rPr>
          <w:color w:val="231F20"/>
          <w:w w:val="115"/>
        </w:rPr>
        <w:t>sci-</w:t>
      </w:r>
      <w:r>
        <w:rPr>
          <w:color w:val="231F20"/>
          <w:w w:val="102"/>
        </w:rPr>
        <w:t> </w:t>
      </w:r>
      <w:r>
        <w:rPr>
          <w:color w:val="231F20"/>
          <w:w w:val="135"/>
        </w:rPr>
        <w:t>elo, ClaCso, </w:t>
      </w:r>
      <w:r>
        <w:rPr>
          <w:color w:val="231F20"/>
          <w:w w:val="115"/>
        </w:rPr>
        <w:t>and redalyc are to increase the visibility and</w:t>
      </w:r>
      <w:r>
        <w:rPr>
          <w:color w:val="231F20"/>
          <w:spacing w:val="-33"/>
          <w:w w:val="115"/>
        </w:rPr>
        <w:t> </w:t>
      </w:r>
      <w:r>
        <w:rPr>
          <w:color w:val="231F20"/>
          <w:w w:val="115"/>
        </w:rPr>
        <w:t>access</w:t>
      </w:r>
      <w:r>
        <w:rPr>
          <w:color w:val="231F20"/>
          <w:spacing w:val="-2"/>
          <w:w w:val="115"/>
        </w:rPr>
        <w:t> </w:t>
      </w:r>
      <w:r>
        <w:rPr>
          <w:color w:val="231F20"/>
          <w:w w:val="115"/>
        </w:rPr>
        <w:t>of</w:t>
      </w:r>
      <w:r>
        <w:rPr>
          <w:color w:val="231F20"/>
          <w:w w:val="113"/>
        </w:rPr>
        <w:t> </w:t>
      </w:r>
      <w:r>
        <w:rPr>
          <w:color w:val="231F20"/>
          <w:w w:val="115"/>
        </w:rPr>
        <w:t>Ibero-american</w:t>
      </w:r>
      <w:r>
        <w:rPr>
          <w:color w:val="231F20"/>
          <w:spacing w:val="-12"/>
          <w:w w:val="115"/>
        </w:rPr>
        <w:t> </w:t>
      </w:r>
      <w:r>
        <w:rPr>
          <w:color w:val="231F20"/>
          <w:w w:val="115"/>
        </w:rPr>
        <w:t>journals</w:t>
      </w:r>
      <w:r>
        <w:rPr>
          <w:color w:val="231F20"/>
          <w:spacing w:val="-12"/>
          <w:w w:val="115"/>
        </w:rPr>
        <w:t> </w:t>
      </w:r>
      <w:r>
        <w:rPr>
          <w:color w:val="231F20"/>
          <w:w w:val="115"/>
        </w:rPr>
        <w:t>in</w:t>
      </w:r>
      <w:r>
        <w:rPr>
          <w:color w:val="231F20"/>
          <w:spacing w:val="-12"/>
          <w:w w:val="115"/>
        </w:rPr>
        <w:t> </w:t>
      </w:r>
      <w:r>
        <w:rPr>
          <w:color w:val="231F20"/>
          <w:w w:val="115"/>
        </w:rPr>
        <w:t>order</w:t>
      </w:r>
      <w:r>
        <w:rPr>
          <w:color w:val="231F20"/>
          <w:spacing w:val="-12"/>
          <w:w w:val="115"/>
        </w:rPr>
        <w:t> </w:t>
      </w:r>
      <w:r>
        <w:rPr>
          <w:color w:val="231F20"/>
          <w:w w:val="115"/>
        </w:rPr>
        <w:t>to</w:t>
      </w:r>
      <w:r>
        <w:rPr>
          <w:color w:val="231F20"/>
          <w:spacing w:val="-12"/>
          <w:w w:val="115"/>
        </w:rPr>
        <w:t> </w:t>
      </w:r>
      <w:r>
        <w:rPr>
          <w:color w:val="231F20"/>
          <w:w w:val="115"/>
        </w:rPr>
        <w:t>develop</w:t>
      </w:r>
      <w:r>
        <w:rPr>
          <w:color w:val="231F20"/>
          <w:spacing w:val="-12"/>
          <w:w w:val="115"/>
        </w:rPr>
        <w:t> </w:t>
      </w:r>
      <w:r>
        <w:rPr>
          <w:color w:val="231F20"/>
          <w:w w:val="115"/>
        </w:rPr>
        <w:t>regional</w:t>
      </w:r>
      <w:r>
        <w:rPr>
          <w:color w:val="231F20"/>
          <w:spacing w:val="-12"/>
          <w:w w:val="115"/>
        </w:rPr>
        <w:t> </w:t>
      </w:r>
      <w:r>
        <w:rPr>
          <w:color w:val="231F20"/>
          <w:w w:val="115"/>
        </w:rPr>
        <w:t>indicators</w:t>
      </w:r>
      <w:r>
        <w:rPr>
          <w:color w:val="231F20"/>
          <w:spacing w:val="-12"/>
          <w:w w:val="115"/>
        </w:rPr>
        <w:t> </w:t>
      </w:r>
      <w:r>
        <w:rPr>
          <w:color w:val="231F20"/>
          <w:w w:val="115"/>
        </w:rPr>
        <w:t>that</w:t>
      </w:r>
      <w:r>
        <w:rPr>
          <w:color w:val="231F20"/>
          <w:w w:val="110"/>
        </w:rPr>
        <w:t> </w:t>
      </w:r>
      <w:r>
        <w:rPr>
          <w:color w:val="231F20"/>
          <w:w w:val="115"/>
        </w:rPr>
        <w:t>allow</w:t>
      </w:r>
      <w:r>
        <w:rPr>
          <w:color w:val="231F20"/>
          <w:spacing w:val="-29"/>
          <w:w w:val="115"/>
        </w:rPr>
        <w:t> </w:t>
      </w:r>
      <w:r>
        <w:rPr>
          <w:color w:val="231F20"/>
          <w:w w:val="115"/>
        </w:rPr>
        <w:t>for</w:t>
      </w:r>
      <w:r>
        <w:rPr>
          <w:color w:val="231F20"/>
          <w:spacing w:val="-29"/>
          <w:w w:val="115"/>
        </w:rPr>
        <w:t> </w:t>
      </w:r>
      <w:r>
        <w:rPr>
          <w:color w:val="231F20"/>
          <w:w w:val="115"/>
        </w:rPr>
        <w:t>a</w:t>
      </w:r>
      <w:r>
        <w:rPr>
          <w:color w:val="231F20"/>
          <w:spacing w:val="-29"/>
          <w:w w:val="115"/>
        </w:rPr>
        <w:t> </w:t>
      </w:r>
      <w:r>
        <w:rPr>
          <w:color w:val="231F20"/>
          <w:w w:val="115"/>
        </w:rPr>
        <w:t>more</w:t>
      </w:r>
      <w:r>
        <w:rPr>
          <w:color w:val="231F20"/>
          <w:spacing w:val="-29"/>
          <w:w w:val="115"/>
        </w:rPr>
        <w:t> </w:t>
      </w:r>
      <w:r>
        <w:rPr>
          <w:color w:val="231F20"/>
          <w:w w:val="115"/>
        </w:rPr>
        <w:t>effective</w:t>
      </w:r>
      <w:r>
        <w:rPr>
          <w:color w:val="231F20"/>
          <w:spacing w:val="-29"/>
          <w:w w:val="115"/>
        </w:rPr>
        <w:t> </w:t>
      </w:r>
      <w:r>
        <w:rPr>
          <w:color w:val="231F20"/>
          <w:w w:val="115"/>
        </w:rPr>
        <w:t>follow-up</w:t>
      </w:r>
      <w:r>
        <w:rPr>
          <w:color w:val="231F20"/>
          <w:spacing w:val="-29"/>
          <w:w w:val="115"/>
        </w:rPr>
        <w:t> </w:t>
      </w:r>
      <w:r>
        <w:rPr>
          <w:color w:val="231F20"/>
          <w:w w:val="115"/>
        </w:rPr>
        <w:t>of</w:t>
      </w:r>
      <w:r>
        <w:rPr>
          <w:color w:val="231F20"/>
          <w:spacing w:val="-29"/>
          <w:w w:val="115"/>
        </w:rPr>
        <w:t> </w:t>
      </w:r>
      <w:r>
        <w:rPr>
          <w:color w:val="231F20"/>
          <w:w w:val="115"/>
        </w:rPr>
        <w:t>scientific</w:t>
      </w:r>
      <w:r>
        <w:rPr>
          <w:color w:val="231F20"/>
          <w:spacing w:val="-29"/>
          <w:w w:val="115"/>
        </w:rPr>
        <w:t> </w:t>
      </w:r>
      <w:r>
        <w:rPr>
          <w:color w:val="231F20"/>
          <w:w w:val="115"/>
        </w:rPr>
        <w:t>research,</w:t>
      </w:r>
      <w:r>
        <w:rPr>
          <w:color w:val="231F20"/>
          <w:spacing w:val="-29"/>
          <w:w w:val="115"/>
        </w:rPr>
        <w:t> </w:t>
      </w:r>
      <w:r>
        <w:rPr>
          <w:color w:val="231F20"/>
          <w:w w:val="115"/>
        </w:rPr>
        <w:t>periodically</w:t>
      </w:r>
      <w:r>
        <w:rPr>
          <w:color w:val="231F20"/>
          <w:w w:val="109"/>
        </w:rPr>
        <w:t> </w:t>
      </w:r>
      <w:r>
        <w:rPr>
          <w:color w:val="231F20"/>
          <w:w w:val="115"/>
        </w:rPr>
        <w:t>providing diverse analysis on the progress and consolidation</w:t>
      </w:r>
      <w:r>
        <w:rPr>
          <w:color w:val="231F20"/>
          <w:spacing w:val="20"/>
          <w:w w:val="115"/>
        </w:rPr>
        <w:t> </w:t>
      </w:r>
      <w:r>
        <w:rPr>
          <w:color w:val="231F20"/>
          <w:w w:val="115"/>
        </w:rPr>
        <w:t>of</w:t>
      </w:r>
      <w:r>
        <w:rPr>
          <w:color w:val="231F20"/>
          <w:spacing w:val="2"/>
          <w:w w:val="115"/>
        </w:rPr>
        <w:t> </w:t>
      </w:r>
      <w:r>
        <w:rPr>
          <w:color w:val="231F20"/>
          <w:w w:val="115"/>
        </w:rPr>
        <w:t>re-</w:t>
      </w:r>
      <w:r>
        <w:rPr>
          <w:color w:val="231F20"/>
          <w:w w:val="102"/>
        </w:rPr>
        <w:t> </w:t>
      </w:r>
      <w:r>
        <w:rPr>
          <w:color w:val="231F20"/>
          <w:w w:val="115"/>
        </w:rPr>
        <w:t>gional networks. This is how they can function as a model for</w:t>
      </w:r>
      <w:r>
        <w:rPr>
          <w:color w:val="231F20"/>
          <w:spacing w:val="1"/>
          <w:w w:val="115"/>
        </w:rPr>
        <w:t> </w:t>
      </w:r>
      <w:r>
        <w:rPr>
          <w:color w:val="231F20"/>
          <w:w w:val="115"/>
        </w:rPr>
        <w:t>other</w:t>
      </w:r>
    </w:p>
    <w:p>
      <w:pPr>
        <w:pStyle w:val="BodyText"/>
        <w:ind w:left="120"/>
        <w:jc w:val="both"/>
      </w:pPr>
      <w:r>
        <w:rPr>
          <w:color w:val="231F20"/>
          <w:w w:val="110"/>
        </w:rPr>
        <w:t>organizations to develop similar or broader initiatives.</w:t>
      </w:r>
    </w:p>
    <w:p>
      <w:pPr>
        <w:pStyle w:val="BodyText"/>
        <w:spacing w:line="252" w:lineRule="auto" w:before="11"/>
        <w:ind w:left="120" w:right="327" w:firstLine="397"/>
        <w:jc w:val="both"/>
      </w:pPr>
      <w:r>
        <w:rPr>
          <w:color w:val="231F20"/>
          <w:w w:val="115"/>
        </w:rPr>
        <w:t>In</w:t>
      </w:r>
      <w:r>
        <w:rPr>
          <w:color w:val="231F20"/>
          <w:spacing w:val="-13"/>
          <w:w w:val="115"/>
        </w:rPr>
        <w:t> </w:t>
      </w:r>
      <w:r>
        <w:rPr>
          <w:color w:val="231F20"/>
          <w:w w:val="115"/>
        </w:rPr>
        <w:t>that</w:t>
      </w:r>
      <w:r>
        <w:rPr>
          <w:color w:val="231F20"/>
          <w:spacing w:val="-13"/>
          <w:w w:val="115"/>
        </w:rPr>
        <w:t> </w:t>
      </w:r>
      <w:r>
        <w:rPr>
          <w:color w:val="231F20"/>
          <w:w w:val="115"/>
        </w:rPr>
        <w:t>regard,</w:t>
      </w:r>
      <w:r>
        <w:rPr>
          <w:color w:val="231F20"/>
          <w:spacing w:val="-13"/>
          <w:w w:val="115"/>
        </w:rPr>
        <w:t> </w:t>
      </w:r>
      <w:r>
        <w:rPr>
          <w:color w:val="231F20"/>
          <w:w w:val="115"/>
        </w:rPr>
        <w:t>it</w:t>
      </w:r>
      <w:r>
        <w:rPr>
          <w:color w:val="231F20"/>
          <w:spacing w:val="-13"/>
          <w:w w:val="115"/>
        </w:rPr>
        <w:t> </w:t>
      </w:r>
      <w:r>
        <w:rPr>
          <w:color w:val="231F20"/>
          <w:w w:val="115"/>
        </w:rPr>
        <w:t>is</w:t>
      </w:r>
      <w:r>
        <w:rPr>
          <w:color w:val="231F20"/>
          <w:spacing w:val="-13"/>
          <w:w w:val="115"/>
        </w:rPr>
        <w:t> </w:t>
      </w:r>
      <w:r>
        <w:rPr>
          <w:color w:val="231F20"/>
          <w:w w:val="115"/>
        </w:rPr>
        <w:t>important</w:t>
      </w:r>
      <w:r>
        <w:rPr>
          <w:color w:val="231F20"/>
          <w:spacing w:val="-13"/>
          <w:w w:val="115"/>
        </w:rPr>
        <w:t> </w:t>
      </w:r>
      <w:r>
        <w:rPr>
          <w:color w:val="231F20"/>
          <w:w w:val="115"/>
        </w:rPr>
        <w:t>to</w:t>
      </w:r>
      <w:r>
        <w:rPr>
          <w:color w:val="231F20"/>
          <w:spacing w:val="-13"/>
          <w:w w:val="115"/>
        </w:rPr>
        <w:t> </w:t>
      </w:r>
      <w:r>
        <w:rPr>
          <w:color w:val="231F20"/>
          <w:w w:val="115"/>
        </w:rPr>
        <w:t>remember</w:t>
      </w:r>
      <w:r>
        <w:rPr>
          <w:color w:val="231F20"/>
          <w:spacing w:val="-13"/>
          <w:w w:val="115"/>
        </w:rPr>
        <w:t> </w:t>
      </w:r>
      <w:r>
        <w:rPr>
          <w:color w:val="231F20"/>
          <w:w w:val="115"/>
        </w:rPr>
        <w:t>the</w:t>
      </w:r>
      <w:r>
        <w:rPr>
          <w:color w:val="231F20"/>
          <w:spacing w:val="-13"/>
          <w:w w:val="115"/>
        </w:rPr>
        <w:t> </w:t>
      </w:r>
      <w:r>
        <w:rPr>
          <w:color w:val="231F20"/>
          <w:w w:val="115"/>
        </w:rPr>
        <w:t>origin</w:t>
      </w:r>
      <w:r>
        <w:rPr>
          <w:color w:val="231F20"/>
          <w:spacing w:val="-13"/>
          <w:w w:val="115"/>
        </w:rPr>
        <w:t> </w:t>
      </w:r>
      <w:r>
        <w:rPr>
          <w:color w:val="231F20"/>
          <w:w w:val="115"/>
        </w:rPr>
        <w:t>of</w:t>
      </w:r>
      <w:r>
        <w:rPr>
          <w:color w:val="231F20"/>
          <w:spacing w:val="-13"/>
          <w:w w:val="115"/>
        </w:rPr>
        <w:t> </w:t>
      </w:r>
      <w:r>
        <w:rPr>
          <w:color w:val="231F20"/>
          <w:w w:val="115"/>
        </w:rPr>
        <w:t>the</w:t>
      </w:r>
      <w:r>
        <w:rPr>
          <w:color w:val="231F20"/>
          <w:spacing w:val="-13"/>
          <w:w w:val="115"/>
        </w:rPr>
        <w:t> </w:t>
      </w:r>
      <w:r>
        <w:rPr>
          <w:color w:val="231F20"/>
          <w:w w:val="115"/>
        </w:rPr>
        <w:t>Net- </w:t>
      </w:r>
      <w:r>
        <w:rPr>
          <w:color w:val="231F20"/>
          <w:spacing w:val="-2"/>
          <w:w w:val="107"/>
        </w:rPr>
        <w:t>wor</w:t>
      </w:r>
      <w:r>
        <w:rPr>
          <w:color w:val="231F20"/>
          <w:w w:val="107"/>
        </w:rPr>
        <w:t>k</w:t>
      </w:r>
      <w:r>
        <w:rPr>
          <w:color w:val="231F20"/>
          <w:spacing w:val="4"/>
        </w:rPr>
        <w:t> </w:t>
      </w:r>
      <w:r>
        <w:rPr>
          <w:color w:val="231F20"/>
          <w:spacing w:val="-2"/>
          <w:w w:val="113"/>
        </w:rPr>
        <w:t>o</w:t>
      </w:r>
      <w:r>
        <w:rPr>
          <w:color w:val="231F20"/>
          <w:w w:val="113"/>
        </w:rPr>
        <w:t>f</w:t>
      </w:r>
      <w:r>
        <w:rPr>
          <w:color w:val="231F20"/>
          <w:spacing w:val="4"/>
        </w:rPr>
        <w:t> </w:t>
      </w:r>
      <w:r>
        <w:rPr>
          <w:color w:val="231F20"/>
          <w:spacing w:val="-2"/>
          <w:w w:val="149"/>
        </w:rPr>
        <w:t>s</w:t>
      </w:r>
      <w:r>
        <w:rPr>
          <w:color w:val="231F20"/>
          <w:spacing w:val="-2"/>
          <w:w w:val="110"/>
        </w:rPr>
        <w:t>cientifi</w:t>
      </w:r>
      <w:r>
        <w:rPr>
          <w:color w:val="231F20"/>
          <w:w w:val="110"/>
        </w:rPr>
        <w:t>c</w:t>
      </w:r>
      <w:r>
        <w:rPr>
          <w:color w:val="231F20"/>
          <w:spacing w:val="4"/>
        </w:rPr>
        <w:t> </w:t>
      </w:r>
      <w:r>
        <w:rPr>
          <w:color w:val="231F20"/>
          <w:spacing w:val="-2"/>
          <w:w w:val="113"/>
        </w:rPr>
        <w:t>Journal</w:t>
      </w:r>
      <w:r>
        <w:rPr>
          <w:color w:val="231F20"/>
          <w:w w:val="113"/>
        </w:rPr>
        <w:t>s</w:t>
      </w:r>
      <w:r>
        <w:rPr>
          <w:color w:val="231F20"/>
          <w:spacing w:val="4"/>
        </w:rPr>
        <w:t> </w:t>
      </w:r>
      <w:r>
        <w:rPr>
          <w:color w:val="231F20"/>
          <w:spacing w:val="-2"/>
          <w:w w:val="113"/>
        </w:rPr>
        <w:t>o</w:t>
      </w:r>
      <w:r>
        <w:rPr>
          <w:color w:val="231F20"/>
          <w:w w:val="113"/>
        </w:rPr>
        <w:t>f</w:t>
      </w:r>
      <w:r>
        <w:rPr>
          <w:color w:val="231F20"/>
          <w:spacing w:val="4"/>
        </w:rPr>
        <w:t> </w:t>
      </w:r>
      <w:r>
        <w:rPr>
          <w:color w:val="231F20"/>
          <w:spacing w:val="-2"/>
          <w:w w:val="243"/>
        </w:rPr>
        <w:t>l</w:t>
      </w:r>
      <w:r>
        <w:rPr>
          <w:color w:val="231F20"/>
          <w:spacing w:val="-2"/>
          <w:w w:val="111"/>
        </w:rPr>
        <w:t>ati</w:t>
      </w:r>
      <w:r>
        <w:rPr>
          <w:color w:val="231F20"/>
          <w:w w:val="111"/>
        </w:rPr>
        <w:t>n</w:t>
      </w:r>
      <w:r>
        <w:rPr>
          <w:color w:val="231F20"/>
          <w:spacing w:val="4"/>
        </w:rPr>
        <w:t> </w:t>
      </w:r>
      <w:r>
        <w:rPr>
          <w:color w:val="231F20"/>
          <w:spacing w:val="-2"/>
          <w:w w:val="139"/>
        </w:rPr>
        <w:t>a</w:t>
      </w:r>
      <w:r>
        <w:rPr>
          <w:color w:val="231F20"/>
          <w:spacing w:val="-2"/>
          <w:w w:val="113"/>
        </w:rPr>
        <w:t>merica</w:t>
      </w:r>
      <w:r>
        <w:rPr>
          <w:color w:val="231F20"/>
          <w:w w:val="113"/>
        </w:rPr>
        <w:t>,</w:t>
      </w:r>
      <w:r>
        <w:rPr>
          <w:color w:val="231F20"/>
          <w:spacing w:val="4"/>
        </w:rPr>
        <w:t> </w:t>
      </w:r>
      <w:r>
        <w:rPr>
          <w:color w:val="231F20"/>
          <w:spacing w:val="-2"/>
          <w:w w:val="108"/>
        </w:rPr>
        <w:t>th</w:t>
      </w:r>
      <w:r>
        <w:rPr>
          <w:color w:val="231F20"/>
          <w:w w:val="108"/>
        </w:rPr>
        <w:t>e</w:t>
      </w:r>
      <w:r>
        <w:rPr>
          <w:color w:val="231F20"/>
          <w:spacing w:val="4"/>
        </w:rPr>
        <w:t> </w:t>
      </w:r>
      <w:r>
        <w:rPr>
          <w:color w:val="231F20"/>
          <w:spacing w:val="-2"/>
          <w:w w:val="113"/>
        </w:rPr>
        <w:t>Caribbean</w:t>
      </w:r>
      <w:r>
        <w:rPr>
          <w:color w:val="231F20"/>
          <w:w w:val="113"/>
        </w:rPr>
        <w:t>,</w:t>
      </w:r>
      <w:r>
        <w:rPr>
          <w:color w:val="231F20"/>
          <w:spacing w:val="4"/>
        </w:rPr>
        <w:t> </w:t>
      </w:r>
      <w:r>
        <w:rPr>
          <w:color w:val="231F20"/>
          <w:spacing w:val="-2"/>
          <w:w w:val="149"/>
        </w:rPr>
        <w:t>s</w:t>
      </w:r>
      <w:r>
        <w:rPr>
          <w:color w:val="231F20"/>
          <w:spacing w:val="-2"/>
          <w:w w:val="111"/>
        </w:rPr>
        <w:t>pai</w:t>
      </w:r>
      <w:r>
        <w:rPr>
          <w:color w:val="231F20"/>
          <w:w w:val="111"/>
        </w:rPr>
        <w:t>n</w:t>
      </w:r>
      <w:r>
        <w:rPr>
          <w:color w:val="231F20"/>
          <w:spacing w:val="4"/>
        </w:rPr>
        <w:t> </w:t>
      </w:r>
      <w:r>
        <w:rPr>
          <w:color w:val="231F20"/>
          <w:spacing w:val="-2"/>
          <w:w w:val="111"/>
        </w:rPr>
        <w:t>and </w:t>
      </w:r>
      <w:r>
        <w:rPr>
          <w:color w:val="231F20"/>
          <w:spacing w:val="-2"/>
          <w:w w:val="113"/>
        </w:rPr>
        <w:t>P</w:t>
      </w:r>
      <w:r>
        <w:rPr>
          <w:color w:val="231F20"/>
          <w:spacing w:val="-2"/>
          <w:w w:val="110"/>
        </w:rPr>
        <w:t>o</w:t>
      </w:r>
      <w:r>
        <w:rPr>
          <w:color w:val="231F20"/>
          <w:spacing w:val="-2"/>
          <w:w w:val="105"/>
        </w:rPr>
        <w:t>r</w:t>
      </w:r>
      <w:r>
        <w:rPr>
          <w:color w:val="231F20"/>
          <w:spacing w:val="-2"/>
          <w:w w:val="106"/>
        </w:rPr>
        <w:t>t</w:t>
      </w:r>
      <w:r>
        <w:rPr>
          <w:color w:val="231F20"/>
          <w:spacing w:val="-2"/>
          <w:w w:val="112"/>
        </w:rPr>
        <w:t>u</w:t>
      </w:r>
      <w:r>
        <w:rPr>
          <w:color w:val="231F20"/>
          <w:spacing w:val="-2"/>
          <w:w w:val="110"/>
        </w:rPr>
        <w:t>g</w:t>
      </w:r>
      <w:r>
        <w:rPr>
          <w:color w:val="231F20"/>
          <w:spacing w:val="-2"/>
          <w:w w:val="112"/>
        </w:rPr>
        <w:t>a</w:t>
      </w:r>
      <w:r>
        <w:rPr>
          <w:color w:val="231F20"/>
          <w:w w:val="111"/>
        </w:rPr>
        <w:t>l</w:t>
      </w:r>
      <w:r>
        <w:rPr>
          <w:color w:val="231F20"/>
        </w:rPr>
        <w:t> </w:t>
      </w:r>
      <w:r>
        <w:rPr>
          <w:color w:val="231F20"/>
          <w:spacing w:val="-19"/>
        </w:rPr>
        <w:t> </w:t>
      </w:r>
      <w:r>
        <w:rPr>
          <w:color w:val="231F20"/>
          <w:spacing w:val="-2"/>
          <w:w w:val="98"/>
        </w:rPr>
        <w:t>(</w:t>
      </w:r>
      <w:r>
        <w:rPr>
          <w:color w:val="231F20"/>
          <w:spacing w:val="1"/>
          <w:w w:val="182"/>
        </w:rPr>
        <w:t>r</w:t>
      </w:r>
      <w:r>
        <w:rPr>
          <w:color w:val="231F20"/>
          <w:spacing w:val="1"/>
          <w:w w:val="107"/>
        </w:rPr>
        <w:t>e</w:t>
      </w:r>
      <w:r>
        <w:rPr>
          <w:color w:val="231F20"/>
          <w:w w:val="107"/>
        </w:rPr>
        <w:t>d</w:t>
      </w:r>
      <w:r>
        <w:rPr>
          <w:color w:val="231F20"/>
        </w:rPr>
        <w:t> </w:t>
      </w:r>
      <w:r>
        <w:rPr>
          <w:color w:val="231F20"/>
          <w:spacing w:val="-13"/>
        </w:rPr>
        <w:t> </w:t>
      </w:r>
      <w:r>
        <w:rPr>
          <w:color w:val="231F20"/>
          <w:spacing w:val="1"/>
          <w:w w:val="107"/>
        </w:rPr>
        <w:t>d</w:t>
      </w:r>
      <w:r>
        <w:rPr>
          <w:color w:val="231F20"/>
          <w:w w:val="107"/>
        </w:rPr>
        <w:t>e</w:t>
      </w:r>
      <w:r>
        <w:rPr>
          <w:color w:val="231F20"/>
        </w:rPr>
        <w:t> </w:t>
      </w:r>
      <w:r>
        <w:rPr>
          <w:color w:val="231F20"/>
          <w:spacing w:val="-13"/>
        </w:rPr>
        <w:t> </w:t>
      </w:r>
      <w:r>
        <w:rPr>
          <w:color w:val="231F20"/>
          <w:spacing w:val="1"/>
          <w:w w:val="182"/>
        </w:rPr>
        <w:t>r</w:t>
      </w:r>
      <w:r>
        <w:rPr>
          <w:color w:val="231F20"/>
          <w:spacing w:val="1"/>
          <w:w w:val="106"/>
        </w:rPr>
        <w:t>evista</w:t>
      </w:r>
      <w:r>
        <w:rPr>
          <w:color w:val="231F20"/>
          <w:w w:val="106"/>
        </w:rPr>
        <w:t>s</w:t>
      </w:r>
      <w:r>
        <w:rPr>
          <w:color w:val="231F20"/>
        </w:rPr>
        <w:t> </w:t>
      </w:r>
      <w:r>
        <w:rPr>
          <w:color w:val="231F20"/>
          <w:spacing w:val="-13"/>
        </w:rPr>
        <w:t> </w:t>
      </w:r>
      <w:r>
        <w:rPr>
          <w:color w:val="231F20"/>
          <w:spacing w:val="1"/>
          <w:w w:val="113"/>
        </w:rPr>
        <w:t>Cientí</w:t>
      </w:r>
      <w:r>
        <w:rPr>
          <w:color w:val="231F20"/>
          <w:w w:val="104"/>
        </w:rPr>
        <w:t>fi</w:t>
      </w:r>
      <w:r>
        <w:rPr>
          <w:color w:val="231F20"/>
          <w:spacing w:val="1"/>
          <w:w w:val="111"/>
        </w:rPr>
        <w:t>ca</w:t>
      </w:r>
      <w:r>
        <w:rPr>
          <w:color w:val="231F20"/>
          <w:w w:val="111"/>
        </w:rPr>
        <w:t>s</w:t>
      </w:r>
      <w:r>
        <w:rPr>
          <w:color w:val="231F20"/>
        </w:rPr>
        <w:t> </w:t>
      </w:r>
      <w:r>
        <w:rPr>
          <w:color w:val="231F20"/>
          <w:spacing w:val="-13"/>
        </w:rPr>
        <w:t> </w:t>
      </w:r>
      <w:r>
        <w:rPr>
          <w:color w:val="231F20"/>
          <w:spacing w:val="1"/>
          <w:w w:val="107"/>
        </w:rPr>
        <w:t>d</w:t>
      </w:r>
      <w:r>
        <w:rPr>
          <w:color w:val="231F20"/>
          <w:w w:val="107"/>
        </w:rPr>
        <w:t>e</w:t>
      </w:r>
      <w:r>
        <w:rPr>
          <w:color w:val="231F20"/>
        </w:rPr>
        <w:t> </w:t>
      </w:r>
      <w:r>
        <w:rPr>
          <w:color w:val="231F20"/>
          <w:spacing w:val="-13"/>
        </w:rPr>
        <w:t> </w:t>
      </w:r>
      <w:r>
        <w:rPr>
          <w:color w:val="231F20"/>
          <w:spacing w:val="1"/>
          <w:w w:val="139"/>
        </w:rPr>
        <w:t>a</w:t>
      </w:r>
      <w:r>
        <w:rPr>
          <w:color w:val="231F20"/>
          <w:spacing w:val="1"/>
          <w:w w:val="111"/>
        </w:rPr>
        <w:t>méric</w:t>
      </w:r>
      <w:r>
        <w:rPr>
          <w:color w:val="231F20"/>
          <w:w w:val="111"/>
        </w:rPr>
        <w:t>a</w:t>
      </w:r>
      <w:r>
        <w:rPr>
          <w:color w:val="231F20"/>
        </w:rPr>
        <w:t> </w:t>
      </w:r>
      <w:r>
        <w:rPr>
          <w:color w:val="231F20"/>
          <w:spacing w:val="-13"/>
        </w:rPr>
        <w:t> </w:t>
      </w:r>
      <w:r>
        <w:rPr>
          <w:color w:val="231F20"/>
          <w:spacing w:val="1"/>
          <w:w w:val="243"/>
        </w:rPr>
        <w:t>l</w:t>
      </w:r>
      <w:r>
        <w:rPr>
          <w:color w:val="231F20"/>
          <w:spacing w:val="1"/>
          <w:w w:val="113"/>
        </w:rPr>
        <w:t>atina</w:t>
      </w:r>
      <w:r>
        <w:rPr>
          <w:color w:val="231F20"/>
          <w:w w:val="113"/>
        </w:rPr>
        <w:t>,</w:t>
      </w:r>
      <w:r>
        <w:rPr>
          <w:color w:val="231F20"/>
        </w:rPr>
        <w:t> </w:t>
      </w:r>
      <w:r>
        <w:rPr>
          <w:color w:val="231F20"/>
          <w:spacing w:val="-13"/>
        </w:rPr>
        <w:t> </w:t>
      </w:r>
      <w:r>
        <w:rPr>
          <w:color w:val="231F20"/>
          <w:spacing w:val="1"/>
          <w:w w:val="151"/>
        </w:rPr>
        <w:t>e</w:t>
      </w:r>
      <w:r>
        <w:rPr>
          <w:color w:val="231F20"/>
          <w:w w:val="111"/>
        </w:rPr>
        <w:t>l</w:t>
      </w:r>
      <w:r>
        <w:rPr>
          <w:color w:val="231F20"/>
        </w:rPr>
        <w:t> </w:t>
      </w:r>
      <w:r>
        <w:rPr>
          <w:color w:val="231F20"/>
          <w:spacing w:val="-13"/>
        </w:rPr>
        <w:t> </w:t>
      </w:r>
      <w:r>
        <w:rPr>
          <w:color w:val="231F20"/>
          <w:spacing w:val="1"/>
          <w:w w:val="114"/>
        </w:rPr>
        <w:t>Caribe, </w:t>
      </w:r>
      <w:r>
        <w:rPr>
          <w:color w:val="231F20"/>
          <w:w w:val="115"/>
        </w:rPr>
        <w:t>españa y Portugal), redalyc.org, which was founded in 2003 as an </w:t>
      </w:r>
      <w:r>
        <w:rPr>
          <w:color w:val="231F20"/>
          <w:spacing w:val="-3"/>
          <w:w w:val="115"/>
        </w:rPr>
        <w:t>inter-institutional </w:t>
      </w:r>
      <w:r>
        <w:rPr>
          <w:color w:val="231F20"/>
          <w:w w:val="115"/>
        </w:rPr>
        <w:t>project at the Universidad autónoma del  </w:t>
      </w:r>
      <w:r>
        <w:rPr>
          <w:color w:val="231F20"/>
          <w:spacing w:val="16"/>
          <w:w w:val="115"/>
        </w:rPr>
        <w:t> </w:t>
      </w:r>
      <w:r>
        <w:rPr>
          <w:color w:val="231F20"/>
          <w:w w:val="115"/>
        </w:rPr>
        <w:t>estado</w:t>
      </w:r>
    </w:p>
    <w:p>
      <w:pPr>
        <w:pStyle w:val="BodyText"/>
        <w:rPr>
          <w:sz w:val="15"/>
        </w:rPr>
      </w:pPr>
      <w:r>
        <w:rPr/>
        <w:pict>
          <v:line style="position:absolute;mso-position-horizontal-relative:page;mso-position-vertical-relative:paragraph;z-index:1840;mso-wrap-distance-left:0;mso-wrap-distance-right:0" from="51.023701pt,11.001425pt" to="79.369701pt,11.001425pt" stroked="true" strokeweight=".5pt" strokecolor="#231f20">
            <w10:wrap type="topAndBottom"/>
          </v:line>
        </w:pict>
      </w:r>
    </w:p>
    <w:p>
      <w:pPr>
        <w:pStyle w:val="ListParagraph"/>
        <w:numPr>
          <w:ilvl w:val="0"/>
          <w:numId w:val="2"/>
        </w:numPr>
        <w:tabs>
          <w:tab w:pos="376" w:val="left" w:leader="none"/>
        </w:tabs>
        <w:spacing w:line="242" w:lineRule="auto" w:before="89" w:after="0"/>
        <w:ind w:left="120" w:right="327" w:firstLine="0"/>
        <w:jc w:val="both"/>
        <w:rPr>
          <w:sz w:val="16"/>
        </w:rPr>
      </w:pPr>
      <w:r>
        <w:rPr>
          <w:color w:val="231F20"/>
          <w:w w:val="110"/>
          <w:sz w:val="16"/>
        </w:rPr>
        <w:t>This expression identifies what in other contexts and moments has also been referred to as “developing Country” or “Third world”. </w:t>
      </w:r>
      <w:r>
        <w:rPr>
          <w:color w:val="231F20"/>
          <w:spacing w:val="-3"/>
          <w:w w:val="110"/>
          <w:sz w:val="16"/>
        </w:rPr>
        <w:t>however, </w:t>
      </w:r>
      <w:r>
        <w:rPr>
          <w:color w:val="231F20"/>
          <w:w w:val="110"/>
          <w:sz w:val="16"/>
        </w:rPr>
        <w:t>the idea of </w:t>
      </w:r>
      <w:r>
        <w:rPr>
          <w:i/>
          <w:color w:val="231F20"/>
          <w:w w:val="110"/>
          <w:sz w:val="16"/>
        </w:rPr>
        <w:t>global </w:t>
      </w:r>
      <w:r>
        <w:rPr>
          <w:i/>
          <w:color w:val="231F20"/>
          <w:w w:val="110"/>
          <w:sz w:val="16"/>
        </w:rPr>
        <w:t>south </w:t>
      </w:r>
      <w:r>
        <w:rPr>
          <w:color w:val="231F20"/>
          <w:w w:val="110"/>
          <w:sz w:val="16"/>
        </w:rPr>
        <w:t>attempts to allude to the countries with medium and low income, generally located in the southern hemisphere, as opposed to europe and North america. The expression</w:t>
      </w:r>
      <w:r>
        <w:rPr>
          <w:color w:val="231F20"/>
          <w:spacing w:val="-4"/>
          <w:w w:val="110"/>
          <w:sz w:val="16"/>
        </w:rPr>
        <w:t> </w:t>
      </w:r>
      <w:r>
        <w:rPr>
          <w:color w:val="231F20"/>
          <w:w w:val="110"/>
          <w:sz w:val="16"/>
        </w:rPr>
        <w:t>is</w:t>
      </w:r>
      <w:r>
        <w:rPr>
          <w:color w:val="231F20"/>
          <w:spacing w:val="-4"/>
          <w:w w:val="110"/>
          <w:sz w:val="16"/>
        </w:rPr>
        <w:t> </w:t>
      </w:r>
      <w:r>
        <w:rPr>
          <w:color w:val="231F20"/>
          <w:w w:val="110"/>
          <w:sz w:val="16"/>
        </w:rPr>
        <w:t>problematic</w:t>
      </w:r>
      <w:r>
        <w:rPr>
          <w:color w:val="231F20"/>
          <w:spacing w:val="-4"/>
          <w:w w:val="110"/>
          <w:sz w:val="16"/>
        </w:rPr>
        <w:t> </w:t>
      </w:r>
      <w:r>
        <w:rPr>
          <w:color w:val="231F20"/>
          <w:w w:val="110"/>
          <w:sz w:val="16"/>
        </w:rPr>
        <w:t>in</w:t>
      </w:r>
      <w:r>
        <w:rPr>
          <w:color w:val="231F20"/>
          <w:spacing w:val="-4"/>
          <w:w w:val="110"/>
          <w:sz w:val="16"/>
        </w:rPr>
        <w:t> </w:t>
      </w:r>
      <w:r>
        <w:rPr>
          <w:color w:val="231F20"/>
          <w:w w:val="110"/>
          <w:sz w:val="16"/>
        </w:rPr>
        <w:t>the</w:t>
      </w:r>
      <w:r>
        <w:rPr>
          <w:color w:val="231F20"/>
          <w:spacing w:val="-4"/>
          <w:w w:val="110"/>
          <w:sz w:val="16"/>
        </w:rPr>
        <w:t> </w:t>
      </w:r>
      <w:r>
        <w:rPr>
          <w:color w:val="231F20"/>
          <w:w w:val="110"/>
          <w:sz w:val="16"/>
        </w:rPr>
        <w:t>case</w:t>
      </w:r>
      <w:r>
        <w:rPr>
          <w:color w:val="231F20"/>
          <w:spacing w:val="-4"/>
          <w:w w:val="110"/>
          <w:sz w:val="16"/>
        </w:rPr>
        <w:t> </w:t>
      </w:r>
      <w:r>
        <w:rPr>
          <w:color w:val="231F20"/>
          <w:w w:val="110"/>
          <w:sz w:val="16"/>
        </w:rPr>
        <w:t>of</w:t>
      </w:r>
      <w:r>
        <w:rPr>
          <w:color w:val="231F20"/>
          <w:spacing w:val="-4"/>
          <w:w w:val="110"/>
          <w:sz w:val="16"/>
        </w:rPr>
        <w:t> </w:t>
      </w:r>
      <w:r>
        <w:rPr>
          <w:color w:val="231F20"/>
          <w:w w:val="110"/>
          <w:sz w:val="16"/>
        </w:rPr>
        <w:t>Mexico,</w:t>
      </w:r>
      <w:r>
        <w:rPr>
          <w:color w:val="231F20"/>
          <w:spacing w:val="-4"/>
          <w:w w:val="110"/>
          <w:sz w:val="16"/>
        </w:rPr>
        <w:t> </w:t>
      </w:r>
      <w:r>
        <w:rPr>
          <w:color w:val="231F20"/>
          <w:w w:val="110"/>
          <w:sz w:val="16"/>
        </w:rPr>
        <w:t>Central</w:t>
      </w:r>
      <w:r>
        <w:rPr>
          <w:color w:val="231F20"/>
          <w:spacing w:val="-4"/>
          <w:w w:val="110"/>
          <w:sz w:val="16"/>
        </w:rPr>
        <w:t> </w:t>
      </w:r>
      <w:r>
        <w:rPr>
          <w:color w:val="231F20"/>
          <w:w w:val="110"/>
          <w:sz w:val="16"/>
        </w:rPr>
        <w:t>america,</w:t>
      </w:r>
      <w:r>
        <w:rPr>
          <w:color w:val="231F20"/>
          <w:spacing w:val="-4"/>
          <w:w w:val="110"/>
          <w:sz w:val="16"/>
        </w:rPr>
        <w:t> </w:t>
      </w:r>
      <w:r>
        <w:rPr>
          <w:color w:val="231F20"/>
          <w:w w:val="110"/>
          <w:sz w:val="16"/>
        </w:rPr>
        <w:t>and</w:t>
      </w:r>
      <w:r>
        <w:rPr>
          <w:color w:val="231F20"/>
          <w:spacing w:val="-4"/>
          <w:w w:val="110"/>
          <w:sz w:val="16"/>
        </w:rPr>
        <w:t> </w:t>
      </w:r>
      <w:r>
        <w:rPr>
          <w:color w:val="231F20"/>
          <w:w w:val="110"/>
          <w:sz w:val="16"/>
        </w:rPr>
        <w:t>the</w:t>
      </w:r>
      <w:r>
        <w:rPr>
          <w:color w:val="231F20"/>
          <w:spacing w:val="-4"/>
          <w:w w:val="110"/>
          <w:sz w:val="16"/>
        </w:rPr>
        <w:t> </w:t>
      </w:r>
      <w:r>
        <w:rPr>
          <w:color w:val="231F20"/>
          <w:w w:val="110"/>
          <w:sz w:val="16"/>
        </w:rPr>
        <w:t>Caribbean, because even though they are located in the Northern hemisphere, they share the same characteristics and similar problems as the countries located at the south of the globe, which is why we insist in using it as it allows us to refer to the countries that</w:t>
      </w:r>
      <w:r>
        <w:rPr>
          <w:color w:val="231F20"/>
          <w:spacing w:val="-16"/>
          <w:w w:val="110"/>
          <w:sz w:val="16"/>
        </w:rPr>
        <w:t> </w:t>
      </w:r>
      <w:r>
        <w:rPr>
          <w:color w:val="231F20"/>
          <w:w w:val="110"/>
          <w:sz w:val="16"/>
        </w:rPr>
        <w:t>share</w:t>
      </w:r>
      <w:r>
        <w:rPr>
          <w:color w:val="231F20"/>
          <w:spacing w:val="-16"/>
          <w:w w:val="110"/>
          <w:sz w:val="16"/>
        </w:rPr>
        <w:t> </w:t>
      </w:r>
      <w:r>
        <w:rPr>
          <w:color w:val="231F20"/>
          <w:w w:val="110"/>
          <w:sz w:val="16"/>
        </w:rPr>
        <w:t>problems</w:t>
      </w:r>
      <w:r>
        <w:rPr>
          <w:color w:val="231F20"/>
          <w:spacing w:val="-16"/>
          <w:w w:val="110"/>
          <w:sz w:val="16"/>
        </w:rPr>
        <w:t> </w:t>
      </w:r>
      <w:r>
        <w:rPr>
          <w:color w:val="231F20"/>
          <w:w w:val="110"/>
          <w:sz w:val="16"/>
        </w:rPr>
        <w:t>related</w:t>
      </w:r>
      <w:r>
        <w:rPr>
          <w:color w:val="231F20"/>
          <w:spacing w:val="-16"/>
          <w:w w:val="110"/>
          <w:sz w:val="16"/>
        </w:rPr>
        <w:t> </w:t>
      </w:r>
      <w:r>
        <w:rPr>
          <w:color w:val="231F20"/>
          <w:w w:val="110"/>
          <w:sz w:val="16"/>
        </w:rPr>
        <w:t>to</w:t>
      </w:r>
      <w:r>
        <w:rPr>
          <w:color w:val="231F20"/>
          <w:spacing w:val="-16"/>
          <w:w w:val="110"/>
          <w:sz w:val="16"/>
        </w:rPr>
        <w:t> </w:t>
      </w:r>
      <w:r>
        <w:rPr>
          <w:color w:val="231F20"/>
          <w:w w:val="110"/>
          <w:sz w:val="16"/>
        </w:rPr>
        <w:t>low</w:t>
      </w:r>
      <w:r>
        <w:rPr>
          <w:color w:val="231F20"/>
          <w:spacing w:val="-16"/>
          <w:w w:val="110"/>
          <w:sz w:val="16"/>
        </w:rPr>
        <w:t> </w:t>
      </w:r>
      <w:r>
        <w:rPr>
          <w:color w:val="231F20"/>
          <w:w w:val="110"/>
          <w:sz w:val="16"/>
        </w:rPr>
        <w:t>relative</w:t>
      </w:r>
      <w:r>
        <w:rPr>
          <w:color w:val="231F20"/>
          <w:spacing w:val="-16"/>
          <w:w w:val="110"/>
          <w:sz w:val="16"/>
        </w:rPr>
        <w:t> </w:t>
      </w:r>
      <w:r>
        <w:rPr>
          <w:color w:val="231F20"/>
          <w:w w:val="110"/>
          <w:sz w:val="16"/>
        </w:rPr>
        <w:t>developmental</w:t>
      </w:r>
      <w:r>
        <w:rPr>
          <w:color w:val="231F20"/>
          <w:spacing w:val="-16"/>
          <w:w w:val="110"/>
          <w:sz w:val="16"/>
        </w:rPr>
        <w:t> </w:t>
      </w:r>
      <w:r>
        <w:rPr>
          <w:color w:val="231F20"/>
          <w:w w:val="110"/>
          <w:sz w:val="16"/>
        </w:rPr>
        <w:t>levels,</w:t>
      </w:r>
      <w:r>
        <w:rPr>
          <w:color w:val="231F20"/>
          <w:spacing w:val="-16"/>
          <w:w w:val="110"/>
          <w:sz w:val="16"/>
        </w:rPr>
        <w:t> </w:t>
      </w:r>
      <w:r>
        <w:rPr>
          <w:color w:val="231F20"/>
          <w:w w:val="110"/>
          <w:sz w:val="16"/>
        </w:rPr>
        <w:t>as</w:t>
      </w:r>
      <w:r>
        <w:rPr>
          <w:color w:val="231F20"/>
          <w:spacing w:val="-16"/>
          <w:w w:val="110"/>
          <w:sz w:val="16"/>
        </w:rPr>
        <w:t> </w:t>
      </w:r>
      <w:r>
        <w:rPr>
          <w:color w:val="231F20"/>
          <w:w w:val="110"/>
          <w:sz w:val="16"/>
        </w:rPr>
        <w:t>well</w:t>
      </w:r>
      <w:r>
        <w:rPr>
          <w:color w:val="231F20"/>
          <w:spacing w:val="-16"/>
          <w:w w:val="110"/>
          <w:sz w:val="16"/>
        </w:rPr>
        <w:t> </w:t>
      </w:r>
      <w:r>
        <w:rPr>
          <w:color w:val="231F20"/>
          <w:w w:val="110"/>
          <w:sz w:val="16"/>
        </w:rPr>
        <w:t>as</w:t>
      </w:r>
      <w:r>
        <w:rPr>
          <w:color w:val="231F20"/>
          <w:spacing w:val="-16"/>
          <w:w w:val="110"/>
          <w:sz w:val="16"/>
        </w:rPr>
        <w:t> </w:t>
      </w:r>
      <w:r>
        <w:rPr>
          <w:color w:val="231F20"/>
          <w:w w:val="110"/>
          <w:sz w:val="16"/>
        </w:rPr>
        <w:t>particular organizational schemes which have allowed societies marked by injustice and economic</w:t>
      </w:r>
      <w:r>
        <w:rPr>
          <w:color w:val="231F20"/>
          <w:spacing w:val="-23"/>
          <w:w w:val="110"/>
          <w:sz w:val="16"/>
        </w:rPr>
        <w:t> </w:t>
      </w:r>
      <w:r>
        <w:rPr>
          <w:color w:val="231F20"/>
          <w:w w:val="110"/>
          <w:sz w:val="16"/>
        </w:rPr>
        <w:t>inequality.</w:t>
      </w:r>
    </w:p>
    <w:p>
      <w:pPr>
        <w:pStyle w:val="ListParagraph"/>
        <w:numPr>
          <w:ilvl w:val="0"/>
          <w:numId w:val="2"/>
        </w:numPr>
        <w:tabs>
          <w:tab w:pos="376" w:val="left" w:leader="none"/>
        </w:tabs>
        <w:spacing w:line="242" w:lineRule="auto" w:before="57" w:after="0"/>
        <w:ind w:left="120" w:right="329" w:firstLine="0"/>
        <w:jc w:val="both"/>
        <w:rPr>
          <w:sz w:val="16"/>
        </w:rPr>
      </w:pPr>
      <w:r>
        <w:rPr>
          <w:color w:val="231F20"/>
          <w:spacing w:val="-8"/>
          <w:w w:val="110"/>
          <w:sz w:val="16"/>
        </w:rPr>
        <w:t>To </w:t>
      </w:r>
      <w:r>
        <w:rPr>
          <w:color w:val="231F20"/>
          <w:w w:val="110"/>
          <w:sz w:val="16"/>
        </w:rPr>
        <w:t>identify the meaning of open access and its implications for scientific publications</w:t>
      </w:r>
      <w:r>
        <w:rPr>
          <w:color w:val="231F20"/>
          <w:spacing w:val="-13"/>
          <w:w w:val="110"/>
          <w:sz w:val="16"/>
        </w:rPr>
        <w:t> </w:t>
      </w:r>
      <w:r>
        <w:rPr>
          <w:color w:val="231F20"/>
          <w:w w:val="110"/>
          <w:sz w:val="16"/>
        </w:rPr>
        <w:t>see</w:t>
      </w:r>
      <w:r>
        <w:rPr>
          <w:color w:val="231F20"/>
          <w:spacing w:val="-13"/>
          <w:w w:val="110"/>
          <w:sz w:val="16"/>
        </w:rPr>
        <w:t> </w:t>
      </w:r>
      <w:r>
        <w:rPr>
          <w:color w:val="231F20"/>
          <w:w w:val="110"/>
          <w:sz w:val="16"/>
        </w:rPr>
        <w:t>Melero</w:t>
      </w:r>
      <w:r>
        <w:rPr>
          <w:color w:val="231F20"/>
          <w:spacing w:val="-13"/>
          <w:w w:val="110"/>
          <w:sz w:val="16"/>
        </w:rPr>
        <w:t> </w:t>
      </w:r>
      <w:r>
        <w:rPr>
          <w:color w:val="231F20"/>
          <w:w w:val="110"/>
          <w:sz w:val="16"/>
        </w:rPr>
        <w:t>(2005)</w:t>
      </w:r>
      <w:r>
        <w:rPr>
          <w:color w:val="231F20"/>
          <w:spacing w:val="-13"/>
          <w:w w:val="110"/>
          <w:sz w:val="16"/>
        </w:rPr>
        <w:t> </w:t>
      </w:r>
      <w:r>
        <w:rPr>
          <w:color w:val="231F20"/>
          <w:w w:val="110"/>
          <w:sz w:val="16"/>
        </w:rPr>
        <w:t>and</w:t>
      </w:r>
      <w:r>
        <w:rPr>
          <w:color w:val="231F20"/>
          <w:spacing w:val="-13"/>
          <w:w w:val="110"/>
          <w:sz w:val="16"/>
        </w:rPr>
        <w:t> </w:t>
      </w:r>
      <w:r>
        <w:rPr>
          <w:color w:val="231F20"/>
          <w:w w:val="110"/>
          <w:sz w:val="16"/>
        </w:rPr>
        <w:t>babini</w:t>
      </w:r>
      <w:r>
        <w:rPr>
          <w:color w:val="231F20"/>
          <w:spacing w:val="-13"/>
          <w:w w:val="110"/>
          <w:sz w:val="16"/>
        </w:rPr>
        <w:t> </w:t>
      </w:r>
      <w:r>
        <w:rPr>
          <w:color w:val="231F20"/>
          <w:w w:val="110"/>
          <w:sz w:val="16"/>
        </w:rPr>
        <w:t>(2006).</w:t>
      </w:r>
    </w:p>
    <w:p>
      <w:pPr>
        <w:spacing w:after="0" w:line="242" w:lineRule="auto"/>
        <w:jc w:val="both"/>
        <w:rPr>
          <w:sz w:val="16"/>
        </w:rPr>
        <w:sectPr>
          <w:pgSz w:w="8790" w:h="12480"/>
          <w:pgMar w:header="553" w:footer="582" w:top="740" w:bottom="780" w:left="900" w:right="1200"/>
        </w:sectPr>
      </w:pPr>
    </w:p>
    <w:p>
      <w:pPr>
        <w:pStyle w:val="BodyText"/>
        <w:spacing w:before="11"/>
        <w:rPr>
          <w:sz w:val="28"/>
        </w:rPr>
      </w:pPr>
    </w:p>
    <w:p>
      <w:pPr>
        <w:pStyle w:val="BodyText"/>
        <w:spacing w:line="252" w:lineRule="auto" w:before="72"/>
        <w:ind w:left="330" w:right="116"/>
        <w:jc w:val="both"/>
      </w:pPr>
      <w:r>
        <w:rPr>
          <w:color w:val="231F20"/>
          <w:w w:val="110"/>
        </w:rPr>
        <w:t>de México (UaeMeX). Its objective is to  create,  design,  and  main- tain an online library capable of compiling the peer-reviewed open access journals, as well as their scientific content, and to provide services for scientific information and act as a meeting point for eve- ryone interested in consulting, debating. and validating the knowl- edge produced in Ibero-american nations. The mentioned, texts can be downloaded for free by students, academics, researchers, or any other interested</w:t>
      </w:r>
      <w:r>
        <w:rPr>
          <w:color w:val="231F20"/>
          <w:spacing w:val="6"/>
          <w:w w:val="110"/>
        </w:rPr>
        <w:t> </w:t>
      </w:r>
      <w:r>
        <w:rPr>
          <w:color w:val="231F20"/>
          <w:w w:val="110"/>
        </w:rPr>
        <w:t>person</w:t>
      </w:r>
      <w:r>
        <w:rPr>
          <w:color w:val="231F20"/>
          <w:w w:val="110"/>
          <w:position w:val="6"/>
          <w:sz w:val="11"/>
        </w:rPr>
        <w:t>4</w:t>
      </w:r>
      <w:r>
        <w:rPr>
          <w:color w:val="231F20"/>
          <w:w w:val="110"/>
        </w:rPr>
        <w:t>.</w:t>
      </w:r>
    </w:p>
    <w:p>
      <w:pPr>
        <w:pStyle w:val="BodyText"/>
        <w:spacing w:line="252" w:lineRule="auto"/>
        <w:ind w:left="330" w:right="116" w:firstLine="396"/>
        <w:jc w:val="both"/>
      </w:pPr>
      <w:r>
        <w:rPr>
          <w:color w:val="231F20"/>
          <w:w w:val="115"/>
        </w:rPr>
        <w:t>In addition to the aforementioned, redalyc.org has joined the websites</w:t>
      </w:r>
      <w:r>
        <w:rPr>
          <w:color w:val="231F20"/>
          <w:spacing w:val="-15"/>
          <w:w w:val="115"/>
        </w:rPr>
        <w:t> </w:t>
      </w:r>
      <w:r>
        <w:rPr>
          <w:color w:val="231F20"/>
          <w:w w:val="115"/>
        </w:rPr>
        <w:t>that</w:t>
      </w:r>
      <w:r>
        <w:rPr>
          <w:color w:val="231F20"/>
          <w:spacing w:val="-15"/>
          <w:w w:val="115"/>
        </w:rPr>
        <w:t> </w:t>
      </w:r>
      <w:r>
        <w:rPr>
          <w:color w:val="231F20"/>
          <w:w w:val="115"/>
        </w:rPr>
        <w:t>implement</w:t>
      </w:r>
      <w:r>
        <w:rPr>
          <w:color w:val="231F20"/>
          <w:spacing w:val="-15"/>
          <w:w w:val="115"/>
        </w:rPr>
        <w:t> </w:t>
      </w:r>
      <w:r>
        <w:rPr>
          <w:color w:val="231F20"/>
          <w:w w:val="115"/>
        </w:rPr>
        <w:t>open</w:t>
      </w:r>
      <w:r>
        <w:rPr>
          <w:color w:val="231F20"/>
          <w:spacing w:val="-15"/>
          <w:w w:val="115"/>
        </w:rPr>
        <w:t> </w:t>
      </w:r>
      <w:r>
        <w:rPr>
          <w:color w:val="231F20"/>
          <w:w w:val="115"/>
        </w:rPr>
        <w:t>access</w:t>
      </w:r>
      <w:r>
        <w:rPr>
          <w:color w:val="231F20"/>
          <w:spacing w:val="-15"/>
          <w:w w:val="115"/>
        </w:rPr>
        <w:t> </w:t>
      </w:r>
      <w:r>
        <w:rPr>
          <w:color w:val="231F20"/>
          <w:w w:val="115"/>
        </w:rPr>
        <w:t>with</w:t>
      </w:r>
      <w:r>
        <w:rPr>
          <w:color w:val="231F20"/>
          <w:spacing w:val="-15"/>
          <w:w w:val="115"/>
        </w:rPr>
        <w:t> </w:t>
      </w:r>
      <w:r>
        <w:rPr>
          <w:color w:val="231F20"/>
          <w:w w:val="115"/>
        </w:rPr>
        <w:t>high</w:t>
      </w:r>
      <w:r>
        <w:rPr>
          <w:color w:val="231F20"/>
          <w:spacing w:val="-15"/>
          <w:w w:val="115"/>
        </w:rPr>
        <w:t> </w:t>
      </w:r>
      <w:r>
        <w:rPr>
          <w:color w:val="231F20"/>
          <w:w w:val="115"/>
        </w:rPr>
        <w:t>technological</w:t>
      </w:r>
      <w:r>
        <w:rPr>
          <w:color w:val="231F20"/>
          <w:spacing w:val="-15"/>
          <w:w w:val="115"/>
        </w:rPr>
        <w:t> </w:t>
      </w:r>
      <w:r>
        <w:rPr>
          <w:color w:val="231F20"/>
          <w:w w:val="115"/>
        </w:rPr>
        <w:t>stand- ards. Thus, interoperability mechanisms such as oaI-PMh (open </w:t>
      </w:r>
      <w:r>
        <w:rPr>
          <w:color w:val="231F20"/>
          <w:spacing w:val="-5"/>
          <w:w w:val="115"/>
        </w:rPr>
        <w:t>ar- </w:t>
      </w:r>
      <w:r>
        <w:rPr>
          <w:color w:val="231F20"/>
          <w:w w:val="115"/>
        </w:rPr>
        <w:t>chives Initiative – Protocol for Metadata harvesting</w:t>
      </w:r>
      <w:r>
        <w:rPr>
          <w:color w:val="231F20"/>
          <w:w w:val="115"/>
          <w:position w:val="6"/>
          <w:sz w:val="11"/>
        </w:rPr>
        <w:t>5</w:t>
      </w:r>
      <w:r>
        <w:rPr>
          <w:color w:val="231F20"/>
          <w:w w:val="115"/>
        </w:rPr>
        <w:t>) and exchange micro-formats</w:t>
      </w:r>
      <w:r>
        <w:rPr>
          <w:color w:val="231F20"/>
          <w:spacing w:val="-8"/>
          <w:w w:val="115"/>
        </w:rPr>
        <w:t> </w:t>
      </w:r>
      <w:r>
        <w:rPr>
          <w:color w:val="231F20"/>
          <w:w w:val="115"/>
        </w:rPr>
        <w:t>encourage</w:t>
      </w:r>
      <w:r>
        <w:rPr>
          <w:color w:val="231F20"/>
          <w:spacing w:val="-8"/>
          <w:w w:val="115"/>
        </w:rPr>
        <w:t> </w:t>
      </w:r>
      <w:r>
        <w:rPr>
          <w:color w:val="231F20"/>
          <w:w w:val="115"/>
        </w:rPr>
        <w:t>the</w:t>
      </w:r>
      <w:r>
        <w:rPr>
          <w:color w:val="231F20"/>
          <w:spacing w:val="-8"/>
          <w:w w:val="115"/>
        </w:rPr>
        <w:t> </w:t>
      </w:r>
      <w:r>
        <w:rPr>
          <w:color w:val="231F20"/>
          <w:w w:val="115"/>
        </w:rPr>
        <w:t>linking</w:t>
      </w:r>
      <w:r>
        <w:rPr>
          <w:color w:val="231F20"/>
          <w:spacing w:val="-8"/>
          <w:w w:val="115"/>
        </w:rPr>
        <w:t> </w:t>
      </w:r>
      <w:r>
        <w:rPr>
          <w:color w:val="231F20"/>
          <w:w w:val="115"/>
        </w:rPr>
        <w:t>and</w:t>
      </w:r>
      <w:r>
        <w:rPr>
          <w:color w:val="231F20"/>
          <w:spacing w:val="-8"/>
          <w:w w:val="115"/>
        </w:rPr>
        <w:t> </w:t>
      </w:r>
      <w:r>
        <w:rPr>
          <w:color w:val="231F20"/>
          <w:w w:val="115"/>
        </w:rPr>
        <w:t>broadcasting</w:t>
      </w:r>
      <w:r>
        <w:rPr>
          <w:color w:val="231F20"/>
          <w:spacing w:val="-8"/>
          <w:w w:val="115"/>
        </w:rPr>
        <w:t> </w:t>
      </w:r>
      <w:r>
        <w:rPr>
          <w:color w:val="231F20"/>
          <w:w w:val="115"/>
        </w:rPr>
        <w:t>of</w:t>
      </w:r>
      <w:r>
        <w:rPr>
          <w:color w:val="231F20"/>
          <w:spacing w:val="-8"/>
          <w:w w:val="115"/>
        </w:rPr>
        <w:t> </w:t>
      </w:r>
      <w:r>
        <w:rPr>
          <w:color w:val="231F20"/>
          <w:w w:val="115"/>
        </w:rPr>
        <w:t>data</w:t>
      </w:r>
      <w:r>
        <w:rPr>
          <w:color w:val="231F20"/>
          <w:spacing w:val="-8"/>
          <w:w w:val="115"/>
        </w:rPr>
        <w:t> </w:t>
      </w:r>
      <w:r>
        <w:rPr>
          <w:color w:val="231F20"/>
          <w:w w:val="115"/>
        </w:rPr>
        <w:t>from around the world. This situation allows for a greater dissemination of scientific information through a vast network that includes such highly relevant organizations as the directory of open access </w:t>
      </w:r>
      <w:r>
        <w:rPr>
          <w:color w:val="231F20"/>
          <w:spacing w:val="-3"/>
          <w:w w:val="115"/>
        </w:rPr>
        <w:t>Jour- </w:t>
      </w:r>
      <w:r>
        <w:rPr>
          <w:color w:val="231F20"/>
          <w:w w:val="115"/>
        </w:rPr>
        <w:t>nals (doaJ) of the open society Institute (osI), JournalTocs, scienti- ficCommons.org, and Google </w:t>
      </w:r>
      <w:r>
        <w:rPr>
          <w:color w:val="231F20"/>
          <w:spacing w:val="-3"/>
          <w:w w:val="115"/>
        </w:rPr>
        <w:t>scholar, </w:t>
      </w:r>
      <w:r>
        <w:rPr>
          <w:color w:val="231F20"/>
          <w:w w:val="115"/>
        </w:rPr>
        <w:t>among others, and maximizes </w:t>
      </w:r>
      <w:r>
        <w:rPr>
          <w:color w:val="231F20"/>
          <w:w w:val="108"/>
        </w:rPr>
        <w:t>the</w:t>
      </w:r>
      <w:r>
        <w:rPr>
          <w:color w:val="231F20"/>
          <w:spacing w:val="18"/>
        </w:rPr>
        <w:t> </w:t>
      </w:r>
      <w:r>
        <w:rPr>
          <w:color w:val="231F20"/>
          <w:w w:val="109"/>
        </w:rPr>
        <w:t>access</w:t>
      </w:r>
      <w:r>
        <w:rPr>
          <w:color w:val="231F20"/>
          <w:spacing w:val="18"/>
        </w:rPr>
        <w:t> </w:t>
      </w:r>
      <w:r>
        <w:rPr>
          <w:color w:val="231F20"/>
          <w:w w:val="111"/>
        </w:rPr>
        <w:t>and</w:t>
      </w:r>
      <w:r>
        <w:rPr>
          <w:color w:val="231F20"/>
          <w:spacing w:val="18"/>
        </w:rPr>
        <w:t> </w:t>
      </w:r>
      <w:r>
        <w:rPr>
          <w:color w:val="231F20"/>
          <w:w w:val="112"/>
        </w:rPr>
        <w:t>impact</w:t>
      </w:r>
      <w:r>
        <w:rPr>
          <w:color w:val="231F20"/>
          <w:spacing w:val="18"/>
        </w:rPr>
        <w:t> </w:t>
      </w:r>
      <w:r>
        <w:rPr>
          <w:color w:val="231F20"/>
          <w:w w:val="113"/>
        </w:rPr>
        <w:t>of</w:t>
      </w:r>
      <w:r>
        <w:rPr>
          <w:color w:val="231F20"/>
          <w:spacing w:val="18"/>
        </w:rPr>
        <w:t> </w:t>
      </w:r>
      <w:r>
        <w:rPr>
          <w:color w:val="231F20"/>
          <w:w w:val="110"/>
        </w:rPr>
        <w:t>science</w:t>
      </w:r>
      <w:r>
        <w:rPr>
          <w:color w:val="231F20"/>
          <w:spacing w:val="18"/>
        </w:rPr>
        <w:t> </w:t>
      </w:r>
      <w:r>
        <w:rPr>
          <w:color w:val="231F20"/>
          <w:w w:val="109"/>
        </w:rPr>
        <w:t>produced</w:t>
      </w:r>
      <w:r>
        <w:rPr>
          <w:color w:val="231F20"/>
          <w:spacing w:val="18"/>
        </w:rPr>
        <w:t> </w:t>
      </w:r>
      <w:r>
        <w:rPr>
          <w:color w:val="231F20"/>
          <w:w w:val="113"/>
        </w:rPr>
        <w:t>in</w:t>
      </w:r>
      <w:r>
        <w:rPr>
          <w:color w:val="231F20"/>
          <w:spacing w:val="18"/>
        </w:rPr>
        <w:t> </w:t>
      </w:r>
      <w:r>
        <w:rPr>
          <w:color w:val="231F20"/>
          <w:w w:val="243"/>
        </w:rPr>
        <w:t>l</w:t>
      </w:r>
      <w:r>
        <w:rPr>
          <w:color w:val="231F20"/>
          <w:w w:val="111"/>
        </w:rPr>
        <w:t>atin</w:t>
      </w:r>
      <w:r>
        <w:rPr>
          <w:color w:val="231F20"/>
          <w:spacing w:val="18"/>
        </w:rPr>
        <w:t> </w:t>
      </w:r>
      <w:r>
        <w:rPr>
          <w:color w:val="231F20"/>
          <w:w w:val="139"/>
        </w:rPr>
        <w:t>a</w:t>
      </w:r>
      <w:r>
        <w:rPr>
          <w:color w:val="231F20"/>
          <w:w w:val="111"/>
        </w:rPr>
        <w:t>merica</w:t>
      </w:r>
      <w:r>
        <w:rPr>
          <w:color w:val="231F20"/>
          <w:spacing w:val="18"/>
        </w:rPr>
        <w:t> </w:t>
      </w:r>
      <w:r>
        <w:rPr>
          <w:color w:val="231F20"/>
          <w:w w:val="111"/>
        </w:rPr>
        <w:t>and</w:t>
      </w:r>
      <w:r>
        <w:rPr>
          <w:color w:val="231F20"/>
          <w:spacing w:val="18"/>
        </w:rPr>
        <w:t> </w:t>
      </w:r>
      <w:r>
        <w:rPr>
          <w:color w:val="231F20"/>
          <w:w w:val="108"/>
        </w:rPr>
        <w:t>the </w:t>
      </w:r>
      <w:r>
        <w:rPr>
          <w:color w:val="231F20"/>
          <w:w w:val="110"/>
        </w:rPr>
        <w:t>Caribbean at internationally competitive</w:t>
      </w:r>
      <w:r>
        <w:rPr>
          <w:color w:val="231F20"/>
          <w:spacing w:val="38"/>
          <w:w w:val="110"/>
        </w:rPr>
        <w:t> </w:t>
      </w:r>
      <w:r>
        <w:rPr>
          <w:color w:val="231F20"/>
          <w:w w:val="110"/>
        </w:rPr>
        <w:t>levels.</w:t>
      </w:r>
    </w:p>
    <w:p>
      <w:pPr>
        <w:pStyle w:val="BodyText"/>
        <w:spacing w:line="252" w:lineRule="auto"/>
        <w:ind w:left="330" w:right="114" w:firstLine="396"/>
        <w:jc w:val="both"/>
      </w:pPr>
      <w:r>
        <w:rPr>
          <w:color w:val="231F20"/>
          <w:w w:val="115"/>
        </w:rPr>
        <w:t>at the same time, the journals inside the redalyc.org project standout among the extensive scientific editorial production of Ibero america because they pass an evaluation process as a man- datory requirement. The criteria include international parameters of editorial quality, such as being ruled by peer review and the condition of publication, in their majority, original results from scientific research.</w:t>
      </w:r>
    </w:p>
    <w:p>
      <w:pPr>
        <w:pStyle w:val="BodyText"/>
        <w:spacing w:line="252" w:lineRule="auto"/>
        <w:ind w:left="330" w:right="117" w:firstLine="396"/>
        <w:jc w:val="both"/>
      </w:pPr>
      <w:r>
        <w:rPr>
          <w:color w:val="231F20"/>
          <w:w w:val="139"/>
        </w:rPr>
        <w:t>a</w:t>
      </w:r>
      <w:r>
        <w:rPr>
          <w:color w:val="231F20"/>
          <w:w w:val="105"/>
        </w:rPr>
        <w:t>s</w:t>
      </w:r>
      <w:r>
        <w:rPr>
          <w:color w:val="231F20"/>
        </w:rPr>
        <w:t>  </w:t>
      </w:r>
      <w:r>
        <w:rPr>
          <w:color w:val="231F20"/>
          <w:w w:val="112"/>
        </w:rPr>
        <w:t>a</w:t>
      </w:r>
      <w:r>
        <w:rPr>
          <w:color w:val="231F20"/>
        </w:rPr>
        <w:t>  </w:t>
      </w:r>
      <w:r>
        <w:rPr>
          <w:color w:val="231F20"/>
          <w:w w:val="111"/>
        </w:rPr>
        <w:t>complement,</w:t>
      </w:r>
      <w:r>
        <w:rPr>
          <w:color w:val="231F20"/>
        </w:rPr>
        <w:t>  </w:t>
      </w:r>
      <w:r>
        <w:rPr>
          <w:color w:val="231F20"/>
          <w:w w:val="108"/>
        </w:rPr>
        <w:t>the</w:t>
      </w:r>
      <w:r>
        <w:rPr>
          <w:color w:val="231F20"/>
        </w:rPr>
        <w:t>  </w:t>
      </w:r>
      <w:r>
        <w:rPr>
          <w:color w:val="231F20"/>
          <w:w w:val="149"/>
        </w:rPr>
        <w:t>s</w:t>
      </w:r>
      <w:r>
        <w:rPr>
          <w:color w:val="231F20"/>
          <w:w w:val="110"/>
        </w:rPr>
        <w:t>cientometrics</w:t>
      </w:r>
      <w:r>
        <w:rPr>
          <w:color w:val="231F20"/>
        </w:rPr>
        <w:t>  </w:t>
      </w:r>
      <w:r>
        <w:rPr>
          <w:color w:val="231F20"/>
          <w:w w:val="243"/>
        </w:rPr>
        <w:t>l</w:t>
      </w:r>
      <w:r>
        <w:rPr>
          <w:color w:val="231F20"/>
          <w:w w:val="111"/>
        </w:rPr>
        <w:t>ab</w:t>
      </w:r>
      <w:r>
        <w:rPr>
          <w:color w:val="231F20"/>
        </w:rPr>
        <w:t>  </w:t>
      </w:r>
      <w:r>
        <w:rPr>
          <w:color w:val="231F20"/>
          <w:w w:val="109"/>
        </w:rPr>
        <w:t>redalyc-fractal</w:t>
      </w:r>
      <w:r>
        <w:rPr>
          <w:color w:val="231F20"/>
        </w:rPr>
        <w:t>  </w:t>
      </w:r>
      <w:r>
        <w:rPr>
          <w:color w:val="231F20"/>
          <w:w w:val="98"/>
        </w:rPr>
        <w:t>(</w:t>
      </w:r>
      <w:r>
        <w:rPr>
          <w:color w:val="231F20"/>
          <w:w w:val="243"/>
        </w:rPr>
        <w:t>l</w:t>
      </w:r>
      <w:r>
        <w:rPr>
          <w:color w:val="231F20"/>
          <w:w w:val="111"/>
        </w:rPr>
        <w:t>ab</w:t>
      </w:r>
      <w:r>
        <w:rPr>
          <w:color w:val="231F20"/>
          <w:w w:val="102"/>
        </w:rPr>
        <w:t>- </w:t>
      </w:r>
      <w:r>
        <w:rPr>
          <w:color w:val="231F20"/>
          <w:w w:val="115"/>
        </w:rPr>
        <w:t>Crf) was created in 2010 as a research group in charge of</w:t>
      </w:r>
      <w:r>
        <w:rPr>
          <w:color w:val="231F20"/>
          <w:spacing w:val="-8"/>
          <w:w w:val="115"/>
        </w:rPr>
        <w:t> </w:t>
      </w:r>
      <w:r>
        <w:rPr>
          <w:color w:val="231F20"/>
          <w:w w:val="115"/>
        </w:rPr>
        <w:t>analyzing the</w:t>
      </w:r>
      <w:r>
        <w:rPr>
          <w:color w:val="231F20"/>
          <w:spacing w:val="-10"/>
          <w:w w:val="115"/>
        </w:rPr>
        <w:t> </w:t>
      </w:r>
      <w:r>
        <w:rPr>
          <w:color w:val="231F20"/>
          <w:w w:val="115"/>
        </w:rPr>
        <w:t>information</w:t>
      </w:r>
      <w:r>
        <w:rPr>
          <w:color w:val="231F20"/>
          <w:spacing w:val="-10"/>
          <w:w w:val="115"/>
        </w:rPr>
        <w:t> </w:t>
      </w:r>
      <w:r>
        <w:rPr>
          <w:color w:val="231F20"/>
          <w:w w:val="115"/>
        </w:rPr>
        <w:t>associated</w:t>
      </w:r>
      <w:r>
        <w:rPr>
          <w:color w:val="231F20"/>
          <w:spacing w:val="-10"/>
          <w:w w:val="115"/>
        </w:rPr>
        <w:t> </w:t>
      </w:r>
      <w:r>
        <w:rPr>
          <w:color w:val="231F20"/>
          <w:w w:val="115"/>
        </w:rPr>
        <w:t>with</w:t>
      </w:r>
      <w:r>
        <w:rPr>
          <w:color w:val="231F20"/>
          <w:spacing w:val="-10"/>
          <w:w w:val="115"/>
        </w:rPr>
        <w:t> </w:t>
      </w:r>
      <w:r>
        <w:rPr>
          <w:color w:val="231F20"/>
          <w:w w:val="115"/>
        </w:rPr>
        <w:t>the</w:t>
      </w:r>
      <w:r>
        <w:rPr>
          <w:color w:val="231F20"/>
          <w:spacing w:val="-10"/>
          <w:w w:val="115"/>
        </w:rPr>
        <w:t> </w:t>
      </w:r>
      <w:r>
        <w:rPr>
          <w:color w:val="231F20"/>
          <w:w w:val="115"/>
        </w:rPr>
        <w:t>papers</w:t>
      </w:r>
      <w:r>
        <w:rPr>
          <w:color w:val="231F20"/>
          <w:spacing w:val="-10"/>
          <w:w w:val="115"/>
        </w:rPr>
        <w:t> </w:t>
      </w:r>
      <w:r>
        <w:rPr>
          <w:color w:val="231F20"/>
          <w:w w:val="115"/>
        </w:rPr>
        <w:t>in</w:t>
      </w:r>
      <w:r>
        <w:rPr>
          <w:color w:val="231F20"/>
          <w:spacing w:val="-10"/>
          <w:w w:val="115"/>
        </w:rPr>
        <w:t> </w:t>
      </w:r>
      <w:r>
        <w:rPr>
          <w:color w:val="231F20"/>
          <w:w w:val="115"/>
        </w:rPr>
        <w:t>the</w:t>
      </w:r>
      <w:r>
        <w:rPr>
          <w:color w:val="231F20"/>
          <w:spacing w:val="-10"/>
          <w:w w:val="115"/>
        </w:rPr>
        <w:t> </w:t>
      </w:r>
      <w:r>
        <w:rPr>
          <w:color w:val="231F20"/>
          <w:w w:val="115"/>
        </w:rPr>
        <w:t>database,</w:t>
      </w:r>
      <w:r>
        <w:rPr>
          <w:color w:val="231F20"/>
          <w:spacing w:val="-10"/>
          <w:w w:val="115"/>
        </w:rPr>
        <w:t> </w:t>
      </w:r>
      <w:r>
        <w:rPr>
          <w:color w:val="231F20"/>
          <w:w w:val="115"/>
        </w:rPr>
        <w:t>with</w:t>
      </w:r>
      <w:r>
        <w:rPr>
          <w:color w:val="231F20"/>
          <w:spacing w:val="-10"/>
          <w:w w:val="115"/>
        </w:rPr>
        <w:t> </w:t>
      </w:r>
      <w:r>
        <w:rPr>
          <w:color w:val="231F20"/>
          <w:w w:val="115"/>
        </w:rPr>
        <w:t>the goal</w:t>
      </w:r>
      <w:r>
        <w:rPr>
          <w:color w:val="231F20"/>
          <w:spacing w:val="-25"/>
          <w:w w:val="115"/>
        </w:rPr>
        <w:t> </w:t>
      </w:r>
      <w:r>
        <w:rPr>
          <w:color w:val="231F20"/>
          <w:w w:val="115"/>
        </w:rPr>
        <w:t>of</w:t>
      </w:r>
      <w:r>
        <w:rPr>
          <w:color w:val="231F20"/>
          <w:spacing w:val="-25"/>
          <w:w w:val="115"/>
        </w:rPr>
        <w:t> </w:t>
      </w:r>
      <w:r>
        <w:rPr>
          <w:color w:val="231F20"/>
          <w:w w:val="115"/>
        </w:rPr>
        <w:t>identifying</w:t>
      </w:r>
      <w:r>
        <w:rPr>
          <w:color w:val="231F20"/>
          <w:spacing w:val="-25"/>
          <w:w w:val="115"/>
        </w:rPr>
        <w:t> </w:t>
      </w:r>
      <w:r>
        <w:rPr>
          <w:color w:val="231F20"/>
          <w:w w:val="115"/>
        </w:rPr>
        <w:t>and</w:t>
      </w:r>
      <w:r>
        <w:rPr>
          <w:color w:val="231F20"/>
          <w:spacing w:val="-25"/>
          <w:w w:val="115"/>
        </w:rPr>
        <w:t> </w:t>
      </w:r>
      <w:r>
        <w:rPr>
          <w:color w:val="231F20"/>
          <w:w w:val="115"/>
        </w:rPr>
        <w:t>characterizing</w:t>
      </w:r>
      <w:r>
        <w:rPr>
          <w:color w:val="231F20"/>
          <w:spacing w:val="-25"/>
          <w:w w:val="115"/>
        </w:rPr>
        <w:t> </w:t>
      </w:r>
      <w:r>
        <w:rPr>
          <w:color w:val="231F20"/>
          <w:w w:val="115"/>
        </w:rPr>
        <w:t>the</w:t>
      </w:r>
      <w:r>
        <w:rPr>
          <w:color w:val="231F20"/>
          <w:spacing w:val="-25"/>
          <w:w w:val="115"/>
        </w:rPr>
        <w:t> </w:t>
      </w:r>
      <w:r>
        <w:rPr>
          <w:color w:val="231F20"/>
          <w:w w:val="115"/>
        </w:rPr>
        <w:t>behavior</w:t>
      </w:r>
      <w:r>
        <w:rPr>
          <w:color w:val="231F20"/>
          <w:spacing w:val="-25"/>
          <w:w w:val="115"/>
        </w:rPr>
        <w:t> </w:t>
      </w:r>
      <w:r>
        <w:rPr>
          <w:color w:val="231F20"/>
          <w:w w:val="115"/>
        </w:rPr>
        <w:t>patterns</w:t>
      </w:r>
      <w:r>
        <w:rPr>
          <w:color w:val="231F20"/>
          <w:spacing w:val="-25"/>
          <w:w w:val="115"/>
        </w:rPr>
        <w:t> </w:t>
      </w:r>
      <w:r>
        <w:rPr>
          <w:color w:val="231F20"/>
          <w:w w:val="115"/>
        </w:rPr>
        <w:t>of</w:t>
      </w:r>
      <w:r>
        <w:rPr>
          <w:color w:val="231F20"/>
          <w:spacing w:val="-25"/>
          <w:w w:val="115"/>
        </w:rPr>
        <w:t> </w:t>
      </w:r>
      <w:r>
        <w:rPr>
          <w:color w:val="231F20"/>
          <w:w w:val="115"/>
        </w:rPr>
        <w:t>the</w:t>
      </w:r>
      <w:r>
        <w:rPr>
          <w:color w:val="231F20"/>
          <w:spacing w:val="-25"/>
          <w:w w:val="115"/>
        </w:rPr>
        <w:t> </w:t>
      </w:r>
      <w:r>
        <w:rPr>
          <w:color w:val="231F20"/>
          <w:w w:val="115"/>
        </w:rPr>
        <w:t>sci- ence published in Ibero-american journals indexed by redalyc.org. </w:t>
      </w:r>
      <w:r>
        <w:rPr>
          <w:color w:val="231F20"/>
          <w:w w:val="149"/>
        </w:rPr>
        <w:t>o</w:t>
      </w:r>
      <w:r>
        <w:rPr>
          <w:color w:val="231F20"/>
          <w:w w:val="108"/>
        </w:rPr>
        <w:t>ne</w:t>
      </w:r>
      <w:r>
        <w:rPr>
          <w:color w:val="231F20"/>
        </w:rPr>
        <w:t> </w:t>
      </w:r>
      <w:r>
        <w:rPr>
          <w:color w:val="231F20"/>
          <w:spacing w:val="-20"/>
        </w:rPr>
        <w:t> </w:t>
      </w:r>
      <w:r>
        <w:rPr>
          <w:color w:val="231F20"/>
          <w:w w:val="113"/>
        </w:rPr>
        <w:t>of</w:t>
      </w:r>
      <w:r>
        <w:rPr>
          <w:color w:val="231F20"/>
        </w:rPr>
        <w:t> </w:t>
      </w:r>
      <w:r>
        <w:rPr>
          <w:color w:val="231F20"/>
          <w:spacing w:val="-20"/>
        </w:rPr>
        <w:t> </w:t>
      </w:r>
      <w:r>
        <w:rPr>
          <w:color w:val="231F20"/>
          <w:w w:val="108"/>
        </w:rPr>
        <w:t>the</w:t>
      </w:r>
      <w:r>
        <w:rPr>
          <w:color w:val="231F20"/>
        </w:rPr>
        <w:t> </w:t>
      </w:r>
      <w:r>
        <w:rPr>
          <w:color w:val="231F20"/>
          <w:spacing w:val="-20"/>
        </w:rPr>
        <w:t> </w:t>
      </w:r>
      <w:r>
        <w:rPr>
          <w:color w:val="231F20"/>
          <w:w w:val="105"/>
        </w:rPr>
        <w:t>first</w:t>
      </w:r>
      <w:r>
        <w:rPr>
          <w:color w:val="231F20"/>
        </w:rPr>
        <w:t> </w:t>
      </w:r>
      <w:r>
        <w:rPr>
          <w:color w:val="231F20"/>
          <w:spacing w:val="-20"/>
        </w:rPr>
        <w:t> </w:t>
      </w:r>
      <w:r>
        <w:rPr>
          <w:color w:val="231F20"/>
          <w:w w:val="109"/>
        </w:rPr>
        <w:t>concrete</w:t>
      </w:r>
      <w:r>
        <w:rPr>
          <w:color w:val="231F20"/>
        </w:rPr>
        <w:t> </w:t>
      </w:r>
      <w:r>
        <w:rPr>
          <w:color w:val="231F20"/>
          <w:spacing w:val="-20"/>
        </w:rPr>
        <w:t> </w:t>
      </w:r>
      <w:r>
        <w:rPr>
          <w:color w:val="231F20"/>
          <w:w w:val="108"/>
        </w:rPr>
        <w:t>proposals</w:t>
      </w:r>
      <w:r>
        <w:rPr>
          <w:color w:val="231F20"/>
        </w:rPr>
        <w:t> </w:t>
      </w:r>
      <w:r>
        <w:rPr>
          <w:color w:val="231F20"/>
          <w:spacing w:val="-20"/>
        </w:rPr>
        <w:t> </w:t>
      </w:r>
      <w:r>
        <w:rPr>
          <w:color w:val="231F20"/>
          <w:w w:val="113"/>
        </w:rPr>
        <w:t>of</w:t>
      </w:r>
      <w:r>
        <w:rPr>
          <w:color w:val="231F20"/>
        </w:rPr>
        <w:t> </w:t>
      </w:r>
      <w:r>
        <w:rPr>
          <w:color w:val="231F20"/>
          <w:spacing w:val="-20"/>
        </w:rPr>
        <w:t> </w:t>
      </w:r>
      <w:r>
        <w:rPr>
          <w:color w:val="231F20"/>
          <w:w w:val="108"/>
        </w:rPr>
        <w:t>the</w:t>
      </w:r>
      <w:r>
        <w:rPr>
          <w:color w:val="231F20"/>
        </w:rPr>
        <w:t> </w:t>
      </w:r>
      <w:r>
        <w:rPr>
          <w:color w:val="231F20"/>
          <w:spacing w:val="-20"/>
        </w:rPr>
        <w:t> </w:t>
      </w:r>
      <w:r>
        <w:rPr>
          <w:color w:val="231F20"/>
          <w:w w:val="243"/>
        </w:rPr>
        <w:t>l</w:t>
      </w:r>
      <w:r>
        <w:rPr>
          <w:color w:val="231F20"/>
          <w:w w:val="114"/>
        </w:rPr>
        <w:t>abCrf</w:t>
      </w:r>
      <w:r>
        <w:rPr>
          <w:color w:val="231F20"/>
        </w:rPr>
        <w:t> </w:t>
      </w:r>
      <w:r>
        <w:rPr>
          <w:color w:val="231F20"/>
          <w:spacing w:val="-20"/>
        </w:rPr>
        <w:t> </w:t>
      </w:r>
      <w:r>
        <w:rPr>
          <w:color w:val="231F20"/>
          <w:w w:val="107"/>
        </w:rPr>
        <w:t>was</w:t>
      </w:r>
      <w:r>
        <w:rPr>
          <w:color w:val="231F20"/>
        </w:rPr>
        <w:t> </w:t>
      </w:r>
      <w:r>
        <w:rPr>
          <w:color w:val="231F20"/>
          <w:spacing w:val="-20"/>
        </w:rPr>
        <w:t> </w:t>
      </w:r>
      <w:r>
        <w:rPr>
          <w:color w:val="231F20"/>
          <w:w w:val="108"/>
        </w:rPr>
        <w:t>the</w:t>
      </w:r>
      <w:r>
        <w:rPr>
          <w:color w:val="231F20"/>
        </w:rPr>
        <w:t> </w:t>
      </w:r>
      <w:r>
        <w:rPr>
          <w:color w:val="231F20"/>
          <w:spacing w:val="-20"/>
        </w:rPr>
        <w:t> </w:t>
      </w:r>
      <w:r>
        <w:rPr>
          <w:color w:val="231F20"/>
          <w:w w:val="110"/>
        </w:rPr>
        <w:t>creation</w:t>
      </w:r>
      <w:r>
        <w:rPr>
          <w:color w:val="231F20"/>
        </w:rPr>
        <w:t> </w:t>
      </w:r>
      <w:r>
        <w:rPr>
          <w:color w:val="231F20"/>
          <w:spacing w:val="-20"/>
        </w:rPr>
        <w:t> </w:t>
      </w:r>
      <w:r>
        <w:rPr>
          <w:color w:val="231F20"/>
          <w:w w:val="113"/>
        </w:rPr>
        <w:t>of</w:t>
      </w:r>
    </w:p>
    <w:p>
      <w:pPr>
        <w:pStyle w:val="BodyText"/>
        <w:rPr>
          <w:sz w:val="20"/>
        </w:rPr>
      </w:pPr>
    </w:p>
    <w:p>
      <w:pPr>
        <w:pStyle w:val="BodyText"/>
        <w:spacing w:before="11"/>
        <w:rPr>
          <w:sz w:val="17"/>
        </w:rPr>
      </w:pPr>
    </w:p>
    <w:p>
      <w:pPr>
        <w:pStyle w:val="ListParagraph"/>
        <w:numPr>
          <w:ilvl w:val="0"/>
          <w:numId w:val="2"/>
        </w:numPr>
        <w:tabs>
          <w:tab w:pos="586" w:val="left" w:leader="none"/>
        </w:tabs>
        <w:spacing w:line="242" w:lineRule="auto" w:before="0" w:after="0"/>
        <w:ind w:left="330" w:right="117" w:firstLine="0"/>
        <w:jc w:val="both"/>
        <w:rPr>
          <w:sz w:val="16"/>
        </w:rPr>
      </w:pPr>
      <w:r>
        <w:rPr>
          <w:color w:val="231F20"/>
          <w:w w:val="110"/>
          <w:sz w:val="16"/>
        </w:rPr>
        <w:t>From its beginning, redalyc.org strove to bring together journals of social and human disciplines exclusively because, back then, they realized that those areas    of knowledge were less likely to be incorporated into international databases or consolidated in their publishing processes. </w:t>
      </w:r>
      <w:r>
        <w:rPr>
          <w:color w:val="231F20"/>
          <w:spacing w:val="-3"/>
          <w:w w:val="110"/>
          <w:sz w:val="16"/>
        </w:rPr>
        <w:t>however, </w:t>
      </w:r>
      <w:r>
        <w:rPr>
          <w:color w:val="231F20"/>
          <w:w w:val="110"/>
          <w:sz w:val="16"/>
        </w:rPr>
        <w:t>since 2006, the project</w:t>
      </w:r>
      <w:r>
        <w:rPr>
          <w:color w:val="231F20"/>
          <w:spacing w:val="-12"/>
          <w:w w:val="110"/>
          <w:sz w:val="16"/>
        </w:rPr>
        <w:t> </w:t>
      </w:r>
      <w:r>
        <w:rPr>
          <w:color w:val="231F20"/>
          <w:w w:val="110"/>
          <w:sz w:val="16"/>
        </w:rPr>
        <w:t>opened up to the inclusion of journals from all areas of knowledge (rogel-salazar y aguado- </w:t>
      </w:r>
      <w:r>
        <w:rPr>
          <w:color w:val="231F20"/>
          <w:w w:val="238"/>
          <w:sz w:val="16"/>
        </w:rPr>
        <w:t>l</w:t>
      </w:r>
      <w:r>
        <w:rPr>
          <w:color w:val="231F20"/>
          <w:w w:val="109"/>
          <w:sz w:val="16"/>
        </w:rPr>
        <w:t>ópez,</w:t>
      </w:r>
      <w:r>
        <w:rPr>
          <w:color w:val="231F20"/>
          <w:spacing w:val="9"/>
          <w:sz w:val="16"/>
        </w:rPr>
        <w:t> </w:t>
      </w:r>
      <w:r>
        <w:rPr>
          <w:color w:val="231F20"/>
          <w:w w:val="102"/>
          <w:sz w:val="16"/>
        </w:rPr>
        <w:t>2011).</w:t>
      </w:r>
    </w:p>
    <w:p>
      <w:pPr>
        <w:pStyle w:val="ListParagraph"/>
        <w:numPr>
          <w:ilvl w:val="0"/>
          <w:numId w:val="2"/>
        </w:numPr>
        <w:tabs>
          <w:tab w:pos="586" w:val="left" w:leader="none"/>
        </w:tabs>
        <w:spacing w:line="242" w:lineRule="auto" w:before="57" w:after="0"/>
        <w:ind w:left="330" w:right="118" w:firstLine="0"/>
        <w:jc w:val="both"/>
        <w:rPr>
          <w:sz w:val="16"/>
        </w:rPr>
      </w:pPr>
      <w:r>
        <w:rPr>
          <w:color w:val="231F20"/>
          <w:w w:val="105"/>
          <w:sz w:val="16"/>
        </w:rPr>
        <w:t>The oaI-PM protocol outlines the generation of inter-effectiveness tools that, independently of the application, allow for the exchange of information so combined searches of the metadata of all the associated reservoirs (data suppliers) come from centralized  points  (service</w:t>
      </w:r>
      <w:r>
        <w:rPr>
          <w:color w:val="231F20"/>
          <w:spacing w:val="-17"/>
          <w:w w:val="105"/>
          <w:sz w:val="16"/>
        </w:rPr>
        <w:t> </w:t>
      </w:r>
      <w:r>
        <w:rPr>
          <w:color w:val="231F20"/>
          <w:w w:val="105"/>
          <w:sz w:val="16"/>
        </w:rPr>
        <w:t>suppliers).</w:t>
      </w:r>
    </w:p>
    <w:p>
      <w:pPr>
        <w:spacing w:after="0" w:line="242" w:lineRule="auto"/>
        <w:jc w:val="both"/>
        <w:rPr>
          <w:sz w:val="16"/>
        </w:rPr>
        <w:sectPr>
          <w:footerReference w:type="even" r:id="rId88"/>
          <w:footerReference w:type="default" r:id="rId89"/>
          <w:pgSz w:w="8790" w:h="12480"/>
          <w:pgMar w:footer="927" w:header="555" w:top="740" w:bottom="1120" w:left="1200" w:right="900"/>
        </w:sectPr>
      </w:pPr>
    </w:p>
    <w:p>
      <w:pPr>
        <w:pStyle w:val="BodyText"/>
        <w:spacing w:before="1"/>
        <w:rPr>
          <w:sz w:val="29"/>
        </w:rPr>
      </w:pPr>
    </w:p>
    <w:p>
      <w:pPr>
        <w:pStyle w:val="BodyText"/>
        <w:spacing w:line="252" w:lineRule="auto" w:before="73"/>
        <w:ind w:left="100" w:right="328"/>
        <w:jc w:val="both"/>
      </w:pPr>
      <w:r>
        <w:rPr>
          <w:color w:val="231F20"/>
          <w:w w:val="110"/>
        </w:rPr>
        <w:t>an analysis model based in scientific production and communication entities. For this, a set of scientometric indicators are applied whose goal is to account for the state of the art acquired by science produced inside the areas of knowledge and their disciplines at a regional, na- tional, or institutional level – information of high utility for those who have</w:t>
      </w:r>
      <w:r>
        <w:rPr>
          <w:color w:val="231F20"/>
          <w:spacing w:val="-5"/>
          <w:w w:val="110"/>
        </w:rPr>
        <w:t> </w:t>
      </w:r>
      <w:r>
        <w:rPr>
          <w:color w:val="231F20"/>
          <w:w w:val="110"/>
        </w:rPr>
        <w:t>to</w:t>
      </w:r>
      <w:r>
        <w:rPr>
          <w:color w:val="231F20"/>
          <w:spacing w:val="-5"/>
          <w:w w:val="110"/>
        </w:rPr>
        <w:t> </w:t>
      </w:r>
      <w:r>
        <w:rPr>
          <w:color w:val="231F20"/>
          <w:w w:val="110"/>
        </w:rPr>
        <w:t>make</w:t>
      </w:r>
      <w:r>
        <w:rPr>
          <w:color w:val="231F20"/>
          <w:spacing w:val="-5"/>
          <w:w w:val="110"/>
        </w:rPr>
        <w:t> </w:t>
      </w:r>
      <w:r>
        <w:rPr>
          <w:color w:val="231F20"/>
          <w:w w:val="110"/>
        </w:rPr>
        <w:t>decisions</w:t>
      </w:r>
      <w:r>
        <w:rPr>
          <w:color w:val="231F20"/>
          <w:spacing w:val="-5"/>
          <w:w w:val="110"/>
        </w:rPr>
        <w:t> </w:t>
      </w:r>
      <w:r>
        <w:rPr>
          <w:color w:val="231F20"/>
          <w:w w:val="110"/>
        </w:rPr>
        <w:t>regarding</w:t>
      </w:r>
      <w:r>
        <w:rPr>
          <w:color w:val="231F20"/>
          <w:spacing w:val="-5"/>
          <w:w w:val="110"/>
        </w:rPr>
        <w:t> </w:t>
      </w:r>
      <w:r>
        <w:rPr>
          <w:color w:val="231F20"/>
          <w:w w:val="110"/>
        </w:rPr>
        <w:t>scientific</w:t>
      </w:r>
      <w:r>
        <w:rPr>
          <w:color w:val="231F20"/>
          <w:spacing w:val="-5"/>
          <w:w w:val="110"/>
        </w:rPr>
        <w:t> </w:t>
      </w:r>
      <w:r>
        <w:rPr>
          <w:color w:val="231F20"/>
          <w:w w:val="110"/>
        </w:rPr>
        <w:t>and</w:t>
      </w:r>
      <w:r>
        <w:rPr>
          <w:color w:val="231F20"/>
          <w:spacing w:val="-5"/>
          <w:w w:val="110"/>
        </w:rPr>
        <w:t> </w:t>
      </w:r>
      <w:r>
        <w:rPr>
          <w:color w:val="231F20"/>
          <w:w w:val="110"/>
        </w:rPr>
        <w:t>technological</w:t>
      </w:r>
      <w:r>
        <w:rPr>
          <w:color w:val="231F20"/>
          <w:spacing w:val="-5"/>
          <w:w w:val="110"/>
        </w:rPr>
        <w:t> </w:t>
      </w:r>
      <w:r>
        <w:rPr>
          <w:color w:val="231F20"/>
          <w:w w:val="110"/>
        </w:rPr>
        <w:t>develop- ment inside countries and institutions of the entities that participate in this</w:t>
      </w:r>
      <w:r>
        <w:rPr>
          <w:color w:val="231F20"/>
          <w:spacing w:val="26"/>
          <w:w w:val="110"/>
        </w:rPr>
        <w:t> </w:t>
      </w:r>
      <w:r>
        <w:rPr>
          <w:color w:val="231F20"/>
          <w:w w:val="110"/>
        </w:rPr>
        <w:t>database.</w:t>
      </w:r>
    </w:p>
    <w:p>
      <w:pPr>
        <w:pStyle w:val="BodyText"/>
        <w:spacing w:line="252" w:lineRule="auto"/>
        <w:ind w:left="100" w:right="328" w:firstLine="396"/>
        <w:jc w:val="both"/>
      </w:pPr>
      <w:r>
        <w:rPr>
          <w:color w:val="231F20"/>
          <w:w w:val="115"/>
        </w:rPr>
        <w:t>In</w:t>
      </w:r>
      <w:r>
        <w:rPr>
          <w:color w:val="231F20"/>
          <w:spacing w:val="-26"/>
          <w:w w:val="115"/>
        </w:rPr>
        <w:t> </w:t>
      </w:r>
      <w:r>
        <w:rPr>
          <w:color w:val="231F20"/>
          <w:w w:val="115"/>
        </w:rPr>
        <w:t>that</w:t>
      </w:r>
      <w:r>
        <w:rPr>
          <w:color w:val="231F20"/>
          <w:spacing w:val="-26"/>
          <w:w w:val="115"/>
        </w:rPr>
        <w:t> </w:t>
      </w:r>
      <w:r>
        <w:rPr>
          <w:color w:val="231F20"/>
          <w:w w:val="115"/>
        </w:rPr>
        <w:t>regard,</w:t>
      </w:r>
      <w:r>
        <w:rPr>
          <w:color w:val="231F20"/>
          <w:spacing w:val="-26"/>
          <w:w w:val="115"/>
        </w:rPr>
        <w:t> </w:t>
      </w:r>
      <w:r>
        <w:rPr>
          <w:color w:val="231F20"/>
          <w:w w:val="115"/>
        </w:rPr>
        <w:t>initiatives</w:t>
      </w:r>
      <w:r>
        <w:rPr>
          <w:color w:val="231F20"/>
          <w:spacing w:val="-26"/>
          <w:w w:val="115"/>
        </w:rPr>
        <w:t> </w:t>
      </w:r>
      <w:r>
        <w:rPr>
          <w:color w:val="231F20"/>
          <w:w w:val="115"/>
        </w:rPr>
        <w:t>such</w:t>
      </w:r>
      <w:r>
        <w:rPr>
          <w:color w:val="231F20"/>
          <w:spacing w:val="-26"/>
          <w:w w:val="115"/>
        </w:rPr>
        <w:t> </w:t>
      </w:r>
      <w:r>
        <w:rPr>
          <w:color w:val="231F20"/>
          <w:w w:val="115"/>
        </w:rPr>
        <w:t>as</w:t>
      </w:r>
      <w:r>
        <w:rPr>
          <w:color w:val="231F20"/>
          <w:spacing w:val="-26"/>
          <w:w w:val="115"/>
        </w:rPr>
        <w:t> </w:t>
      </w:r>
      <w:r>
        <w:rPr>
          <w:color w:val="231F20"/>
          <w:w w:val="115"/>
        </w:rPr>
        <w:t>redalyc.org</w:t>
      </w:r>
      <w:r>
        <w:rPr>
          <w:color w:val="231F20"/>
          <w:spacing w:val="-26"/>
          <w:w w:val="115"/>
        </w:rPr>
        <w:t> </w:t>
      </w:r>
      <w:r>
        <w:rPr>
          <w:color w:val="231F20"/>
          <w:w w:val="115"/>
        </w:rPr>
        <w:t>gain</w:t>
      </w:r>
      <w:r>
        <w:rPr>
          <w:color w:val="231F20"/>
          <w:spacing w:val="-26"/>
          <w:w w:val="115"/>
        </w:rPr>
        <w:t> </w:t>
      </w:r>
      <w:r>
        <w:rPr>
          <w:color w:val="231F20"/>
          <w:w w:val="115"/>
        </w:rPr>
        <w:t>great</w:t>
      </w:r>
      <w:r>
        <w:rPr>
          <w:color w:val="231F20"/>
          <w:spacing w:val="-26"/>
          <w:w w:val="115"/>
        </w:rPr>
        <w:t> </w:t>
      </w:r>
      <w:r>
        <w:rPr>
          <w:color w:val="231F20"/>
          <w:w w:val="115"/>
        </w:rPr>
        <w:t>relevance because they efficiently increase the visibility and the interactivity around</w:t>
      </w:r>
      <w:r>
        <w:rPr>
          <w:color w:val="231F20"/>
          <w:spacing w:val="-9"/>
          <w:w w:val="115"/>
        </w:rPr>
        <w:t> </w:t>
      </w:r>
      <w:r>
        <w:rPr>
          <w:color w:val="231F20"/>
          <w:w w:val="115"/>
        </w:rPr>
        <w:t>scientific</w:t>
      </w:r>
      <w:r>
        <w:rPr>
          <w:color w:val="231F20"/>
          <w:spacing w:val="-9"/>
          <w:w w:val="115"/>
        </w:rPr>
        <w:t> </w:t>
      </w:r>
      <w:r>
        <w:rPr>
          <w:color w:val="231F20"/>
          <w:w w:val="115"/>
        </w:rPr>
        <w:t>papers</w:t>
      </w:r>
      <w:r>
        <w:rPr>
          <w:color w:val="231F20"/>
          <w:spacing w:val="-9"/>
          <w:w w:val="115"/>
        </w:rPr>
        <w:t> </w:t>
      </w:r>
      <w:r>
        <w:rPr>
          <w:color w:val="231F20"/>
          <w:w w:val="115"/>
        </w:rPr>
        <w:t>throughout</w:t>
      </w:r>
      <w:r>
        <w:rPr>
          <w:color w:val="231F20"/>
          <w:spacing w:val="-9"/>
          <w:w w:val="115"/>
        </w:rPr>
        <w:t> </w:t>
      </w:r>
      <w:r>
        <w:rPr>
          <w:color w:val="231F20"/>
          <w:w w:val="115"/>
        </w:rPr>
        <w:t>the</w:t>
      </w:r>
      <w:r>
        <w:rPr>
          <w:color w:val="231F20"/>
          <w:spacing w:val="-9"/>
          <w:w w:val="115"/>
        </w:rPr>
        <w:t> </w:t>
      </w:r>
      <w:r>
        <w:rPr>
          <w:color w:val="231F20"/>
          <w:w w:val="115"/>
        </w:rPr>
        <w:t>internet,</w:t>
      </w:r>
      <w:r>
        <w:rPr>
          <w:color w:val="231F20"/>
          <w:spacing w:val="-9"/>
          <w:w w:val="115"/>
        </w:rPr>
        <w:t> </w:t>
      </w:r>
      <w:r>
        <w:rPr>
          <w:color w:val="231F20"/>
          <w:w w:val="115"/>
        </w:rPr>
        <w:t>achieving</w:t>
      </w:r>
      <w:r>
        <w:rPr>
          <w:color w:val="231F20"/>
          <w:spacing w:val="-9"/>
          <w:w w:val="115"/>
        </w:rPr>
        <w:t> </w:t>
      </w:r>
      <w:r>
        <w:rPr>
          <w:color w:val="231F20"/>
          <w:w w:val="115"/>
        </w:rPr>
        <w:t>a</w:t>
      </w:r>
      <w:r>
        <w:rPr>
          <w:color w:val="231F20"/>
          <w:spacing w:val="-9"/>
          <w:w w:val="115"/>
        </w:rPr>
        <w:t> </w:t>
      </w:r>
      <w:r>
        <w:rPr>
          <w:color w:val="231F20"/>
          <w:w w:val="115"/>
        </w:rPr>
        <w:t>higher impact in the academic media and improving the communication among</w:t>
      </w:r>
      <w:r>
        <w:rPr>
          <w:color w:val="231F20"/>
          <w:spacing w:val="-8"/>
          <w:w w:val="115"/>
        </w:rPr>
        <w:t> </w:t>
      </w:r>
      <w:r>
        <w:rPr>
          <w:color w:val="231F20"/>
          <w:w w:val="115"/>
        </w:rPr>
        <w:t>editors,</w:t>
      </w:r>
      <w:r>
        <w:rPr>
          <w:color w:val="231F20"/>
          <w:spacing w:val="-8"/>
          <w:w w:val="115"/>
        </w:rPr>
        <w:t> </w:t>
      </w:r>
      <w:r>
        <w:rPr>
          <w:color w:val="231F20"/>
          <w:w w:val="115"/>
        </w:rPr>
        <w:t>readers,</w:t>
      </w:r>
      <w:r>
        <w:rPr>
          <w:color w:val="231F20"/>
          <w:spacing w:val="-8"/>
          <w:w w:val="115"/>
        </w:rPr>
        <w:t> </w:t>
      </w:r>
      <w:r>
        <w:rPr>
          <w:color w:val="231F20"/>
          <w:w w:val="115"/>
        </w:rPr>
        <w:t>and</w:t>
      </w:r>
      <w:r>
        <w:rPr>
          <w:color w:val="231F20"/>
          <w:spacing w:val="-8"/>
          <w:w w:val="115"/>
        </w:rPr>
        <w:t> </w:t>
      </w:r>
      <w:r>
        <w:rPr>
          <w:color w:val="231F20"/>
          <w:w w:val="115"/>
        </w:rPr>
        <w:t>authors.</w:t>
      </w:r>
      <w:r>
        <w:rPr>
          <w:color w:val="231F20"/>
          <w:spacing w:val="-8"/>
          <w:w w:val="115"/>
        </w:rPr>
        <w:t> </w:t>
      </w:r>
      <w:r>
        <w:rPr>
          <w:color w:val="231F20"/>
          <w:w w:val="115"/>
        </w:rPr>
        <w:t>That</w:t>
      </w:r>
      <w:r>
        <w:rPr>
          <w:color w:val="231F20"/>
          <w:spacing w:val="-8"/>
          <w:w w:val="115"/>
        </w:rPr>
        <w:t> </w:t>
      </w:r>
      <w:r>
        <w:rPr>
          <w:color w:val="231F20"/>
          <w:w w:val="115"/>
        </w:rPr>
        <w:t>is</w:t>
      </w:r>
      <w:r>
        <w:rPr>
          <w:color w:val="231F20"/>
          <w:spacing w:val="-8"/>
          <w:w w:val="115"/>
        </w:rPr>
        <w:t> </w:t>
      </w:r>
      <w:r>
        <w:rPr>
          <w:color w:val="231F20"/>
          <w:w w:val="115"/>
        </w:rPr>
        <w:t>why</w:t>
      </w:r>
      <w:r>
        <w:rPr>
          <w:color w:val="231F20"/>
          <w:spacing w:val="-8"/>
          <w:w w:val="115"/>
        </w:rPr>
        <w:t> </w:t>
      </w:r>
      <w:r>
        <w:rPr>
          <w:color w:val="231F20"/>
          <w:w w:val="115"/>
        </w:rPr>
        <w:t>in</w:t>
      </w:r>
      <w:r>
        <w:rPr>
          <w:color w:val="231F20"/>
          <w:spacing w:val="-8"/>
          <w:w w:val="115"/>
        </w:rPr>
        <w:t> </w:t>
      </w:r>
      <w:r>
        <w:rPr>
          <w:color w:val="231F20"/>
          <w:w w:val="115"/>
        </w:rPr>
        <w:t>the</w:t>
      </w:r>
      <w:r>
        <w:rPr>
          <w:color w:val="231F20"/>
          <w:spacing w:val="-8"/>
          <w:w w:val="115"/>
        </w:rPr>
        <w:t> </w:t>
      </w:r>
      <w:r>
        <w:rPr>
          <w:i/>
          <w:color w:val="231F20"/>
          <w:w w:val="115"/>
        </w:rPr>
        <w:t>Latin</w:t>
      </w:r>
      <w:r>
        <w:rPr>
          <w:i/>
          <w:color w:val="231F20"/>
          <w:spacing w:val="-8"/>
          <w:w w:val="115"/>
        </w:rPr>
        <w:t> </w:t>
      </w:r>
      <w:r>
        <w:rPr>
          <w:i/>
          <w:color w:val="231F20"/>
          <w:w w:val="115"/>
        </w:rPr>
        <w:t>Ameri- </w:t>
      </w:r>
      <w:r>
        <w:rPr>
          <w:i/>
          <w:color w:val="231F20"/>
          <w:w w:val="115"/>
        </w:rPr>
        <w:t>can</w:t>
      </w:r>
      <w:r>
        <w:rPr>
          <w:i/>
          <w:color w:val="231F20"/>
          <w:spacing w:val="-8"/>
          <w:w w:val="115"/>
        </w:rPr>
        <w:t> </w:t>
      </w:r>
      <w:r>
        <w:rPr>
          <w:i/>
          <w:color w:val="231F20"/>
          <w:w w:val="115"/>
        </w:rPr>
        <w:t>and</w:t>
      </w:r>
      <w:r>
        <w:rPr>
          <w:i/>
          <w:color w:val="231F20"/>
          <w:spacing w:val="-8"/>
          <w:w w:val="115"/>
        </w:rPr>
        <w:t> </w:t>
      </w:r>
      <w:r>
        <w:rPr>
          <w:i/>
          <w:color w:val="231F20"/>
          <w:w w:val="115"/>
        </w:rPr>
        <w:t>Caribbean</w:t>
      </w:r>
      <w:r>
        <w:rPr>
          <w:i/>
          <w:color w:val="231F20"/>
          <w:spacing w:val="-8"/>
          <w:w w:val="115"/>
        </w:rPr>
        <w:t> </w:t>
      </w:r>
      <w:r>
        <w:rPr>
          <w:i/>
          <w:color w:val="231F20"/>
          <w:w w:val="115"/>
        </w:rPr>
        <w:t>Consultation</w:t>
      </w:r>
      <w:r>
        <w:rPr>
          <w:i/>
          <w:color w:val="231F20"/>
          <w:spacing w:val="-8"/>
          <w:w w:val="115"/>
        </w:rPr>
        <w:t> </w:t>
      </w:r>
      <w:r>
        <w:rPr>
          <w:i/>
          <w:color w:val="231F20"/>
          <w:w w:val="115"/>
        </w:rPr>
        <w:t>on</w:t>
      </w:r>
      <w:r>
        <w:rPr>
          <w:i/>
          <w:color w:val="231F20"/>
          <w:spacing w:val="-8"/>
          <w:w w:val="115"/>
        </w:rPr>
        <w:t> </w:t>
      </w:r>
      <w:r>
        <w:rPr>
          <w:i/>
          <w:color w:val="231F20"/>
          <w:w w:val="115"/>
        </w:rPr>
        <w:t>Open</w:t>
      </w:r>
      <w:r>
        <w:rPr>
          <w:i/>
          <w:color w:val="231F20"/>
          <w:spacing w:val="-8"/>
          <w:w w:val="115"/>
        </w:rPr>
        <w:t> </w:t>
      </w:r>
      <w:r>
        <w:rPr>
          <w:i/>
          <w:color w:val="231F20"/>
          <w:w w:val="115"/>
        </w:rPr>
        <w:t>Access</w:t>
      </w:r>
      <w:r>
        <w:rPr>
          <w:i/>
          <w:color w:val="231F20"/>
          <w:spacing w:val="-8"/>
          <w:w w:val="115"/>
        </w:rPr>
        <w:t> </w:t>
      </w:r>
      <w:r>
        <w:rPr>
          <w:i/>
          <w:color w:val="231F20"/>
          <w:w w:val="115"/>
        </w:rPr>
        <w:t>to</w:t>
      </w:r>
      <w:r>
        <w:rPr>
          <w:i/>
          <w:color w:val="231F20"/>
          <w:spacing w:val="-8"/>
          <w:w w:val="115"/>
        </w:rPr>
        <w:t> </w:t>
      </w:r>
      <w:r>
        <w:rPr>
          <w:i/>
          <w:color w:val="231F20"/>
          <w:w w:val="115"/>
        </w:rPr>
        <w:t>Scientific</w:t>
      </w:r>
      <w:r>
        <w:rPr>
          <w:i/>
          <w:color w:val="231F20"/>
          <w:spacing w:val="-8"/>
          <w:w w:val="115"/>
        </w:rPr>
        <w:t> </w:t>
      </w:r>
      <w:r>
        <w:rPr>
          <w:i/>
          <w:color w:val="231F20"/>
          <w:w w:val="115"/>
        </w:rPr>
        <w:t>Informa- tion</w:t>
      </w:r>
      <w:r>
        <w:rPr>
          <w:color w:val="231F20"/>
          <w:w w:val="115"/>
        </w:rPr>
        <w:t>, led by UNesCo in Jamaica in early 2013, it was recognized that </w:t>
      </w:r>
      <w:r>
        <w:rPr>
          <w:color w:val="231F20"/>
          <w:w w:val="110"/>
        </w:rPr>
        <w:t>the</w:t>
      </w:r>
      <w:r>
        <w:rPr>
          <w:color w:val="231F20"/>
          <w:spacing w:val="-6"/>
          <w:w w:val="110"/>
        </w:rPr>
        <w:t> </w:t>
      </w:r>
      <w:r>
        <w:rPr>
          <w:color w:val="231F20"/>
          <w:w w:val="110"/>
        </w:rPr>
        <w:t>need</w:t>
      </w:r>
      <w:r>
        <w:rPr>
          <w:color w:val="231F20"/>
          <w:spacing w:val="-6"/>
          <w:w w:val="110"/>
        </w:rPr>
        <w:t> </w:t>
      </w:r>
      <w:r>
        <w:rPr>
          <w:color w:val="231F20"/>
          <w:w w:val="110"/>
        </w:rPr>
        <w:t>to</w:t>
      </w:r>
      <w:r>
        <w:rPr>
          <w:color w:val="231F20"/>
          <w:spacing w:val="-6"/>
          <w:w w:val="110"/>
        </w:rPr>
        <w:t> </w:t>
      </w:r>
      <w:r>
        <w:rPr>
          <w:color w:val="231F20"/>
          <w:w w:val="110"/>
        </w:rPr>
        <w:t>keep</w:t>
      </w:r>
      <w:r>
        <w:rPr>
          <w:color w:val="231F20"/>
          <w:spacing w:val="-6"/>
          <w:w w:val="110"/>
        </w:rPr>
        <w:t> </w:t>
      </w:r>
      <w:r>
        <w:rPr>
          <w:color w:val="231F20"/>
          <w:w w:val="110"/>
        </w:rPr>
        <w:t>encouraging</w:t>
      </w:r>
      <w:r>
        <w:rPr>
          <w:color w:val="231F20"/>
          <w:spacing w:val="-6"/>
          <w:w w:val="110"/>
        </w:rPr>
        <w:t> </w:t>
      </w:r>
      <w:r>
        <w:rPr>
          <w:color w:val="231F20"/>
          <w:w w:val="110"/>
        </w:rPr>
        <w:t>the</w:t>
      </w:r>
      <w:r>
        <w:rPr>
          <w:color w:val="231F20"/>
          <w:spacing w:val="-6"/>
          <w:w w:val="110"/>
        </w:rPr>
        <w:t> </w:t>
      </w:r>
      <w:r>
        <w:rPr>
          <w:color w:val="231F20"/>
          <w:w w:val="110"/>
        </w:rPr>
        <w:t>work</w:t>
      </w:r>
      <w:r>
        <w:rPr>
          <w:color w:val="231F20"/>
          <w:spacing w:val="-6"/>
          <w:w w:val="110"/>
        </w:rPr>
        <w:t> </w:t>
      </w:r>
      <w:r>
        <w:rPr>
          <w:color w:val="231F20"/>
          <w:w w:val="110"/>
        </w:rPr>
        <w:t>developed</w:t>
      </w:r>
      <w:r>
        <w:rPr>
          <w:color w:val="231F20"/>
          <w:spacing w:val="-6"/>
          <w:w w:val="110"/>
        </w:rPr>
        <w:t> </w:t>
      </w:r>
      <w:r>
        <w:rPr>
          <w:color w:val="231F20"/>
          <w:w w:val="110"/>
        </w:rPr>
        <w:t>by</w:t>
      </w:r>
      <w:r>
        <w:rPr>
          <w:color w:val="231F20"/>
          <w:spacing w:val="-6"/>
          <w:w w:val="110"/>
        </w:rPr>
        <w:t> </w:t>
      </w:r>
      <w:r>
        <w:rPr>
          <w:color w:val="231F20"/>
          <w:w w:val="110"/>
        </w:rPr>
        <w:t>the</w:t>
      </w:r>
      <w:r>
        <w:rPr>
          <w:color w:val="231F20"/>
          <w:spacing w:val="-6"/>
          <w:w w:val="110"/>
        </w:rPr>
        <w:t> </w:t>
      </w:r>
      <w:r>
        <w:rPr>
          <w:color w:val="231F20"/>
          <w:w w:val="110"/>
        </w:rPr>
        <w:t>technological </w:t>
      </w:r>
      <w:r>
        <w:rPr>
          <w:color w:val="231F20"/>
          <w:w w:val="115"/>
        </w:rPr>
        <w:t>platforms and open access regional databases (UNesCo, 2013),</w:t>
      </w:r>
      <w:r>
        <w:rPr>
          <w:color w:val="231F20"/>
          <w:spacing w:val="-16"/>
          <w:w w:val="115"/>
        </w:rPr>
        <w:t> </w:t>
      </w:r>
      <w:r>
        <w:rPr>
          <w:color w:val="231F20"/>
          <w:spacing w:val="-4"/>
          <w:w w:val="115"/>
        </w:rPr>
        <w:t>par- </w:t>
      </w:r>
      <w:r>
        <w:rPr>
          <w:color w:val="231F20"/>
          <w:w w:val="115"/>
        </w:rPr>
        <w:t>ticularly because all knowledge locked behind commercial barriers is</w:t>
      </w:r>
      <w:r>
        <w:rPr>
          <w:color w:val="231F20"/>
          <w:spacing w:val="-9"/>
          <w:w w:val="115"/>
        </w:rPr>
        <w:t> </w:t>
      </w:r>
      <w:r>
        <w:rPr>
          <w:color w:val="231F20"/>
          <w:w w:val="115"/>
        </w:rPr>
        <w:t>sterile,</w:t>
      </w:r>
      <w:r>
        <w:rPr>
          <w:color w:val="231F20"/>
          <w:spacing w:val="-9"/>
          <w:w w:val="115"/>
        </w:rPr>
        <w:t> </w:t>
      </w:r>
      <w:r>
        <w:rPr>
          <w:color w:val="231F20"/>
          <w:w w:val="115"/>
        </w:rPr>
        <w:t>as</w:t>
      </w:r>
      <w:r>
        <w:rPr>
          <w:color w:val="231F20"/>
          <w:spacing w:val="-9"/>
          <w:w w:val="115"/>
        </w:rPr>
        <w:t> </w:t>
      </w:r>
      <w:r>
        <w:rPr>
          <w:color w:val="231F20"/>
          <w:w w:val="115"/>
        </w:rPr>
        <w:t>it</w:t>
      </w:r>
      <w:r>
        <w:rPr>
          <w:color w:val="231F20"/>
          <w:spacing w:val="-9"/>
          <w:w w:val="115"/>
        </w:rPr>
        <w:t> </w:t>
      </w:r>
      <w:r>
        <w:rPr>
          <w:color w:val="231F20"/>
          <w:w w:val="115"/>
        </w:rPr>
        <w:t>remains</w:t>
      </w:r>
      <w:r>
        <w:rPr>
          <w:color w:val="231F20"/>
          <w:spacing w:val="-9"/>
          <w:w w:val="115"/>
        </w:rPr>
        <w:t> </w:t>
      </w:r>
      <w:r>
        <w:rPr>
          <w:color w:val="231F20"/>
          <w:w w:val="115"/>
        </w:rPr>
        <w:t>confiscated</w:t>
      </w:r>
      <w:r>
        <w:rPr>
          <w:color w:val="231F20"/>
          <w:spacing w:val="-9"/>
          <w:w w:val="115"/>
        </w:rPr>
        <w:t> </w:t>
      </w:r>
      <w:r>
        <w:rPr>
          <w:color w:val="231F20"/>
          <w:w w:val="115"/>
        </w:rPr>
        <w:t>by</w:t>
      </w:r>
      <w:r>
        <w:rPr>
          <w:color w:val="231F20"/>
          <w:spacing w:val="-9"/>
          <w:w w:val="115"/>
        </w:rPr>
        <w:t> </w:t>
      </w:r>
      <w:r>
        <w:rPr>
          <w:color w:val="231F20"/>
          <w:w w:val="115"/>
        </w:rPr>
        <w:t>big</w:t>
      </w:r>
      <w:r>
        <w:rPr>
          <w:color w:val="231F20"/>
          <w:spacing w:val="-9"/>
          <w:w w:val="115"/>
        </w:rPr>
        <w:t> </w:t>
      </w:r>
      <w:r>
        <w:rPr>
          <w:color w:val="231F20"/>
          <w:w w:val="115"/>
        </w:rPr>
        <w:t>publishing</w:t>
      </w:r>
      <w:r>
        <w:rPr>
          <w:color w:val="231F20"/>
          <w:spacing w:val="-9"/>
          <w:w w:val="115"/>
        </w:rPr>
        <w:t> </w:t>
      </w:r>
      <w:r>
        <w:rPr>
          <w:color w:val="231F20"/>
          <w:w w:val="115"/>
        </w:rPr>
        <w:t>companies</w:t>
      </w:r>
      <w:r>
        <w:rPr>
          <w:color w:val="231F20"/>
          <w:spacing w:val="-9"/>
          <w:w w:val="115"/>
        </w:rPr>
        <w:t> </w:t>
      </w:r>
      <w:r>
        <w:rPr>
          <w:color w:val="231F20"/>
          <w:w w:val="115"/>
        </w:rPr>
        <w:t>that take</w:t>
      </w:r>
      <w:r>
        <w:rPr>
          <w:color w:val="231F20"/>
          <w:spacing w:val="-18"/>
          <w:w w:val="115"/>
        </w:rPr>
        <w:t> </w:t>
      </w:r>
      <w:r>
        <w:rPr>
          <w:color w:val="231F20"/>
          <w:w w:val="115"/>
        </w:rPr>
        <w:t>advantage</w:t>
      </w:r>
      <w:r>
        <w:rPr>
          <w:color w:val="231F20"/>
          <w:spacing w:val="-18"/>
          <w:w w:val="115"/>
        </w:rPr>
        <w:t> </w:t>
      </w:r>
      <w:r>
        <w:rPr>
          <w:color w:val="231F20"/>
          <w:w w:val="115"/>
        </w:rPr>
        <w:t>of</w:t>
      </w:r>
      <w:r>
        <w:rPr>
          <w:color w:val="231F20"/>
          <w:spacing w:val="-18"/>
          <w:w w:val="115"/>
        </w:rPr>
        <w:t> </w:t>
      </w:r>
      <w:r>
        <w:rPr>
          <w:color w:val="231F20"/>
          <w:w w:val="115"/>
        </w:rPr>
        <w:t>the</w:t>
      </w:r>
      <w:r>
        <w:rPr>
          <w:color w:val="231F20"/>
          <w:spacing w:val="-18"/>
          <w:w w:val="115"/>
        </w:rPr>
        <w:t> </w:t>
      </w:r>
      <w:r>
        <w:rPr>
          <w:color w:val="231F20"/>
          <w:w w:val="115"/>
        </w:rPr>
        <w:t>research</w:t>
      </w:r>
      <w:r>
        <w:rPr>
          <w:color w:val="231F20"/>
          <w:spacing w:val="-18"/>
          <w:w w:val="115"/>
        </w:rPr>
        <w:t> </w:t>
      </w:r>
      <w:r>
        <w:rPr>
          <w:color w:val="231F20"/>
          <w:w w:val="115"/>
        </w:rPr>
        <w:t>products</w:t>
      </w:r>
      <w:r>
        <w:rPr>
          <w:color w:val="231F20"/>
          <w:spacing w:val="-18"/>
          <w:w w:val="115"/>
        </w:rPr>
        <w:t> </w:t>
      </w:r>
      <w:r>
        <w:rPr>
          <w:color w:val="231F20"/>
          <w:w w:val="115"/>
        </w:rPr>
        <w:t>generated</w:t>
      </w:r>
      <w:r>
        <w:rPr>
          <w:color w:val="231F20"/>
          <w:spacing w:val="-18"/>
          <w:w w:val="115"/>
        </w:rPr>
        <w:t> </w:t>
      </w:r>
      <w:r>
        <w:rPr>
          <w:color w:val="231F20"/>
          <w:w w:val="115"/>
        </w:rPr>
        <w:t>with</w:t>
      </w:r>
      <w:r>
        <w:rPr>
          <w:color w:val="231F20"/>
          <w:spacing w:val="-18"/>
          <w:w w:val="115"/>
        </w:rPr>
        <w:t> </w:t>
      </w:r>
      <w:r>
        <w:rPr>
          <w:color w:val="231F20"/>
          <w:w w:val="115"/>
        </w:rPr>
        <w:t>public</w:t>
      </w:r>
      <w:r>
        <w:rPr>
          <w:color w:val="231F20"/>
          <w:spacing w:val="-18"/>
          <w:w w:val="115"/>
        </w:rPr>
        <w:t> </w:t>
      </w:r>
      <w:r>
        <w:rPr>
          <w:color w:val="231F20"/>
          <w:w w:val="115"/>
        </w:rPr>
        <w:t>funds </w:t>
      </w:r>
      <w:r>
        <w:rPr>
          <w:color w:val="231F20"/>
          <w:w w:val="98"/>
        </w:rPr>
        <w:t>(</w:t>
      </w:r>
      <w:r>
        <w:rPr>
          <w:color w:val="231F20"/>
          <w:w w:val="243"/>
        </w:rPr>
        <w:t>l</w:t>
      </w:r>
      <w:r>
        <w:rPr>
          <w:color w:val="231F20"/>
          <w:w w:val="110"/>
        </w:rPr>
        <w:t>lorens,</w:t>
      </w:r>
      <w:r>
        <w:rPr>
          <w:color w:val="231F20"/>
          <w:spacing w:val="12"/>
        </w:rPr>
        <w:t> </w:t>
      </w:r>
      <w:r>
        <w:rPr>
          <w:color w:val="231F20"/>
          <w:w w:val="104"/>
        </w:rPr>
        <w:t>2013).</w:t>
      </w:r>
    </w:p>
    <w:p>
      <w:pPr>
        <w:pStyle w:val="BodyText"/>
        <w:spacing w:before="5"/>
      </w:pPr>
    </w:p>
    <w:p>
      <w:pPr>
        <w:pStyle w:val="Heading4"/>
        <w:numPr>
          <w:ilvl w:val="0"/>
          <w:numId w:val="1"/>
        </w:numPr>
        <w:tabs>
          <w:tab w:pos="298" w:val="left" w:leader="none"/>
        </w:tabs>
        <w:spacing w:line="240" w:lineRule="auto" w:before="0" w:after="0"/>
        <w:ind w:left="297" w:right="0" w:hanging="197"/>
        <w:jc w:val="both"/>
      </w:pPr>
      <w:r>
        <w:rPr>
          <w:color w:val="231F20"/>
          <w:w w:val="95"/>
        </w:rPr>
        <w:t>mAin CHARACTERiSTiCS oF THE </w:t>
      </w:r>
      <w:r>
        <w:rPr>
          <w:color w:val="231F20"/>
          <w:spacing w:val="5"/>
          <w:w w:val="95"/>
        </w:rPr>
        <w:t> </w:t>
      </w:r>
      <w:r>
        <w:rPr>
          <w:color w:val="231F20"/>
          <w:w w:val="95"/>
        </w:rPr>
        <w:t>DATABASE</w:t>
      </w:r>
    </w:p>
    <w:p>
      <w:pPr>
        <w:pStyle w:val="BodyText"/>
        <w:spacing w:line="252" w:lineRule="auto" w:before="10"/>
        <w:ind w:left="100" w:right="327"/>
        <w:jc w:val="both"/>
      </w:pPr>
      <w:r>
        <w:rPr>
          <w:color w:val="231F20"/>
          <w:w w:val="110"/>
        </w:rPr>
        <w:t>redalyc.org is an online library that allows reading, downloading, and sharing of full text scientific papers for free, which is why it functions as a meeting point for everyone interested in reconstructing the</w:t>
      </w:r>
      <w:r>
        <w:rPr>
          <w:color w:val="231F20"/>
          <w:spacing w:val="-26"/>
          <w:w w:val="110"/>
        </w:rPr>
        <w:t> </w:t>
      </w:r>
      <w:r>
        <w:rPr>
          <w:color w:val="231F20"/>
          <w:w w:val="110"/>
        </w:rPr>
        <w:t>scien- tific knowledge of and about Ibero america. This website – the most visible segment of this effort – is part of an initiative led by a group    of researchers and editors concerned for the lack of visibility of the research results generated in and about the region. That is why it has been established as a window that allows observing the most noted scientific production in the Ibero-american </w:t>
      </w:r>
      <w:r>
        <w:rPr>
          <w:color w:val="231F20"/>
          <w:spacing w:val="39"/>
          <w:w w:val="110"/>
        </w:rPr>
        <w:t> </w:t>
      </w:r>
      <w:r>
        <w:rPr>
          <w:color w:val="231F20"/>
          <w:w w:val="110"/>
        </w:rPr>
        <w:t>region.</w:t>
      </w:r>
    </w:p>
    <w:p>
      <w:pPr>
        <w:pStyle w:val="BodyText"/>
        <w:spacing w:line="252" w:lineRule="auto"/>
        <w:ind w:left="100" w:right="328" w:firstLine="396"/>
        <w:jc w:val="both"/>
      </w:pPr>
      <w:r>
        <w:rPr>
          <w:color w:val="231F20"/>
          <w:w w:val="115"/>
        </w:rPr>
        <w:t>For</w:t>
      </w:r>
      <w:r>
        <w:rPr>
          <w:color w:val="231F20"/>
          <w:spacing w:val="-5"/>
          <w:w w:val="115"/>
        </w:rPr>
        <w:t> </w:t>
      </w:r>
      <w:r>
        <w:rPr>
          <w:color w:val="231F20"/>
          <w:w w:val="115"/>
        </w:rPr>
        <w:t>more</w:t>
      </w:r>
      <w:r>
        <w:rPr>
          <w:color w:val="231F20"/>
          <w:spacing w:val="-5"/>
          <w:w w:val="115"/>
        </w:rPr>
        <w:t> </w:t>
      </w:r>
      <w:r>
        <w:rPr>
          <w:color w:val="231F20"/>
          <w:w w:val="115"/>
        </w:rPr>
        <w:t>than</w:t>
      </w:r>
      <w:r>
        <w:rPr>
          <w:color w:val="231F20"/>
          <w:spacing w:val="-5"/>
          <w:w w:val="115"/>
        </w:rPr>
        <w:t> </w:t>
      </w:r>
      <w:r>
        <w:rPr>
          <w:color w:val="231F20"/>
          <w:w w:val="115"/>
        </w:rPr>
        <w:t>10</w:t>
      </w:r>
      <w:r>
        <w:rPr>
          <w:color w:val="231F20"/>
          <w:spacing w:val="-5"/>
          <w:w w:val="115"/>
        </w:rPr>
        <w:t> </w:t>
      </w:r>
      <w:r>
        <w:rPr>
          <w:color w:val="231F20"/>
          <w:w w:val="115"/>
        </w:rPr>
        <w:t>years,</w:t>
      </w:r>
      <w:r>
        <w:rPr>
          <w:color w:val="231F20"/>
          <w:spacing w:val="-5"/>
          <w:w w:val="115"/>
        </w:rPr>
        <w:t> </w:t>
      </w:r>
      <w:r>
        <w:rPr>
          <w:color w:val="231F20"/>
          <w:w w:val="115"/>
        </w:rPr>
        <w:t>redalyc.org</w:t>
      </w:r>
      <w:r>
        <w:rPr>
          <w:color w:val="231F20"/>
          <w:spacing w:val="-5"/>
          <w:w w:val="115"/>
        </w:rPr>
        <w:t> </w:t>
      </w:r>
      <w:r>
        <w:rPr>
          <w:color w:val="231F20"/>
          <w:w w:val="115"/>
        </w:rPr>
        <w:t>has</w:t>
      </w:r>
      <w:r>
        <w:rPr>
          <w:color w:val="231F20"/>
          <w:spacing w:val="-5"/>
          <w:w w:val="115"/>
        </w:rPr>
        <w:t> </w:t>
      </w:r>
      <w:r>
        <w:rPr>
          <w:color w:val="231F20"/>
          <w:w w:val="115"/>
        </w:rPr>
        <w:t>been</w:t>
      </w:r>
      <w:r>
        <w:rPr>
          <w:color w:val="231F20"/>
          <w:spacing w:val="-5"/>
          <w:w w:val="115"/>
        </w:rPr>
        <w:t> </w:t>
      </w:r>
      <w:r>
        <w:rPr>
          <w:color w:val="231F20"/>
          <w:w w:val="115"/>
        </w:rPr>
        <w:t>establishing</w:t>
      </w:r>
      <w:r>
        <w:rPr>
          <w:color w:val="231F20"/>
          <w:spacing w:val="-5"/>
          <w:w w:val="115"/>
        </w:rPr>
        <w:t> </w:t>
      </w:r>
      <w:r>
        <w:rPr>
          <w:color w:val="231F20"/>
          <w:w w:val="115"/>
        </w:rPr>
        <w:t>itself as a relevant actor in the Ibero-american context, not just because it has been welcomed by the academic communities and their com- munication</w:t>
      </w:r>
      <w:r>
        <w:rPr>
          <w:color w:val="231F20"/>
          <w:spacing w:val="-15"/>
          <w:w w:val="115"/>
        </w:rPr>
        <w:t> </w:t>
      </w:r>
      <w:r>
        <w:rPr>
          <w:color w:val="231F20"/>
          <w:w w:val="115"/>
        </w:rPr>
        <w:t>and</w:t>
      </w:r>
      <w:r>
        <w:rPr>
          <w:color w:val="231F20"/>
          <w:spacing w:val="-15"/>
          <w:w w:val="115"/>
        </w:rPr>
        <w:t> </w:t>
      </w:r>
      <w:r>
        <w:rPr>
          <w:color w:val="231F20"/>
          <w:w w:val="115"/>
        </w:rPr>
        <w:t>scientific</w:t>
      </w:r>
      <w:r>
        <w:rPr>
          <w:color w:val="231F20"/>
          <w:spacing w:val="-15"/>
          <w:w w:val="115"/>
        </w:rPr>
        <w:t> </w:t>
      </w:r>
      <w:r>
        <w:rPr>
          <w:color w:val="231F20"/>
          <w:w w:val="115"/>
        </w:rPr>
        <w:t>collaboration</w:t>
      </w:r>
      <w:r>
        <w:rPr>
          <w:color w:val="231F20"/>
          <w:spacing w:val="-15"/>
          <w:w w:val="115"/>
        </w:rPr>
        <w:t> </w:t>
      </w:r>
      <w:r>
        <w:rPr>
          <w:color w:val="231F20"/>
          <w:w w:val="115"/>
        </w:rPr>
        <w:t>networks,</w:t>
      </w:r>
      <w:r>
        <w:rPr>
          <w:color w:val="231F20"/>
          <w:spacing w:val="-15"/>
          <w:w w:val="115"/>
        </w:rPr>
        <w:t> </w:t>
      </w:r>
      <w:r>
        <w:rPr>
          <w:color w:val="231F20"/>
          <w:w w:val="115"/>
        </w:rPr>
        <w:t>but</w:t>
      </w:r>
      <w:r>
        <w:rPr>
          <w:color w:val="231F20"/>
          <w:spacing w:val="-15"/>
          <w:w w:val="115"/>
        </w:rPr>
        <w:t> </w:t>
      </w:r>
      <w:r>
        <w:rPr>
          <w:color w:val="231F20"/>
          <w:w w:val="115"/>
        </w:rPr>
        <w:t>because</w:t>
      </w:r>
      <w:r>
        <w:rPr>
          <w:color w:val="231F20"/>
          <w:spacing w:val="-15"/>
          <w:w w:val="115"/>
        </w:rPr>
        <w:t> </w:t>
      </w:r>
      <w:r>
        <w:rPr>
          <w:color w:val="231F20"/>
          <w:w w:val="115"/>
        </w:rPr>
        <w:t>of</w:t>
      </w:r>
      <w:r>
        <w:rPr>
          <w:color w:val="231F20"/>
          <w:spacing w:val="-15"/>
          <w:w w:val="115"/>
        </w:rPr>
        <w:t> </w:t>
      </w:r>
      <w:r>
        <w:rPr>
          <w:color w:val="231F20"/>
          <w:w w:val="115"/>
        </w:rPr>
        <w:t>the its</w:t>
      </w:r>
      <w:r>
        <w:rPr>
          <w:color w:val="231F20"/>
          <w:spacing w:val="-22"/>
          <w:w w:val="115"/>
        </w:rPr>
        <w:t> </w:t>
      </w:r>
      <w:r>
        <w:rPr>
          <w:color w:val="231F20"/>
          <w:w w:val="115"/>
        </w:rPr>
        <w:t>bigger</w:t>
      </w:r>
      <w:r>
        <w:rPr>
          <w:color w:val="231F20"/>
          <w:spacing w:val="-22"/>
          <w:w w:val="115"/>
        </w:rPr>
        <w:t> </w:t>
      </w:r>
      <w:r>
        <w:rPr>
          <w:color w:val="231F20"/>
          <w:w w:val="115"/>
        </w:rPr>
        <w:t>contribution</w:t>
      </w:r>
      <w:r>
        <w:rPr>
          <w:color w:val="231F20"/>
          <w:spacing w:val="-22"/>
          <w:w w:val="115"/>
        </w:rPr>
        <w:t> </w:t>
      </w:r>
      <w:r>
        <w:rPr>
          <w:color w:val="231F20"/>
          <w:w w:val="115"/>
        </w:rPr>
        <w:t>of</w:t>
      </w:r>
      <w:r>
        <w:rPr>
          <w:color w:val="231F20"/>
          <w:spacing w:val="-22"/>
          <w:w w:val="115"/>
        </w:rPr>
        <w:t> </w:t>
      </w:r>
      <w:r>
        <w:rPr>
          <w:color w:val="231F20"/>
          <w:w w:val="115"/>
        </w:rPr>
        <w:t>providing</w:t>
      </w:r>
      <w:r>
        <w:rPr>
          <w:color w:val="231F20"/>
          <w:spacing w:val="-22"/>
          <w:w w:val="115"/>
        </w:rPr>
        <w:t> </w:t>
      </w:r>
      <w:r>
        <w:rPr>
          <w:color w:val="231F20"/>
          <w:w w:val="115"/>
        </w:rPr>
        <w:t>a</w:t>
      </w:r>
      <w:r>
        <w:rPr>
          <w:color w:val="231F20"/>
          <w:spacing w:val="-22"/>
          <w:w w:val="115"/>
        </w:rPr>
        <w:t> </w:t>
      </w:r>
      <w:r>
        <w:rPr>
          <w:color w:val="231F20"/>
          <w:w w:val="115"/>
        </w:rPr>
        <w:t>free</w:t>
      </w:r>
      <w:r>
        <w:rPr>
          <w:color w:val="231F20"/>
          <w:spacing w:val="-22"/>
          <w:w w:val="115"/>
        </w:rPr>
        <w:t> </w:t>
      </w:r>
      <w:r>
        <w:rPr>
          <w:color w:val="231F20"/>
          <w:w w:val="115"/>
        </w:rPr>
        <w:t>and</w:t>
      </w:r>
      <w:r>
        <w:rPr>
          <w:color w:val="231F20"/>
          <w:spacing w:val="-22"/>
          <w:w w:val="115"/>
        </w:rPr>
        <w:t> </w:t>
      </w:r>
      <w:r>
        <w:rPr>
          <w:color w:val="231F20"/>
          <w:w w:val="115"/>
        </w:rPr>
        <w:t>open</w:t>
      </w:r>
      <w:r>
        <w:rPr>
          <w:color w:val="231F20"/>
          <w:spacing w:val="-22"/>
          <w:w w:val="115"/>
        </w:rPr>
        <w:t> </w:t>
      </w:r>
      <w:r>
        <w:rPr>
          <w:color w:val="231F20"/>
          <w:w w:val="115"/>
        </w:rPr>
        <w:t>content</w:t>
      </w:r>
      <w:r>
        <w:rPr>
          <w:color w:val="231F20"/>
          <w:spacing w:val="-22"/>
          <w:w w:val="115"/>
        </w:rPr>
        <w:t> </w:t>
      </w:r>
      <w:r>
        <w:rPr>
          <w:color w:val="231F20"/>
          <w:w w:val="115"/>
        </w:rPr>
        <w:t>database. This includes the appropriateness of the information derived from the</w:t>
      </w:r>
      <w:r>
        <w:rPr>
          <w:color w:val="231F20"/>
          <w:spacing w:val="-12"/>
          <w:w w:val="115"/>
        </w:rPr>
        <w:t> </w:t>
      </w:r>
      <w:r>
        <w:rPr>
          <w:color w:val="231F20"/>
          <w:w w:val="115"/>
        </w:rPr>
        <w:t>application</w:t>
      </w:r>
      <w:r>
        <w:rPr>
          <w:color w:val="231F20"/>
          <w:spacing w:val="-12"/>
          <w:w w:val="115"/>
        </w:rPr>
        <w:t> </w:t>
      </w:r>
      <w:r>
        <w:rPr>
          <w:color w:val="231F20"/>
          <w:w w:val="115"/>
        </w:rPr>
        <w:t>of</w:t>
      </w:r>
      <w:r>
        <w:rPr>
          <w:color w:val="231F20"/>
          <w:spacing w:val="-12"/>
          <w:w w:val="115"/>
        </w:rPr>
        <w:t> </w:t>
      </w:r>
      <w:r>
        <w:rPr>
          <w:color w:val="231F20"/>
          <w:w w:val="115"/>
        </w:rPr>
        <w:t>the</w:t>
      </w:r>
      <w:r>
        <w:rPr>
          <w:color w:val="231F20"/>
          <w:spacing w:val="-12"/>
          <w:w w:val="115"/>
        </w:rPr>
        <w:t> </w:t>
      </w:r>
      <w:r>
        <w:rPr>
          <w:color w:val="231F20"/>
          <w:w w:val="115"/>
        </w:rPr>
        <w:t>scientometric</w:t>
      </w:r>
      <w:r>
        <w:rPr>
          <w:color w:val="231F20"/>
          <w:spacing w:val="-12"/>
          <w:w w:val="115"/>
        </w:rPr>
        <w:t> </w:t>
      </w:r>
      <w:r>
        <w:rPr>
          <w:color w:val="231F20"/>
          <w:w w:val="115"/>
        </w:rPr>
        <w:t>indicators.</w:t>
      </w:r>
      <w:r>
        <w:rPr>
          <w:color w:val="231F20"/>
          <w:spacing w:val="-12"/>
          <w:w w:val="115"/>
        </w:rPr>
        <w:t> </w:t>
      </w:r>
      <w:r>
        <w:rPr>
          <w:color w:val="231F20"/>
          <w:w w:val="115"/>
        </w:rPr>
        <w:t>These</w:t>
      </w:r>
      <w:r>
        <w:rPr>
          <w:color w:val="231F20"/>
          <w:spacing w:val="-12"/>
          <w:w w:val="115"/>
        </w:rPr>
        <w:t> </w:t>
      </w:r>
      <w:r>
        <w:rPr>
          <w:color w:val="231F20"/>
          <w:w w:val="115"/>
        </w:rPr>
        <w:t>indicators,</w:t>
      </w:r>
      <w:r>
        <w:rPr>
          <w:color w:val="231F20"/>
          <w:spacing w:val="-12"/>
          <w:w w:val="115"/>
        </w:rPr>
        <w:t> </w:t>
      </w:r>
      <w:r>
        <w:rPr>
          <w:color w:val="231F20"/>
          <w:w w:val="115"/>
        </w:rPr>
        <w:t>de- </w:t>
      </w:r>
      <w:r>
        <w:rPr>
          <w:color w:val="231F20"/>
          <w:w w:val="109"/>
        </w:rPr>
        <w:t>signed</w:t>
      </w:r>
      <w:r>
        <w:rPr>
          <w:color w:val="231F20"/>
        </w:rPr>
        <w:t> </w:t>
      </w:r>
      <w:r>
        <w:rPr>
          <w:color w:val="231F20"/>
          <w:spacing w:val="-18"/>
        </w:rPr>
        <w:t> </w:t>
      </w:r>
      <w:r>
        <w:rPr>
          <w:color w:val="231F20"/>
          <w:w w:val="108"/>
        </w:rPr>
        <w:t>by</w:t>
      </w:r>
      <w:r>
        <w:rPr>
          <w:color w:val="231F20"/>
        </w:rPr>
        <w:t> </w:t>
      </w:r>
      <w:r>
        <w:rPr>
          <w:color w:val="231F20"/>
          <w:spacing w:val="-18"/>
        </w:rPr>
        <w:t> </w:t>
      </w:r>
      <w:r>
        <w:rPr>
          <w:color w:val="231F20"/>
          <w:w w:val="108"/>
        </w:rPr>
        <w:t>the</w:t>
      </w:r>
      <w:r>
        <w:rPr>
          <w:color w:val="231F20"/>
        </w:rPr>
        <w:t> </w:t>
      </w:r>
      <w:r>
        <w:rPr>
          <w:color w:val="231F20"/>
          <w:spacing w:val="-18"/>
        </w:rPr>
        <w:t> </w:t>
      </w:r>
      <w:r>
        <w:rPr>
          <w:color w:val="231F20"/>
          <w:w w:val="243"/>
        </w:rPr>
        <w:t>l</w:t>
      </w:r>
      <w:r>
        <w:rPr>
          <w:color w:val="231F20"/>
          <w:w w:val="114"/>
        </w:rPr>
        <w:t>abCrf</w:t>
      </w:r>
      <w:r>
        <w:rPr>
          <w:color w:val="231F20"/>
        </w:rPr>
        <w:t> </w:t>
      </w:r>
      <w:r>
        <w:rPr>
          <w:color w:val="231F20"/>
          <w:spacing w:val="-18"/>
        </w:rPr>
        <w:t> </w:t>
      </w:r>
      <w:r>
        <w:rPr>
          <w:color w:val="231F20"/>
          <w:w w:val="109"/>
        </w:rPr>
        <w:t>with</w:t>
      </w:r>
      <w:r>
        <w:rPr>
          <w:color w:val="231F20"/>
        </w:rPr>
        <w:t> </w:t>
      </w:r>
      <w:r>
        <w:rPr>
          <w:color w:val="231F20"/>
          <w:spacing w:val="-18"/>
        </w:rPr>
        <w:t> </w:t>
      </w:r>
      <w:r>
        <w:rPr>
          <w:color w:val="231F20"/>
          <w:w w:val="112"/>
        </w:rPr>
        <w:t>a</w:t>
      </w:r>
      <w:r>
        <w:rPr>
          <w:color w:val="231F20"/>
        </w:rPr>
        <w:t> </w:t>
      </w:r>
      <w:r>
        <w:rPr>
          <w:color w:val="231F20"/>
          <w:spacing w:val="-18"/>
        </w:rPr>
        <w:t> </w:t>
      </w:r>
      <w:r>
        <w:rPr>
          <w:color w:val="231F20"/>
          <w:w w:val="107"/>
        </w:rPr>
        <w:t>novel</w:t>
      </w:r>
      <w:r>
        <w:rPr>
          <w:color w:val="231F20"/>
        </w:rPr>
        <w:t> </w:t>
      </w:r>
      <w:r>
        <w:rPr>
          <w:color w:val="231F20"/>
          <w:spacing w:val="-18"/>
        </w:rPr>
        <w:t> </w:t>
      </w:r>
      <w:r>
        <w:rPr>
          <w:color w:val="231F20"/>
          <w:w w:val="111"/>
        </w:rPr>
        <w:t>and</w:t>
      </w:r>
      <w:r>
        <w:rPr>
          <w:color w:val="231F20"/>
        </w:rPr>
        <w:t> </w:t>
      </w:r>
      <w:r>
        <w:rPr>
          <w:color w:val="231F20"/>
          <w:spacing w:val="-18"/>
        </w:rPr>
        <w:t> </w:t>
      </w:r>
      <w:r>
        <w:rPr>
          <w:color w:val="231F20"/>
          <w:w w:val="108"/>
        </w:rPr>
        <w:t>alternative</w:t>
      </w:r>
      <w:r>
        <w:rPr>
          <w:color w:val="231F20"/>
        </w:rPr>
        <w:t> </w:t>
      </w:r>
      <w:r>
        <w:rPr>
          <w:color w:val="231F20"/>
          <w:spacing w:val="-18"/>
        </w:rPr>
        <w:t> </w:t>
      </w:r>
      <w:r>
        <w:rPr>
          <w:color w:val="231F20"/>
          <w:w w:val="114"/>
        </w:rPr>
        <w:t>focus,</w:t>
      </w:r>
      <w:r>
        <w:rPr>
          <w:color w:val="231F20"/>
        </w:rPr>
        <w:t> </w:t>
      </w:r>
      <w:r>
        <w:rPr>
          <w:color w:val="231F20"/>
          <w:spacing w:val="-18"/>
        </w:rPr>
        <w:t> </w:t>
      </w:r>
      <w:r>
        <w:rPr>
          <w:color w:val="231F20"/>
          <w:w w:val="112"/>
        </w:rPr>
        <w:t>account</w:t>
      </w:r>
      <w:r>
        <w:rPr>
          <w:color w:val="231F20"/>
        </w:rPr>
        <w:t> </w:t>
      </w:r>
      <w:r>
        <w:rPr>
          <w:color w:val="231F20"/>
          <w:spacing w:val="-18"/>
        </w:rPr>
        <w:t> </w:t>
      </w:r>
      <w:r>
        <w:rPr>
          <w:color w:val="231F20"/>
          <w:w w:val="110"/>
        </w:rPr>
        <w:t>for </w:t>
      </w:r>
      <w:r>
        <w:rPr>
          <w:color w:val="231F20"/>
          <w:w w:val="115"/>
        </w:rPr>
        <w:t>the</w:t>
      </w:r>
      <w:r>
        <w:rPr>
          <w:color w:val="231F20"/>
          <w:spacing w:val="-12"/>
          <w:w w:val="115"/>
        </w:rPr>
        <w:t> </w:t>
      </w:r>
      <w:r>
        <w:rPr>
          <w:color w:val="231F20"/>
          <w:w w:val="115"/>
        </w:rPr>
        <w:t>behavior</w:t>
      </w:r>
      <w:r>
        <w:rPr>
          <w:color w:val="231F20"/>
          <w:spacing w:val="-12"/>
          <w:w w:val="115"/>
        </w:rPr>
        <w:t> </w:t>
      </w:r>
      <w:r>
        <w:rPr>
          <w:color w:val="231F20"/>
          <w:w w:val="115"/>
        </w:rPr>
        <w:t>and</w:t>
      </w:r>
      <w:r>
        <w:rPr>
          <w:color w:val="231F20"/>
          <w:spacing w:val="-12"/>
          <w:w w:val="115"/>
        </w:rPr>
        <w:t> </w:t>
      </w:r>
      <w:r>
        <w:rPr>
          <w:color w:val="231F20"/>
          <w:w w:val="115"/>
        </w:rPr>
        <w:t>the</w:t>
      </w:r>
      <w:r>
        <w:rPr>
          <w:color w:val="231F20"/>
          <w:spacing w:val="-12"/>
          <w:w w:val="115"/>
        </w:rPr>
        <w:t> </w:t>
      </w:r>
      <w:r>
        <w:rPr>
          <w:color w:val="231F20"/>
          <w:w w:val="115"/>
        </w:rPr>
        <w:t>existing</w:t>
      </w:r>
      <w:r>
        <w:rPr>
          <w:color w:val="231F20"/>
          <w:spacing w:val="-12"/>
          <w:w w:val="115"/>
        </w:rPr>
        <w:t> </w:t>
      </w:r>
      <w:r>
        <w:rPr>
          <w:color w:val="231F20"/>
          <w:w w:val="115"/>
        </w:rPr>
        <w:t>local</w:t>
      </w:r>
      <w:r>
        <w:rPr>
          <w:color w:val="231F20"/>
          <w:spacing w:val="-12"/>
          <w:w w:val="115"/>
        </w:rPr>
        <w:t> </w:t>
      </w:r>
      <w:r>
        <w:rPr>
          <w:color w:val="231F20"/>
          <w:w w:val="115"/>
        </w:rPr>
        <w:t>and</w:t>
      </w:r>
      <w:r>
        <w:rPr>
          <w:color w:val="231F20"/>
          <w:spacing w:val="-12"/>
          <w:w w:val="115"/>
        </w:rPr>
        <w:t> </w:t>
      </w:r>
      <w:r>
        <w:rPr>
          <w:color w:val="231F20"/>
          <w:w w:val="115"/>
        </w:rPr>
        <w:t>regional</w:t>
      </w:r>
      <w:r>
        <w:rPr>
          <w:color w:val="231F20"/>
          <w:spacing w:val="-12"/>
          <w:w w:val="115"/>
        </w:rPr>
        <w:t> </w:t>
      </w:r>
      <w:r>
        <w:rPr>
          <w:color w:val="231F20"/>
          <w:w w:val="115"/>
        </w:rPr>
        <w:t>peculiarities</w:t>
      </w:r>
      <w:r>
        <w:rPr>
          <w:color w:val="231F20"/>
          <w:spacing w:val="-12"/>
          <w:w w:val="115"/>
        </w:rPr>
        <w:t> </w:t>
      </w:r>
      <w:r>
        <w:rPr>
          <w:color w:val="231F20"/>
          <w:w w:val="115"/>
        </w:rPr>
        <w:t>around the</w:t>
      </w:r>
      <w:r>
        <w:rPr>
          <w:color w:val="231F20"/>
          <w:spacing w:val="-29"/>
          <w:w w:val="115"/>
        </w:rPr>
        <w:t> </w:t>
      </w:r>
      <w:r>
        <w:rPr>
          <w:color w:val="231F20"/>
          <w:w w:val="115"/>
        </w:rPr>
        <w:t>process</w:t>
      </w:r>
      <w:r>
        <w:rPr>
          <w:color w:val="231F20"/>
          <w:spacing w:val="-29"/>
          <w:w w:val="115"/>
        </w:rPr>
        <w:t> </w:t>
      </w:r>
      <w:r>
        <w:rPr>
          <w:color w:val="231F20"/>
          <w:w w:val="115"/>
        </w:rPr>
        <w:t>of</w:t>
      </w:r>
      <w:r>
        <w:rPr>
          <w:color w:val="231F20"/>
          <w:spacing w:val="-29"/>
          <w:w w:val="115"/>
        </w:rPr>
        <w:t> </w:t>
      </w:r>
      <w:r>
        <w:rPr>
          <w:color w:val="231F20"/>
          <w:w w:val="115"/>
        </w:rPr>
        <w:t>generating</w:t>
      </w:r>
      <w:r>
        <w:rPr>
          <w:color w:val="231F20"/>
          <w:spacing w:val="-29"/>
          <w:w w:val="115"/>
        </w:rPr>
        <w:t> </w:t>
      </w:r>
      <w:r>
        <w:rPr>
          <w:color w:val="231F20"/>
          <w:w w:val="115"/>
        </w:rPr>
        <w:t>scientific</w:t>
      </w:r>
      <w:r>
        <w:rPr>
          <w:color w:val="231F20"/>
          <w:spacing w:val="-29"/>
          <w:w w:val="115"/>
        </w:rPr>
        <w:t> </w:t>
      </w:r>
      <w:r>
        <w:rPr>
          <w:color w:val="231F20"/>
          <w:w w:val="115"/>
        </w:rPr>
        <w:t>knowledge</w:t>
      </w:r>
      <w:r>
        <w:rPr>
          <w:color w:val="231F20"/>
          <w:spacing w:val="-29"/>
          <w:w w:val="115"/>
        </w:rPr>
        <w:t> </w:t>
      </w:r>
      <w:r>
        <w:rPr>
          <w:color w:val="231F20"/>
          <w:w w:val="115"/>
        </w:rPr>
        <w:t>using</w:t>
      </w:r>
      <w:r>
        <w:rPr>
          <w:color w:val="231F20"/>
          <w:spacing w:val="-29"/>
          <w:w w:val="115"/>
        </w:rPr>
        <w:t> </w:t>
      </w:r>
      <w:r>
        <w:rPr>
          <w:color w:val="231F20"/>
          <w:w w:val="115"/>
        </w:rPr>
        <w:t>public</w:t>
      </w:r>
      <w:r>
        <w:rPr>
          <w:color w:val="231F20"/>
          <w:spacing w:val="-29"/>
          <w:w w:val="115"/>
        </w:rPr>
        <w:t> </w:t>
      </w:r>
      <w:r>
        <w:rPr>
          <w:color w:val="231F20"/>
          <w:w w:val="115"/>
        </w:rPr>
        <w:t>and</w:t>
      </w:r>
      <w:r>
        <w:rPr>
          <w:color w:val="231F20"/>
          <w:spacing w:val="-29"/>
          <w:w w:val="115"/>
        </w:rPr>
        <w:t> </w:t>
      </w:r>
      <w:r>
        <w:rPr>
          <w:color w:val="231F20"/>
          <w:w w:val="115"/>
        </w:rPr>
        <w:t>trans- </w:t>
      </w:r>
      <w:r>
        <w:rPr>
          <w:color w:val="231F20"/>
          <w:w w:val="110"/>
        </w:rPr>
        <w:t>parent</w:t>
      </w:r>
      <w:r>
        <w:rPr>
          <w:color w:val="231F20"/>
          <w:spacing w:val="8"/>
          <w:w w:val="110"/>
        </w:rPr>
        <w:t> </w:t>
      </w:r>
      <w:r>
        <w:rPr>
          <w:color w:val="231F20"/>
          <w:w w:val="110"/>
        </w:rPr>
        <w:t>criteria.</w:t>
      </w:r>
    </w:p>
    <w:p>
      <w:pPr>
        <w:spacing w:after="0" w:line="252" w:lineRule="auto"/>
        <w:jc w:val="both"/>
        <w:sectPr>
          <w:pgSz w:w="8790" w:h="12480"/>
          <w:pgMar w:header="553" w:footer="582" w:top="740" w:bottom="780" w:left="920" w:right="1200"/>
        </w:sectPr>
      </w:pPr>
    </w:p>
    <w:p>
      <w:pPr>
        <w:pStyle w:val="BodyText"/>
        <w:spacing w:before="11"/>
        <w:rPr>
          <w:sz w:val="28"/>
        </w:rPr>
      </w:pPr>
    </w:p>
    <w:p>
      <w:pPr>
        <w:pStyle w:val="BodyText"/>
        <w:spacing w:line="252" w:lineRule="auto" w:before="72"/>
        <w:ind w:left="330" w:right="117" w:firstLine="396"/>
        <w:jc w:val="both"/>
      </w:pPr>
      <w:r>
        <w:rPr>
          <w:color w:val="231F20"/>
          <w:w w:val="110"/>
        </w:rPr>
        <w:t>In accordance with the latest technological and publishing devel- opments, the appropriate strategy for scientific communication media edited</w:t>
      </w:r>
      <w:r>
        <w:rPr>
          <w:color w:val="231F20"/>
          <w:spacing w:val="-5"/>
          <w:w w:val="110"/>
        </w:rPr>
        <w:t> </w:t>
      </w:r>
      <w:r>
        <w:rPr>
          <w:color w:val="231F20"/>
          <w:w w:val="110"/>
        </w:rPr>
        <w:t>in</w:t>
      </w:r>
      <w:r>
        <w:rPr>
          <w:color w:val="231F20"/>
          <w:spacing w:val="-5"/>
          <w:w w:val="110"/>
        </w:rPr>
        <w:t> </w:t>
      </w:r>
      <w:r>
        <w:rPr>
          <w:color w:val="231F20"/>
          <w:w w:val="110"/>
        </w:rPr>
        <w:t>emergent</w:t>
      </w:r>
      <w:r>
        <w:rPr>
          <w:color w:val="231F20"/>
          <w:spacing w:val="-5"/>
          <w:w w:val="110"/>
        </w:rPr>
        <w:t> </w:t>
      </w:r>
      <w:r>
        <w:rPr>
          <w:color w:val="231F20"/>
          <w:w w:val="110"/>
        </w:rPr>
        <w:t>countries</w:t>
      </w:r>
      <w:r>
        <w:rPr>
          <w:color w:val="231F20"/>
          <w:spacing w:val="-5"/>
          <w:w w:val="110"/>
        </w:rPr>
        <w:t> </w:t>
      </w:r>
      <w:r>
        <w:rPr>
          <w:color w:val="231F20"/>
          <w:w w:val="110"/>
        </w:rPr>
        <w:t>is</w:t>
      </w:r>
      <w:r>
        <w:rPr>
          <w:color w:val="231F20"/>
          <w:spacing w:val="-5"/>
          <w:w w:val="110"/>
        </w:rPr>
        <w:t> </w:t>
      </w:r>
      <w:r>
        <w:rPr>
          <w:color w:val="231F20"/>
          <w:w w:val="110"/>
        </w:rPr>
        <w:t>to</w:t>
      </w:r>
      <w:r>
        <w:rPr>
          <w:color w:val="231F20"/>
          <w:spacing w:val="-5"/>
          <w:w w:val="110"/>
        </w:rPr>
        <w:t> </w:t>
      </w:r>
      <w:r>
        <w:rPr>
          <w:color w:val="231F20"/>
          <w:w w:val="110"/>
        </w:rPr>
        <w:t>be</w:t>
      </w:r>
      <w:r>
        <w:rPr>
          <w:color w:val="231F20"/>
          <w:spacing w:val="-5"/>
          <w:w w:val="110"/>
        </w:rPr>
        <w:t> </w:t>
      </w:r>
      <w:r>
        <w:rPr>
          <w:color w:val="231F20"/>
          <w:w w:val="110"/>
        </w:rPr>
        <w:t>positioned</w:t>
      </w:r>
      <w:r>
        <w:rPr>
          <w:color w:val="231F20"/>
          <w:spacing w:val="-5"/>
          <w:w w:val="110"/>
        </w:rPr>
        <w:t> </w:t>
      </w:r>
      <w:r>
        <w:rPr>
          <w:color w:val="231F20"/>
          <w:w w:val="110"/>
        </w:rPr>
        <w:t>so</w:t>
      </w:r>
      <w:r>
        <w:rPr>
          <w:color w:val="231F20"/>
          <w:spacing w:val="-5"/>
          <w:w w:val="110"/>
        </w:rPr>
        <w:t> </w:t>
      </w:r>
      <w:r>
        <w:rPr>
          <w:color w:val="231F20"/>
          <w:w w:val="110"/>
        </w:rPr>
        <w:t>that</w:t>
      </w:r>
      <w:r>
        <w:rPr>
          <w:color w:val="231F20"/>
          <w:spacing w:val="-5"/>
          <w:w w:val="110"/>
        </w:rPr>
        <w:t> </w:t>
      </w:r>
      <w:r>
        <w:rPr>
          <w:color w:val="231F20"/>
          <w:w w:val="110"/>
        </w:rPr>
        <w:t>it</w:t>
      </w:r>
      <w:r>
        <w:rPr>
          <w:color w:val="231F20"/>
          <w:spacing w:val="-5"/>
          <w:w w:val="110"/>
        </w:rPr>
        <w:t> </w:t>
      </w:r>
      <w:r>
        <w:rPr>
          <w:color w:val="231F20"/>
          <w:w w:val="110"/>
        </w:rPr>
        <w:t>is</w:t>
      </w:r>
      <w:r>
        <w:rPr>
          <w:color w:val="231F20"/>
          <w:spacing w:val="-5"/>
          <w:w w:val="110"/>
        </w:rPr>
        <w:t> </w:t>
      </w:r>
      <w:r>
        <w:rPr>
          <w:color w:val="231F20"/>
          <w:w w:val="110"/>
        </w:rPr>
        <w:t>relevant</w:t>
      </w:r>
      <w:r>
        <w:rPr>
          <w:color w:val="231F20"/>
          <w:spacing w:val="-5"/>
          <w:w w:val="110"/>
        </w:rPr>
        <w:t> </w:t>
      </w:r>
      <w:r>
        <w:rPr>
          <w:color w:val="231F20"/>
          <w:w w:val="110"/>
        </w:rPr>
        <w:t>to the region using a combination of strategies aimed to improve quality and convenience, while also capable of capturing the best contribu- tions of the researchers working on topics of interest to Ibero america </w:t>
      </w:r>
      <w:r>
        <w:rPr>
          <w:color w:val="231F20"/>
          <w:w w:val="111"/>
        </w:rPr>
        <w:t>and</w:t>
      </w:r>
      <w:r>
        <w:rPr>
          <w:color w:val="231F20"/>
        </w:rPr>
        <w:t> </w:t>
      </w:r>
      <w:r>
        <w:rPr>
          <w:color w:val="231F20"/>
          <w:spacing w:val="1"/>
        </w:rPr>
        <w:t> </w:t>
      </w:r>
      <w:r>
        <w:rPr>
          <w:color w:val="231F20"/>
          <w:w w:val="111"/>
        </w:rPr>
        <w:t>mainly</w:t>
      </w:r>
      <w:r>
        <w:rPr>
          <w:color w:val="231F20"/>
        </w:rPr>
        <w:t> </w:t>
      </w:r>
      <w:r>
        <w:rPr>
          <w:color w:val="231F20"/>
          <w:spacing w:val="1"/>
        </w:rPr>
        <w:t> </w:t>
      </w:r>
      <w:r>
        <w:rPr>
          <w:color w:val="231F20"/>
          <w:w w:val="108"/>
        </w:rPr>
        <w:t>to</w:t>
      </w:r>
      <w:r>
        <w:rPr>
          <w:color w:val="231F20"/>
        </w:rPr>
        <w:t> </w:t>
      </w:r>
      <w:r>
        <w:rPr>
          <w:color w:val="231F20"/>
          <w:spacing w:val="1"/>
        </w:rPr>
        <w:t> </w:t>
      </w:r>
      <w:r>
        <w:rPr>
          <w:color w:val="231F20"/>
          <w:w w:val="243"/>
        </w:rPr>
        <w:t>l</w:t>
      </w:r>
      <w:r>
        <w:rPr>
          <w:color w:val="231F20"/>
          <w:w w:val="111"/>
        </w:rPr>
        <w:t>atin</w:t>
      </w:r>
      <w:r>
        <w:rPr>
          <w:color w:val="231F20"/>
        </w:rPr>
        <w:t> </w:t>
      </w:r>
      <w:r>
        <w:rPr>
          <w:color w:val="231F20"/>
          <w:spacing w:val="1"/>
        </w:rPr>
        <w:t> </w:t>
      </w:r>
      <w:r>
        <w:rPr>
          <w:color w:val="231F20"/>
          <w:w w:val="139"/>
        </w:rPr>
        <w:t>a</w:t>
      </w:r>
      <w:r>
        <w:rPr>
          <w:color w:val="231F20"/>
          <w:w w:val="113"/>
        </w:rPr>
        <w:t>merica.</w:t>
      </w:r>
      <w:r>
        <w:rPr>
          <w:color w:val="231F20"/>
        </w:rPr>
        <w:t> </w:t>
      </w:r>
      <w:r>
        <w:rPr>
          <w:color w:val="231F20"/>
          <w:spacing w:val="1"/>
        </w:rPr>
        <w:t> </w:t>
      </w:r>
      <w:r>
        <w:rPr>
          <w:color w:val="231F20"/>
          <w:w w:val="108"/>
        </w:rPr>
        <w:t>These</w:t>
      </w:r>
      <w:r>
        <w:rPr>
          <w:color w:val="231F20"/>
        </w:rPr>
        <w:t> </w:t>
      </w:r>
      <w:r>
        <w:rPr>
          <w:color w:val="231F20"/>
          <w:spacing w:val="1"/>
        </w:rPr>
        <w:t> </w:t>
      </w:r>
      <w:r>
        <w:rPr>
          <w:color w:val="231F20"/>
          <w:w w:val="110"/>
        </w:rPr>
        <w:t>e</w:t>
      </w:r>
      <w:r>
        <w:rPr>
          <w:color w:val="231F20"/>
          <w:spacing w:val="-4"/>
          <w:w w:val="110"/>
        </w:rPr>
        <w:t>f</w:t>
      </w:r>
      <w:r>
        <w:rPr>
          <w:color w:val="231F20"/>
          <w:w w:val="108"/>
        </w:rPr>
        <w:t>forts</w:t>
      </w:r>
      <w:r>
        <w:rPr>
          <w:color w:val="231F20"/>
        </w:rPr>
        <w:t> </w:t>
      </w:r>
      <w:r>
        <w:rPr>
          <w:color w:val="231F20"/>
          <w:spacing w:val="1"/>
        </w:rPr>
        <w:t> </w:t>
      </w:r>
      <w:r>
        <w:rPr>
          <w:color w:val="231F20"/>
          <w:w w:val="109"/>
        </w:rPr>
        <w:t>will</w:t>
      </w:r>
      <w:r>
        <w:rPr>
          <w:color w:val="231F20"/>
        </w:rPr>
        <w:t> </w:t>
      </w:r>
      <w:r>
        <w:rPr>
          <w:color w:val="231F20"/>
          <w:spacing w:val="1"/>
        </w:rPr>
        <w:t> </w:t>
      </w:r>
      <w:r>
        <w:rPr>
          <w:color w:val="231F20"/>
          <w:w w:val="107"/>
        </w:rPr>
        <w:t>be</w:t>
      </w:r>
      <w:r>
        <w:rPr>
          <w:color w:val="231F20"/>
        </w:rPr>
        <w:t> </w:t>
      </w:r>
      <w:r>
        <w:rPr>
          <w:color w:val="231F20"/>
          <w:spacing w:val="1"/>
        </w:rPr>
        <w:t> </w:t>
      </w:r>
      <w:r>
        <w:rPr>
          <w:color w:val="231F20"/>
          <w:w w:val="109"/>
        </w:rPr>
        <w:t>able</w:t>
      </w:r>
      <w:r>
        <w:rPr>
          <w:color w:val="231F20"/>
        </w:rPr>
        <w:t> </w:t>
      </w:r>
      <w:r>
        <w:rPr>
          <w:color w:val="231F20"/>
          <w:spacing w:val="1"/>
        </w:rPr>
        <w:t> </w:t>
      </w:r>
      <w:r>
        <w:rPr>
          <w:color w:val="231F20"/>
          <w:w w:val="108"/>
        </w:rPr>
        <w:t>to</w:t>
      </w:r>
      <w:r>
        <w:rPr>
          <w:color w:val="231F20"/>
        </w:rPr>
        <w:t> </w:t>
      </w:r>
      <w:r>
        <w:rPr>
          <w:color w:val="231F20"/>
          <w:spacing w:val="1"/>
        </w:rPr>
        <w:t> </w:t>
      </w:r>
      <w:r>
        <w:rPr>
          <w:color w:val="231F20"/>
          <w:w w:val="111"/>
        </w:rPr>
        <w:t>contain </w:t>
      </w:r>
      <w:r>
        <w:rPr>
          <w:color w:val="231F20"/>
          <w:w w:val="110"/>
        </w:rPr>
        <w:t>the biases inherent to international collections whose tendencies</w:t>
      </w:r>
      <w:r>
        <w:rPr>
          <w:color w:val="231F20"/>
          <w:spacing w:val="-25"/>
          <w:w w:val="110"/>
        </w:rPr>
        <w:t> </w:t>
      </w:r>
      <w:r>
        <w:rPr>
          <w:color w:val="231F20"/>
          <w:w w:val="110"/>
        </w:rPr>
        <w:t>have systematically affected the journals that are not seen as</w:t>
      </w:r>
      <w:r>
        <w:rPr>
          <w:color w:val="231F20"/>
          <w:spacing w:val="-14"/>
          <w:w w:val="110"/>
        </w:rPr>
        <w:t> </w:t>
      </w:r>
      <w:r>
        <w:rPr>
          <w:color w:val="231F20"/>
          <w:w w:val="110"/>
        </w:rPr>
        <w:t>“mainstream,” as mentioned by ana María Cetto (santillán, 2011). This is why we should move forward with actions that seek to reverse this import- export pattern of the science produced in countries from the </w:t>
      </w:r>
      <w:r>
        <w:rPr>
          <w:i/>
          <w:color w:val="231F20"/>
          <w:w w:val="110"/>
        </w:rPr>
        <w:t>global </w:t>
      </w:r>
      <w:r>
        <w:rPr>
          <w:i/>
          <w:color w:val="231F20"/>
          <w:w w:val="110"/>
        </w:rPr>
        <w:t>south, </w:t>
      </w:r>
      <w:r>
        <w:rPr>
          <w:color w:val="231F20"/>
          <w:w w:val="110"/>
        </w:rPr>
        <w:t>to be able to make an incursion in the validation and scientific debate from a more balanced position regarding First </w:t>
      </w:r>
      <w:r>
        <w:rPr>
          <w:color w:val="231F20"/>
          <w:spacing w:val="-3"/>
          <w:w w:val="110"/>
        </w:rPr>
        <w:t>world </w:t>
      </w:r>
      <w:r>
        <w:rPr>
          <w:color w:val="231F20"/>
          <w:w w:val="110"/>
        </w:rPr>
        <w:t>countries (Guédon,</w:t>
      </w:r>
      <w:r>
        <w:rPr>
          <w:color w:val="231F20"/>
          <w:spacing w:val="5"/>
          <w:w w:val="110"/>
        </w:rPr>
        <w:t> </w:t>
      </w:r>
      <w:r>
        <w:rPr>
          <w:color w:val="231F20"/>
          <w:w w:val="110"/>
        </w:rPr>
        <w:t>2011).</w:t>
      </w:r>
    </w:p>
    <w:p>
      <w:pPr>
        <w:pStyle w:val="BodyText"/>
        <w:spacing w:line="252" w:lineRule="auto"/>
        <w:ind w:left="330" w:right="117" w:firstLine="396"/>
        <w:jc w:val="both"/>
      </w:pPr>
      <w:r>
        <w:rPr>
          <w:color w:val="231F20"/>
          <w:w w:val="110"/>
        </w:rPr>
        <w:t>From this perspective, redalyc.org has functioned  as  a  media- tor that allows for the communication and indexing of the scientific production published in journals from the Ibero-american region through an open access technological platform, while also overcom- ing many obstacles to maintain and adapt the global standards to the </w:t>
      </w:r>
      <w:r>
        <w:rPr>
          <w:color w:val="231F20"/>
          <w:w w:val="107"/>
        </w:rPr>
        <w:t>work</w:t>
      </w:r>
      <w:r>
        <w:rPr>
          <w:color w:val="231F20"/>
        </w:rPr>
        <w:t> </w:t>
      </w:r>
      <w:r>
        <w:rPr>
          <w:color w:val="231F20"/>
          <w:spacing w:val="-6"/>
        </w:rPr>
        <w:t> </w:t>
      </w:r>
      <w:r>
        <w:rPr>
          <w:color w:val="231F20"/>
          <w:w w:val="106"/>
        </w:rPr>
        <w:t>ways</w:t>
      </w:r>
      <w:r>
        <w:rPr>
          <w:color w:val="231F20"/>
        </w:rPr>
        <w:t> </w:t>
      </w:r>
      <w:r>
        <w:rPr>
          <w:color w:val="231F20"/>
          <w:spacing w:val="-6"/>
        </w:rPr>
        <w:t> </w:t>
      </w:r>
      <w:r>
        <w:rPr>
          <w:color w:val="231F20"/>
          <w:w w:val="113"/>
        </w:rPr>
        <w:t>of</w:t>
      </w:r>
      <w:r>
        <w:rPr>
          <w:color w:val="231F20"/>
        </w:rPr>
        <w:t> </w:t>
      </w:r>
      <w:r>
        <w:rPr>
          <w:color w:val="231F20"/>
          <w:spacing w:val="-6"/>
        </w:rPr>
        <w:t> </w:t>
      </w:r>
      <w:r>
        <w:rPr>
          <w:color w:val="231F20"/>
          <w:w w:val="108"/>
        </w:rPr>
        <w:t>scientists</w:t>
      </w:r>
      <w:r>
        <w:rPr>
          <w:color w:val="231F20"/>
        </w:rPr>
        <w:t> </w:t>
      </w:r>
      <w:r>
        <w:rPr>
          <w:color w:val="231F20"/>
          <w:spacing w:val="-6"/>
        </w:rPr>
        <w:t> </w:t>
      </w:r>
      <w:r>
        <w:rPr>
          <w:color w:val="231F20"/>
          <w:w w:val="111"/>
        </w:rPr>
        <w:t>from</w:t>
      </w:r>
      <w:r>
        <w:rPr>
          <w:color w:val="231F20"/>
        </w:rPr>
        <w:t> </w:t>
      </w:r>
      <w:r>
        <w:rPr>
          <w:color w:val="231F20"/>
          <w:spacing w:val="-6"/>
        </w:rPr>
        <w:t> </w:t>
      </w:r>
      <w:r>
        <w:rPr>
          <w:color w:val="231F20"/>
          <w:w w:val="108"/>
        </w:rPr>
        <w:t>the</w:t>
      </w:r>
      <w:r>
        <w:rPr>
          <w:color w:val="231F20"/>
        </w:rPr>
        <w:t> </w:t>
      </w:r>
      <w:r>
        <w:rPr>
          <w:color w:val="231F20"/>
          <w:spacing w:val="-6"/>
        </w:rPr>
        <w:t> </w:t>
      </w:r>
      <w:r>
        <w:rPr>
          <w:i/>
          <w:color w:val="231F20"/>
          <w:w w:val="105"/>
        </w:rPr>
        <w:t>global</w:t>
      </w:r>
      <w:r>
        <w:rPr>
          <w:i/>
          <w:color w:val="231F20"/>
        </w:rPr>
        <w:t> </w:t>
      </w:r>
      <w:r>
        <w:rPr>
          <w:i/>
          <w:color w:val="231F20"/>
          <w:spacing w:val="-6"/>
        </w:rPr>
        <w:t> </w:t>
      </w:r>
      <w:r>
        <w:rPr>
          <w:i/>
          <w:color w:val="231F20"/>
          <w:w w:val="113"/>
        </w:rPr>
        <w:t>south</w:t>
      </w:r>
      <w:r>
        <w:rPr>
          <w:i/>
          <w:color w:val="231F20"/>
        </w:rPr>
        <w:t> </w:t>
      </w:r>
      <w:r>
        <w:rPr>
          <w:i/>
          <w:color w:val="231F20"/>
          <w:spacing w:val="-6"/>
        </w:rPr>
        <w:t> </w:t>
      </w:r>
      <w:r>
        <w:rPr>
          <w:color w:val="231F20"/>
          <w:w w:val="98"/>
        </w:rPr>
        <w:t>(</w:t>
      </w:r>
      <w:r>
        <w:rPr>
          <w:color w:val="231F20"/>
          <w:w w:val="139"/>
        </w:rPr>
        <w:t>a</w:t>
      </w:r>
      <w:r>
        <w:rPr>
          <w:color w:val="231F20"/>
          <w:w w:val="110"/>
        </w:rPr>
        <w:t>guado-</w:t>
      </w:r>
      <w:r>
        <w:rPr>
          <w:color w:val="231F20"/>
          <w:w w:val="243"/>
        </w:rPr>
        <w:t>l</w:t>
      </w:r>
      <w:r>
        <w:rPr>
          <w:color w:val="231F20"/>
          <w:w w:val="109"/>
        </w:rPr>
        <w:t>ópez</w:t>
      </w:r>
      <w:r>
        <w:rPr>
          <w:color w:val="231F20"/>
        </w:rPr>
        <w:t> </w:t>
      </w:r>
      <w:r>
        <w:rPr>
          <w:color w:val="231F20"/>
          <w:spacing w:val="-6"/>
        </w:rPr>
        <w:t> </w:t>
      </w:r>
      <w:r>
        <w:rPr>
          <w:color w:val="231F20"/>
          <w:w w:val="105"/>
        </w:rPr>
        <w:t>et</w:t>
      </w:r>
      <w:r>
        <w:rPr>
          <w:color w:val="231F20"/>
        </w:rPr>
        <w:t> </w:t>
      </w:r>
      <w:r>
        <w:rPr>
          <w:color w:val="231F20"/>
          <w:spacing w:val="-6"/>
        </w:rPr>
        <w:t> </w:t>
      </w:r>
      <w:r>
        <w:rPr>
          <w:color w:val="231F20"/>
          <w:w w:val="121"/>
        </w:rPr>
        <w:t>al., </w:t>
      </w:r>
      <w:r>
        <w:rPr>
          <w:color w:val="231F20"/>
          <w:w w:val="110"/>
        </w:rPr>
        <w:t>2012). The Ibero-american contribution to the production of science was invisible because many of the communication spaces were absent in the databases that, from traditional models and standards, have certain access restrictions for countries, institutions, and researchers of the region. This is why the results presented next make what tradi- tionally has been invisible, visible; that science has no </w:t>
      </w:r>
      <w:r>
        <w:rPr>
          <w:color w:val="231F20"/>
          <w:spacing w:val="16"/>
          <w:w w:val="110"/>
        </w:rPr>
        <w:t> </w:t>
      </w:r>
      <w:r>
        <w:rPr>
          <w:color w:val="231F20"/>
          <w:w w:val="110"/>
        </w:rPr>
        <w:t>borders.</w:t>
      </w:r>
    </w:p>
    <w:p>
      <w:pPr>
        <w:pStyle w:val="BodyText"/>
        <w:spacing w:line="252" w:lineRule="auto"/>
        <w:ind w:left="330" w:right="117" w:firstLine="396"/>
        <w:jc w:val="both"/>
      </w:pPr>
      <w:r>
        <w:rPr>
          <w:color w:val="231F20"/>
          <w:w w:val="115"/>
        </w:rPr>
        <w:t>Therefore,</w:t>
      </w:r>
      <w:r>
        <w:rPr>
          <w:color w:val="231F20"/>
          <w:spacing w:val="-28"/>
          <w:w w:val="115"/>
        </w:rPr>
        <w:t> </w:t>
      </w:r>
      <w:r>
        <w:rPr>
          <w:color w:val="231F20"/>
          <w:w w:val="115"/>
        </w:rPr>
        <w:t>when</w:t>
      </w:r>
      <w:r>
        <w:rPr>
          <w:color w:val="231F20"/>
          <w:spacing w:val="-28"/>
          <w:w w:val="115"/>
        </w:rPr>
        <w:t> </w:t>
      </w:r>
      <w:r>
        <w:rPr>
          <w:color w:val="231F20"/>
          <w:w w:val="115"/>
        </w:rPr>
        <w:t>taking</w:t>
      </w:r>
      <w:r>
        <w:rPr>
          <w:color w:val="231F20"/>
          <w:spacing w:val="-28"/>
          <w:w w:val="115"/>
        </w:rPr>
        <w:t> </w:t>
      </w:r>
      <w:r>
        <w:rPr>
          <w:color w:val="231F20"/>
          <w:w w:val="115"/>
        </w:rPr>
        <w:t>into</w:t>
      </w:r>
      <w:r>
        <w:rPr>
          <w:color w:val="231F20"/>
          <w:spacing w:val="-28"/>
          <w:w w:val="115"/>
        </w:rPr>
        <w:t> </w:t>
      </w:r>
      <w:r>
        <w:rPr>
          <w:color w:val="231F20"/>
          <w:w w:val="115"/>
        </w:rPr>
        <w:t>consideration</w:t>
      </w:r>
      <w:r>
        <w:rPr>
          <w:color w:val="231F20"/>
          <w:spacing w:val="-28"/>
          <w:w w:val="115"/>
        </w:rPr>
        <w:t> </w:t>
      </w:r>
      <w:r>
        <w:rPr>
          <w:color w:val="231F20"/>
          <w:w w:val="115"/>
        </w:rPr>
        <w:t>that</w:t>
      </w:r>
      <w:r>
        <w:rPr>
          <w:color w:val="231F20"/>
          <w:spacing w:val="-28"/>
          <w:w w:val="115"/>
        </w:rPr>
        <w:t> </w:t>
      </w:r>
      <w:r>
        <w:rPr>
          <w:color w:val="231F20"/>
          <w:w w:val="115"/>
        </w:rPr>
        <w:t>information</w:t>
      </w:r>
      <w:r>
        <w:rPr>
          <w:color w:val="231F20"/>
          <w:spacing w:val="-28"/>
          <w:w w:val="115"/>
        </w:rPr>
        <w:t> </w:t>
      </w:r>
      <w:r>
        <w:rPr>
          <w:color w:val="231F20"/>
          <w:w w:val="115"/>
        </w:rPr>
        <w:t>tech- nologies</w:t>
      </w:r>
      <w:r>
        <w:rPr>
          <w:color w:val="231F20"/>
          <w:spacing w:val="-6"/>
          <w:w w:val="115"/>
        </w:rPr>
        <w:t> </w:t>
      </w:r>
      <w:r>
        <w:rPr>
          <w:color w:val="231F20"/>
          <w:w w:val="115"/>
        </w:rPr>
        <w:t>are</w:t>
      </w:r>
      <w:r>
        <w:rPr>
          <w:color w:val="231F20"/>
          <w:spacing w:val="-6"/>
          <w:w w:val="115"/>
        </w:rPr>
        <w:t> </w:t>
      </w:r>
      <w:r>
        <w:rPr>
          <w:color w:val="231F20"/>
          <w:w w:val="115"/>
        </w:rPr>
        <w:t>in</w:t>
      </w:r>
      <w:r>
        <w:rPr>
          <w:color w:val="231F20"/>
          <w:spacing w:val="-6"/>
          <w:w w:val="115"/>
        </w:rPr>
        <w:t> </w:t>
      </w:r>
      <w:r>
        <w:rPr>
          <w:color w:val="231F20"/>
          <w:w w:val="115"/>
        </w:rPr>
        <w:t>constant</w:t>
      </w:r>
      <w:r>
        <w:rPr>
          <w:color w:val="231F20"/>
          <w:spacing w:val="-6"/>
          <w:w w:val="115"/>
        </w:rPr>
        <w:t> </w:t>
      </w:r>
      <w:r>
        <w:rPr>
          <w:color w:val="231F20"/>
          <w:w w:val="115"/>
        </w:rPr>
        <w:t>development</w:t>
      </w:r>
      <w:r>
        <w:rPr>
          <w:color w:val="231F20"/>
          <w:spacing w:val="-6"/>
          <w:w w:val="115"/>
        </w:rPr>
        <w:t> </w:t>
      </w:r>
      <w:r>
        <w:rPr>
          <w:color w:val="231F20"/>
          <w:w w:val="115"/>
        </w:rPr>
        <w:t>and</w:t>
      </w:r>
      <w:r>
        <w:rPr>
          <w:color w:val="231F20"/>
          <w:spacing w:val="-6"/>
          <w:w w:val="115"/>
        </w:rPr>
        <w:t> </w:t>
      </w:r>
      <w:r>
        <w:rPr>
          <w:color w:val="231F20"/>
          <w:w w:val="115"/>
        </w:rPr>
        <w:t>the</w:t>
      </w:r>
      <w:r>
        <w:rPr>
          <w:color w:val="231F20"/>
          <w:spacing w:val="-6"/>
          <w:w w:val="115"/>
        </w:rPr>
        <w:t> </w:t>
      </w:r>
      <w:r>
        <w:rPr>
          <w:color w:val="231F20"/>
          <w:w w:val="115"/>
        </w:rPr>
        <w:t>process</w:t>
      </w:r>
      <w:r>
        <w:rPr>
          <w:color w:val="231F20"/>
          <w:spacing w:val="-6"/>
          <w:w w:val="115"/>
        </w:rPr>
        <w:t> </w:t>
      </w:r>
      <w:r>
        <w:rPr>
          <w:color w:val="231F20"/>
          <w:w w:val="115"/>
        </w:rPr>
        <w:t>of</w:t>
      </w:r>
      <w:r>
        <w:rPr>
          <w:color w:val="231F20"/>
          <w:spacing w:val="-6"/>
          <w:w w:val="115"/>
        </w:rPr>
        <w:t> </w:t>
      </w:r>
      <w:r>
        <w:rPr>
          <w:color w:val="231F20"/>
          <w:w w:val="115"/>
        </w:rPr>
        <w:t>science</w:t>
      </w:r>
      <w:r>
        <w:rPr>
          <w:color w:val="231F20"/>
          <w:spacing w:val="-6"/>
          <w:w w:val="115"/>
        </w:rPr>
        <w:t> </w:t>
      </w:r>
      <w:r>
        <w:rPr>
          <w:color w:val="231F20"/>
          <w:w w:val="115"/>
        </w:rPr>
        <w:t>re- search</w:t>
      </w:r>
      <w:r>
        <w:rPr>
          <w:color w:val="231F20"/>
          <w:spacing w:val="-24"/>
          <w:w w:val="115"/>
        </w:rPr>
        <w:t> </w:t>
      </w:r>
      <w:r>
        <w:rPr>
          <w:color w:val="231F20"/>
          <w:w w:val="115"/>
        </w:rPr>
        <w:t>and</w:t>
      </w:r>
      <w:r>
        <w:rPr>
          <w:color w:val="231F20"/>
          <w:spacing w:val="-24"/>
          <w:w w:val="115"/>
        </w:rPr>
        <w:t> </w:t>
      </w:r>
      <w:r>
        <w:rPr>
          <w:color w:val="231F20"/>
          <w:w w:val="115"/>
        </w:rPr>
        <w:t>communication,</w:t>
      </w:r>
      <w:r>
        <w:rPr>
          <w:color w:val="231F20"/>
          <w:spacing w:val="-24"/>
          <w:w w:val="115"/>
        </w:rPr>
        <w:t> </w:t>
      </w:r>
      <w:r>
        <w:rPr>
          <w:color w:val="231F20"/>
          <w:w w:val="115"/>
        </w:rPr>
        <w:t>it</w:t>
      </w:r>
      <w:r>
        <w:rPr>
          <w:color w:val="231F20"/>
          <w:spacing w:val="-24"/>
          <w:w w:val="115"/>
        </w:rPr>
        <w:t> </w:t>
      </w:r>
      <w:r>
        <w:rPr>
          <w:color w:val="231F20"/>
          <w:w w:val="115"/>
        </w:rPr>
        <w:t>is</w:t>
      </w:r>
      <w:r>
        <w:rPr>
          <w:color w:val="231F20"/>
          <w:spacing w:val="-24"/>
          <w:w w:val="115"/>
        </w:rPr>
        <w:t> </w:t>
      </w:r>
      <w:r>
        <w:rPr>
          <w:color w:val="231F20"/>
          <w:w w:val="115"/>
        </w:rPr>
        <w:t>relevant</w:t>
      </w:r>
      <w:r>
        <w:rPr>
          <w:color w:val="231F20"/>
          <w:spacing w:val="-24"/>
          <w:w w:val="115"/>
        </w:rPr>
        <w:t> </w:t>
      </w:r>
      <w:r>
        <w:rPr>
          <w:color w:val="231F20"/>
          <w:w w:val="115"/>
        </w:rPr>
        <w:t>for</w:t>
      </w:r>
      <w:r>
        <w:rPr>
          <w:color w:val="231F20"/>
          <w:spacing w:val="-24"/>
          <w:w w:val="115"/>
        </w:rPr>
        <w:t> </w:t>
      </w:r>
      <w:r>
        <w:rPr>
          <w:color w:val="231F20"/>
          <w:w w:val="115"/>
        </w:rPr>
        <w:t>knowledge,</w:t>
      </w:r>
      <w:r>
        <w:rPr>
          <w:color w:val="231F20"/>
          <w:spacing w:val="-24"/>
          <w:w w:val="115"/>
        </w:rPr>
        <w:t> </w:t>
      </w:r>
      <w:r>
        <w:rPr>
          <w:color w:val="231F20"/>
          <w:w w:val="115"/>
        </w:rPr>
        <w:t>as</w:t>
      </w:r>
      <w:r>
        <w:rPr>
          <w:color w:val="231F20"/>
          <w:spacing w:val="-24"/>
          <w:w w:val="115"/>
        </w:rPr>
        <w:t> </w:t>
      </w:r>
      <w:r>
        <w:rPr>
          <w:color w:val="231F20"/>
          <w:w w:val="115"/>
        </w:rPr>
        <w:t>a</w:t>
      </w:r>
      <w:r>
        <w:rPr>
          <w:color w:val="231F20"/>
          <w:spacing w:val="-24"/>
          <w:w w:val="115"/>
        </w:rPr>
        <w:t> </w:t>
      </w:r>
      <w:r>
        <w:rPr>
          <w:color w:val="231F20"/>
          <w:w w:val="115"/>
        </w:rPr>
        <w:t>common good,</w:t>
      </w:r>
      <w:r>
        <w:rPr>
          <w:color w:val="231F20"/>
          <w:spacing w:val="-5"/>
          <w:w w:val="115"/>
        </w:rPr>
        <w:t> </w:t>
      </w:r>
      <w:r>
        <w:rPr>
          <w:color w:val="231F20"/>
          <w:w w:val="115"/>
        </w:rPr>
        <w:t>to</w:t>
      </w:r>
      <w:r>
        <w:rPr>
          <w:color w:val="231F20"/>
          <w:spacing w:val="-5"/>
          <w:w w:val="115"/>
        </w:rPr>
        <w:t> </w:t>
      </w:r>
      <w:r>
        <w:rPr>
          <w:color w:val="231F20"/>
          <w:w w:val="115"/>
        </w:rPr>
        <w:t>be</w:t>
      </w:r>
      <w:r>
        <w:rPr>
          <w:color w:val="231F20"/>
          <w:spacing w:val="-5"/>
          <w:w w:val="115"/>
        </w:rPr>
        <w:t> </w:t>
      </w:r>
      <w:r>
        <w:rPr>
          <w:color w:val="231F20"/>
          <w:w w:val="115"/>
        </w:rPr>
        <w:t>available</w:t>
      </w:r>
      <w:r>
        <w:rPr>
          <w:color w:val="231F20"/>
          <w:spacing w:val="-5"/>
          <w:w w:val="115"/>
        </w:rPr>
        <w:t> </w:t>
      </w:r>
      <w:r>
        <w:rPr>
          <w:color w:val="231F20"/>
          <w:w w:val="115"/>
        </w:rPr>
        <w:t>to</w:t>
      </w:r>
      <w:r>
        <w:rPr>
          <w:color w:val="231F20"/>
          <w:spacing w:val="-5"/>
          <w:w w:val="115"/>
        </w:rPr>
        <w:t> </w:t>
      </w:r>
      <w:r>
        <w:rPr>
          <w:color w:val="231F20"/>
          <w:w w:val="115"/>
        </w:rPr>
        <w:t>whoever</w:t>
      </w:r>
      <w:r>
        <w:rPr>
          <w:color w:val="231F20"/>
          <w:spacing w:val="-5"/>
          <w:w w:val="115"/>
        </w:rPr>
        <w:t> </w:t>
      </w:r>
      <w:r>
        <w:rPr>
          <w:color w:val="231F20"/>
          <w:w w:val="115"/>
        </w:rPr>
        <w:t>wants</w:t>
      </w:r>
      <w:r>
        <w:rPr>
          <w:color w:val="231F20"/>
          <w:spacing w:val="-5"/>
          <w:w w:val="115"/>
        </w:rPr>
        <w:t> </w:t>
      </w:r>
      <w:r>
        <w:rPr>
          <w:color w:val="231F20"/>
          <w:w w:val="115"/>
        </w:rPr>
        <w:t>to</w:t>
      </w:r>
      <w:r>
        <w:rPr>
          <w:color w:val="231F20"/>
          <w:spacing w:val="-5"/>
          <w:w w:val="115"/>
        </w:rPr>
        <w:t> </w:t>
      </w:r>
      <w:r>
        <w:rPr>
          <w:color w:val="231F20"/>
          <w:w w:val="115"/>
        </w:rPr>
        <w:t>access</w:t>
      </w:r>
      <w:r>
        <w:rPr>
          <w:color w:val="231F20"/>
          <w:spacing w:val="-5"/>
          <w:w w:val="115"/>
        </w:rPr>
        <w:t> </w:t>
      </w:r>
      <w:r>
        <w:rPr>
          <w:color w:val="231F20"/>
          <w:w w:val="115"/>
        </w:rPr>
        <w:t>it.</w:t>
      </w:r>
      <w:r>
        <w:rPr>
          <w:color w:val="231F20"/>
          <w:spacing w:val="-5"/>
          <w:w w:val="115"/>
        </w:rPr>
        <w:t> </w:t>
      </w:r>
      <w:r>
        <w:rPr>
          <w:color w:val="231F20"/>
          <w:w w:val="115"/>
        </w:rPr>
        <w:t>as</w:t>
      </w:r>
      <w:r>
        <w:rPr>
          <w:color w:val="231F20"/>
          <w:spacing w:val="-5"/>
          <w:w w:val="115"/>
        </w:rPr>
        <w:t> </w:t>
      </w:r>
      <w:r>
        <w:rPr>
          <w:color w:val="231F20"/>
          <w:w w:val="115"/>
        </w:rPr>
        <w:t>such,</w:t>
      </w:r>
      <w:r>
        <w:rPr>
          <w:color w:val="231F20"/>
          <w:spacing w:val="-5"/>
          <w:w w:val="115"/>
        </w:rPr>
        <w:t> </w:t>
      </w:r>
      <w:r>
        <w:rPr>
          <w:color w:val="231F20"/>
          <w:w w:val="115"/>
        </w:rPr>
        <w:t>redalyc. org</w:t>
      </w:r>
      <w:r>
        <w:rPr>
          <w:color w:val="231F20"/>
          <w:spacing w:val="-5"/>
          <w:w w:val="115"/>
        </w:rPr>
        <w:t> </w:t>
      </w:r>
      <w:r>
        <w:rPr>
          <w:color w:val="231F20"/>
          <w:w w:val="115"/>
        </w:rPr>
        <w:t>is</w:t>
      </w:r>
      <w:r>
        <w:rPr>
          <w:color w:val="231F20"/>
          <w:spacing w:val="-5"/>
          <w:w w:val="115"/>
        </w:rPr>
        <w:t> </w:t>
      </w:r>
      <w:r>
        <w:rPr>
          <w:color w:val="231F20"/>
          <w:w w:val="115"/>
        </w:rPr>
        <w:t>part</w:t>
      </w:r>
      <w:r>
        <w:rPr>
          <w:color w:val="231F20"/>
          <w:spacing w:val="-5"/>
          <w:w w:val="115"/>
        </w:rPr>
        <w:t> </w:t>
      </w:r>
      <w:r>
        <w:rPr>
          <w:color w:val="231F20"/>
          <w:w w:val="115"/>
        </w:rPr>
        <w:t>of</w:t>
      </w:r>
      <w:r>
        <w:rPr>
          <w:color w:val="231F20"/>
          <w:spacing w:val="-5"/>
          <w:w w:val="115"/>
        </w:rPr>
        <w:t> </w:t>
      </w:r>
      <w:r>
        <w:rPr>
          <w:color w:val="231F20"/>
          <w:w w:val="115"/>
        </w:rPr>
        <w:t>the</w:t>
      </w:r>
      <w:r>
        <w:rPr>
          <w:color w:val="231F20"/>
          <w:spacing w:val="-5"/>
          <w:w w:val="115"/>
        </w:rPr>
        <w:t> </w:t>
      </w:r>
      <w:r>
        <w:rPr>
          <w:color w:val="231F20"/>
          <w:w w:val="115"/>
        </w:rPr>
        <w:t>recent</w:t>
      </w:r>
      <w:r>
        <w:rPr>
          <w:color w:val="231F20"/>
          <w:spacing w:val="-5"/>
          <w:w w:val="115"/>
        </w:rPr>
        <w:t> </w:t>
      </w:r>
      <w:r>
        <w:rPr>
          <w:color w:val="231F20"/>
          <w:w w:val="115"/>
        </w:rPr>
        <w:t>movement</w:t>
      </w:r>
      <w:r>
        <w:rPr>
          <w:color w:val="231F20"/>
          <w:spacing w:val="-5"/>
          <w:w w:val="115"/>
        </w:rPr>
        <w:t> </w:t>
      </w:r>
      <w:r>
        <w:rPr>
          <w:color w:val="231F20"/>
          <w:w w:val="115"/>
        </w:rPr>
        <w:t>of</w:t>
      </w:r>
      <w:r>
        <w:rPr>
          <w:color w:val="231F20"/>
          <w:spacing w:val="-5"/>
          <w:w w:val="115"/>
        </w:rPr>
        <w:t> </w:t>
      </w:r>
      <w:r>
        <w:rPr>
          <w:color w:val="231F20"/>
          <w:w w:val="115"/>
        </w:rPr>
        <w:t>information</w:t>
      </w:r>
      <w:r>
        <w:rPr>
          <w:color w:val="231F20"/>
          <w:spacing w:val="-5"/>
          <w:w w:val="115"/>
        </w:rPr>
        <w:t> </w:t>
      </w:r>
      <w:r>
        <w:rPr>
          <w:color w:val="231F20"/>
          <w:w w:val="115"/>
        </w:rPr>
        <w:t>exchange</w:t>
      </w:r>
      <w:r>
        <w:rPr>
          <w:color w:val="231F20"/>
          <w:spacing w:val="-5"/>
          <w:w w:val="115"/>
        </w:rPr>
        <w:t> </w:t>
      </w:r>
      <w:r>
        <w:rPr>
          <w:color w:val="231F20"/>
          <w:w w:val="115"/>
        </w:rPr>
        <w:t>in</w:t>
      </w:r>
      <w:r>
        <w:rPr>
          <w:color w:val="231F20"/>
          <w:spacing w:val="-5"/>
          <w:w w:val="115"/>
        </w:rPr>
        <w:t> </w:t>
      </w:r>
      <w:r>
        <w:rPr>
          <w:color w:val="231F20"/>
          <w:w w:val="115"/>
        </w:rPr>
        <w:t>open access technological platforms, which have experienced significant quantitative</w:t>
      </w:r>
      <w:r>
        <w:rPr>
          <w:color w:val="231F20"/>
          <w:spacing w:val="-7"/>
          <w:w w:val="115"/>
        </w:rPr>
        <w:t> </w:t>
      </w:r>
      <w:r>
        <w:rPr>
          <w:color w:val="231F20"/>
          <w:w w:val="115"/>
        </w:rPr>
        <w:t>and</w:t>
      </w:r>
      <w:r>
        <w:rPr>
          <w:color w:val="231F20"/>
          <w:spacing w:val="-7"/>
          <w:w w:val="115"/>
        </w:rPr>
        <w:t> </w:t>
      </w:r>
      <w:r>
        <w:rPr>
          <w:color w:val="231F20"/>
          <w:w w:val="115"/>
        </w:rPr>
        <w:t>qualitative</w:t>
      </w:r>
      <w:r>
        <w:rPr>
          <w:color w:val="231F20"/>
          <w:spacing w:val="-7"/>
          <w:w w:val="115"/>
        </w:rPr>
        <w:t> </w:t>
      </w:r>
      <w:r>
        <w:rPr>
          <w:color w:val="231F20"/>
          <w:w w:val="115"/>
        </w:rPr>
        <w:t>growth</w:t>
      </w:r>
      <w:r>
        <w:rPr>
          <w:color w:val="231F20"/>
          <w:spacing w:val="-7"/>
          <w:w w:val="115"/>
        </w:rPr>
        <w:t> </w:t>
      </w:r>
      <w:r>
        <w:rPr>
          <w:color w:val="231F20"/>
          <w:w w:val="115"/>
        </w:rPr>
        <w:t>in</w:t>
      </w:r>
      <w:r>
        <w:rPr>
          <w:color w:val="231F20"/>
          <w:spacing w:val="-7"/>
          <w:w w:val="115"/>
        </w:rPr>
        <w:t> </w:t>
      </w:r>
      <w:r>
        <w:rPr>
          <w:color w:val="231F20"/>
          <w:w w:val="115"/>
        </w:rPr>
        <w:t>the</w:t>
      </w:r>
      <w:r>
        <w:rPr>
          <w:color w:val="231F20"/>
          <w:spacing w:val="-7"/>
          <w:w w:val="115"/>
        </w:rPr>
        <w:t> </w:t>
      </w:r>
      <w:r>
        <w:rPr>
          <w:color w:val="231F20"/>
          <w:w w:val="115"/>
        </w:rPr>
        <w:t>last</w:t>
      </w:r>
      <w:r>
        <w:rPr>
          <w:color w:val="231F20"/>
          <w:spacing w:val="-7"/>
          <w:w w:val="115"/>
        </w:rPr>
        <w:t> </w:t>
      </w:r>
      <w:r>
        <w:rPr>
          <w:color w:val="231F20"/>
          <w:w w:val="115"/>
        </w:rPr>
        <w:t>decade.</w:t>
      </w:r>
      <w:r>
        <w:rPr>
          <w:color w:val="231F20"/>
          <w:spacing w:val="-7"/>
          <w:w w:val="115"/>
        </w:rPr>
        <w:t> </w:t>
      </w:r>
      <w:r>
        <w:rPr>
          <w:color w:val="231F20"/>
          <w:w w:val="115"/>
        </w:rPr>
        <w:t>This</w:t>
      </w:r>
      <w:r>
        <w:rPr>
          <w:color w:val="231F20"/>
          <w:spacing w:val="-7"/>
          <w:w w:val="115"/>
        </w:rPr>
        <w:t> </w:t>
      </w:r>
      <w:r>
        <w:rPr>
          <w:color w:val="231F20"/>
          <w:w w:val="115"/>
        </w:rPr>
        <w:t>is</w:t>
      </w:r>
      <w:r>
        <w:rPr>
          <w:color w:val="231F20"/>
          <w:spacing w:val="-7"/>
          <w:w w:val="115"/>
        </w:rPr>
        <w:t> </w:t>
      </w:r>
      <w:r>
        <w:rPr>
          <w:color w:val="231F20"/>
          <w:w w:val="115"/>
        </w:rPr>
        <w:t>why</w:t>
      </w:r>
      <w:r>
        <w:rPr>
          <w:color w:val="231F20"/>
          <w:spacing w:val="-7"/>
          <w:w w:val="115"/>
        </w:rPr>
        <w:t> </w:t>
      </w:r>
      <w:r>
        <w:rPr>
          <w:color w:val="231F20"/>
          <w:w w:val="115"/>
        </w:rPr>
        <w:t>it contributes</w:t>
      </w:r>
      <w:r>
        <w:rPr>
          <w:color w:val="231F20"/>
          <w:spacing w:val="-29"/>
          <w:w w:val="115"/>
        </w:rPr>
        <w:t> </w:t>
      </w:r>
      <w:r>
        <w:rPr>
          <w:color w:val="231F20"/>
          <w:w w:val="115"/>
        </w:rPr>
        <w:t>to</w:t>
      </w:r>
      <w:r>
        <w:rPr>
          <w:color w:val="231F20"/>
          <w:spacing w:val="-29"/>
          <w:w w:val="115"/>
        </w:rPr>
        <w:t> </w:t>
      </w:r>
      <w:r>
        <w:rPr>
          <w:color w:val="231F20"/>
          <w:w w:val="115"/>
        </w:rPr>
        <w:t>the</w:t>
      </w:r>
      <w:r>
        <w:rPr>
          <w:color w:val="231F20"/>
          <w:spacing w:val="-29"/>
          <w:w w:val="115"/>
        </w:rPr>
        <w:t> </w:t>
      </w:r>
      <w:r>
        <w:rPr>
          <w:color w:val="231F20"/>
          <w:w w:val="115"/>
        </w:rPr>
        <w:t>effort</w:t>
      </w:r>
      <w:r>
        <w:rPr>
          <w:color w:val="231F20"/>
          <w:spacing w:val="-29"/>
          <w:w w:val="115"/>
        </w:rPr>
        <w:t> </w:t>
      </w:r>
      <w:r>
        <w:rPr>
          <w:color w:val="231F20"/>
          <w:w w:val="115"/>
        </w:rPr>
        <w:t>of</w:t>
      </w:r>
      <w:r>
        <w:rPr>
          <w:color w:val="231F20"/>
          <w:spacing w:val="-29"/>
          <w:w w:val="115"/>
        </w:rPr>
        <w:t> </w:t>
      </w:r>
      <w:r>
        <w:rPr>
          <w:color w:val="231F20"/>
          <w:w w:val="115"/>
        </w:rPr>
        <w:t>strengthening</w:t>
      </w:r>
      <w:r>
        <w:rPr>
          <w:color w:val="231F20"/>
          <w:spacing w:val="-29"/>
          <w:w w:val="115"/>
        </w:rPr>
        <w:t> </w:t>
      </w:r>
      <w:r>
        <w:rPr>
          <w:color w:val="231F20"/>
          <w:w w:val="115"/>
        </w:rPr>
        <w:t>the</w:t>
      </w:r>
      <w:r>
        <w:rPr>
          <w:color w:val="231F20"/>
          <w:spacing w:val="-29"/>
          <w:w w:val="115"/>
        </w:rPr>
        <w:t> </w:t>
      </w:r>
      <w:r>
        <w:rPr>
          <w:color w:val="231F20"/>
          <w:w w:val="115"/>
        </w:rPr>
        <w:t>Ibero-american</w:t>
      </w:r>
      <w:r>
        <w:rPr>
          <w:color w:val="231F20"/>
          <w:spacing w:val="-29"/>
          <w:w w:val="115"/>
        </w:rPr>
        <w:t> </w:t>
      </w:r>
      <w:r>
        <w:rPr>
          <w:color w:val="231F20"/>
          <w:w w:val="115"/>
        </w:rPr>
        <w:t>publica- tions</w:t>
      </w:r>
      <w:r>
        <w:rPr>
          <w:color w:val="231F20"/>
          <w:spacing w:val="-24"/>
          <w:w w:val="115"/>
        </w:rPr>
        <w:t> </w:t>
      </w:r>
      <w:r>
        <w:rPr>
          <w:color w:val="231F20"/>
          <w:w w:val="115"/>
        </w:rPr>
        <w:t>from</w:t>
      </w:r>
      <w:r>
        <w:rPr>
          <w:color w:val="231F20"/>
          <w:spacing w:val="-24"/>
          <w:w w:val="115"/>
        </w:rPr>
        <w:t> </w:t>
      </w:r>
      <w:r>
        <w:rPr>
          <w:color w:val="231F20"/>
          <w:w w:val="115"/>
        </w:rPr>
        <w:t>editorial</w:t>
      </w:r>
      <w:r>
        <w:rPr>
          <w:color w:val="231F20"/>
          <w:spacing w:val="-24"/>
          <w:w w:val="115"/>
        </w:rPr>
        <w:t> </w:t>
      </w:r>
      <w:r>
        <w:rPr>
          <w:color w:val="231F20"/>
          <w:w w:val="115"/>
        </w:rPr>
        <w:t>quality</w:t>
      </w:r>
      <w:r>
        <w:rPr>
          <w:color w:val="231F20"/>
          <w:spacing w:val="-24"/>
          <w:w w:val="115"/>
        </w:rPr>
        <w:t> </w:t>
      </w:r>
      <w:r>
        <w:rPr>
          <w:color w:val="231F20"/>
          <w:w w:val="115"/>
        </w:rPr>
        <w:t>criteria,</w:t>
      </w:r>
      <w:r>
        <w:rPr>
          <w:color w:val="231F20"/>
          <w:spacing w:val="-24"/>
          <w:w w:val="115"/>
        </w:rPr>
        <w:t> </w:t>
      </w:r>
      <w:r>
        <w:rPr>
          <w:color w:val="231F20"/>
          <w:w w:val="115"/>
        </w:rPr>
        <w:t>which</w:t>
      </w:r>
      <w:r>
        <w:rPr>
          <w:color w:val="231F20"/>
          <w:spacing w:val="-24"/>
          <w:w w:val="115"/>
        </w:rPr>
        <w:t> </w:t>
      </w:r>
      <w:r>
        <w:rPr>
          <w:color w:val="231F20"/>
          <w:w w:val="115"/>
        </w:rPr>
        <w:t>improve</w:t>
      </w:r>
      <w:r>
        <w:rPr>
          <w:color w:val="231F20"/>
          <w:spacing w:val="-24"/>
          <w:w w:val="115"/>
        </w:rPr>
        <w:t> </w:t>
      </w:r>
      <w:r>
        <w:rPr>
          <w:color w:val="231F20"/>
          <w:w w:val="115"/>
        </w:rPr>
        <w:t>the</w:t>
      </w:r>
      <w:r>
        <w:rPr>
          <w:color w:val="231F20"/>
          <w:spacing w:val="-24"/>
          <w:w w:val="115"/>
        </w:rPr>
        <w:t> </w:t>
      </w:r>
      <w:r>
        <w:rPr>
          <w:color w:val="231F20"/>
          <w:w w:val="115"/>
        </w:rPr>
        <w:t>prestige</w:t>
      </w:r>
      <w:r>
        <w:rPr>
          <w:color w:val="231F20"/>
          <w:spacing w:val="-24"/>
          <w:w w:val="115"/>
        </w:rPr>
        <w:t> </w:t>
      </w:r>
      <w:r>
        <w:rPr>
          <w:color w:val="231F20"/>
          <w:w w:val="115"/>
        </w:rPr>
        <w:t>of</w:t>
      </w:r>
      <w:r>
        <w:rPr>
          <w:color w:val="231F20"/>
          <w:spacing w:val="-24"/>
          <w:w w:val="115"/>
        </w:rPr>
        <w:t> </w:t>
      </w:r>
      <w:r>
        <w:rPr>
          <w:color w:val="231F20"/>
          <w:w w:val="115"/>
        </w:rPr>
        <w:t>the journals</w:t>
      </w:r>
      <w:r>
        <w:rPr>
          <w:color w:val="231F20"/>
          <w:spacing w:val="-21"/>
          <w:w w:val="115"/>
        </w:rPr>
        <w:t> </w:t>
      </w:r>
      <w:r>
        <w:rPr>
          <w:color w:val="231F20"/>
          <w:w w:val="115"/>
        </w:rPr>
        <w:t>and</w:t>
      </w:r>
      <w:r>
        <w:rPr>
          <w:color w:val="231F20"/>
          <w:spacing w:val="-21"/>
          <w:w w:val="115"/>
        </w:rPr>
        <w:t> </w:t>
      </w:r>
      <w:r>
        <w:rPr>
          <w:color w:val="231F20"/>
          <w:w w:val="115"/>
        </w:rPr>
        <w:t>leverage</w:t>
      </w:r>
      <w:r>
        <w:rPr>
          <w:color w:val="231F20"/>
          <w:spacing w:val="-21"/>
          <w:w w:val="115"/>
        </w:rPr>
        <w:t> </w:t>
      </w:r>
      <w:r>
        <w:rPr>
          <w:color w:val="231F20"/>
          <w:w w:val="115"/>
        </w:rPr>
        <w:t>the</w:t>
      </w:r>
      <w:r>
        <w:rPr>
          <w:color w:val="231F20"/>
          <w:spacing w:val="-21"/>
          <w:w w:val="115"/>
        </w:rPr>
        <w:t> </w:t>
      </w:r>
      <w:r>
        <w:rPr>
          <w:color w:val="231F20"/>
          <w:w w:val="115"/>
        </w:rPr>
        <w:t>visibility</w:t>
      </w:r>
      <w:r>
        <w:rPr>
          <w:color w:val="231F20"/>
          <w:spacing w:val="-21"/>
          <w:w w:val="115"/>
        </w:rPr>
        <w:t> </w:t>
      </w:r>
      <w:r>
        <w:rPr>
          <w:color w:val="231F20"/>
          <w:w w:val="115"/>
        </w:rPr>
        <w:t>of</w:t>
      </w:r>
      <w:r>
        <w:rPr>
          <w:color w:val="231F20"/>
          <w:spacing w:val="-21"/>
          <w:w w:val="115"/>
        </w:rPr>
        <w:t> </w:t>
      </w:r>
      <w:r>
        <w:rPr>
          <w:color w:val="231F20"/>
          <w:w w:val="115"/>
        </w:rPr>
        <w:t>science</w:t>
      </w:r>
      <w:r>
        <w:rPr>
          <w:color w:val="231F20"/>
          <w:spacing w:val="-21"/>
          <w:w w:val="115"/>
        </w:rPr>
        <w:t> </w:t>
      </w:r>
      <w:r>
        <w:rPr>
          <w:color w:val="231F20"/>
          <w:w w:val="115"/>
        </w:rPr>
        <w:t>generated</w:t>
      </w:r>
      <w:r>
        <w:rPr>
          <w:color w:val="231F20"/>
          <w:spacing w:val="-21"/>
          <w:w w:val="115"/>
        </w:rPr>
        <w:t> </w:t>
      </w:r>
      <w:r>
        <w:rPr>
          <w:color w:val="231F20"/>
          <w:w w:val="115"/>
        </w:rPr>
        <w:t>in</w:t>
      </w:r>
      <w:r>
        <w:rPr>
          <w:color w:val="231F20"/>
          <w:spacing w:val="-21"/>
          <w:w w:val="115"/>
        </w:rPr>
        <w:t> </w:t>
      </w:r>
      <w:r>
        <w:rPr>
          <w:color w:val="231F20"/>
          <w:w w:val="115"/>
        </w:rPr>
        <w:t>the</w:t>
      </w:r>
      <w:r>
        <w:rPr>
          <w:color w:val="231F20"/>
          <w:spacing w:val="-21"/>
          <w:w w:val="115"/>
        </w:rPr>
        <w:t> </w:t>
      </w:r>
      <w:r>
        <w:rPr>
          <w:color w:val="231F20"/>
          <w:w w:val="115"/>
        </w:rPr>
        <w:t>region, </w:t>
      </w:r>
      <w:r>
        <w:rPr>
          <w:color w:val="231F20"/>
          <w:w w:val="111"/>
        </w:rPr>
        <w:t>emphasizing</w:t>
      </w:r>
      <w:r>
        <w:rPr>
          <w:color w:val="231F20"/>
          <w:spacing w:val="8"/>
        </w:rPr>
        <w:t> </w:t>
      </w:r>
      <w:r>
        <w:rPr>
          <w:color w:val="231F20"/>
          <w:w w:val="108"/>
        </w:rPr>
        <w:t>the</w:t>
      </w:r>
      <w:r>
        <w:rPr>
          <w:color w:val="231F20"/>
          <w:spacing w:val="8"/>
        </w:rPr>
        <w:t> </w:t>
      </w:r>
      <w:r>
        <w:rPr>
          <w:color w:val="231F20"/>
          <w:w w:val="107"/>
        </w:rPr>
        <w:t>work</w:t>
      </w:r>
      <w:r>
        <w:rPr>
          <w:color w:val="231F20"/>
          <w:spacing w:val="8"/>
        </w:rPr>
        <w:t> </w:t>
      </w:r>
      <w:r>
        <w:rPr>
          <w:color w:val="231F20"/>
          <w:w w:val="109"/>
        </w:rPr>
        <w:t>done</w:t>
      </w:r>
      <w:r>
        <w:rPr>
          <w:color w:val="231F20"/>
          <w:spacing w:val="8"/>
        </w:rPr>
        <w:t> </w:t>
      </w:r>
      <w:r>
        <w:rPr>
          <w:color w:val="231F20"/>
          <w:w w:val="108"/>
        </w:rPr>
        <w:t>by</w:t>
      </w:r>
      <w:r>
        <w:rPr>
          <w:color w:val="231F20"/>
          <w:spacing w:val="8"/>
        </w:rPr>
        <w:t> </w:t>
      </w:r>
      <w:r>
        <w:rPr>
          <w:color w:val="231F20"/>
          <w:w w:val="243"/>
        </w:rPr>
        <w:t>l</w:t>
      </w:r>
      <w:r>
        <w:rPr>
          <w:color w:val="231F20"/>
          <w:w w:val="111"/>
        </w:rPr>
        <w:t>atin</w:t>
      </w:r>
      <w:r>
        <w:rPr>
          <w:color w:val="231F20"/>
          <w:spacing w:val="8"/>
        </w:rPr>
        <w:t> </w:t>
      </w:r>
      <w:r>
        <w:rPr>
          <w:color w:val="231F20"/>
          <w:w w:val="139"/>
        </w:rPr>
        <w:t>a</w:t>
      </w:r>
      <w:r>
        <w:rPr>
          <w:color w:val="231F20"/>
          <w:w w:val="111"/>
        </w:rPr>
        <w:t>merican</w:t>
      </w:r>
      <w:r>
        <w:rPr>
          <w:color w:val="231F20"/>
          <w:spacing w:val="8"/>
        </w:rPr>
        <w:t> </w:t>
      </w:r>
      <w:r>
        <w:rPr>
          <w:color w:val="231F20"/>
          <w:w w:val="107"/>
        </w:rPr>
        <w:t>researchers</w:t>
      </w:r>
      <w:r>
        <w:rPr>
          <w:color w:val="231F20"/>
          <w:spacing w:val="8"/>
        </w:rPr>
        <w:t> </w:t>
      </w:r>
      <w:r>
        <w:rPr>
          <w:color w:val="231F20"/>
          <w:w w:val="113"/>
        </w:rPr>
        <w:t>in</w:t>
      </w:r>
      <w:r>
        <w:rPr>
          <w:color w:val="231F20"/>
          <w:spacing w:val="8"/>
        </w:rPr>
        <w:t> </w:t>
      </w:r>
      <w:r>
        <w:rPr>
          <w:color w:val="231F20"/>
          <w:w w:val="108"/>
        </w:rPr>
        <w:t>matters </w:t>
      </w:r>
      <w:r>
        <w:rPr>
          <w:color w:val="231F20"/>
          <w:w w:val="115"/>
        </w:rPr>
        <w:t>of</w:t>
      </w:r>
      <w:r>
        <w:rPr>
          <w:color w:val="231F20"/>
          <w:spacing w:val="-18"/>
          <w:w w:val="115"/>
        </w:rPr>
        <w:t> </w:t>
      </w:r>
      <w:r>
        <w:rPr>
          <w:color w:val="231F20"/>
          <w:w w:val="115"/>
        </w:rPr>
        <w:t>humanistic</w:t>
      </w:r>
      <w:r>
        <w:rPr>
          <w:color w:val="231F20"/>
          <w:spacing w:val="-18"/>
          <w:w w:val="115"/>
        </w:rPr>
        <w:t> </w:t>
      </w:r>
      <w:r>
        <w:rPr>
          <w:color w:val="231F20"/>
          <w:w w:val="115"/>
        </w:rPr>
        <w:t>and</w:t>
      </w:r>
      <w:r>
        <w:rPr>
          <w:color w:val="231F20"/>
          <w:spacing w:val="-18"/>
          <w:w w:val="115"/>
        </w:rPr>
        <w:t> </w:t>
      </w:r>
      <w:r>
        <w:rPr>
          <w:color w:val="231F20"/>
          <w:w w:val="115"/>
        </w:rPr>
        <w:t>social</w:t>
      </w:r>
      <w:r>
        <w:rPr>
          <w:color w:val="231F20"/>
          <w:spacing w:val="-18"/>
          <w:w w:val="115"/>
        </w:rPr>
        <w:t> </w:t>
      </w:r>
      <w:r>
        <w:rPr>
          <w:color w:val="231F20"/>
          <w:w w:val="115"/>
        </w:rPr>
        <w:t>interest.</w:t>
      </w:r>
    </w:p>
    <w:p>
      <w:pPr>
        <w:pStyle w:val="BodyText"/>
        <w:spacing w:before="5"/>
      </w:pPr>
    </w:p>
    <w:p>
      <w:pPr>
        <w:pStyle w:val="Heading4"/>
        <w:numPr>
          <w:ilvl w:val="0"/>
          <w:numId w:val="1"/>
        </w:numPr>
        <w:tabs>
          <w:tab w:pos="528" w:val="left" w:leader="none"/>
        </w:tabs>
        <w:spacing w:line="240" w:lineRule="auto" w:before="0" w:after="0"/>
        <w:ind w:left="527" w:right="0" w:hanging="197"/>
        <w:jc w:val="left"/>
      </w:pPr>
      <w:r>
        <w:rPr>
          <w:color w:val="231F20"/>
          <w:w w:val="105"/>
        </w:rPr>
        <w:t>inCLUSion</w:t>
      </w:r>
      <w:r>
        <w:rPr>
          <w:color w:val="231F20"/>
          <w:spacing w:val="-13"/>
          <w:w w:val="105"/>
        </w:rPr>
        <w:t> </w:t>
      </w:r>
      <w:r>
        <w:rPr>
          <w:color w:val="231F20"/>
          <w:w w:val="105"/>
        </w:rPr>
        <w:t>AnD</w:t>
      </w:r>
      <w:r>
        <w:rPr>
          <w:color w:val="231F20"/>
          <w:spacing w:val="-13"/>
          <w:w w:val="105"/>
        </w:rPr>
        <w:t> </w:t>
      </w:r>
      <w:r>
        <w:rPr>
          <w:color w:val="231F20"/>
          <w:spacing w:val="-3"/>
          <w:w w:val="105"/>
        </w:rPr>
        <w:t>EVALUATion</w:t>
      </w:r>
      <w:r>
        <w:rPr>
          <w:color w:val="231F20"/>
          <w:spacing w:val="-13"/>
          <w:w w:val="105"/>
        </w:rPr>
        <w:t> </w:t>
      </w:r>
      <w:r>
        <w:rPr>
          <w:color w:val="231F20"/>
          <w:w w:val="105"/>
        </w:rPr>
        <w:t>oF</w:t>
      </w:r>
      <w:r>
        <w:rPr>
          <w:color w:val="231F20"/>
          <w:spacing w:val="-13"/>
          <w:w w:val="105"/>
        </w:rPr>
        <w:t> </w:t>
      </w:r>
      <w:r>
        <w:rPr>
          <w:color w:val="231F20"/>
          <w:w w:val="105"/>
        </w:rPr>
        <w:t>JoURnALS</w:t>
      </w:r>
    </w:p>
    <w:p>
      <w:pPr>
        <w:pStyle w:val="BodyText"/>
        <w:spacing w:line="252" w:lineRule="auto" w:before="10"/>
        <w:ind w:left="330" w:right="238"/>
      </w:pPr>
      <w:r>
        <w:rPr>
          <w:color w:val="231F20"/>
          <w:w w:val="110"/>
        </w:rPr>
        <w:t>Today, scientific journals are not organizations of diffusion, but they also work as spaces that regulate the access to information and aca-</w:t>
      </w:r>
    </w:p>
    <w:p>
      <w:pPr>
        <w:spacing w:after="0" w:line="252" w:lineRule="auto"/>
        <w:sectPr>
          <w:footerReference w:type="even" r:id="rId90"/>
          <w:footerReference w:type="default" r:id="rId91"/>
          <w:pgSz w:w="8790" w:h="12480"/>
          <w:pgMar w:footer="584" w:header="555" w:top="740" w:bottom="780" w:left="1200" w:right="900"/>
          <w:pgNumType w:start="102"/>
        </w:sectPr>
      </w:pPr>
    </w:p>
    <w:p>
      <w:pPr>
        <w:pStyle w:val="BodyText"/>
        <w:spacing w:before="1"/>
        <w:rPr>
          <w:sz w:val="29"/>
        </w:rPr>
      </w:pPr>
    </w:p>
    <w:p>
      <w:pPr>
        <w:pStyle w:val="BodyText"/>
        <w:spacing w:line="252" w:lineRule="auto" w:before="73"/>
        <w:ind w:left="93" w:right="327"/>
        <w:jc w:val="right"/>
      </w:pPr>
      <w:r>
        <w:rPr>
          <w:color w:val="231F20"/>
          <w:w w:val="115"/>
        </w:rPr>
        <w:t>demic</w:t>
      </w:r>
      <w:r>
        <w:rPr>
          <w:color w:val="231F20"/>
          <w:spacing w:val="-16"/>
          <w:w w:val="115"/>
        </w:rPr>
        <w:t> </w:t>
      </w:r>
      <w:r>
        <w:rPr>
          <w:color w:val="231F20"/>
          <w:w w:val="115"/>
        </w:rPr>
        <w:t>knowledge</w:t>
      </w:r>
      <w:r>
        <w:rPr>
          <w:color w:val="231F20"/>
          <w:spacing w:val="-16"/>
          <w:w w:val="115"/>
        </w:rPr>
        <w:t> </w:t>
      </w:r>
      <w:r>
        <w:rPr>
          <w:color w:val="231F20"/>
          <w:w w:val="115"/>
        </w:rPr>
        <w:t>(Guédon,</w:t>
      </w:r>
      <w:r>
        <w:rPr>
          <w:color w:val="231F20"/>
          <w:spacing w:val="-16"/>
          <w:w w:val="115"/>
        </w:rPr>
        <w:t> </w:t>
      </w:r>
      <w:r>
        <w:rPr>
          <w:color w:val="231F20"/>
          <w:w w:val="115"/>
        </w:rPr>
        <w:t>2011).</w:t>
      </w:r>
      <w:r>
        <w:rPr>
          <w:color w:val="231F20"/>
          <w:spacing w:val="-16"/>
          <w:w w:val="115"/>
        </w:rPr>
        <w:t> </w:t>
      </w:r>
      <w:r>
        <w:rPr>
          <w:color w:val="231F20"/>
          <w:w w:val="115"/>
        </w:rPr>
        <w:t>This</w:t>
      </w:r>
      <w:r>
        <w:rPr>
          <w:color w:val="231F20"/>
          <w:spacing w:val="-16"/>
          <w:w w:val="115"/>
        </w:rPr>
        <w:t> </w:t>
      </w:r>
      <w:r>
        <w:rPr>
          <w:color w:val="231F20"/>
          <w:w w:val="115"/>
        </w:rPr>
        <w:t>is</w:t>
      </w:r>
      <w:r>
        <w:rPr>
          <w:color w:val="231F20"/>
          <w:spacing w:val="-16"/>
          <w:w w:val="115"/>
        </w:rPr>
        <w:t> </w:t>
      </w:r>
      <w:r>
        <w:rPr>
          <w:color w:val="231F20"/>
          <w:w w:val="115"/>
        </w:rPr>
        <w:t>why</w:t>
      </w:r>
      <w:r>
        <w:rPr>
          <w:color w:val="231F20"/>
          <w:spacing w:val="-16"/>
          <w:w w:val="115"/>
        </w:rPr>
        <w:t> </w:t>
      </w:r>
      <w:r>
        <w:rPr>
          <w:color w:val="231F20"/>
          <w:w w:val="115"/>
        </w:rPr>
        <w:t>they</w:t>
      </w:r>
      <w:r>
        <w:rPr>
          <w:color w:val="231F20"/>
          <w:spacing w:val="-16"/>
          <w:w w:val="115"/>
        </w:rPr>
        <w:t> </w:t>
      </w:r>
      <w:r>
        <w:rPr>
          <w:color w:val="231F20"/>
          <w:w w:val="115"/>
        </w:rPr>
        <w:t>can</w:t>
      </w:r>
      <w:r>
        <w:rPr>
          <w:color w:val="231F20"/>
          <w:spacing w:val="-16"/>
          <w:w w:val="115"/>
        </w:rPr>
        <w:t> </w:t>
      </w:r>
      <w:r>
        <w:rPr>
          <w:color w:val="231F20"/>
          <w:w w:val="115"/>
        </w:rPr>
        <w:t>be</w:t>
      </w:r>
      <w:r>
        <w:rPr>
          <w:color w:val="231F20"/>
          <w:spacing w:val="-16"/>
          <w:w w:val="115"/>
        </w:rPr>
        <w:t> </w:t>
      </w:r>
      <w:r>
        <w:rPr>
          <w:color w:val="231F20"/>
          <w:w w:val="115"/>
        </w:rPr>
        <w:t>conceived</w:t>
      </w:r>
      <w:r>
        <w:rPr>
          <w:color w:val="231F20"/>
          <w:w w:val="109"/>
        </w:rPr>
        <w:t> </w:t>
      </w:r>
      <w:r>
        <w:rPr>
          <w:color w:val="231F20"/>
          <w:w w:val="115"/>
        </w:rPr>
        <w:t>as books in continual construction as continue publishing</w:t>
      </w:r>
      <w:r>
        <w:rPr>
          <w:color w:val="231F20"/>
          <w:spacing w:val="30"/>
          <w:w w:val="115"/>
        </w:rPr>
        <w:t> </w:t>
      </w:r>
      <w:r>
        <w:rPr>
          <w:color w:val="231F20"/>
          <w:w w:val="115"/>
        </w:rPr>
        <w:t>the</w:t>
      </w:r>
      <w:r>
        <w:rPr>
          <w:color w:val="231F20"/>
          <w:spacing w:val="3"/>
          <w:w w:val="115"/>
        </w:rPr>
        <w:t> </w:t>
      </w:r>
      <w:r>
        <w:rPr>
          <w:color w:val="231F20"/>
          <w:w w:val="115"/>
        </w:rPr>
        <w:t>daily</w:t>
      </w:r>
      <w:r>
        <w:rPr>
          <w:color w:val="231F20"/>
          <w:w w:val="110"/>
        </w:rPr>
        <w:t> </w:t>
      </w:r>
      <w:r>
        <w:rPr>
          <w:color w:val="231F20"/>
          <w:w w:val="115"/>
        </w:rPr>
        <w:t>work</w:t>
      </w:r>
      <w:r>
        <w:rPr>
          <w:color w:val="231F20"/>
          <w:spacing w:val="-21"/>
          <w:w w:val="115"/>
        </w:rPr>
        <w:t> </w:t>
      </w:r>
      <w:r>
        <w:rPr>
          <w:color w:val="231F20"/>
          <w:w w:val="115"/>
        </w:rPr>
        <w:t>of</w:t>
      </w:r>
      <w:r>
        <w:rPr>
          <w:color w:val="231F20"/>
          <w:spacing w:val="-21"/>
          <w:w w:val="115"/>
        </w:rPr>
        <w:t> </w:t>
      </w:r>
      <w:r>
        <w:rPr>
          <w:color w:val="231F20"/>
          <w:w w:val="115"/>
        </w:rPr>
        <w:t>researchers,</w:t>
      </w:r>
      <w:r>
        <w:rPr>
          <w:color w:val="231F20"/>
          <w:spacing w:val="-21"/>
          <w:w w:val="115"/>
        </w:rPr>
        <w:t> </w:t>
      </w:r>
      <w:r>
        <w:rPr>
          <w:color w:val="231F20"/>
          <w:w w:val="115"/>
        </w:rPr>
        <w:t>who,</w:t>
      </w:r>
      <w:r>
        <w:rPr>
          <w:color w:val="231F20"/>
          <w:spacing w:val="-21"/>
          <w:w w:val="115"/>
        </w:rPr>
        <w:t> </w:t>
      </w:r>
      <w:r>
        <w:rPr>
          <w:color w:val="231F20"/>
          <w:w w:val="115"/>
        </w:rPr>
        <w:t>apart</w:t>
      </w:r>
      <w:r>
        <w:rPr>
          <w:color w:val="231F20"/>
          <w:spacing w:val="-21"/>
          <w:w w:val="115"/>
        </w:rPr>
        <w:t> </w:t>
      </w:r>
      <w:r>
        <w:rPr>
          <w:color w:val="231F20"/>
          <w:w w:val="115"/>
        </w:rPr>
        <w:t>from</w:t>
      </w:r>
      <w:r>
        <w:rPr>
          <w:color w:val="231F20"/>
          <w:spacing w:val="-21"/>
          <w:w w:val="115"/>
        </w:rPr>
        <w:t> </w:t>
      </w:r>
      <w:r>
        <w:rPr>
          <w:color w:val="231F20"/>
          <w:w w:val="115"/>
        </w:rPr>
        <w:t>promoting</w:t>
      </w:r>
      <w:r>
        <w:rPr>
          <w:color w:val="231F20"/>
          <w:spacing w:val="-21"/>
          <w:w w:val="115"/>
        </w:rPr>
        <w:t> </w:t>
      </w:r>
      <w:r>
        <w:rPr>
          <w:color w:val="231F20"/>
          <w:w w:val="115"/>
        </w:rPr>
        <w:t>the</w:t>
      </w:r>
      <w:r>
        <w:rPr>
          <w:color w:val="231F20"/>
          <w:spacing w:val="-21"/>
          <w:w w:val="115"/>
        </w:rPr>
        <w:t> </w:t>
      </w:r>
      <w:r>
        <w:rPr>
          <w:color w:val="231F20"/>
          <w:w w:val="115"/>
        </w:rPr>
        <w:t>visibility</w:t>
      </w:r>
      <w:r>
        <w:rPr>
          <w:color w:val="231F20"/>
          <w:spacing w:val="-21"/>
          <w:w w:val="115"/>
        </w:rPr>
        <w:t> </w:t>
      </w:r>
      <w:r>
        <w:rPr>
          <w:color w:val="231F20"/>
          <w:w w:val="115"/>
        </w:rPr>
        <w:t>of</w:t>
      </w:r>
      <w:r>
        <w:rPr>
          <w:color w:val="231F20"/>
          <w:spacing w:val="-21"/>
          <w:w w:val="115"/>
        </w:rPr>
        <w:t> </w:t>
      </w:r>
      <w:r>
        <w:rPr>
          <w:color w:val="231F20"/>
          <w:w w:val="115"/>
        </w:rPr>
        <w:t>their</w:t>
      </w:r>
      <w:r>
        <w:rPr>
          <w:color w:val="231F20"/>
          <w:w w:val="108"/>
        </w:rPr>
        <w:t> </w:t>
      </w:r>
      <w:r>
        <w:rPr>
          <w:color w:val="231F20"/>
          <w:w w:val="115"/>
        </w:rPr>
        <w:t>contributions</w:t>
      </w:r>
      <w:r>
        <w:rPr>
          <w:color w:val="231F20"/>
          <w:spacing w:val="-21"/>
          <w:w w:val="115"/>
        </w:rPr>
        <w:t> </w:t>
      </w:r>
      <w:r>
        <w:rPr>
          <w:color w:val="231F20"/>
          <w:w w:val="115"/>
        </w:rPr>
        <w:t>to</w:t>
      </w:r>
      <w:r>
        <w:rPr>
          <w:color w:val="231F20"/>
          <w:spacing w:val="-21"/>
          <w:w w:val="115"/>
        </w:rPr>
        <w:t> </w:t>
      </w:r>
      <w:r>
        <w:rPr>
          <w:color w:val="231F20"/>
          <w:w w:val="115"/>
        </w:rPr>
        <w:t>the</w:t>
      </w:r>
      <w:r>
        <w:rPr>
          <w:color w:val="231F20"/>
          <w:spacing w:val="-21"/>
          <w:w w:val="115"/>
        </w:rPr>
        <w:t> </w:t>
      </w:r>
      <w:r>
        <w:rPr>
          <w:color w:val="231F20"/>
          <w:w w:val="115"/>
        </w:rPr>
        <w:t>scientific</w:t>
      </w:r>
      <w:r>
        <w:rPr>
          <w:color w:val="231F20"/>
          <w:spacing w:val="-21"/>
          <w:w w:val="115"/>
        </w:rPr>
        <w:t> </w:t>
      </w:r>
      <w:r>
        <w:rPr>
          <w:color w:val="231F20"/>
          <w:w w:val="115"/>
        </w:rPr>
        <w:t>field,</w:t>
      </w:r>
      <w:r>
        <w:rPr>
          <w:color w:val="231F20"/>
          <w:spacing w:val="-21"/>
          <w:w w:val="115"/>
        </w:rPr>
        <w:t> </w:t>
      </w:r>
      <w:r>
        <w:rPr>
          <w:color w:val="231F20"/>
          <w:w w:val="115"/>
        </w:rPr>
        <w:t>also</w:t>
      </w:r>
      <w:r>
        <w:rPr>
          <w:color w:val="231F20"/>
          <w:spacing w:val="-21"/>
          <w:w w:val="115"/>
        </w:rPr>
        <w:t> </w:t>
      </w:r>
      <w:r>
        <w:rPr>
          <w:color w:val="231F20"/>
          <w:w w:val="115"/>
        </w:rPr>
        <w:t>guarantee</w:t>
      </w:r>
      <w:r>
        <w:rPr>
          <w:color w:val="231F20"/>
          <w:spacing w:val="-21"/>
          <w:w w:val="115"/>
        </w:rPr>
        <w:t> </w:t>
      </w:r>
      <w:r>
        <w:rPr>
          <w:color w:val="231F20"/>
          <w:w w:val="115"/>
        </w:rPr>
        <w:t>the</w:t>
      </w:r>
      <w:r>
        <w:rPr>
          <w:color w:val="231F20"/>
          <w:spacing w:val="-21"/>
          <w:w w:val="115"/>
        </w:rPr>
        <w:t> </w:t>
      </w:r>
      <w:r>
        <w:rPr>
          <w:color w:val="231F20"/>
          <w:w w:val="115"/>
        </w:rPr>
        <w:t>quality</w:t>
      </w:r>
      <w:r>
        <w:rPr>
          <w:color w:val="231F20"/>
          <w:spacing w:val="-21"/>
          <w:w w:val="115"/>
        </w:rPr>
        <w:t> </w:t>
      </w:r>
      <w:r>
        <w:rPr>
          <w:color w:val="231F20"/>
          <w:w w:val="115"/>
        </w:rPr>
        <w:t>of</w:t>
      </w:r>
      <w:r>
        <w:rPr>
          <w:color w:val="231F20"/>
          <w:spacing w:val="-21"/>
          <w:w w:val="115"/>
        </w:rPr>
        <w:t> </w:t>
      </w:r>
      <w:r>
        <w:rPr>
          <w:color w:val="231F20"/>
          <w:w w:val="115"/>
        </w:rPr>
        <w:t>their</w:t>
      </w:r>
      <w:r>
        <w:rPr>
          <w:color w:val="231F20"/>
          <w:w w:val="108"/>
        </w:rPr>
        <w:t> </w:t>
      </w:r>
      <w:r>
        <w:rPr>
          <w:color w:val="231F20"/>
          <w:w w:val="115"/>
        </w:rPr>
        <w:t>academic</w:t>
      </w:r>
      <w:r>
        <w:rPr>
          <w:color w:val="231F20"/>
          <w:spacing w:val="-20"/>
          <w:w w:val="115"/>
        </w:rPr>
        <w:t> </w:t>
      </w:r>
      <w:r>
        <w:rPr>
          <w:color w:val="231F20"/>
          <w:w w:val="115"/>
        </w:rPr>
        <w:t>hypothesis</w:t>
      </w:r>
      <w:r>
        <w:rPr>
          <w:color w:val="231F20"/>
          <w:spacing w:val="-20"/>
          <w:w w:val="115"/>
        </w:rPr>
        <w:t> </w:t>
      </w:r>
      <w:r>
        <w:rPr>
          <w:color w:val="231F20"/>
          <w:w w:val="115"/>
        </w:rPr>
        <w:t>from</w:t>
      </w:r>
      <w:r>
        <w:rPr>
          <w:color w:val="231F20"/>
          <w:spacing w:val="-20"/>
          <w:w w:val="115"/>
        </w:rPr>
        <w:t> </w:t>
      </w:r>
      <w:r>
        <w:rPr>
          <w:color w:val="231F20"/>
          <w:w w:val="115"/>
        </w:rPr>
        <w:t>the</w:t>
      </w:r>
      <w:r>
        <w:rPr>
          <w:color w:val="231F20"/>
          <w:spacing w:val="-20"/>
          <w:w w:val="115"/>
        </w:rPr>
        <w:t> </w:t>
      </w:r>
      <w:r>
        <w:rPr>
          <w:color w:val="231F20"/>
          <w:w w:val="115"/>
        </w:rPr>
        <w:t>prestige</w:t>
      </w:r>
      <w:r>
        <w:rPr>
          <w:color w:val="231F20"/>
          <w:spacing w:val="-20"/>
          <w:w w:val="115"/>
        </w:rPr>
        <w:t> </w:t>
      </w:r>
      <w:r>
        <w:rPr>
          <w:color w:val="231F20"/>
          <w:w w:val="115"/>
        </w:rPr>
        <w:t>some</w:t>
      </w:r>
      <w:r>
        <w:rPr>
          <w:color w:val="231F20"/>
          <w:spacing w:val="-20"/>
          <w:w w:val="115"/>
        </w:rPr>
        <w:t> </w:t>
      </w:r>
      <w:r>
        <w:rPr>
          <w:color w:val="231F20"/>
          <w:w w:val="115"/>
        </w:rPr>
        <w:t>of</w:t>
      </w:r>
      <w:r>
        <w:rPr>
          <w:color w:val="231F20"/>
          <w:spacing w:val="-20"/>
          <w:w w:val="115"/>
        </w:rPr>
        <w:t> </w:t>
      </w:r>
      <w:r>
        <w:rPr>
          <w:color w:val="231F20"/>
          <w:w w:val="115"/>
        </w:rPr>
        <w:t>the</w:t>
      </w:r>
      <w:r>
        <w:rPr>
          <w:color w:val="231F20"/>
          <w:spacing w:val="-20"/>
          <w:w w:val="115"/>
        </w:rPr>
        <w:t> </w:t>
      </w:r>
      <w:r>
        <w:rPr>
          <w:color w:val="231F20"/>
          <w:w w:val="115"/>
        </w:rPr>
        <w:t>journals</w:t>
      </w:r>
      <w:r>
        <w:rPr>
          <w:color w:val="231F20"/>
          <w:spacing w:val="-20"/>
          <w:w w:val="115"/>
        </w:rPr>
        <w:t> </w:t>
      </w:r>
      <w:r>
        <w:rPr>
          <w:color w:val="231F20"/>
          <w:w w:val="115"/>
        </w:rPr>
        <w:t>can</w:t>
      </w:r>
      <w:r>
        <w:rPr>
          <w:color w:val="231F20"/>
          <w:spacing w:val="-20"/>
          <w:w w:val="115"/>
        </w:rPr>
        <w:t> </w:t>
      </w:r>
      <w:r>
        <w:rPr>
          <w:color w:val="231F20"/>
          <w:spacing w:val="-5"/>
          <w:w w:val="115"/>
        </w:rPr>
        <w:t>offer.</w:t>
      </w:r>
      <w:r>
        <w:rPr>
          <w:color w:val="231F20"/>
          <w:w w:val="138"/>
        </w:rPr>
        <w:t> </w:t>
      </w:r>
      <w:r>
        <w:rPr>
          <w:color w:val="231F20"/>
          <w:w w:val="115"/>
        </w:rPr>
        <w:t>In</w:t>
      </w:r>
      <w:r>
        <w:rPr>
          <w:color w:val="231F20"/>
          <w:spacing w:val="-14"/>
          <w:w w:val="115"/>
        </w:rPr>
        <w:t> </w:t>
      </w:r>
      <w:r>
        <w:rPr>
          <w:color w:val="231F20"/>
          <w:w w:val="115"/>
        </w:rPr>
        <w:t>this</w:t>
      </w:r>
      <w:r>
        <w:rPr>
          <w:color w:val="231F20"/>
          <w:spacing w:val="-14"/>
          <w:w w:val="115"/>
        </w:rPr>
        <w:t> </w:t>
      </w:r>
      <w:r>
        <w:rPr>
          <w:color w:val="231F20"/>
          <w:w w:val="115"/>
        </w:rPr>
        <w:t>context,</w:t>
      </w:r>
      <w:r>
        <w:rPr>
          <w:color w:val="231F20"/>
          <w:spacing w:val="-14"/>
          <w:w w:val="115"/>
        </w:rPr>
        <w:t> </w:t>
      </w:r>
      <w:r>
        <w:rPr>
          <w:color w:val="231F20"/>
          <w:w w:val="115"/>
        </w:rPr>
        <w:t>redalyc.org</w:t>
      </w:r>
      <w:r>
        <w:rPr>
          <w:color w:val="231F20"/>
          <w:spacing w:val="-14"/>
          <w:w w:val="115"/>
        </w:rPr>
        <w:t> </w:t>
      </w:r>
      <w:r>
        <w:rPr>
          <w:color w:val="231F20"/>
          <w:w w:val="115"/>
        </w:rPr>
        <w:t>builds</w:t>
      </w:r>
      <w:r>
        <w:rPr>
          <w:color w:val="231F20"/>
          <w:spacing w:val="-14"/>
          <w:w w:val="115"/>
        </w:rPr>
        <w:t> </w:t>
      </w:r>
      <w:r>
        <w:rPr>
          <w:color w:val="231F20"/>
          <w:w w:val="115"/>
        </w:rPr>
        <w:t>its</w:t>
      </w:r>
      <w:r>
        <w:rPr>
          <w:color w:val="231F20"/>
          <w:spacing w:val="-14"/>
          <w:w w:val="115"/>
        </w:rPr>
        <w:t> </w:t>
      </w:r>
      <w:r>
        <w:rPr>
          <w:color w:val="231F20"/>
          <w:w w:val="115"/>
        </w:rPr>
        <w:t>library</w:t>
      </w:r>
      <w:r>
        <w:rPr>
          <w:color w:val="231F20"/>
          <w:spacing w:val="-14"/>
          <w:w w:val="115"/>
        </w:rPr>
        <w:t> </w:t>
      </w:r>
      <w:r>
        <w:rPr>
          <w:color w:val="231F20"/>
          <w:w w:val="115"/>
        </w:rPr>
        <w:t>in</w:t>
      </w:r>
      <w:r>
        <w:rPr>
          <w:color w:val="231F20"/>
          <w:spacing w:val="-14"/>
          <w:w w:val="115"/>
        </w:rPr>
        <w:t> </w:t>
      </w:r>
      <w:r>
        <w:rPr>
          <w:color w:val="231F20"/>
          <w:w w:val="115"/>
        </w:rPr>
        <w:t>agreement</w:t>
      </w:r>
      <w:r>
        <w:rPr>
          <w:color w:val="231F20"/>
          <w:spacing w:val="-14"/>
          <w:w w:val="115"/>
        </w:rPr>
        <w:t> </w:t>
      </w:r>
      <w:r>
        <w:rPr>
          <w:color w:val="231F20"/>
          <w:w w:val="115"/>
        </w:rPr>
        <w:t>with</w:t>
      </w:r>
      <w:r>
        <w:rPr>
          <w:color w:val="231F20"/>
          <w:spacing w:val="-14"/>
          <w:w w:val="115"/>
        </w:rPr>
        <w:t> </w:t>
      </w:r>
      <w:r>
        <w:rPr>
          <w:color w:val="231F20"/>
          <w:w w:val="115"/>
        </w:rPr>
        <w:t>a</w:t>
      </w:r>
      <w:r>
        <w:rPr>
          <w:color w:val="231F20"/>
          <w:w w:val="112"/>
        </w:rPr>
        <w:t> </w:t>
      </w:r>
      <w:r>
        <w:rPr>
          <w:color w:val="231F20"/>
          <w:w w:val="115"/>
        </w:rPr>
        <w:t>series</w:t>
      </w:r>
      <w:r>
        <w:rPr>
          <w:color w:val="231F20"/>
          <w:spacing w:val="-27"/>
          <w:w w:val="115"/>
        </w:rPr>
        <w:t> </w:t>
      </w:r>
      <w:r>
        <w:rPr>
          <w:color w:val="231F20"/>
          <w:w w:val="115"/>
        </w:rPr>
        <w:t>of</w:t>
      </w:r>
      <w:r>
        <w:rPr>
          <w:color w:val="231F20"/>
          <w:spacing w:val="-27"/>
          <w:w w:val="115"/>
        </w:rPr>
        <w:t> </w:t>
      </w:r>
      <w:r>
        <w:rPr>
          <w:color w:val="231F20"/>
          <w:w w:val="115"/>
        </w:rPr>
        <w:t>policies</w:t>
      </w:r>
      <w:r>
        <w:rPr>
          <w:color w:val="231F20"/>
          <w:spacing w:val="-27"/>
          <w:w w:val="115"/>
        </w:rPr>
        <w:t> </w:t>
      </w:r>
      <w:r>
        <w:rPr>
          <w:color w:val="231F20"/>
          <w:w w:val="115"/>
        </w:rPr>
        <w:t>and</w:t>
      </w:r>
      <w:r>
        <w:rPr>
          <w:color w:val="231F20"/>
          <w:spacing w:val="-27"/>
          <w:w w:val="115"/>
        </w:rPr>
        <w:t> </w:t>
      </w:r>
      <w:r>
        <w:rPr>
          <w:color w:val="231F20"/>
          <w:w w:val="115"/>
        </w:rPr>
        <w:t>selection</w:t>
      </w:r>
      <w:r>
        <w:rPr>
          <w:color w:val="231F20"/>
          <w:spacing w:val="-27"/>
          <w:w w:val="115"/>
        </w:rPr>
        <w:t> </w:t>
      </w:r>
      <w:r>
        <w:rPr>
          <w:color w:val="231F20"/>
          <w:w w:val="115"/>
        </w:rPr>
        <w:t>procedures</w:t>
      </w:r>
      <w:r>
        <w:rPr>
          <w:color w:val="231F20"/>
          <w:spacing w:val="-27"/>
          <w:w w:val="115"/>
        </w:rPr>
        <w:t> </w:t>
      </w:r>
      <w:r>
        <w:rPr>
          <w:color w:val="231F20"/>
          <w:w w:val="115"/>
        </w:rPr>
        <w:t>of</w:t>
      </w:r>
      <w:r>
        <w:rPr>
          <w:color w:val="231F20"/>
          <w:spacing w:val="-27"/>
          <w:w w:val="115"/>
        </w:rPr>
        <w:t> </w:t>
      </w:r>
      <w:r>
        <w:rPr>
          <w:color w:val="231F20"/>
          <w:w w:val="115"/>
        </w:rPr>
        <w:t>guaranteed</w:t>
      </w:r>
      <w:r>
        <w:rPr>
          <w:color w:val="231F20"/>
          <w:spacing w:val="-27"/>
          <w:w w:val="115"/>
        </w:rPr>
        <w:t> </w:t>
      </w:r>
      <w:r>
        <w:rPr>
          <w:color w:val="231F20"/>
          <w:w w:val="115"/>
        </w:rPr>
        <w:t>quality</w:t>
      </w:r>
      <w:r>
        <w:rPr>
          <w:color w:val="231F20"/>
          <w:spacing w:val="-27"/>
          <w:w w:val="115"/>
        </w:rPr>
        <w:t> </w:t>
      </w:r>
      <w:r>
        <w:rPr>
          <w:color w:val="231F20"/>
          <w:spacing w:val="-3"/>
          <w:w w:val="115"/>
        </w:rPr>
        <w:t>jour-</w:t>
      </w:r>
      <w:r>
        <w:rPr>
          <w:color w:val="231F20"/>
          <w:w w:val="102"/>
        </w:rPr>
        <w:t> </w:t>
      </w:r>
      <w:r>
        <w:rPr>
          <w:color w:val="231F20"/>
          <w:w w:val="115"/>
        </w:rPr>
        <w:t>nals.</w:t>
      </w:r>
      <w:r>
        <w:rPr>
          <w:color w:val="231F20"/>
          <w:spacing w:val="-21"/>
          <w:w w:val="115"/>
        </w:rPr>
        <w:t> </w:t>
      </w:r>
      <w:r>
        <w:rPr>
          <w:color w:val="231F20"/>
          <w:w w:val="115"/>
        </w:rPr>
        <w:t>The</w:t>
      </w:r>
      <w:r>
        <w:rPr>
          <w:color w:val="231F20"/>
          <w:spacing w:val="-21"/>
          <w:w w:val="115"/>
        </w:rPr>
        <w:t> </w:t>
      </w:r>
      <w:r>
        <w:rPr>
          <w:color w:val="231F20"/>
          <w:w w:val="115"/>
        </w:rPr>
        <w:t>journal</w:t>
      </w:r>
      <w:r>
        <w:rPr>
          <w:color w:val="231F20"/>
          <w:spacing w:val="-21"/>
          <w:w w:val="115"/>
        </w:rPr>
        <w:t> </w:t>
      </w:r>
      <w:r>
        <w:rPr>
          <w:color w:val="231F20"/>
          <w:w w:val="115"/>
        </w:rPr>
        <w:t>collection</w:t>
      </w:r>
      <w:r>
        <w:rPr>
          <w:color w:val="231F20"/>
          <w:spacing w:val="-21"/>
          <w:w w:val="115"/>
        </w:rPr>
        <w:t> </w:t>
      </w:r>
      <w:r>
        <w:rPr>
          <w:color w:val="231F20"/>
          <w:w w:val="115"/>
        </w:rPr>
        <w:t>is</w:t>
      </w:r>
      <w:r>
        <w:rPr>
          <w:color w:val="231F20"/>
          <w:spacing w:val="-21"/>
          <w:w w:val="115"/>
        </w:rPr>
        <w:t> </w:t>
      </w:r>
      <w:r>
        <w:rPr>
          <w:color w:val="231F20"/>
          <w:w w:val="115"/>
        </w:rPr>
        <w:t>the</w:t>
      </w:r>
      <w:r>
        <w:rPr>
          <w:color w:val="231F20"/>
          <w:spacing w:val="-21"/>
          <w:w w:val="115"/>
        </w:rPr>
        <w:t> </w:t>
      </w:r>
      <w:r>
        <w:rPr>
          <w:color w:val="231F20"/>
          <w:w w:val="115"/>
        </w:rPr>
        <w:t>raw</w:t>
      </w:r>
      <w:r>
        <w:rPr>
          <w:color w:val="231F20"/>
          <w:spacing w:val="-21"/>
          <w:w w:val="115"/>
        </w:rPr>
        <w:t> </w:t>
      </w:r>
      <w:r>
        <w:rPr>
          <w:color w:val="231F20"/>
          <w:w w:val="115"/>
        </w:rPr>
        <w:t>material</w:t>
      </w:r>
      <w:r>
        <w:rPr>
          <w:color w:val="231F20"/>
          <w:spacing w:val="-21"/>
          <w:w w:val="115"/>
        </w:rPr>
        <w:t> </w:t>
      </w:r>
      <w:r>
        <w:rPr>
          <w:color w:val="231F20"/>
          <w:w w:val="115"/>
        </w:rPr>
        <w:t>for</w:t>
      </w:r>
      <w:r>
        <w:rPr>
          <w:color w:val="231F20"/>
          <w:spacing w:val="-21"/>
          <w:w w:val="115"/>
        </w:rPr>
        <w:t> </w:t>
      </w:r>
      <w:r>
        <w:rPr>
          <w:color w:val="231F20"/>
          <w:w w:val="115"/>
        </w:rPr>
        <w:t>the</w:t>
      </w:r>
      <w:r>
        <w:rPr>
          <w:color w:val="231F20"/>
          <w:spacing w:val="-21"/>
          <w:w w:val="115"/>
        </w:rPr>
        <w:t> </w:t>
      </w:r>
      <w:r>
        <w:rPr>
          <w:color w:val="231F20"/>
          <w:w w:val="115"/>
        </w:rPr>
        <w:t>access</w:t>
      </w:r>
      <w:r>
        <w:rPr>
          <w:color w:val="231F20"/>
          <w:spacing w:val="-21"/>
          <w:w w:val="115"/>
        </w:rPr>
        <w:t> </w:t>
      </w:r>
      <w:r>
        <w:rPr>
          <w:color w:val="231F20"/>
          <w:w w:val="115"/>
        </w:rPr>
        <w:t>and</w:t>
      </w:r>
      <w:r>
        <w:rPr>
          <w:color w:val="231F20"/>
          <w:spacing w:val="-21"/>
          <w:w w:val="115"/>
        </w:rPr>
        <w:t> </w:t>
      </w:r>
      <w:r>
        <w:rPr>
          <w:color w:val="231F20"/>
          <w:w w:val="115"/>
        </w:rPr>
        <w:t>con-</w:t>
      </w:r>
      <w:r>
        <w:rPr>
          <w:color w:val="231F20"/>
          <w:w w:val="102"/>
        </w:rPr>
        <w:t> </w:t>
      </w:r>
      <w:r>
        <w:rPr>
          <w:color w:val="231F20"/>
          <w:w w:val="110"/>
        </w:rPr>
        <w:t>tent</w:t>
      </w:r>
      <w:r>
        <w:rPr>
          <w:color w:val="231F20"/>
          <w:spacing w:val="-8"/>
          <w:w w:val="110"/>
        </w:rPr>
        <w:t> </w:t>
      </w:r>
      <w:r>
        <w:rPr>
          <w:color w:val="231F20"/>
          <w:w w:val="110"/>
        </w:rPr>
        <w:t>retrieval</w:t>
      </w:r>
      <w:r>
        <w:rPr>
          <w:color w:val="231F20"/>
          <w:spacing w:val="-8"/>
          <w:w w:val="110"/>
        </w:rPr>
        <w:t> </w:t>
      </w:r>
      <w:r>
        <w:rPr>
          <w:color w:val="231F20"/>
          <w:w w:val="110"/>
        </w:rPr>
        <w:t>services</w:t>
      </w:r>
      <w:r>
        <w:rPr>
          <w:color w:val="231F20"/>
          <w:spacing w:val="-8"/>
          <w:w w:val="110"/>
        </w:rPr>
        <w:t> </w:t>
      </w:r>
      <w:r>
        <w:rPr>
          <w:color w:val="231F20"/>
          <w:w w:val="110"/>
        </w:rPr>
        <w:t>in</w:t>
      </w:r>
      <w:r>
        <w:rPr>
          <w:color w:val="231F20"/>
          <w:spacing w:val="-8"/>
          <w:w w:val="110"/>
        </w:rPr>
        <w:t> </w:t>
      </w:r>
      <w:r>
        <w:rPr>
          <w:color w:val="231F20"/>
          <w:w w:val="110"/>
        </w:rPr>
        <w:t>the</w:t>
      </w:r>
      <w:r>
        <w:rPr>
          <w:color w:val="231F20"/>
          <w:spacing w:val="-8"/>
          <w:w w:val="110"/>
        </w:rPr>
        <w:t> </w:t>
      </w:r>
      <w:r>
        <w:rPr>
          <w:color w:val="231F20"/>
          <w:w w:val="110"/>
        </w:rPr>
        <w:t>website</w:t>
      </w:r>
      <w:r>
        <w:rPr>
          <w:color w:val="231F20"/>
          <w:spacing w:val="-8"/>
          <w:w w:val="110"/>
        </w:rPr>
        <w:t> </w:t>
      </w:r>
      <w:r>
        <w:rPr>
          <w:color w:val="231F20"/>
          <w:w w:val="110"/>
        </w:rPr>
        <w:t>and</w:t>
      </w:r>
      <w:r>
        <w:rPr>
          <w:color w:val="231F20"/>
          <w:spacing w:val="-8"/>
          <w:w w:val="110"/>
        </w:rPr>
        <w:t> </w:t>
      </w:r>
      <w:r>
        <w:rPr>
          <w:color w:val="231F20"/>
          <w:w w:val="110"/>
        </w:rPr>
        <w:t>the</w:t>
      </w:r>
      <w:r>
        <w:rPr>
          <w:color w:val="231F20"/>
          <w:spacing w:val="-8"/>
          <w:w w:val="110"/>
        </w:rPr>
        <w:t> </w:t>
      </w:r>
      <w:r>
        <w:rPr>
          <w:color w:val="231F20"/>
          <w:w w:val="110"/>
        </w:rPr>
        <w:t>data</w:t>
      </w:r>
      <w:r>
        <w:rPr>
          <w:color w:val="231F20"/>
          <w:spacing w:val="-8"/>
          <w:w w:val="110"/>
        </w:rPr>
        <w:t> </w:t>
      </w:r>
      <w:r>
        <w:rPr>
          <w:color w:val="231F20"/>
          <w:w w:val="110"/>
        </w:rPr>
        <w:t>universe</w:t>
      </w:r>
      <w:r>
        <w:rPr>
          <w:color w:val="231F20"/>
          <w:spacing w:val="-8"/>
          <w:w w:val="110"/>
        </w:rPr>
        <w:t> </w:t>
      </w:r>
      <w:r>
        <w:rPr>
          <w:color w:val="231F20"/>
          <w:w w:val="110"/>
        </w:rPr>
        <w:t>from</w:t>
      </w:r>
      <w:r>
        <w:rPr>
          <w:color w:val="231F20"/>
          <w:spacing w:val="-8"/>
          <w:w w:val="110"/>
        </w:rPr>
        <w:t> </w:t>
      </w:r>
      <w:r>
        <w:rPr>
          <w:color w:val="231F20"/>
          <w:w w:val="110"/>
        </w:rPr>
        <w:t>where</w:t>
      </w:r>
      <w:r>
        <w:rPr>
          <w:color w:val="231F20"/>
          <w:w w:val="106"/>
        </w:rPr>
        <w:t> </w:t>
      </w:r>
      <w:r>
        <w:rPr>
          <w:color w:val="231F20"/>
          <w:w w:val="115"/>
        </w:rPr>
        <w:t>the</w:t>
      </w:r>
      <w:r>
        <w:rPr>
          <w:color w:val="231F20"/>
          <w:spacing w:val="-30"/>
          <w:w w:val="115"/>
        </w:rPr>
        <w:t> </w:t>
      </w:r>
      <w:r>
        <w:rPr>
          <w:color w:val="231F20"/>
          <w:w w:val="115"/>
        </w:rPr>
        <w:t>metadata</w:t>
      </w:r>
      <w:r>
        <w:rPr>
          <w:color w:val="231F20"/>
          <w:spacing w:val="-30"/>
          <w:w w:val="115"/>
        </w:rPr>
        <w:t> </w:t>
      </w:r>
      <w:r>
        <w:rPr>
          <w:color w:val="231F20"/>
          <w:w w:val="115"/>
        </w:rPr>
        <w:t>comes</w:t>
      </w:r>
      <w:r>
        <w:rPr>
          <w:color w:val="231F20"/>
          <w:spacing w:val="-30"/>
          <w:w w:val="115"/>
        </w:rPr>
        <w:t> </w:t>
      </w:r>
      <w:r>
        <w:rPr>
          <w:color w:val="231F20"/>
          <w:w w:val="115"/>
        </w:rPr>
        <w:t>from,</w:t>
      </w:r>
      <w:r>
        <w:rPr>
          <w:color w:val="231F20"/>
          <w:spacing w:val="-30"/>
          <w:w w:val="115"/>
        </w:rPr>
        <w:t> </w:t>
      </w:r>
      <w:r>
        <w:rPr>
          <w:color w:val="231F20"/>
          <w:w w:val="115"/>
        </w:rPr>
        <w:t>which</w:t>
      </w:r>
      <w:r>
        <w:rPr>
          <w:color w:val="231F20"/>
          <w:spacing w:val="-30"/>
          <w:w w:val="115"/>
        </w:rPr>
        <w:t> </w:t>
      </w:r>
      <w:r>
        <w:rPr>
          <w:color w:val="231F20"/>
          <w:w w:val="115"/>
        </w:rPr>
        <w:t>informs</w:t>
      </w:r>
      <w:r>
        <w:rPr>
          <w:color w:val="231F20"/>
          <w:spacing w:val="-30"/>
          <w:w w:val="115"/>
        </w:rPr>
        <w:t> </w:t>
      </w:r>
      <w:r>
        <w:rPr>
          <w:color w:val="231F20"/>
          <w:w w:val="115"/>
        </w:rPr>
        <w:t>the</w:t>
      </w:r>
      <w:r>
        <w:rPr>
          <w:color w:val="231F20"/>
          <w:spacing w:val="-30"/>
          <w:w w:val="115"/>
        </w:rPr>
        <w:t> </w:t>
      </w:r>
      <w:r>
        <w:rPr>
          <w:color w:val="231F20"/>
          <w:w w:val="115"/>
        </w:rPr>
        <w:t>indicators</w:t>
      </w:r>
      <w:r>
        <w:rPr>
          <w:color w:val="231F20"/>
          <w:spacing w:val="-30"/>
          <w:w w:val="115"/>
        </w:rPr>
        <w:t> </w:t>
      </w:r>
      <w:r>
        <w:rPr>
          <w:color w:val="231F20"/>
          <w:w w:val="115"/>
        </w:rPr>
        <w:t>applied</w:t>
      </w:r>
      <w:r>
        <w:rPr>
          <w:color w:val="231F20"/>
          <w:spacing w:val="-30"/>
          <w:w w:val="115"/>
        </w:rPr>
        <w:t> </w:t>
      </w:r>
      <w:r>
        <w:rPr>
          <w:color w:val="231F20"/>
          <w:w w:val="115"/>
        </w:rPr>
        <w:t>by</w:t>
      </w:r>
      <w:r>
        <w:rPr>
          <w:color w:val="231F20"/>
          <w:spacing w:val="-30"/>
          <w:w w:val="115"/>
        </w:rPr>
        <w:t> </w:t>
      </w:r>
      <w:r>
        <w:rPr>
          <w:color w:val="231F20"/>
          <w:w w:val="115"/>
        </w:rPr>
        <w:t>the</w:t>
      </w:r>
      <w:r>
        <w:rPr>
          <w:color w:val="231F20"/>
          <w:w w:val="108"/>
        </w:rPr>
        <w:t> </w:t>
      </w:r>
      <w:r>
        <w:rPr>
          <w:color w:val="231F20"/>
          <w:w w:val="243"/>
        </w:rPr>
        <w:t>l</w:t>
      </w:r>
      <w:r>
        <w:rPr>
          <w:color w:val="231F20"/>
          <w:w w:val="116"/>
        </w:rPr>
        <w:t>abCrf.</w:t>
      </w:r>
      <w:r>
        <w:rPr>
          <w:color w:val="231F20"/>
          <w:spacing w:val="18"/>
        </w:rPr>
        <w:t> </w:t>
      </w:r>
      <w:r>
        <w:rPr>
          <w:color w:val="231F20"/>
          <w:w w:val="113"/>
        </w:rPr>
        <w:t>Thus,</w:t>
      </w:r>
      <w:r>
        <w:rPr>
          <w:color w:val="231F20"/>
          <w:spacing w:val="18"/>
        </w:rPr>
        <w:t> </w:t>
      </w:r>
      <w:r>
        <w:rPr>
          <w:color w:val="231F20"/>
          <w:w w:val="108"/>
        </w:rPr>
        <w:t>the</w:t>
      </w:r>
      <w:r>
        <w:rPr>
          <w:color w:val="231F20"/>
          <w:spacing w:val="18"/>
        </w:rPr>
        <w:t> </w:t>
      </w:r>
      <w:r>
        <w:rPr>
          <w:color w:val="231F20"/>
          <w:w w:val="110"/>
        </w:rPr>
        <w:t>journals</w:t>
      </w:r>
      <w:r>
        <w:rPr>
          <w:color w:val="231F20"/>
          <w:spacing w:val="18"/>
        </w:rPr>
        <w:t> </w:t>
      </w:r>
      <w:r>
        <w:rPr>
          <w:color w:val="231F20"/>
          <w:w w:val="113"/>
        </w:rPr>
        <w:t>in</w:t>
      </w:r>
      <w:r>
        <w:rPr>
          <w:color w:val="231F20"/>
          <w:spacing w:val="18"/>
        </w:rPr>
        <w:t> </w:t>
      </w:r>
      <w:r>
        <w:rPr>
          <w:color w:val="231F20"/>
          <w:w w:val="110"/>
        </w:rPr>
        <w:t>this</w:t>
      </w:r>
      <w:r>
        <w:rPr>
          <w:color w:val="231F20"/>
          <w:spacing w:val="18"/>
        </w:rPr>
        <w:t> </w:t>
      </w:r>
      <w:r>
        <w:rPr>
          <w:color w:val="231F20"/>
          <w:w w:val="110"/>
        </w:rPr>
        <w:t>important</w:t>
      </w:r>
      <w:r>
        <w:rPr>
          <w:color w:val="231F20"/>
          <w:spacing w:val="18"/>
        </w:rPr>
        <w:t> </w:t>
      </w:r>
      <w:r>
        <w:rPr>
          <w:color w:val="231F20"/>
          <w:w w:val="109"/>
        </w:rPr>
        <w:t>project</w:t>
      </w:r>
      <w:r>
        <w:rPr>
          <w:color w:val="231F20"/>
          <w:spacing w:val="18"/>
        </w:rPr>
        <w:t> </w:t>
      </w:r>
      <w:r>
        <w:rPr>
          <w:color w:val="231F20"/>
          <w:w w:val="109"/>
        </w:rPr>
        <w:t>gather</w:t>
      </w:r>
      <w:r>
        <w:rPr>
          <w:color w:val="231F20"/>
          <w:spacing w:val="18"/>
        </w:rPr>
        <w:t> </w:t>
      </w:r>
      <w:r>
        <w:rPr>
          <w:color w:val="231F20"/>
          <w:w w:val="108"/>
        </w:rPr>
        <w:t>the</w:t>
      </w:r>
      <w:r>
        <w:rPr>
          <w:color w:val="231F20"/>
          <w:spacing w:val="18"/>
        </w:rPr>
        <w:t> </w:t>
      </w:r>
      <w:r>
        <w:rPr>
          <w:color w:val="231F20"/>
          <w:w w:val="108"/>
        </w:rPr>
        <w:t>edit</w:t>
      </w:r>
      <w:r>
        <w:rPr>
          <w:color w:val="231F20"/>
          <w:spacing w:val="-1"/>
          <w:w w:val="108"/>
        </w:rPr>
        <w:t>o</w:t>
      </w:r>
      <w:r>
        <w:rPr>
          <w:color w:val="231F20"/>
          <w:w w:val="102"/>
        </w:rPr>
        <w:t>- </w:t>
      </w:r>
      <w:r>
        <w:rPr>
          <w:color w:val="231F20"/>
          <w:w w:val="115"/>
        </w:rPr>
        <w:t>rial</w:t>
      </w:r>
      <w:r>
        <w:rPr>
          <w:color w:val="231F20"/>
          <w:spacing w:val="-8"/>
          <w:w w:val="115"/>
        </w:rPr>
        <w:t> </w:t>
      </w:r>
      <w:r>
        <w:rPr>
          <w:color w:val="231F20"/>
          <w:w w:val="115"/>
        </w:rPr>
        <w:t>and</w:t>
      </w:r>
      <w:r>
        <w:rPr>
          <w:color w:val="231F20"/>
          <w:spacing w:val="-8"/>
          <w:w w:val="115"/>
        </w:rPr>
        <w:t> </w:t>
      </w:r>
      <w:r>
        <w:rPr>
          <w:color w:val="231F20"/>
          <w:w w:val="115"/>
        </w:rPr>
        <w:t>academic</w:t>
      </w:r>
      <w:r>
        <w:rPr>
          <w:color w:val="231F20"/>
          <w:spacing w:val="-8"/>
          <w:w w:val="115"/>
        </w:rPr>
        <w:t> </w:t>
      </w:r>
      <w:r>
        <w:rPr>
          <w:color w:val="231F20"/>
          <w:w w:val="115"/>
        </w:rPr>
        <w:t>standards.</w:t>
      </w:r>
      <w:r>
        <w:rPr>
          <w:color w:val="231F20"/>
          <w:spacing w:val="-8"/>
          <w:w w:val="115"/>
        </w:rPr>
        <w:t> </w:t>
      </w:r>
      <w:r>
        <w:rPr>
          <w:color w:val="231F20"/>
          <w:w w:val="115"/>
        </w:rPr>
        <w:t>This</w:t>
      </w:r>
      <w:r>
        <w:rPr>
          <w:color w:val="231F20"/>
          <w:spacing w:val="-8"/>
          <w:w w:val="115"/>
        </w:rPr>
        <w:t> </w:t>
      </w:r>
      <w:r>
        <w:rPr>
          <w:color w:val="231F20"/>
          <w:w w:val="115"/>
        </w:rPr>
        <w:t>is</w:t>
      </w:r>
      <w:r>
        <w:rPr>
          <w:color w:val="231F20"/>
          <w:spacing w:val="-8"/>
          <w:w w:val="115"/>
        </w:rPr>
        <w:t> </w:t>
      </w:r>
      <w:r>
        <w:rPr>
          <w:color w:val="231F20"/>
          <w:w w:val="115"/>
        </w:rPr>
        <w:t>guaranteed</w:t>
      </w:r>
      <w:r>
        <w:rPr>
          <w:color w:val="231F20"/>
          <w:spacing w:val="-8"/>
          <w:w w:val="115"/>
        </w:rPr>
        <w:t> </w:t>
      </w:r>
      <w:r>
        <w:rPr>
          <w:color w:val="231F20"/>
          <w:w w:val="115"/>
        </w:rPr>
        <w:t>by</w:t>
      </w:r>
      <w:r>
        <w:rPr>
          <w:color w:val="231F20"/>
          <w:spacing w:val="-8"/>
          <w:w w:val="115"/>
        </w:rPr>
        <w:t> </w:t>
      </w:r>
      <w:r>
        <w:rPr>
          <w:color w:val="231F20"/>
          <w:w w:val="115"/>
        </w:rPr>
        <w:t>using</w:t>
      </w:r>
      <w:r>
        <w:rPr>
          <w:color w:val="231F20"/>
          <w:spacing w:val="-8"/>
          <w:w w:val="115"/>
        </w:rPr>
        <w:t> </w:t>
      </w:r>
      <w:r>
        <w:rPr>
          <w:color w:val="231F20"/>
          <w:w w:val="115"/>
        </w:rPr>
        <w:t>an</w:t>
      </w:r>
      <w:r>
        <w:rPr>
          <w:color w:val="231F20"/>
          <w:spacing w:val="-8"/>
          <w:w w:val="115"/>
        </w:rPr>
        <w:t> </w:t>
      </w:r>
      <w:r>
        <w:rPr>
          <w:color w:val="231F20"/>
          <w:w w:val="115"/>
        </w:rPr>
        <w:t>exhaus-</w:t>
      </w:r>
      <w:r>
        <w:rPr>
          <w:color w:val="231F20"/>
          <w:w w:val="102"/>
        </w:rPr>
        <w:t> </w:t>
      </w:r>
      <w:r>
        <w:rPr>
          <w:color w:val="231F20"/>
          <w:w w:val="115"/>
        </w:rPr>
        <w:t>tive</w:t>
      </w:r>
      <w:r>
        <w:rPr>
          <w:color w:val="231F20"/>
          <w:spacing w:val="-30"/>
          <w:w w:val="115"/>
        </w:rPr>
        <w:t> </w:t>
      </w:r>
      <w:r>
        <w:rPr>
          <w:color w:val="231F20"/>
          <w:w w:val="115"/>
        </w:rPr>
        <w:t>methodology</w:t>
      </w:r>
      <w:r>
        <w:rPr>
          <w:color w:val="231F20"/>
          <w:spacing w:val="-30"/>
          <w:w w:val="115"/>
        </w:rPr>
        <w:t> </w:t>
      </w:r>
      <w:r>
        <w:rPr>
          <w:color w:val="231F20"/>
          <w:w w:val="115"/>
        </w:rPr>
        <w:t>for</w:t>
      </w:r>
      <w:r>
        <w:rPr>
          <w:color w:val="231F20"/>
          <w:spacing w:val="-30"/>
          <w:w w:val="115"/>
        </w:rPr>
        <w:t> </w:t>
      </w:r>
      <w:r>
        <w:rPr>
          <w:color w:val="231F20"/>
          <w:w w:val="115"/>
        </w:rPr>
        <w:t>adding</w:t>
      </w:r>
      <w:r>
        <w:rPr>
          <w:color w:val="231F20"/>
          <w:spacing w:val="-30"/>
          <w:w w:val="115"/>
        </w:rPr>
        <w:t> </w:t>
      </w:r>
      <w:r>
        <w:rPr>
          <w:color w:val="231F20"/>
          <w:w w:val="115"/>
        </w:rPr>
        <w:t>them</w:t>
      </w:r>
      <w:r>
        <w:rPr>
          <w:color w:val="231F20"/>
          <w:spacing w:val="-30"/>
          <w:w w:val="115"/>
        </w:rPr>
        <w:t> </w:t>
      </w:r>
      <w:r>
        <w:rPr>
          <w:color w:val="231F20"/>
          <w:w w:val="115"/>
        </w:rPr>
        <w:t>to</w:t>
      </w:r>
      <w:r>
        <w:rPr>
          <w:color w:val="231F20"/>
          <w:spacing w:val="-30"/>
          <w:w w:val="115"/>
        </w:rPr>
        <w:t> </w:t>
      </w:r>
      <w:r>
        <w:rPr>
          <w:color w:val="231F20"/>
          <w:w w:val="115"/>
        </w:rPr>
        <w:t>the</w:t>
      </w:r>
      <w:r>
        <w:rPr>
          <w:color w:val="231F20"/>
          <w:spacing w:val="-30"/>
          <w:w w:val="115"/>
        </w:rPr>
        <w:t> </w:t>
      </w:r>
      <w:r>
        <w:rPr>
          <w:color w:val="231F20"/>
          <w:w w:val="115"/>
        </w:rPr>
        <w:t>database</w:t>
      </w:r>
      <w:r>
        <w:rPr>
          <w:color w:val="231F20"/>
          <w:spacing w:val="-30"/>
          <w:w w:val="115"/>
        </w:rPr>
        <w:t> </w:t>
      </w:r>
      <w:r>
        <w:rPr>
          <w:color w:val="231F20"/>
          <w:w w:val="115"/>
        </w:rPr>
        <w:t>that</w:t>
      </w:r>
      <w:r>
        <w:rPr>
          <w:color w:val="231F20"/>
          <w:spacing w:val="-30"/>
          <w:w w:val="115"/>
        </w:rPr>
        <w:t> </w:t>
      </w:r>
      <w:r>
        <w:rPr>
          <w:color w:val="231F20"/>
          <w:w w:val="115"/>
        </w:rPr>
        <w:t>internationally</w:t>
      </w:r>
    </w:p>
    <w:p>
      <w:pPr>
        <w:pStyle w:val="BodyText"/>
        <w:ind w:left="120" w:right="238"/>
      </w:pPr>
      <w:r>
        <w:rPr>
          <w:color w:val="231F20"/>
          <w:w w:val="110"/>
        </w:rPr>
        <w:t>accepted and validated parameters.</w:t>
      </w:r>
    </w:p>
    <w:p>
      <w:pPr>
        <w:pStyle w:val="BodyText"/>
        <w:spacing w:line="252" w:lineRule="auto" w:before="11"/>
        <w:ind w:left="120" w:right="328" w:firstLine="396"/>
        <w:jc w:val="both"/>
        <w:rPr>
          <w:sz w:val="11"/>
        </w:rPr>
      </w:pPr>
      <w:r>
        <w:rPr>
          <w:color w:val="231F20"/>
          <w:w w:val="110"/>
        </w:rPr>
        <w:t>The evaluation methodology is made of 60 quantitative and</w:t>
      </w:r>
      <w:r>
        <w:rPr>
          <w:color w:val="231F20"/>
          <w:spacing w:val="-18"/>
          <w:w w:val="110"/>
        </w:rPr>
        <w:t> </w:t>
      </w:r>
      <w:r>
        <w:rPr>
          <w:color w:val="231F20"/>
          <w:w w:val="110"/>
        </w:rPr>
        <w:t>quali- tative criteria organized in three units – admission, </w:t>
      </w:r>
      <w:r>
        <w:rPr>
          <w:color w:val="231F20"/>
          <w:spacing w:val="-3"/>
          <w:w w:val="110"/>
        </w:rPr>
        <w:t>quality, </w:t>
      </w:r>
      <w:r>
        <w:rPr>
          <w:color w:val="231F20"/>
          <w:w w:val="110"/>
        </w:rPr>
        <w:t>and man- agement – with which the candidate journals are evaluated. These re- sults are ratified by an international advisory scientific Committee.</w:t>
      </w:r>
      <w:r>
        <w:rPr>
          <w:color w:val="231F20"/>
          <w:w w:val="110"/>
          <w:position w:val="6"/>
          <w:sz w:val="11"/>
        </w:rPr>
        <w:t>6   </w:t>
      </w:r>
      <w:r>
        <w:rPr>
          <w:color w:val="231F20"/>
          <w:w w:val="110"/>
        </w:rPr>
        <w:t>In accordance with this, it is essential to favorably satisfy all the crite- ria from the first two areas (admission and quality) to continue with the evaluation, because they represent 39 criteria – and a subsequent score between 31% and 69%, from which a journal needs to achieve 82% to be included in the database. In turn, the third area foresees 21 points with qualitative value, which therefore does not influence the previous quantitative estimation.</w:t>
      </w:r>
      <w:r>
        <w:rPr>
          <w:color w:val="231F20"/>
          <w:w w:val="110"/>
          <w:position w:val="6"/>
          <w:sz w:val="11"/>
        </w:rPr>
        <w:t>7</w:t>
      </w:r>
    </w:p>
    <w:p>
      <w:pPr>
        <w:pStyle w:val="BodyText"/>
        <w:spacing w:line="252" w:lineRule="auto"/>
        <w:ind w:left="120" w:right="325" w:firstLine="396"/>
        <w:jc w:val="both"/>
      </w:pPr>
      <w:r>
        <w:rPr>
          <w:color w:val="231F20"/>
          <w:w w:val="110"/>
        </w:rPr>
        <w:t>It is important to emphasize that a substantial part of the evalu- ation process is centered on the compliance of generally accepted standards of importance used to determine the scientific nature of       a journal regarding editorial and content quality. These are the peer review double blind, the integration of an editorial committee, the originality of most of the published research results, and a regular publication schedule. This is stated by the basic admission criteria,    as</w:t>
      </w:r>
      <w:r>
        <w:rPr>
          <w:color w:val="231F20"/>
          <w:spacing w:val="24"/>
          <w:w w:val="110"/>
        </w:rPr>
        <w:t> </w:t>
      </w:r>
      <w:r>
        <w:rPr>
          <w:color w:val="231F20"/>
          <w:w w:val="110"/>
        </w:rPr>
        <w:t>following:</w:t>
      </w:r>
    </w:p>
    <w:p>
      <w:pPr>
        <w:pStyle w:val="BodyText"/>
        <w:rPr>
          <w:sz w:val="20"/>
        </w:rPr>
      </w:pPr>
    </w:p>
    <w:p>
      <w:pPr>
        <w:pStyle w:val="BodyText"/>
        <w:spacing w:before="10"/>
      </w:pPr>
      <w:r>
        <w:rPr/>
        <w:pict>
          <v:line style="position:absolute;mso-position-horizontal-relative:page;mso-position-vertical-relative:paragraph;z-index:1864;mso-wrap-distance-left:0;mso-wrap-distance-right:0" from="51.023602pt,13.8832pt" to="79.369602pt,13.8832pt" stroked="true" strokeweight=".5pt" strokecolor="#231f20">
            <w10:wrap type="topAndBottom"/>
          </v:line>
        </w:pict>
      </w:r>
    </w:p>
    <w:p>
      <w:pPr>
        <w:pStyle w:val="ListParagraph"/>
        <w:numPr>
          <w:ilvl w:val="0"/>
          <w:numId w:val="2"/>
        </w:numPr>
        <w:tabs>
          <w:tab w:pos="376" w:val="left" w:leader="none"/>
        </w:tabs>
        <w:spacing w:line="242" w:lineRule="auto" w:before="89" w:after="0"/>
        <w:ind w:left="120" w:right="327" w:firstLine="0"/>
        <w:jc w:val="both"/>
        <w:rPr>
          <w:sz w:val="16"/>
        </w:rPr>
      </w:pPr>
      <w:r>
        <w:rPr>
          <w:color w:val="231F20"/>
          <w:w w:val="105"/>
          <w:sz w:val="16"/>
        </w:rPr>
        <w:t>Composed of academics  with  recognized  international  prestige  as  experts  in  the fields of natural sciences, social sciences, and the humanities, and with broad editorial experience. This referee organization is meant to support the evaluation guidelines to which journals will be subject to and to give their academic guarantee   </w:t>
      </w:r>
      <w:r>
        <w:rPr>
          <w:color w:val="231F20"/>
          <w:spacing w:val="37"/>
          <w:w w:val="105"/>
          <w:sz w:val="16"/>
        </w:rPr>
        <w:t> </w:t>
      </w:r>
      <w:r>
        <w:rPr>
          <w:color w:val="231F20"/>
          <w:w w:val="105"/>
          <w:sz w:val="16"/>
        </w:rPr>
        <w:t>in the incorporation or rejection of any journal to the redalyc.org database. For a detailed review of the methodology, see: http://www.redalyc.org/info_pe.oa?page=/ politica-editorial/metodologiaevalua.html</w:t>
      </w:r>
    </w:p>
    <w:p>
      <w:pPr>
        <w:pStyle w:val="ListParagraph"/>
        <w:numPr>
          <w:ilvl w:val="0"/>
          <w:numId w:val="2"/>
        </w:numPr>
        <w:tabs>
          <w:tab w:pos="376" w:val="left" w:leader="none"/>
        </w:tabs>
        <w:spacing w:line="242" w:lineRule="auto" w:before="57" w:after="0"/>
        <w:ind w:left="120" w:right="328" w:firstLine="0"/>
        <w:jc w:val="both"/>
        <w:rPr>
          <w:sz w:val="16"/>
        </w:rPr>
      </w:pPr>
      <w:r>
        <w:rPr>
          <w:color w:val="231F20"/>
          <w:w w:val="110"/>
          <w:sz w:val="16"/>
        </w:rPr>
        <w:t>The</w:t>
      </w:r>
      <w:r>
        <w:rPr>
          <w:color w:val="231F20"/>
          <w:spacing w:val="-5"/>
          <w:w w:val="110"/>
          <w:sz w:val="16"/>
        </w:rPr>
        <w:t> </w:t>
      </w:r>
      <w:r>
        <w:rPr>
          <w:color w:val="231F20"/>
          <w:w w:val="110"/>
          <w:sz w:val="16"/>
        </w:rPr>
        <w:t>total</w:t>
      </w:r>
      <w:r>
        <w:rPr>
          <w:color w:val="231F20"/>
          <w:spacing w:val="-5"/>
          <w:w w:val="110"/>
          <w:sz w:val="16"/>
        </w:rPr>
        <w:t> </w:t>
      </w:r>
      <w:r>
        <w:rPr>
          <w:color w:val="231F20"/>
          <w:w w:val="110"/>
          <w:sz w:val="16"/>
        </w:rPr>
        <w:t>of</w:t>
      </w:r>
      <w:r>
        <w:rPr>
          <w:color w:val="231F20"/>
          <w:spacing w:val="-5"/>
          <w:w w:val="110"/>
          <w:sz w:val="16"/>
        </w:rPr>
        <w:t> </w:t>
      </w:r>
      <w:r>
        <w:rPr>
          <w:color w:val="231F20"/>
          <w:w w:val="110"/>
          <w:sz w:val="16"/>
        </w:rPr>
        <w:t>criteria</w:t>
      </w:r>
      <w:r>
        <w:rPr>
          <w:color w:val="231F20"/>
          <w:spacing w:val="-5"/>
          <w:w w:val="110"/>
          <w:sz w:val="16"/>
        </w:rPr>
        <w:t> </w:t>
      </w:r>
      <w:r>
        <w:rPr>
          <w:color w:val="231F20"/>
          <w:w w:val="110"/>
          <w:sz w:val="16"/>
        </w:rPr>
        <w:t>and</w:t>
      </w:r>
      <w:r>
        <w:rPr>
          <w:color w:val="231F20"/>
          <w:spacing w:val="-5"/>
          <w:w w:val="110"/>
          <w:sz w:val="16"/>
        </w:rPr>
        <w:t> </w:t>
      </w:r>
      <w:r>
        <w:rPr>
          <w:color w:val="231F20"/>
          <w:w w:val="110"/>
          <w:sz w:val="16"/>
        </w:rPr>
        <w:t>the</w:t>
      </w:r>
      <w:r>
        <w:rPr>
          <w:color w:val="231F20"/>
          <w:spacing w:val="-5"/>
          <w:w w:val="110"/>
          <w:sz w:val="16"/>
        </w:rPr>
        <w:t> </w:t>
      </w:r>
      <w:r>
        <w:rPr>
          <w:color w:val="231F20"/>
          <w:w w:val="110"/>
          <w:sz w:val="16"/>
        </w:rPr>
        <w:t>detailed</w:t>
      </w:r>
      <w:r>
        <w:rPr>
          <w:color w:val="231F20"/>
          <w:spacing w:val="-5"/>
          <w:w w:val="110"/>
          <w:sz w:val="16"/>
        </w:rPr>
        <w:t> </w:t>
      </w:r>
      <w:r>
        <w:rPr>
          <w:color w:val="231F20"/>
          <w:w w:val="110"/>
          <w:sz w:val="16"/>
        </w:rPr>
        <w:t>evaluation</w:t>
      </w:r>
      <w:r>
        <w:rPr>
          <w:color w:val="231F20"/>
          <w:spacing w:val="-5"/>
          <w:w w:val="110"/>
          <w:sz w:val="16"/>
        </w:rPr>
        <w:t> </w:t>
      </w:r>
      <w:r>
        <w:rPr>
          <w:color w:val="231F20"/>
          <w:w w:val="110"/>
          <w:sz w:val="16"/>
        </w:rPr>
        <w:t>methodology</w:t>
      </w:r>
      <w:r>
        <w:rPr>
          <w:color w:val="231F20"/>
          <w:spacing w:val="-5"/>
          <w:w w:val="110"/>
          <w:sz w:val="16"/>
        </w:rPr>
        <w:t> </w:t>
      </w:r>
      <w:r>
        <w:rPr>
          <w:color w:val="231F20"/>
          <w:w w:val="110"/>
          <w:sz w:val="16"/>
        </w:rPr>
        <w:t>can</w:t>
      </w:r>
      <w:r>
        <w:rPr>
          <w:color w:val="231F20"/>
          <w:spacing w:val="-5"/>
          <w:w w:val="110"/>
          <w:sz w:val="16"/>
        </w:rPr>
        <w:t> </w:t>
      </w:r>
      <w:r>
        <w:rPr>
          <w:color w:val="231F20"/>
          <w:w w:val="110"/>
          <w:sz w:val="16"/>
        </w:rPr>
        <w:t>be</w:t>
      </w:r>
      <w:r>
        <w:rPr>
          <w:color w:val="231F20"/>
          <w:spacing w:val="-5"/>
          <w:w w:val="110"/>
          <w:sz w:val="16"/>
        </w:rPr>
        <w:t> </w:t>
      </w:r>
      <w:r>
        <w:rPr>
          <w:color w:val="231F20"/>
          <w:w w:val="110"/>
          <w:sz w:val="16"/>
        </w:rPr>
        <w:t>consulted</w:t>
      </w:r>
      <w:r>
        <w:rPr>
          <w:color w:val="231F20"/>
          <w:spacing w:val="-5"/>
          <w:w w:val="110"/>
          <w:sz w:val="16"/>
        </w:rPr>
        <w:t> </w:t>
      </w:r>
      <w:r>
        <w:rPr>
          <w:color w:val="231F20"/>
          <w:w w:val="110"/>
          <w:sz w:val="16"/>
        </w:rPr>
        <w:t>in </w:t>
      </w:r>
      <w:r>
        <w:rPr>
          <w:color w:val="231F20"/>
          <w:w w:val="105"/>
          <w:sz w:val="16"/>
        </w:rPr>
        <w:t>http://www.redalyc.org/info_pe.oa?page=/politica-editorial/metodologiaevalua.html</w:t>
      </w:r>
    </w:p>
    <w:p>
      <w:pPr>
        <w:spacing w:after="0" w:line="242" w:lineRule="auto"/>
        <w:jc w:val="both"/>
        <w:rPr>
          <w:sz w:val="16"/>
        </w:rPr>
        <w:sectPr>
          <w:pgSz w:w="8790" w:h="12480"/>
          <w:pgMar w:header="553" w:footer="582" w:top="740" w:bottom="780" w:left="900" w:right="1200"/>
        </w:sectPr>
      </w:pPr>
    </w:p>
    <w:p>
      <w:pPr>
        <w:pStyle w:val="BodyText"/>
        <w:spacing w:before="10"/>
        <w:rPr>
          <w:sz w:val="25"/>
        </w:rPr>
      </w:pPr>
    </w:p>
    <w:p>
      <w:pPr>
        <w:pStyle w:val="ListParagraph"/>
        <w:numPr>
          <w:ilvl w:val="1"/>
          <w:numId w:val="2"/>
        </w:numPr>
        <w:tabs>
          <w:tab w:pos="955" w:val="left" w:leader="none"/>
        </w:tabs>
        <w:spacing w:line="247" w:lineRule="auto" w:before="61" w:after="0"/>
        <w:ind w:left="954" w:right="118" w:hanging="227"/>
        <w:jc w:val="both"/>
        <w:rPr>
          <w:sz w:val="19"/>
        </w:rPr>
      </w:pPr>
      <w:r>
        <w:rPr>
          <w:color w:val="231F20"/>
          <w:w w:val="110"/>
          <w:sz w:val="19"/>
        </w:rPr>
        <w:t>seniority and periodicity: the journals must have published constantly the year previous to their nomination, in order to prove seriousness and capacity to gather and publish their written</w:t>
      </w:r>
      <w:r>
        <w:rPr>
          <w:color w:val="231F20"/>
          <w:spacing w:val="1"/>
          <w:w w:val="110"/>
          <w:sz w:val="19"/>
        </w:rPr>
        <w:t> </w:t>
      </w:r>
      <w:r>
        <w:rPr>
          <w:color w:val="231F20"/>
          <w:w w:val="110"/>
          <w:sz w:val="19"/>
        </w:rPr>
        <w:t>materials.</w:t>
      </w:r>
    </w:p>
    <w:p>
      <w:pPr>
        <w:pStyle w:val="ListParagraph"/>
        <w:numPr>
          <w:ilvl w:val="1"/>
          <w:numId w:val="2"/>
        </w:numPr>
        <w:tabs>
          <w:tab w:pos="955" w:val="left" w:leader="none"/>
        </w:tabs>
        <w:spacing w:line="247" w:lineRule="auto" w:before="42" w:after="0"/>
        <w:ind w:left="954" w:right="117" w:hanging="227"/>
        <w:jc w:val="both"/>
        <w:rPr>
          <w:sz w:val="19"/>
        </w:rPr>
      </w:pPr>
      <w:r>
        <w:rPr>
          <w:color w:val="231F20"/>
          <w:w w:val="110"/>
          <w:sz w:val="19"/>
        </w:rPr>
        <w:t>originality:  to  prevent  the  science  dialogue  from  becoming  a monologue, it is recommended for papers to be submitted    to only one journal, and to make original contributions to the theoretical and applied debate of the </w:t>
      </w:r>
      <w:r>
        <w:rPr>
          <w:color w:val="231F20"/>
          <w:spacing w:val="1"/>
          <w:w w:val="110"/>
          <w:sz w:val="19"/>
        </w:rPr>
        <w:t> </w:t>
      </w:r>
      <w:r>
        <w:rPr>
          <w:color w:val="231F20"/>
          <w:w w:val="110"/>
          <w:sz w:val="19"/>
        </w:rPr>
        <w:t>disciplines.</w:t>
      </w:r>
    </w:p>
    <w:p>
      <w:pPr>
        <w:pStyle w:val="ListParagraph"/>
        <w:numPr>
          <w:ilvl w:val="1"/>
          <w:numId w:val="2"/>
        </w:numPr>
        <w:tabs>
          <w:tab w:pos="955" w:val="left" w:leader="none"/>
        </w:tabs>
        <w:spacing w:line="240" w:lineRule="auto" w:before="42" w:after="0"/>
        <w:ind w:left="954" w:right="118" w:hanging="227"/>
        <w:jc w:val="both"/>
        <w:rPr>
          <w:sz w:val="19"/>
        </w:rPr>
      </w:pPr>
      <w:r>
        <w:rPr>
          <w:color w:val="231F20"/>
          <w:w w:val="110"/>
          <w:sz w:val="19"/>
        </w:rPr>
        <w:t>scientific content: the content of the journal must refer at least 50% to 75% to material from results of an academic</w:t>
      </w:r>
      <w:r>
        <w:rPr>
          <w:color w:val="231F20"/>
          <w:spacing w:val="37"/>
          <w:w w:val="110"/>
          <w:sz w:val="19"/>
        </w:rPr>
        <w:t> </w:t>
      </w:r>
      <w:r>
        <w:rPr>
          <w:color w:val="231F20"/>
          <w:w w:val="110"/>
          <w:sz w:val="19"/>
        </w:rPr>
        <w:t>research.</w:t>
      </w:r>
    </w:p>
    <w:p>
      <w:pPr>
        <w:pStyle w:val="ListParagraph"/>
        <w:numPr>
          <w:ilvl w:val="1"/>
          <w:numId w:val="2"/>
        </w:numPr>
        <w:tabs>
          <w:tab w:pos="955" w:val="left" w:leader="none"/>
        </w:tabs>
        <w:spacing w:line="240" w:lineRule="auto" w:before="49" w:after="0"/>
        <w:ind w:left="954" w:right="117" w:hanging="227"/>
        <w:jc w:val="both"/>
        <w:rPr>
          <w:sz w:val="19"/>
        </w:rPr>
      </w:pPr>
      <w:r>
        <w:rPr>
          <w:color w:val="231F20"/>
          <w:w w:val="115"/>
          <w:sz w:val="19"/>
        </w:rPr>
        <w:t>IssN:</w:t>
      </w:r>
      <w:r>
        <w:rPr>
          <w:color w:val="231F20"/>
          <w:spacing w:val="-6"/>
          <w:w w:val="115"/>
          <w:sz w:val="19"/>
        </w:rPr>
        <w:t> </w:t>
      </w:r>
      <w:r>
        <w:rPr>
          <w:color w:val="231F20"/>
          <w:w w:val="115"/>
          <w:sz w:val="19"/>
        </w:rPr>
        <w:t>each</w:t>
      </w:r>
      <w:r>
        <w:rPr>
          <w:color w:val="231F20"/>
          <w:spacing w:val="-6"/>
          <w:w w:val="115"/>
          <w:sz w:val="19"/>
        </w:rPr>
        <w:t> </w:t>
      </w:r>
      <w:r>
        <w:rPr>
          <w:color w:val="231F20"/>
          <w:w w:val="115"/>
          <w:sz w:val="19"/>
        </w:rPr>
        <w:t>publication</w:t>
      </w:r>
      <w:r>
        <w:rPr>
          <w:color w:val="231F20"/>
          <w:spacing w:val="-6"/>
          <w:w w:val="115"/>
          <w:sz w:val="19"/>
        </w:rPr>
        <w:t> </w:t>
      </w:r>
      <w:r>
        <w:rPr>
          <w:color w:val="231F20"/>
          <w:w w:val="115"/>
          <w:sz w:val="19"/>
        </w:rPr>
        <w:t>must</w:t>
      </w:r>
      <w:r>
        <w:rPr>
          <w:color w:val="231F20"/>
          <w:spacing w:val="-6"/>
          <w:w w:val="115"/>
          <w:sz w:val="19"/>
        </w:rPr>
        <w:t> </w:t>
      </w:r>
      <w:r>
        <w:rPr>
          <w:color w:val="231F20"/>
          <w:w w:val="115"/>
          <w:sz w:val="19"/>
        </w:rPr>
        <w:t>have</w:t>
      </w:r>
      <w:r>
        <w:rPr>
          <w:color w:val="231F20"/>
          <w:spacing w:val="-6"/>
          <w:w w:val="115"/>
          <w:sz w:val="19"/>
        </w:rPr>
        <w:t> </w:t>
      </w:r>
      <w:r>
        <w:rPr>
          <w:color w:val="231F20"/>
          <w:w w:val="115"/>
          <w:sz w:val="19"/>
        </w:rPr>
        <w:t>a</w:t>
      </w:r>
      <w:r>
        <w:rPr>
          <w:color w:val="231F20"/>
          <w:spacing w:val="-6"/>
          <w:w w:val="115"/>
          <w:sz w:val="19"/>
        </w:rPr>
        <w:t> </w:t>
      </w:r>
      <w:r>
        <w:rPr>
          <w:color w:val="231F20"/>
          <w:w w:val="115"/>
          <w:sz w:val="19"/>
        </w:rPr>
        <w:t>numeric</w:t>
      </w:r>
      <w:r>
        <w:rPr>
          <w:color w:val="231F20"/>
          <w:spacing w:val="-6"/>
          <w:w w:val="115"/>
          <w:sz w:val="19"/>
        </w:rPr>
        <w:t> </w:t>
      </w:r>
      <w:r>
        <w:rPr>
          <w:color w:val="231F20"/>
          <w:w w:val="115"/>
          <w:sz w:val="19"/>
        </w:rPr>
        <w:t>code</w:t>
      </w:r>
      <w:r>
        <w:rPr>
          <w:color w:val="231F20"/>
          <w:spacing w:val="-6"/>
          <w:w w:val="115"/>
          <w:sz w:val="19"/>
        </w:rPr>
        <w:t> </w:t>
      </w:r>
      <w:r>
        <w:rPr>
          <w:color w:val="231F20"/>
          <w:w w:val="115"/>
          <w:sz w:val="19"/>
        </w:rPr>
        <w:t>referring</w:t>
      </w:r>
      <w:r>
        <w:rPr>
          <w:color w:val="231F20"/>
          <w:spacing w:val="-6"/>
          <w:w w:val="115"/>
          <w:sz w:val="19"/>
        </w:rPr>
        <w:t> </w:t>
      </w:r>
      <w:r>
        <w:rPr>
          <w:color w:val="231F20"/>
          <w:w w:val="115"/>
          <w:sz w:val="19"/>
        </w:rPr>
        <w:t>to the</w:t>
      </w:r>
      <w:r>
        <w:rPr>
          <w:color w:val="231F20"/>
          <w:spacing w:val="-21"/>
          <w:w w:val="115"/>
          <w:sz w:val="19"/>
        </w:rPr>
        <w:t> </w:t>
      </w:r>
      <w:r>
        <w:rPr>
          <w:color w:val="231F20"/>
          <w:w w:val="115"/>
          <w:sz w:val="19"/>
        </w:rPr>
        <w:t>existence</w:t>
      </w:r>
      <w:r>
        <w:rPr>
          <w:color w:val="231F20"/>
          <w:spacing w:val="-21"/>
          <w:w w:val="115"/>
          <w:sz w:val="19"/>
        </w:rPr>
        <w:t> </w:t>
      </w:r>
      <w:r>
        <w:rPr>
          <w:color w:val="231F20"/>
          <w:w w:val="115"/>
          <w:sz w:val="19"/>
        </w:rPr>
        <w:t>of</w:t>
      </w:r>
      <w:r>
        <w:rPr>
          <w:color w:val="231F20"/>
          <w:spacing w:val="-21"/>
          <w:w w:val="115"/>
          <w:sz w:val="19"/>
        </w:rPr>
        <w:t> </w:t>
      </w:r>
      <w:r>
        <w:rPr>
          <w:color w:val="231F20"/>
          <w:w w:val="115"/>
          <w:sz w:val="19"/>
        </w:rPr>
        <w:t>a</w:t>
      </w:r>
      <w:r>
        <w:rPr>
          <w:color w:val="231F20"/>
          <w:spacing w:val="-21"/>
          <w:w w:val="115"/>
          <w:sz w:val="19"/>
        </w:rPr>
        <w:t> </w:t>
      </w:r>
      <w:r>
        <w:rPr>
          <w:color w:val="231F20"/>
          <w:w w:val="115"/>
          <w:sz w:val="19"/>
        </w:rPr>
        <w:t>printed</w:t>
      </w:r>
      <w:r>
        <w:rPr>
          <w:color w:val="231F20"/>
          <w:spacing w:val="-21"/>
          <w:w w:val="115"/>
          <w:sz w:val="19"/>
        </w:rPr>
        <w:t> </w:t>
      </w:r>
      <w:r>
        <w:rPr>
          <w:color w:val="231F20"/>
          <w:w w:val="115"/>
          <w:sz w:val="19"/>
        </w:rPr>
        <w:t>or</w:t>
      </w:r>
      <w:r>
        <w:rPr>
          <w:color w:val="231F20"/>
          <w:spacing w:val="-21"/>
          <w:w w:val="115"/>
          <w:sz w:val="19"/>
        </w:rPr>
        <w:t> </w:t>
      </w:r>
      <w:r>
        <w:rPr>
          <w:color w:val="231F20"/>
          <w:w w:val="115"/>
          <w:sz w:val="19"/>
        </w:rPr>
        <w:t>electronic</w:t>
      </w:r>
      <w:r>
        <w:rPr>
          <w:color w:val="231F20"/>
          <w:spacing w:val="-21"/>
          <w:w w:val="115"/>
          <w:sz w:val="19"/>
        </w:rPr>
        <w:t> </w:t>
      </w:r>
      <w:r>
        <w:rPr>
          <w:color w:val="231F20"/>
          <w:w w:val="115"/>
          <w:sz w:val="19"/>
        </w:rPr>
        <w:t>publication.</w:t>
      </w:r>
    </w:p>
    <w:p>
      <w:pPr>
        <w:pStyle w:val="ListParagraph"/>
        <w:numPr>
          <w:ilvl w:val="1"/>
          <w:numId w:val="2"/>
        </w:numPr>
        <w:tabs>
          <w:tab w:pos="955" w:val="left" w:leader="none"/>
        </w:tabs>
        <w:spacing w:line="244" w:lineRule="auto" w:before="49" w:after="0"/>
        <w:ind w:left="954" w:right="118" w:hanging="227"/>
        <w:jc w:val="both"/>
        <w:rPr>
          <w:sz w:val="19"/>
        </w:rPr>
      </w:pPr>
      <w:r>
        <w:rPr>
          <w:color w:val="231F20"/>
          <w:w w:val="110"/>
          <w:sz w:val="19"/>
        </w:rPr>
        <w:t>editorial committee: the journal must have a committee of experts on the subjects associated to the publication, whose members cannot be from the editing institution </w:t>
      </w:r>
      <w:r>
        <w:rPr>
          <w:color w:val="231F20"/>
          <w:spacing w:val="29"/>
          <w:w w:val="110"/>
          <w:sz w:val="19"/>
        </w:rPr>
        <w:t> </w:t>
      </w:r>
      <w:r>
        <w:rPr>
          <w:color w:val="231F20"/>
          <w:spacing w:val="-5"/>
          <w:w w:val="110"/>
          <w:sz w:val="19"/>
        </w:rPr>
        <w:t>only.</w:t>
      </w:r>
    </w:p>
    <w:p>
      <w:pPr>
        <w:pStyle w:val="ListParagraph"/>
        <w:numPr>
          <w:ilvl w:val="1"/>
          <w:numId w:val="2"/>
        </w:numPr>
        <w:tabs>
          <w:tab w:pos="955" w:val="left" w:leader="none"/>
        </w:tabs>
        <w:spacing w:line="249" w:lineRule="auto" w:before="44" w:after="0"/>
        <w:ind w:left="954" w:right="115" w:hanging="227"/>
        <w:jc w:val="both"/>
        <w:rPr>
          <w:sz w:val="19"/>
        </w:rPr>
      </w:pPr>
      <w:r>
        <w:rPr>
          <w:color w:val="231F20"/>
          <w:w w:val="110"/>
          <w:sz w:val="19"/>
        </w:rPr>
        <w:t>appropriateness of the information: the papers must  have  title, abstract, and key words in the native language of the research, and an abstract in another language, in order for these contents to be considered by experts or readers from diverse</w:t>
      </w:r>
      <w:r>
        <w:rPr>
          <w:color w:val="231F20"/>
          <w:spacing w:val="8"/>
          <w:w w:val="110"/>
          <w:sz w:val="19"/>
        </w:rPr>
        <w:t> </w:t>
      </w:r>
      <w:r>
        <w:rPr>
          <w:color w:val="231F20"/>
          <w:w w:val="110"/>
          <w:sz w:val="19"/>
        </w:rPr>
        <w:t>latitudes.</w:t>
      </w:r>
    </w:p>
    <w:p>
      <w:pPr>
        <w:pStyle w:val="ListParagraph"/>
        <w:numPr>
          <w:ilvl w:val="1"/>
          <w:numId w:val="2"/>
        </w:numPr>
        <w:tabs>
          <w:tab w:pos="955" w:val="left" w:leader="none"/>
        </w:tabs>
        <w:spacing w:line="244" w:lineRule="auto" w:before="40" w:after="0"/>
        <w:ind w:left="954" w:right="118" w:hanging="227"/>
        <w:jc w:val="both"/>
        <w:rPr>
          <w:sz w:val="19"/>
        </w:rPr>
      </w:pPr>
      <w:r>
        <w:rPr>
          <w:color w:val="231F20"/>
          <w:w w:val="110"/>
          <w:sz w:val="19"/>
        </w:rPr>
        <w:t>referee system: in order to guarantee the quality and prestige, the papers must be reviewed by experts through the peer re- </w:t>
      </w:r>
      <w:r>
        <w:rPr>
          <w:color w:val="231F20"/>
          <w:spacing w:val="-4"/>
          <w:w w:val="110"/>
          <w:sz w:val="19"/>
        </w:rPr>
        <w:t>view, </w:t>
      </w:r>
      <w:r>
        <w:rPr>
          <w:color w:val="231F20"/>
          <w:w w:val="110"/>
          <w:sz w:val="19"/>
        </w:rPr>
        <w:t>double blind</w:t>
      </w:r>
      <w:r>
        <w:rPr>
          <w:color w:val="231F20"/>
          <w:spacing w:val="24"/>
          <w:w w:val="110"/>
          <w:sz w:val="19"/>
        </w:rPr>
        <w:t> </w:t>
      </w:r>
      <w:r>
        <w:rPr>
          <w:color w:val="231F20"/>
          <w:w w:val="110"/>
          <w:sz w:val="19"/>
        </w:rPr>
        <w:t>system.</w:t>
      </w:r>
    </w:p>
    <w:p>
      <w:pPr>
        <w:pStyle w:val="BodyText"/>
        <w:spacing w:before="6"/>
        <w:rPr>
          <w:sz w:val="20"/>
        </w:rPr>
      </w:pPr>
    </w:p>
    <w:p>
      <w:pPr>
        <w:pStyle w:val="BodyText"/>
        <w:spacing w:line="252" w:lineRule="auto"/>
        <w:ind w:left="330" w:right="118"/>
        <w:jc w:val="both"/>
      </w:pPr>
      <w:r>
        <w:rPr>
          <w:color w:val="231F20"/>
          <w:w w:val="110"/>
        </w:rPr>
        <w:t>adhering to these criteria, redalyc.org guarantees that the open access academic journals edited in paper or electronically are indexed in the database according to scientific and editorial quality standards. an indexing proof is given to every journal that joins the  database.</w:t>
      </w:r>
    </w:p>
    <w:p>
      <w:pPr>
        <w:pStyle w:val="BodyText"/>
        <w:spacing w:before="5"/>
      </w:pPr>
    </w:p>
    <w:p>
      <w:pPr>
        <w:pStyle w:val="Heading4"/>
        <w:numPr>
          <w:ilvl w:val="0"/>
          <w:numId w:val="1"/>
        </w:numPr>
        <w:tabs>
          <w:tab w:pos="528" w:val="left" w:leader="none"/>
        </w:tabs>
        <w:spacing w:line="244" w:lineRule="auto" w:before="0" w:after="0"/>
        <w:ind w:left="331" w:right="1233" w:hanging="1"/>
        <w:jc w:val="left"/>
      </w:pPr>
      <w:r>
        <w:rPr>
          <w:color w:val="231F20"/>
          <w:spacing w:val="-3"/>
          <w:w w:val="105"/>
        </w:rPr>
        <w:t>REGiSTRATion, </w:t>
      </w:r>
      <w:r>
        <w:rPr>
          <w:color w:val="231F20"/>
          <w:spacing w:val="-2"/>
          <w:w w:val="105"/>
        </w:rPr>
        <w:t>VALiDATion, AnD noRmALizATion </w:t>
      </w:r>
      <w:r>
        <w:rPr>
          <w:color w:val="231F20"/>
          <w:spacing w:val="-2"/>
          <w:w w:val="115"/>
        </w:rPr>
        <w:t>oF</w:t>
      </w:r>
      <w:r>
        <w:rPr>
          <w:color w:val="231F20"/>
          <w:spacing w:val="-26"/>
          <w:w w:val="115"/>
        </w:rPr>
        <w:t> </w:t>
      </w:r>
      <w:r>
        <w:rPr>
          <w:color w:val="231F20"/>
          <w:spacing w:val="-2"/>
          <w:w w:val="115"/>
        </w:rPr>
        <w:t>inFoRmATion</w:t>
      </w:r>
    </w:p>
    <w:p>
      <w:pPr>
        <w:pStyle w:val="BodyText"/>
        <w:spacing w:line="252" w:lineRule="auto" w:before="5"/>
        <w:ind w:left="330" w:right="117"/>
        <w:jc w:val="both"/>
      </w:pPr>
      <w:r>
        <w:rPr>
          <w:color w:val="231F20"/>
          <w:spacing w:val="-9"/>
          <w:w w:val="115"/>
        </w:rPr>
        <w:t>To</w:t>
      </w:r>
      <w:r>
        <w:rPr>
          <w:color w:val="231F20"/>
          <w:spacing w:val="-12"/>
          <w:w w:val="115"/>
        </w:rPr>
        <w:t> </w:t>
      </w:r>
      <w:r>
        <w:rPr>
          <w:color w:val="231F20"/>
          <w:w w:val="115"/>
        </w:rPr>
        <w:t>make</w:t>
      </w:r>
      <w:r>
        <w:rPr>
          <w:color w:val="231F20"/>
          <w:spacing w:val="-12"/>
          <w:w w:val="115"/>
        </w:rPr>
        <w:t> </w:t>
      </w:r>
      <w:r>
        <w:rPr>
          <w:color w:val="231F20"/>
          <w:w w:val="115"/>
        </w:rPr>
        <w:t>the</w:t>
      </w:r>
      <w:r>
        <w:rPr>
          <w:color w:val="231F20"/>
          <w:spacing w:val="-12"/>
          <w:w w:val="115"/>
        </w:rPr>
        <w:t> </w:t>
      </w:r>
      <w:r>
        <w:rPr>
          <w:color w:val="231F20"/>
          <w:w w:val="115"/>
        </w:rPr>
        <w:t>application</w:t>
      </w:r>
      <w:r>
        <w:rPr>
          <w:color w:val="231F20"/>
          <w:spacing w:val="-12"/>
          <w:w w:val="115"/>
        </w:rPr>
        <w:t> </w:t>
      </w:r>
      <w:r>
        <w:rPr>
          <w:color w:val="231F20"/>
          <w:w w:val="115"/>
        </w:rPr>
        <w:t>of</w:t>
      </w:r>
      <w:r>
        <w:rPr>
          <w:color w:val="231F20"/>
          <w:spacing w:val="-12"/>
          <w:w w:val="115"/>
        </w:rPr>
        <w:t> </w:t>
      </w:r>
      <w:r>
        <w:rPr>
          <w:color w:val="231F20"/>
          <w:w w:val="115"/>
        </w:rPr>
        <w:t>the</w:t>
      </w:r>
      <w:r>
        <w:rPr>
          <w:color w:val="231F20"/>
          <w:spacing w:val="-12"/>
          <w:w w:val="115"/>
        </w:rPr>
        <w:t> </w:t>
      </w:r>
      <w:r>
        <w:rPr>
          <w:color w:val="231F20"/>
          <w:w w:val="115"/>
        </w:rPr>
        <w:t>scientometric</w:t>
      </w:r>
      <w:r>
        <w:rPr>
          <w:color w:val="231F20"/>
          <w:spacing w:val="-12"/>
          <w:w w:val="115"/>
        </w:rPr>
        <w:t> </w:t>
      </w:r>
      <w:r>
        <w:rPr>
          <w:color w:val="231F20"/>
          <w:w w:val="115"/>
        </w:rPr>
        <w:t>indicators</w:t>
      </w:r>
      <w:r>
        <w:rPr>
          <w:color w:val="231F20"/>
          <w:spacing w:val="-12"/>
          <w:w w:val="115"/>
        </w:rPr>
        <w:t> </w:t>
      </w:r>
      <w:r>
        <w:rPr>
          <w:color w:val="231F20"/>
          <w:w w:val="115"/>
        </w:rPr>
        <w:t>proposed</w:t>
      </w:r>
      <w:r>
        <w:rPr>
          <w:color w:val="231F20"/>
          <w:spacing w:val="-12"/>
          <w:w w:val="115"/>
        </w:rPr>
        <w:t> </w:t>
      </w:r>
      <w:r>
        <w:rPr>
          <w:color w:val="231F20"/>
          <w:w w:val="115"/>
        </w:rPr>
        <w:t>by </w:t>
      </w:r>
      <w:r>
        <w:rPr>
          <w:color w:val="231F20"/>
          <w:w w:val="108"/>
        </w:rPr>
        <w:t>the</w:t>
      </w:r>
      <w:r>
        <w:rPr>
          <w:color w:val="231F20"/>
        </w:rPr>
        <w:t> </w:t>
      </w:r>
      <w:r>
        <w:rPr>
          <w:color w:val="231F20"/>
          <w:spacing w:val="10"/>
        </w:rPr>
        <w:t> </w:t>
      </w:r>
      <w:r>
        <w:rPr>
          <w:color w:val="231F20"/>
          <w:w w:val="243"/>
        </w:rPr>
        <w:t>l</w:t>
      </w:r>
      <w:r>
        <w:rPr>
          <w:color w:val="231F20"/>
          <w:w w:val="114"/>
        </w:rPr>
        <w:t>abCrf</w:t>
      </w:r>
      <w:r>
        <w:rPr>
          <w:color w:val="231F20"/>
        </w:rPr>
        <w:t> </w:t>
      </w:r>
      <w:r>
        <w:rPr>
          <w:color w:val="231F20"/>
          <w:spacing w:val="10"/>
        </w:rPr>
        <w:t> </w:t>
      </w:r>
      <w:r>
        <w:rPr>
          <w:color w:val="231F20"/>
          <w:w w:val="110"/>
        </w:rPr>
        <w:t>possible,</w:t>
      </w:r>
      <w:r>
        <w:rPr>
          <w:color w:val="231F20"/>
        </w:rPr>
        <w:t> </w:t>
      </w:r>
      <w:r>
        <w:rPr>
          <w:color w:val="231F20"/>
          <w:spacing w:val="10"/>
        </w:rPr>
        <w:t> </w:t>
      </w:r>
      <w:r>
        <w:rPr>
          <w:color w:val="231F20"/>
          <w:w w:val="108"/>
        </w:rPr>
        <w:t>the</w:t>
      </w:r>
      <w:r>
        <w:rPr>
          <w:color w:val="231F20"/>
        </w:rPr>
        <w:t> </w:t>
      </w:r>
      <w:r>
        <w:rPr>
          <w:color w:val="231F20"/>
          <w:spacing w:val="10"/>
        </w:rPr>
        <w:t> </w:t>
      </w:r>
      <w:r>
        <w:rPr>
          <w:color w:val="231F20"/>
          <w:w w:val="111"/>
        </w:rPr>
        <w:t>information</w:t>
      </w:r>
      <w:r>
        <w:rPr>
          <w:color w:val="231F20"/>
        </w:rPr>
        <w:t> </w:t>
      </w:r>
      <w:r>
        <w:rPr>
          <w:color w:val="231F20"/>
          <w:spacing w:val="10"/>
        </w:rPr>
        <w:t> </w:t>
      </w:r>
      <w:r>
        <w:rPr>
          <w:color w:val="231F20"/>
          <w:w w:val="109"/>
        </w:rPr>
        <w:t>associated</w:t>
      </w:r>
      <w:r>
        <w:rPr>
          <w:color w:val="231F20"/>
        </w:rPr>
        <w:t> </w:t>
      </w:r>
      <w:r>
        <w:rPr>
          <w:color w:val="231F20"/>
          <w:spacing w:val="10"/>
        </w:rPr>
        <w:t> </w:t>
      </w:r>
      <w:r>
        <w:rPr>
          <w:color w:val="231F20"/>
          <w:w w:val="109"/>
        </w:rPr>
        <w:t>with</w:t>
      </w:r>
      <w:r>
        <w:rPr>
          <w:color w:val="231F20"/>
        </w:rPr>
        <w:t> </w:t>
      </w:r>
      <w:r>
        <w:rPr>
          <w:color w:val="231F20"/>
          <w:spacing w:val="10"/>
        </w:rPr>
        <w:t> </w:t>
      </w:r>
      <w:r>
        <w:rPr>
          <w:color w:val="231F20"/>
          <w:w w:val="108"/>
        </w:rPr>
        <w:t>the</w:t>
      </w:r>
      <w:r>
        <w:rPr>
          <w:color w:val="231F20"/>
        </w:rPr>
        <w:t> </w:t>
      </w:r>
      <w:r>
        <w:rPr>
          <w:color w:val="231F20"/>
          <w:spacing w:val="10"/>
        </w:rPr>
        <w:t> </w:t>
      </w:r>
      <w:r>
        <w:rPr>
          <w:color w:val="231F20"/>
          <w:w w:val="110"/>
        </w:rPr>
        <w:t>scientific </w:t>
      </w:r>
      <w:r>
        <w:rPr>
          <w:color w:val="231F20"/>
          <w:w w:val="115"/>
        </w:rPr>
        <w:t>work</w:t>
      </w:r>
      <w:r>
        <w:rPr>
          <w:color w:val="231F20"/>
          <w:spacing w:val="-20"/>
          <w:w w:val="115"/>
        </w:rPr>
        <w:t> </w:t>
      </w:r>
      <w:r>
        <w:rPr>
          <w:color w:val="231F20"/>
          <w:w w:val="115"/>
        </w:rPr>
        <w:t>published</w:t>
      </w:r>
      <w:r>
        <w:rPr>
          <w:color w:val="231F20"/>
          <w:spacing w:val="-20"/>
          <w:w w:val="115"/>
        </w:rPr>
        <w:t> </w:t>
      </w:r>
      <w:r>
        <w:rPr>
          <w:color w:val="231F20"/>
          <w:w w:val="115"/>
        </w:rPr>
        <w:t>in</w:t>
      </w:r>
      <w:r>
        <w:rPr>
          <w:color w:val="231F20"/>
          <w:spacing w:val="-20"/>
          <w:w w:val="115"/>
        </w:rPr>
        <w:t> </w:t>
      </w:r>
      <w:r>
        <w:rPr>
          <w:color w:val="231F20"/>
          <w:w w:val="115"/>
        </w:rPr>
        <w:t>journals</w:t>
      </w:r>
      <w:r>
        <w:rPr>
          <w:color w:val="231F20"/>
          <w:spacing w:val="-20"/>
          <w:w w:val="115"/>
        </w:rPr>
        <w:t> </w:t>
      </w:r>
      <w:r>
        <w:rPr>
          <w:color w:val="231F20"/>
          <w:w w:val="115"/>
        </w:rPr>
        <w:t>of</w:t>
      </w:r>
      <w:r>
        <w:rPr>
          <w:color w:val="231F20"/>
          <w:spacing w:val="-20"/>
          <w:w w:val="115"/>
        </w:rPr>
        <w:t> </w:t>
      </w:r>
      <w:r>
        <w:rPr>
          <w:color w:val="231F20"/>
          <w:w w:val="115"/>
        </w:rPr>
        <w:t>the</w:t>
      </w:r>
      <w:r>
        <w:rPr>
          <w:color w:val="231F20"/>
          <w:spacing w:val="-20"/>
          <w:w w:val="115"/>
        </w:rPr>
        <w:t> </w:t>
      </w:r>
      <w:r>
        <w:rPr>
          <w:color w:val="231F20"/>
          <w:w w:val="115"/>
        </w:rPr>
        <w:t>redalyc.org</w:t>
      </w:r>
      <w:r>
        <w:rPr>
          <w:color w:val="231F20"/>
          <w:spacing w:val="-20"/>
          <w:w w:val="115"/>
        </w:rPr>
        <w:t> </w:t>
      </w:r>
      <w:r>
        <w:rPr>
          <w:color w:val="231F20"/>
          <w:w w:val="115"/>
        </w:rPr>
        <w:t>database</w:t>
      </w:r>
      <w:r>
        <w:rPr>
          <w:color w:val="231F20"/>
          <w:spacing w:val="-20"/>
          <w:w w:val="115"/>
        </w:rPr>
        <w:t> </w:t>
      </w:r>
      <w:r>
        <w:rPr>
          <w:color w:val="231F20"/>
          <w:w w:val="115"/>
        </w:rPr>
        <w:t>is</w:t>
      </w:r>
      <w:r>
        <w:rPr>
          <w:color w:val="231F20"/>
          <w:spacing w:val="-20"/>
          <w:w w:val="115"/>
        </w:rPr>
        <w:t> </w:t>
      </w:r>
      <w:r>
        <w:rPr>
          <w:color w:val="231F20"/>
          <w:w w:val="115"/>
        </w:rPr>
        <w:t>uploaded</w:t>
      </w:r>
      <w:r>
        <w:rPr>
          <w:color w:val="231F20"/>
          <w:spacing w:val="-20"/>
          <w:w w:val="115"/>
        </w:rPr>
        <w:t> </w:t>
      </w:r>
      <w:r>
        <w:rPr>
          <w:color w:val="231F20"/>
          <w:w w:val="115"/>
        </w:rPr>
        <w:t>to the</w:t>
      </w:r>
      <w:r>
        <w:rPr>
          <w:color w:val="231F20"/>
          <w:spacing w:val="-8"/>
          <w:w w:val="115"/>
        </w:rPr>
        <w:t> </w:t>
      </w:r>
      <w:r>
        <w:rPr>
          <w:color w:val="231F20"/>
          <w:w w:val="115"/>
        </w:rPr>
        <w:t>redalyc</w:t>
      </w:r>
      <w:r>
        <w:rPr>
          <w:color w:val="231F20"/>
          <w:spacing w:val="-8"/>
          <w:w w:val="115"/>
        </w:rPr>
        <w:t> </w:t>
      </w:r>
      <w:r>
        <w:rPr>
          <w:color w:val="231F20"/>
          <w:w w:val="115"/>
        </w:rPr>
        <w:t>Information</w:t>
      </w:r>
      <w:r>
        <w:rPr>
          <w:color w:val="231F20"/>
          <w:spacing w:val="-8"/>
          <w:w w:val="115"/>
        </w:rPr>
        <w:t> </w:t>
      </w:r>
      <w:r>
        <w:rPr>
          <w:color w:val="231F20"/>
          <w:w w:val="115"/>
        </w:rPr>
        <w:t>Integral</w:t>
      </w:r>
      <w:r>
        <w:rPr>
          <w:color w:val="231F20"/>
          <w:spacing w:val="-8"/>
          <w:w w:val="115"/>
        </w:rPr>
        <w:t> </w:t>
      </w:r>
      <w:r>
        <w:rPr>
          <w:color w:val="231F20"/>
          <w:w w:val="115"/>
        </w:rPr>
        <w:t>system</w:t>
      </w:r>
      <w:r>
        <w:rPr>
          <w:color w:val="231F20"/>
          <w:spacing w:val="-8"/>
          <w:w w:val="115"/>
        </w:rPr>
        <w:t> </w:t>
      </w:r>
      <w:r>
        <w:rPr>
          <w:color w:val="231F20"/>
          <w:w w:val="115"/>
        </w:rPr>
        <w:t>(rIIs).</w:t>
      </w:r>
      <w:r>
        <w:rPr>
          <w:color w:val="231F20"/>
          <w:spacing w:val="-8"/>
          <w:w w:val="115"/>
        </w:rPr>
        <w:t> </w:t>
      </w:r>
      <w:r>
        <w:rPr>
          <w:color w:val="231F20"/>
          <w:w w:val="115"/>
        </w:rPr>
        <w:t>Through</w:t>
      </w:r>
      <w:r>
        <w:rPr>
          <w:color w:val="231F20"/>
          <w:spacing w:val="-8"/>
          <w:w w:val="115"/>
        </w:rPr>
        <w:t> </w:t>
      </w:r>
      <w:r>
        <w:rPr>
          <w:color w:val="231F20"/>
          <w:w w:val="115"/>
        </w:rPr>
        <w:t>this</w:t>
      </w:r>
      <w:r>
        <w:rPr>
          <w:color w:val="231F20"/>
          <w:spacing w:val="-8"/>
          <w:w w:val="115"/>
        </w:rPr>
        <w:t> </w:t>
      </w:r>
      <w:r>
        <w:rPr>
          <w:color w:val="231F20"/>
          <w:w w:val="115"/>
        </w:rPr>
        <w:t>system, the</w:t>
      </w:r>
      <w:r>
        <w:rPr>
          <w:color w:val="231F20"/>
          <w:spacing w:val="-8"/>
          <w:w w:val="115"/>
        </w:rPr>
        <w:t> </w:t>
      </w:r>
      <w:r>
        <w:rPr>
          <w:color w:val="231F20"/>
          <w:w w:val="115"/>
        </w:rPr>
        <w:t>metadata</w:t>
      </w:r>
      <w:r>
        <w:rPr>
          <w:color w:val="231F20"/>
          <w:spacing w:val="-8"/>
          <w:w w:val="115"/>
        </w:rPr>
        <w:t> </w:t>
      </w:r>
      <w:r>
        <w:rPr>
          <w:color w:val="231F20"/>
          <w:w w:val="115"/>
        </w:rPr>
        <w:t>identified</w:t>
      </w:r>
      <w:r>
        <w:rPr>
          <w:color w:val="231F20"/>
          <w:spacing w:val="-8"/>
          <w:w w:val="115"/>
        </w:rPr>
        <w:t> </w:t>
      </w:r>
      <w:r>
        <w:rPr>
          <w:color w:val="231F20"/>
          <w:w w:val="115"/>
        </w:rPr>
        <w:t>in</w:t>
      </w:r>
      <w:r>
        <w:rPr>
          <w:color w:val="231F20"/>
          <w:spacing w:val="-8"/>
          <w:w w:val="115"/>
        </w:rPr>
        <w:t> </w:t>
      </w:r>
      <w:r>
        <w:rPr>
          <w:color w:val="231F20"/>
          <w:w w:val="115"/>
        </w:rPr>
        <w:t>each</w:t>
      </w:r>
      <w:r>
        <w:rPr>
          <w:color w:val="231F20"/>
          <w:spacing w:val="-8"/>
          <w:w w:val="115"/>
        </w:rPr>
        <w:t> </w:t>
      </w:r>
      <w:r>
        <w:rPr>
          <w:color w:val="231F20"/>
          <w:w w:val="115"/>
        </w:rPr>
        <w:t>paper</w:t>
      </w:r>
      <w:r>
        <w:rPr>
          <w:color w:val="231F20"/>
          <w:spacing w:val="-8"/>
          <w:w w:val="115"/>
        </w:rPr>
        <w:t> </w:t>
      </w:r>
      <w:r>
        <w:rPr>
          <w:color w:val="231F20"/>
          <w:w w:val="115"/>
        </w:rPr>
        <w:t>are</w:t>
      </w:r>
      <w:r>
        <w:rPr>
          <w:color w:val="231F20"/>
          <w:spacing w:val="-8"/>
          <w:w w:val="115"/>
        </w:rPr>
        <w:t> </w:t>
      </w:r>
      <w:r>
        <w:rPr>
          <w:color w:val="231F20"/>
          <w:w w:val="115"/>
        </w:rPr>
        <w:t>recognized,</w:t>
      </w:r>
      <w:r>
        <w:rPr>
          <w:color w:val="231F20"/>
          <w:spacing w:val="-8"/>
          <w:w w:val="115"/>
        </w:rPr>
        <w:t> </w:t>
      </w:r>
      <w:r>
        <w:rPr>
          <w:color w:val="231F20"/>
          <w:w w:val="115"/>
        </w:rPr>
        <w:t>validated,</w:t>
      </w:r>
      <w:r>
        <w:rPr>
          <w:color w:val="231F20"/>
          <w:spacing w:val="-8"/>
          <w:w w:val="115"/>
        </w:rPr>
        <w:t> </w:t>
      </w:r>
      <w:r>
        <w:rPr>
          <w:color w:val="231F20"/>
          <w:w w:val="115"/>
        </w:rPr>
        <w:t>and stored.</w:t>
      </w:r>
      <w:r>
        <w:rPr>
          <w:color w:val="231F20"/>
          <w:spacing w:val="-21"/>
          <w:w w:val="115"/>
        </w:rPr>
        <w:t> </w:t>
      </w:r>
      <w:r>
        <w:rPr>
          <w:color w:val="231F20"/>
          <w:w w:val="115"/>
        </w:rPr>
        <w:t>This</w:t>
      </w:r>
      <w:r>
        <w:rPr>
          <w:color w:val="231F20"/>
          <w:spacing w:val="-21"/>
          <w:w w:val="115"/>
        </w:rPr>
        <w:t> </w:t>
      </w:r>
      <w:r>
        <w:rPr>
          <w:color w:val="231F20"/>
          <w:w w:val="115"/>
        </w:rPr>
        <w:t>procedure</w:t>
      </w:r>
      <w:r>
        <w:rPr>
          <w:color w:val="231F20"/>
          <w:spacing w:val="-21"/>
          <w:w w:val="115"/>
        </w:rPr>
        <w:t> </w:t>
      </w:r>
      <w:r>
        <w:rPr>
          <w:color w:val="231F20"/>
          <w:w w:val="115"/>
        </w:rPr>
        <w:t>allows</w:t>
      </w:r>
      <w:r>
        <w:rPr>
          <w:color w:val="231F20"/>
          <w:spacing w:val="-21"/>
          <w:w w:val="115"/>
        </w:rPr>
        <w:t> </w:t>
      </w:r>
      <w:r>
        <w:rPr>
          <w:color w:val="231F20"/>
          <w:w w:val="115"/>
        </w:rPr>
        <w:t>for</w:t>
      </w:r>
      <w:r>
        <w:rPr>
          <w:color w:val="231F20"/>
          <w:spacing w:val="-21"/>
          <w:w w:val="115"/>
        </w:rPr>
        <w:t> </w:t>
      </w:r>
      <w:r>
        <w:rPr>
          <w:color w:val="231F20"/>
          <w:w w:val="115"/>
        </w:rPr>
        <w:t>the</w:t>
      </w:r>
      <w:r>
        <w:rPr>
          <w:color w:val="231F20"/>
          <w:spacing w:val="-21"/>
          <w:w w:val="115"/>
        </w:rPr>
        <w:t> </w:t>
      </w:r>
      <w:r>
        <w:rPr>
          <w:color w:val="231F20"/>
          <w:w w:val="115"/>
        </w:rPr>
        <w:t>association</w:t>
      </w:r>
      <w:r>
        <w:rPr>
          <w:color w:val="231F20"/>
          <w:spacing w:val="-21"/>
          <w:w w:val="115"/>
        </w:rPr>
        <w:t> </w:t>
      </w:r>
      <w:r>
        <w:rPr>
          <w:color w:val="231F20"/>
          <w:w w:val="115"/>
        </w:rPr>
        <w:t>of</w:t>
      </w:r>
      <w:r>
        <w:rPr>
          <w:color w:val="231F20"/>
          <w:spacing w:val="-21"/>
          <w:w w:val="115"/>
        </w:rPr>
        <w:t> </w:t>
      </w:r>
      <w:r>
        <w:rPr>
          <w:color w:val="231F20"/>
          <w:w w:val="115"/>
        </w:rPr>
        <w:t>each</w:t>
      </w:r>
      <w:r>
        <w:rPr>
          <w:color w:val="231F20"/>
          <w:spacing w:val="-21"/>
          <w:w w:val="115"/>
        </w:rPr>
        <w:t> </w:t>
      </w:r>
      <w:r>
        <w:rPr>
          <w:color w:val="231F20"/>
          <w:w w:val="115"/>
        </w:rPr>
        <w:t>paper</w:t>
      </w:r>
      <w:r>
        <w:rPr>
          <w:color w:val="231F20"/>
          <w:spacing w:val="-21"/>
          <w:w w:val="115"/>
        </w:rPr>
        <w:t> </w:t>
      </w:r>
      <w:r>
        <w:rPr>
          <w:color w:val="231F20"/>
          <w:w w:val="115"/>
        </w:rPr>
        <w:t>to</w:t>
      </w:r>
      <w:r>
        <w:rPr>
          <w:color w:val="231F20"/>
          <w:spacing w:val="-21"/>
          <w:w w:val="115"/>
        </w:rPr>
        <w:t> </w:t>
      </w:r>
      <w:r>
        <w:rPr>
          <w:color w:val="231F20"/>
          <w:w w:val="115"/>
        </w:rPr>
        <w:t>one or</w:t>
      </w:r>
      <w:r>
        <w:rPr>
          <w:color w:val="231F20"/>
          <w:spacing w:val="-8"/>
          <w:w w:val="115"/>
        </w:rPr>
        <w:t> </w:t>
      </w:r>
      <w:r>
        <w:rPr>
          <w:color w:val="231F20"/>
          <w:w w:val="115"/>
        </w:rPr>
        <w:t>many</w:t>
      </w:r>
      <w:r>
        <w:rPr>
          <w:color w:val="231F20"/>
          <w:spacing w:val="-8"/>
          <w:w w:val="115"/>
        </w:rPr>
        <w:t> </w:t>
      </w:r>
      <w:r>
        <w:rPr>
          <w:color w:val="231F20"/>
          <w:w w:val="115"/>
        </w:rPr>
        <w:t>authors,</w:t>
      </w:r>
      <w:r>
        <w:rPr>
          <w:color w:val="231F20"/>
          <w:spacing w:val="-8"/>
          <w:w w:val="115"/>
        </w:rPr>
        <w:t> </w:t>
      </w:r>
      <w:r>
        <w:rPr>
          <w:color w:val="231F20"/>
          <w:w w:val="115"/>
        </w:rPr>
        <w:t>each</w:t>
      </w:r>
      <w:r>
        <w:rPr>
          <w:color w:val="231F20"/>
          <w:spacing w:val="-8"/>
          <w:w w:val="115"/>
        </w:rPr>
        <w:t> </w:t>
      </w:r>
      <w:r>
        <w:rPr>
          <w:color w:val="231F20"/>
          <w:w w:val="115"/>
        </w:rPr>
        <w:t>author</w:t>
      </w:r>
      <w:r>
        <w:rPr>
          <w:color w:val="231F20"/>
          <w:spacing w:val="-8"/>
          <w:w w:val="115"/>
        </w:rPr>
        <w:t> </w:t>
      </w:r>
      <w:r>
        <w:rPr>
          <w:color w:val="231F20"/>
          <w:w w:val="115"/>
        </w:rPr>
        <w:t>to</w:t>
      </w:r>
      <w:r>
        <w:rPr>
          <w:color w:val="231F20"/>
          <w:spacing w:val="-8"/>
          <w:w w:val="115"/>
        </w:rPr>
        <w:t> </w:t>
      </w:r>
      <w:r>
        <w:rPr>
          <w:color w:val="231F20"/>
          <w:w w:val="115"/>
        </w:rPr>
        <w:t>an</w:t>
      </w:r>
      <w:r>
        <w:rPr>
          <w:color w:val="231F20"/>
          <w:spacing w:val="-8"/>
          <w:w w:val="115"/>
        </w:rPr>
        <w:t> </w:t>
      </w:r>
      <w:r>
        <w:rPr>
          <w:color w:val="231F20"/>
          <w:w w:val="115"/>
        </w:rPr>
        <w:t>institution</w:t>
      </w:r>
      <w:r>
        <w:rPr>
          <w:color w:val="231F20"/>
          <w:spacing w:val="-8"/>
          <w:w w:val="115"/>
        </w:rPr>
        <w:t> </w:t>
      </w:r>
      <w:r>
        <w:rPr>
          <w:color w:val="231F20"/>
          <w:w w:val="115"/>
        </w:rPr>
        <w:t>(to</w:t>
      </w:r>
      <w:r>
        <w:rPr>
          <w:color w:val="231F20"/>
          <w:spacing w:val="-8"/>
          <w:w w:val="115"/>
        </w:rPr>
        <w:t> </w:t>
      </w:r>
      <w:r>
        <w:rPr>
          <w:color w:val="231F20"/>
          <w:w w:val="115"/>
        </w:rPr>
        <w:t>where</w:t>
      </w:r>
      <w:r>
        <w:rPr>
          <w:color w:val="231F20"/>
          <w:spacing w:val="-8"/>
          <w:w w:val="115"/>
        </w:rPr>
        <w:t> </w:t>
      </w:r>
      <w:r>
        <w:rPr>
          <w:color w:val="231F20"/>
          <w:w w:val="115"/>
        </w:rPr>
        <w:t>he/she</w:t>
      </w:r>
      <w:r>
        <w:rPr>
          <w:color w:val="231F20"/>
          <w:spacing w:val="-8"/>
          <w:w w:val="115"/>
        </w:rPr>
        <w:t> </w:t>
      </w:r>
      <w:r>
        <w:rPr>
          <w:color w:val="231F20"/>
          <w:w w:val="115"/>
        </w:rPr>
        <w:t>has professional</w:t>
      </w:r>
      <w:r>
        <w:rPr>
          <w:color w:val="231F20"/>
          <w:spacing w:val="-7"/>
          <w:w w:val="115"/>
        </w:rPr>
        <w:t> </w:t>
      </w:r>
      <w:r>
        <w:rPr>
          <w:color w:val="231F20"/>
          <w:w w:val="115"/>
        </w:rPr>
        <w:t>affiliation),</w:t>
      </w:r>
      <w:r>
        <w:rPr>
          <w:color w:val="231F20"/>
          <w:spacing w:val="-7"/>
          <w:w w:val="115"/>
        </w:rPr>
        <w:t> </w:t>
      </w:r>
      <w:r>
        <w:rPr>
          <w:color w:val="231F20"/>
          <w:w w:val="115"/>
        </w:rPr>
        <w:t>and</w:t>
      </w:r>
      <w:r>
        <w:rPr>
          <w:color w:val="231F20"/>
          <w:spacing w:val="-7"/>
          <w:w w:val="115"/>
        </w:rPr>
        <w:t> </w:t>
      </w:r>
      <w:r>
        <w:rPr>
          <w:color w:val="231F20"/>
          <w:w w:val="115"/>
        </w:rPr>
        <w:t>each</w:t>
      </w:r>
      <w:r>
        <w:rPr>
          <w:color w:val="231F20"/>
          <w:spacing w:val="-7"/>
          <w:w w:val="115"/>
        </w:rPr>
        <w:t> </w:t>
      </w:r>
      <w:r>
        <w:rPr>
          <w:color w:val="231F20"/>
          <w:w w:val="115"/>
        </w:rPr>
        <w:t>institution</w:t>
      </w:r>
      <w:r>
        <w:rPr>
          <w:color w:val="231F20"/>
          <w:spacing w:val="-7"/>
          <w:w w:val="115"/>
        </w:rPr>
        <w:t> </w:t>
      </w:r>
      <w:r>
        <w:rPr>
          <w:color w:val="231F20"/>
          <w:w w:val="115"/>
        </w:rPr>
        <w:t>to</w:t>
      </w:r>
      <w:r>
        <w:rPr>
          <w:color w:val="231F20"/>
          <w:spacing w:val="-7"/>
          <w:w w:val="115"/>
        </w:rPr>
        <w:t> </w:t>
      </w:r>
      <w:r>
        <w:rPr>
          <w:color w:val="231F20"/>
          <w:w w:val="115"/>
        </w:rPr>
        <w:t>a</w:t>
      </w:r>
      <w:r>
        <w:rPr>
          <w:color w:val="231F20"/>
          <w:spacing w:val="-7"/>
          <w:w w:val="115"/>
        </w:rPr>
        <w:t> </w:t>
      </w:r>
      <w:r>
        <w:rPr>
          <w:color w:val="231F20"/>
          <w:spacing w:val="-3"/>
          <w:w w:val="115"/>
        </w:rPr>
        <w:t>country,</w:t>
      </w:r>
      <w:r>
        <w:rPr>
          <w:color w:val="231F20"/>
          <w:spacing w:val="-7"/>
          <w:w w:val="115"/>
        </w:rPr>
        <w:t> </w:t>
      </w:r>
      <w:r>
        <w:rPr>
          <w:color w:val="231F20"/>
          <w:w w:val="115"/>
        </w:rPr>
        <w:t>according to</w:t>
      </w:r>
      <w:r>
        <w:rPr>
          <w:color w:val="231F20"/>
          <w:spacing w:val="-18"/>
          <w:w w:val="115"/>
        </w:rPr>
        <w:t> </w:t>
      </w:r>
      <w:r>
        <w:rPr>
          <w:color w:val="231F20"/>
          <w:w w:val="115"/>
        </w:rPr>
        <w:t>the</w:t>
      </w:r>
      <w:r>
        <w:rPr>
          <w:color w:val="231F20"/>
          <w:spacing w:val="-18"/>
          <w:w w:val="115"/>
        </w:rPr>
        <w:t> </w:t>
      </w:r>
      <w:r>
        <w:rPr>
          <w:color w:val="231F20"/>
          <w:w w:val="115"/>
        </w:rPr>
        <w:t>process</w:t>
      </w:r>
      <w:r>
        <w:rPr>
          <w:color w:val="231F20"/>
          <w:spacing w:val="-18"/>
          <w:w w:val="115"/>
        </w:rPr>
        <w:t> </w:t>
      </w:r>
      <w:r>
        <w:rPr>
          <w:color w:val="231F20"/>
          <w:w w:val="115"/>
        </w:rPr>
        <w:t>detailed</w:t>
      </w:r>
      <w:r>
        <w:rPr>
          <w:color w:val="231F20"/>
          <w:spacing w:val="-18"/>
          <w:w w:val="115"/>
        </w:rPr>
        <w:t> </w:t>
      </w:r>
      <w:r>
        <w:rPr>
          <w:color w:val="231F20"/>
          <w:w w:val="115"/>
        </w:rPr>
        <w:t>in</w:t>
      </w:r>
      <w:r>
        <w:rPr>
          <w:color w:val="231F20"/>
          <w:spacing w:val="-18"/>
          <w:w w:val="115"/>
        </w:rPr>
        <w:t> </w:t>
      </w:r>
      <w:r>
        <w:rPr>
          <w:color w:val="231F20"/>
          <w:w w:val="115"/>
        </w:rPr>
        <w:t>Figure</w:t>
      </w:r>
      <w:r>
        <w:rPr>
          <w:color w:val="231F20"/>
          <w:spacing w:val="-18"/>
          <w:w w:val="115"/>
        </w:rPr>
        <w:t> </w:t>
      </w:r>
      <w:r>
        <w:rPr>
          <w:color w:val="231F20"/>
          <w:w w:val="115"/>
        </w:rPr>
        <w:t>1.</w:t>
      </w:r>
    </w:p>
    <w:p>
      <w:pPr>
        <w:spacing w:after="0" w:line="252" w:lineRule="auto"/>
        <w:jc w:val="both"/>
        <w:sectPr>
          <w:pgSz w:w="8790" w:h="12480"/>
          <w:pgMar w:header="555" w:footer="584" w:top="740" w:bottom="780" w:left="1200" w:right="900"/>
        </w:sectPr>
      </w:pPr>
    </w:p>
    <w:p>
      <w:pPr>
        <w:pStyle w:val="BodyText"/>
        <w:spacing w:before="2"/>
        <w:rPr>
          <w:sz w:val="28"/>
        </w:rPr>
      </w:pPr>
    </w:p>
    <w:p>
      <w:pPr>
        <w:spacing w:before="79"/>
        <w:ind w:left="444" w:right="491" w:firstLine="0"/>
        <w:jc w:val="center"/>
        <w:rPr>
          <w:rFonts w:ascii="Arial"/>
          <w:b/>
          <w:sz w:val="17"/>
        </w:rPr>
      </w:pPr>
      <w:r>
        <w:rPr>
          <w:rFonts w:ascii="Arial"/>
          <w:b/>
          <w:color w:val="231F20"/>
          <w:w w:val="85"/>
          <w:sz w:val="17"/>
        </w:rPr>
        <w:t>Figure 1</w:t>
      </w:r>
    </w:p>
    <w:p>
      <w:pPr>
        <w:spacing w:before="8"/>
        <w:ind w:left="444" w:right="491" w:firstLine="0"/>
        <w:jc w:val="center"/>
        <w:rPr>
          <w:rFonts w:ascii="Arial"/>
          <w:sz w:val="17"/>
        </w:rPr>
      </w:pPr>
      <w:r>
        <w:rPr>
          <w:rFonts w:ascii="Arial"/>
          <w:color w:val="231F20"/>
          <w:w w:val="85"/>
          <w:sz w:val="17"/>
        </w:rPr>
        <w:t>RIIS registration, validation and normalization process</w:t>
      </w:r>
    </w:p>
    <w:p>
      <w:pPr>
        <w:pStyle w:val="BodyText"/>
        <w:spacing w:before="6"/>
        <w:rPr>
          <w:rFonts w:ascii="Arial"/>
          <w:sz w:val="11"/>
        </w:rPr>
      </w:pPr>
      <w:r>
        <w:rPr/>
        <w:pict>
          <v:group style="position:absolute;margin-left:50.523602pt;margin-top:8.594941pt;width:349.7pt;height:396.6pt;mso-position-horizontal-relative:page;mso-position-vertical-relative:paragraph;z-index:1888;mso-wrap-distance-left:0;mso-wrap-distance-right:0" coordorigin="1010,172" coordsize="6994,7932">
            <v:shape style="position:absolute;left:1076;top:234;width:6868;height:7869" type="#_x0000_t75" stroked="false">
              <v:imagedata r:id="rId92" o:title=""/>
            </v:shape>
            <v:line style="position:absolute" from="1020,182" to="7994,182" stroked="true" strokeweight="1pt" strokecolor="#231f20"/>
            <w10:wrap type="topAndBottom"/>
          </v:group>
        </w:pict>
      </w:r>
    </w:p>
    <w:p>
      <w:pPr>
        <w:pStyle w:val="BodyText"/>
        <w:spacing w:before="7"/>
        <w:rPr>
          <w:rFonts w:ascii="Arial"/>
          <w:sz w:val="3"/>
        </w:rPr>
      </w:pPr>
    </w:p>
    <w:p>
      <w:pPr>
        <w:pStyle w:val="BodyText"/>
        <w:spacing w:line="20" w:lineRule="exact"/>
        <w:ind w:left="110"/>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231f20"/>
          </v:group>
        </w:pict>
      </w:r>
      <w:r>
        <w:rPr>
          <w:rFonts w:ascii="Arial"/>
          <w:sz w:val="2"/>
        </w:rPr>
      </w:r>
    </w:p>
    <w:p>
      <w:pPr>
        <w:pStyle w:val="BodyText"/>
        <w:rPr>
          <w:rFonts w:ascii="Arial"/>
          <w:sz w:val="16"/>
        </w:rPr>
      </w:pPr>
    </w:p>
    <w:p>
      <w:pPr>
        <w:pStyle w:val="BodyText"/>
        <w:rPr>
          <w:rFonts w:ascii="Arial"/>
          <w:sz w:val="16"/>
        </w:rPr>
      </w:pPr>
    </w:p>
    <w:p>
      <w:pPr>
        <w:pStyle w:val="BodyText"/>
        <w:spacing w:line="252" w:lineRule="auto" w:before="113"/>
        <w:ind w:left="120" w:right="848"/>
        <w:jc w:val="both"/>
      </w:pPr>
      <w:r>
        <w:rPr>
          <w:color w:val="231F20"/>
          <w:w w:val="110"/>
        </w:rPr>
        <w:t>This operation of identification and assignation, which might appear simple in its approach, faces the difficulties derived from the diversity and complexity of editorial practices. For example, there is no nor- mativity to assign the institutional affiliation data of the authors and</w:t>
      </w:r>
    </w:p>
    <w:p>
      <w:pPr>
        <w:spacing w:after="0" w:line="252" w:lineRule="auto"/>
        <w:jc w:val="both"/>
        <w:sectPr>
          <w:pgSz w:w="8790" w:h="12480"/>
          <w:pgMar w:header="553" w:footer="582" w:top="740" w:bottom="780" w:left="900" w:right="680"/>
        </w:sectPr>
      </w:pPr>
    </w:p>
    <w:p>
      <w:pPr>
        <w:pStyle w:val="BodyText"/>
        <w:spacing w:before="11"/>
        <w:rPr>
          <w:sz w:val="28"/>
        </w:rPr>
      </w:pPr>
    </w:p>
    <w:p>
      <w:pPr>
        <w:pStyle w:val="BodyText"/>
        <w:spacing w:line="252" w:lineRule="auto" w:before="72"/>
        <w:ind w:left="330" w:right="117"/>
        <w:jc w:val="both"/>
      </w:pPr>
      <w:r>
        <w:rPr>
          <w:color w:val="231F20"/>
          <w:w w:val="110"/>
        </w:rPr>
        <w:t>most of the time each journal does this their own </w:t>
      </w:r>
      <w:r>
        <w:rPr>
          <w:color w:val="231F20"/>
          <w:spacing w:val="-6"/>
          <w:w w:val="110"/>
        </w:rPr>
        <w:t>way. </w:t>
      </w:r>
      <w:r>
        <w:rPr>
          <w:color w:val="231F20"/>
          <w:w w:val="110"/>
        </w:rPr>
        <w:t>as such, the institutional affiliation identification depends upon an adequate read- ing of the author’s signature, which can be: concise (when the</w:t>
      </w:r>
      <w:r>
        <w:rPr>
          <w:color w:val="231F20"/>
          <w:spacing w:val="-25"/>
          <w:w w:val="110"/>
        </w:rPr>
        <w:t> </w:t>
      </w:r>
      <w:r>
        <w:rPr>
          <w:color w:val="231F20"/>
          <w:w w:val="110"/>
        </w:rPr>
        <w:t>author’s name is followed by the name of an institution), complex (when the author’s name is written along with a series of data that can be </w:t>
      </w:r>
      <w:r>
        <w:rPr>
          <w:color w:val="231F20"/>
          <w:spacing w:val="-4"/>
          <w:w w:val="110"/>
        </w:rPr>
        <w:t>cur- </w:t>
      </w:r>
      <w:r>
        <w:rPr>
          <w:color w:val="231F20"/>
          <w:w w:val="110"/>
        </w:rPr>
        <w:t>ricular or of affiliation), or invalid (when there is no affiliation data). That is why the determination of the country of the author’s insti- tution of affiliation also has similar difficulties and, likewise, cannot always be</w:t>
      </w:r>
      <w:r>
        <w:rPr>
          <w:color w:val="231F20"/>
          <w:spacing w:val="11"/>
          <w:w w:val="110"/>
        </w:rPr>
        <w:t> </w:t>
      </w:r>
      <w:r>
        <w:rPr>
          <w:color w:val="231F20"/>
          <w:w w:val="110"/>
        </w:rPr>
        <w:t>obtained.</w:t>
      </w:r>
    </w:p>
    <w:p>
      <w:pPr>
        <w:pStyle w:val="BodyText"/>
        <w:spacing w:line="252" w:lineRule="auto"/>
        <w:ind w:left="330" w:right="117" w:firstLine="396"/>
        <w:jc w:val="both"/>
      </w:pPr>
      <w:r>
        <w:rPr>
          <w:color w:val="231F20"/>
          <w:w w:val="115"/>
        </w:rPr>
        <w:t>because</w:t>
      </w:r>
      <w:r>
        <w:rPr>
          <w:color w:val="231F20"/>
          <w:spacing w:val="-7"/>
          <w:w w:val="115"/>
        </w:rPr>
        <w:t> </w:t>
      </w:r>
      <w:r>
        <w:rPr>
          <w:color w:val="231F20"/>
          <w:w w:val="115"/>
        </w:rPr>
        <w:t>of</w:t>
      </w:r>
      <w:r>
        <w:rPr>
          <w:color w:val="231F20"/>
          <w:spacing w:val="-7"/>
          <w:w w:val="115"/>
        </w:rPr>
        <w:t> </w:t>
      </w:r>
      <w:r>
        <w:rPr>
          <w:color w:val="231F20"/>
          <w:w w:val="115"/>
        </w:rPr>
        <w:t>this,</w:t>
      </w:r>
      <w:r>
        <w:rPr>
          <w:color w:val="231F20"/>
          <w:spacing w:val="-7"/>
          <w:w w:val="115"/>
        </w:rPr>
        <w:t> </w:t>
      </w:r>
      <w:r>
        <w:rPr>
          <w:color w:val="231F20"/>
          <w:w w:val="115"/>
        </w:rPr>
        <w:t>the</w:t>
      </w:r>
      <w:r>
        <w:rPr>
          <w:color w:val="231F20"/>
          <w:spacing w:val="-7"/>
          <w:w w:val="115"/>
        </w:rPr>
        <w:t> </w:t>
      </w:r>
      <w:r>
        <w:rPr>
          <w:color w:val="231F20"/>
          <w:w w:val="115"/>
        </w:rPr>
        <w:t>registration</w:t>
      </w:r>
      <w:r>
        <w:rPr>
          <w:color w:val="231F20"/>
          <w:spacing w:val="-7"/>
          <w:w w:val="115"/>
        </w:rPr>
        <w:t> </w:t>
      </w:r>
      <w:r>
        <w:rPr>
          <w:color w:val="231F20"/>
          <w:w w:val="115"/>
        </w:rPr>
        <w:t>of</w:t>
      </w:r>
      <w:r>
        <w:rPr>
          <w:color w:val="231F20"/>
          <w:spacing w:val="-7"/>
          <w:w w:val="115"/>
        </w:rPr>
        <w:t> </w:t>
      </w:r>
      <w:r>
        <w:rPr>
          <w:color w:val="231F20"/>
          <w:w w:val="115"/>
        </w:rPr>
        <w:t>institutions</w:t>
      </w:r>
      <w:r>
        <w:rPr>
          <w:color w:val="231F20"/>
          <w:spacing w:val="-7"/>
          <w:w w:val="115"/>
        </w:rPr>
        <w:t> </w:t>
      </w:r>
      <w:r>
        <w:rPr>
          <w:color w:val="231F20"/>
          <w:w w:val="115"/>
        </w:rPr>
        <w:t>sets</w:t>
      </w:r>
      <w:r>
        <w:rPr>
          <w:color w:val="231F20"/>
          <w:spacing w:val="-7"/>
          <w:w w:val="115"/>
        </w:rPr>
        <w:t> </w:t>
      </w:r>
      <w:r>
        <w:rPr>
          <w:color w:val="231F20"/>
          <w:w w:val="115"/>
        </w:rPr>
        <w:t>out</w:t>
      </w:r>
      <w:r>
        <w:rPr>
          <w:color w:val="231F20"/>
          <w:spacing w:val="-7"/>
          <w:w w:val="115"/>
        </w:rPr>
        <w:t> </w:t>
      </w:r>
      <w:r>
        <w:rPr>
          <w:color w:val="231F20"/>
          <w:w w:val="115"/>
        </w:rPr>
        <w:t>the</w:t>
      </w:r>
      <w:r>
        <w:rPr>
          <w:color w:val="231F20"/>
          <w:spacing w:val="-7"/>
          <w:w w:val="115"/>
        </w:rPr>
        <w:t> </w:t>
      </w:r>
      <w:r>
        <w:rPr>
          <w:color w:val="231F20"/>
          <w:w w:val="115"/>
        </w:rPr>
        <w:t>chal- </w:t>
      </w:r>
      <w:r>
        <w:rPr>
          <w:color w:val="231F20"/>
          <w:w w:val="120"/>
        </w:rPr>
        <w:t>lenge</w:t>
      </w:r>
      <w:r>
        <w:rPr>
          <w:color w:val="231F20"/>
          <w:spacing w:val="-12"/>
          <w:w w:val="120"/>
        </w:rPr>
        <w:t> </w:t>
      </w:r>
      <w:r>
        <w:rPr>
          <w:color w:val="231F20"/>
          <w:w w:val="120"/>
        </w:rPr>
        <w:t>of</w:t>
      </w:r>
      <w:r>
        <w:rPr>
          <w:color w:val="231F20"/>
          <w:spacing w:val="-12"/>
          <w:w w:val="120"/>
        </w:rPr>
        <w:t> </w:t>
      </w:r>
      <w:r>
        <w:rPr>
          <w:color w:val="231F20"/>
          <w:w w:val="120"/>
        </w:rPr>
        <w:t>identifying</w:t>
      </w:r>
      <w:r>
        <w:rPr>
          <w:color w:val="231F20"/>
          <w:spacing w:val="-12"/>
          <w:w w:val="120"/>
        </w:rPr>
        <w:t> </w:t>
      </w:r>
      <w:r>
        <w:rPr>
          <w:color w:val="231F20"/>
          <w:w w:val="120"/>
        </w:rPr>
        <w:t>the</w:t>
      </w:r>
      <w:r>
        <w:rPr>
          <w:color w:val="231F20"/>
          <w:spacing w:val="-12"/>
          <w:w w:val="120"/>
        </w:rPr>
        <w:t> </w:t>
      </w:r>
      <w:r>
        <w:rPr>
          <w:color w:val="231F20"/>
          <w:w w:val="120"/>
        </w:rPr>
        <w:t>ways</w:t>
      </w:r>
      <w:r>
        <w:rPr>
          <w:color w:val="231F20"/>
          <w:spacing w:val="-12"/>
          <w:w w:val="120"/>
        </w:rPr>
        <w:t> </w:t>
      </w:r>
      <w:r>
        <w:rPr>
          <w:color w:val="231F20"/>
          <w:w w:val="120"/>
        </w:rPr>
        <w:t>in</w:t>
      </w:r>
      <w:r>
        <w:rPr>
          <w:color w:val="231F20"/>
          <w:spacing w:val="-12"/>
          <w:w w:val="120"/>
        </w:rPr>
        <w:t> </w:t>
      </w:r>
      <w:r>
        <w:rPr>
          <w:color w:val="231F20"/>
          <w:w w:val="120"/>
        </w:rPr>
        <w:t>which</w:t>
      </w:r>
      <w:r>
        <w:rPr>
          <w:color w:val="231F20"/>
          <w:spacing w:val="-12"/>
          <w:w w:val="120"/>
        </w:rPr>
        <w:t> </w:t>
      </w:r>
      <w:r>
        <w:rPr>
          <w:color w:val="231F20"/>
          <w:w w:val="120"/>
        </w:rPr>
        <w:t>each</w:t>
      </w:r>
      <w:r>
        <w:rPr>
          <w:color w:val="231F20"/>
          <w:spacing w:val="-12"/>
          <w:w w:val="120"/>
        </w:rPr>
        <w:t> </w:t>
      </w:r>
      <w:r>
        <w:rPr>
          <w:color w:val="231F20"/>
          <w:w w:val="120"/>
        </w:rPr>
        <w:t>one</w:t>
      </w:r>
      <w:r>
        <w:rPr>
          <w:color w:val="231F20"/>
          <w:spacing w:val="-12"/>
          <w:w w:val="120"/>
        </w:rPr>
        <w:t> </w:t>
      </w:r>
      <w:r>
        <w:rPr>
          <w:color w:val="231F20"/>
          <w:w w:val="120"/>
        </w:rPr>
        <w:t>of</w:t>
      </w:r>
      <w:r>
        <w:rPr>
          <w:color w:val="231F20"/>
          <w:spacing w:val="-12"/>
          <w:w w:val="120"/>
        </w:rPr>
        <w:t> </w:t>
      </w:r>
      <w:r>
        <w:rPr>
          <w:color w:val="231F20"/>
          <w:w w:val="120"/>
        </w:rPr>
        <w:t>them</w:t>
      </w:r>
      <w:r>
        <w:rPr>
          <w:color w:val="231F20"/>
          <w:spacing w:val="-12"/>
          <w:w w:val="120"/>
        </w:rPr>
        <w:t> </w:t>
      </w:r>
      <w:r>
        <w:rPr>
          <w:color w:val="231F20"/>
          <w:w w:val="120"/>
        </w:rPr>
        <w:t>can</w:t>
      </w:r>
      <w:r>
        <w:rPr>
          <w:color w:val="231F20"/>
          <w:spacing w:val="-12"/>
          <w:w w:val="120"/>
        </w:rPr>
        <w:t> </w:t>
      </w:r>
      <w:r>
        <w:rPr>
          <w:color w:val="231F20"/>
          <w:w w:val="120"/>
        </w:rPr>
        <w:t>be</w:t>
      </w:r>
      <w:r>
        <w:rPr>
          <w:color w:val="231F20"/>
          <w:spacing w:val="-12"/>
          <w:w w:val="120"/>
        </w:rPr>
        <w:t> </w:t>
      </w:r>
      <w:r>
        <w:rPr>
          <w:color w:val="231F20"/>
          <w:w w:val="120"/>
        </w:rPr>
        <w:t>as- signed.</w:t>
      </w:r>
      <w:r>
        <w:rPr>
          <w:color w:val="231F20"/>
          <w:spacing w:val="-28"/>
          <w:w w:val="120"/>
        </w:rPr>
        <w:t> </w:t>
      </w:r>
      <w:r>
        <w:rPr>
          <w:color w:val="231F20"/>
          <w:w w:val="120"/>
        </w:rPr>
        <w:t>For</w:t>
      </w:r>
      <w:r>
        <w:rPr>
          <w:color w:val="231F20"/>
          <w:spacing w:val="-28"/>
          <w:w w:val="120"/>
        </w:rPr>
        <w:t> </w:t>
      </w:r>
      <w:r>
        <w:rPr>
          <w:color w:val="231F20"/>
          <w:w w:val="120"/>
        </w:rPr>
        <w:t>example,</w:t>
      </w:r>
      <w:r>
        <w:rPr>
          <w:color w:val="231F20"/>
          <w:spacing w:val="-28"/>
          <w:w w:val="120"/>
        </w:rPr>
        <w:t> </w:t>
      </w:r>
      <w:r>
        <w:rPr>
          <w:color w:val="231F20"/>
          <w:w w:val="120"/>
        </w:rPr>
        <w:t>the</w:t>
      </w:r>
      <w:r>
        <w:rPr>
          <w:color w:val="231F20"/>
          <w:spacing w:val="-28"/>
          <w:w w:val="120"/>
        </w:rPr>
        <w:t> </w:t>
      </w:r>
      <w:r>
        <w:rPr>
          <w:color w:val="231F20"/>
          <w:w w:val="120"/>
        </w:rPr>
        <w:t>Universidade</w:t>
      </w:r>
      <w:r>
        <w:rPr>
          <w:color w:val="231F20"/>
          <w:spacing w:val="-28"/>
          <w:w w:val="120"/>
        </w:rPr>
        <w:t> </w:t>
      </w:r>
      <w:r>
        <w:rPr>
          <w:color w:val="231F20"/>
          <w:w w:val="120"/>
        </w:rPr>
        <w:t>Federal</w:t>
      </w:r>
      <w:r>
        <w:rPr>
          <w:color w:val="231F20"/>
          <w:spacing w:val="-28"/>
          <w:w w:val="120"/>
        </w:rPr>
        <w:t> </w:t>
      </w:r>
      <w:r>
        <w:rPr>
          <w:color w:val="231F20"/>
          <w:w w:val="120"/>
        </w:rPr>
        <w:t>do</w:t>
      </w:r>
      <w:r>
        <w:rPr>
          <w:color w:val="231F20"/>
          <w:spacing w:val="-28"/>
          <w:w w:val="120"/>
        </w:rPr>
        <w:t> </w:t>
      </w:r>
      <w:r>
        <w:rPr>
          <w:color w:val="231F20"/>
          <w:w w:val="120"/>
        </w:rPr>
        <w:t>rio</w:t>
      </w:r>
      <w:r>
        <w:rPr>
          <w:color w:val="231F20"/>
          <w:spacing w:val="-28"/>
          <w:w w:val="120"/>
        </w:rPr>
        <w:t> </w:t>
      </w:r>
      <w:r>
        <w:rPr>
          <w:color w:val="231F20"/>
          <w:w w:val="120"/>
        </w:rPr>
        <w:t>Grande</w:t>
      </w:r>
      <w:r>
        <w:rPr>
          <w:color w:val="231F20"/>
          <w:spacing w:val="-28"/>
          <w:w w:val="120"/>
        </w:rPr>
        <w:t> </w:t>
      </w:r>
      <w:r>
        <w:rPr>
          <w:color w:val="231F20"/>
          <w:w w:val="120"/>
        </w:rPr>
        <w:t>do</w:t>
      </w:r>
      <w:r>
        <w:rPr>
          <w:color w:val="231F20"/>
          <w:spacing w:val="-28"/>
          <w:w w:val="120"/>
        </w:rPr>
        <w:t> </w:t>
      </w:r>
      <w:r>
        <w:rPr>
          <w:color w:val="231F20"/>
          <w:w w:val="120"/>
        </w:rPr>
        <w:t>sul can</w:t>
      </w:r>
      <w:r>
        <w:rPr>
          <w:color w:val="231F20"/>
          <w:spacing w:val="-33"/>
          <w:w w:val="120"/>
        </w:rPr>
        <w:t> </w:t>
      </w:r>
      <w:r>
        <w:rPr>
          <w:color w:val="231F20"/>
          <w:w w:val="120"/>
        </w:rPr>
        <w:t>be</w:t>
      </w:r>
      <w:r>
        <w:rPr>
          <w:color w:val="231F20"/>
          <w:spacing w:val="-33"/>
          <w:w w:val="120"/>
        </w:rPr>
        <w:t> </w:t>
      </w:r>
      <w:r>
        <w:rPr>
          <w:color w:val="231F20"/>
          <w:w w:val="120"/>
        </w:rPr>
        <w:t>identified</w:t>
      </w:r>
      <w:r>
        <w:rPr>
          <w:color w:val="231F20"/>
          <w:spacing w:val="-33"/>
          <w:w w:val="120"/>
        </w:rPr>
        <w:t> </w:t>
      </w:r>
      <w:r>
        <w:rPr>
          <w:color w:val="231F20"/>
          <w:w w:val="120"/>
        </w:rPr>
        <w:t>by</w:t>
      </w:r>
      <w:r>
        <w:rPr>
          <w:color w:val="231F20"/>
          <w:spacing w:val="-33"/>
          <w:w w:val="120"/>
        </w:rPr>
        <w:t> </w:t>
      </w:r>
      <w:r>
        <w:rPr>
          <w:color w:val="231F20"/>
          <w:w w:val="120"/>
        </w:rPr>
        <w:t>some</w:t>
      </w:r>
      <w:r>
        <w:rPr>
          <w:color w:val="231F20"/>
          <w:spacing w:val="-33"/>
          <w:w w:val="120"/>
        </w:rPr>
        <w:t> </w:t>
      </w:r>
      <w:r>
        <w:rPr>
          <w:color w:val="231F20"/>
          <w:w w:val="120"/>
        </w:rPr>
        <w:t>authors</w:t>
      </w:r>
      <w:r>
        <w:rPr>
          <w:color w:val="231F20"/>
          <w:spacing w:val="-33"/>
          <w:w w:val="120"/>
        </w:rPr>
        <w:t> </w:t>
      </w:r>
      <w:r>
        <w:rPr>
          <w:color w:val="231F20"/>
          <w:w w:val="120"/>
        </w:rPr>
        <w:t>and</w:t>
      </w:r>
      <w:r>
        <w:rPr>
          <w:color w:val="231F20"/>
          <w:spacing w:val="-33"/>
          <w:w w:val="120"/>
        </w:rPr>
        <w:t> </w:t>
      </w:r>
      <w:r>
        <w:rPr>
          <w:color w:val="231F20"/>
          <w:w w:val="120"/>
        </w:rPr>
        <w:t>editors</w:t>
      </w:r>
      <w:r>
        <w:rPr>
          <w:color w:val="231F20"/>
          <w:spacing w:val="-33"/>
          <w:w w:val="120"/>
        </w:rPr>
        <w:t> </w:t>
      </w:r>
      <w:r>
        <w:rPr>
          <w:color w:val="231F20"/>
          <w:w w:val="120"/>
        </w:rPr>
        <w:t>as</w:t>
      </w:r>
      <w:r>
        <w:rPr>
          <w:color w:val="231F20"/>
          <w:spacing w:val="-33"/>
          <w:w w:val="120"/>
        </w:rPr>
        <w:t> </w:t>
      </w:r>
      <w:r>
        <w:rPr>
          <w:color w:val="231F20"/>
          <w:w w:val="120"/>
        </w:rPr>
        <w:t>UFrGs</w:t>
      </w:r>
      <w:r>
        <w:rPr>
          <w:color w:val="231F20"/>
          <w:spacing w:val="-33"/>
          <w:w w:val="120"/>
        </w:rPr>
        <w:t> </w:t>
      </w:r>
      <w:r>
        <w:rPr>
          <w:color w:val="231F20"/>
          <w:w w:val="120"/>
        </w:rPr>
        <w:t>or</w:t>
      </w:r>
      <w:r>
        <w:rPr>
          <w:color w:val="231F20"/>
          <w:spacing w:val="-33"/>
          <w:w w:val="120"/>
        </w:rPr>
        <w:t> </w:t>
      </w:r>
      <w:r>
        <w:rPr>
          <w:color w:val="231F20"/>
          <w:w w:val="120"/>
        </w:rPr>
        <w:t>as</w:t>
      </w:r>
      <w:r>
        <w:rPr>
          <w:color w:val="231F20"/>
          <w:spacing w:val="-33"/>
          <w:w w:val="120"/>
        </w:rPr>
        <w:t> </w:t>
      </w:r>
      <w:r>
        <w:rPr>
          <w:color w:val="231F20"/>
          <w:spacing w:val="-3"/>
          <w:w w:val="120"/>
        </w:rPr>
        <w:t>Univer- </w:t>
      </w:r>
      <w:r>
        <w:rPr>
          <w:color w:val="231F20"/>
          <w:w w:val="120"/>
        </w:rPr>
        <w:t>sidad</w:t>
      </w:r>
      <w:r>
        <w:rPr>
          <w:color w:val="231F20"/>
          <w:spacing w:val="-15"/>
          <w:w w:val="120"/>
        </w:rPr>
        <w:t> </w:t>
      </w:r>
      <w:r>
        <w:rPr>
          <w:color w:val="231F20"/>
          <w:w w:val="120"/>
        </w:rPr>
        <w:t>Federal</w:t>
      </w:r>
      <w:r>
        <w:rPr>
          <w:color w:val="231F20"/>
          <w:spacing w:val="-15"/>
          <w:w w:val="120"/>
        </w:rPr>
        <w:t> </w:t>
      </w:r>
      <w:r>
        <w:rPr>
          <w:color w:val="231F20"/>
          <w:w w:val="120"/>
        </w:rPr>
        <w:t>del</w:t>
      </w:r>
      <w:r>
        <w:rPr>
          <w:color w:val="231F20"/>
          <w:spacing w:val="-15"/>
          <w:w w:val="120"/>
        </w:rPr>
        <w:t> </w:t>
      </w:r>
      <w:r>
        <w:rPr>
          <w:color w:val="231F20"/>
          <w:w w:val="120"/>
        </w:rPr>
        <w:t>río</w:t>
      </w:r>
      <w:r>
        <w:rPr>
          <w:color w:val="231F20"/>
          <w:spacing w:val="-15"/>
          <w:w w:val="120"/>
        </w:rPr>
        <w:t> </w:t>
      </w:r>
      <w:r>
        <w:rPr>
          <w:color w:val="231F20"/>
          <w:w w:val="120"/>
        </w:rPr>
        <w:t>Grande</w:t>
      </w:r>
      <w:r>
        <w:rPr>
          <w:color w:val="231F20"/>
          <w:spacing w:val="-15"/>
          <w:w w:val="120"/>
        </w:rPr>
        <w:t> </w:t>
      </w:r>
      <w:r>
        <w:rPr>
          <w:color w:val="231F20"/>
          <w:w w:val="120"/>
        </w:rPr>
        <w:t>del</w:t>
      </w:r>
      <w:r>
        <w:rPr>
          <w:color w:val="231F20"/>
          <w:spacing w:val="-15"/>
          <w:w w:val="120"/>
        </w:rPr>
        <w:t> </w:t>
      </w:r>
      <w:r>
        <w:rPr>
          <w:color w:val="231F20"/>
          <w:spacing w:val="-6"/>
          <w:w w:val="120"/>
        </w:rPr>
        <w:t>sur,</w:t>
      </w:r>
      <w:r>
        <w:rPr>
          <w:color w:val="231F20"/>
          <w:spacing w:val="-15"/>
          <w:w w:val="120"/>
        </w:rPr>
        <w:t> </w:t>
      </w:r>
      <w:r>
        <w:rPr>
          <w:color w:val="231F20"/>
          <w:w w:val="120"/>
        </w:rPr>
        <w:t>depending</w:t>
      </w:r>
      <w:r>
        <w:rPr>
          <w:color w:val="231F20"/>
          <w:spacing w:val="-15"/>
          <w:w w:val="120"/>
        </w:rPr>
        <w:t> </w:t>
      </w:r>
      <w:r>
        <w:rPr>
          <w:color w:val="231F20"/>
          <w:w w:val="120"/>
        </w:rPr>
        <w:t>upon</w:t>
      </w:r>
      <w:r>
        <w:rPr>
          <w:color w:val="231F20"/>
          <w:spacing w:val="-15"/>
          <w:w w:val="120"/>
        </w:rPr>
        <w:t> </w:t>
      </w:r>
      <w:r>
        <w:rPr>
          <w:color w:val="231F20"/>
          <w:w w:val="120"/>
        </w:rPr>
        <w:t>their</w:t>
      </w:r>
      <w:r>
        <w:rPr>
          <w:color w:val="231F20"/>
          <w:spacing w:val="-15"/>
          <w:w w:val="120"/>
        </w:rPr>
        <w:t> </w:t>
      </w:r>
      <w:r>
        <w:rPr>
          <w:color w:val="231F20"/>
          <w:w w:val="120"/>
        </w:rPr>
        <w:t>norms, criteria</w:t>
      </w:r>
      <w:r>
        <w:rPr>
          <w:color w:val="231F20"/>
          <w:spacing w:val="-18"/>
          <w:w w:val="120"/>
        </w:rPr>
        <w:t> </w:t>
      </w:r>
      <w:r>
        <w:rPr>
          <w:color w:val="231F20"/>
          <w:w w:val="120"/>
        </w:rPr>
        <w:t>or</w:t>
      </w:r>
      <w:r>
        <w:rPr>
          <w:color w:val="231F20"/>
          <w:spacing w:val="-18"/>
          <w:w w:val="120"/>
        </w:rPr>
        <w:t> </w:t>
      </w:r>
      <w:r>
        <w:rPr>
          <w:color w:val="231F20"/>
          <w:w w:val="120"/>
        </w:rPr>
        <w:t>uses.</w:t>
      </w:r>
      <w:r>
        <w:rPr>
          <w:color w:val="231F20"/>
          <w:spacing w:val="-18"/>
          <w:w w:val="120"/>
        </w:rPr>
        <w:t> </w:t>
      </w:r>
      <w:r>
        <w:rPr>
          <w:color w:val="231F20"/>
          <w:w w:val="120"/>
        </w:rPr>
        <w:t>That</w:t>
      </w:r>
      <w:r>
        <w:rPr>
          <w:color w:val="231F20"/>
          <w:spacing w:val="-18"/>
          <w:w w:val="120"/>
        </w:rPr>
        <w:t> </w:t>
      </w:r>
      <w:r>
        <w:rPr>
          <w:color w:val="231F20"/>
          <w:w w:val="120"/>
        </w:rPr>
        <w:t>is</w:t>
      </w:r>
      <w:r>
        <w:rPr>
          <w:color w:val="231F20"/>
          <w:spacing w:val="-18"/>
          <w:w w:val="120"/>
        </w:rPr>
        <w:t> </w:t>
      </w:r>
      <w:r>
        <w:rPr>
          <w:color w:val="231F20"/>
          <w:w w:val="120"/>
        </w:rPr>
        <w:t>why</w:t>
      </w:r>
      <w:r>
        <w:rPr>
          <w:color w:val="231F20"/>
          <w:spacing w:val="-18"/>
          <w:w w:val="120"/>
        </w:rPr>
        <w:t> </w:t>
      </w:r>
      <w:r>
        <w:rPr>
          <w:color w:val="231F20"/>
          <w:w w:val="120"/>
        </w:rPr>
        <w:t>the</w:t>
      </w:r>
      <w:r>
        <w:rPr>
          <w:color w:val="231F20"/>
          <w:spacing w:val="-18"/>
          <w:w w:val="120"/>
        </w:rPr>
        <w:t> </w:t>
      </w:r>
      <w:r>
        <w:rPr>
          <w:color w:val="231F20"/>
          <w:w w:val="120"/>
        </w:rPr>
        <w:t>rIIs</w:t>
      </w:r>
      <w:r>
        <w:rPr>
          <w:color w:val="231F20"/>
          <w:spacing w:val="-18"/>
          <w:w w:val="120"/>
        </w:rPr>
        <w:t> </w:t>
      </w:r>
      <w:r>
        <w:rPr>
          <w:color w:val="231F20"/>
          <w:w w:val="120"/>
        </w:rPr>
        <w:t>allows</w:t>
      </w:r>
      <w:r>
        <w:rPr>
          <w:color w:val="231F20"/>
          <w:spacing w:val="-18"/>
          <w:w w:val="120"/>
        </w:rPr>
        <w:t> </w:t>
      </w:r>
      <w:r>
        <w:rPr>
          <w:color w:val="231F20"/>
          <w:w w:val="120"/>
        </w:rPr>
        <w:t>a</w:t>
      </w:r>
      <w:r>
        <w:rPr>
          <w:color w:val="231F20"/>
          <w:spacing w:val="-18"/>
          <w:w w:val="120"/>
        </w:rPr>
        <w:t> </w:t>
      </w:r>
      <w:r>
        <w:rPr>
          <w:color w:val="231F20"/>
          <w:w w:val="120"/>
        </w:rPr>
        <w:t>group</w:t>
      </w:r>
      <w:r>
        <w:rPr>
          <w:color w:val="231F20"/>
          <w:spacing w:val="-18"/>
          <w:w w:val="120"/>
        </w:rPr>
        <w:t> </w:t>
      </w:r>
      <w:r>
        <w:rPr>
          <w:color w:val="231F20"/>
          <w:w w:val="120"/>
        </w:rPr>
        <w:t>of</w:t>
      </w:r>
      <w:r>
        <w:rPr>
          <w:color w:val="231F20"/>
          <w:spacing w:val="-18"/>
          <w:w w:val="120"/>
        </w:rPr>
        <w:t> </w:t>
      </w:r>
      <w:r>
        <w:rPr>
          <w:color w:val="231F20"/>
          <w:w w:val="120"/>
        </w:rPr>
        <w:t>specialists</w:t>
      </w:r>
      <w:r>
        <w:rPr>
          <w:color w:val="231F20"/>
          <w:spacing w:val="-18"/>
          <w:w w:val="120"/>
        </w:rPr>
        <w:t> </w:t>
      </w:r>
      <w:r>
        <w:rPr>
          <w:color w:val="231F20"/>
          <w:w w:val="120"/>
        </w:rPr>
        <w:t>to </w:t>
      </w:r>
      <w:r>
        <w:rPr>
          <w:color w:val="231F20"/>
          <w:w w:val="115"/>
        </w:rPr>
        <w:t>rely</w:t>
      </w:r>
      <w:r>
        <w:rPr>
          <w:color w:val="231F20"/>
          <w:spacing w:val="-26"/>
          <w:w w:val="115"/>
        </w:rPr>
        <w:t> </w:t>
      </w:r>
      <w:r>
        <w:rPr>
          <w:color w:val="231F20"/>
          <w:w w:val="115"/>
        </w:rPr>
        <w:t>on</w:t>
      </w:r>
      <w:r>
        <w:rPr>
          <w:color w:val="231F20"/>
          <w:spacing w:val="-26"/>
          <w:w w:val="115"/>
        </w:rPr>
        <w:t> </w:t>
      </w:r>
      <w:r>
        <w:rPr>
          <w:color w:val="231F20"/>
          <w:w w:val="115"/>
        </w:rPr>
        <w:t>evidence</w:t>
      </w:r>
      <w:r>
        <w:rPr>
          <w:color w:val="231F20"/>
          <w:spacing w:val="-26"/>
          <w:w w:val="115"/>
        </w:rPr>
        <w:t> </w:t>
      </w:r>
      <w:r>
        <w:rPr>
          <w:color w:val="231F20"/>
          <w:w w:val="115"/>
        </w:rPr>
        <w:t>to</w:t>
      </w:r>
      <w:r>
        <w:rPr>
          <w:color w:val="231F20"/>
          <w:spacing w:val="-26"/>
          <w:w w:val="115"/>
        </w:rPr>
        <w:t> </w:t>
      </w:r>
      <w:r>
        <w:rPr>
          <w:color w:val="231F20"/>
          <w:w w:val="115"/>
        </w:rPr>
        <w:t>make</w:t>
      </w:r>
      <w:r>
        <w:rPr>
          <w:color w:val="231F20"/>
          <w:spacing w:val="-26"/>
          <w:w w:val="115"/>
        </w:rPr>
        <w:t> </w:t>
      </w:r>
      <w:r>
        <w:rPr>
          <w:color w:val="231F20"/>
          <w:w w:val="115"/>
        </w:rPr>
        <w:t>the</w:t>
      </w:r>
      <w:r>
        <w:rPr>
          <w:color w:val="231F20"/>
          <w:spacing w:val="-26"/>
          <w:w w:val="115"/>
        </w:rPr>
        <w:t> </w:t>
      </w:r>
      <w:r>
        <w:rPr>
          <w:color w:val="231F20"/>
          <w:w w:val="115"/>
        </w:rPr>
        <w:t>decisions</w:t>
      </w:r>
      <w:r>
        <w:rPr>
          <w:color w:val="231F20"/>
          <w:spacing w:val="-26"/>
          <w:w w:val="115"/>
        </w:rPr>
        <w:t> </w:t>
      </w:r>
      <w:r>
        <w:rPr>
          <w:color w:val="231F20"/>
          <w:w w:val="115"/>
        </w:rPr>
        <w:t>that</w:t>
      </w:r>
      <w:r>
        <w:rPr>
          <w:color w:val="231F20"/>
          <w:spacing w:val="-26"/>
          <w:w w:val="115"/>
        </w:rPr>
        <w:t> </w:t>
      </w:r>
      <w:r>
        <w:rPr>
          <w:color w:val="231F20"/>
          <w:w w:val="115"/>
        </w:rPr>
        <w:t>allow</w:t>
      </w:r>
      <w:r>
        <w:rPr>
          <w:color w:val="231F20"/>
          <w:spacing w:val="-26"/>
          <w:w w:val="115"/>
        </w:rPr>
        <w:t> </w:t>
      </w:r>
      <w:r>
        <w:rPr>
          <w:color w:val="231F20"/>
          <w:w w:val="115"/>
        </w:rPr>
        <w:t>the</w:t>
      </w:r>
      <w:r>
        <w:rPr>
          <w:color w:val="231F20"/>
          <w:spacing w:val="-26"/>
          <w:w w:val="115"/>
        </w:rPr>
        <w:t> </w:t>
      </w:r>
      <w:r>
        <w:rPr>
          <w:color w:val="231F20"/>
          <w:w w:val="115"/>
        </w:rPr>
        <w:t>normalization</w:t>
      </w:r>
      <w:r>
        <w:rPr>
          <w:color w:val="231F20"/>
          <w:spacing w:val="-26"/>
          <w:w w:val="115"/>
        </w:rPr>
        <w:t> </w:t>
      </w:r>
      <w:r>
        <w:rPr>
          <w:color w:val="231F20"/>
          <w:w w:val="115"/>
        </w:rPr>
        <w:t>of information</w:t>
      </w:r>
      <w:r>
        <w:rPr>
          <w:color w:val="231F20"/>
          <w:spacing w:val="-24"/>
          <w:w w:val="115"/>
        </w:rPr>
        <w:t> </w:t>
      </w:r>
      <w:r>
        <w:rPr>
          <w:color w:val="231F20"/>
          <w:w w:val="115"/>
        </w:rPr>
        <w:t>and</w:t>
      </w:r>
      <w:r>
        <w:rPr>
          <w:color w:val="231F20"/>
          <w:spacing w:val="-24"/>
          <w:w w:val="115"/>
        </w:rPr>
        <w:t> </w:t>
      </w:r>
      <w:r>
        <w:rPr>
          <w:color w:val="231F20"/>
          <w:w w:val="115"/>
        </w:rPr>
        <w:t>the</w:t>
      </w:r>
      <w:r>
        <w:rPr>
          <w:color w:val="231F20"/>
          <w:spacing w:val="-25"/>
          <w:w w:val="115"/>
        </w:rPr>
        <w:t> </w:t>
      </w:r>
      <w:r>
        <w:rPr>
          <w:color w:val="231F20"/>
          <w:w w:val="115"/>
        </w:rPr>
        <w:t>identification</w:t>
      </w:r>
      <w:r>
        <w:rPr>
          <w:color w:val="231F20"/>
          <w:spacing w:val="-25"/>
          <w:w w:val="115"/>
        </w:rPr>
        <w:t> </w:t>
      </w:r>
      <w:r>
        <w:rPr>
          <w:color w:val="231F20"/>
          <w:w w:val="115"/>
        </w:rPr>
        <w:t>of</w:t>
      </w:r>
      <w:r>
        <w:rPr>
          <w:color w:val="231F20"/>
          <w:spacing w:val="-24"/>
          <w:w w:val="115"/>
        </w:rPr>
        <w:t> </w:t>
      </w:r>
      <w:r>
        <w:rPr>
          <w:color w:val="231F20"/>
          <w:w w:val="115"/>
        </w:rPr>
        <w:t>the</w:t>
      </w:r>
      <w:r>
        <w:rPr>
          <w:color w:val="231F20"/>
          <w:spacing w:val="-24"/>
          <w:w w:val="115"/>
        </w:rPr>
        <w:t> </w:t>
      </w:r>
      <w:r>
        <w:rPr>
          <w:color w:val="231F20"/>
          <w:w w:val="115"/>
        </w:rPr>
        <w:t>different</w:t>
      </w:r>
      <w:r>
        <w:rPr>
          <w:color w:val="231F20"/>
          <w:spacing w:val="-24"/>
          <w:w w:val="115"/>
        </w:rPr>
        <w:t> </w:t>
      </w:r>
      <w:r>
        <w:rPr>
          <w:color w:val="231F20"/>
          <w:w w:val="115"/>
        </w:rPr>
        <w:t>forms</w:t>
      </w:r>
      <w:r>
        <w:rPr>
          <w:color w:val="231F20"/>
          <w:spacing w:val="-24"/>
          <w:w w:val="115"/>
        </w:rPr>
        <w:t> </w:t>
      </w:r>
      <w:r>
        <w:rPr>
          <w:color w:val="231F20"/>
          <w:w w:val="115"/>
        </w:rPr>
        <w:t>of</w:t>
      </w:r>
      <w:r>
        <w:rPr>
          <w:color w:val="231F20"/>
          <w:spacing w:val="-25"/>
          <w:w w:val="115"/>
        </w:rPr>
        <w:t> </w:t>
      </w:r>
      <w:r>
        <w:rPr>
          <w:color w:val="231F20"/>
          <w:w w:val="115"/>
        </w:rPr>
        <w:t>institution nomenclature</w:t>
      </w:r>
      <w:r>
        <w:rPr>
          <w:color w:val="231F20"/>
          <w:spacing w:val="-16"/>
          <w:w w:val="115"/>
        </w:rPr>
        <w:t> </w:t>
      </w:r>
      <w:r>
        <w:rPr>
          <w:color w:val="231F20"/>
          <w:w w:val="115"/>
        </w:rPr>
        <w:t>and</w:t>
      </w:r>
      <w:r>
        <w:rPr>
          <w:color w:val="231F20"/>
          <w:spacing w:val="-16"/>
          <w:w w:val="115"/>
        </w:rPr>
        <w:t> </w:t>
      </w:r>
      <w:r>
        <w:rPr>
          <w:color w:val="231F20"/>
          <w:w w:val="115"/>
        </w:rPr>
        <w:t>to</w:t>
      </w:r>
      <w:r>
        <w:rPr>
          <w:color w:val="231F20"/>
          <w:spacing w:val="-16"/>
          <w:w w:val="115"/>
        </w:rPr>
        <w:t> </w:t>
      </w:r>
      <w:r>
        <w:rPr>
          <w:color w:val="231F20"/>
          <w:w w:val="115"/>
        </w:rPr>
        <w:t>associate</w:t>
      </w:r>
      <w:r>
        <w:rPr>
          <w:color w:val="231F20"/>
          <w:spacing w:val="-16"/>
          <w:w w:val="115"/>
        </w:rPr>
        <w:t> </w:t>
      </w:r>
      <w:r>
        <w:rPr>
          <w:color w:val="231F20"/>
          <w:w w:val="115"/>
        </w:rPr>
        <w:t>them</w:t>
      </w:r>
      <w:r>
        <w:rPr>
          <w:color w:val="231F20"/>
          <w:spacing w:val="-16"/>
          <w:w w:val="115"/>
        </w:rPr>
        <w:t> </w:t>
      </w:r>
      <w:r>
        <w:rPr>
          <w:color w:val="231F20"/>
          <w:w w:val="115"/>
        </w:rPr>
        <w:t>with</w:t>
      </w:r>
      <w:r>
        <w:rPr>
          <w:color w:val="231F20"/>
          <w:spacing w:val="-16"/>
          <w:w w:val="115"/>
        </w:rPr>
        <w:t> </w:t>
      </w:r>
      <w:r>
        <w:rPr>
          <w:color w:val="231F20"/>
          <w:w w:val="115"/>
        </w:rPr>
        <w:t>the</w:t>
      </w:r>
      <w:r>
        <w:rPr>
          <w:color w:val="231F20"/>
          <w:spacing w:val="-16"/>
          <w:w w:val="115"/>
        </w:rPr>
        <w:t> </w:t>
      </w:r>
      <w:r>
        <w:rPr>
          <w:color w:val="231F20"/>
          <w:w w:val="115"/>
        </w:rPr>
        <w:t>official</w:t>
      </w:r>
      <w:r>
        <w:rPr>
          <w:color w:val="231F20"/>
          <w:spacing w:val="-16"/>
          <w:w w:val="115"/>
        </w:rPr>
        <w:t> </w:t>
      </w:r>
      <w:r>
        <w:rPr>
          <w:color w:val="231F20"/>
          <w:w w:val="115"/>
        </w:rPr>
        <w:t>name.</w:t>
      </w:r>
      <w:r>
        <w:rPr>
          <w:color w:val="231F20"/>
          <w:spacing w:val="-16"/>
          <w:w w:val="115"/>
        </w:rPr>
        <w:t> </w:t>
      </w:r>
      <w:r>
        <w:rPr>
          <w:color w:val="231F20"/>
          <w:w w:val="115"/>
        </w:rPr>
        <w:t>This</w:t>
      </w:r>
      <w:r>
        <w:rPr>
          <w:color w:val="231F20"/>
          <w:spacing w:val="-16"/>
          <w:w w:val="115"/>
        </w:rPr>
        <w:t> </w:t>
      </w:r>
      <w:r>
        <w:rPr>
          <w:color w:val="231F20"/>
          <w:spacing w:val="-6"/>
          <w:w w:val="115"/>
        </w:rPr>
        <w:t>way, </w:t>
      </w:r>
      <w:r>
        <w:rPr>
          <w:color w:val="231F20"/>
          <w:w w:val="120"/>
        </w:rPr>
        <w:t>it</w:t>
      </w:r>
      <w:r>
        <w:rPr>
          <w:color w:val="231F20"/>
          <w:spacing w:val="-23"/>
          <w:w w:val="120"/>
        </w:rPr>
        <w:t> </w:t>
      </w:r>
      <w:r>
        <w:rPr>
          <w:color w:val="231F20"/>
          <w:w w:val="120"/>
        </w:rPr>
        <w:t>is</w:t>
      </w:r>
      <w:r>
        <w:rPr>
          <w:color w:val="231F20"/>
          <w:spacing w:val="-23"/>
          <w:w w:val="120"/>
        </w:rPr>
        <w:t> </w:t>
      </w:r>
      <w:r>
        <w:rPr>
          <w:color w:val="231F20"/>
          <w:w w:val="120"/>
        </w:rPr>
        <w:t>possible</w:t>
      </w:r>
      <w:r>
        <w:rPr>
          <w:color w:val="231F20"/>
          <w:spacing w:val="-23"/>
          <w:w w:val="120"/>
        </w:rPr>
        <w:t> </w:t>
      </w:r>
      <w:r>
        <w:rPr>
          <w:color w:val="231F20"/>
          <w:w w:val="120"/>
        </w:rPr>
        <w:t>to</w:t>
      </w:r>
      <w:r>
        <w:rPr>
          <w:color w:val="231F20"/>
          <w:spacing w:val="-23"/>
          <w:w w:val="120"/>
        </w:rPr>
        <w:t> </w:t>
      </w:r>
      <w:r>
        <w:rPr>
          <w:color w:val="231F20"/>
          <w:w w:val="120"/>
        </w:rPr>
        <w:t>gather</w:t>
      </w:r>
      <w:r>
        <w:rPr>
          <w:color w:val="231F20"/>
          <w:spacing w:val="-23"/>
          <w:w w:val="120"/>
        </w:rPr>
        <w:t> </w:t>
      </w:r>
      <w:r>
        <w:rPr>
          <w:color w:val="231F20"/>
          <w:w w:val="120"/>
        </w:rPr>
        <w:t>the</w:t>
      </w:r>
      <w:r>
        <w:rPr>
          <w:color w:val="231F20"/>
          <w:spacing w:val="-23"/>
          <w:w w:val="120"/>
        </w:rPr>
        <w:t> </w:t>
      </w:r>
      <w:r>
        <w:rPr>
          <w:color w:val="231F20"/>
          <w:w w:val="120"/>
        </w:rPr>
        <w:t>production</w:t>
      </w:r>
      <w:r>
        <w:rPr>
          <w:color w:val="231F20"/>
          <w:spacing w:val="-23"/>
          <w:w w:val="120"/>
        </w:rPr>
        <w:t> </w:t>
      </w:r>
      <w:r>
        <w:rPr>
          <w:color w:val="231F20"/>
          <w:w w:val="120"/>
        </w:rPr>
        <w:t>of</w:t>
      </w:r>
      <w:r>
        <w:rPr>
          <w:color w:val="231F20"/>
          <w:spacing w:val="-23"/>
          <w:w w:val="120"/>
        </w:rPr>
        <w:t> </w:t>
      </w:r>
      <w:r>
        <w:rPr>
          <w:color w:val="231F20"/>
          <w:w w:val="120"/>
        </w:rPr>
        <w:t>an</w:t>
      </w:r>
      <w:r>
        <w:rPr>
          <w:color w:val="231F20"/>
          <w:spacing w:val="-23"/>
          <w:w w:val="120"/>
        </w:rPr>
        <w:t> </w:t>
      </w:r>
      <w:r>
        <w:rPr>
          <w:color w:val="231F20"/>
          <w:w w:val="120"/>
        </w:rPr>
        <w:t>institution</w:t>
      </w:r>
      <w:r>
        <w:rPr>
          <w:color w:val="231F20"/>
          <w:spacing w:val="-23"/>
          <w:w w:val="120"/>
        </w:rPr>
        <w:t> </w:t>
      </w:r>
      <w:r>
        <w:rPr>
          <w:color w:val="231F20"/>
          <w:w w:val="120"/>
        </w:rPr>
        <w:t>even</w:t>
      </w:r>
      <w:r>
        <w:rPr>
          <w:color w:val="231F20"/>
          <w:spacing w:val="-23"/>
          <w:w w:val="120"/>
        </w:rPr>
        <w:t> </w:t>
      </w:r>
      <w:r>
        <w:rPr>
          <w:color w:val="231F20"/>
          <w:w w:val="120"/>
        </w:rPr>
        <w:t>though </w:t>
      </w:r>
      <w:r>
        <w:rPr>
          <w:color w:val="231F20"/>
          <w:w w:val="115"/>
        </w:rPr>
        <w:t>they</w:t>
      </w:r>
      <w:r>
        <w:rPr>
          <w:color w:val="231F20"/>
          <w:spacing w:val="-24"/>
          <w:w w:val="115"/>
        </w:rPr>
        <w:t> </w:t>
      </w:r>
      <w:r>
        <w:rPr>
          <w:color w:val="231F20"/>
          <w:w w:val="115"/>
        </w:rPr>
        <w:t>appear</w:t>
      </w:r>
      <w:r>
        <w:rPr>
          <w:color w:val="231F20"/>
          <w:spacing w:val="-24"/>
          <w:w w:val="115"/>
        </w:rPr>
        <w:t> </w:t>
      </w:r>
      <w:r>
        <w:rPr>
          <w:color w:val="231F20"/>
          <w:w w:val="115"/>
        </w:rPr>
        <w:t>in</w:t>
      </w:r>
      <w:r>
        <w:rPr>
          <w:color w:val="231F20"/>
          <w:spacing w:val="-24"/>
          <w:w w:val="115"/>
        </w:rPr>
        <w:t> </w:t>
      </w:r>
      <w:r>
        <w:rPr>
          <w:color w:val="231F20"/>
          <w:w w:val="115"/>
        </w:rPr>
        <w:t>journal</w:t>
      </w:r>
      <w:r>
        <w:rPr>
          <w:color w:val="231F20"/>
          <w:spacing w:val="-24"/>
          <w:w w:val="115"/>
        </w:rPr>
        <w:t> </w:t>
      </w:r>
      <w:r>
        <w:rPr>
          <w:color w:val="231F20"/>
          <w:w w:val="115"/>
        </w:rPr>
        <w:t>papers</w:t>
      </w:r>
      <w:r>
        <w:rPr>
          <w:color w:val="231F20"/>
          <w:spacing w:val="-24"/>
          <w:w w:val="115"/>
        </w:rPr>
        <w:t> </w:t>
      </w:r>
      <w:r>
        <w:rPr>
          <w:color w:val="231F20"/>
          <w:w w:val="115"/>
        </w:rPr>
        <w:t>under</w:t>
      </w:r>
      <w:r>
        <w:rPr>
          <w:color w:val="231F20"/>
          <w:spacing w:val="-24"/>
          <w:w w:val="115"/>
        </w:rPr>
        <w:t> </w:t>
      </w:r>
      <w:r>
        <w:rPr>
          <w:color w:val="231F20"/>
          <w:w w:val="115"/>
        </w:rPr>
        <w:t>different</w:t>
      </w:r>
      <w:r>
        <w:rPr>
          <w:color w:val="231F20"/>
          <w:spacing w:val="-24"/>
          <w:w w:val="115"/>
        </w:rPr>
        <w:t> </w:t>
      </w:r>
      <w:r>
        <w:rPr>
          <w:color w:val="231F20"/>
          <w:w w:val="115"/>
        </w:rPr>
        <w:t>forms</w:t>
      </w:r>
      <w:r>
        <w:rPr>
          <w:color w:val="231F20"/>
          <w:spacing w:val="-24"/>
          <w:w w:val="115"/>
        </w:rPr>
        <w:t> </w:t>
      </w:r>
      <w:r>
        <w:rPr>
          <w:color w:val="231F20"/>
          <w:w w:val="115"/>
        </w:rPr>
        <w:t>or</w:t>
      </w:r>
      <w:r>
        <w:rPr>
          <w:color w:val="231F20"/>
          <w:spacing w:val="-24"/>
          <w:w w:val="115"/>
        </w:rPr>
        <w:t> </w:t>
      </w:r>
      <w:r>
        <w:rPr>
          <w:color w:val="231F20"/>
          <w:w w:val="115"/>
        </w:rPr>
        <w:t>languages.</w:t>
      </w:r>
    </w:p>
    <w:p>
      <w:pPr>
        <w:pStyle w:val="BodyText"/>
        <w:spacing w:line="252" w:lineRule="auto"/>
        <w:ind w:left="330" w:right="117" w:firstLine="396"/>
        <w:jc w:val="both"/>
      </w:pPr>
      <w:r>
        <w:rPr>
          <w:color w:val="231F20"/>
          <w:w w:val="115"/>
        </w:rPr>
        <w:t>It should also be noted that it is indispensable for each entity to</w:t>
      </w:r>
      <w:r>
        <w:rPr>
          <w:color w:val="231F20"/>
          <w:spacing w:val="-11"/>
          <w:w w:val="115"/>
        </w:rPr>
        <w:t> </w:t>
      </w:r>
      <w:r>
        <w:rPr>
          <w:color w:val="231F20"/>
          <w:w w:val="115"/>
        </w:rPr>
        <w:t>be</w:t>
      </w:r>
      <w:r>
        <w:rPr>
          <w:color w:val="231F20"/>
          <w:spacing w:val="-11"/>
          <w:w w:val="115"/>
        </w:rPr>
        <w:t> </w:t>
      </w:r>
      <w:r>
        <w:rPr>
          <w:color w:val="231F20"/>
          <w:w w:val="115"/>
        </w:rPr>
        <w:t>associated</w:t>
      </w:r>
      <w:r>
        <w:rPr>
          <w:color w:val="231F20"/>
          <w:spacing w:val="-11"/>
          <w:w w:val="115"/>
        </w:rPr>
        <w:t> </w:t>
      </w:r>
      <w:r>
        <w:rPr>
          <w:color w:val="231F20"/>
          <w:w w:val="115"/>
        </w:rPr>
        <w:t>to</w:t>
      </w:r>
      <w:r>
        <w:rPr>
          <w:color w:val="231F20"/>
          <w:spacing w:val="-11"/>
          <w:w w:val="115"/>
        </w:rPr>
        <w:t> </w:t>
      </w:r>
      <w:r>
        <w:rPr>
          <w:color w:val="231F20"/>
          <w:w w:val="115"/>
        </w:rPr>
        <w:t>a</w:t>
      </w:r>
      <w:r>
        <w:rPr>
          <w:color w:val="231F20"/>
          <w:spacing w:val="-11"/>
          <w:w w:val="115"/>
        </w:rPr>
        <w:t> </w:t>
      </w:r>
      <w:r>
        <w:rPr>
          <w:color w:val="231F20"/>
          <w:w w:val="115"/>
        </w:rPr>
        <w:t>particular</w:t>
      </w:r>
      <w:r>
        <w:rPr>
          <w:color w:val="231F20"/>
          <w:spacing w:val="-11"/>
          <w:w w:val="115"/>
        </w:rPr>
        <w:t> </w:t>
      </w:r>
      <w:r>
        <w:rPr>
          <w:color w:val="231F20"/>
          <w:spacing w:val="-3"/>
          <w:w w:val="115"/>
        </w:rPr>
        <w:t>country,</w:t>
      </w:r>
      <w:r>
        <w:rPr>
          <w:color w:val="231F20"/>
          <w:spacing w:val="-11"/>
          <w:w w:val="115"/>
        </w:rPr>
        <w:t> </w:t>
      </w:r>
      <w:r>
        <w:rPr>
          <w:color w:val="231F20"/>
          <w:w w:val="115"/>
        </w:rPr>
        <w:t>because</w:t>
      </w:r>
      <w:r>
        <w:rPr>
          <w:color w:val="231F20"/>
          <w:spacing w:val="-11"/>
          <w:w w:val="115"/>
        </w:rPr>
        <w:t> </w:t>
      </w:r>
      <w:r>
        <w:rPr>
          <w:color w:val="231F20"/>
          <w:w w:val="115"/>
        </w:rPr>
        <w:t>there</w:t>
      </w:r>
      <w:r>
        <w:rPr>
          <w:color w:val="231F20"/>
          <w:spacing w:val="-11"/>
          <w:w w:val="115"/>
        </w:rPr>
        <w:t> </w:t>
      </w:r>
      <w:r>
        <w:rPr>
          <w:color w:val="231F20"/>
          <w:w w:val="115"/>
        </w:rPr>
        <w:t>are</w:t>
      </w:r>
      <w:r>
        <w:rPr>
          <w:color w:val="231F20"/>
          <w:spacing w:val="-11"/>
          <w:w w:val="115"/>
        </w:rPr>
        <w:t> </w:t>
      </w:r>
      <w:r>
        <w:rPr>
          <w:color w:val="231F20"/>
          <w:w w:val="115"/>
        </w:rPr>
        <w:t>homonym institutions that belong to different countries, such as the Universi- dad de los andes, Colombia (Uniandes) and the Universidad de los andes, Venezuela (Ula), or entities with many headquarters such</w:t>
      </w:r>
      <w:r>
        <w:rPr>
          <w:color w:val="231F20"/>
          <w:spacing w:val="-10"/>
          <w:w w:val="115"/>
        </w:rPr>
        <w:t> </w:t>
      </w:r>
      <w:r>
        <w:rPr>
          <w:color w:val="231F20"/>
          <w:w w:val="115"/>
        </w:rPr>
        <w:t>as </w:t>
      </w:r>
      <w:r>
        <w:rPr>
          <w:color w:val="231F20"/>
          <w:w w:val="108"/>
        </w:rPr>
        <w:t>the</w:t>
      </w:r>
      <w:r>
        <w:rPr>
          <w:color w:val="231F20"/>
        </w:rPr>
        <w:t> </w:t>
      </w:r>
      <w:r>
        <w:rPr>
          <w:color w:val="231F20"/>
          <w:spacing w:val="-7"/>
        </w:rPr>
        <w:t> </w:t>
      </w:r>
      <w:r>
        <w:rPr>
          <w:color w:val="231F20"/>
          <w:w w:val="112"/>
        </w:rPr>
        <w:t>Facultad</w:t>
      </w:r>
      <w:r>
        <w:rPr>
          <w:color w:val="231F20"/>
        </w:rPr>
        <w:t> </w:t>
      </w:r>
      <w:r>
        <w:rPr>
          <w:color w:val="231F20"/>
          <w:spacing w:val="-7"/>
        </w:rPr>
        <w:t> </w:t>
      </w:r>
      <w:r>
        <w:rPr>
          <w:color w:val="231F20"/>
          <w:w w:val="243"/>
        </w:rPr>
        <w:t>l</w:t>
      </w:r>
      <w:r>
        <w:rPr>
          <w:color w:val="231F20"/>
          <w:w w:val="111"/>
        </w:rPr>
        <w:t>atinoamericana</w:t>
      </w:r>
      <w:r>
        <w:rPr>
          <w:color w:val="231F20"/>
        </w:rPr>
        <w:t> </w:t>
      </w:r>
      <w:r>
        <w:rPr>
          <w:color w:val="231F20"/>
          <w:spacing w:val="-7"/>
        </w:rPr>
        <w:t> </w:t>
      </w:r>
      <w:r>
        <w:rPr>
          <w:color w:val="231F20"/>
          <w:w w:val="107"/>
        </w:rPr>
        <w:t>de</w:t>
      </w:r>
      <w:r>
        <w:rPr>
          <w:color w:val="231F20"/>
        </w:rPr>
        <w:t> </w:t>
      </w:r>
      <w:r>
        <w:rPr>
          <w:color w:val="231F20"/>
          <w:spacing w:val="-7"/>
        </w:rPr>
        <w:t> </w:t>
      </w:r>
      <w:r>
        <w:rPr>
          <w:color w:val="231F20"/>
          <w:w w:val="113"/>
        </w:rPr>
        <w:t>Ciencias</w:t>
      </w:r>
      <w:r>
        <w:rPr>
          <w:color w:val="231F20"/>
        </w:rPr>
        <w:t> </w:t>
      </w:r>
      <w:r>
        <w:rPr>
          <w:color w:val="231F20"/>
          <w:spacing w:val="-7"/>
        </w:rPr>
        <w:t> </w:t>
      </w:r>
      <w:r>
        <w:rPr>
          <w:color w:val="231F20"/>
          <w:w w:val="149"/>
        </w:rPr>
        <w:t>s</w:t>
      </w:r>
      <w:r>
        <w:rPr>
          <w:color w:val="231F20"/>
          <w:w w:val="110"/>
        </w:rPr>
        <w:t>ociales</w:t>
      </w:r>
      <w:r>
        <w:rPr>
          <w:color w:val="231F20"/>
        </w:rPr>
        <w:t> </w:t>
      </w:r>
      <w:r>
        <w:rPr>
          <w:color w:val="231F20"/>
          <w:spacing w:val="-7"/>
        </w:rPr>
        <w:t> </w:t>
      </w:r>
      <w:r>
        <w:rPr>
          <w:color w:val="231F20"/>
          <w:w w:val="111"/>
        </w:rPr>
        <w:t>(F</w:t>
      </w:r>
      <w:r>
        <w:rPr>
          <w:color w:val="231F20"/>
          <w:w w:val="176"/>
        </w:rPr>
        <w:t>la</w:t>
      </w:r>
      <w:r>
        <w:rPr>
          <w:color w:val="231F20"/>
          <w:w w:val="124"/>
        </w:rPr>
        <w:t>C</w:t>
      </w:r>
      <w:r>
        <w:rPr>
          <w:color w:val="231F20"/>
          <w:w w:val="149"/>
        </w:rPr>
        <w:t>so</w:t>
      </w:r>
      <w:r>
        <w:rPr>
          <w:color w:val="231F20"/>
          <w:w w:val="112"/>
        </w:rPr>
        <w:t>),</w:t>
      </w:r>
      <w:r>
        <w:rPr>
          <w:color w:val="231F20"/>
        </w:rPr>
        <w:t> </w:t>
      </w:r>
      <w:r>
        <w:rPr>
          <w:color w:val="231F20"/>
          <w:spacing w:val="-7"/>
        </w:rPr>
        <w:t> </w:t>
      </w:r>
      <w:r>
        <w:rPr>
          <w:color w:val="231F20"/>
          <w:w w:val="109"/>
        </w:rPr>
        <w:t>with </w:t>
      </w:r>
      <w:r>
        <w:rPr>
          <w:color w:val="231F20"/>
          <w:w w:val="115"/>
        </w:rPr>
        <w:t>representation</w:t>
      </w:r>
      <w:r>
        <w:rPr>
          <w:color w:val="231F20"/>
          <w:spacing w:val="-9"/>
          <w:w w:val="115"/>
        </w:rPr>
        <w:t> </w:t>
      </w:r>
      <w:r>
        <w:rPr>
          <w:color w:val="231F20"/>
          <w:w w:val="115"/>
        </w:rPr>
        <w:t>in</w:t>
      </w:r>
      <w:r>
        <w:rPr>
          <w:color w:val="231F20"/>
          <w:spacing w:val="-9"/>
          <w:w w:val="115"/>
        </w:rPr>
        <w:t> </w:t>
      </w:r>
      <w:r>
        <w:rPr>
          <w:color w:val="231F20"/>
          <w:w w:val="115"/>
        </w:rPr>
        <w:t>Mexico,</w:t>
      </w:r>
      <w:r>
        <w:rPr>
          <w:color w:val="231F20"/>
          <w:spacing w:val="-9"/>
          <w:w w:val="115"/>
        </w:rPr>
        <w:t> </w:t>
      </w:r>
      <w:r>
        <w:rPr>
          <w:color w:val="231F20"/>
          <w:w w:val="115"/>
        </w:rPr>
        <w:t>Chile,</w:t>
      </w:r>
      <w:r>
        <w:rPr>
          <w:color w:val="231F20"/>
          <w:spacing w:val="-9"/>
          <w:w w:val="115"/>
        </w:rPr>
        <w:t> </w:t>
      </w:r>
      <w:r>
        <w:rPr>
          <w:color w:val="231F20"/>
          <w:w w:val="115"/>
        </w:rPr>
        <w:t>and</w:t>
      </w:r>
      <w:r>
        <w:rPr>
          <w:color w:val="231F20"/>
          <w:spacing w:val="-9"/>
          <w:w w:val="115"/>
        </w:rPr>
        <w:t> </w:t>
      </w:r>
      <w:r>
        <w:rPr>
          <w:color w:val="231F20"/>
          <w:spacing w:val="-3"/>
          <w:w w:val="115"/>
        </w:rPr>
        <w:t>ecuador.</w:t>
      </w:r>
    </w:p>
    <w:p>
      <w:pPr>
        <w:pStyle w:val="BodyText"/>
        <w:spacing w:line="252" w:lineRule="auto"/>
        <w:ind w:left="330" w:right="118" w:firstLine="396"/>
        <w:jc w:val="both"/>
        <w:rPr>
          <w:sz w:val="11"/>
        </w:rPr>
      </w:pPr>
      <w:r>
        <w:rPr>
          <w:color w:val="231F20"/>
          <w:w w:val="115"/>
        </w:rPr>
        <w:t>as</w:t>
      </w:r>
      <w:r>
        <w:rPr>
          <w:color w:val="231F20"/>
          <w:spacing w:val="-7"/>
          <w:w w:val="115"/>
        </w:rPr>
        <w:t> </w:t>
      </w:r>
      <w:r>
        <w:rPr>
          <w:color w:val="231F20"/>
          <w:w w:val="115"/>
        </w:rPr>
        <w:t>stated</w:t>
      </w:r>
      <w:r>
        <w:rPr>
          <w:color w:val="231F20"/>
          <w:spacing w:val="-7"/>
          <w:w w:val="115"/>
        </w:rPr>
        <w:t> </w:t>
      </w:r>
      <w:r>
        <w:rPr>
          <w:color w:val="231F20"/>
          <w:w w:val="115"/>
        </w:rPr>
        <w:t>above,</w:t>
      </w:r>
      <w:r>
        <w:rPr>
          <w:color w:val="231F20"/>
          <w:spacing w:val="-7"/>
          <w:w w:val="115"/>
        </w:rPr>
        <w:t> </w:t>
      </w:r>
      <w:r>
        <w:rPr>
          <w:color w:val="231F20"/>
          <w:w w:val="115"/>
        </w:rPr>
        <w:t>the</w:t>
      </w:r>
      <w:r>
        <w:rPr>
          <w:color w:val="231F20"/>
          <w:spacing w:val="-7"/>
          <w:w w:val="115"/>
        </w:rPr>
        <w:t> </w:t>
      </w:r>
      <w:r>
        <w:rPr>
          <w:color w:val="231F20"/>
          <w:w w:val="115"/>
        </w:rPr>
        <w:t>lack</w:t>
      </w:r>
      <w:r>
        <w:rPr>
          <w:color w:val="231F20"/>
          <w:spacing w:val="-7"/>
          <w:w w:val="115"/>
        </w:rPr>
        <w:t> </w:t>
      </w:r>
      <w:r>
        <w:rPr>
          <w:color w:val="231F20"/>
          <w:w w:val="115"/>
        </w:rPr>
        <w:t>of</w:t>
      </w:r>
      <w:r>
        <w:rPr>
          <w:color w:val="231F20"/>
          <w:spacing w:val="-7"/>
          <w:w w:val="115"/>
        </w:rPr>
        <w:t> </w:t>
      </w:r>
      <w:r>
        <w:rPr>
          <w:color w:val="231F20"/>
          <w:w w:val="115"/>
        </w:rPr>
        <w:t>normalization</w:t>
      </w:r>
      <w:r>
        <w:rPr>
          <w:color w:val="231F20"/>
          <w:spacing w:val="-7"/>
          <w:w w:val="115"/>
        </w:rPr>
        <w:t> </w:t>
      </w:r>
      <w:r>
        <w:rPr>
          <w:color w:val="231F20"/>
          <w:w w:val="115"/>
        </w:rPr>
        <w:t>in</w:t>
      </w:r>
      <w:r>
        <w:rPr>
          <w:color w:val="231F20"/>
          <w:spacing w:val="-7"/>
          <w:w w:val="115"/>
        </w:rPr>
        <w:t> </w:t>
      </w:r>
      <w:r>
        <w:rPr>
          <w:color w:val="231F20"/>
          <w:w w:val="115"/>
        </w:rPr>
        <w:t>the</w:t>
      </w:r>
      <w:r>
        <w:rPr>
          <w:color w:val="231F20"/>
          <w:spacing w:val="-7"/>
          <w:w w:val="115"/>
        </w:rPr>
        <w:t> </w:t>
      </w:r>
      <w:r>
        <w:rPr>
          <w:color w:val="231F20"/>
          <w:w w:val="115"/>
        </w:rPr>
        <w:t>authors’</w:t>
      </w:r>
      <w:r>
        <w:rPr>
          <w:color w:val="231F20"/>
          <w:spacing w:val="-7"/>
          <w:w w:val="115"/>
        </w:rPr>
        <w:t> </w:t>
      </w:r>
      <w:r>
        <w:rPr>
          <w:color w:val="231F20"/>
          <w:w w:val="115"/>
        </w:rPr>
        <w:t>names and</w:t>
      </w:r>
      <w:r>
        <w:rPr>
          <w:color w:val="231F20"/>
          <w:spacing w:val="-7"/>
          <w:w w:val="115"/>
        </w:rPr>
        <w:t> </w:t>
      </w:r>
      <w:r>
        <w:rPr>
          <w:color w:val="231F20"/>
          <w:w w:val="115"/>
        </w:rPr>
        <w:t>their</w:t>
      </w:r>
      <w:r>
        <w:rPr>
          <w:color w:val="231F20"/>
          <w:spacing w:val="-7"/>
          <w:w w:val="115"/>
        </w:rPr>
        <w:t> </w:t>
      </w:r>
      <w:r>
        <w:rPr>
          <w:color w:val="231F20"/>
          <w:w w:val="115"/>
        </w:rPr>
        <w:t>corresponding</w:t>
      </w:r>
      <w:r>
        <w:rPr>
          <w:color w:val="231F20"/>
          <w:spacing w:val="-7"/>
          <w:w w:val="115"/>
        </w:rPr>
        <w:t> </w:t>
      </w:r>
      <w:r>
        <w:rPr>
          <w:color w:val="231F20"/>
          <w:w w:val="115"/>
        </w:rPr>
        <w:t>institutional</w:t>
      </w:r>
      <w:r>
        <w:rPr>
          <w:color w:val="231F20"/>
          <w:spacing w:val="-7"/>
          <w:w w:val="115"/>
        </w:rPr>
        <w:t> </w:t>
      </w:r>
      <w:r>
        <w:rPr>
          <w:color w:val="231F20"/>
          <w:w w:val="115"/>
        </w:rPr>
        <w:t>affiliations</w:t>
      </w:r>
      <w:r>
        <w:rPr>
          <w:color w:val="231F20"/>
          <w:spacing w:val="-7"/>
          <w:w w:val="115"/>
        </w:rPr>
        <w:t> </w:t>
      </w:r>
      <w:r>
        <w:rPr>
          <w:color w:val="231F20"/>
          <w:w w:val="115"/>
        </w:rPr>
        <w:t>makes</w:t>
      </w:r>
      <w:r>
        <w:rPr>
          <w:color w:val="231F20"/>
          <w:spacing w:val="-7"/>
          <w:w w:val="115"/>
        </w:rPr>
        <w:t> </w:t>
      </w:r>
      <w:r>
        <w:rPr>
          <w:color w:val="231F20"/>
          <w:w w:val="115"/>
        </w:rPr>
        <w:t>hard</w:t>
      </w:r>
      <w:r>
        <w:rPr>
          <w:color w:val="231F20"/>
          <w:spacing w:val="-7"/>
          <w:w w:val="115"/>
        </w:rPr>
        <w:t> </w:t>
      </w:r>
      <w:r>
        <w:rPr>
          <w:color w:val="231F20"/>
          <w:w w:val="115"/>
        </w:rPr>
        <w:t>to</w:t>
      </w:r>
      <w:r>
        <w:rPr>
          <w:color w:val="231F20"/>
          <w:spacing w:val="-7"/>
          <w:w w:val="115"/>
        </w:rPr>
        <w:t> </w:t>
      </w:r>
      <w:r>
        <w:rPr>
          <w:color w:val="231F20"/>
          <w:w w:val="115"/>
        </w:rPr>
        <w:t>find the</w:t>
      </w:r>
      <w:r>
        <w:rPr>
          <w:color w:val="231F20"/>
          <w:spacing w:val="-26"/>
          <w:w w:val="115"/>
        </w:rPr>
        <w:t> </w:t>
      </w:r>
      <w:r>
        <w:rPr>
          <w:color w:val="231F20"/>
          <w:w w:val="115"/>
        </w:rPr>
        <w:t>information</w:t>
      </w:r>
      <w:r>
        <w:rPr>
          <w:color w:val="231F20"/>
          <w:spacing w:val="-26"/>
          <w:w w:val="115"/>
        </w:rPr>
        <w:t> </w:t>
      </w:r>
      <w:r>
        <w:rPr>
          <w:color w:val="231F20"/>
          <w:w w:val="115"/>
        </w:rPr>
        <w:t>in</w:t>
      </w:r>
      <w:r>
        <w:rPr>
          <w:color w:val="231F20"/>
          <w:spacing w:val="-26"/>
          <w:w w:val="115"/>
        </w:rPr>
        <w:t> </w:t>
      </w:r>
      <w:r>
        <w:rPr>
          <w:color w:val="231F20"/>
          <w:w w:val="115"/>
        </w:rPr>
        <w:t>the</w:t>
      </w:r>
      <w:r>
        <w:rPr>
          <w:color w:val="231F20"/>
          <w:spacing w:val="-26"/>
          <w:w w:val="115"/>
        </w:rPr>
        <w:t> </w:t>
      </w:r>
      <w:r>
        <w:rPr>
          <w:color w:val="231F20"/>
          <w:w w:val="115"/>
        </w:rPr>
        <w:t>database,</w:t>
      </w:r>
      <w:r>
        <w:rPr>
          <w:color w:val="231F20"/>
          <w:spacing w:val="-26"/>
          <w:w w:val="115"/>
        </w:rPr>
        <w:t> </w:t>
      </w:r>
      <w:r>
        <w:rPr>
          <w:color w:val="231F20"/>
          <w:w w:val="115"/>
        </w:rPr>
        <w:t>because</w:t>
      </w:r>
      <w:r>
        <w:rPr>
          <w:color w:val="231F20"/>
          <w:spacing w:val="-26"/>
          <w:w w:val="115"/>
        </w:rPr>
        <w:t> </w:t>
      </w:r>
      <w:r>
        <w:rPr>
          <w:color w:val="231F20"/>
          <w:w w:val="115"/>
        </w:rPr>
        <w:t>search</w:t>
      </w:r>
      <w:r>
        <w:rPr>
          <w:color w:val="231F20"/>
          <w:spacing w:val="-26"/>
          <w:w w:val="115"/>
        </w:rPr>
        <w:t> </w:t>
      </w:r>
      <w:r>
        <w:rPr>
          <w:color w:val="231F20"/>
          <w:w w:val="115"/>
        </w:rPr>
        <w:t>engines</w:t>
      </w:r>
      <w:r>
        <w:rPr>
          <w:color w:val="231F20"/>
          <w:spacing w:val="-26"/>
          <w:w w:val="115"/>
        </w:rPr>
        <w:t> </w:t>
      </w:r>
      <w:r>
        <w:rPr>
          <w:color w:val="231F20"/>
          <w:w w:val="115"/>
        </w:rPr>
        <w:t>generate</w:t>
      </w:r>
      <w:r>
        <w:rPr>
          <w:color w:val="231F20"/>
          <w:spacing w:val="-26"/>
          <w:w w:val="115"/>
        </w:rPr>
        <w:t> </w:t>
      </w:r>
      <w:r>
        <w:rPr>
          <w:color w:val="231F20"/>
          <w:w w:val="115"/>
        </w:rPr>
        <w:t>dis- perse</w:t>
      </w:r>
      <w:r>
        <w:rPr>
          <w:color w:val="231F20"/>
          <w:spacing w:val="-21"/>
          <w:w w:val="115"/>
        </w:rPr>
        <w:t> </w:t>
      </w:r>
      <w:r>
        <w:rPr>
          <w:color w:val="231F20"/>
          <w:w w:val="115"/>
        </w:rPr>
        <w:t>information</w:t>
      </w:r>
      <w:r>
        <w:rPr>
          <w:color w:val="231F20"/>
          <w:spacing w:val="-21"/>
          <w:w w:val="115"/>
        </w:rPr>
        <w:t> </w:t>
      </w:r>
      <w:r>
        <w:rPr>
          <w:color w:val="231F20"/>
          <w:w w:val="115"/>
        </w:rPr>
        <w:t>according</w:t>
      </w:r>
      <w:r>
        <w:rPr>
          <w:color w:val="231F20"/>
          <w:spacing w:val="-21"/>
          <w:w w:val="115"/>
        </w:rPr>
        <w:t> </w:t>
      </w:r>
      <w:r>
        <w:rPr>
          <w:color w:val="231F20"/>
          <w:w w:val="115"/>
        </w:rPr>
        <w:t>to</w:t>
      </w:r>
      <w:r>
        <w:rPr>
          <w:color w:val="231F20"/>
          <w:spacing w:val="-21"/>
          <w:w w:val="115"/>
        </w:rPr>
        <w:t> </w:t>
      </w:r>
      <w:r>
        <w:rPr>
          <w:color w:val="231F20"/>
          <w:w w:val="115"/>
        </w:rPr>
        <w:t>the</w:t>
      </w:r>
      <w:r>
        <w:rPr>
          <w:color w:val="231F20"/>
          <w:spacing w:val="-21"/>
          <w:w w:val="115"/>
        </w:rPr>
        <w:t> </w:t>
      </w:r>
      <w:r>
        <w:rPr>
          <w:color w:val="231F20"/>
          <w:w w:val="115"/>
        </w:rPr>
        <w:t>various</w:t>
      </w:r>
      <w:r>
        <w:rPr>
          <w:color w:val="231F20"/>
          <w:spacing w:val="-21"/>
          <w:w w:val="115"/>
        </w:rPr>
        <w:t> </w:t>
      </w:r>
      <w:r>
        <w:rPr>
          <w:color w:val="231F20"/>
          <w:w w:val="115"/>
        </w:rPr>
        <w:t>ways</w:t>
      </w:r>
      <w:r>
        <w:rPr>
          <w:color w:val="231F20"/>
          <w:spacing w:val="-21"/>
          <w:w w:val="115"/>
        </w:rPr>
        <w:t> </w:t>
      </w:r>
      <w:r>
        <w:rPr>
          <w:color w:val="231F20"/>
          <w:w w:val="115"/>
        </w:rPr>
        <w:t>an</w:t>
      </w:r>
      <w:r>
        <w:rPr>
          <w:color w:val="231F20"/>
          <w:spacing w:val="-21"/>
          <w:w w:val="115"/>
        </w:rPr>
        <w:t> </w:t>
      </w:r>
      <w:r>
        <w:rPr>
          <w:color w:val="231F20"/>
          <w:w w:val="115"/>
        </w:rPr>
        <w:t>author</w:t>
      </w:r>
      <w:r>
        <w:rPr>
          <w:color w:val="231F20"/>
          <w:spacing w:val="-21"/>
          <w:w w:val="115"/>
        </w:rPr>
        <w:t> </w:t>
      </w:r>
      <w:r>
        <w:rPr>
          <w:color w:val="231F20"/>
          <w:w w:val="115"/>
        </w:rPr>
        <w:t>or</w:t>
      </w:r>
      <w:r>
        <w:rPr>
          <w:color w:val="231F20"/>
          <w:spacing w:val="-21"/>
          <w:w w:val="115"/>
        </w:rPr>
        <w:t> </w:t>
      </w:r>
      <w:r>
        <w:rPr>
          <w:color w:val="231F20"/>
          <w:w w:val="115"/>
        </w:rPr>
        <w:t>institu- tion</w:t>
      </w:r>
      <w:r>
        <w:rPr>
          <w:color w:val="231F20"/>
          <w:spacing w:val="-4"/>
          <w:w w:val="115"/>
        </w:rPr>
        <w:t> </w:t>
      </w:r>
      <w:r>
        <w:rPr>
          <w:color w:val="231F20"/>
          <w:w w:val="115"/>
        </w:rPr>
        <w:t>name</w:t>
      </w:r>
      <w:r>
        <w:rPr>
          <w:color w:val="231F20"/>
          <w:spacing w:val="-4"/>
          <w:w w:val="115"/>
        </w:rPr>
        <w:t> </w:t>
      </w:r>
      <w:r>
        <w:rPr>
          <w:color w:val="231F20"/>
          <w:w w:val="115"/>
        </w:rPr>
        <w:t>is</w:t>
      </w:r>
      <w:r>
        <w:rPr>
          <w:color w:val="231F20"/>
          <w:spacing w:val="-4"/>
          <w:w w:val="115"/>
        </w:rPr>
        <w:t> </w:t>
      </w:r>
      <w:r>
        <w:rPr>
          <w:color w:val="231F20"/>
          <w:w w:val="115"/>
        </w:rPr>
        <w:t>referred.</w:t>
      </w:r>
      <w:r>
        <w:rPr>
          <w:color w:val="231F20"/>
          <w:spacing w:val="-4"/>
          <w:w w:val="115"/>
        </w:rPr>
        <w:t> </w:t>
      </w:r>
      <w:r>
        <w:rPr>
          <w:color w:val="231F20"/>
          <w:w w:val="115"/>
        </w:rPr>
        <w:t>This</w:t>
      </w:r>
      <w:r>
        <w:rPr>
          <w:color w:val="231F20"/>
          <w:spacing w:val="-4"/>
          <w:w w:val="115"/>
        </w:rPr>
        <w:t> </w:t>
      </w:r>
      <w:r>
        <w:rPr>
          <w:color w:val="231F20"/>
          <w:w w:val="115"/>
        </w:rPr>
        <w:t>also</w:t>
      </w:r>
      <w:r>
        <w:rPr>
          <w:color w:val="231F20"/>
          <w:spacing w:val="-4"/>
          <w:w w:val="115"/>
        </w:rPr>
        <w:t> </w:t>
      </w:r>
      <w:r>
        <w:rPr>
          <w:color w:val="231F20"/>
          <w:w w:val="115"/>
        </w:rPr>
        <w:t>affects</w:t>
      </w:r>
      <w:r>
        <w:rPr>
          <w:color w:val="231F20"/>
          <w:spacing w:val="-4"/>
          <w:w w:val="115"/>
        </w:rPr>
        <w:t> </w:t>
      </w:r>
      <w:r>
        <w:rPr>
          <w:color w:val="231F20"/>
          <w:w w:val="115"/>
        </w:rPr>
        <w:t>the</w:t>
      </w:r>
      <w:r>
        <w:rPr>
          <w:color w:val="231F20"/>
          <w:spacing w:val="-4"/>
          <w:w w:val="115"/>
        </w:rPr>
        <w:t> </w:t>
      </w:r>
      <w:r>
        <w:rPr>
          <w:color w:val="231F20"/>
          <w:w w:val="115"/>
        </w:rPr>
        <w:t>identification</w:t>
      </w:r>
      <w:r>
        <w:rPr>
          <w:color w:val="231F20"/>
          <w:spacing w:val="-4"/>
          <w:w w:val="115"/>
        </w:rPr>
        <w:t> </w:t>
      </w:r>
      <w:r>
        <w:rPr>
          <w:color w:val="231F20"/>
          <w:w w:val="115"/>
        </w:rPr>
        <w:t>of</w:t>
      </w:r>
      <w:r>
        <w:rPr>
          <w:color w:val="231F20"/>
          <w:spacing w:val="-4"/>
          <w:w w:val="115"/>
        </w:rPr>
        <w:t> </w:t>
      </w:r>
      <w:r>
        <w:rPr>
          <w:color w:val="231F20"/>
          <w:w w:val="115"/>
        </w:rPr>
        <w:t>citations and bibliographical references, and in consequence, the</w:t>
      </w:r>
      <w:r>
        <w:rPr>
          <w:color w:val="231F20"/>
          <w:spacing w:val="-16"/>
          <w:w w:val="115"/>
        </w:rPr>
        <w:t> </w:t>
      </w:r>
      <w:r>
        <w:rPr>
          <w:color w:val="231F20"/>
          <w:w w:val="115"/>
        </w:rPr>
        <w:t>application </w:t>
      </w:r>
      <w:r>
        <w:rPr>
          <w:color w:val="231F20"/>
          <w:w w:val="111"/>
        </w:rPr>
        <w:t>and</w:t>
      </w:r>
      <w:r>
        <w:rPr>
          <w:color w:val="231F20"/>
          <w:spacing w:val="7"/>
        </w:rPr>
        <w:t> </w:t>
      </w:r>
      <w:r>
        <w:rPr>
          <w:color w:val="231F20"/>
          <w:w w:val="108"/>
        </w:rPr>
        <w:t>interpretation</w:t>
      </w:r>
      <w:r>
        <w:rPr>
          <w:color w:val="231F20"/>
          <w:spacing w:val="7"/>
        </w:rPr>
        <w:t> </w:t>
      </w:r>
      <w:r>
        <w:rPr>
          <w:color w:val="231F20"/>
          <w:w w:val="113"/>
        </w:rPr>
        <w:t>of</w:t>
      </w:r>
      <w:r>
        <w:rPr>
          <w:color w:val="231F20"/>
          <w:spacing w:val="8"/>
        </w:rPr>
        <w:t> </w:t>
      </w:r>
      <w:r>
        <w:rPr>
          <w:color w:val="231F20"/>
          <w:w w:val="110"/>
        </w:rPr>
        <w:t>indicators</w:t>
      </w:r>
      <w:r>
        <w:rPr>
          <w:color w:val="231F20"/>
          <w:spacing w:val="7"/>
        </w:rPr>
        <w:t> </w:t>
      </w:r>
      <w:r>
        <w:rPr>
          <w:color w:val="231F20"/>
          <w:w w:val="107"/>
        </w:rPr>
        <w:t>developed</w:t>
      </w:r>
      <w:r>
        <w:rPr>
          <w:color w:val="231F20"/>
          <w:spacing w:val="8"/>
        </w:rPr>
        <w:t> </w:t>
      </w:r>
      <w:r>
        <w:rPr>
          <w:color w:val="231F20"/>
          <w:w w:val="108"/>
        </w:rPr>
        <w:t>by</w:t>
      </w:r>
      <w:r>
        <w:rPr>
          <w:color w:val="231F20"/>
          <w:spacing w:val="7"/>
        </w:rPr>
        <w:t> </w:t>
      </w:r>
      <w:r>
        <w:rPr>
          <w:color w:val="231F20"/>
          <w:w w:val="108"/>
        </w:rPr>
        <w:t>the</w:t>
      </w:r>
      <w:r>
        <w:rPr>
          <w:color w:val="231F20"/>
          <w:spacing w:val="8"/>
        </w:rPr>
        <w:t> </w:t>
      </w:r>
      <w:r>
        <w:rPr>
          <w:color w:val="231F20"/>
          <w:w w:val="243"/>
        </w:rPr>
        <w:t>l</w:t>
      </w:r>
      <w:r>
        <w:rPr>
          <w:color w:val="231F20"/>
          <w:w w:val="114"/>
        </w:rPr>
        <w:t>abCrf</w:t>
      </w:r>
      <w:r>
        <w:rPr>
          <w:color w:val="231F20"/>
          <w:spacing w:val="8"/>
        </w:rPr>
        <w:t> </w:t>
      </w:r>
      <w:r>
        <w:rPr>
          <w:color w:val="231F20"/>
          <w:w w:val="108"/>
        </w:rPr>
        <w:t>to</w:t>
      </w:r>
      <w:r>
        <w:rPr>
          <w:color w:val="231F20"/>
          <w:spacing w:val="8"/>
        </w:rPr>
        <w:t> </w:t>
      </w:r>
      <w:r>
        <w:rPr>
          <w:color w:val="231F20"/>
          <w:w w:val="110"/>
        </w:rPr>
        <w:t>characte</w:t>
      </w:r>
      <w:r>
        <w:rPr>
          <w:color w:val="231F20"/>
          <w:spacing w:val="-15"/>
          <w:w w:val="110"/>
        </w:rPr>
        <w:t>r</w:t>
      </w:r>
      <w:r>
        <w:rPr>
          <w:color w:val="231F20"/>
          <w:w w:val="102"/>
        </w:rPr>
        <w:t>- </w:t>
      </w:r>
      <w:r>
        <w:rPr>
          <w:color w:val="231F20"/>
          <w:w w:val="115"/>
        </w:rPr>
        <w:t>ize</w:t>
      </w:r>
      <w:r>
        <w:rPr>
          <w:color w:val="231F20"/>
          <w:spacing w:val="-27"/>
          <w:w w:val="115"/>
        </w:rPr>
        <w:t> </w:t>
      </w:r>
      <w:r>
        <w:rPr>
          <w:color w:val="231F20"/>
          <w:w w:val="115"/>
        </w:rPr>
        <w:t>the</w:t>
      </w:r>
      <w:r>
        <w:rPr>
          <w:color w:val="231F20"/>
          <w:spacing w:val="-27"/>
          <w:w w:val="115"/>
        </w:rPr>
        <w:t> </w:t>
      </w:r>
      <w:r>
        <w:rPr>
          <w:color w:val="231F20"/>
          <w:w w:val="115"/>
        </w:rPr>
        <w:t>communication</w:t>
      </w:r>
      <w:r>
        <w:rPr>
          <w:color w:val="231F20"/>
          <w:spacing w:val="-27"/>
          <w:w w:val="115"/>
        </w:rPr>
        <w:t> </w:t>
      </w:r>
      <w:r>
        <w:rPr>
          <w:color w:val="231F20"/>
          <w:w w:val="115"/>
        </w:rPr>
        <w:t>and</w:t>
      </w:r>
      <w:r>
        <w:rPr>
          <w:color w:val="231F20"/>
          <w:spacing w:val="-27"/>
          <w:w w:val="115"/>
        </w:rPr>
        <w:t> </w:t>
      </w:r>
      <w:r>
        <w:rPr>
          <w:color w:val="231F20"/>
          <w:w w:val="115"/>
        </w:rPr>
        <w:t>scientific</w:t>
      </w:r>
      <w:r>
        <w:rPr>
          <w:color w:val="231F20"/>
          <w:spacing w:val="-27"/>
          <w:w w:val="115"/>
        </w:rPr>
        <w:t> </w:t>
      </w:r>
      <w:r>
        <w:rPr>
          <w:color w:val="231F20"/>
          <w:w w:val="115"/>
        </w:rPr>
        <w:t>collaboration</w:t>
      </w:r>
      <w:r>
        <w:rPr>
          <w:color w:val="231F20"/>
          <w:spacing w:val="-27"/>
          <w:w w:val="115"/>
        </w:rPr>
        <w:t> </w:t>
      </w:r>
      <w:r>
        <w:rPr>
          <w:color w:val="231F20"/>
          <w:w w:val="115"/>
        </w:rPr>
        <w:t>patterns.</w:t>
      </w:r>
      <w:r>
        <w:rPr>
          <w:color w:val="231F20"/>
          <w:w w:val="115"/>
          <w:position w:val="6"/>
          <w:sz w:val="11"/>
        </w:rPr>
        <w:t>8</w:t>
      </w:r>
    </w:p>
    <w:p>
      <w:pPr>
        <w:pStyle w:val="BodyText"/>
        <w:spacing w:line="252" w:lineRule="auto"/>
        <w:ind w:left="330" w:right="118" w:firstLine="396"/>
        <w:jc w:val="both"/>
      </w:pPr>
      <w:r>
        <w:rPr>
          <w:color w:val="231F20"/>
          <w:w w:val="110"/>
        </w:rPr>
        <w:t>To settle these problems, in redalyc.org the data from institutions and authors’ countries of affiliation are subject to the validation and</w:t>
      </w:r>
    </w:p>
    <w:p>
      <w:pPr>
        <w:pStyle w:val="BodyText"/>
        <w:spacing w:before="8"/>
        <w:rPr>
          <w:sz w:val="29"/>
        </w:rPr>
      </w:pPr>
      <w:r>
        <w:rPr/>
        <w:pict>
          <v:line style="position:absolute;mso-position-horizontal-relative:page;mso-position-vertical-relative:paragraph;z-index:1936;mso-wrap-distance-left:0;mso-wrap-distance-right:0" from="76.5354pt,19.634228pt" to="104.8814pt,19.634228pt" stroked="true" strokeweight=".5pt" strokecolor="#231f20">
            <w10:wrap type="topAndBottom"/>
          </v:line>
        </w:pict>
      </w:r>
    </w:p>
    <w:p>
      <w:pPr>
        <w:pStyle w:val="ListParagraph"/>
        <w:numPr>
          <w:ilvl w:val="0"/>
          <w:numId w:val="2"/>
        </w:numPr>
        <w:tabs>
          <w:tab w:pos="586" w:val="left" w:leader="none"/>
        </w:tabs>
        <w:spacing w:line="242" w:lineRule="auto" w:before="89" w:after="0"/>
        <w:ind w:left="330" w:right="117" w:firstLine="0"/>
        <w:jc w:val="both"/>
        <w:rPr>
          <w:sz w:val="16"/>
        </w:rPr>
      </w:pPr>
      <w:r>
        <w:rPr>
          <w:color w:val="231F20"/>
          <w:w w:val="110"/>
          <w:sz w:val="16"/>
        </w:rPr>
        <w:t>even though the adequate identification of the institutions and countries in</w:t>
      </w:r>
      <w:r>
        <w:rPr>
          <w:color w:val="231F20"/>
          <w:spacing w:val="-20"/>
          <w:w w:val="110"/>
          <w:sz w:val="16"/>
        </w:rPr>
        <w:t> </w:t>
      </w:r>
      <w:r>
        <w:rPr>
          <w:color w:val="231F20"/>
          <w:w w:val="110"/>
          <w:sz w:val="16"/>
        </w:rPr>
        <w:t>each paper</w:t>
      </w:r>
      <w:r>
        <w:rPr>
          <w:color w:val="231F20"/>
          <w:spacing w:val="-14"/>
          <w:w w:val="110"/>
          <w:sz w:val="16"/>
        </w:rPr>
        <w:t> </w:t>
      </w:r>
      <w:r>
        <w:rPr>
          <w:color w:val="231F20"/>
          <w:w w:val="110"/>
          <w:sz w:val="16"/>
        </w:rPr>
        <w:t>can</w:t>
      </w:r>
      <w:r>
        <w:rPr>
          <w:color w:val="231F20"/>
          <w:spacing w:val="-14"/>
          <w:w w:val="110"/>
          <w:sz w:val="16"/>
        </w:rPr>
        <w:t> </w:t>
      </w:r>
      <w:r>
        <w:rPr>
          <w:color w:val="231F20"/>
          <w:w w:val="110"/>
          <w:sz w:val="16"/>
        </w:rPr>
        <w:t>be</w:t>
      </w:r>
      <w:r>
        <w:rPr>
          <w:color w:val="231F20"/>
          <w:spacing w:val="-14"/>
          <w:w w:val="110"/>
          <w:sz w:val="16"/>
        </w:rPr>
        <w:t> </w:t>
      </w:r>
      <w:r>
        <w:rPr>
          <w:color w:val="231F20"/>
          <w:w w:val="110"/>
          <w:sz w:val="16"/>
        </w:rPr>
        <w:t>considered</w:t>
      </w:r>
      <w:r>
        <w:rPr>
          <w:color w:val="231F20"/>
          <w:spacing w:val="-14"/>
          <w:w w:val="110"/>
          <w:sz w:val="16"/>
        </w:rPr>
        <w:t> </w:t>
      </w:r>
      <w:r>
        <w:rPr>
          <w:color w:val="231F20"/>
          <w:w w:val="110"/>
          <w:sz w:val="16"/>
        </w:rPr>
        <w:t>a</w:t>
      </w:r>
      <w:r>
        <w:rPr>
          <w:color w:val="231F20"/>
          <w:spacing w:val="-14"/>
          <w:w w:val="110"/>
          <w:sz w:val="16"/>
        </w:rPr>
        <w:t> </w:t>
      </w:r>
      <w:r>
        <w:rPr>
          <w:color w:val="231F20"/>
          <w:w w:val="110"/>
          <w:sz w:val="16"/>
        </w:rPr>
        <w:t>direct</w:t>
      </w:r>
      <w:r>
        <w:rPr>
          <w:color w:val="231F20"/>
          <w:spacing w:val="-14"/>
          <w:w w:val="110"/>
          <w:sz w:val="16"/>
        </w:rPr>
        <w:t> </w:t>
      </w:r>
      <w:r>
        <w:rPr>
          <w:color w:val="231F20"/>
          <w:w w:val="110"/>
          <w:sz w:val="16"/>
        </w:rPr>
        <w:t>responsibility</w:t>
      </w:r>
      <w:r>
        <w:rPr>
          <w:color w:val="231F20"/>
          <w:spacing w:val="-14"/>
          <w:w w:val="110"/>
          <w:sz w:val="16"/>
        </w:rPr>
        <w:t> </w:t>
      </w:r>
      <w:r>
        <w:rPr>
          <w:color w:val="231F20"/>
          <w:w w:val="110"/>
          <w:sz w:val="16"/>
        </w:rPr>
        <w:t>of</w:t>
      </w:r>
      <w:r>
        <w:rPr>
          <w:color w:val="231F20"/>
          <w:spacing w:val="-14"/>
          <w:w w:val="110"/>
          <w:sz w:val="16"/>
        </w:rPr>
        <w:t> </w:t>
      </w:r>
      <w:r>
        <w:rPr>
          <w:color w:val="231F20"/>
          <w:w w:val="110"/>
          <w:sz w:val="16"/>
        </w:rPr>
        <w:t>the</w:t>
      </w:r>
      <w:r>
        <w:rPr>
          <w:color w:val="231F20"/>
          <w:spacing w:val="-14"/>
          <w:w w:val="110"/>
          <w:sz w:val="16"/>
        </w:rPr>
        <w:t> </w:t>
      </w:r>
      <w:r>
        <w:rPr>
          <w:color w:val="231F20"/>
          <w:w w:val="110"/>
          <w:sz w:val="16"/>
        </w:rPr>
        <w:t>editors,</w:t>
      </w:r>
      <w:r>
        <w:rPr>
          <w:color w:val="231F20"/>
          <w:spacing w:val="-14"/>
          <w:w w:val="110"/>
          <w:sz w:val="16"/>
        </w:rPr>
        <w:t> </w:t>
      </w:r>
      <w:r>
        <w:rPr>
          <w:color w:val="231F20"/>
          <w:w w:val="110"/>
          <w:sz w:val="16"/>
        </w:rPr>
        <w:t>who</w:t>
      </w:r>
      <w:r>
        <w:rPr>
          <w:color w:val="231F20"/>
          <w:spacing w:val="-14"/>
          <w:w w:val="110"/>
          <w:sz w:val="16"/>
        </w:rPr>
        <w:t> </w:t>
      </w:r>
      <w:r>
        <w:rPr>
          <w:color w:val="231F20"/>
          <w:w w:val="110"/>
          <w:sz w:val="16"/>
        </w:rPr>
        <w:t>communicate</w:t>
      </w:r>
      <w:r>
        <w:rPr>
          <w:color w:val="231F20"/>
          <w:spacing w:val="-14"/>
          <w:w w:val="110"/>
          <w:sz w:val="16"/>
        </w:rPr>
        <w:t> </w:t>
      </w:r>
      <w:r>
        <w:rPr>
          <w:color w:val="231F20"/>
          <w:w w:val="110"/>
          <w:sz w:val="16"/>
        </w:rPr>
        <w:t>with authors</w:t>
      </w:r>
      <w:r>
        <w:rPr>
          <w:color w:val="231F20"/>
          <w:spacing w:val="-7"/>
          <w:w w:val="110"/>
          <w:sz w:val="16"/>
        </w:rPr>
        <w:t> </w:t>
      </w:r>
      <w:r>
        <w:rPr>
          <w:color w:val="231F20"/>
          <w:w w:val="110"/>
          <w:sz w:val="16"/>
        </w:rPr>
        <w:t>the</w:t>
      </w:r>
      <w:r>
        <w:rPr>
          <w:color w:val="231F20"/>
          <w:spacing w:val="-7"/>
          <w:w w:val="110"/>
          <w:sz w:val="16"/>
        </w:rPr>
        <w:t> </w:t>
      </w:r>
      <w:r>
        <w:rPr>
          <w:color w:val="231F20"/>
          <w:w w:val="110"/>
          <w:sz w:val="16"/>
        </w:rPr>
        <w:t>importance</w:t>
      </w:r>
      <w:r>
        <w:rPr>
          <w:color w:val="231F20"/>
          <w:spacing w:val="-7"/>
          <w:w w:val="110"/>
          <w:sz w:val="16"/>
        </w:rPr>
        <w:t> </w:t>
      </w:r>
      <w:r>
        <w:rPr>
          <w:color w:val="231F20"/>
          <w:w w:val="110"/>
          <w:sz w:val="16"/>
        </w:rPr>
        <w:t>of</w:t>
      </w:r>
      <w:r>
        <w:rPr>
          <w:color w:val="231F20"/>
          <w:spacing w:val="-7"/>
          <w:w w:val="110"/>
          <w:sz w:val="16"/>
        </w:rPr>
        <w:t> </w:t>
      </w:r>
      <w:r>
        <w:rPr>
          <w:color w:val="231F20"/>
          <w:w w:val="110"/>
          <w:sz w:val="16"/>
        </w:rPr>
        <w:t>properly</w:t>
      </w:r>
      <w:r>
        <w:rPr>
          <w:color w:val="231F20"/>
          <w:spacing w:val="-7"/>
          <w:w w:val="110"/>
          <w:sz w:val="16"/>
        </w:rPr>
        <w:t> </w:t>
      </w:r>
      <w:r>
        <w:rPr>
          <w:color w:val="231F20"/>
          <w:w w:val="110"/>
          <w:sz w:val="16"/>
        </w:rPr>
        <w:t>registering</w:t>
      </w:r>
      <w:r>
        <w:rPr>
          <w:color w:val="231F20"/>
          <w:spacing w:val="-7"/>
          <w:w w:val="110"/>
          <w:sz w:val="16"/>
        </w:rPr>
        <w:t> </w:t>
      </w:r>
      <w:r>
        <w:rPr>
          <w:color w:val="231F20"/>
          <w:w w:val="110"/>
          <w:sz w:val="16"/>
        </w:rPr>
        <w:t>metadata,</w:t>
      </w:r>
      <w:r>
        <w:rPr>
          <w:color w:val="231F20"/>
          <w:spacing w:val="-7"/>
          <w:w w:val="110"/>
          <w:sz w:val="16"/>
        </w:rPr>
        <w:t> </w:t>
      </w:r>
      <w:r>
        <w:rPr>
          <w:color w:val="231F20"/>
          <w:w w:val="110"/>
          <w:sz w:val="16"/>
        </w:rPr>
        <w:t>it</w:t>
      </w:r>
      <w:r>
        <w:rPr>
          <w:color w:val="231F20"/>
          <w:spacing w:val="-7"/>
          <w:w w:val="110"/>
          <w:sz w:val="16"/>
        </w:rPr>
        <w:t> </w:t>
      </w:r>
      <w:r>
        <w:rPr>
          <w:color w:val="231F20"/>
          <w:w w:val="110"/>
          <w:sz w:val="16"/>
        </w:rPr>
        <w:t>is</w:t>
      </w:r>
      <w:r>
        <w:rPr>
          <w:color w:val="231F20"/>
          <w:spacing w:val="-7"/>
          <w:w w:val="110"/>
          <w:sz w:val="16"/>
        </w:rPr>
        <w:t> </w:t>
      </w:r>
      <w:r>
        <w:rPr>
          <w:color w:val="231F20"/>
          <w:w w:val="110"/>
          <w:sz w:val="16"/>
        </w:rPr>
        <w:t>also</w:t>
      </w:r>
      <w:r>
        <w:rPr>
          <w:color w:val="231F20"/>
          <w:spacing w:val="-7"/>
          <w:w w:val="110"/>
          <w:sz w:val="16"/>
        </w:rPr>
        <w:t> </w:t>
      </w:r>
      <w:r>
        <w:rPr>
          <w:color w:val="231F20"/>
          <w:w w:val="110"/>
          <w:sz w:val="16"/>
        </w:rPr>
        <w:t>the</w:t>
      </w:r>
      <w:r>
        <w:rPr>
          <w:color w:val="231F20"/>
          <w:spacing w:val="-7"/>
          <w:w w:val="110"/>
          <w:sz w:val="16"/>
        </w:rPr>
        <w:t> </w:t>
      </w:r>
      <w:r>
        <w:rPr>
          <w:color w:val="231F20"/>
          <w:w w:val="110"/>
          <w:sz w:val="16"/>
        </w:rPr>
        <w:t>responsibility of the authors, who also incur the same problem when registering their own names with different</w:t>
      </w:r>
      <w:r>
        <w:rPr>
          <w:color w:val="231F20"/>
          <w:spacing w:val="-30"/>
          <w:w w:val="110"/>
          <w:sz w:val="16"/>
        </w:rPr>
        <w:t> </w:t>
      </w:r>
      <w:r>
        <w:rPr>
          <w:color w:val="231F20"/>
          <w:w w:val="110"/>
          <w:sz w:val="16"/>
        </w:rPr>
        <w:t>variations.</w:t>
      </w:r>
    </w:p>
    <w:p>
      <w:pPr>
        <w:spacing w:after="0" w:line="242" w:lineRule="auto"/>
        <w:jc w:val="both"/>
        <w:rPr>
          <w:sz w:val="16"/>
        </w:rPr>
        <w:sectPr>
          <w:pgSz w:w="8790" w:h="12480"/>
          <w:pgMar w:header="555" w:footer="584" w:top="740" w:bottom="780" w:left="1200" w:right="900"/>
        </w:sectPr>
      </w:pPr>
    </w:p>
    <w:p>
      <w:pPr>
        <w:pStyle w:val="BodyText"/>
        <w:spacing w:before="1"/>
        <w:rPr>
          <w:sz w:val="29"/>
        </w:rPr>
      </w:pPr>
    </w:p>
    <w:p>
      <w:pPr>
        <w:pStyle w:val="BodyText"/>
        <w:spacing w:line="252" w:lineRule="auto" w:before="73"/>
        <w:ind w:left="120" w:right="328"/>
        <w:jc w:val="both"/>
      </w:pPr>
      <w:r>
        <w:rPr>
          <w:color w:val="231F20"/>
          <w:w w:val="110"/>
        </w:rPr>
        <w:t>normalization treatment described above, where the result is associ- ated to a unique identifier corresponding to each author, institution, and country, according to the following  sequence:</w:t>
      </w:r>
    </w:p>
    <w:p>
      <w:pPr>
        <w:pStyle w:val="BodyText"/>
        <w:spacing w:before="10"/>
        <w:rPr>
          <w:sz w:val="15"/>
        </w:rPr>
      </w:pPr>
    </w:p>
    <w:p>
      <w:pPr>
        <w:pStyle w:val="ListParagraph"/>
        <w:numPr>
          <w:ilvl w:val="1"/>
          <w:numId w:val="2"/>
        </w:numPr>
        <w:tabs>
          <w:tab w:pos="745" w:val="left" w:leader="none"/>
        </w:tabs>
        <w:spacing w:line="244" w:lineRule="auto" w:before="0" w:after="0"/>
        <w:ind w:left="744" w:right="328" w:hanging="227"/>
        <w:jc w:val="both"/>
        <w:rPr>
          <w:sz w:val="19"/>
        </w:rPr>
      </w:pPr>
      <w:r>
        <w:rPr>
          <w:color w:val="231F20"/>
          <w:w w:val="110"/>
          <w:sz w:val="19"/>
        </w:rPr>
        <w:t>registration: capture of author information (full name and in- stitutional affiliation) the same way the editor registered it in each paper of the journals in </w:t>
      </w:r>
      <w:r>
        <w:rPr>
          <w:color w:val="231F20"/>
          <w:spacing w:val="18"/>
          <w:w w:val="110"/>
          <w:sz w:val="19"/>
        </w:rPr>
        <w:t> </w:t>
      </w:r>
      <w:r>
        <w:rPr>
          <w:color w:val="231F20"/>
          <w:w w:val="110"/>
          <w:sz w:val="19"/>
        </w:rPr>
        <w:t>redalyc.org.</w:t>
      </w:r>
    </w:p>
    <w:p>
      <w:pPr>
        <w:pStyle w:val="ListParagraph"/>
        <w:numPr>
          <w:ilvl w:val="1"/>
          <w:numId w:val="2"/>
        </w:numPr>
        <w:tabs>
          <w:tab w:pos="745" w:val="left" w:leader="none"/>
        </w:tabs>
        <w:spacing w:line="240" w:lineRule="auto" w:before="44" w:after="0"/>
        <w:ind w:left="744" w:right="328" w:hanging="227"/>
        <w:jc w:val="both"/>
        <w:rPr>
          <w:sz w:val="19"/>
        </w:rPr>
      </w:pPr>
      <w:r>
        <w:rPr>
          <w:color w:val="231F20"/>
          <w:w w:val="110"/>
          <w:sz w:val="19"/>
        </w:rPr>
        <w:t>Validation: it is verified that the institution is correctly regis- tered and associated with the country specified in the</w:t>
      </w:r>
      <w:r>
        <w:rPr>
          <w:color w:val="231F20"/>
          <w:spacing w:val="35"/>
          <w:w w:val="110"/>
          <w:sz w:val="19"/>
        </w:rPr>
        <w:t> </w:t>
      </w:r>
      <w:r>
        <w:rPr>
          <w:color w:val="231F20"/>
          <w:spacing w:val="-4"/>
          <w:w w:val="110"/>
          <w:sz w:val="19"/>
        </w:rPr>
        <w:t>paper.</w:t>
      </w:r>
    </w:p>
    <w:p>
      <w:pPr>
        <w:pStyle w:val="ListParagraph"/>
        <w:numPr>
          <w:ilvl w:val="1"/>
          <w:numId w:val="2"/>
        </w:numPr>
        <w:tabs>
          <w:tab w:pos="745" w:val="left" w:leader="none"/>
        </w:tabs>
        <w:spacing w:line="247" w:lineRule="auto" w:before="48" w:after="0"/>
        <w:ind w:left="744" w:right="328" w:hanging="227"/>
        <w:jc w:val="both"/>
        <w:rPr>
          <w:sz w:val="19"/>
        </w:rPr>
      </w:pPr>
      <w:r>
        <w:rPr>
          <w:color w:val="231F20"/>
          <w:w w:val="110"/>
          <w:sz w:val="19"/>
        </w:rPr>
        <w:t>Normalization: a unique identifier is created for each institu- tion form and the ones referring to the same organization are associated, in order to link the institutions detected as aliases and register their production in one unique </w:t>
      </w:r>
      <w:r>
        <w:rPr>
          <w:color w:val="231F20"/>
          <w:spacing w:val="5"/>
          <w:w w:val="110"/>
          <w:sz w:val="19"/>
        </w:rPr>
        <w:t> </w:t>
      </w:r>
      <w:r>
        <w:rPr>
          <w:color w:val="231F20"/>
          <w:spacing w:val="-4"/>
          <w:w w:val="110"/>
          <w:sz w:val="19"/>
        </w:rPr>
        <w:t>entity.</w:t>
      </w:r>
    </w:p>
    <w:p>
      <w:pPr>
        <w:pStyle w:val="BodyText"/>
        <w:spacing w:before="4"/>
        <w:rPr>
          <w:sz w:val="20"/>
        </w:rPr>
      </w:pPr>
    </w:p>
    <w:p>
      <w:pPr>
        <w:pStyle w:val="BodyText"/>
        <w:spacing w:line="252" w:lineRule="auto"/>
        <w:ind w:left="120" w:right="328" w:hanging="1"/>
        <w:jc w:val="both"/>
      </w:pPr>
      <w:r>
        <w:rPr>
          <w:color w:val="231F20"/>
          <w:w w:val="105"/>
        </w:rPr>
        <w:t>This process is a continuous work and  includes  monitoring  by  quali- fied personnel who review the capture of information in different mo- ments, because the new journals registered in the </w:t>
      </w:r>
      <w:r>
        <w:rPr>
          <w:color w:val="231F20"/>
          <w:w w:val="140"/>
        </w:rPr>
        <w:t>rIIs </w:t>
      </w:r>
      <w:r>
        <w:rPr>
          <w:color w:val="231F20"/>
          <w:w w:val="105"/>
        </w:rPr>
        <w:t>catalogue are incorporated with complete archives (from 2005 to date) and affect transversally the study years total.</w:t>
      </w:r>
      <w:r>
        <w:rPr>
          <w:color w:val="231F20"/>
          <w:w w:val="105"/>
          <w:position w:val="6"/>
          <w:sz w:val="11"/>
        </w:rPr>
        <w:t>9 </w:t>
      </w:r>
      <w:r>
        <w:rPr>
          <w:color w:val="231F20"/>
          <w:w w:val="105"/>
        </w:rPr>
        <w:t>In this sense, the information in- tegrated in the database can be grouped in  four  categories:  a)  </w:t>
      </w:r>
      <w:r>
        <w:rPr>
          <w:color w:val="231F20"/>
          <w:spacing w:val="-3"/>
          <w:w w:val="105"/>
        </w:rPr>
        <w:t>jour-</w:t>
      </w:r>
      <w:r>
        <w:rPr>
          <w:color w:val="231F20"/>
          <w:spacing w:val="37"/>
          <w:w w:val="105"/>
        </w:rPr>
        <w:t> </w:t>
      </w:r>
      <w:r>
        <w:rPr>
          <w:color w:val="231F20"/>
          <w:spacing w:val="-3"/>
          <w:w w:val="105"/>
        </w:rPr>
        <w:t>nal’s </w:t>
      </w:r>
      <w:r>
        <w:rPr>
          <w:color w:val="231F20"/>
          <w:w w:val="105"/>
        </w:rPr>
        <w:t>general information (name, institution, </w:t>
      </w:r>
      <w:r>
        <w:rPr>
          <w:color w:val="231F20"/>
          <w:spacing w:val="-3"/>
          <w:w w:val="105"/>
        </w:rPr>
        <w:t>country, </w:t>
      </w:r>
      <w:r>
        <w:rPr>
          <w:color w:val="231F20"/>
          <w:w w:val="105"/>
        </w:rPr>
        <w:t>area) and issue </w:t>
      </w:r>
      <w:r>
        <w:rPr>
          <w:color w:val="231F20"/>
          <w:spacing w:val="-3"/>
          <w:w w:val="105"/>
        </w:rPr>
        <w:t>(number, </w:t>
      </w:r>
      <w:r>
        <w:rPr>
          <w:color w:val="231F20"/>
          <w:w w:val="105"/>
        </w:rPr>
        <w:t>volume, type of issue, publication’s year and language); b) </w:t>
      </w:r>
      <w:r>
        <w:rPr>
          <w:color w:val="231F20"/>
          <w:spacing w:val="-3"/>
          <w:w w:val="105"/>
        </w:rPr>
        <w:t>paper’s </w:t>
      </w:r>
      <w:r>
        <w:rPr>
          <w:color w:val="231F20"/>
          <w:w w:val="105"/>
        </w:rPr>
        <w:t>data (title in original language, title in a second language, if possible, paper classification, abstracts, key words, received/accepted dates and first and last page); c) author’s identification (name,  last  name, institution of affiliation, personal/institutional e-mail and au- </w:t>
      </w:r>
      <w:r>
        <w:rPr>
          <w:color w:val="231F20"/>
          <w:spacing w:val="-3"/>
          <w:w w:val="105"/>
        </w:rPr>
        <w:t>thor’s </w:t>
      </w:r>
      <w:r>
        <w:rPr>
          <w:color w:val="231F20"/>
          <w:w w:val="105"/>
        </w:rPr>
        <w:t>signature –  true  copy  of  all  the  data  recorded  in  the  PdF  file  of the journal); and, d) institution’s data (name, initials, institutional  </w:t>
      </w:r>
      <w:r>
        <w:rPr>
          <w:color w:val="231F20"/>
          <w:w w:val="140"/>
        </w:rPr>
        <w:t>Url,  </w:t>
      </w:r>
      <w:r>
        <w:rPr>
          <w:color w:val="231F20"/>
          <w:w w:val="105"/>
        </w:rPr>
        <w:t>street,  postal  code,  </w:t>
      </w:r>
      <w:r>
        <w:rPr>
          <w:color w:val="231F20"/>
          <w:spacing w:val="-3"/>
          <w:w w:val="105"/>
        </w:rPr>
        <w:t>country,  </w:t>
      </w:r>
      <w:r>
        <w:rPr>
          <w:color w:val="231F20"/>
          <w:w w:val="105"/>
        </w:rPr>
        <w:t>sector  and </w:t>
      </w:r>
      <w:r>
        <w:rPr>
          <w:color w:val="231F20"/>
          <w:spacing w:val="7"/>
          <w:w w:val="105"/>
        </w:rPr>
        <w:t> </w:t>
      </w:r>
      <w:r>
        <w:rPr>
          <w:color w:val="231F20"/>
          <w:w w:val="105"/>
        </w:rPr>
        <w:t>function).</w:t>
      </w:r>
    </w:p>
    <w:p>
      <w:pPr>
        <w:pStyle w:val="BodyText"/>
        <w:spacing w:line="252" w:lineRule="auto"/>
        <w:ind w:left="120" w:right="328" w:firstLine="396"/>
        <w:jc w:val="both"/>
      </w:pPr>
      <w:r>
        <w:rPr>
          <w:color w:val="231F20"/>
          <w:w w:val="115"/>
        </w:rPr>
        <w:t>This</w:t>
      </w:r>
      <w:r>
        <w:rPr>
          <w:color w:val="231F20"/>
          <w:spacing w:val="-16"/>
          <w:w w:val="115"/>
        </w:rPr>
        <w:t> </w:t>
      </w:r>
      <w:r>
        <w:rPr>
          <w:color w:val="231F20"/>
          <w:spacing w:val="-6"/>
          <w:w w:val="115"/>
        </w:rPr>
        <w:t>way,</w:t>
      </w:r>
      <w:r>
        <w:rPr>
          <w:color w:val="231F20"/>
          <w:spacing w:val="-16"/>
          <w:w w:val="115"/>
        </w:rPr>
        <w:t> </w:t>
      </w:r>
      <w:r>
        <w:rPr>
          <w:color w:val="231F20"/>
          <w:w w:val="115"/>
        </w:rPr>
        <w:t>the</w:t>
      </w:r>
      <w:r>
        <w:rPr>
          <w:color w:val="231F20"/>
          <w:spacing w:val="-16"/>
          <w:w w:val="115"/>
        </w:rPr>
        <w:t> </w:t>
      </w:r>
      <w:r>
        <w:rPr>
          <w:color w:val="231F20"/>
          <w:w w:val="115"/>
        </w:rPr>
        <w:t>entry</w:t>
      </w:r>
      <w:r>
        <w:rPr>
          <w:color w:val="231F20"/>
          <w:spacing w:val="-16"/>
          <w:w w:val="115"/>
        </w:rPr>
        <w:t> </w:t>
      </w:r>
      <w:r>
        <w:rPr>
          <w:color w:val="231F20"/>
          <w:w w:val="115"/>
        </w:rPr>
        <w:t>and</w:t>
      </w:r>
      <w:r>
        <w:rPr>
          <w:color w:val="231F20"/>
          <w:spacing w:val="-16"/>
          <w:w w:val="115"/>
        </w:rPr>
        <w:t> </w:t>
      </w:r>
      <w:r>
        <w:rPr>
          <w:color w:val="231F20"/>
          <w:w w:val="115"/>
        </w:rPr>
        <w:t>normalization</w:t>
      </w:r>
      <w:r>
        <w:rPr>
          <w:color w:val="231F20"/>
          <w:spacing w:val="-16"/>
          <w:w w:val="115"/>
        </w:rPr>
        <w:t> </w:t>
      </w:r>
      <w:r>
        <w:rPr>
          <w:color w:val="231F20"/>
          <w:w w:val="115"/>
        </w:rPr>
        <w:t>information</w:t>
      </w:r>
      <w:r>
        <w:rPr>
          <w:color w:val="231F20"/>
          <w:spacing w:val="-16"/>
          <w:w w:val="115"/>
        </w:rPr>
        <w:t> </w:t>
      </w:r>
      <w:r>
        <w:rPr>
          <w:color w:val="231F20"/>
          <w:w w:val="115"/>
        </w:rPr>
        <w:t>for</w:t>
      </w:r>
      <w:r>
        <w:rPr>
          <w:color w:val="231F20"/>
          <w:spacing w:val="-16"/>
          <w:w w:val="115"/>
        </w:rPr>
        <w:t> </w:t>
      </w:r>
      <w:r>
        <w:rPr>
          <w:color w:val="231F20"/>
          <w:w w:val="115"/>
        </w:rPr>
        <w:t>each</w:t>
      </w:r>
      <w:r>
        <w:rPr>
          <w:color w:val="231F20"/>
          <w:spacing w:val="-16"/>
          <w:w w:val="115"/>
        </w:rPr>
        <w:t> </w:t>
      </w:r>
      <w:r>
        <w:rPr>
          <w:color w:val="231F20"/>
          <w:spacing w:val="-3"/>
          <w:w w:val="115"/>
        </w:rPr>
        <w:t>jour- </w:t>
      </w:r>
      <w:r>
        <w:rPr>
          <w:color w:val="231F20"/>
          <w:w w:val="115"/>
        </w:rPr>
        <w:t>nal,</w:t>
      </w:r>
      <w:r>
        <w:rPr>
          <w:color w:val="231F20"/>
          <w:spacing w:val="-5"/>
          <w:w w:val="115"/>
        </w:rPr>
        <w:t> </w:t>
      </w:r>
      <w:r>
        <w:rPr>
          <w:color w:val="231F20"/>
          <w:spacing w:val="-4"/>
          <w:w w:val="115"/>
        </w:rPr>
        <w:t>paper,</w:t>
      </w:r>
      <w:r>
        <w:rPr>
          <w:color w:val="231F20"/>
          <w:spacing w:val="-5"/>
          <w:w w:val="115"/>
        </w:rPr>
        <w:t> </w:t>
      </w:r>
      <w:r>
        <w:rPr>
          <w:color w:val="231F20"/>
          <w:spacing w:val="-4"/>
          <w:w w:val="115"/>
        </w:rPr>
        <w:t>author,</w:t>
      </w:r>
      <w:r>
        <w:rPr>
          <w:color w:val="231F20"/>
          <w:spacing w:val="-5"/>
          <w:w w:val="115"/>
        </w:rPr>
        <w:t> </w:t>
      </w:r>
      <w:r>
        <w:rPr>
          <w:color w:val="231F20"/>
          <w:w w:val="115"/>
        </w:rPr>
        <w:t>and</w:t>
      </w:r>
      <w:r>
        <w:rPr>
          <w:color w:val="231F20"/>
          <w:spacing w:val="-5"/>
          <w:w w:val="115"/>
        </w:rPr>
        <w:t> </w:t>
      </w:r>
      <w:r>
        <w:rPr>
          <w:color w:val="231F20"/>
          <w:w w:val="115"/>
        </w:rPr>
        <w:t>institution</w:t>
      </w:r>
      <w:r>
        <w:rPr>
          <w:color w:val="231F20"/>
          <w:spacing w:val="-5"/>
          <w:w w:val="115"/>
        </w:rPr>
        <w:t> </w:t>
      </w:r>
      <w:r>
        <w:rPr>
          <w:color w:val="231F20"/>
          <w:w w:val="115"/>
        </w:rPr>
        <w:t>allows</w:t>
      </w:r>
      <w:r>
        <w:rPr>
          <w:color w:val="231F20"/>
          <w:spacing w:val="-5"/>
          <w:w w:val="115"/>
        </w:rPr>
        <w:t> </w:t>
      </w:r>
      <w:r>
        <w:rPr>
          <w:color w:val="231F20"/>
          <w:w w:val="115"/>
        </w:rPr>
        <w:t>the</w:t>
      </w:r>
      <w:r>
        <w:rPr>
          <w:color w:val="231F20"/>
          <w:spacing w:val="-5"/>
          <w:w w:val="115"/>
        </w:rPr>
        <w:t> </w:t>
      </w:r>
      <w:r>
        <w:rPr>
          <w:color w:val="231F20"/>
          <w:w w:val="115"/>
        </w:rPr>
        <w:t>rIIs</w:t>
      </w:r>
      <w:r>
        <w:rPr>
          <w:color w:val="231F20"/>
          <w:spacing w:val="-5"/>
          <w:w w:val="115"/>
        </w:rPr>
        <w:t> </w:t>
      </w:r>
      <w:r>
        <w:rPr>
          <w:color w:val="231F20"/>
          <w:w w:val="115"/>
        </w:rPr>
        <w:t>to</w:t>
      </w:r>
      <w:r>
        <w:rPr>
          <w:color w:val="231F20"/>
          <w:spacing w:val="-5"/>
          <w:w w:val="115"/>
        </w:rPr>
        <w:t> </w:t>
      </w:r>
      <w:r>
        <w:rPr>
          <w:color w:val="231F20"/>
          <w:w w:val="115"/>
        </w:rPr>
        <w:t>systematize</w:t>
      </w:r>
      <w:r>
        <w:rPr>
          <w:color w:val="231F20"/>
          <w:spacing w:val="-5"/>
          <w:w w:val="115"/>
        </w:rPr>
        <w:t> </w:t>
      </w:r>
      <w:r>
        <w:rPr>
          <w:color w:val="231F20"/>
          <w:w w:val="115"/>
        </w:rPr>
        <w:t>use- ful</w:t>
      </w:r>
      <w:r>
        <w:rPr>
          <w:color w:val="231F20"/>
          <w:spacing w:val="-28"/>
          <w:w w:val="115"/>
        </w:rPr>
        <w:t> </w:t>
      </w:r>
      <w:r>
        <w:rPr>
          <w:color w:val="231F20"/>
          <w:w w:val="115"/>
        </w:rPr>
        <w:t>information</w:t>
      </w:r>
      <w:r>
        <w:rPr>
          <w:color w:val="231F20"/>
          <w:spacing w:val="-28"/>
          <w:w w:val="115"/>
        </w:rPr>
        <w:t> </w:t>
      </w:r>
      <w:r>
        <w:rPr>
          <w:color w:val="231F20"/>
          <w:w w:val="115"/>
        </w:rPr>
        <w:t>to</w:t>
      </w:r>
      <w:r>
        <w:rPr>
          <w:color w:val="231F20"/>
          <w:spacing w:val="-28"/>
          <w:w w:val="115"/>
        </w:rPr>
        <w:t> </w:t>
      </w:r>
      <w:r>
        <w:rPr>
          <w:color w:val="231F20"/>
          <w:w w:val="115"/>
        </w:rPr>
        <w:t>know</w:t>
      </w:r>
      <w:r>
        <w:rPr>
          <w:color w:val="231F20"/>
          <w:spacing w:val="-28"/>
          <w:w w:val="115"/>
        </w:rPr>
        <w:t> </w:t>
      </w:r>
      <w:r>
        <w:rPr>
          <w:color w:val="231F20"/>
          <w:w w:val="115"/>
        </w:rPr>
        <w:t>how</w:t>
      </w:r>
      <w:r>
        <w:rPr>
          <w:color w:val="231F20"/>
          <w:spacing w:val="-28"/>
          <w:w w:val="115"/>
        </w:rPr>
        <w:t> </w:t>
      </w:r>
      <w:r>
        <w:rPr>
          <w:color w:val="231F20"/>
          <w:w w:val="115"/>
        </w:rPr>
        <w:t>the</w:t>
      </w:r>
      <w:r>
        <w:rPr>
          <w:color w:val="231F20"/>
          <w:spacing w:val="-28"/>
          <w:w w:val="115"/>
        </w:rPr>
        <w:t> </w:t>
      </w:r>
      <w:r>
        <w:rPr>
          <w:color w:val="231F20"/>
          <w:w w:val="115"/>
        </w:rPr>
        <w:t>communication</w:t>
      </w:r>
      <w:r>
        <w:rPr>
          <w:color w:val="231F20"/>
          <w:spacing w:val="-28"/>
          <w:w w:val="115"/>
        </w:rPr>
        <w:t> </w:t>
      </w:r>
      <w:r>
        <w:rPr>
          <w:color w:val="231F20"/>
          <w:w w:val="115"/>
        </w:rPr>
        <w:t>and</w:t>
      </w:r>
      <w:r>
        <w:rPr>
          <w:color w:val="231F20"/>
          <w:spacing w:val="-28"/>
          <w:w w:val="115"/>
        </w:rPr>
        <w:t> </w:t>
      </w:r>
      <w:r>
        <w:rPr>
          <w:color w:val="231F20"/>
          <w:w w:val="115"/>
        </w:rPr>
        <w:t>scientific</w:t>
      </w:r>
      <w:r>
        <w:rPr>
          <w:color w:val="231F20"/>
          <w:spacing w:val="-28"/>
          <w:w w:val="115"/>
        </w:rPr>
        <w:t> </w:t>
      </w:r>
      <w:r>
        <w:rPr>
          <w:color w:val="231F20"/>
          <w:w w:val="115"/>
        </w:rPr>
        <w:t>collab- oration</w:t>
      </w:r>
      <w:r>
        <w:rPr>
          <w:color w:val="231F20"/>
          <w:spacing w:val="-26"/>
          <w:w w:val="115"/>
        </w:rPr>
        <w:t> </w:t>
      </w:r>
      <w:r>
        <w:rPr>
          <w:color w:val="231F20"/>
          <w:w w:val="115"/>
        </w:rPr>
        <w:t>between</w:t>
      </w:r>
      <w:r>
        <w:rPr>
          <w:color w:val="231F20"/>
          <w:spacing w:val="-26"/>
          <w:w w:val="115"/>
        </w:rPr>
        <w:t> </w:t>
      </w:r>
      <w:r>
        <w:rPr>
          <w:color w:val="231F20"/>
          <w:w w:val="115"/>
        </w:rPr>
        <w:t>institutions,</w:t>
      </w:r>
      <w:r>
        <w:rPr>
          <w:color w:val="231F20"/>
          <w:spacing w:val="-26"/>
          <w:w w:val="115"/>
        </w:rPr>
        <w:t> </w:t>
      </w:r>
      <w:r>
        <w:rPr>
          <w:color w:val="231F20"/>
          <w:w w:val="115"/>
        </w:rPr>
        <w:t>journals,</w:t>
      </w:r>
      <w:r>
        <w:rPr>
          <w:color w:val="231F20"/>
          <w:spacing w:val="-26"/>
          <w:w w:val="115"/>
        </w:rPr>
        <w:t> </w:t>
      </w:r>
      <w:r>
        <w:rPr>
          <w:color w:val="231F20"/>
          <w:w w:val="115"/>
        </w:rPr>
        <w:t>areas,</w:t>
      </w:r>
      <w:r>
        <w:rPr>
          <w:color w:val="231F20"/>
          <w:spacing w:val="-26"/>
          <w:w w:val="115"/>
        </w:rPr>
        <w:t> </w:t>
      </w:r>
      <w:r>
        <w:rPr>
          <w:color w:val="231F20"/>
          <w:w w:val="115"/>
        </w:rPr>
        <w:t>disciplines,</w:t>
      </w:r>
      <w:r>
        <w:rPr>
          <w:color w:val="231F20"/>
          <w:spacing w:val="-26"/>
          <w:w w:val="115"/>
        </w:rPr>
        <w:t> </w:t>
      </w:r>
      <w:r>
        <w:rPr>
          <w:color w:val="231F20"/>
          <w:w w:val="115"/>
        </w:rPr>
        <w:t>and</w:t>
      </w:r>
      <w:r>
        <w:rPr>
          <w:color w:val="231F20"/>
          <w:spacing w:val="-26"/>
          <w:w w:val="115"/>
        </w:rPr>
        <w:t> </w:t>
      </w:r>
      <w:r>
        <w:rPr>
          <w:color w:val="231F20"/>
          <w:w w:val="115"/>
        </w:rPr>
        <w:t>authors </w:t>
      </w:r>
      <w:r>
        <w:rPr>
          <w:color w:val="231F20"/>
          <w:w w:val="110"/>
        </w:rPr>
        <w:t>takes</w:t>
      </w:r>
      <w:r>
        <w:rPr>
          <w:color w:val="231F20"/>
          <w:spacing w:val="-3"/>
          <w:w w:val="110"/>
        </w:rPr>
        <w:t> </w:t>
      </w:r>
      <w:r>
        <w:rPr>
          <w:color w:val="231F20"/>
          <w:w w:val="110"/>
        </w:rPr>
        <w:t>place:</w:t>
      </w:r>
    </w:p>
    <w:p>
      <w:pPr>
        <w:pStyle w:val="BodyText"/>
        <w:spacing w:before="10"/>
        <w:rPr>
          <w:sz w:val="15"/>
        </w:rPr>
      </w:pPr>
    </w:p>
    <w:p>
      <w:pPr>
        <w:pStyle w:val="ListParagraph"/>
        <w:numPr>
          <w:ilvl w:val="1"/>
          <w:numId w:val="2"/>
        </w:numPr>
        <w:tabs>
          <w:tab w:pos="745" w:val="left" w:leader="none"/>
        </w:tabs>
        <w:spacing w:line="244" w:lineRule="auto" w:before="0" w:after="0"/>
        <w:ind w:left="744" w:right="328" w:hanging="227"/>
        <w:jc w:val="both"/>
        <w:rPr>
          <w:sz w:val="19"/>
        </w:rPr>
      </w:pPr>
      <w:r>
        <w:rPr>
          <w:color w:val="231F20"/>
          <w:w w:val="110"/>
          <w:sz w:val="19"/>
        </w:rPr>
        <w:t>an indexing system that uses authorized and explicit criteria to incorporate journals into its database and guarantee its edito- rial</w:t>
      </w:r>
      <w:r>
        <w:rPr>
          <w:color w:val="231F20"/>
          <w:spacing w:val="21"/>
          <w:w w:val="110"/>
          <w:sz w:val="19"/>
        </w:rPr>
        <w:t> </w:t>
      </w:r>
      <w:r>
        <w:rPr>
          <w:color w:val="231F20"/>
          <w:spacing w:val="-3"/>
          <w:w w:val="110"/>
          <w:sz w:val="19"/>
        </w:rPr>
        <w:t>quality.</w:t>
      </w:r>
    </w:p>
    <w:p>
      <w:pPr>
        <w:pStyle w:val="BodyText"/>
        <w:spacing w:before="2"/>
        <w:rPr>
          <w:sz w:val="28"/>
        </w:rPr>
      </w:pPr>
      <w:r>
        <w:rPr/>
        <w:pict>
          <v:line style="position:absolute;mso-position-horizontal-relative:page;mso-position-vertical-relative:paragraph;z-index:1960;mso-wrap-distance-left:0;mso-wrap-distance-right:0" from="51.023602pt,18.760855pt" to="79.369602pt,18.760855pt" stroked="true" strokeweight=".5pt" strokecolor="#231f20">
            <w10:wrap type="topAndBottom"/>
          </v:line>
        </w:pict>
      </w:r>
    </w:p>
    <w:p>
      <w:pPr>
        <w:pStyle w:val="ListParagraph"/>
        <w:numPr>
          <w:ilvl w:val="0"/>
          <w:numId w:val="2"/>
        </w:numPr>
        <w:tabs>
          <w:tab w:pos="376" w:val="left" w:leader="none"/>
        </w:tabs>
        <w:spacing w:line="242" w:lineRule="auto" w:before="89" w:after="0"/>
        <w:ind w:left="120" w:right="328" w:firstLine="0"/>
        <w:jc w:val="both"/>
        <w:rPr>
          <w:sz w:val="16"/>
        </w:rPr>
      </w:pPr>
      <w:r>
        <w:rPr>
          <w:color w:val="231F20"/>
          <w:w w:val="110"/>
          <w:sz w:val="16"/>
        </w:rPr>
        <w:t>The</w:t>
      </w:r>
      <w:r>
        <w:rPr>
          <w:color w:val="231F20"/>
          <w:spacing w:val="-8"/>
          <w:w w:val="110"/>
          <w:sz w:val="16"/>
        </w:rPr>
        <w:t> </w:t>
      </w:r>
      <w:r>
        <w:rPr>
          <w:color w:val="231F20"/>
          <w:w w:val="110"/>
          <w:sz w:val="16"/>
        </w:rPr>
        <w:t>institution</w:t>
      </w:r>
      <w:r>
        <w:rPr>
          <w:color w:val="231F20"/>
          <w:spacing w:val="-8"/>
          <w:w w:val="110"/>
          <w:sz w:val="16"/>
        </w:rPr>
        <w:t> </w:t>
      </w:r>
      <w:r>
        <w:rPr>
          <w:color w:val="231F20"/>
          <w:w w:val="110"/>
          <w:sz w:val="16"/>
        </w:rPr>
        <w:t>normalization</w:t>
      </w:r>
      <w:r>
        <w:rPr>
          <w:color w:val="231F20"/>
          <w:spacing w:val="-8"/>
          <w:w w:val="110"/>
          <w:sz w:val="16"/>
        </w:rPr>
        <w:t> </w:t>
      </w:r>
      <w:r>
        <w:rPr>
          <w:color w:val="231F20"/>
          <w:w w:val="110"/>
          <w:sz w:val="16"/>
        </w:rPr>
        <w:t>process</w:t>
      </w:r>
      <w:r>
        <w:rPr>
          <w:color w:val="231F20"/>
          <w:spacing w:val="-8"/>
          <w:w w:val="110"/>
          <w:sz w:val="16"/>
        </w:rPr>
        <w:t> </w:t>
      </w:r>
      <w:r>
        <w:rPr>
          <w:color w:val="231F20"/>
          <w:w w:val="110"/>
          <w:sz w:val="16"/>
        </w:rPr>
        <w:t>has</w:t>
      </w:r>
      <w:r>
        <w:rPr>
          <w:color w:val="231F20"/>
          <w:spacing w:val="-8"/>
          <w:w w:val="110"/>
          <w:sz w:val="16"/>
        </w:rPr>
        <w:t> </w:t>
      </w:r>
      <w:r>
        <w:rPr>
          <w:color w:val="231F20"/>
          <w:w w:val="110"/>
          <w:sz w:val="16"/>
        </w:rPr>
        <w:t>been</w:t>
      </w:r>
      <w:r>
        <w:rPr>
          <w:color w:val="231F20"/>
          <w:spacing w:val="-8"/>
          <w:w w:val="110"/>
          <w:sz w:val="16"/>
        </w:rPr>
        <w:t> </w:t>
      </w:r>
      <w:r>
        <w:rPr>
          <w:color w:val="231F20"/>
          <w:w w:val="110"/>
          <w:sz w:val="16"/>
        </w:rPr>
        <w:t>done</w:t>
      </w:r>
      <w:r>
        <w:rPr>
          <w:color w:val="231F20"/>
          <w:spacing w:val="-8"/>
          <w:w w:val="110"/>
          <w:sz w:val="16"/>
        </w:rPr>
        <w:t> </w:t>
      </w:r>
      <w:r>
        <w:rPr>
          <w:color w:val="231F20"/>
          <w:w w:val="110"/>
          <w:sz w:val="16"/>
        </w:rPr>
        <w:t>for</w:t>
      </w:r>
      <w:r>
        <w:rPr>
          <w:color w:val="231F20"/>
          <w:spacing w:val="-8"/>
          <w:w w:val="110"/>
          <w:sz w:val="16"/>
        </w:rPr>
        <w:t> </w:t>
      </w:r>
      <w:r>
        <w:rPr>
          <w:color w:val="231F20"/>
          <w:w w:val="110"/>
          <w:sz w:val="16"/>
        </w:rPr>
        <w:t>over</w:t>
      </w:r>
      <w:r>
        <w:rPr>
          <w:color w:val="231F20"/>
          <w:spacing w:val="-8"/>
          <w:w w:val="110"/>
          <w:sz w:val="16"/>
        </w:rPr>
        <w:t> </w:t>
      </w:r>
      <w:r>
        <w:rPr>
          <w:color w:val="231F20"/>
          <w:w w:val="110"/>
          <w:sz w:val="16"/>
        </w:rPr>
        <w:t>10,000</w:t>
      </w:r>
      <w:r>
        <w:rPr>
          <w:color w:val="231F20"/>
          <w:spacing w:val="-8"/>
          <w:w w:val="110"/>
          <w:sz w:val="16"/>
        </w:rPr>
        <w:t> </w:t>
      </w:r>
      <w:r>
        <w:rPr>
          <w:color w:val="231F20"/>
          <w:w w:val="110"/>
          <w:sz w:val="16"/>
        </w:rPr>
        <w:t>institutions registered in redalyc.org. a more detailed review would be the responsibility of expert documentalists from each</w:t>
      </w:r>
      <w:r>
        <w:rPr>
          <w:color w:val="231F20"/>
          <w:spacing w:val="-26"/>
          <w:w w:val="110"/>
          <w:sz w:val="16"/>
        </w:rPr>
        <w:t> </w:t>
      </w:r>
      <w:r>
        <w:rPr>
          <w:color w:val="231F20"/>
          <w:spacing w:val="-3"/>
          <w:w w:val="110"/>
          <w:sz w:val="16"/>
        </w:rPr>
        <w:t>country.</w:t>
      </w:r>
    </w:p>
    <w:p>
      <w:pPr>
        <w:spacing w:after="0" w:line="242" w:lineRule="auto"/>
        <w:jc w:val="both"/>
        <w:rPr>
          <w:sz w:val="16"/>
        </w:rPr>
        <w:sectPr>
          <w:pgSz w:w="8790" w:h="12480"/>
          <w:pgMar w:header="553" w:footer="582" w:top="740" w:bottom="780" w:left="900" w:right="1200"/>
        </w:sectPr>
      </w:pPr>
    </w:p>
    <w:p>
      <w:pPr>
        <w:pStyle w:val="BodyText"/>
        <w:spacing w:before="10"/>
        <w:rPr>
          <w:sz w:val="25"/>
        </w:rPr>
      </w:pPr>
    </w:p>
    <w:p>
      <w:pPr>
        <w:pStyle w:val="ListParagraph"/>
        <w:numPr>
          <w:ilvl w:val="1"/>
          <w:numId w:val="2"/>
        </w:numPr>
        <w:tabs>
          <w:tab w:pos="955" w:val="left" w:leader="none"/>
        </w:tabs>
        <w:spacing w:line="244" w:lineRule="auto" w:before="61" w:after="0"/>
        <w:ind w:left="954" w:right="117" w:hanging="227"/>
        <w:jc w:val="both"/>
        <w:rPr>
          <w:sz w:val="19"/>
        </w:rPr>
      </w:pPr>
      <w:r>
        <w:rPr>
          <w:color w:val="231F20"/>
          <w:w w:val="110"/>
          <w:sz w:val="19"/>
        </w:rPr>
        <w:t>a library with open access to the full text of on-line scientific papers, and with interoperable metadata to facilitate the loca- tion, visibility, and</w:t>
      </w:r>
      <w:r>
        <w:rPr>
          <w:color w:val="231F20"/>
          <w:spacing w:val="33"/>
          <w:w w:val="110"/>
          <w:sz w:val="19"/>
        </w:rPr>
        <w:t> </w:t>
      </w:r>
      <w:r>
        <w:rPr>
          <w:color w:val="231F20"/>
          <w:w w:val="110"/>
          <w:sz w:val="19"/>
        </w:rPr>
        <w:t>analysis.</w:t>
      </w:r>
    </w:p>
    <w:p>
      <w:pPr>
        <w:pStyle w:val="BodyText"/>
        <w:rPr>
          <w:sz w:val="20"/>
        </w:rPr>
      </w:pPr>
    </w:p>
    <w:p>
      <w:pPr>
        <w:pStyle w:val="Heading4"/>
        <w:numPr>
          <w:ilvl w:val="0"/>
          <w:numId w:val="1"/>
        </w:numPr>
        <w:tabs>
          <w:tab w:pos="528" w:val="left" w:leader="none"/>
        </w:tabs>
        <w:spacing w:line="240" w:lineRule="auto" w:before="0" w:after="0"/>
        <w:ind w:left="527" w:right="0" w:hanging="197"/>
        <w:jc w:val="both"/>
      </w:pPr>
      <w:r>
        <w:rPr>
          <w:color w:val="231F20"/>
          <w:spacing w:val="2"/>
          <w:w w:val="105"/>
        </w:rPr>
        <w:t>ComPoSiTion</w:t>
      </w:r>
      <w:r>
        <w:rPr>
          <w:color w:val="231F20"/>
          <w:spacing w:val="-23"/>
          <w:w w:val="105"/>
        </w:rPr>
        <w:t> </w:t>
      </w:r>
      <w:r>
        <w:rPr>
          <w:color w:val="231F20"/>
          <w:w w:val="105"/>
        </w:rPr>
        <w:t>oF</w:t>
      </w:r>
      <w:r>
        <w:rPr>
          <w:color w:val="231F20"/>
          <w:spacing w:val="-23"/>
          <w:w w:val="105"/>
        </w:rPr>
        <w:t> </w:t>
      </w:r>
      <w:r>
        <w:rPr>
          <w:color w:val="231F20"/>
          <w:w w:val="105"/>
        </w:rPr>
        <w:t>THE</w:t>
      </w:r>
      <w:r>
        <w:rPr>
          <w:color w:val="231F20"/>
          <w:spacing w:val="-23"/>
          <w:w w:val="105"/>
        </w:rPr>
        <w:t> </w:t>
      </w:r>
      <w:r>
        <w:rPr>
          <w:color w:val="231F20"/>
          <w:w w:val="105"/>
        </w:rPr>
        <w:t>on-LinE</w:t>
      </w:r>
      <w:r>
        <w:rPr>
          <w:color w:val="231F20"/>
          <w:spacing w:val="-23"/>
          <w:w w:val="105"/>
        </w:rPr>
        <w:t> </w:t>
      </w:r>
      <w:r>
        <w:rPr>
          <w:color w:val="231F20"/>
          <w:w w:val="105"/>
        </w:rPr>
        <w:t>DiGiTAL</w:t>
      </w:r>
      <w:r>
        <w:rPr>
          <w:color w:val="231F20"/>
          <w:spacing w:val="-23"/>
          <w:w w:val="105"/>
        </w:rPr>
        <w:t> </w:t>
      </w:r>
      <w:r>
        <w:rPr>
          <w:color w:val="231F20"/>
          <w:w w:val="105"/>
        </w:rPr>
        <w:t>DATABASE</w:t>
      </w:r>
    </w:p>
    <w:p>
      <w:pPr>
        <w:pStyle w:val="BodyText"/>
        <w:spacing w:line="252" w:lineRule="auto" w:before="10"/>
        <w:ind w:left="330" w:right="117"/>
        <w:jc w:val="both"/>
      </w:pPr>
      <w:r>
        <w:rPr>
          <w:color w:val="231F20"/>
          <w:w w:val="110"/>
        </w:rPr>
        <w:t>The redalyc.org database has more than 300,000 full text online con- tributions –growing by 4,000 a month. This material has been pub- lished by about 870 journals, which have been evaluated based on  the double blind framework to prove its editorial and academic qual- ity that guarantees the information has been previously  academi- cally</w:t>
      </w:r>
      <w:r>
        <w:rPr>
          <w:color w:val="231F20"/>
          <w:spacing w:val="6"/>
          <w:w w:val="110"/>
        </w:rPr>
        <w:t> </w:t>
      </w:r>
      <w:r>
        <w:rPr>
          <w:color w:val="231F20"/>
          <w:w w:val="110"/>
        </w:rPr>
        <w:t>reviewed.</w:t>
      </w:r>
    </w:p>
    <w:p>
      <w:pPr>
        <w:pStyle w:val="BodyText"/>
        <w:spacing w:line="252" w:lineRule="auto"/>
        <w:ind w:left="330" w:right="117" w:firstLine="396"/>
        <w:jc w:val="both"/>
      </w:pPr>
      <w:r>
        <w:rPr>
          <w:color w:val="231F20"/>
          <w:w w:val="110"/>
        </w:rPr>
        <w:t>Its thematic coverage is open to the most diverse scientific dis- ciplines in science and the social and humane areas, and thereby in- </w:t>
      </w:r>
      <w:r>
        <w:rPr>
          <w:color w:val="231F20"/>
          <w:w w:val="107"/>
        </w:rPr>
        <w:t>tegrates</w:t>
      </w:r>
      <w:r>
        <w:rPr>
          <w:color w:val="231F20"/>
        </w:rPr>
        <w:t> </w:t>
      </w:r>
      <w:r>
        <w:rPr>
          <w:color w:val="231F20"/>
          <w:spacing w:val="-12"/>
        </w:rPr>
        <w:t> </w:t>
      </w:r>
      <w:r>
        <w:rPr>
          <w:color w:val="231F20"/>
          <w:w w:val="108"/>
        </w:rPr>
        <w:t>the</w:t>
      </w:r>
      <w:r>
        <w:rPr>
          <w:color w:val="231F20"/>
        </w:rPr>
        <w:t> </w:t>
      </w:r>
      <w:r>
        <w:rPr>
          <w:color w:val="231F20"/>
          <w:spacing w:val="-12"/>
        </w:rPr>
        <w:t> </w:t>
      </w:r>
      <w:r>
        <w:rPr>
          <w:color w:val="231F20"/>
          <w:w w:val="112"/>
        </w:rPr>
        <w:t>academic</w:t>
      </w:r>
      <w:r>
        <w:rPr>
          <w:color w:val="231F20"/>
        </w:rPr>
        <w:t> </w:t>
      </w:r>
      <w:r>
        <w:rPr>
          <w:color w:val="231F20"/>
          <w:spacing w:val="-12"/>
        </w:rPr>
        <w:t> </w:t>
      </w:r>
      <w:r>
        <w:rPr>
          <w:color w:val="231F20"/>
          <w:w w:val="110"/>
        </w:rPr>
        <w:t>journals</w:t>
      </w:r>
      <w:r>
        <w:rPr>
          <w:color w:val="231F20"/>
        </w:rPr>
        <w:t> </w:t>
      </w:r>
      <w:r>
        <w:rPr>
          <w:color w:val="231F20"/>
          <w:spacing w:val="-12"/>
        </w:rPr>
        <w:t> </w:t>
      </w:r>
      <w:r>
        <w:rPr>
          <w:color w:val="231F20"/>
          <w:w w:val="110"/>
        </w:rPr>
        <w:t>published</w:t>
      </w:r>
      <w:r>
        <w:rPr>
          <w:color w:val="231F20"/>
        </w:rPr>
        <w:t> </w:t>
      </w:r>
      <w:r>
        <w:rPr>
          <w:color w:val="231F20"/>
          <w:spacing w:val="-12"/>
        </w:rPr>
        <w:t> </w:t>
      </w:r>
      <w:r>
        <w:rPr>
          <w:color w:val="231F20"/>
          <w:w w:val="113"/>
        </w:rPr>
        <w:t>in</w:t>
      </w:r>
      <w:r>
        <w:rPr>
          <w:color w:val="231F20"/>
        </w:rPr>
        <w:t> </w:t>
      </w:r>
      <w:r>
        <w:rPr>
          <w:color w:val="231F20"/>
          <w:spacing w:val="-12"/>
        </w:rPr>
        <w:t> </w:t>
      </w:r>
      <w:r>
        <w:rPr>
          <w:color w:val="231F20"/>
          <w:w w:val="109"/>
        </w:rPr>
        <w:t>any</w:t>
      </w:r>
      <w:r>
        <w:rPr>
          <w:color w:val="231F20"/>
        </w:rPr>
        <w:t> </w:t>
      </w:r>
      <w:r>
        <w:rPr>
          <w:color w:val="231F20"/>
          <w:spacing w:val="-12"/>
        </w:rPr>
        <w:t> </w:t>
      </w:r>
      <w:r>
        <w:rPr>
          <w:color w:val="231F20"/>
          <w:w w:val="109"/>
        </w:rPr>
        <w:t>country</w:t>
      </w:r>
      <w:r>
        <w:rPr>
          <w:color w:val="231F20"/>
        </w:rPr>
        <w:t> </w:t>
      </w:r>
      <w:r>
        <w:rPr>
          <w:color w:val="231F20"/>
          <w:spacing w:val="-12"/>
        </w:rPr>
        <w:t> </w:t>
      </w:r>
      <w:r>
        <w:rPr>
          <w:color w:val="231F20"/>
          <w:w w:val="111"/>
        </w:rPr>
        <w:t>from</w:t>
      </w:r>
      <w:r>
        <w:rPr>
          <w:color w:val="231F20"/>
        </w:rPr>
        <w:t> </w:t>
      </w:r>
      <w:r>
        <w:rPr>
          <w:color w:val="231F20"/>
          <w:spacing w:val="-12"/>
        </w:rPr>
        <w:t> </w:t>
      </w:r>
      <w:r>
        <w:rPr>
          <w:color w:val="231F20"/>
          <w:w w:val="243"/>
        </w:rPr>
        <w:t>l</w:t>
      </w:r>
      <w:r>
        <w:rPr>
          <w:color w:val="231F20"/>
          <w:w w:val="111"/>
        </w:rPr>
        <w:t>atin </w:t>
      </w:r>
      <w:r>
        <w:rPr>
          <w:color w:val="231F20"/>
          <w:w w:val="139"/>
        </w:rPr>
        <w:t>a</w:t>
      </w:r>
      <w:r>
        <w:rPr>
          <w:color w:val="231F20"/>
          <w:w w:val="113"/>
        </w:rPr>
        <w:t>merica,</w:t>
      </w:r>
      <w:r>
        <w:rPr>
          <w:color w:val="231F20"/>
          <w:spacing w:val="19"/>
        </w:rPr>
        <w:t> </w:t>
      </w:r>
      <w:r>
        <w:rPr>
          <w:color w:val="231F20"/>
          <w:w w:val="108"/>
        </w:rPr>
        <w:t>the</w:t>
      </w:r>
      <w:r>
        <w:rPr>
          <w:color w:val="231F20"/>
          <w:spacing w:val="19"/>
        </w:rPr>
        <w:t> </w:t>
      </w:r>
      <w:r>
        <w:rPr>
          <w:color w:val="231F20"/>
          <w:w w:val="113"/>
        </w:rPr>
        <w:t>Caribbean,</w:t>
      </w:r>
      <w:r>
        <w:rPr>
          <w:color w:val="231F20"/>
          <w:spacing w:val="19"/>
        </w:rPr>
        <w:t> </w:t>
      </w:r>
      <w:r>
        <w:rPr>
          <w:color w:val="231F20"/>
          <w:w w:val="149"/>
        </w:rPr>
        <w:t>s</w:t>
      </w:r>
      <w:r>
        <w:rPr>
          <w:color w:val="231F20"/>
          <w:w w:val="111"/>
        </w:rPr>
        <w:t>pain</w:t>
      </w:r>
      <w:r>
        <w:rPr>
          <w:color w:val="231F20"/>
          <w:spacing w:val="19"/>
        </w:rPr>
        <w:t> </w:t>
      </w:r>
      <w:r>
        <w:rPr>
          <w:color w:val="231F20"/>
          <w:w w:val="111"/>
        </w:rPr>
        <w:t>and</w:t>
      </w:r>
      <w:r>
        <w:rPr>
          <w:color w:val="231F20"/>
          <w:spacing w:val="19"/>
        </w:rPr>
        <w:t> </w:t>
      </w:r>
      <w:r>
        <w:rPr>
          <w:color w:val="231F20"/>
          <w:w w:val="112"/>
        </w:rPr>
        <w:t>Portugal.</w:t>
      </w:r>
      <w:r>
        <w:rPr>
          <w:color w:val="231F20"/>
          <w:spacing w:val="19"/>
        </w:rPr>
        <w:t> </w:t>
      </w:r>
      <w:r>
        <w:rPr>
          <w:color w:val="231F20"/>
          <w:w w:val="243"/>
        </w:rPr>
        <w:t>l</w:t>
      </w:r>
      <w:r>
        <w:rPr>
          <w:color w:val="231F20"/>
          <w:w w:val="109"/>
        </w:rPr>
        <w:t>ikewise,</w:t>
      </w:r>
      <w:r>
        <w:rPr>
          <w:color w:val="231F20"/>
          <w:spacing w:val="19"/>
        </w:rPr>
        <w:t> </w:t>
      </w:r>
      <w:r>
        <w:rPr>
          <w:color w:val="231F20"/>
          <w:w w:val="110"/>
        </w:rPr>
        <w:t>journals</w:t>
      </w:r>
      <w:r>
        <w:rPr>
          <w:color w:val="231F20"/>
          <w:spacing w:val="19"/>
        </w:rPr>
        <w:t> </w:t>
      </w:r>
      <w:r>
        <w:rPr>
          <w:color w:val="231F20"/>
          <w:w w:val="110"/>
        </w:rPr>
        <w:t>pub</w:t>
      </w:r>
      <w:r>
        <w:rPr>
          <w:color w:val="231F20"/>
          <w:w w:val="102"/>
        </w:rPr>
        <w:t>- </w:t>
      </w:r>
      <w:r>
        <w:rPr>
          <w:color w:val="231F20"/>
          <w:w w:val="110"/>
        </w:rPr>
        <w:t>lished in other countries can be integrated, provided that their topic  of coverage is focused on problems related to Ibero america. These </w:t>
      </w:r>
      <w:r>
        <w:rPr>
          <w:color w:val="231F20"/>
          <w:w w:val="109"/>
        </w:rPr>
        <w:t>will</w:t>
      </w:r>
      <w:r>
        <w:rPr>
          <w:color w:val="231F20"/>
          <w:spacing w:val="7"/>
        </w:rPr>
        <w:t> </w:t>
      </w:r>
      <w:r>
        <w:rPr>
          <w:color w:val="231F20"/>
          <w:w w:val="107"/>
        </w:rPr>
        <w:t>be</w:t>
      </w:r>
      <w:r>
        <w:rPr>
          <w:color w:val="231F20"/>
          <w:spacing w:val="7"/>
        </w:rPr>
        <w:t> </w:t>
      </w:r>
      <w:r>
        <w:rPr>
          <w:color w:val="231F20"/>
          <w:w w:val="109"/>
        </w:rPr>
        <w:t>grouped</w:t>
      </w:r>
      <w:r>
        <w:rPr>
          <w:color w:val="231F20"/>
          <w:spacing w:val="7"/>
        </w:rPr>
        <w:t> </w:t>
      </w:r>
      <w:r>
        <w:rPr>
          <w:color w:val="231F20"/>
          <w:w w:val="109"/>
        </w:rPr>
        <w:t>under</w:t>
      </w:r>
      <w:r>
        <w:rPr>
          <w:color w:val="231F20"/>
          <w:spacing w:val="7"/>
        </w:rPr>
        <w:t> </w:t>
      </w:r>
      <w:r>
        <w:rPr>
          <w:color w:val="231F20"/>
          <w:w w:val="108"/>
        </w:rPr>
        <w:t>the</w:t>
      </w:r>
      <w:r>
        <w:rPr>
          <w:color w:val="231F20"/>
          <w:spacing w:val="7"/>
        </w:rPr>
        <w:t> </w:t>
      </w:r>
      <w:r>
        <w:rPr>
          <w:color w:val="231F20"/>
          <w:w w:val="110"/>
        </w:rPr>
        <w:t>heading:</w:t>
      </w:r>
      <w:r>
        <w:rPr>
          <w:color w:val="231F20"/>
          <w:spacing w:val="7"/>
        </w:rPr>
        <w:t> </w:t>
      </w:r>
      <w:r>
        <w:rPr>
          <w:color w:val="231F20"/>
          <w:w w:val="243"/>
        </w:rPr>
        <w:t>l</w:t>
      </w:r>
      <w:r>
        <w:rPr>
          <w:color w:val="231F20"/>
          <w:w w:val="109"/>
        </w:rPr>
        <w:t>atin-</w:t>
      </w:r>
      <w:r>
        <w:rPr>
          <w:color w:val="231F20"/>
          <w:w w:val="139"/>
        </w:rPr>
        <w:t>a</w:t>
      </w:r>
      <w:r>
        <w:rPr>
          <w:color w:val="231F20"/>
          <w:w w:val="111"/>
        </w:rPr>
        <w:t>mericanists.</w:t>
      </w:r>
      <w:r>
        <w:rPr>
          <w:color w:val="231F20"/>
          <w:spacing w:val="7"/>
        </w:rPr>
        <w:t> </w:t>
      </w:r>
      <w:r>
        <w:rPr>
          <w:color w:val="231F20"/>
          <w:w w:val="110"/>
        </w:rPr>
        <w:t>Currentl</w:t>
      </w:r>
      <w:r>
        <w:rPr>
          <w:color w:val="231F20"/>
          <w:spacing w:val="-22"/>
          <w:w w:val="105"/>
        </w:rPr>
        <w:t>y</w:t>
      </w:r>
      <w:r>
        <w:rPr>
          <w:color w:val="231F20"/>
          <w:w w:val="138"/>
        </w:rPr>
        <w:t>,</w:t>
      </w:r>
      <w:r>
        <w:rPr>
          <w:color w:val="231F20"/>
          <w:spacing w:val="7"/>
        </w:rPr>
        <w:t> </w:t>
      </w:r>
      <w:r>
        <w:rPr>
          <w:color w:val="231F20"/>
          <w:w w:val="111"/>
        </w:rPr>
        <w:t>sci</w:t>
      </w:r>
      <w:r>
        <w:rPr>
          <w:color w:val="231F20"/>
          <w:w w:val="102"/>
        </w:rPr>
        <w:t>- </w:t>
      </w:r>
      <w:r>
        <w:rPr>
          <w:color w:val="231F20"/>
          <w:w w:val="110"/>
        </w:rPr>
        <w:t>entific production from the social sciences represents 59% of the</w:t>
      </w:r>
      <w:r>
        <w:rPr>
          <w:color w:val="231F20"/>
          <w:spacing w:val="-12"/>
          <w:w w:val="110"/>
        </w:rPr>
        <w:t> </w:t>
      </w:r>
      <w:r>
        <w:rPr>
          <w:color w:val="231F20"/>
          <w:w w:val="110"/>
        </w:rPr>
        <w:t>total disseminated material, with education, psychology and medicine the most productive disciplinary</w:t>
      </w:r>
      <w:r>
        <w:rPr>
          <w:color w:val="231F20"/>
          <w:spacing w:val="13"/>
          <w:w w:val="110"/>
        </w:rPr>
        <w:t> </w:t>
      </w:r>
      <w:r>
        <w:rPr>
          <w:color w:val="231F20"/>
          <w:w w:val="110"/>
        </w:rPr>
        <w:t>fields.</w:t>
      </w:r>
    </w:p>
    <w:p>
      <w:pPr>
        <w:pStyle w:val="BodyText"/>
        <w:rPr>
          <w:sz w:val="21"/>
        </w:rPr>
      </w:pPr>
    </w:p>
    <w:p>
      <w:pPr>
        <w:pStyle w:val="ListParagraph"/>
        <w:numPr>
          <w:ilvl w:val="1"/>
          <w:numId w:val="1"/>
        </w:numPr>
        <w:tabs>
          <w:tab w:pos="649" w:val="left" w:leader="none"/>
        </w:tabs>
        <w:spacing w:line="240" w:lineRule="auto" w:before="0" w:after="0"/>
        <w:ind w:left="330" w:right="0" w:firstLine="0"/>
        <w:jc w:val="both"/>
        <w:rPr>
          <w:rFonts w:ascii="Times New Roman"/>
          <w:b/>
          <w:sz w:val="18"/>
        </w:rPr>
      </w:pPr>
      <w:r>
        <w:rPr>
          <w:rFonts w:ascii="Times New Roman"/>
          <w:b/>
          <w:color w:val="231F20"/>
          <w:sz w:val="18"/>
        </w:rPr>
        <w:t>JoURnAL DiSTRiBUTion BY </w:t>
      </w:r>
      <w:r>
        <w:rPr>
          <w:rFonts w:ascii="Times New Roman"/>
          <w:b/>
          <w:color w:val="231F20"/>
          <w:spacing w:val="1"/>
          <w:sz w:val="18"/>
        </w:rPr>
        <w:t> </w:t>
      </w:r>
      <w:r>
        <w:rPr>
          <w:rFonts w:ascii="Times New Roman"/>
          <w:b/>
          <w:color w:val="231F20"/>
          <w:sz w:val="18"/>
        </w:rPr>
        <w:t>CoUnTRY</w:t>
      </w:r>
    </w:p>
    <w:p>
      <w:pPr>
        <w:pStyle w:val="BodyText"/>
        <w:spacing w:line="252" w:lineRule="auto" w:before="14"/>
        <w:ind w:left="330" w:right="117"/>
        <w:jc w:val="both"/>
      </w:pPr>
      <w:r>
        <w:rPr>
          <w:color w:val="231F20"/>
          <w:w w:val="110"/>
        </w:rPr>
        <w:t>The following analysis corresponds to data collected in the first fort- night of october 2013, which consisted of 255,696 research papers that have been published in the database’s 869 open access journals. Thus, being a database created with the purpose of giving visibility    to the academic production of Ibero-american scientists, it is logical for Mexico, brazil, Colombia, and spain to be the countries with the highest contribution to indexed journals, with 71.2% of the total pub- lications (see Graph</w:t>
      </w:r>
      <w:r>
        <w:rPr>
          <w:color w:val="231F20"/>
          <w:spacing w:val="30"/>
          <w:w w:val="110"/>
        </w:rPr>
        <w:t> </w:t>
      </w:r>
      <w:r>
        <w:rPr>
          <w:color w:val="231F20"/>
          <w:w w:val="110"/>
        </w:rPr>
        <w:t>1).</w:t>
      </w:r>
    </w:p>
    <w:p>
      <w:pPr>
        <w:pStyle w:val="BodyText"/>
        <w:spacing w:line="252" w:lineRule="auto"/>
        <w:ind w:left="330" w:right="115" w:firstLine="396"/>
        <w:jc w:val="both"/>
      </w:pPr>
      <w:r>
        <w:rPr>
          <w:color w:val="231F20"/>
          <w:w w:val="110"/>
        </w:rPr>
        <w:t>Publications produced by Chile, Venezuela, and argentina rep- resent 19.3% of the total of publications registered in the database, followed by a smaller group of 12 countries and international or- ganizations.</w:t>
      </w:r>
    </w:p>
    <w:p>
      <w:pPr>
        <w:pStyle w:val="BodyText"/>
        <w:rPr>
          <w:sz w:val="21"/>
        </w:rPr>
      </w:pPr>
    </w:p>
    <w:p>
      <w:pPr>
        <w:pStyle w:val="ListParagraph"/>
        <w:numPr>
          <w:ilvl w:val="1"/>
          <w:numId w:val="1"/>
        </w:numPr>
        <w:tabs>
          <w:tab w:pos="649" w:val="left" w:leader="none"/>
        </w:tabs>
        <w:spacing w:line="252" w:lineRule="auto" w:before="0" w:after="0"/>
        <w:ind w:left="330" w:right="116" w:firstLine="0"/>
        <w:jc w:val="left"/>
        <w:rPr>
          <w:sz w:val="19"/>
        </w:rPr>
      </w:pPr>
      <w:r>
        <w:rPr>
          <w:rFonts w:ascii="Times New Roman" w:hAnsi="Times New Roman"/>
          <w:b/>
          <w:color w:val="231F20"/>
          <w:w w:val="105"/>
          <w:sz w:val="18"/>
        </w:rPr>
        <w:t>JoURnAL</w:t>
      </w:r>
      <w:r>
        <w:rPr>
          <w:rFonts w:ascii="Times New Roman" w:hAnsi="Times New Roman"/>
          <w:b/>
          <w:color w:val="231F20"/>
          <w:spacing w:val="-23"/>
          <w:w w:val="105"/>
          <w:sz w:val="18"/>
        </w:rPr>
        <w:t> </w:t>
      </w:r>
      <w:r>
        <w:rPr>
          <w:rFonts w:ascii="Times New Roman" w:hAnsi="Times New Roman"/>
          <w:b/>
          <w:color w:val="231F20"/>
          <w:w w:val="105"/>
          <w:sz w:val="18"/>
        </w:rPr>
        <w:t>DiSTRiBUTion</w:t>
      </w:r>
      <w:r>
        <w:rPr>
          <w:rFonts w:ascii="Times New Roman" w:hAnsi="Times New Roman"/>
          <w:b/>
          <w:color w:val="231F20"/>
          <w:spacing w:val="-22"/>
          <w:w w:val="105"/>
          <w:sz w:val="18"/>
        </w:rPr>
        <w:t> </w:t>
      </w:r>
      <w:r>
        <w:rPr>
          <w:rFonts w:ascii="Times New Roman" w:hAnsi="Times New Roman"/>
          <w:b/>
          <w:color w:val="231F20"/>
          <w:w w:val="105"/>
          <w:sz w:val="18"/>
        </w:rPr>
        <w:t>BY</w:t>
      </w:r>
      <w:r>
        <w:rPr>
          <w:rFonts w:ascii="Times New Roman" w:hAnsi="Times New Roman"/>
          <w:b/>
          <w:color w:val="231F20"/>
          <w:spacing w:val="-22"/>
          <w:w w:val="105"/>
          <w:sz w:val="18"/>
        </w:rPr>
        <w:t> </w:t>
      </w:r>
      <w:r>
        <w:rPr>
          <w:rFonts w:ascii="Times New Roman" w:hAnsi="Times New Roman"/>
          <w:b/>
          <w:color w:val="231F20"/>
          <w:w w:val="105"/>
          <w:sz w:val="18"/>
        </w:rPr>
        <w:t>AREA</w:t>
      </w:r>
      <w:r>
        <w:rPr>
          <w:rFonts w:ascii="Times New Roman" w:hAnsi="Times New Roman"/>
          <w:b/>
          <w:color w:val="231F20"/>
          <w:spacing w:val="-23"/>
          <w:w w:val="105"/>
          <w:sz w:val="18"/>
        </w:rPr>
        <w:t> </w:t>
      </w:r>
      <w:r>
        <w:rPr>
          <w:rFonts w:ascii="Times New Roman" w:hAnsi="Times New Roman"/>
          <w:b/>
          <w:color w:val="231F20"/>
          <w:w w:val="105"/>
          <w:sz w:val="18"/>
        </w:rPr>
        <w:t>oF</w:t>
      </w:r>
      <w:r>
        <w:rPr>
          <w:rFonts w:ascii="Times New Roman" w:hAnsi="Times New Roman"/>
          <w:b/>
          <w:color w:val="231F20"/>
          <w:spacing w:val="-23"/>
          <w:w w:val="105"/>
          <w:sz w:val="18"/>
        </w:rPr>
        <w:t> </w:t>
      </w:r>
      <w:r>
        <w:rPr>
          <w:rFonts w:ascii="Times New Roman" w:hAnsi="Times New Roman"/>
          <w:b/>
          <w:color w:val="231F20"/>
          <w:w w:val="105"/>
          <w:sz w:val="18"/>
        </w:rPr>
        <w:t>knoWLEDGE</w:t>
      </w:r>
      <w:r>
        <w:rPr>
          <w:rFonts w:ascii="Times New Roman" w:hAnsi="Times New Roman"/>
          <w:b/>
          <w:color w:val="231F20"/>
          <w:spacing w:val="-22"/>
          <w:w w:val="105"/>
          <w:sz w:val="18"/>
        </w:rPr>
        <w:t> </w:t>
      </w:r>
      <w:r>
        <w:rPr>
          <w:rFonts w:ascii="Times New Roman" w:hAnsi="Times New Roman"/>
          <w:b/>
          <w:color w:val="231F20"/>
          <w:w w:val="105"/>
          <w:sz w:val="18"/>
        </w:rPr>
        <w:t>AnD</w:t>
      </w:r>
      <w:r>
        <w:rPr>
          <w:rFonts w:ascii="Times New Roman" w:hAnsi="Times New Roman"/>
          <w:b/>
          <w:color w:val="231F20"/>
          <w:spacing w:val="-23"/>
          <w:w w:val="105"/>
          <w:sz w:val="18"/>
        </w:rPr>
        <w:t> </w:t>
      </w:r>
      <w:r>
        <w:rPr>
          <w:rFonts w:ascii="Times New Roman" w:hAnsi="Times New Roman"/>
          <w:b/>
          <w:color w:val="231F20"/>
          <w:w w:val="105"/>
          <w:sz w:val="18"/>
        </w:rPr>
        <w:t>DiSCiPLinE </w:t>
      </w:r>
      <w:r>
        <w:rPr>
          <w:color w:val="231F20"/>
          <w:w w:val="110"/>
          <w:sz w:val="19"/>
        </w:rPr>
        <w:t>regarding journal distribution by area of knowledge and discipline,    it is important to mention that one of redalyc.org’s main character- istics is the number of  publications  related  to  social  sciences  and the arts and humanities (514 and 95, respectively), which together represent 70% of the publications registered in the database (see Graph</w:t>
      </w:r>
      <w:r>
        <w:rPr>
          <w:color w:val="231F20"/>
          <w:spacing w:val="45"/>
          <w:w w:val="110"/>
          <w:sz w:val="19"/>
        </w:rPr>
        <w:t> </w:t>
      </w:r>
      <w:r>
        <w:rPr>
          <w:color w:val="231F20"/>
          <w:w w:val="110"/>
          <w:sz w:val="19"/>
        </w:rPr>
        <w:t>2).</w:t>
      </w:r>
    </w:p>
    <w:p>
      <w:pPr>
        <w:spacing w:after="0" w:line="252" w:lineRule="auto"/>
        <w:jc w:val="left"/>
        <w:rPr>
          <w:sz w:val="19"/>
        </w:rPr>
        <w:sectPr>
          <w:pgSz w:w="8790" w:h="12480"/>
          <w:pgMar w:header="555" w:footer="584" w:top="740" w:bottom="780" w:left="1200" w:right="900"/>
        </w:sectPr>
      </w:pPr>
    </w:p>
    <w:p>
      <w:pPr>
        <w:pStyle w:val="BodyText"/>
        <w:spacing w:before="2"/>
        <w:rPr>
          <w:sz w:val="28"/>
        </w:rPr>
      </w:pPr>
    </w:p>
    <w:p>
      <w:pPr>
        <w:spacing w:before="79"/>
        <w:ind w:left="444" w:right="491" w:firstLine="0"/>
        <w:jc w:val="center"/>
        <w:rPr>
          <w:rFonts w:ascii="Arial"/>
          <w:b/>
          <w:sz w:val="17"/>
        </w:rPr>
      </w:pPr>
      <w:r>
        <w:rPr>
          <w:rFonts w:ascii="Arial"/>
          <w:b/>
          <w:color w:val="231F20"/>
          <w:w w:val="85"/>
          <w:sz w:val="17"/>
        </w:rPr>
        <w:t>Graph 1</w:t>
      </w:r>
    </w:p>
    <w:p>
      <w:pPr>
        <w:spacing w:before="8"/>
        <w:ind w:left="444" w:right="491" w:firstLine="0"/>
        <w:jc w:val="center"/>
        <w:rPr>
          <w:rFonts w:ascii="Arial"/>
          <w:sz w:val="17"/>
        </w:rPr>
      </w:pPr>
      <w:r>
        <w:rPr>
          <w:rFonts w:ascii="Arial"/>
          <w:color w:val="231F20"/>
          <w:w w:val="85"/>
          <w:sz w:val="17"/>
        </w:rPr>
        <w:t>Redalyc.org journal distribution by country</w:t>
      </w:r>
    </w:p>
    <w:p>
      <w:pPr>
        <w:pStyle w:val="BodyText"/>
        <w:spacing w:before="2"/>
        <w:rPr>
          <w:rFonts w:ascii="Arial"/>
          <w:sz w:val="13"/>
        </w:rPr>
      </w:pPr>
      <w:r>
        <w:rPr/>
        <w:pict>
          <v:line style="position:absolute;mso-position-horizontal-relative:page;mso-position-vertical-relative:paragraph;z-index:1984;mso-wrap-distance-left:0;mso-wrap-distance-right:0" from="51.023602pt,10.040241pt" to="399.684602pt,10.040241pt" stroked="true" strokeweight="1pt" strokecolor="#231f20">
            <w10:wrap type="topAndBottom"/>
          </v:line>
        </w:pict>
      </w:r>
      <w:r>
        <w:rPr/>
        <w:pict>
          <v:group style="position:absolute;margin-left:50.523602pt;margin-top:20.90625pt;width:349.7pt;height:299.650pt;mso-position-horizontal-relative:page;mso-position-vertical-relative:paragraph;z-index:2008;mso-wrap-distance-left:0;mso-wrap-distance-right:0" coordorigin="1010,418" coordsize="6994,5993">
            <v:shape style="position:absolute;left:1290;top:418;width:6676;height:5943" type="#_x0000_t75" stroked="false">
              <v:imagedata r:id="rId93" o:title=""/>
            </v:shape>
            <v:line style="position:absolute" from="1020,6401" to="7994,6401" stroked="true" strokeweight="1pt" strokecolor="#231f20"/>
            <w10:wrap type="topAndBottom"/>
          </v:group>
        </w:pict>
      </w:r>
    </w:p>
    <w:p>
      <w:pPr>
        <w:pStyle w:val="BodyText"/>
        <w:spacing w:before="1"/>
        <w:rPr>
          <w:rFonts w:ascii="Arial"/>
          <w:sz w:val="12"/>
        </w:rPr>
      </w:pPr>
    </w:p>
    <w:p>
      <w:pPr>
        <w:spacing w:line="249" w:lineRule="auto" w:before="33"/>
        <w:ind w:left="120" w:right="113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spacing w:line="249" w:lineRule="auto" w:before="89"/>
        <w:ind w:left="120" w:right="917" w:firstLine="0"/>
        <w:jc w:val="both"/>
        <w:rPr>
          <w:rFonts w:ascii="Arial"/>
          <w:sz w:val="14"/>
        </w:rPr>
      </w:pPr>
      <w:r>
        <w:rPr>
          <w:rFonts w:ascii="Arial"/>
          <w:color w:val="231F20"/>
          <w:w w:val="85"/>
          <w:sz w:val="14"/>
        </w:rPr>
        <w:t>*</w:t>
      </w:r>
      <w:r>
        <w:rPr>
          <w:rFonts w:ascii="Arial"/>
          <w:color w:val="231F20"/>
          <w:spacing w:val="-19"/>
          <w:w w:val="85"/>
          <w:sz w:val="14"/>
        </w:rPr>
        <w:t> </w:t>
      </w:r>
      <w:r>
        <w:rPr>
          <w:rFonts w:ascii="Arial"/>
          <w:color w:val="231F20"/>
          <w:w w:val="85"/>
          <w:sz w:val="14"/>
        </w:rPr>
        <w:t>Includes:</w:t>
      </w:r>
      <w:r>
        <w:rPr>
          <w:rFonts w:ascii="Arial"/>
          <w:color w:val="231F20"/>
          <w:spacing w:val="-21"/>
          <w:w w:val="85"/>
          <w:sz w:val="14"/>
        </w:rPr>
        <w:t> </w:t>
      </w:r>
      <w:r>
        <w:rPr>
          <w:rFonts w:ascii="Arial"/>
          <w:color w:val="231F20"/>
          <w:w w:val="85"/>
          <w:sz w:val="14"/>
        </w:rPr>
        <w:t>Cuba,</w:t>
      </w:r>
      <w:r>
        <w:rPr>
          <w:rFonts w:ascii="Arial"/>
          <w:color w:val="231F20"/>
          <w:spacing w:val="-21"/>
          <w:w w:val="85"/>
          <w:sz w:val="14"/>
        </w:rPr>
        <w:t> </w:t>
      </w:r>
      <w:r>
        <w:rPr>
          <w:rFonts w:ascii="Arial"/>
          <w:color w:val="231F20"/>
          <w:w w:val="85"/>
          <w:sz w:val="14"/>
        </w:rPr>
        <w:t>Costa</w:t>
      </w:r>
      <w:r>
        <w:rPr>
          <w:rFonts w:ascii="Arial"/>
          <w:color w:val="231F20"/>
          <w:spacing w:val="-19"/>
          <w:w w:val="85"/>
          <w:sz w:val="14"/>
        </w:rPr>
        <w:t> </w:t>
      </w:r>
      <w:r>
        <w:rPr>
          <w:rFonts w:ascii="Arial"/>
          <w:color w:val="231F20"/>
          <w:w w:val="85"/>
          <w:sz w:val="14"/>
        </w:rPr>
        <w:t>Rica,</w:t>
      </w:r>
      <w:r>
        <w:rPr>
          <w:rFonts w:ascii="Arial"/>
          <w:color w:val="231F20"/>
          <w:spacing w:val="-21"/>
          <w:w w:val="85"/>
          <w:sz w:val="14"/>
        </w:rPr>
        <w:t> </w:t>
      </w:r>
      <w:r>
        <w:rPr>
          <w:rFonts w:ascii="Arial"/>
          <w:color w:val="231F20"/>
          <w:w w:val="85"/>
          <w:sz w:val="14"/>
        </w:rPr>
        <w:t>International</w:t>
      </w:r>
      <w:r>
        <w:rPr>
          <w:rFonts w:ascii="Arial"/>
          <w:color w:val="231F20"/>
          <w:spacing w:val="-19"/>
          <w:w w:val="85"/>
          <w:sz w:val="14"/>
        </w:rPr>
        <w:t> </w:t>
      </w:r>
      <w:r>
        <w:rPr>
          <w:rFonts w:ascii="Arial"/>
          <w:color w:val="231F20"/>
          <w:w w:val="85"/>
          <w:sz w:val="14"/>
        </w:rPr>
        <w:t>Organization,</w:t>
      </w:r>
      <w:r>
        <w:rPr>
          <w:rFonts w:ascii="Arial"/>
          <w:color w:val="231F20"/>
          <w:spacing w:val="-21"/>
          <w:w w:val="85"/>
          <w:sz w:val="14"/>
        </w:rPr>
        <w:t> </w:t>
      </w:r>
      <w:r>
        <w:rPr>
          <w:rFonts w:ascii="Arial"/>
          <w:color w:val="231F20"/>
          <w:w w:val="85"/>
          <w:sz w:val="14"/>
        </w:rPr>
        <w:t>Peru,</w:t>
      </w:r>
      <w:r>
        <w:rPr>
          <w:rFonts w:ascii="Arial"/>
          <w:color w:val="231F20"/>
          <w:spacing w:val="-21"/>
          <w:w w:val="85"/>
          <w:sz w:val="14"/>
        </w:rPr>
        <w:t> </w:t>
      </w:r>
      <w:r>
        <w:rPr>
          <w:rFonts w:ascii="Arial"/>
          <w:color w:val="231F20"/>
          <w:w w:val="85"/>
          <w:sz w:val="14"/>
        </w:rPr>
        <w:t>Portugal,</w:t>
      </w:r>
      <w:r>
        <w:rPr>
          <w:rFonts w:ascii="Arial"/>
          <w:color w:val="231F20"/>
          <w:spacing w:val="-21"/>
          <w:w w:val="85"/>
          <w:sz w:val="14"/>
        </w:rPr>
        <w:t> </w:t>
      </w:r>
      <w:r>
        <w:rPr>
          <w:rFonts w:ascii="Arial"/>
          <w:color w:val="231F20"/>
          <w:w w:val="85"/>
          <w:sz w:val="14"/>
        </w:rPr>
        <w:t>Puerto</w:t>
      </w:r>
      <w:r>
        <w:rPr>
          <w:rFonts w:ascii="Arial"/>
          <w:color w:val="231F20"/>
          <w:spacing w:val="-19"/>
          <w:w w:val="85"/>
          <w:sz w:val="14"/>
        </w:rPr>
        <w:t> </w:t>
      </w:r>
      <w:r>
        <w:rPr>
          <w:rFonts w:ascii="Arial"/>
          <w:color w:val="231F20"/>
          <w:w w:val="85"/>
          <w:sz w:val="14"/>
        </w:rPr>
        <w:t>Rico,</w:t>
      </w:r>
      <w:r>
        <w:rPr>
          <w:rFonts w:ascii="Arial"/>
          <w:color w:val="231F20"/>
          <w:spacing w:val="-21"/>
          <w:w w:val="85"/>
          <w:sz w:val="14"/>
        </w:rPr>
        <w:t> </w:t>
      </w:r>
      <w:r>
        <w:rPr>
          <w:rFonts w:ascii="Arial"/>
          <w:color w:val="231F20"/>
          <w:w w:val="85"/>
          <w:sz w:val="14"/>
        </w:rPr>
        <w:t>United</w:t>
      </w:r>
      <w:r>
        <w:rPr>
          <w:rFonts w:ascii="Arial"/>
          <w:color w:val="231F20"/>
          <w:spacing w:val="-19"/>
          <w:w w:val="85"/>
          <w:sz w:val="14"/>
        </w:rPr>
        <w:t> </w:t>
      </w:r>
      <w:r>
        <w:rPr>
          <w:rFonts w:ascii="Arial"/>
          <w:color w:val="231F20"/>
          <w:w w:val="85"/>
          <w:sz w:val="14"/>
        </w:rPr>
        <w:t>Dominican</w:t>
      </w:r>
      <w:r>
        <w:rPr>
          <w:rFonts w:ascii="Arial"/>
          <w:color w:val="231F20"/>
          <w:spacing w:val="-19"/>
          <w:w w:val="85"/>
          <w:sz w:val="14"/>
        </w:rPr>
        <w:t> </w:t>
      </w:r>
      <w:r>
        <w:rPr>
          <w:rFonts w:ascii="Arial"/>
          <w:color w:val="231F20"/>
          <w:w w:val="85"/>
          <w:sz w:val="14"/>
        </w:rPr>
        <w:t>Republic,</w:t>
      </w:r>
      <w:r>
        <w:rPr>
          <w:rFonts w:ascii="Arial"/>
          <w:color w:val="231F20"/>
          <w:spacing w:val="-21"/>
          <w:w w:val="85"/>
          <w:sz w:val="14"/>
        </w:rPr>
        <w:t> </w:t>
      </w:r>
      <w:r>
        <w:rPr>
          <w:rFonts w:ascii="Arial"/>
          <w:color w:val="231F20"/>
          <w:w w:val="85"/>
          <w:sz w:val="14"/>
        </w:rPr>
        <w:t>Poland, </w:t>
      </w:r>
      <w:r>
        <w:rPr>
          <w:rFonts w:ascii="Arial"/>
          <w:color w:val="231F20"/>
          <w:w w:val="80"/>
          <w:sz w:val="14"/>
        </w:rPr>
        <w:t>Denmark and</w:t>
      </w:r>
      <w:r>
        <w:rPr>
          <w:rFonts w:ascii="Arial"/>
          <w:color w:val="231F20"/>
          <w:spacing w:val="20"/>
          <w:w w:val="80"/>
          <w:sz w:val="14"/>
        </w:rPr>
        <w:t> </w:t>
      </w:r>
      <w:r>
        <w:rPr>
          <w:rFonts w:ascii="Arial"/>
          <w:color w:val="231F20"/>
          <w:w w:val="80"/>
          <w:sz w:val="14"/>
        </w:rPr>
        <w:t>Ecuador.</w:t>
      </w:r>
    </w:p>
    <w:p>
      <w:pPr>
        <w:pStyle w:val="BodyText"/>
        <w:rPr>
          <w:rFonts w:ascii="Arial"/>
          <w:sz w:val="14"/>
        </w:rPr>
      </w:pPr>
    </w:p>
    <w:p>
      <w:pPr>
        <w:pStyle w:val="BodyText"/>
        <w:rPr>
          <w:rFonts w:ascii="Arial"/>
          <w:sz w:val="14"/>
        </w:rPr>
      </w:pPr>
    </w:p>
    <w:p>
      <w:pPr>
        <w:pStyle w:val="BodyText"/>
        <w:spacing w:before="5"/>
        <w:rPr>
          <w:rFonts w:ascii="Arial"/>
        </w:rPr>
      </w:pPr>
    </w:p>
    <w:p>
      <w:pPr>
        <w:pStyle w:val="BodyText"/>
        <w:spacing w:line="252" w:lineRule="auto"/>
        <w:ind w:left="120" w:right="848"/>
        <w:jc w:val="both"/>
      </w:pPr>
      <w:r>
        <w:rPr>
          <w:color w:val="231F20"/>
          <w:w w:val="110"/>
        </w:rPr>
        <w:t>regarding the participation of publications according to </w:t>
      </w:r>
      <w:r>
        <w:rPr>
          <w:color w:val="231F20"/>
          <w:spacing w:val="-2"/>
          <w:w w:val="110"/>
        </w:rPr>
        <w:t>disciplinary </w:t>
      </w:r>
      <w:r>
        <w:rPr>
          <w:color w:val="231F20"/>
          <w:w w:val="110"/>
        </w:rPr>
        <w:t>fields, it is important to highlight that education, </w:t>
      </w:r>
      <w:r>
        <w:rPr>
          <w:color w:val="231F20"/>
          <w:spacing w:val="-4"/>
          <w:w w:val="110"/>
        </w:rPr>
        <w:t>psychology, </w:t>
      </w:r>
      <w:r>
        <w:rPr>
          <w:color w:val="231F20"/>
          <w:w w:val="110"/>
        </w:rPr>
        <w:t>medi- cine,</w:t>
      </w:r>
      <w:r>
        <w:rPr>
          <w:color w:val="231F20"/>
          <w:spacing w:val="-13"/>
          <w:w w:val="110"/>
        </w:rPr>
        <w:t> </w:t>
      </w:r>
      <w:r>
        <w:rPr>
          <w:color w:val="231F20"/>
          <w:spacing w:val="-4"/>
          <w:w w:val="110"/>
        </w:rPr>
        <w:t>sociology,</w:t>
      </w:r>
      <w:r>
        <w:rPr>
          <w:color w:val="231F20"/>
          <w:spacing w:val="-13"/>
          <w:w w:val="110"/>
        </w:rPr>
        <w:t> </w:t>
      </w:r>
      <w:r>
        <w:rPr>
          <w:color w:val="231F20"/>
          <w:w w:val="110"/>
        </w:rPr>
        <w:t>and</w:t>
      </w:r>
      <w:r>
        <w:rPr>
          <w:color w:val="231F20"/>
          <w:spacing w:val="-13"/>
          <w:w w:val="110"/>
        </w:rPr>
        <w:t> </w:t>
      </w:r>
      <w:r>
        <w:rPr>
          <w:color w:val="231F20"/>
          <w:w w:val="110"/>
        </w:rPr>
        <w:t>agricultural</w:t>
      </w:r>
      <w:r>
        <w:rPr>
          <w:color w:val="231F20"/>
          <w:spacing w:val="-13"/>
          <w:w w:val="110"/>
        </w:rPr>
        <w:t> </w:t>
      </w:r>
      <w:r>
        <w:rPr>
          <w:color w:val="231F20"/>
          <w:w w:val="110"/>
        </w:rPr>
        <w:t>sciences</w:t>
      </w:r>
      <w:r>
        <w:rPr>
          <w:color w:val="231F20"/>
          <w:spacing w:val="-13"/>
          <w:w w:val="110"/>
        </w:rPr>
        <w:t> </w:t>
      </w:r>
      <w:r>
        <w:rPr>
          <w:color w:val="231F20"/>
          <w:w w:val="110"/>
        </w:rPr>
        <w:t>are</w:t>
      </w:r>
      <w:r>
        <w:rPr>
          <w:color w:val="231F20"/>
          <w:spacing w:val="-13"/>
          <w:w w:val="110"/>
        </w:rPr>
        <w:t> </w:t>
      </w:r>
      <w:r>
        <w:rPr>
          <w:color w:val="231F20"/>
          <w:w w:val="110"/>
        </w:rPr>
        <w:t>the</w:t>
      </w:r>
      <w:r>
        <w:rPr>
          <w:color w:val="231F20"/>
          <w:spacing w:val="-13"/>
          <w:w w:val="110"/>
        </w:rPr>
        <w:t> </w:t>
      </w:r>
      <w:r>
        <w:rPr>
          <w:color w:val="231F20"/>
          <w:w w:val="110"/>
        </w:rPr>
        <w:t>first</w:t>
      </w:r>
      <w:r>
        <w:rPr>
          <w:color w:val="231F20"/>
          <w:spacing w:val="-13"/>
          <w:w w:val="110"/>
        </w:rPr>
        <w:t> </w:t>
      </w:r>
      <w:r>
        <w:rPr>
          <w:color w:val="231F20"/>
          <w:w w:val="110"/>
        </w:rPr>
        <w:t>five</w:t>
      </w:r>
      <w:r>
        <w:rPr>
          <w:color w:val="231F20"/>
          <w:spacing w:val="-13"/>
          <w:w w:val="110"/>
        </w:rPr>
        <w:t> </w:t>
      </w:r>
      <w:r>
        <w:rPr>
          <w:color w:val="231F20"/>
          <w:w w:val="110"/>
        </w:rPr>
        <w:t>top-producing fields, representing 36.9% of the journals in the database. </w:t>
      </w:r>
      <w:r>
        <w:rPr>
          <w:color w:val="231F20"/>
          <w:spacing w:val="-5"/>
          <w:w w:val="110"/>
        </w:rPr>
        <w:t>however, </w:t>
      </w:r>
      <w:r>
        <w:rPr>
          <w:color w:val="231F20"/>
          <w:w w:val="110"/>
        </w:rPr>
        <w:t>it is very significant that even though the database has more journals in social sciences – probably because redalyc.org was originally focused in</w:t>
      </w:r>
      <w:r>
        <w:rPr>
          <w:color w:val="231F20"/>
          <w:spacing w:val="-6"/>
          <w:w w:val="110"/>
        </w:rPr>
        <w:t> </w:t>
      </w:r>
      <w:r>
        <w:rPr>
          <w:color w:val="231F20"/>
          <w:w w:val="110"/>
        </w:rPr>
        <w:t>this</w:t>
      </w:r>
      <w:r>
        <w:rPr>
          <w:color w:val="231F20"/>
          <w:spacing w:val="-6"/>
          <w:w w:val="110"/>
        </w:rPr>
        <w:t> </w:t>
      </w:r>
      <w:r>
        <w:rPr>
          <w:color w:val="231F20"/>
          <w:w w:val="110"/>
        </w:rPr>
        <w:t>study</w:t>
      </w:r>
      <w:r>
        <w:rPr>
          <w:color w:val="231F20"/>
          <w:spacing w:val="-6"/>
          <w:w w:val="110"/>
        </w:rPr>
        <w:t> </w:t>
      </w:r>
      <w:r>
        <w:rPr>
          <w:color w:val="231F20"/>
          <w:w w:val="110"/>
        </w:rPr>
        <w:t>area</w:t>
      </w:r>
      <w:r>
        <w:rPr>
          <w:color w:val="231F20"/>
          <w:spacing w:val="-6"/>
          <w:w w:val="110"/>
        </w:rPr>
        <w:t> </w:t>
      </w:r>
      <w:r>
        <w:rPr>
          <w:color w:val="231F20"/>
          <w:w w:val="110"/>
        </w:rPr>
        <w:t>–there</w:t>
      </w:r>
      <w:r>
        <w:rPr>
          <w:color w:val="231F20"/>
          <w:spacing w:val="-6"/>
          <w:w w:val="110"/>
        </w:rPr>
        <w:t> </w:t>
      </w:r>
      <w:r>
        <w:rPr>
          <w:color w:val="231F20"/>
          <w:w w:val="110"/>
        </w:rPr>
        <w:t>are</w:t>
      </w:r>
      <w:r>
        <w:rPr>
          <w:color w:val="231F20"/>
          <w:spacing w:val="-6"/>
          <w:w w:val="110"/>
        </w:rPr>
        <w:t> </w:t>
      </w:r>
      <w:r>
        <w:rPr>
          <w:color w:val="231F20"/>
          <w:w w:val="110"/>
        </w:rPr>
        <w:t>disciplines</w:t>
      </w:r>
      <w:r>
        <w:rPr>
          <w:color w:val="231F20"/>
          <w:spacing w:val="-6"/>
          <w:w w:val="110"/>
        </w:rPr>
        <w:t> </w:t>
      </w:r>
      <w:r>
        <w:rPr>
          <w:color w:val="231F20"/>
          <w:w w:val="110"/>
        </w:rPr>
        <w:t>associated</w:t>
      </w:r>
      <w:r>
        <w:rPr>
          <w:color w:val="231F20"/>
          <w:spacing w:val="-6"/>
          <w:w w:val="110"/>
        </w:rPr>
        <w:t> </w:t>
      </w:r>
      <w:r>
        <w:rPr>
          <w:color w:val="231F20"/>
          <w:w w:val="110"/>
        </w:rPr>
        <w:t>with</w:t>
      </w:r>
      <w:r>
        <w:rPr>
          <w:color w:val="231F20"/>
          <w:spacing w:val="-6"/>
          <w:w w:val="110"/>
        </w:rPr>
        <w:t> </w:t>
      </w:r>
      <w:r>
        <w:rPr>
          <w:color w:val="231F20"/>
          <w:w w:val="110"/>
        </w:rPr>
        <w:t>exact</w:t>
      </w:r>
      <w:r>
        <w:rPr>
          <w:color w:val="231F20"/>
          <w:spacing w:val="-6"/>
          <w:w w:val="110"/>
        </w:rPr>
        <w:t> </w:t>
      </w:r>
      <w:r>
        <w:rPr>
          <w:color w:val="231F20"/>
          <w:w w:val="110"/>
        </w:rPr>
        <w:t>and</w:t>
      </w:r>
      <w:r>
        <w:rPr>
          <w:color w:val="231F20"/>
          <w:spacing w:val="-6"/>
          <w:w w:val="110"/>
        </w:rPr>
        <w:t> </w:t>
      </w:r>
      <w:r>
        <w:rPr>
          <w:color w:val="231F20"/>
          <w:w w:val="110"/>
        </w:rPr>
        <w:t>hard sciences that, in a shorter period, have gained enough importance   </w:t>
      </w:r>
      <w:r>
        <w:rPr>
          <w:color w:val="231F20"/>
          <w:spacing w:val="20"/>
          <w:w w:val="110"/>
        </w:rPr>
        <w:t> </w:t>
      </w:r>
      <w:r>
        <w:rPr>
          <w:color w:val="231F20"/>
          <w:w w:val="110"/>
        </w:rPr>
        <w:t>to</w:t>
      </w:r>
    </w:p>
    <w:p>
      <w:pPr>
        <w:spacing w:after="0" w:line="252" w:lineRule="auto"/>
        <w:jc w:val="both"/>
        <w:sectPr>
          <w:pgSz w:w="8790" w:h="12480"/>
          <w:pgMar w:header="553" w:footer="582" w:top="740" w:bottom="780" w:left="900" w:right="680"/>
        </w:sectPr>
      </w:pPr>
    </w:p>
    <w:p>
      <w:pPr>
        <w:pStyle w:val="BodyText"/>
        <w:spacing w:before="11"/>
        <w:rPr>
          <w:sz w:val="28"/>
        </w:rPr>
      </w:pPr>
    </w:p>
    <w:p>
      <w:pPr>
        <w:pStyle w:val="BodyText"/>
        <w:spacing w:line="252" w:lineRule="auto" w:before="72"/>
        <w:ind w:left="850" w:right="118"/>
        <w:jc w:val="both"/>
      </w:pPr>
      <w:r>
        <w:rPr>
          <w:color w:val="231F20"/>
          <w:w w:val="110"/>
        </w:rPr>
        <w:t>be included in the database, such as medicine, agricultural sciences, engineering,</w:t>
      </w:r>
      <w:r>
        <w:rPr>
          <w:color w:val="231F20"/>
          <w:spacing w:val="-11"/>
          <w:w w:val="110"/>
        </w:rPr>
        <w:t> </w:t>
      </w:r>
      <w:r>
        <w:rPr>
          <w:color w:val="231F20"/>
          <w:w w:val="110"/>
        </w:rPr>
        <w:t>and</w:t>
      </w:r>
      <w:r>
        <w:rPr>
          <w:color w:val="231F20"/>
          <w:spacing w:val="-11"/>
          <w:w w:val="110"/>
        </w:rPr>
        <w:t> </w:t>
      </w:r>
      <w:r>
        <w:rPr>
          <w:color w:val="231F20"/>
          <w:spacing w:val="-5"/>
          <w:w w:val="110"/>
        </w:rPr>
        <w:t>biology,</w:t>
      </w:r>
      <w:r>
        <w:rPr>
          <w:color w:val="231F20"/>
          <w:spacing w:val="-11"/>
          <w:w w:val="110"/>
        </w:rPr>
        <w:t> </w:t>
      </w:r>
      <w:r>
        <w:rPr>
          <w:color w:val="231F20"/>
          <w:w w:val="110"/>
        </w:rPr>
        <w:t>which</w:t>
      </w:r>
      <w:r>
        <w:rPr>
          <w:color w:val="231F20"/>
          <w:spacing w:val="-11"/>
          <w:w w:val="110"/>
        </w:rPr>
        <w:t> </w:t>
      </w:r>
      <w:r>
        <w:rPr>
          <w:color w:val="231F20"/>
          <w:w w:val="110"/>
        </w:rPr>
        <w:t>reflect</w:t>
      </w:r>
      <w:r>
        <w:rPr>
          <w:color w:val="231F20"/>
          <w:spacing w:val="-11"/>
          <w:w w:val="110"/>
        </w:rPr>
        <w:t> </w:t>
      </w:r>
      <w:r>
        <w:rPr>
          <w:color w:val="231F20"/>
          <w:w w:val="110"/>
        </w:rPr>
        <w:t>191</w:t>
      </w:r>
      <w:r>
        <w:rPr>
          <w:color w:val="231F20"/>
          <w:spacing w:val="-11"/>
          <w:w w:val="110"/>
        </w:rPr>
        <w:t> </w:t>
      </w:r>
      <w:r>
        <w:rPr>
          <w:color w:val="231F20"/>
          <w:w w:val="110"/>
        </w:rPr>
        <w:t>publications</w:t>
      </w:r>
      <w:r>
        <w:rPr>
          <w:color w:val="231F20"/>
          <w:spacing w:val="-11"/>
          <w:w w:val="110"/>
        </w:rPr>
        <w:t> </w:t>
      </w:r>
      <w:r>
        <w:rPr>
          <w:color w:val="231F20"/>
          <w:w w:val="110"/>
        </w:rPr>
        <w:t>and</w:t>
      </w:r>
      <w:r>
        <w:rPr>
          <w:color w:val="231F20"/>
          <w:spacing w:val="-11"/>
          <w:w w:val="110"/>
        </w:rPr>
        <w:t> </w:t>
      </w:r>
      <w:r>
        <w:rPr>
          <w:color w:val="231F20"/>
          <w:w w:val="110"/>
        </w:rPr>
        <w:t>22%</w:t>
      </w:r>
      <w:r>
        <w:rPr>
          <w:color w:val="231F20"/>
          <w:spacing w:val="-11"/>
          <w:w w:val="110"/>
        </w:rPr>
        <w:t> </w:t>
      </w:r>
      <w:r>
        <w:rPr>
          <w:color w:val="231F20"/>
          <w:w w:val="110"/>
        </w:rPr>
        <w:t>of</w:t>
      </w:r>
      <w:r>
        <w:rPr>
          <w:color w:val="231F20"/>
          <w:spacing w:val="-11"/>
          <w:w w:val="110"/>
        </w:rPr>
        <w:t> </w:t>
      </w:r>
      <w:r>
        <w:rPr>
          <w:color w:val="231F20"/>
          <w:spacing w:val="-2"/>
          <w:w w:val="110"/>
        </w:rPr>
        <w:t>the </w:t>
      </w:r>
      <w:r>
        <w:rPr>
          <w:color w:val="231F20"/>
          <w:w w:val="110"/>
        </w:rPr>
        <w:t>database.</w:t>
      </w:r>
      <w:r>
        <w:rPr>
          <w:color w:val="231F20"/>
          <w:spacing w:val="-6"/>
          <w:w w:val="110"/>
        </w:rPr>
        <w:t> </w:t>
      </w:r>
      <w:r>
        <w:rPr>
          <w:color w:val="231F20"/>
          <w:w w:val="110"/>
        </w:rPr>
        <w:t>This</w:t>
      </w:r>
      <w:r>
        <w:rPr>
          <w:color w:val="231F20"/>
          <w:spacing w:val="-6"/>
          <w:w w:val="110"/>
        </w:rPr>
        <w:t> </w:t>
      </w:r>
      <w:r>
        <w:rPr>
          <w:color w:val="231F20"/>
          <w:w w:val="110"/>
        </w:rPr>
        <w:t>also</w:t>
      </w:r>
      <w:r>
        <w:rPr>
          <w:color w:val="231F20"/>
          <w:spacing w:val="-6"/>
          <w:w w:val="110"/>
        </w:rPr>
        <w:t> </w:t>
      </w:r>
      <w:r>
        <w:rPr>
          <w:color w:val="231F20"/>
          <w:w w:val="110"/>
        </w:rPr>
        <w:t>indicates</w:t>
      </w:r>
      <w:r>
        <w:rPr>
          <w:color w:val="231F20"/>
          <w:spacing w:val="-6"/>
          <w:w w:val="110"/>
        </w:rPr>
        <w:t> </w:t>
      </w:r>
      <w:r>
        <w:rPr>
          <w:color w:val="231F20"/>
          <w:w w:val="110"/>
        </w:rPr>
        <w:t>that</w:t>
      </w:r>
      <w:r>
        <w:rPr>
          <w:color w:val="231F20"/>
          <w:spacing w:val="-6"/>
          <w:w w:val="110"/>
        </w:rPr>
        <w:t> </w:t>
      </w:r>
      <w:r>
        <w:rPr>
          <w:color w:val="231F20"/>
          <w:w w:val="110"/>
        </w:rPr>
        <w:t>the</w:t>
      </w:r>
      <w:r>
        <w:rPr>
          <w:color w:val="231F20"/>
          <w:spacing w:val="-6"/>
          <w:w w:val="110"/>
        </w:rPr>
        <w:t> </w:t>
      </w:r>
      <w:r>
        <w:rPr>
          <w:color w:val="231F20"/>
          <w:w w:val="110"/>
        </w:rPr>
        <w:t>database</w:t>
      </w:r>
      <w:r>
        <w:rPr>
          <w:color w:val="231F20"/>
          <w:spacing w:val="-6"/>
          <w:w w:val="110"/>
        </w:rPr>
        <w:t> </w:t>
      </w:r>
      <w:r>
        <w:rPr>
          <w:color w:val="231F20"/>
          <w:w w:val="110"/>
        </w:rPr>
        <w:t>is</w:t>
      </w:r>
      <w:r>
        <w:rPr>
          <w:color w:val="231F20"/>
          <w:spacing w:val="-6"/>
          <w:w w:val="110"/>
        </w:rPr>
        <w:t> </w:t>
      </w:r>
      <w:r>
        <w:rPr>
          <w:color w:val="231F20"/>
          <w:w w:val="110"/>
        </w:rPr>
        <w:t>also</w:t>
      </w:r>
      <w:r>
        <w:rPr>
          <w:color w:val="231F20"/>
          <w:spacing w:val="-6"/>
          <w:w w:val="110"/>
        </w:rPr>
        <w:t> </w:t>
      </w:r>
      <w:r>
        <w:rPr>
          <w:color w:val="231F20"/>
          <w:w w:val="110"/>
        </w:rPr>
        <w:t>being</w:t>
      </w:r>
      <w:r>
        <w:rPr>
          <w:color w:val="231F20"/>
          <w:spacing w:val="-6"/>
          <w:w w:val="110"/>
        </w:rPr>
        <w:t> </w:t>
      </w:r>
      <w:r>
        <w:rPr>
          <w:color w:val="231F20"/>
          <w:w w:val="110"/>
        </w:rPr>
        <w:t>considered by</w:t>
      </w:r>
      <w:r>
        <w:rPr>
          <w:color w:val="231F20"/>
          <w:spacing w:val="-13"/>
          <w:w w:val="110"/>
        </w:rPr>
        <w:t> </w:t>
      </w:r>
      <w:r>
        <w:rPr>
          <w:color w:val="231F20"/>
          <w:w w:val="110"/>
        </w:rPr>
        <w:t>the</w:t>
      </w:r>
      <w:r>
        <w:rPr>
          <w:color w:val="231F20"/>
          <w:spacing w:val="-13"/>
          <w:w w:val="110"/>
        </w:rPr>
        <w:t> </w:t>
      </w:r>
      <w:r>
        <w:rPr>
          <w:color w:val="231F20"/>
          <w:w w:val="110"/>
        </w:rPr>
        <w:t>(academic)</w:t>
      </w:r>
      <w:r>
        <w:rPr>
          <w:color w:val="231F20"/>
          <w:spacing w:val="-13"/>
          <w:w w:val="110"/>
        </w:rPr>
        <w:t> </w:t>
      </w:r>
      <w:r>
        <w:rPr>
          <w:color w:val="231F20"/>
          <w:w w:val="110"/>
        </w:rPr>
        <w:t>science</w:t>
      </w:r>
      <w:r>
        <w:rPr>
          <w:color w:val="231F20"/>
          <w:spacing w:val="-13"/>
          <w:w w:val="110"/>
        </w:rPr>
        <w:t> </w:t>
      </w:r>
      <w:r>
        <w:rPr>
          <w:color w:val="231F20"/>
          <w:spacing w:val="-4"/>
          <w:w w:val="110"/>
        </w:rPr>
        <w:t>community,</w:t>
      </w:r>
      <w:r>
        <w:rPr>
          <w:color w:val="231F20"/>
          <w:spacing w:val="-13"/>
          <w:w w:val="110"/>
        </w:rPr>
        <w:t> </w:t>
      </w:r>
      <w:r>
        <w:rPr>
          <w:color w:val="231F20"/>
          <w:w w:val="110"/>
        </w:rPr>
        <w:t>which</w:t>
      </w:r>
      <w:r>
        <w:rPr>
          <w:color w:val="231F20"/>
          <w:spacing w:val="-13"/>
          <w:w w:val="110"/>
        </w:rPr>
        <w:t> </w:t>
      </w:r>
      <w:r>
        <w:rPr>
          <w:color w:val="231F20"/>
          <w:w w:val="110"/>
        </w:rPr>
        <w:t>has</w:t>
      </w:r>
      <w:r>
        <w:rPr>
          <w:color w:val="231F20"/>
          <w:spacing w:val="-13"/>
          <w:w w:val="110"/>
        </w:rPr>
        <w:t> </w:t>
      </w:r>
      <w:r>
        <w:rPr>
          <w:color w:val="231F20"/>
          <w:w w:val="110"/>
        </w:rPr>
        <w:t>traditionally</w:t>
      </w:r>
      <w:r>
        <w:rPr>
          <w:color w:val="231F20"/>
          <w:spacing w:val="-13"/>
          <w:w w:val="110"/>
        </w:rPr>
        <w:t> </w:t>
      </w:r>
      <w:r>
        <w:rPr>
          <w:color w:val="231F20"/>
          <w:w w:val="110"/>
        </w:rPr>
        <w:t>been</w:t>
      </w:r>
      <w:r>
        <w:rPr>
          <w:color w:val="231F20"/>
          <w:spacing w:val="-13"/>
          <w:w w:val="110"/>
        </w:rPr>
        <w:t> </w:t>
      </w:r>
      <w:r>
        <w:rPr>
          <w:color w:val="231F20"/>
          <w:w w:val="110"/>
        </w:rPr>
        <w:t>bet- ter</w:t>
      </w:r>
      <w:r>
        <w:rPr>
          <w:color w:val="231F20"/>
          <w:spacing w:val="-18"/>
          <w:w w:val="110"/>
        </w:rPr>
        <w:t> </w:t>
      </w:r>
      <w:r>
        <w:rPr>
          <w:color w:val="231F20"/>
          <w:w w:val="110"/>
        </w:rPr>
        <w:t>represented</w:t>
      </w:r>
      <w:r>
        <w:rPr>
          <w:color w:val="231F20"/>
          <w:spacing w:val="-18"/>
          <w:w w:val="110"/>
        </w:rPr>
        <w:t> </w:t>
      </w:r>
      <w:r>
        <w:rPr>
          <w:color w:val="231F20"/>
          <w:w w:val="110"/>
        </w:rPr>
        <w:t>in</w:t>
      </w:r>
      <w:r>
        <w:rPr>
          <w:color w:val="231F20"/>
          <w:spacing w:val="-18"/>
          <w:w w:val="110"/>
        </w:rPr>
        <w:t> </w:t>
      </w:r>
      <w:r>
        <w:rPr>
          <w:color w:val="231F20"/>
          <w:w w:val="110"/>
        </w:rPr>
        <w:t>other</w:t>
      </w:r>
      <w:r>
        <w:rPr>
          <w:color w:val="231F20"/>
          <w:spacing w:val="-18"/>
          <w:w w:val="110"/>
        </w:rPr>
        <w:t> </w:t>
      </w:r>
      <w:r>
        <w:rPr>
          <w:color w:val="231F20"/>
          <w:w w:val="110"/>
        </w:rPr>
        <w:t>bases</w:t>
      </w:r>
      <w:r>
        <w:rPr>
          <w:color w:val="231F20"/>
          <w:spacing w:val="-18"/>
          <w:w w:val="110"/>
        </w:rPr>
        <w:t> </w:t>
      </w:r>
      <w:r>
        <w:rPr>
          <w:color w:val="231F20"/>
          <w:w w:val="110"/>
        </w:rPr>
        <w:t>and</w:t>
      </w:r>
      <w:r>
        <w:rPr>
          <w:color w:val="231F20"/>
          <w:spacing w:val="-18"/>
          <w:w w:val="110"/>
        </w:rPr>
        <w:t> </w:t>
      </w:r>
      <w:r>
        <w:rPr>
          <w:color w:val="231F20"/>
          <w:w w:val="110"/>
        </w:rPr>
        <w:t>bibliometrical</w:t>
      </w:r>
      <w:r>
        <w:rPr>
          <w:color w:val="231F20"/>
          <w:spacing w:val="-18"/>
          <w:w w:val="110"/>
        </w:rPr>
        <w:t> </w:t>
      </w:r>
      <w:r>
        <w:rPr>
          <w:color w:val="231F20"/>
          <w:w w:val="110"/>
        </w:rPr>
        <w:t>indexes</w:t>
      </w:r>
      <w:r>
        <w:rPr>
          <w:color w:val="231F20"/>
          <w:spacing w:val="-18"/>
          <w:w w:val="110"/>
        </w:rPr>
        <w:t> </w:t>
      </w:r>
      <w:r>
        <w:rPr>
          <w:color w:val="231F20"/>
          <w:w w:val="110"/>
        </w:rPr>
        <w:t>(see</w:t>
      </w:r>
      <w:r>
        <w:rPr>
          <w:color w:val="231F20"/>
          <w:spacing w:val="-18"/>
          <w:w w:val="110"/>
        </w:rPr>
        <w:t> </w:t>
      </w:r>
      <w:r>
        <w:rPr>
          <w:color w:val="231F20"/>
          <w:w w:val="110"/>
        </w:rPr>
        <w:t>Graph</w:t>
      </w:r>
      <w:r>
        <w:rPr>
          <w:color w:val="231F20"/>
          <w:spacing w:val="-18"/>
          <w:w w:val="110"/>
        </w:rPr>
        <w:t> </w:t>
      </w:r>
      <w:r>
        <w:rPr>
          <w:color w:val="231F20"/>
          <w:spacing w:val="-2"/>
          <w:w w:val="110"/>
        </w:rPr>
        <w:t>3).</w:t>
      </w:r>
    </w:p>
    <w:p>
      <w:pPr>
        <w:pStyle w:val="BodyText"/>
        <w:rPr>
          <w:sz w:val="18"/>
        </w:rPr>
      </w:pPr>
    </w:p>
    <w:p>
      <w:pPr>
        <w:spacing w:before="159"/>
        <w:ind w:left="487" w:right="491" w:firstLine="0"/>
        <w:jc w:val="center"/>
        <w:rPr>
          <w:rFonts w:ascii="Arial"/>
          <w:b/>
          <w:sz w:val="17"/>
        </w:rPr>
      </w:pPr>
      <w:r>
        <w:rPr>
          <w:rFonts w:ascii="Arial"/>
          <w:b/>
          <w:color w:val="231F20"/>
          <w:w w:val="85"/>
          <w:sz w:val="17"/>
        </w:rPr>
        <w:t>Graph 2</w:t>
      </w:r>
    </w:p>
    <w:p>
      <w:pPr>
        <w:spacing w:before="8"/>
        <w:ind w:left="487" w:right="491" w:firstLine="0"/>
        <w:jc w:val="center"/>
        <w:rPr>
          <w:rFonts w:ascii="Arial"/>
          <w:sz w:val="17"/>
        </w:rPr>
      </w:pPr>
      <w:r>
        <w:rPr>
          <w:rFonts w:ascii="Arial"/>
          <w:color w:val="231F20"/>
          <w:w w:val="85"/>
          <w:sz w:val="17"/>
        </w:rPr>
        <w:t>Redalyc.org journal distribution by area of knowledge</w:t>
      </w:r>
    </w:p>
    <w:p>
      <w:pPr>
        <w:pStyle w:val="BodyText"/>
        <w:spacing w:before="6"/>
        <w:rPr>
          <w:rFonts w:ascii="Arial"/>
          <w:sz w:val="13"/>
        </w:rPr>
      </w:pPr>
      <w:r>
        <w:rPr/>
        <w:pict>
          <v:line style="position:absolute;mso-position-horizontal-relative:page;mso-position-vertical-relative:paragraph;z-index:2032;mso-wrap-distance-left:0;mso-wrap-distance-right:0" from="39.685101pt,10.272631pt" to="388.346101pt,10.272631pt" stroked="true" strokeweight="1pt" strokecolor="#231f20">
            <w10:wrap type="topAndBottom"/>
          </v:line>
        </w:pict>
      </w:r>
    </w:p>
    <w:p>
      <w:pPr>
        <w:pStyle w:val="BodyText"/>
        <w:spacing w:before="5"/>
        <w:rPr>
          <w:rFonts w:ascii="Arial"/>
          <w:sz w:val="6"/>
        </w:rPr>
      </w:pPr>
    </w:p>
    <w:p>
      <w:pPr>
        <w:pStyle w:val="BodyText"/>
        <w:ind w:left="1613"/>
        <w:rPr>
          <w:rFonts w:ascii="Arial"/>
          <w:sz w:val="20"/>
        </w:rPr>
      </w:pPr>
      <w:r>
        <w:rPr>
          <w:rFonts w:ascii="Arial"/>
          <w:sz w:val="20"/>
        </w:rPr>
        <w:drawing>
          <wp:inline distT="0" distB="0" distL="0" distR="0">
            <wp:extent cx="2390228" cy="2426493"/>
            <wp:effectExtent l="0" t="0" r="0" b="0"/>
            <wp:docPr id="13" name="image68.png" descr=""/>
            <wp:cNvGraphicFramePr>
              <a:graphicFrameLocks noChangeAspect="1"/>
            </wp:cNvGraphicFramePr>
            <a:graphic>
              <a:graphicData uri="http://schemas.openxmlformats.org/drawingml/2006/picture">
                <pic:pic>
                  <pic:nvPicPr>
                    <pic:cNvPr id="14" name="image68.png"/>
                    <pic:cNvPicPr/>
                  </pic:nvPicPr>
                  <pic:blipFill>
                    <a:blip r:embed="rId97" cstate="print"/>
                    <a:stretch>
                      <a:fillRect/>
                    </a:stretch>
                  </pic:blipFill>
                  <pic:spPr>
                    <a:xfrm>
                      <a:off x="0" y="0"/>
                      <a:ext cx="2390228" cy="2426493"/>
                    </a:xfrm>
                    <a:prstGeom prst="rect">
                      <a:avLst/>
                    </a:prstGeom>
                  </pic:spPr>
                </pic:pic>
              </a:graphicData>
            </a:graphic>
          </wp:inline>
        </w:drawing>
      </w:r>
      <w:r>
        <w:rPr>
          <w:rFonts w:ascii="Arial"/>
          <w:sz w:val="20"/>
        </w:rPr>
      </w:r>
    </w:p>
    <w:p>
      <w:pPr>
        <w:pStyle w:val="BodyText"/>
        <w:spacing w:before="11"/>
        <w:rPr>
          <w:rFonts w:ascii="Arial"/>
          <w:sz w:val="5"/>
        </w:rPr>
      </w:pPr>
      <w:r>
        <w:rPr/>
        <w:pict>
          <v:line style="position:absolute;mso-position-horizontal-relative:page;mso-position-vertical-relative:paragraph;z-index:2056;mso-wrap-distance-left:0;mso-wrap-distance-right:0" from="39.685101pt,5.894893pt" to="388.346101pt,5.894893pt" stroked="true" strokeweight="1pt" strokecolor="#231f20">
            <w10:wrap type="topAndBottom"/>
          </v:line>
        </w:pict>
      </w:r>
    </w:p>
    <w:p>
      <w:pPr>
        <w:spacing w:line="249" w:lineRule="auto" w:before="15"/>
        <w:ind w:left="11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pStyle w:val="BodyText"/>
        <w:rPr>
          <w:rFonts w:ascii="Arial"/>
          <w:sz w:val="20"/>
        </w:rPr>
      </w:pPr>
    </w:p>
    <w:p>
      <w:pPr>
        <w:pStyle w:val="BodyText"/>
        <w:spacing w:before="3"/>
        <w:rPr>
          <w:rFonts w:ascii="Arial"/>
          <w:sz w:val="16"/>
        </w:rPr>
      </w:pPr>
    </w:p>
    <w:p>
      <w:pPr>
        <w:pStyle w:val="ListParagraph"/>
        <w:numPr>
          <w:ilvl w:val="1"/>
          <w:numId w:val="1"/>
        </w:numPr>
        <w:tabs>
          <w:tab w:pos="1169" w:val="left" w:leader="none"/>
        </w:tabs>
        <w:spacing w:line="271" w:lineRule="auto" w:before="71" w:after="0"/>
        <w:ind w:left="851" w:right="792" w:hanging="1"/>
        <w:jc w:val="left"/>
        <w:rPr>
          <w:rFonts w:ascii="Times New Roman"/>
          <w:b/>
          <w:sz w:val="18"/>
        </w:rPr>
      </w:pPr>
      <w:r>
        <w:rPr>
          <w:rFonts w:ascii="Times New Roman"/>
          <w:b/>
          <w:color w:val="231F20"/>
          <w:sz w:val="18"/>
        </w:rPr>
        <w:t>PUBLiSHED</w:t>
      </w:r>
      <w:r>
        <w:rPr>
          <w:rFonts w:ascii="Times New Roman"/>
          <w:b/>
          <w:color w:val="231F20"/>
          <w:spacing w:val="-7"/>
          <w:sz w:val="18"/>
        </w:rPr>
        <w:t> </w:t>
      </w:r>
      <w:r>
        <w:rPr>
          <w:rFonts w:ascii="Times New Roman"/>
          <w:b/>
          <w:color w:val="231F20"/>
          <w:sz w:val="18"/>
        </w:rPr>
        <w:t>ConTRiBUTionS</w:t>
      </w:r>
      <w:r>
        <w:rPr>
          <w:rFonts w:ascii="Times New Roman"/>
          <w:b/>
          <w:color w:val="231F20"/>
          <w:spacing w:val="-7"/>
          <w:sz w:val="18"/>
        </w:rPr>
        <w:t> </w:t>
      </w:r>
      <w:r>
        <w:rPr>
          <w:rFonts w:ascii="Times New Roman"/>
          <w:b/>
          <w:color w:val="231F20"/>
          <w:sz w:val="18"/>
        </w:rPr>
        <w:t>BY</w:t>
      </w:r>
      <w:r>
        <w:rPr>
          <w:rFonts w:ascii="Times New Roman"/>
          <w:b/>
          <w:color w:val="231F20"/>
          <w:spacing w:val="-7"/>
          <w:sz w:val="18"/>
        </w:rPr>
        <w:t> </w:t>
      </w:r>
      <w:r>
        <w:rPr>
          <w:rFonts w:ascii="Times New Roman"/>
          <w:b/>
          <w:color w:val="231F20"/>
          <w:sz w:val="18"/>
        </w:rPr>
        <w:t>kinD</w:t>
      </w:r>
      <w:r>
        <w:rPr>
          <w:rFonts w:ascii="Times New Roman"/>
          <w:b/>
          <w:color w:val="231F20"/>
          <w:spacing w:val="-7"/>
          <w:sz w:val="18"/>
        </w:rPr>
        <w:t> </w:t>
      </w:r>
      <w:r>
        <w:rPr>
          <w:rFonts w:ascii="Times New Roman"/>
          <w:b/>
          <w:color w:val="231F20"/>
          <w:sz w:val="18"/>
        </w:rPr>
        <w:t>AnD</w:t>
      </w:r>
      <w:r>
        <w:rPr>
          <w:rFonts w:ascii="Times New Roman"/>
          <w:b/>
          <w:color w:val="231F20"/>
          <w:spacing w:val="-7"/>
          <w:sz w:val="18"/>
        </w:rPr>
        <w:t> </w:t>
      </w:r>
      <w:r>
        <w:rPr>
          <w:rFonts w:ascii="Times New Roman"/>
          <w:b/>
          <w:color w:val="231F20"/>
          <w:spacing w:val="2"/>
          <w:sz w:val="18"/>
        </w:rPr>
        <w:t>YEAR,</w:t>
      </w:r>
      <w:r>
        <w:rPr>
          <w:rFonts w:ascii="Times New Roman"/>
          <w:b/>
          <w:color w:val="231F20"/>
          <w:spacing w:val="-7"/>
          <w:sz w:val="18"/>
        </w:rPr>
        <w:t> </w:t>
      </w:r>
      <w:r>
        <w:rPr>
          <w:rFonts w:ascii="Times New Roman"/>
          <w:b/>
          <w:color w:val="231F20"/>
          <w:sz w:val="18"/>
        </w:rPr>
        <w:t>AS</w:t>
      </w:r>
      <w:r>
        <w:rPr>
          <w:rFonts w:ascii="Times New Roman"/>
          <w:b/>
          <w:color w:val="231F20"/>
          <w:spacing w:val="-7"/>
          <w:sz w:val="18"/>
        </w:rPr>
        <w:t> </w:t>
      </w:r>
      <w:r>
        <w:rPr>
          <w:rFonts w:ascii="Times New Roman"/>
          <w:b/>
          <w:color w:val="231F20"/>
          <w:sz w:val="18"/>
        </w:rPr>
        <w:t>WELL</w:t>
      </w:r>
      <w:r>
        <w:rPr>
          <w:rFonts w:ascii="Times New Roman"/>
          <w:b/>
          <w:color w:val="231F20"/>
          <w:spacing w:val="-6"/>
          <w:sz w:val="18"/>
        </w:rPr>
        <w:t> </w:t>
      </w:r>
      <w:r>
        <w:rPr>
          <w:rFonts w:ascii="Times New Roman"/>
          <w:b/>
          <w:color w:val="231F20"/>
          <w:sz w:val="18"/>
        </w:rPr>
        <w:t>AS BY CoUnTRY AnD AREA oF</w:t>
      </w:r>
      <w:r>
        <w:rPr>
          <w:rFonts w:ascii="Times New Roman"/>
          <w:b/>
          <w:color w:val="231F20"/>
          <w:spacing w:val="-19"/>
          <w:sz w:val="18"/>
        </w:rPr>
        <w:t> </w:t>
      </w:r>
      <w:r>
        <w:rPr>
          <w:rFonts w:ascii="Times New Roman"/>
          <w:b/>
          <w:color w:val="231F20"/>
          <w:sz w:val="18"/>
        </w:rPr>
        <w:t>knoWLEDGE</w:t>
      </w:r>
    </w:p>
    <w:p>
      <w:pPr>
        <w:pStyle w:val="BodyText"/>
        <w:spacing w:line="252" w:lineRule="auto"/>
        <w:ind w:left="850" w:right="117"/>
        <w:jc w:val="both"/>
      </w:pPr>
      <w:r>
        <w:rPr>
          <w:color w:val="231F20"/>
          <w:w w:val="110"/>
        </w:rPr>
        <w:t>For the 304,391 contributions stored in the dataset, it is possible to observe different levels of intensity throughout the publication of ac- ademic work. There are at least four major periods distinguishable when the data is viewed historically, among which the last two are</w:t>
      </w:r>
      <w:r>
        <w:rPr>
          <w:color w:val="231F20"/>
          <w:spacing w:val="-10"/>
          <w:w w:val="110"/>
        </w:rPr>
        <w:t> </w:t>
      </w:r>
      <w:r>
        <w:rPr>
          <w:color w:val="231F20"/>
          <w:w w:val="110"/>
        </w:rPr>
        <w:t>the more</w:t>
      </w:r>
      <w:r>
        <w:rPr>
          <w:color w:val="231F20"/>
          <w:spacing w:val="-7"/>
          <w:w w:val="110"/>
        </w:rPr>
        <w:t> </w:t>
      </w:r>
      <w:r>
        <w:rPr>
          <w:color w:val="231F20"/>
          <w:w w:val="110"/>
        </w:rPr>
        <w:t>representative</w:t>
      </w:r>
      <w:r>
        <w:rPr>
          <w:color w:val="231F20"/>
          <w:spacing w:val="-7"/>
          <w:w w:val="110"/>
        </w:rPr>
        <w:t> </w:t>
      </w:r>
      <w:r>
        <w:rPr>
          <w:color w:val="231F20"/>
          <w:w w:val="110"/>
        </w:rPr>
        <w:t>with</w:t>
      </w:r>
      <w:r>
        <w:rPr>
          <w:color w:val="231F20"/>
          <w:spacing w:val="-7"/>
          <w:w w:val="110"/>
        </w:rPr>
        <w:t> </w:t>
      </w:r>
      <w:r>
        <w:rPr>
          <w:color w:val="231F20"/>
          <w:w w:val="110"/>
        </w:rPr>
        <w:t>18.6%</w:t>
      </w:r>
      <w:r>
        <w:rPr>
          <w:color w:val="231F20"/>
          <w:spacing w:val="-7"/>
          <w:w w:val="110"/>
        </w:rPr>
        <w:t> </w:t>
      </w:r>
      <w:r>
        <w:rPr>
          <w:color w:val="231F20"/>
          <w:w w:val="110"/>
        </w:rPr>
        <w:t>and</w:t>
      </w:r>
      <w:r>
        <w:rPr>
          <w:color w:val="231F20"/>
          <w:spacing w:val="-7"/>
          <w:w w:val="110"/>
        </w:rPr>
        <w:t> </w:t>
      </w:r>
      <w:r>
        <w:rPr>
          <w:color w:val="231F20"/>
          <w:w w:val="110"/>
        </w:rPr>
        <w:t>77.7%,</w:t>
      </w:r>
      <w:r>
        <w:rPr>
          <w:color w:val="231F20"/>
          <w:spacing w:val="-7"/>
          <w:w w:val="110"/>
        </w:rPr>
        <w:t> </w:t>
      </w:r>
      <w:r>
        <w:rPr>
          <w:color w:val="231F20"/>
          <w:w w:val="110"/>
        </w:rPr>
        <w:t>respectively.</w:t>
      </w:r>
      <w:r>
        <w:rPr>
          <w:color w:val="231F20"/>
          <w:spacing w:val="-7"/>
          <w:w w:val="110"/>
        </w:rPr>
        <w:t> </w:t>
      </w:r>
      <w:r>
        <w:rPr>
          <w:color w:val="231F20"/>
          <w:w w:val="110"/>
        </w:rPr>
        <w:t>additionally, from the total of work disseminated by the journals in the database, 83.9% correspond to scientific papers (255,696), with the remaining portion reflecting editorials, reviews, and other scholarly products. when looking at Graph 4, the huge effort redalyc.org has made to incorporate journals in the last 10 years is evident, as well as its con- tribution to the providing scientific papers available in full  </w:t>
      </w:r>
      <w:r>
        <w:rPr>
          <w:color w:val="231F20"/>
          <w:spacing w:val="23"/>
          <w:w w:val="110"/>
        </w:rPr>
        <w:t> </w:t>
      </w:r>
      <w:r>
        <w:rPr>
          <w:color w:val="231F20"/>
          <w:w w:val="110"/>
        </w:rPr>
        <w:t>text.</w:t>
      </w:r>
    </w:p>
    <w:p>
      <w:pPr>
        <w:spacing w:after="0" w:line="252" w:lineRule="auto"/>
        <w:jc w:val="both"/>
        <w:sectPr>
          <w:footerReference w:type="even" r:id="rId95"/>
          <w:footerReference w:type="default" r:id="rId96"/>
          <w:pgSz w:w="8790" w:h="12480"/>
          <w:pgMar w:footer="584" w:header="555" w:top="740" w:bottom="780" w:left="680" w:right="900"/>
        </w:sectPr>
      </w:pPr>
    </w:p>
    <w:p>
      <w:pPr>
        <w:pStyle w:val="BodyText"/>
        <w:spacing w:before="2"/>
        <w:rPr>
          <w:sz w:val="28"/>
        </w:rPr>
      </w:pPr>
    </w:p>
    <w:p>
      <w:pPr>
        <w:spacing w:before="79"/>
        <w:ind w:left="2155" w:right="2542" w:firstLine="0"/>
        <w:jc w:val="center"/>
        <w:rPr>
          <w:rFonts w:ascii="Arial"/>
          <w:b/>
          <w:sz w:val="17"/>
        </w:rPr>
      </w:pPr>
      <w:r>
        <w:rPr>
          <w:rFonts w:ascii="Arial"/>
          <w:b/>
          <w:color w:val="231F20"/>
          <w:w w:val="85"/>
          <w:sz w:val="17"/>
        </w:rPr>
        <w:t>Graph 3</w:t>
      </w:r>
    </w:p>
    <w:p>
      <w:pPr>
        <w:spacing w:before="8"/>
        <w:ind w:left="2155" w:right="2542" w:firstLine="0"/>
        <w:jc w:val="center"/>
        <w:rPr>
          <w:rFonts w:ascii="Arial"/>
          <w:sz w:val="17"/>
        </w:rPr>
      </w:pPr>
      <w:r>
        <w:rPr>
          <w:rFonts w:ascii="Arial"/>
          <w:color w:val="231F20"/>
          <w:w w:val="85"/>
          <w:sz w:val="17"/>
        </w:rPr>
        <w:t>Redalyc.org journal distribution by discipline</w:t>
      </w:r>
    </w:p>
    <w:p>
      <w:pPr>
        <w:pStyle w:val="BodyText"/>
        <w:spacing w:before="4"/>
        <w:rPr>
          <w:rFonts w:ascii="Arial"/>
          <w:sz w:val="12"/>
        </w:rPr>
      </w:pPr>
      <w:r>
        <w:rPr/>
        <w:pict>
          <v:line style="position:absolute;mso-position-horizontal-relative:page;mso-position-vertical-relative:paragraph;z-index:2080;mso-wrap-distance-left:0;mso-wrap-distance-right:0" from="51.023602pt,9.567541pt" to="399.684602pt,9.567541pt" stroked="true" strokeweight="1pt" strokecolor="#231f20">
            <w10:wrap type="topAndBottom"/>
          </v:line>
        </w:pict>
      </w:r>
      <w:r>
        <w:rPr/>
        <w:drawing>
          <wp:anchor distT="0" distB="0" distL="0" distR="0" allowOverlap="1" layoutInCell="1" locked="0" behindDoc="0" simplePos="0" relativeHeight="2104">
            <wp:simplePos x="0" y="0"/>
            <wp:positionH relativeFrom="page">
              <wp:posOffset>1101001</wp:posOffset>
            </wp:positionH>
            <wp:positionV relativeFrom="paragraph">
              <wp:posOffset>274509</wp:posOffset>
            </wp:positionV>
            <wp:extent cx="4115506" cy="5107305"/>
            <wp:effectExtent l="0" t="0" r="0" b="0"/>
            <wp:wrapTopAndBottom/>
            <wp:docPr id="15" name="image69.png" descr=""/>
            <wp:cNvGraphicFramePr>
              <a:graphicFrameLocks noChangeAspect="1"/>
            </wp:cNvGraphicFramePr>
            <a:graphic>
              <a:graphicData uri="http://schemas.openxmlformats.org/drawingml/2006/picture">
                <pic:pic>
                  <pic:nvPicPr>
                    <pic:cNvPr id="16" name="image69.png"/>
                    <pic:cNvPicPr/>
                  </pic:nvPicPr>
                  <pic:blipFill>
                    <a:blip r:embed="rId101" cstate="print"/>
                    <a:stretch>
                      <a:fillRect/>
                    </a:stretch>
                  </pic:blipFill>
                  <pic:spPr>
                    <a:xfrm>
                      <a:off x="0" y="0"/>
                      <a:ext cx="4115506" cy="5107305"/>
                    </a:xfrm>
                    <a:prstGeom prst="rect">
                      <a:avLst/>
                    </a:prstGeom>
                  </pic:spPr>
                </pic:pic>
              </a:graphicData>
            </a:graphic>
          </wp:anchor>
        </w:drawing>
      </w:r>
      <w:r>
        <w:rPr/>
        <w:pict>
          <v:line style="position:absolute;mso-position-horizontal-relative:page;mso-position-vertical-relative:paragraph;z-index:2128;mso-wrap-distance-left:0;mso-wrap-distance-right:0" from="51.023602pt,435.376129pt" to="399.684602pt,435.376129pt" stroked="true" strokeweight="1pt" strokecolor="#231f20">
            <w10:wrap type="topAndBottom"/>
          </v:line>
        </w:pict>
      </w:r>
    </w:p>
    <w:p>
      <w:pPr>
        <w:pStyle w:val="BodyText"/>
        <w:spacing w:before="1"/>
        <w:rPr>
          <w:rFonts w:ascii="Arial"/>
          <w:sz w:val="14"/>
        </w:rPr>
      </w:pPr>
    </w:p>
    <w:p>
      <w:pPr>
        <w:pStyle w:val="BodyText"/>
        <w:spacing w:before="4"/>
        <w:rPr>
          <w:rFonts w:ascii="Arial"/>
          <w:sz w:val="13"/>
        </w:rPr>
      </w:pPr>
    </w:p>
    <w:p>
      <w:pPr>
        <w:spacing w:line="249" w:lineRule="auto" w:before="32"/>
        <w:ind w:left="120" w:right="147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spacing w:line="249" w:lineRule="auto" w:before="88"/>
        <w:ind w:left="120" w:right="1014" w:firstLine="0"/>
        <w:jc w:val="left"/>
        <w:rPr>
          <w:rFonts w:ascii="Arial"/>
          <w:sz w:val="14"/>
        </w:rPr>
      </w:pPr>
      <w:r>
        <w:rPr>
          <w:rFonts w:ascii="Arial"/>
          <w:color w:val="231F20"/>
          <w:w w:val="85"/>
          <w:sz w:val="14"/>
        </w:rPr>
        <w:t>*</w:t>
      </w:r>
      <w:r>
        <w:rPr>
          <w:rFonts w:ascii="Arial"/>
          <w:color w:val="231F20"/>
          <w:spacing w:val="-22"/>
          <w:w w:val="85"/>
          <w:sz w:val="14"/>
        </w:rPr>
        <w:t> </w:t>
      </w:r>
      <w:r>
        <w:rPr>
          <w:rFonts w:ascii="Arial"/>
          <w:color w:val="231F20"/>
          <w:spacing w:val="-3"/>
          <w:w w:val="85"/>
          <w:sz w:val="14"/>
        </w:rPr>
        <w:t>Includes:</w:t>
      </w:r>
      <w:r>
        <w:rPr>
          <w:rFonts w:ascii="Arial"/>
          <w:color w:val="231F20"/>
          <w:spacing w:val="-24"/>
          <w:w w:val="85"/>
          <w:sz w:val="14"/>
        </w:rPr>
        <w:t> </w:t>
      </w:r>
      <w:r>
        <w:rPr>
          <w:rFonts w:ascii="Arial"/>
          <w:color w:val="231F20"/>
          <w:spacing w:val="-4"/>
          <w:w w:val="85"/>
          <w:sz w:val="14"/>
        </w:rPr>
        <w:t>law,</w:t>
      </w:r>
      <w:r>
        <w:rPr>
          <w:rFonts w:ascii="Arial"/>
          <w:color w:val="231F20"/>
          <w:spacing w:val="-24"/>
          <w:w w:val="85"/>
          <w:sz w:val="14"/>
        </w:rPr>
        <w:t> </w:t>
      </w:r>
      <w:r>
        <w:rPr>
          <w:rFonts w:ascii="Arial"/>
          <w:color w:val="231F20"/>
          <w:spacing w:val="-4"/>
          <w:w w:val="85"/>
          <w:sz w:val="14"/>
        </w:rPr>
        <w:t>philosophy,</w:t>
      </w:r>
      <w:r>
        <w:rPr>
          <w:rFonts w:ascii="Arial"/>
          <w:color w:val="231F20"/>
          <w:spacing w:val="-24"/>
          <w:w w:val="85"/>
          <w:sz w:val="14"/>
        </w:rPr>
        <w:t> </w:t>
      </w:r>
      <w:r>
        <w:rPr>
          <w:rFonts w:ascii="Arial"/>
          <w:color w:val="231F20"/>
          <w:spacing w:val="-3"/>
          <w:w w:val="85"/>
          <w:sz w:val="14"/>
        </w:rPr>
        <w:t>earth</w:t>
      </w:r>
      <w:r>
        <w:rPr>
          <w:rFonts w:ascii="Arial"/>
          <w:color w:val="231F20"/>
          <w:spacing w:val="-22"/>
          <w:w w:val="85"/>
          <w:sz w:val="14"/>
        </w:rPr>
        <w:t> </w:t>
      </w:r>
      <w:r>
        <w:rPr>
          <w:rFonts w:ascii="Arial"/>
          <w:color w:val="231F20"/>
          <w:spacing w:val="-3"/>
          <w:w w:val="85"/>
          <w:sz w:val="14"/>
        </w:rPr>
        <w:t>sciences,</w:t>
      </w:r>
      <w:r>
        <w:rPr>
          <w:rFonts w:ascii="Arial"/>
          <w:color w:val="231F20"/>
          <w:spacing w:val="-24"/>
          <w:w w:val="85"/>
          <w:sz w:val="14"/>
        </w:rPr>
        <w:t> </w:t>
      </w:r>
      <w:r>
        <w:rPr>
          <w:rFonts w:ascii="Arial"/>
          <w:color w:val="231F20"/>
          <w:spacing w:val="-3"/>
          <w:w w:val="85"/>
          <w:sz w:val="14"/>
        </w:rPr>
        <w:t>multidisciplinary</w:t>
      </w:r>
      <w:r>
        <w:rPr>
          <w:rFonts w:ascii="Arial"/>
          <w:color w:val="231F20"/>
          <w:spacing w:val="-22"/>
          <w:w w:val="85"/>
          <w:sz w:val="14"/>
        </w:rPr>
        <w:t> </w:t>
      </w:r>
      <w:r>
        <w:rPr>
          <w:rFonts w:ascii="Arial"/>
          <w:color w:val="231F20"/>
          <w:spacing w:val="-3"/>
          <w:w w:val="85"/>
          <w:sz w:val="14"/>
        </w:rPr>
        <w:t>(SS),</w:t>
      </w:r>
      <w:r>
        <w:rPr>
          <w:rFonts w:ascii="Arial"/>
          <w:color w:val="231F20"/>
          <w:spacing w:val="-24"/>
          <w:w w:val="85"/>
          <w:sz w:val="14"/>
        </w:rPr>
        <w:t> </w:t>
      </w:r>
      <w:r>
        <w:rPr>
          <w:rFonts w:ascii="Arial"/>
          <w:color w:val="231F20"/>
          <w:spacing w:val="-3"/>
          <w:w w:val="85"/>
          <w:sz w:val="14"/>
        </w:rPr>
        <w:t>territorial</w:t>
      </w:r>
      <w:r>
        <w:rPr>
          <w:rFonts w:ascii="Arial"/>
          <w:color w:val="231F20"/>
          <w:spacing w:val="-22"/>
          <w:w w:val="85"/>
          <w:sz w:val="14"/>
        </w:rPr>
        <w:t> </w:t>
      </w:r>
      <w:r>
        <w:rPr>
          <w:rFonts w:ascii="Arial"/>
          <w:color w:val="231F20"/>
          <w:spacing w:val="-3"/>
          <w:w w:val="85"/>
          <w:sz w:val="14"/>
        </w:rPr>
        <w:t>studies,</w:t>
      </w:r>
      <w:r>
        <w:rPr>
          <w:rFonts w:ascii="Arial"/>
          <w:color w:val="231F20"/>
          <w:spacing w:val="-24"/>
          <w:w w:val="85"/>
          <w:sz w:val="14"/>
        </w:rPr>
        <w:t> </w:t>
      </w:r>
      <w:r>
        <w:rPr>
          <w:rFonts w:ascii="Arial"/>
          <w:color w:val="231F20"/>
          <w:spacing w:val="-3"/>
          <w:w w:val="85"/>
          <w:sz w:val="14"/>
        </w:rPr>
        <w:t>multidisciplinary</w:t>
      </w:r>
      <w:r>
        <w:rPr>
          <w:rFonts w:ascii="Arial"/>
          <w:color w:val="231F20"/>
          <w:spacing w:val="-22"/>
          <w:w w:val="85"/>
          <w:sz w:val="14"/>
        </w:rPr>
        <w:t> </w:t>
      </w:r>
      <w:r>
        <w:rPr>
          <w:rFonts w:ascii="Arial"/>
          <w:color w:val="231F20"/>
          <w:w w:val="85"/>
          <w:sz w:val="14"/>
        </w:rPr>
        <w:t>(S,</w:t>
      </w:r>
      <w:r>
        <w:rPr>
          <w:rFonts w:ascii="Arial"/>
          <w:color w:val="231F20"/>
          <w:spacing w:val="-24"/>
          <w:w w:val="85"/>
          <w:sz w:val="14"/>
        </w:rPr>
        <w:t> </w:t>
      </w:r>
      <w:r>
        <w:rPr>
          <w:rFonts w:ascii="Arial"/>
          <w:color w:val="231F20"/>
          <w:w w:val="85"/>
          <w:sz w:val="14"/>
        </w:rPr>
        <w:t>SS,</w:t>
      </w:r>
      <w:r>
        <w:rPr>
          <w:rFonts w:ascii="Arial"/>
          <w:color w:val="231F20"/>
          <w:spacing w:val="-27"/>
          <w:w w:val="85"/>
          <w:sz w:val="14"/>
        </w:rPr>
        <w:t> </w:t>
      </w:r>
      <w:r>
        <w:rPr>
          <w:rFonts w:ascii="Arial"/>
          <w:color w:val="231F20"/>
          <w:spacing w:val="-3"/>
          <w:w w:val="85"/>
          <w:sz w:val="14"/>
        </w:rPr>
        <w:t>A&amp;H),</w:t>
      </w:r>
      <w:r>
        <w:rPr>
          <w:rFonts w:ascii="Arial"/>
          <w:color w:val="231F20"/>
          <w:spacing w:val="-24"/>
          <w:w w:val="85"/>
          <w:sz w:val="14"/>
        </w:rPr>
        <w:t> </w:t>
      </w:r>
      <w:r>
        <w:rPr>
          <w:rFonts w:ascii="Arial"/>
          <w:color w:val="231F20"/>
          <w:spacing w:val="-3"/>
          <w:w w:val="85"/>
          <w:sz w:val="14"/>
        </w:rPr>
        <w:t>cultural</w:t>
      </w:r>
      <w:r>
        <w:rPr>
          <w:rFonts w:ascii="Arial"/>
          <w:color w:val="231F20"/>
          <w:spacing w:val="-22"/>
          <w:w w:val="85"/>
          <w:sz w:val="14"/>
        </w:rPr>
        <w:t> </w:t>
      </w:r>
      <w:r>
        <w:rPr>
          <w:rFonts w:ascii="Arial"/>
          <w:color w:val="231F20"/>
          <w:spacing w:val="-3"/>
          <w:w w:val="85"/>
          <w:sz w:val="14"/>
        </w:rPr>
        <w:t>studies, </w:t>
      </w:r>
      <w:r>
        <w:rPr>
          <w:rFonts w:ascii="Arial"/>
          <w:color w:val="231F20"/>
          <w:spacing w:val="-3"/>
          <w:w w:val="80"/>
          <w:sz w:val="14"/>
        </w:rPr>
        <w:t>communication, </w:t>
      </w:r>
      <w:r>
        <w:rPr>
          <w:rFonts w:ascii="Arial"/>
          <w:color w:val="231F20"/>
          <w:spacing w:val="-4"/>
          <w:w w:val="80"/>
          <w:sz w:val="14"/>
        </w:rPr>
        <w:t>chemistry, </w:t>
      </w:r>
      <w:r>
        <w:rPr>
          <w:rFonts w:ascii="Arial"/>
          <w:color w:val="231F20"/>
          <w:spacing w:val="-3"/>
          <w:w w:val="80"/>
          <w:sz w:val="14"/>
        </w:rPr>
        <w:t>art, </w:t>
      </w:r>
      <w:r>
        <w:rPr>
          <w:rFonts w:ascii="Arial"/>
          <w:color w:val="231F20"/>
          <w:spacing w:val="-4"/>
          <w:w w:val="80"/>
          <w:sz w:val="14"/>
        </w:rPr>
        <w:t>veterinary, </w:t>
      </w:r>
      <w:r>
        <w:rPr>
          <w:rFonts w:ascii="Arial"/>
          <w:color w:val="231F20"/>
          <w:spacing w:val="-3"/>
          <w:w w:val="80"/>
          <w:sz w:val="14"/>
        </w:rPr>
        <w:t>international relationships, social </w:t>
      </w:r>
      <w:r>
        <w:rPr>
          <w:rFonts w:ascii="Arial"/>
          <w:color w:val="231F20"/>
          <w:spacing w:val="-4"/>
          <w:w w:val="80"/>
          <w:sz w:val="14"/>
        </w:rPr>
        <w:t>geography, </w:t>
      </w:r>
      <w:r>
        <w:rPr>
          <w:rFonts w:ascii="Arial"/>
          <w:color w:val="231F20"/>
          <w:spacing w:val="-3"/>
          <w:w w:val="80"/>
          <w:sz w:val="14"/>
        </w:rPr>
        <w:t>information sciences, enviromental studies, physics, astronomy </w:t>
      </w:r>
      <w:r>
        <w:rPr>
          <w:rFonts w:ascii="Arial"/>
          <w:color w:val="231F20"/>
          <w:w w:val="80"/>
          <w:sz w:val="14"/>
        </w:rPr>
        <w:t>and </w:t>
      </w:r>
      <w:r>
        <w:rPr>
          <w:rFonts w:ascii="Arial"/>
          <w:color w:val="231F20"/>
          <w:spacing w:val="-3"/>
          <w:w w:val="80"/>
          <w:sz w:val="14"/>
        </w:rPr>
        <w:t>mathematics, tourism studies, </w:t>
      </w:r>
      <w:r>
        <w:rPr>
          <w:rFonts w:ascii="Arial"/>
          <w:color w:val="231F20"/>
          <w:spacing w:val="-4"/>
          <w:w w:val="80"/>
          <w:sz w:val="14"/>
        </w:rPr>
        <w:t>demography, </w:t>
      </w:r>
      <w:r>
        <w:rPr>
          <w:rFonts w:ascii="Arial"/>
          <w:color w:val="231F20"/>
          <w:spacing w:val="-3"/>
          <w:w w:val="80"/>
          <w:sz w:val="14"/>
        </w:rPr>
        <w:t>agricultura studies, architecture, computer   </w:t>
      </w:r>
      <w:r>
        <w:rPr>
          <w:rFonts w:ascii="Arial"/>
          <w:color w:val="231F20"/>
          <w:spacing w:val="4"/>
          <w:w w:val="80"/>
          <w:sz w:val="14"/>
        </w:rPr>
        <w:t> </w:t>
      </w:r>
      <w:r>
        <w:rPr>
          <w:rFonts w:ascii="Arial"/>
          <w:color w:val="231F20"/>
          <w:spacing w:val="-3"/>
          <w:w w:val="80"/>
          <w:sz w:val="14"/>
        </w:rPr>
        <w:t>studies.</w:t>
      </w:r>
    </w:p>
    <w:p>
      <w:pPr>
        <w:spacing w:after="0" w:line="249" w:lineRule="auto"/>
        <w:jc w:val="left"/>
        <w:rPr>
          <w:rFonts w:ascii="Arial"/>
          <w:sz w:val="14"/>
        </w:rPr>
        <w:sectPr>
          <w:headerReference w:type="default" r:id="rId99"/>
          <w:headerReference w:type="even" r:id="rId100"/>
          <w:pgSz w:w="8790" w:h="12480"/>
          <w:pgMar w:header="553" w:footer="582" w:top="740" w:bottom="780" w:left="900" w:right="340"/>
        </w:sectPr>
      </w:pPr>
    </w:p>
    <w:p>
      <w:pPr>
        <w:pStyle w:val="BodyText"/>
        <w:spacing w:before="6"/>
        <w:rPr>
          <w:rFonts w:ascii="Arial"/>
          <w:sz w:val="28"/>
        </w:rPr>
      </w:pPr>
    </w:p>
    <w:p>
      <w:pPr>
        <w:spacing w:before="79"/>
        <w:ind w:left="487" w:right="491" w:firstLine="0"/>
        <w:jc w:val="center"/>
        <w:rPr>
          <w:rFonts w:ascii="Arial"/>
          <w:b/>
          <w:sz w:val="17"/>
        </w:rPr>
      </w:pPr>
      <w:r>
        <w:rPr>
          <w:rFonts w:ascii="Arial"/>
          <w:b/>
          <w:color w:val="231F20"/>
          <w:w w:val="85"/>
          <w:sz w:val="17"/>
        </w:rPr>
        <w:t>Graph 4</w:t>
      </w:r>
    </w:p>
    <w:p>
      <w:pPr>
        <w:spacing w:before="8"/>
        <w:ind w:left="487" w:right="491" w:firstLine="0"/>
        <w:jc w:val="center"/>
        <w:rPr>
          <w:rFonts w:ascii="Arial" w:hAnsi="Arial"/>
          <w:sz w:val="17"/>
        </w:rPr>
      </w:pPr>
      <w:r>
        <w:rPr>
          <w:rFonts w:ascii="Arial" w:hAnsi="Arial"/>
          <w:color w:val="231F20"/>
          <w:w w:val="85"/>
          <w:sz w:val="17"/>
        </w:rPr>
        <w:t>Published contributions in redalyc.org’s journals by year and kind</w:t>
      </w:r>
    </w:p>
    <w:p>
      <w:pPr>
        <w:pStyle w:val="BodyText"/>
        <w:spacing w:before="7"/>
        <w:rPr>
          <w:rFonts w:ascii="Arial"/>
          <w:sz w:val="15"/>
        </w:rPr>
      </w:pPr>
      <w:r>
        <w:rPr/>
        <w:pict>
          <v:line style="position:absolute;mso-position-horizontal-relative:page;mso-position-vertical-relative:paragraph;z-index:2152;mso-wrap-distance-left:0;mso-wrap-distance-right:0" from="39.685101pt,11.458241pt" to="388.346101pt,11.458241pt" stroked="true" strokeweight="1pt" strokecolor="#231f20">
            <w10:wrap type="topAndBottom"/>
          </v:line>
        </w:pict>
      </w:r>
    </w:p>
    <w:p>
      <w:pPr>
        <w:pStyle w:val="BodyText"/>
        <w:spacing w:before="8"/>
        <w:rPr>
          <w:rFonts w:ascii="Arial"/>
          <w:sz w:val="7"/>
        </w:rPr>
      </w:pPr>
    </w:p>
    <w:p>
      <w:pPr>
        <w:pStyle w:val="BodyText"/>
        <w:ind w:left="260"/>
        <w:rPr>
          <w:rFonts w:ascii="Arial"/>
          <w:sz w:val="20"/>
        </w:rPr>
      </w:pPr>
      <w:r>
        <w:rPr>
          <w:rFonts w:ascii="Arial"/>
          <w:sz w:val="20"/>
        </w:rPr>
        <w:drawing>
          <wp:inline distT="0" distB="0" distL="0" distR="0">
            <wp:extent cx="4147347" cy="5220652"/>
            <wp:effectExtent l="0" t="0" r="0" b="0"/>
            <wp:docPr id="17" name="image70.png" descr=""/>
            <wp:cNvGraphicFramePr>
              <a:graphicFrameLocks noChangeAspect="1"/>
            </wp:cNvGraphicFramePr>
            <a:graphic>
              <a:graphicData uri="http://schemas.openxmlformats.org/drawingml/2006/picture">
                <pic:pic>
                  <pic:nvPicPr>
                    <pic:cNvPr id="18" name="image70.png"/>
                    <pic:cNvPicPr/>
                  </pic:nvPicPr>
                  <pic:blipFill>
                    <a:blip r:embed="rId104" cstate="print"/>
                    <a:stretch>
                      <a:fillRect/>
                    </a:stretch>
                  </pic:blipFill>
                  <pic:spPr>
                    <a:xfrm>
                      <a:off x="0" y="0"/>
                      <a:ext cx="4147347" cy="5220652"/>
                    </a:xfrm>
                    <a:prstGeom prst="rect">
                      <a:avLst/>
                    </a:prstGeom>
                  </pic:spPr>
                </pic:pic>
              </a:graphicData>
            </a:graphic>
          </wp:inline>
        </w:drawing>
      </w:r>
      <w:r>
        <w:rPr>
          <w:rFonts w:ascii="Arial"/>
          <w:sz w:val="20"/>
        </w:rPr>
      </w:r>
    </w:p>
    <w:p>
      <w:pPr>
        <w:pStyle w:val="BodyText"/>
        <w:rPr>
          <w:rFonts w:ascii="Arial"/>
          <w:sz w:val="16"/>
        </w:rPr>
      </w:pPr>
      <w:r>
        <w:rPr/>
        <w:pict>
          <v:line style="position:absolute;mso-position-horizontal-relative:page;mso-position-vertical-relative:paragraph;z-index:2176;mso-wrap-distance-left:0;mso-wrap-distance-right:0" from="39.685101pt,11.685442pt" to="388.346101pt,11.685442pt" stroked="true" strokeweight="1pt" strokecolor="#231f20">
            <w10:wrap type="topAndBottom"/>
          </v:line>
        </w:pict>
      </w:r>
    </w:p>
    <w:p>
      <w:pPr>
        <w:spacing w:line="249" w:lineRule="auto" w:before="21"/>
        <w:ind w:left="11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spacing w:before="88"/>
        <w:ind w:left="113" w:right="1133" w:firstLine="0"/>
        <w:jc w:val="left"/>
        <w:rPr>
          <w:rFonts w:ascii="Arial"/>
          <w:sz w:val="14"/>
        </w:rPr>
      </w:pPr>
      <w:r>
        <w:rPr>
          <w:rFonts w:ascii="Arial"/>
          <w:color w:val="231F20"/>
          <w:w w:val="85"/>
          <w:sz w:val="14"/>
        </w:rPr>
        <w:t>* From 1969 to 1989</w:t>
      </w:r>
    </w:p>
    <w:p>
      <w:pPr>
        <w:spacing w:before="7"/>
        <w:ind w:left="113" w:right="1133" w:firstLine="0"/>
        <w:jc w:val="left"/>
        <w:rPr>
          <w:rFonts w:ascii="Arial"/>
          <w:sz w:val="14"/>
        </w:rPr>
      </w:pPr>
      <w:r>
        <w:rPr>
          <w:rFonts w:ascii="Arial"/>
          <w:color w:val="231F20"/>
          <w:w w:val="85"/>
          <w:sz w:val="14"/>
        </w:rPr>
        <w:t>** From 1990 to 1999</w:t>
      </w:r>
    </w:p>
    <w:p>
      <w:pPr>
        <w:spacing w:after="0"/>
        <w:jc w:val="left"/>
        <w:rPr>
          <w:rFonts w:ascii="Arial"/>
          <w:sz w:val="14"/>
        </w:rPr>
        <w:sectPr>
          <w:footerReference w:type="even" r:id="rId102"/>
          <w:footerReference w:type="default" r:id="rId103"/>
          <w:pgSz w:w="8790" w:h="12480"/>
          <w:pgMar w:footer="584" w:header="555" w:top="740" w:bottom="780" w:left="680" w:right="900"/>
          <w:pgNumType w:start="112"/>
        </w:sectPr>
      </w:pPr>
    </w:p>
    <w:p>
      <w:pPr>
        <w:pStyle w:val="BodyText"/>
        <w:spacing w:before="8"/>
        <w:rPr>
          <w:rFonts w:ascii="Arial"/>
          <w:sz w:val="29"/>
        </w:rPr>
      </w:pPr>
    </w:p>
    <w:p>
      <w:pPr>
        <w:pStyle w:val="BodyText"/>
        <w:spacing w:line="252" w:lineRule="auto" w:before="72"/>
        <w:ind w:left="120" w:right="847"/>
        <w:jc w:val="both"/>
      </w:pPr>
      <w:r>
        <w:rPr>
          <w:color w:val="231F20"/>
          <w:w w:val="110"/>
        </w:rPr>
        <w:t>when viewed by country (Graph 5), brazil has the greatest contribu- tion of academic work (more than 60,000 items), followed by Mexico (about 46,000), and spain and Colombia (about 30,000 each). This is why the participation and behavior of these countries relates, in part, to the number of journals indexed by the database. It is important to point out that among the first 10 countries with highest contribution </w:t>
      </w:r>
      <w:r>
        <w:rPr>
          <w:color w:val="231F20"/>
          <w:w w:val="108"/>
        </w:rPr>
        <w:t>to</w:t>
      </w:r>
      <w:r>
        <w:rPr>
          <w:color w:val="231F20"/>
        </w:rPr>
        <w:t> </w:t>
      </w:r>
      <w:r>
        <w:rPr>
          <w:color w:val="231F20"/>
          <w:w w:val="108"/>
        </w:rPr>
        <w:t>the</w:t>
      </w:r>
      <w:r>
        <w:rPr>
          <w:color w:val="231F20"/>
        </w:rPr>
        <w:t> </w:t>
      </w:r>
      <w:r>
        <w:rPr>
          <w:color w:val="231F20"/>
          <w:w w:val="110"/>
        </w:rPr>
        <w:t>database,</w:t>
      </w:r>
      <w:r>
        <w:rPr>
          <w:color w:val="231F20"/>
        </w:rPr>
        <w:t> </w:t>
      </w:r>
      <w:r>
        <w:rPr>
          <w:color w:val="231F20"/>
          <w:w w:val="105"/>
        </w:rPr>
        <w:t>seven</w:t>
      </w:r>
      <w:r>
        <w:rPr>
          <w:color w:val="231F20"/>
        </w:rPr>
        <w:t> </w:t>
      </w:r>
      <w:r>
        <w:rPr>
          <w:color w:val="231F20"/>
          <w:w w:val="107"/>
        </w:rPr>
        <w:t>are</w:t>
      </w:r>
      <w:r>
        <w:rPr>
          <w:color w:val="231F20"/>
        </w:rPr>
        <w:t> </w:t>
      </w:r>
      <w:r>
        <w:rPr>
          <w:color w:val="231F20"/>
          <w:w w:val="243"/>
        </w:rPr>
        <w:t>l</w:t>
      </w:r>
      <w:r>
        <w:rPr>
          <w:color w:val="231F20"/>
          <w:w w:val="109"/>
        </w:rPr>
        <w:t>atin-</w:t>
      </w:r>
      <w:r>
        <w:rPr>
          <w:color w:val="231F20"/>
          <w:w w:val="139"/>
        </w:rPr>
        <w:t>a</w:t>
      </w:r>
      <w:r>
        <w:rPr>
          <w:color w:val="231F20"/>
          <w:w w:val="112"/>
        </w:rPr>
        <w:t>merican,</w:t>
      </w:r>
      <w:r>
        <w:rPr>
          <w:color w:val="231F20"/>
        </w:rPr>
        <w:t> </w:t>
      </w:r>
      <w:r>
        <w:rPr>
          <w:color w:val="231F20"/>
          <w:w w:val="108"/>
        </w:rPr>
        <w:t>while</w:t>
      </w:r>
      <w:r>
        <w:rPr>
          <w:color w:val="231F20"/>
        </w:rPr>
        <w:t> </w:t>
      </w:r>
      <w:r>
        <w:rPr>
          <w:color w:val="231F20"/>
          <w:w w:val="108"/>
        </w:rPr>
        <w:t>the</w:t>
      </w:r>
      <w:r>
        <w:rPr>
          <w:color w:val="231F20"/>
        </w:rPr>
        <w:t> </w:t>
      </w:r>
      <w:r>
        <w:rPr>
          <w:color w:val="231F20"/>
          <w:w w:val="111"/>
        </w:rPr>
        <w:t>remaining</w:t>
      </w:r>
      <w:r>
        <w:rPr>
          <w:color w:val="231F20"/>
        </w:rPr>
        <w:t> </w:t>
      </w:r>
      <w:r>
        <w:rPr>
          <w:color w:val="231F20"/>
          <w:w w:val="107"/>
        </w:rPr>
        <w:t>three </w:t>
      </w:r>
      <w:r>
        <w:rPr>
          <w:color w:val="231F20"/>
          <w:w w:val="110"/>
        </w:rPr>
        <w:t>are individually linked with the Caribbean, spain, and North   america.</w:t>
      </w:r>
    </w:p>
    <w:p>
      <w:pPr>
        <w:pStyle w:val="BodyText"/>
        <w:rPr>
          <w:sz w:val="18"/>
        </w:rPr>
      </w:pPr>
    </w:p>
    <w:p>
      <w:pPr>
        <w:pStyle w:val="BodyText"/>
        <w:spacing w:before="2"/>
        <w:rPr>
          <w:sz w:val="21"/>
        </w:rPr>
      </w:pPr>
    </w:p>
    <w:p>
      <w:pPr>
        <w:spacing w:before="0"/>
        <w:ind w:left="444" w:right="491" w:firstLine="0"/>
        <w:jc w:val="center"/>
        <w:rPr>
          <w:rFonts w:ascii="Arial"/>
          <w:b/>
          <w:sz w:val="17"/>
        </w:rPr>
      </w:pPr>
      <w:r>
        <w:rPr>
          <w:rFonts w:ascii="Arial"/>
          <w:b/>
          <w:color w:val="231F20"/>
          <w:w w:val="85"/>
          <w:sz w:val="17"/>
        </w:rPr>
        <w:t>Graph 5</w:t>
      </w:r>
    </w:p>
    <w:p>
      <w:pPr>
        <w:spacing w:before="8"/>
        <w:ind w:left="1429" w:right="1133" w:firstLine="0"/>
        <w:jc w:val="left"/>
        <w:rPr>
          <w:rFonts w:ascii="Arial" w:hAnsi="Arial"/>
          <w:sz w:val="17"/>
        </w:rPr>
      </w:pPr>
      <w:r>
        <w:rPr>
          <w:rFonts w:ascii="Arial" w:hAnsi="Arial"/>
          <w:color w:val="231F20"/>
          <w:w w:val="85"/>
          <w:sz w:val="17"/>
        </w:rPr>
        <w:t>Contributions published in redalyc.org’s journals by kind and country</w:t>
      </w:r>
    </w:p>
    <w:p>
      <w:pPr>
        <w:pStyle w:val="BodyText"/>
        <w:spacing w:before="7"/>
        <w:rPr>
          <w:rFonts w:ascii="Arial"/>
          <w:sz w:val="14"/>
        </w:rPr>
      </w:pPr>
      <w:r>
        <w:rPr/>
        <w:pict>
          <v:line style="position:absolute;mso-position-horizontal-relative:page;mso-position-vertical-relative:paragraph;z-index:2200;mso-wrap-distance-left:0;mso-wrap-distance-right:0" from="51.023602pt,10.88554pt" to="399.684602pt,10.88554pt" stroked="true" strokeweight="1pt" strokecolor="#231f20">
            <w10:wrap type="topAndBottom"/>
          </v:line>
        </w:pict>
      </w:r>
    </w:p>
    <w:p>
      <w:pPr>
        <w:pStyle w:val="BodyText"/>
        <w:spacing w:before="1"/>
        <w:rPr>
          <w:rFonts w:ascii="Arial"/>
          <w:sz w:val="6"/>
        </w:rPr>
      </w:pPr>
    </w:p>
    <w:p>
      <w:pPr>
        <w:pStyle w:val="BodyText"/>
        <w:ind w:left="1542"/>
        <w:rPr>
          <w:rFonts w:ascii="Arial"/>
          <w:sz w:val="20"/>
        </w:rPr>
      </w:pPr>
      <w:r>
        <w:rPr>
          <w:rFonts w:ascii="Arial"/>
          <w:sz w:val="20"/>
        </w:rPr>
        <w:drawing>
          <wp:inline distT="0" distB="0" distL="0" distR="0">
            <wp:extent cx="2637605" cy="4106037"/>
            <wp:effectExtent l="0" t="0" r="0" b="0"/>
            <wp:docPr id="19" name="image71.png" descr=""/>
            <wp:cNvGraphicFramePr>
              <a:graphicFrameLocks noChangeAspect="1"/>
            </wp:cNvGraphicFramePr>
            <a:graphic>
              <a:graphicData uri="http://schemas.openxmlformats.org/drawingml/2006/picture">
                <pic:pic>
                  <pic:nvPicPr>
                    <pic:cNvPr id="20" name="image71.png"/>
                    <pic:cNvPicPr/>
                  </pic:nvPicPr>
                  <pic:blipFill>
                    <a:blip r:embed="rId105" cstate="print"/>
                    <a:stretch>
                      <a:fillRect/>
                    </a:stretch>
                  </pic:blipFill>
                  <pic:spPr>
                    <a:xfrm>
                      <a:off x="0" y="0"/>
                      <a:ext cx="2637605" cy="4106037"/>
                    </a:xfrm>
                    <a:prstGeom prst="rect">
                      <a:avLst/>
                    </a:prstGeom>
                  </pic:spPr>
                </pic:pic>
              </a:graphicData>
            </a:graphic>
          </wp:inline>
        </w:drawing>
      </w:r>
      <w:r>
        <w:rPr>
          <w:rFonts w:ascii="Arial"/>
          <w:sz w:val="20"/>
        </w:rPr>
      </w:r>
    </w:p>
    <w:p>
      <w:pPr>
        <w:pStyle w:val="BodyText"/>
        <w:spacing w:before="9"/>
        <w:rPr>
          <w:rFonts w:ascii="Arial"/>
          <w:sz w:val="9"/>
        </w:rPr>
      </w:pPr>
      <w:r>
        <w:rPr/>
        <w:pict>
          <v:line style="position:absolute;mso-position-horizontal-relative:page;mso-position-vertical-relative:paragraph;z-index:2224;mso-wrap-distance-left:0;mso-wrap-distance-right:0" from="51.023602pt,8.075293pt" to="399.684602pt,8.075293pt" stroked="true" strokeweight="1pt" strokecolor="#231f20">
            <w10:wrap type="topAndBottom"/>
          </v:line>
        </w:pict>
      </w:r>
    </w:p>
    <w:p>
      <w:pPr>
        <w:spacing w:line="249" w:lineRule="auto" w:before="26"/>
        <w:ind w:left="120" w:right="113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spacing w:after="0" w:line="249" w:lineRule="auto"/>
        <w:jc w:val="left"/>
        <w:rPr>
          <w:rFonts w:ascii="Arial"/>
          <w:sz w:val="14"/>
        </w:rPr>
        <w:sectPr>
          <w:pgSz w:w="8790" w:h="12480"/>
          <w:pgMar w:header="553" w:footer="582" w:top="740" w:bottom="780" w:left="900" w:right="680"/>
        </w:sectPr>
      </w:pPr>
    </w:p>
    <w:p>
      <w:pPr>
        <w:pStyle w:val="BodyText"/>
        <w:spacing w:before="6"/>
        <w:rPr>
          <w:rFonts w:ascii="Arial"/>
          <w:sz w:val="29"/>
        </w:rPr>
      </w:pPr>
    </w:p>
    <w:p>
      <w:pPr>
        <w:pStyle w:val="BodyText"/>
        <w:spacing w:line="252" w:lineRule="auto" w:before="72"/>
        <w:ind w:left="850" w:right="118"/>
        <w:jc w:val="both"/>
      </w:pPr>
      <w:r>
        <w:rPr>
          <w:color w:val="231F20"/>
          <w:w w:val="110"/>
        </w:rPr>
        <w:t>The area with strongest academic support is social sciences, followed by sciences and, to a lesser extent, arts and humanities and the multi- disciplinary field (Graph 6). among them, the strong weight that sci- entific papers acquire becomes evident.</w:t>
      </w:r>
    </w:p>
    <w:p>
      <w:pPr>
        <w:pStyle w:val="BodyText"/>
        <w:spacing w:before="2"/>
        <w:rPr>
          <w:sz w:val="16"/>
        </w:rPr>
      </w:pPr>
    </w:p>
    <w:p>
      <w:pPr>
        <w:spacing w:before="79"/>
        <w:ind w:left="487" w:right="491" w:firstLine="0"/>
        <w:jc w:val="center"/>
        <w:rPr>
          <w:rFonts w:ascii="Arial"/>
          <w:b/>
          <w:sz w:val="17"/>
        </w:rPr>
      </w:pPr>
      <w:r>
        <w:rPr>
          <w:rFonts w:ascii="Arial"/>
          <w:b/>
          <w:color w:val="231F20"/>
          <w:w w:val="85"/>
          <w:sz w:val="17"/>
        </w:rPr>
        <w:t>Graph 6</w:t>
      </w:r>
    </w:p>
    <w:p>
      <w:pPr>
        <w:spacing w:before="8"/>
        <w:ind w:left="487" w:right="491" w:firstLine="0"/>
        <w:jc w:val="center"/>
        <w:rPr>
          <w:rFonts w:ascii="Arial"/>
          <w:sz w:val="17"/>
        </w:rPr>
      </w:pPr>
      <w:r>
        <w:rPr/>
        <w:pict>
          <v:line style="position:absolute;mso-position-horizontal-relative:page;mso-position-vertical-relative:paragraph;z-index:2248;mso-wrap-distance-left:0;mso-wrap-distance-right:0" from="39.685101pt,17.257507pt" to="388.346101pt,17.257507pt" stroked="true" strokeweight="1pt" strokecolor="#231f20">
            <w10:wrap type="topAndBottom"/>
          </v:line>
        </w:pict>
      </w:r>
      <w:r>
        <w:rPr>
          <w:rFonts w:ascii="Arial"/>
          <w:color w:val="231F20"/>
          <w:w w:val="85"/>
          <w:sz w:val="17"/>
        </w:rPr>
        <w:t>Contributions by kind and area of knowledge</w:t>
      </w:r>
    </w:p>
    <w:p>
      <w:pPr>
        <w:pStyle w:val="BodyText"/>
        <w:spacing w:before="3"/>
        <w:rPr>
          <w:rFonts w:ascii="Arial"/>
          <w:sz w:val="7"/>
        </w:rPr>
      </w:pPr>
    </w:p>
    <w:p>
      <w:pPr>
        <w:pStyle w:val="BodyText"/>
        <w:ind w:left="103"/>
        <w:rPr>
          <w:rFonts w:ascii="Arial"/>
          <w:sz w:val="20"/>
        </w:rPr>
      </w:pPr>
      <w:r>
        <w:rPr>
          <w:rFonts w:ascii="Arial"/>
          <w:sz w:val="20"/>
        </w:rPr>
        <w:pict>
          <v:group style="width:349.7pt;height:279.05pt;mso-position-horizontal-relative:char;mso-position-vertical-relative:line" coordorigin="0,0" coordsize="6994,5581">
            <v:shape style="position:absolute;left:1356;top:0;width:4281;height:5565" type="#_x0000_t75" stroked="false">
              <v:imagedata r:id="rId106" o:title=""/>
            </v:shape>
            <v:line style="position:absolute" from="10,5571" to="6983,5571" stroked="true" strokeweight="1pt" strokecolor="#231f20"/>
          </v:group>
        </w:pict>
      </w:r>
      <w:r>
        <w:rPr>
          <w:rFonts w:ascii="Arial"/>
          <w:sz w:val="20"/>
        </w:rPr>
      </w:r>
    </w:p>
    <w:p>
      <w:pPr>
        <w:spacing w:line="249" w:lineRule="auto" w:before="16"/>
        <w:ind w:left="11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pStyle w:val="BodyText"/>
        <w:rPr>
          <w:rFonts w:ascii="Arial"/>
          <w:sz w:val="20"/>
        </w:rPr>
      </w:pPr>
    </w:p>
    <w:p>
      <w:pPr>
        <w:pStyle w:val="BodyText"/>
        <w:spacing w:before="4"/>
        <w:rPr>
          <w:rFonts w:ascii="Arial"/>
        </w:rPr>
      </w:pPr>
    </w:p>
    <w:p>
      <w:pPr>
        <w:pStyle w:val="ListParagraph"/>
        <w:numPr>
          <w:ilvl w:val="1"/>
          <w:numId w:val="1"/>
        </w:numPr>
        <w:tabs>
          <w:tab w:pos="1169" w:val="left" w:leader="none"/>
        </w:tabs>
        <w:spacing w:line="240" w:lineRule="auto" w:before="0" w:after="0"/>
        <w:ind w:left="1168" w:right="0" w:hanging="318"/>
        <w:jc w:val="both"/>
        <w:rPr>
          <w:rFonts w:ascii="Times New Roman"/>
          <w:b/>
          <w:sz w:val="18"/>
        </w:rPr>
      </w:pPr>
      <w:r>
        <w:rPr>
          <w:rFonts w:ascii="Times New Roman"/>
          <w:b/>
          <w:color w:val="231F20"/>
          <w:spacing w:val="1"/>
          <w:w w:val="128"/>
          <w:sz w:val="18"/>
        </w:rPr>
        <w:t>n</w:t>
      </w:r>
      <w:r>
        <w:rPr>
          <w:rFonts w:ascii="Times New Roman"/>
          <w:b/>
          <w:color w:val="231F20"/>
          <w:spacing w:val="1"/>
          <w:w w:val="100"/>
          <w:sz w:val="18"/>
        </w:rPr>
        <w:t>U</w:t>
      </w:r>
      <w:r>
        <w:rPr>
          <w:rFonts w:ascii="Times New Roman"/>
          <w:b/>
          <w:color w:val="231F20"/>
          <w:spacing w:val="1"/>
          <w:w w:val="105"/>
          <w:sz w:val="18"/>
        </w:rPr>
        <w:t>m</w:t>
      </w:r>
      <w:r>
        <w:rPr>
          <w:rFonts w:ascii="Times New Roman"/>
          <w:b/>
          <w:color w:val="231F20"/>
          <w:spacing w:val="1"/>
          <w:w w:val="96"/>
          <w:sz w:val="18"/>
        </w:rPr>
        <w:t>B</w:t>
      </w:r>
      <w:r>
        <w:rPr>
          <w:rFonts w:ascii="Times New Roman"/>
          <w:b/>
          <w:color w:val="231F20"/>
          <w:spacing w:val="2"/>
          <w:w w:val="89"/>
          <w:sz w:val="18"/>
        </w:rPr>
        <w:t>E</w:t>
      </w:r>
      <w:r>
        <w:rPr>
          <w:rFonts w:ascii="Times New Roman"/>
          <w:b/>
          <w:color w:val="231F20"/>
          <w:w w:val="89"/>
          <w:sz w:val="18"/>
        </w:rPr>
        <w:t>R</w:t>
      </w:r>
      <w:r>
        <w:rPr>
          <w:rFonts w:ascii="Times New Roman"/>
          <w:b/>
          <w:color w:val="231F20"/>
          <w:spacing w:val="-7"/>
          <w:sz w:val="18"/>
        </w:rPr>
        <w:t> </w:t>
      </w:r>
      <w:r>
        <w:rPr>
          <w:rFonts w:ascii="Times New Roman"/>
          <w:b/>
          <w:color w:val="231F20"/>
          <w:spacing w:val="1"/>
          <w:w w:val="145"/>
          <w:sz w:val="18"/>
        </w:rPr>
        <w:t>o</w:t>
      </w:r>
      <w:r>
        <w:rPr>
          <w:rFonts w:ascii="Times New Roman"/>
          <w:b/>
          <w:color w:val="231F20"/>
          <w:w w:val="91"/>
          <w:sz w:val="18"/>
        </w:rPr>
        <w:t>F</w:t>
      </w:r>
      <w:r>
        <w:rPr>
          <w:rFonts w:ascii="Times New Roman"/>
          <w:b/>
          <w:color w:val="231F20"/>
          <w:spacing w:val="-8"/>
          <w:sz w:val="18"/>
        </w:rPr>
        <w:t> </w:t>
      </w:r>
      <w:r>
        <w:rPr>
          <w:rFonts w:ascii="Times New Roman"/>
          <w:b/>
          <w:color w:val="231F20"/>
          <w:spacing w:val="-11"/>
          <w:w w:val="99"/>
          <w:sz w:val="18"/>
        </w:rPr>
        <w:t>P</w:t>
      </w:r>
      <w:r>
        <w:rPr>
          <w:rFonts w:ascii="Times New Roman"/>
          <w:b/>
          <w:color w:val="231F20"/>
          <w:spacing w:val="1"/>
          <w:w w:val="92"/>
          <w:sz w:val="18"/>
        </w:rPr>
        <w:t>AP</w:t>
      </w:r>
      <w:r>
        <w:rPr>
          <w:rFonts w:ascii="Times New Roman"/>
          <w:b/>
          <w:color w:val="231F20"/>
          <w:spacing w:val="2"/>
          <w:w w:val="92"/>
          <w:sz w:val="18"/>
        </w:rPr>
        <w:t>E</w:t>
      </w:r>
      <w:r>
        <w:rPr>
          <w:rFonts w:ascii="Times New Roman"/>
          <w:b/>
          <w:color w:val="231F20"/>
          <w:spacing w:val="3"/>
          <w:w w:val="89"/>
          <w:sz w:val="18"/>
        </w:rPr>
        <w:t>R</w:t>
      </w:r>
      <w:r>
        <w:rPr>
          <w:rFonts w:ascii="Times New Roman"/>
          <w:b/>
          <w:color w:val="231F20"/>
          <w:w w:val="95"/>
          <w:sz w:val="18"/>
        </w:rPr>
        <w:t>S</w:t>
      </w:r>
      <w:r>
        <w:rPr>
          <w:rFonts w:ascii="Times New Roman"/>
          <w:b/>
          <w:color w:val="231F20"/>
          <w:spacing w:val="-7"/>
          <w:sz w:val="18"/>
        </w:rPr>
        <w:t> </w:t>
      </w:r>
      <w:r>
        <w:rPr>
          <w:rFonts w:ascii="Times New Roman"/>
          <w:b/>
          <w:color w:val="231F20"/>
          <w:spacing w:val="1"/>
          <w:w w:val="94"/>
          <w:sz w:val="18"/>
        </w:rPr>
        <w:t>P</w:t>
      </w:r>
      <w:r>
        <w:rPr>
          <w:rFonts w:ascii="Times New Roman"/>
          <w:b/>
          <w:color w:val="231F20"/>
          <w:spacing w:val="2"/>
          <w:w w:val="94"/>
          <w:sz w:val="18"/>
        </w:rPr>
        <w:t>E</w:t>
      </w:r>
      <w:r>
        <w:rPr>
          <w:rFonts w:ascii="Times New Roman"/>
          <w:b/>
          <w:color w:val="231F20"/>
          <w:w w:val="89"/>
          <w:sz w:val="18"/>
        </w:rPr>
        <w:t>R</w:t>
      </w:r>
      <w:r>
        <w:rPr>
          <w:rFonts w:ascii="Times New Roman"/>
          <w:b/>
          <w:color w:val="231F20"/>
          <w:spacing w:val="-8"/>
          <w:sz w:val="18"/>
        </w:rPr>
        <w:t> </w:t>
      </w:r>
      <w:r>
        <w:rPr>
          <w:rFonts w:ascii="Times New Roman"/>
          <w:b/>
          <w:color w:val="231F20"/>
          <w:spacing w:val="1"/>
          <w:w w:val="71"/>
          <w:sz w:val="18"/>
        </w:rPr>
        <w:t>J</w:t>
      </w:r>
      <w:r>
        <w:rPr>
          <w:rFonts w:ascii="Times New Roman"/>
          <w:b/>
          <w:color w:val="231F20"/>
          <w:spacing w:val="1"/>
          <w:w w:val="145"/>
          <w:sz w:val="18"/>
        </w:rPr>
        <w:t>o</w:t>
      </w:r>
      <w:r>
        <w:rPr>
          <w:rFonts w:ascii="Times New Roman"/>
          <w:b/>
          <w:color w:val="231F20"/>
          <w:spacing w:val="1"/>
          <w:w w:val="95"/>
          <w:sz w:val="18"/>
        </w:rPr>
        <w:t>UR</w:t>
      </w:r>
      <w:r>
        <w:rPr>
          <w:rFonts w:ascii="Times New Roman"/>
          <w:b/>
          <w:color w:val="231F20"/>
          <w:spacing w:val="-1"/>
          <w:w w:val="128"/>
          <w:sz w:val="18"/>
        </w:rPr>
        <w:t>n</w:t>
      </w:r>
      <w:r>
        <w:rPr>
          <w:rFonts w:ascii="Times New Roman"/>
          <w:b/>
          <w:color w:val="231F20"/>
          <w:spacing w:val="1"/>
          <w:w w:val="87"/>
          <w:sz w:val="18"/>
        </w:rPr>
        <w:t>AL</w:t>
      </w:r>
    </w:p>
    <w:p>
      <w:pPr>
        <w:pStyle w:val="BodyText"/>
        <w:spacing w:line="252" w:lineRule="auto" w:before="14"/>
        <w:ind w:left="850" w:right="117"/>
        <w:jc w:val="both"/>
      </w:pPr>
      <w:r>
        <w:rPr>
          <w:color w:val="231F20"/>
          <w:w w:val="110"/>
        </w:rPr>
        <w:t>The</w:t>
      </w:r>
      <w:r>
        <w:rPr>
          <w:color w:val="231F20"/>
          <w:spacing w:val="-11"/>
          <w:w w:val="110"/>
        </w:rPr>
        <w:t> </w:t>
      </w:r>
      <w:r>
        <w:rPr>
          <w:color w:val="231F20"/>
          <w:w w:val="110"/>
        </w:rPr>
        <w:t>10</w:t>
      </w:r>
      <w:r>
        <w:rPr>
          <w:color w:val="231F20"/>
          <w:spacing w:val="-11"/>
          <w:w w:val="110"/>
        </w:rPr>
        <w:t> </w:t>
      </w:r>
      <w:r>
        <w:rPr>
          <w:color w:val="231F20"/>
          <w:w w:val="110"/>
        </w:rPr>
        <w:t>journals</w:t>
      </w:r>
      <w:r>
        <w:rPr>
          <w:color w:val="231F20"/>
          <w:spacing w:val="-11"/>
          <w:w w:val="110"/>
        </w:rPr>
        <w:t> </w:t>
      </w:r>
      <w:r>
        <w:rPr>
          <w:color w:val="231F20"/>
          <w:w w:val="110"/>
        </w:rPr>
        <w:t>that</w:t>
      </w:r>
      <w:r>
        <w:rPr>
          <w:color w:val="231F20"/>
          <w:spacing w:val="-11"/>
          <w:w w:val="110"/>
        </w:rPr>
        <w:t> </w:t>
      </w:r>
      <w:r>
        <w:rPr>
          <w:color w:val="231F20"/>
          <w:w w:val="110"/>
        </w:rPr>
        <w:t>contribute</w:t>
      </w:r>
      <w:r>
        <w:rPr>
          <w:color w:val="231F20"/>
          <w:spacing w:val="-11"/>
          <w:w w:val="110"/>
        </w:rPr>
        <w:t> </w:t>
      </w:r>
      <w:r>
        <w:rPr>
          <w:color w:val="231F20"/>
          <w:w w:val="110"/>
        </w:rPr>
        <w:t>more</w:t>
      </w:r>
      <w:r>
        <w:rPr>
          <w:color w:val="231F20"/>
          <w:spacing w:val="-11"/>
          <w:w w:val="110"/>
        </w:rPr>
        <w:t> </w:t>
      </w:r>
      <w:r>
        <w:rPr>
          <w:color w:val="231F20"/>
          <w:w w:val="110"/>
        </w:rPr>
        <w:t>papers</w:t>
      </w:r>
      <w:r>
        <w:rPr>
          <w:color w:val="231F20"/>
          <w:spacing w:val="-11"/>
          <w:w w:val="110"/>
        </w:rPr>
        <w:t> </w:t>
      </w:r>
      <w:r>
        <w:rPr>
          <w:color w:val="231F20"/>
          <w:w w:val="110"/>
        </w:rPr>
        <w:t>to</w:t>
      </w:r>
      <w:r>
        <w:rPr>
          <w:color w:val="231F20"/>
          <w:spacing w:val="-11"/>
          <w:w w:val="110"/>
        </w:rPr>
        <w:t> </w:t>
      </w:r>
      <w:r>
        <w:rPr>
          <w:color w:val="231F20"/>
          <w:w w:val="110"/>
        </w:rPr>
        <w:t>the</w:t>
      </w:r>
      <w:r>
        <w:rPr>
          <w:color w:val="231F20"/>
          <w:spacing w:val="-11"/>
          <w:w w:val="110"/>
        </w:rPr>
        <w:t> </w:t>
      </w:r>
      <w:r>
        <w:rPr>
          <w:color w:val="231F20"/>
          <w:w w:val="110"/>
        </w:rPr>
        <w:t>database</w:t>
      </w:r>
      <w:r>
        <w:rPr>
          <w:color w:val="231F20"/>
          <w:spacing w:val="-11"/>
          <w:w w:val="110"/>
        </w:rPr>
        <w:t> </w:t>
      </w:r>
      <w:r>
        <w:rPr>
          <w:color w:val="231F20"/>
          <w:w w:val="110"/>
        </w:rPr>
        <w:t>are</w:t>
      </w:r>
      <w:r>
        <w:rPr>
          <w:color w:val="231F20"/>
          <w:spacing w:val="-11"/>
          <w:w w:val="110"/>
        </w:rPr>
        <w:t> </w:t>
      </w:r>
      <w:r>
        <w:rPr>
          <w:color w:val="231F20"/>
          <w:w w:val="110"/>
        </w:rPr>
        <w:t>shown in Graph 7. here, it is possible to see the balance between the two main areas of knowledge – five journals for sciences and five for</w:t>
      </w:r>
      <w:r>
        <w:rPr>
          <w:color w:val="231F20"/>
          <w:spacing w:val="-16"/>
          <w:w w:val="110"/>
        </w:rPr>
        <w:t> </w:t>
      </w:r>
      <w:r>
        <w:rPr>
          <w:color w:val="231F20"/>
          <w:w w:val="110"/>
        </w:rPr>
        <w:t>social sciences – and the specific case of the journal </w:t>
      </w:r>
      <w:r>
        <w:rPr>
          <w:i/>
          <w:color w:val="231F20"/>
          <w:w w:val="110"/>
        </w:rPr>
        <w:t>Ciencia Rural</w:t>
      </w:r>
      <w:r>
        <w:rPr>
          <w:color w:val="231F20"/>
          <w:w w:val="110"/>
        </w:rPr>
        <w:t>, published in brazil and focused on the discipline of agricultural   </w:t>
      </w:r>
      <w:r>
        <w:rPr>
          <w:color w:val="231F20"/>
          <w:spacing w:val="2"/>
          <w:w w:val="110"/>
        </w:rPr>
        <w:t> </w:t>
      </w:r>
      <w:r>
        <w:rPr>
          <w:color w:val="231F20"/>
          <w:w w:val="110"/>
        </w:rPr>
        <w:t>sciences.</w:t>
      </w:r>
    </w:p>
    <w:p>
      <w:pPr>
        <w:spacing w:line="252" w:lineRule="auto" w:before="0"/>
        <w:ind w:left="850" w:right="0" w:firstLine="396"/>
        <w:jc w:val="left"/>
        <w:rPr>
          <w:i/>
          <w:sz w:val="19"/>
        </w:rPr>
      </w:pPr>
      <w:r>
        <w:rPr>
          <w:color w:val="231F20"/>
          <w:w w:val="110"/>
          <w:sz w:val="19"/>
        </w:rPr>
        <w:t>on a smaller scale, with 2,000-3,000 contributions, are also </w:t>
      </w:r>
      <w:r>
        <w:rPr>
          <w:i/>
          <w:color w:val="231F20"/>
          <w:w w:val="110"/>
          <w:sz w:val="19"/>
        </w:rPr>
        <w:t>Ciên- </w:t>
      </w:r>
      <w:r>
        <w:rPr>
          <w:i/>
          <w:color w:val="231F20"/>
          <w:w w:val="110"/>
          <w:sz w:val="19"/>
        </w:rPr>
        <w:t>cia &amp; Saude Colectiva, Revista Mexicana de Astronomía y Astrofísica,</w:t>
      </w:r>
    </w:p>
    <w:p>
      <w:pPr>
        <w:spacing w:after="0" w:line="252" w:lineRule="auto"/>
        <w:jc w:val="left"/>
        <w:rPr>
          <w:sz w:val="19"/>
        </w:rPr>
        <w:sectPr>
          <w:pgSz w:w="8790" w:h="12480"/>
          <w:pgMar w:header="555" w:footer="584" w:top="740" w:bottom="780" w:left="680" w:right="900"/>
        </w:sectPr>
      </w:pPr>
    </w:p>
    <w:p>
      <w:pPr>
        <w:pStyle w:val="BodyText"/>
        <w:spacing w:before="1"/>
        <w:rPr>
          <w:i/>
          <w:sz w:val="29"/>
        </w:rPr>
      </w:pPr>
    </w:p>
    <w:p>
      <w:pPr>
        <w:spacing w:line="252" w:lineRule="auto" w:before="73"/>
        <w:ind w:left="120" w:right="848" w:firstLine="0"/>
        <w:jc w:val="both"/>
        <w:rPr>
          <w:sz w:val="19"/>
        </w:rPr>
      </w:pPr>
      <w:r>
        <w:rPr>
          <w:i/>
          <w:color w:val="231F20"/>
          <w:w w:val="110"/>
          <w:sz w:val="19"/>
        </w:rPr>
        <w:t>Psicothema, </w:t>
      </w:r>
      <w:r>
        <w:rPr>
          <w:color w:val="231F20"/>
          <w:w w:val="110"/>
          <w:sz w:val="19"/>
        </w:rPr>
        <w:t>and </w:t>
      </w:r>
      <w:r>
        <w:rPr>
          <w:i/>
          <w:color w:val="231F20"/>
          <w:w w:val="110"/>
          <w:sz w:val="19"/>
        </w:rPr>
        <w:t>Revista Brasileira de Ciência do Solo, </w:t>
      </w:r>
      <w:r>
        <w:rPr>
          <w:color w:val="231F20"/>
          <w:w w:val="110"/>
          <w:sz w:val="19"/>
        </w:rPr>
        <w:t>which represent the strong participation of brazilian and Mexican   publishers.</w:t>
      </w:r>
    </w:p>
    <w:p>
      <w:pPr>
        <w:pStyle w:val="BodyText"/>
        <w:spacing w:before="6"/>
        <w:rPr>
          <w:sz w:val="25"/>
        </w:rPr>
      </w:pPr>
    </w:p>
    <w:p>
      <w:pPr>
        <w:spacing w:before="0"/>
        <w:ind w:left="444" w:right="491" w:firstLine="0"/>
        <w:jc w:val="center"/>
        <w:rPr>
          <w:rFonts w:ascii="Arial"/>
          <w:b/>
          <w:sz w:val="17"/>
        </w:rPr>
      </w:pPr>
      <w:r>
        <w:rPr>
          <w:rFonts w:ascii="Arial"/>
          <w:b/>
          <w:color w:val="231F20"/>
          <w:w w:val="85"/>
          <w:sz w:val="17"/>
        </w:rPr>
        <w:t>Graph 7</w:t>
      </w:r>
    </w:p>
    <w:p>
      <w:pPr>
        <w:spacing w:before="8"/>
        <w:ind w:left="444" w:right="491" w:firstLine="0"/>
        <w:jc w:val="center"/>
        <w:rPr>
          <w:rFonts w:ascii="Arial"/>
          <w:sz w:val="17"/>
        </w:rPr>
      </w:pPr>
      <w:r>
        <w:rPr>
          <w:rFonts w:ascii="Arial"/>
          <w:color w:val="231F20"/>
          <w:w w:val="85"/>
          <w:sz w:val="17"/>
        </w:rPr>
        <w:t>Papers by journal</w:t>
      </w:r>
    </w:p>
    <w:p>
      <w:pPr>
        <w:pStyle w:val="BodyText"/>
        <w:spacing w:before="4"/>
        <w:rPr>
          <w:rFonts w:ascii="Arial"/>
          <w:sz w:val="11"/>
        </w:rPr>
      </w:pPr>
      <w:r>
        <w:rPr/>
        <w:pict>
          <v:line style="position:absolute;mso-position-horizontal-relative:page;mso-position-vertical-relative:paragraph;z-index:2296;mso-wrap-distance-left:0;mso-wrap-distance-right:0" from="51.023602pt,8.995722pt" to="399.684602pt,8.995722pt" stroked="true" strokeweight="1pt" strokecolor="#231f20">
            <w10:wrap type="topAndBottom"/>
          </v:line>
        </w:pict>
      </w:r>
    </w:p>
    <w:p>
      <w:pPr>
        <w:pStyle w:val="BodyText"/>
        <w:spacing w:before="8"/>
        <w:rPr>
          <w:rFonts w:ascii="Arial"/>
          <w:sz w:val="7"/>
        </w:rPr>
      </w:pPr>
    </w:p>
    <w:p>
      <w:pPr>
        <w:pStyle w:val="BodyText"/>
        <w:ind w:left="110"/>
        <w:rPr>
          <w:rFonts w:ascii="Arial"/>
          <w:sz w:val="20"/>
        </w:rPr>
      </w:pPr>
      <w:r>
        <w:rPr>
          <w:rFonts w:ascii="Arial"/>
          <w:sz w:val="20"/>
        </w:rPr>
        <w:pict>
          <v:group style="width:349.7pt;height:322.75pt;mso-position-horizontal-relative:char;mso-position-vertical-relative:line" coordorigin="0,0" coordsize="6994,6455">
            <v:shape style="position:absolute;left:979;top:0;width:4782;height:6435" type="#_x0000_t75" stroked="false">
              <v:imagedata r:id="rId107" o:title=""/>
            </v:shape>
            <v:line style="position:absolute" from="10,6445" to="6983,6445" stroked="true" strokeweight="1pt" strokecolor="#231f20"/>
          </v:group>
        </w:pict>
      </w:r>
      <w:r>
        <w:rPr>
          <w:rFonts w:ascii="Arial"/>
          <w:sz w:val="20"/>
        </w:rPr>
      </w:r>
    </w:p>
    <w:p>
      <w:pPr>
        <w:spacing w:line="249" w:lineRule="auto" w:before="25"/>
        <w:ind w:left="120" w:right="113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pStyle w:val="BodyText"/>
        <w:rPr>
          <w:rFonts w:ascii="Arial"/>
          <w:sz w:val="14"/>
        </w:rPr>
      </w:pPr>
    </w:p>
    <w:p>
      <w:pPr>
        <w:pStyle w:val="BodyText"/>
        <w:rPr>
          <w:rFonts w:ascii="Arial"/>
          <w:sz w:val="14"/>
        </w:rPr>
      </w:pPr>
    </w:p>
    <w:p>
      <w:pPr>
        <w:pStyle w:val="ListParagraph"/>
        <w:numPr>
          <w:ilvl w:val="1"/>
          <w:numId w:val="1"/>
        </w:numPr>
        <w:tabs>
          <w:tab w:pos="439" w:val="left" w:leader="none"/>
        </w:tabs>
        <w:spacing w:line="240" w:lineRule="auto" w:before="96" w:after="0"/>
        <w:ind w:left="438" w:right="0" w:hanging="318"/>
        <w:jc w:val="both"/>
        <w:rPr>
          <w:rFonts w:ascii="Times New Roman"/>
          <w:b/>
          <w:sz w:val="18"/>
        </w:rPr>
      </w:pPr>
      <w:r>
        <w:rPr>
          <w:rFonts w:ascii="Times New Roman"/>
          <w:b/>
          <w:color w:val="231F20"/>
          <w:spacing w:val="-2"/>
          <w:w w:val="95"/>
          <w:sz w:val="18"/>
        </w:rPr>
        <w:t>USAGE</w:t>
      </w:r>
      <w:r>
        <w:rPr>
          <w:rFonts w:ascii="Times New Roman"/>
          <w:b/>
          <w:color w:val="231F20"/>
          <w:spacing w:val="11"/>
          <w:w w:val="95"/>
          <w:sz w:val="18"/>
        </w:rPr>
        <w:t> </w:t>
      </w:r>
      <w:r>
        <w:rPr>
          <w:rFonts w:ascii="Times New Roman"/>
          <w:b/>
          <w:color w:val="231F20"/>
          <w:spacing w:val="-2"/>
          <w:w w:val="95"/>
          <w:sz w:val="18"/>
        </w:rPr>
        <w:t>STATiSTiCS</w:t>
      </w:r>
    </w:p>
    <w:p>
      <w:pPr>
        <w:pStyle w:val="BodyText"/>
        <w:spacing w:line="252" w:lineRule="auto" w:before="14"/>
        <w:ind w:left="120" w:right="848"/>
        <w:jc w:val="both"/>
      </w:pPr>
      <w:r>
        <w:rPr>
          <w:color w:val="231F20"/>
          <w:w w:val="110"/>
        </w:rPr>
        <w:t>The following graphs show some initial data from the redalyc.org website on usage and the number of downloads for full text content accessed</w:t>
      </w:r>
      <w:r>
        <w:rPr>
          <w:color w:val="231F20"/>
          <w:spacing w:val="-4"/>
          <w:w w:val="110"/>
        </w:rPr>
        <w:t> </w:t>
      </w:r>
      <w:r>
        <w:rPr>
          <w:color w:val="231F20"/>
          <w:w w:val="110"/>
        </w:rPr>
        <w:t>in</w:t>
      </w:r>
      <w:r>
        <w:rPr>
          <w:color w:val="231F20"/>
          <w:spacing w:val="-4"/>
          <w:w w:val="110"/>
        </w:rPr>
        <w:t> </w:t>
      </w:r>
      <w:r>
        <w:rPr>
          <w:color w:val="231F20"/>
          <w:w w:val="110"/>
        </w:rPr>
        <w:t>different</w:t>
      </w:r>
      <w:r>
        <w:rPr>
          <w:color w:val="231F20"/>
          <w:spacing w:val="-4"/>
          <w:w w:val="110"/>
        </w:rPr>
        <w:t> </w:t>
      </w:r>
      <w:r>
        <w:rPr>
          <w:color w:val="231F20"/>
          <w:w w:val="110"/>
        </w:rPr>
        <w:t>parts</w:t>
      </w:r>
      <w:r>
        <w:rPr>
          <w:color w:val="231F20"/>
          <w:spacing w:val="-4"/>
          <w:w w:val="110"/>
        </w:rPr>
        <w:t> </w:t>
      </w:r>
      <w:r>
        <w:rPr>
          <w:color w:val="231F20"/>
          <w:w w:val="110"/>
        </w:rPr>
        <w:t>of</w:t>
      </w:r>
      <w:r>
        <w:rPr>
          <w:color w:val="231F20"/>
          <w:spacing w:val="-4"/>
          <w:w w:val="110"/>
        </w:rPr>
        <w:t> </w:t>
      </w:r>
      <w:r>
        <w:rPr>
          <w:color w:val="231F20"/>
          <w:w w:val="110"/>
        </w:rPr>
        <w:t>the</w:t>
      </w:r>
      <w:r>
        <w:rPr>
          <w:color w:val="231F20"/>
          <w:spacing w:val="-4"/>
          <w:w w:val="110"/>
        </w:rPr>
        <w:t> </w:t>
      </w:r>
      <w:r>
        <w:rPr>
          <w:color w:val="231F20"/>
          <w:w w:val="110"/>
        </w:rPr>
        <w:t>world.</w:t>
      </w:r>
      <w:r>
        <w:rPr>
          <w:color w:val="231F20"/>
          <w:spacing w:val="-4"/>
          <w:w w:val="110"/>
        </w:rPr>
        <w:t> </w:t>
      </w:r>
      <w:r>
        <w:rPr>
          <w:color w:val="231F20"/>
          <w:w w:val="110"/>
        </w:rPr>
        <w:t>It</w:t>
      </w:r>
      <w:r>
        <w:rPr>
          <w:color w:val="231F20"/>
          <w:spacing w:val="-4"/>
          <w:w w:val="110"/>
        </w:rPr>
        <w:t> </w:t>
      </w:r>
      <w:r>
        <w:rPr>
          <w:color w:val="231F20"/>
          <w:w w:val="110"/>
        </w:rPr>
        <w:t>is</w:t>
      </w:r>
      <w:r>
        <w:rPr>
          <w:color w:val="231F20"/>
          <w:spacing w:val="-4"/>
          <w:w w:val="110"/>
        </w:rPr>
        <w:t> </w:t>
      </w:r>
      <w:r>
        <w:rPr>
          <w:color w:val="231F20"/>
          <w:w w:val="110"/>
        </w:rPr>
        <w:t>important</w:t>
      </w:r>
      <w:r>
        <w:rPr>
          <w:color w:val="231F20"/>
          <w:spacing w:val="-4"/>
          <w:w w:val="110"/>
        </w:rPr>
        <w:t> </w:t>
      </w:r>
      <w:r>
        <w:rPr>
          <w:color w:val="231F20"/>
          <w:w w:val="110"/>
        </w:rPr>
        <w:t>to</w:t>
      </w:r>
      <w:r>
        <w:rPr>
          <w:color w:val="231F20"/>
          <w:spacing w:val="-4"/>
          <w:w w:val="110"/>
        </w:rPr>
        <w:t> </w:t>
      </w:r>
      <w:r>
        <w:rPr>
          <w:color w:val="231F20"/>
          <w:w w:val="110"/>
        </w:rPr>
        <w:t>mention</w:t>
      </w:r>
      <w:r>
        <w:rPr>
          <w:color w:val="231F20"/>
          <w:spacing w:val="-4"/>
          <w:w w:val="110"/>
        </w:rPr>
        <w:t> </w:t>
      </w:r>
      <w:r>
        <w:rPr>
          <w:color w:val="231F20"/>
          <w:w w:val="110"/>
        </w:rPr>
        <w:t>that the record filtering and georeferencing are performed using the list of robots included in the tool </w:t>
      </w:r>
      <w:r>
        <w:rPr>
          <w:i/>
          <w:color w:val="231F20"/>
          <w:w w:val="110"/>
        </w:rPr>
        <w:t>awstats </w:t>
      </w:r>
      <w:r>
        <w:rPr>
          <w:color w:val="231F20"/>
          <w:w w:val="110"/>
        </w:rPr>
        <w:t>for the generation of </w:t>
      </w:r>
      <w:r>
        <w:rPr>
          <w:color w:val="231F20"/>
          <w:spacing w:val="21"/>
          <w:w w:val="110"/>
        </w:rPr>
        <w:t> </w:t>
      </w:r>
      <w:r>
        <w:rPr>
          <w:color w:val="231F20"/>
          <w:w w:val="110"/>
        </w:rPr>
        <w:t>statistics.</w:t>
      </w:r>
    </w:p>
    <w:p>
      <w:pPr>
        <w:spacing w:after="0" w:line="252" w:lineRule="auto"/>
        <w:jc w:val="both"/>
        <w:sectPr>
          <w:pgSz w:w="8790" w:h="12480"/>
          <w:pgMar w:header="553" w:footer="582" w:top="740" w:bottom="780" w:left="900" w:right="680"/>
        </w:sectPr>
      </w:pPr>
    </w:p>
    <w:p>
      <w:pPr>
        <w:pStyle w:val="BodyText"/>
        <w:spacing w:before="11"/>
        <w:rPr>
          <w:sz w:val="28"/>
        </w:rPr>
      </w:pPr>
    </w:p>
    <w:p>
      <w:pPr>
        <w:pStyle w:val="BodyText"/>
        <w:spacing w:line="252" w:lineRule="auto" w:before="72"/>
        <w:ind w:left="850" w:right="117" w:firstLine="396"/>
        <w:jc w:val="both"/>
      </w:pPr>
      <w:r>
        <w:rPr>
          <w:color w:val="231F20"/>
          <w:w w:val="110"/>
        </w:rPr>
        <w:t>Graph 8 shows the monthly downloads of redalyc.org texts in 2012. The fact that more than 79 million product downloads stands out,</w:t>
      </w:r>
      <w:r>
        <w:rPr>
          <w:color w:val="231F20"/>
          <w:spacing w:val="-5"/>
          <w:w w:val="110"/>
        </w:rPr>
        <w:t> </w:t>
      </w:r>
      <w:r>
        <w:rPr>
          <w:color w:val="231F20"/>
          <w:w w:val="110"/>
        </w:rPr>
        <w:t>and</w:t>
      </w:r>
      <w:r>
        <w:rPr>
          <w:color w:val="231F20"/>
          <w:spacing w:val="-5"/>
          <w:w w:val="110"/>
        </w:rPr>
        <w:t> </w:t>
      </w:r>
      <w:r>
        <w:rPr>
          <w:color w:val="231F20"/>
          <w:w w:val="110"/>
        </w:rPr>
        <w:t>speaks</w:t>
      </w:r>
      <w:r>
        <w:rPr>
          <w:color w:val="231F20"/>
          <w:spacing w:val="-5"/>
          <w:w w:val="110"/>
        </w:rPr>
        <w:t> </w:t>
      </w:r>
      <w:r>
        <w:rPr>
          <w:color w:val="231F20"/>
          <w:w w:val="110"/>
        </w:rPr>
        <w:t>to</w:t>
      </w:r>
      <w:r>
        <w:rPr>
          <w:color w:val="231F20"/>
          <w:spacing w:val="-5"/>
          <w:w w:val="110"/>
        </w:rPr>
        <w:t> </w:t>
      </w:r>
      <w:r>
        <w:rPr>
          <w:color w:val="231F20"/>
          <w:w w:val="110"/>
        </w:rPr>
        <w:t>the</w:t>
      </w:r>
      <w:r>
        <w:rPr>
          <w:color w:val="231F20"/>
          <w:spacing w:val="-5"/>
          <w:w w:val="110"/>
        </w:rPr>
        <w:t> </w:t>
      </w:r>
      <w:r>
        <w:rPr>
          <w:color w:val="231F20"/>
          <w:w w:val="110"/>
        </w:rPr>
        <w:t>relevance</w:t>
      </w:r>
      <w:r>
        <w:rPr>
          <w:color w:val="231F20"/>
          <w:spacing w:val="-5"/>
          <w:w w:val="110"/>
        </w:rPr>
        <w:t> </w:t>
      </w:r>
      <w:r>
        <w:rPr>
          <w:color w:val="231F20"/>
          <w:w w:val="110"/>
        </w:rPr>
        <w:t>and</w:t>
      </w:r>
      <w:r>
        <w:rPr>
          <w:color w:val="231F20"/>
          <w:spacing w:val="-5"/>
          <w:w w:val="110"/>
        </w:rPr>
        <w:t> </w:t>
      </w:r>
      <w:r>
        <w:rPr>
          <w:color w:val="231F20"/>
          <w:w w:val="110"/>
        </w:rPr>
        <w:t>strong</w:t>
      </w:r>
      <w:r>
        <w:rPr>
          <w:color w:val="231F20"/>
          <w:spacing w:val="-5"/>
          <w:w w:val="110"/>
        </w:rPr>
        <w:t> </w:t>
      </w:r>
      <w:r>
        <w:rPr>
          <w:color w:val="231F20"/>
          <w:w w:val="110"/>
        </w:rPr>
        <w:t>social</w:t>
      </w:r>
      <w:r>
        <w:rPr>
          <w:color w:val="231F20"/>
          <w:spacing w:val="-5"/>
          <w:w w:val="110"/>
        </w:rPr>
        <w:t> </w:t>
      </w:r>
      <w:r>
        <w:rPr>
          <w:color w:val="231F20"/>
          <w:w w:val="110"/>
        </w:rPr>
        <w:t>impact</w:t>
      </w:r>
      <w:r>
        <w:rPr>
          <w:color w:val="231F20"/>
          <w:spacing w:val="-5"/>
          <w:w w:val="110"/>
        </w:rPr>
        <w:t> </w:t>
      </w:r>
      <w:r>
        <w:rPr>
          <w:color w:val="231F20"/>
          <w:w w:val="110"/>
        </w:rPr>
        <w:t>generated</w:t>
      </w:r>
      <w:r>
        <w:rPr>
          <w:color w:val="231F20"/>
          <w:spacing w:val="-5"/>
          <w:w w:val="110"/>
        </w:rPr>
        <w:t> </w:t>
      </w:r>
      <w:r>
        <w:rPr>
          <w:color w:val="231F20"/>
          <w:w w:val="110"/>
        </w:rPr>
        <w:t>by those</w:t>
      </w:r>
      <w:r>
        <w:rPr>
          <w:color w:val="231F20"/>
          <w:spacing w:val="-5"/>
          <w:w w:val="110"/>
        </w:rPr>
        <w:t> </w:t>
      </w:r>
      <w:r>
        <w:rPr>
          <w:color w:val="231F20"/>
          <w:w w:val="110"/>
        </w:rPr>
        <w:t>databases</w:t>
      </w:r>
      <w:r>
        <w:rPr>
          <w:color w:val="231F20"/>
          <w:spacing w:val="-5"/>
          <w:w w:val="110"/>
        </w:rPr>
        <w:t> </w:t>
      </w:r>
      <w:r>
        <w:rPr>
          <w:color w:val="231F20"/>
          <w:w w:val="110"/>
        </w:rPr>
        <w:t>that</w:t>
      </w:r>
      <w:r>
        <w:rPr>
          <w:color w:val="231F20"/>
          <w:spacing w:val="-5"/>
          <w:w w:val="110"/>
        </w:rPr>
        <w:t> </w:t>
      </w:r>
      <w:r>
        <w:rPr>
          <w:color w:val="231F20"/>
          <w:w w:val="110"/>
        </w:rPr>
        <w:t>share</w:t>
      </w:r>
      <w:r>
        <w:rPr>
          <w:color w:val="231F20"/>
          <w:spacing w:val="-5"/>
          <w:w w:val="110"/>
        </w:rPr>
        <w:t> </w:t>
      </w:r>
      <w:r>
        <w:rPr>
          <w:color w:val="231F20"/>
          <w:w w:val="110"/>
        </w:rPr>
        <w:t>scientific</w:t>
      </w:r>
      <w:r>
        <w:rPr>
          <w:color w:val="231F20"/>
          <w:spacing w:val="-5"/>
          <w:w w:val="110"/>
        </w:rPr>
        <w:t> </w:t>
      </w:r>
      <w:r>
        <w:rPr>
          <w:color w:val="231F20"/>
          <w:w w:val="110"/>
        </w:rPr>
        <w:t>material</w:t>
      </w:r>
      <w:r>
        <w:rPr>
          <w:color w:val="231F20"/>
          <w:spacing w:val="-5"/>
          <w:w w:val="110"/>
        </w:rPr>
        <w:t> </w:t>
      </w:r>
      <w:r>
        <w:rPr>
          <w:color w:val="231F20"/>
          <w:w w:val="110"/>
        </w:rPr>
        <w:t>for</w:t>
      </w:r>
      <w:r>
        <w:rPr>
          <w:color w:val="231F20"/>
          <w:spacing w:val="-5"/>
          <w:w w:val="110"/>
        </w:rPr>
        <w:t> </w:t>
      </w:r>
      <w:r>
        <w:rPr>
          <w:color w:val="231F20"/>
          <w:w w:val="110"/>
        </w:rPr>
        <w:t>free</w:t>
      </w:r>
      <w:r>
        <w:rPr>
          <w:color w:val="231F20"/>
          <w:spacing w:val="-5"/>
          <w:w w:val="110"/>
        </w:rPr>
        <w:t> </w:t>
      </w:r>
      <w:r>
        <w:rPr>
          <w:color w:val="231F20"/>
          <w:w w:val="110"/>
        </w:rPr>
        <w:t>to</w:t>
      </w:r>
      <w:r>
        <w:rPr>
          <w:color w:val="231F20"/>
          <w:spacing w:val="-5"/>
          <w:w w:val="110"/>
        </w:rPr>
        <w:t> </w:t>
      </w:r>
      <w:r>
        <w:rPr>
          <w:color w:val="231F20"/>
          <w:w w:val="110"/>
        </w:rPr>
        <w:t>any</w:t>
      </w:r>
      <w:r>
        <w:rPr>
          <w:color w:val="231F20"/>
          <w:spacing w:val="-5"/>
          <w:w w:val="110"/>
        </w:rPr>
        <w:t> </w:t>
      </w:r>
      <w:r>
        <w:rPr>
          <w:color w:val="231F20"/>
          <w:w w:val="110"/>
        </w:rPr>
        <w:t>interested audience. These types of open access policies contribute to a better informed society that is able to practice a more participatory, demo- cratic ,and inclusive </w:t>
      </w:r>
      <w:r>
        <w:rPr>
          <w:color w:val="231F20"/>
          <w:spacing w:val="19"/>
          <w:w w:val="110"/>
        </w:rPr>
        <w:t> </w:t>
      </w:r>
      <w:r>
        <w:rPr>
          <w:color w:val="231F20"/>
          <w:w w:val="110"/>
        </w:rPr>
        <w:t>citizenship.</w:t>
      </w:r>
    </w:p>
    <w:p>
      <w:pPr>
        <w:pStyle w:val="BodyText"/>
        <w:spacing w:before="8"/>
        <w:rPr>
          <w:sz w:val="29"/>
        </w:rPr>
      </w:pPr>
    </w:p>
    <w:p>
      <w:pPr>
        <w:spacing w:before="78"/>
        <w:ind w:left="487" w:right="491" w:firstLine="0"/>
        <w:jc w:val="center"/>
        <w:rPr>
          <w:rFonts w:ascii="Arial"/>
          <w:b/>
          <w:sz w:val="17"/>
        </w:rPr>
      </w:pPr>
      <w:r>
        <w:rPr>
          <w:rFonts w:ascii="Arial"/>
          <w:b/>
          <w:color w:val="231F20"/>
          <w:w w:val="85"/>
          <w:sz w:val="17"/>
        </w:rPr>
        <w:t>Graph 8</w:t>
      </w:r>
    </w:p>
    <w:p>
      <w:pPr>
        <w:spacing w:before="8"/>
        <w:ind w:left="487" w:right="491" w:firstLine="0"/>
        <w:jc w:val="center"/>
        <w:rPr>
          <w:rFonts w:ascii="Arial"/>
          <w:sz w:val="17"/>
        </w:rPr>
      </w:pPr>
      <w:r>
        <w:rPr>
          <w:rFonts w:ascii="Arial"/>
          <w:color w:val="231F20"/>
          <w:w w:val="85"/>
          <w:sz w:val="17"/>
        </w:rPr>
        <w:t>Monthly downloads of full text articles of redalyc.org 2012</w:t>
      </w:r>
    </w:p>
    <w:p>
      <w:pPr>
        <w:pStyle w:val="BodyText"/>
        <w:spacing w:before="9"/>
        <w:rPr>
          <w:rFonts w:ascii="Arial"/>
          <w:sz w:val="12"/>
        </w:rPr>
      </w:pPr>
      <w:r>
        <w:rPr/>
        <w:pict>
          <v:line style="position:absolute;mso-position-horizontal-relative:page;mso-position-vertical-relative:paragraph;z-index:2344;mso-wrap-distance-left:0;mso-wrap-distance-right:0" from="39.685101pt,9.802141pt" to="388.346101pt,9.802141pt" stroked="true" strokeweight="1pt" strokecolor="#231f20">
            <w10:wrap type="topAndBottom"/>
          </v:line>
        </w:pict>
      </w:r>
    </w:p>
    <w:p>
      <w:pPr>
        <w:pStyle w:val="BodyText"/>
        <w:spacing w:before="2"/>
        <w:rPr>
          <w:rFonts w:ascii="Arial"/>
          <w:sz w:val="8"/>
        </w:rPr>
      </w:pPr>
    </w:p>
    <w:p>
      <w:pPr>
        <w:pStyle w:val="BodyText"/>
        <w:ind w:left="103"/>
        <w:rPr>
          <w:rFonts w:ascii="Arial"/>
          <w:sz w:val="20"/>
        </w:rPr>
      </w:pPr>
      <w:r>
        <w:rPr>
          <w:rFonts w:ascii="Arial"/>
          <w:sz w:val="20"/>
        </w:rPr>
        <w:pict>
          <v:group style="width:349.7pt;height:342.1pt;mso-position-horizontal-relative:char;mso-position-vertical-relative:line" coordorigin="0,0" coordsize="6994,6842">
            <v:shape style="position:absolute;left:140;top:0;width:6720;height:6788" type="#_x0000_t75" stroked="false">
              <v:imagedata r:id="rId108" o:title=""/>
            </v:shape>
            <v:line style="position:absolute" from="10,6831" to="6983,6831" stroked="true" strokeweight="1pt" strokecolor="#231f20"/>
          </v:group>
        </w:pict>
      </w:r>
      <w:r>
        <w:rPr>
          <w:rFonts w:ascii="Arial"/>
          <w:sz w:val="20"/>
        </w:rPr>
      </w:r>
    </w:p>
    <w:p>
      <w:pPr>
        <w:spacing w:line="249" w:lineRule="auto" w:before="15"/>
        <w:ind w:left="11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spacing w:after="0" w:line="249" w:lineRule="auto"/>
        <w:jc w:val="left"/>
        <w:rPr>
          <w:rFonts w:ascii="Arial"/>
          <w:sz w:val="14"/>
        </w:rPr>
        <w:sectPr>
          <w:pgSz w:w="8790" w:h="12480"/>
          <w:pgMar w:header="555" w:footer="584" w:top="740" w:bottom="780" w:left="680" w:right="900"/>
        </w:sectPr>
      </w:pPr>
    </w:p>
    <w:p>
      <w:pPr>
        <w:pStyle w:val="BodyText"/>
        <w:spacing w:before="8"/>
        <w:rPr>
          <w:rFonts w:ascii="Arial"/>
          <w:sz w:val="28"/>
        </w:rPr>
      </w:pPr>
    </w:p>
    <w:p>
      <w:pPr>
        <w:spacing w:before="79"/>
        <w:ind w:left="444" w:right="491" w:firstLine="0"/>
        <w:jc w:val="center"/>
        <w:rPr>
          <w:rFonts w:ascii="Arial"/>
          <w:b/>
          <w:sz w:val="17"/>
        </w:rPr>
      </w:pPr>
      <w:r>
        <w:rPr>
          <w:rFonts w:ascii="Arial"/>
          <w:b/>
          <w:color w:val="231F20"/>
          <w:w w:val="85"/>
          <w:sz w:val="17"/>
        </w:rPr>
        <w:t>Graph 9</w:t>
      </w:r>
    </w:p>
    <w:p>
      <w:pPr>
        <w:spacing w:before="8"/>
        <w:ind w:left="1143" w:right="194" w:firstLine="0"/>
        <w:jc w:val="left"/>
        <w:rPr>
          <w:rFonts w:ascii="Arial"/>
          <w:sz w:val="17"/>
        </w:rPr>
      </w:pPr>
      <w:r>
        <w:rPr>
          <w:rFonts w:ascii="Arial"/>
          <w:color w:val="231F20"/>
          <w:w w:val="85"/>
          <w:sz w:val="17"/>
        </w:rPr>
        <w:t>Monthly downloads of the redalyc.org content by country, first semester 2013</w:t>
      </w:r>
    </w:p>
    <w:p>
      <w:pPr>
        <w:pStyle w:val="BodyText"/>
        <w:spacing w:before="3"/>
        <w:rPr>
          <w:rFonts w:ascii="Arial"/>
          <w:sz w:val="11"/>
        </w:rPr>
      </w:pPr>
      <w:r>
        <w:rPr/>
        <w:pict>
          <v:line style="position:absolute;mso-position-horizontal-relative:page;mso-position-vertical-relative:paragraph;z-index:2392;mso-wrap-distance-left:0;mso-wrap-distance-right:0" from="51.023602pt,8.946441pt" to="399.684602pt,8.946441pt" stroked="true" strokeweight="1pt" strokecolor="#231f20">
            <w10:wrap type="topAndBottom"/>
          </v:line>
        </w:pict>
      </w:r>
    </w:p>
    <w:p>
      <w:pPr>
        <w:pStyle w:val="BodyText"/>
        <w:spacing w:before="6"/>
        <w:rPr>
          <w:rFonts w:ascii="Arial"/>
          <w:sz w:val="8"/>
        </w:rPr>
      </w:pPr>
    </w:p>
    <w:p>
      <w:pPr>
        <w:pStyle w:val="BodyText"/>
        <w:ind w:left="110"/>
        <w:rPr>
          <w:rFonts w:ascii="Arial"/>
          <w:sz w:val="20"/>
        </w:rPr>
      </w:pPr>
      <w:r>
        <w:rPr>
          <w:rFonts w:ascii="Arial"/>
          <w:sz w:val="20"/>
        </w:rPr>
        <w:pict>
          <v:group style="width:349.7pt;height:448.3pt;mso-position-horizontal-relative:char;mso-position-vertical-relative:line" coordorigin="0,0" coordsize="6994,8966">
            <v:shape style="position:absolute;left:654;top:0;width:5842;height:8966" type="#_x0000_t75" stroked="false">
              <v:imagedata r:id="rId109" o:title=""/>
            </v:shape>
            <v:line style="position:absolute" from="10,8889" to="6983,8889" stroked="true" strokeweight="1pt" strokecolor="#231f20"/>
          </v:group>
        </w:pict>
      </w:r>
      <w:r>
        <w:rPr>
          <w:rFonts w:ascii="Arial"/>
          <w:sz w:val="20"/>
        </w:rPr>
      </w:r>
    </w:p>
    <w:p>
      <w:pPr>
        <w:spacing w:line="249" w:lineRule="auto" w:before="0"/>
        <w:ind w:left="120" w:right="113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spacing w:after="0" w:line="249" w:lineRule="auto"/>
        <w:jc w:val="left"/>
        <w:rPr>
          <w:rFonts w:ascii="Arial"/>
          <w:sz w:val="14"/>
        </w:rPr>
        <w:sectPr>
          <w:pgSz w:w="8790" w:h="12480"/>
          <w:pgMar w:header="553" w:footer="582" w:top="740" w:bottom="780" w:left="900" w:right="680"/>
        </w:sectPr>
      </w:pPr>
    </w:p>
    <w:p>
      <w:pPr>
        <w:pStyle w:val="BodyText"/>
        <w:spacing w:before="6"/>
        <w:rPr>
          <w:rFonts w:ascii="Arial"/>
          <w:sz w:val="29"/>
        </w:rPr>
      </w:pPr>
    </w:p>
    <w:p>
      <w:pPr>
        <w:pStyle w:val="BodyText"/>
        <w:spacing w:line="252" w:lineRule="auto" w:before="72"/>
        <w:ind w:left="330" w:right="117"/>
        <w:jc w:val="both"/>
      </w:pPr>
      <w:r>
        <w:rPr>
          <w:color w:val="231F20"/>
          <w:w w:val="110"/>
        </w:rPr>
        <w:t>brazil, Mexico, spain, and Colombia  are  the  countries  that  access  the website the most and have the higher download rates of scientific papers during the first semester of 2013 (Graph 9). This participa- tion confirms that a higher scientific dialogue is taking place amongst Ibero-american countries, not only related to communication and academic collaboration strategies, but to a higher consumption of scientific papers that are more appropriate and contextualized to the interests of the users and the database</w:t>
      </w:r>
      <w:r>
        <w:rPr>
          <w:color w:val="231F20"/>
          <w:spacing w:val="22"/>
          <w:w w:val="110"/>
        </w:rPr>
        <w:t> </w:t>
      </w:r>
      <w:r>
        <w:rPr>
          <w:color w:val="231F20"/>
          <w:w w:val="110"/>
        </w:rPr>
        <w:t>contents.</w:t>
      </w:r>
    </w:p>
    <w:p>
      <w:pPr>
        <w:pStyle w:val="BodyText"/>
        <w:spacing w:line="252" w:lineRule="auto"/>
        <w:ind w:left="330" w:right="118" w:firstLine="397"/>
        <w:jc w:val="right"/>
      </w:pPr>
      <w:r>
        <w:rPr>
          <w:color w:val="231F20"/>
          <w:spacing w:val="-3"/>
          <w:w w:val="110"/>
        </w:rPr>
        <w:t>although </w:t>
      </w:r>
      <w:r>
        <w:rPr>
          <w:color w:val="231F20"/>
          <w:w w:val="110"/>
        </w:rPr>
        <w:t>the </w:t>
      </w:r>
      <w:r>
        <w:rPr>
          <w:color w:val="231F20"/>
          <w:spacing w:val="-3"/>
          <w:w w:val="110"/>
        </w:rPr>
        <w:t>United states </w:t>
      </w:r>
      <w:r>
        <w:rPr>
          <w:color w:val="231F20"/>
          <w:w w:val="110"/>
        </w:rPr>
        <w:t>is the </w:t>
      </w:r>
      <w:r>
        <w:rPr>
          <w:color w:val="231F20"/>
          <w:spacing w:val="-3"/>
          <w:w w:val="110"/>
        </w:rPr>
        <w:t>only country external </w:t>
      </w:r>
      <w:r>
        <w:rPr>
          <w:color w:val="231F20"/>
          <w:w w:val="110"/>
        </w:rPr>
        <w:t>to</w:t>
      </w:r>
      <w:r>
        <w:rPr>
          <w:color w:val="231F20"/>
          <w:spacing w:val="-10"/>
          <w:w w:val="110"/>
        </w:rPr>
        <w:t> </w:t>
      </w:r>
      <w:r>
        <w:rPr>
          <w:color w:val="231F20"/>
          <w:w w:val="110"/>
        </w:rPr>
        <w:t>the</w:t>
      </w:r>
      <w:r>
        <w:rPr>
          <w:color w:val="231F20"/>
          <w:spacing w:val="-3"/>
          <w:w w:val="110"/>
        </w:rPr>
        <w:t> Ibero-</w:t>
      </w:r>
      <w:r>
        <w:rPr>
          <w:color w:val="231F20"/>
          <w:spacing w:val="-3"/>
          <w:w w:val="107"/>
        </w:rPr>
        <w:t> </w:t>
      </w:r>
      <w:r>
        <w:rPr>
          <w:color w:val="231F20"/>
          <w:spacing w:val="-3"/>
          <w:w w:val="110"/>
        </w:rPr>
        <w:t>american</w:t>
      </w:r>
      <w:r>
        <w:rPr>
          <w:color w:val="231F20"/>
          <w:spacing w:val="14"/>
          <w:w w:val="110"/>
        </w:rPr>
        <w:t> </w:t>
      </w:r>
      <w:r>
        <w:rPr>
          <w:color w:val="231F20"/>
          <w:spacing w:val="-3"/>
          <w:w w:val="110"/>
        </w:rPr>
        <w:t>linguistic</w:t>
      </w:r>
      <w:r>
        <w:rPr>
          <w:color w:val="231F20"/>
          <w:spacing w:val="14"/>
          <w:w w:val="110"/>
        </w:rPr>
        <w:t> </w:t>
      </w:r>
      <w:r>
        <w:rPr>
          <w:color w:val="231F20"/>
          <w:spacing w:val="-3"/>
          <w:w w:val="110"/>
        </w:rPr>
        <w:t>context</w:t>
      </w:r>
      <w:r>
        <w:rPr>
          <w:color w:val="231F20"/>
          <w:spacing w:val="14"/>
          <w:w w:val="110"/>
        </w:rPr>
        <w:t> </w:t>
      </w:r>
      <w:r>
        <w:rPr>
          <w:color w:val="231F20"/>
          <w:spacing w:val="-3"/>
          <w:w w:val="110"/>
        </w:rPr>
        <w:t>that</w:t>
      </w:r>
      <w:r>
        <w:rPr>
          <w:color w:val="231F20"/>
          <w:spacing w:val="14"/>
          <w:w w:val="110"/>
        </w:rPr>
        <w:t> </w:t>
      </w:r>
      <w:r>
        <w:rPr>
          <w:color w:val="231F20"/>
          <w:spacing w:val="-3"/>
          <w:w w:val="110"/>
        </w:rPr>
        <w:t>ranks</w:t>
      </w:r>
      <w:r>
        <w:rPr>
          <w:color w:val="231F20"/>
          <w:spacing w:val="14"/>
          <w:w w:val="110"/>
        </w:rPr>
        <w:t> </w:t>
      </w:r>
      <w:r>
        <w:rPr>
          <w:color w:val="231F20"/>
          <w:w w:val="110"/>
        </w:rPr>
        <w:t>in</w:t>
      </w:r>
      <w:r>
        <w:rPr>
          <w:color w:val="231F20"/>
          <w:spacing w:val="14"/>
          <w:w w:val="110"/>
        </w:rPr>
        <w:t> </w:t>
      </w:r>
      <w:r>
        <w:rPr>
          <w:color w:val="231F20"/>
          <w:w w:val="110"/>
        </w:rPr>
        <w:t>the</w:t>
      </w:r>
      <w:r>
        <w:rPr>
          <w:color w:val="231F20"/>
          <w:spacing w:val="14"/>
          <w:w w:val="110"/>
        </w:rPr>
        <w:t> </w:t>
      </w:r>
      <w:r>
        <w:rPr>
          <w:color w:val="231F20"/>
          <w:w w:val="110"/>
        </w:rPr>
        <w:t>top</w:t>
      </w:r>
      <w:r>
        <w:rPr>
          <w:color w:val="231F20"/>
          <w:spacing w:val="14"/>
          <w:w w:val="110"/>
        </w:rPr>
        <w:t> </w:t>
      </w:r>
      <w:r>
        <w:rPr>
          <w:color w:val="231F20"/>
          <w:w w:val="110"/>
        </w:rPr>
        <w:t>10</w:t>
      </w:r>
      <w:r>
        <w:rPr>
          <w:color w:val="231F20"/>
          <w:spacing w:val="14"/>
          <w:w w:val="110"/>
        </w:rPr>
        <w:t> </w:t>
      </w:r>
      <w:r>
        <w:rPr>
          <w:color w:val="231F20"/>
          <w:spacing w:val="-3"/>
          <w:w w:val="110"/>
        </w:rPr>
        <w:t>countries</w:t>
      </w:r>
      <w:r>
        <w:rPr>
          <w:color w:val="231F20"/>
          <w:spacing w:val="14"/>
          <w:w w:val="110"/>
        </w:rPr>
        <w:t> </w:t>
      </w:r>
      <w:r>
        <w:rPr>
          <w:color w:val="231F20"/>
          <w:spacing w:val="-3"/>
          <w:w w:val="110"/>
        </w:rPr>
        <w:t>with</w:t>
      </w:r>
      <w:r>
        <w:rPr>
          <w:color w:val="231F20"/>
          <w:spacing w:val="14"/>
          <w:w w:val="110"/>
        </w:rPr>
        <w:t> </w:t>
      </w:r>
      <w:r>
        <w:rPr>
          <w:color w:val="231F20"/>
          <w:spacing w:val="-3"/>
          <w:w w:val="110"/>
        </w:rPr>
        <w:t>the</w:t>
      </w:r>
      <w:r>
        <w:rPr>
          <w:color w:val="231F20"/>
          <w:spacing w:val="-3"/>
          <w:w w:val="107"/>
        </w:rPr>
        <w:t> </w:t>
      </w:r>
      <w:r>
        <w:rPr>
          <w:color w:val="231F20"/>
          <w:spacing w:val="-3"/>
          <w:w w:val="110"/>
        </w:rPr>
        <w:t>highest</w:t>
      </w:r>
      <w:r>
        <w:rPr>
          <w:color w:val="231F20"/>
          <w:spacing w:val="-14"/>
          <w:w w:val="110"/>
        </w:rPr>
        <w:t> </w:t>
      </w:r>
      <w:r>
        <w:rPr>
          <w:color w:val="231F20"/>
          <w:spacing w:val="-3"/>
          <w:w w:val="110"/>
        </w:rPr>
        <w:t>redalyc.org</w:t>
      </w:r>
      <w:r>
        <w:rPr>
          <w:color w:val="231F20"/>
          <w:spacing w:val="-14"/>
          <w:w w:val="110"/>
        </w:rPr>
        <w:t> </w:t>
      </w:r>
      <w:r>
        <w:rPr>
          <w:color w:val="231F20"/>
          <w:spacing w:val="-3"/>
          <w:w w:val="110"/>
        </w:rPr>
        <w:t>downloads,</w:t>
      </w:r>
      <w:r>
        <w:rPr>
          <w:color w:val="231F20"/>
          <w:spacing w:val="-14"/>
          <w:w w:val="110"/>
        </w:rPr>
        <w:t> </w:t>
      </w:r>
      <w:r>
        <w:rPr>
          <w:color w:val="231F20"/>
          <w:spacing w:val="-3"/>
          <w:w w:val="110"/>
        </w:rPr>
        <w:t>there</w:t>
      </w:r>
      <w:r>
        <w:rPr>
          <w:color w:val="231F20"/>
          <w:spacing w:val="-14"/>
          <w:w w:val="110"/>
        </w:rPr>
        <w:t> </w:t>
      </w:r>
      <w:r>
        <w:rPr>
          <w:color w:val="231F20"/>
          <w:w w:val="110"/>
        </w:rPr>
        <w:t>are</w:t>
      </w:r>
      <w:r>
        <w:rPr>
          <w:color w:val="231F20"/>
          <w:spacing w:val="-14"/>
          <w:w w:val="110"/>
        </w:rPr>
        <w:t> </w:t>
      </w:r>
      <w:r>
        <w:rPr>
          <w:color w:val="231F20"/>
          <w:spacing w:val="-3"/>
          <w:w w:val="110"/>
        </w:rPr>
        <w:t>many</w:t>
      </w:r>
      <w:r>
        <w:rPr>
          <w:color w:val="231F20"/>
          <w:spacing w:val="-14"/>
          <w:w w:val="110"/>
        </w:rPr>
        <w:t> </w:t>
      </w:r>
      <w:r>
        <w:rPr>
          <w:color w:val="231F20"/>
          <w:spacing w:val="-3"/>
          <w:w w:val="110"/>
        </w:rPr>
        <w:t>other</w:t>
      </w:r>
      <w:r>
        <w:rPr>
          <w:color w:val="231F20"/>
          <w:spacing w:val="-14"/>
          <w:w w:val="110"/>
        </w:rPr>
        <w:t> </w:t>
      </w:r>
      <w:r>
        <w:rPr>
          <w:color w:val="231F20"/>
          <w:spacing w:val="-3"/>
          <w:w w:val="110"/>
        </w:rPr>
        <w:t>countries</w:t>
      </w:r>
      <w:r>
        <w:rPr>
          <w:color w:val="231F20"/>
          <w:spacing w:val="-14"/>
          <w:w w:val="110"/>
        </w:rPr>
        <w:t> </w:t>
      </w:r>
      <w:r>
        <w:rPr>
          <w:color w:val="231F20"/>
          <w:w w:val="110"/>
        </w:rPr>
        <w:t>in</w:t>
      </w:r>
      <w:r>
        <w:rPr>
          <w:color w:val="231F20"/>
          <w:spacing w:val="-14"/>
          <w:w w:val="110"/>
        </w:rPr>
        <w:t> </w:t>
      </w:r>
      <w:r>
        <w:rPr>
          <w:color w:val="231F20"/>
          <w:spacing w:val="-3"/>
          <w:w w:val="110"/>
        </w:rPr>
        <w:t>Central</w:t>
      </w:r>
      <w:r>
        <w:rPr>
          <w:color w:val="231F20"/>
          <w:spacing w:val="-3"/>
          <w:w w:val="110"/>
        </w:rPr>
        <w:t> </w:t>
      </w:r>
      <w:r>
        <w:rPr>
          <w:color w:val="231F20"/>
          <w:w w:val="110"/>
        </w:rPr>
        <w:t>and </w:t>
      </w:r>
      <w:r>
        <w:rPr>
          <w:color w:val="231F20"/>
          <w:spacing w:val="-3"/>
          <w:w w:val="110"/>
        </w:rPr>
        <w:t>oriental europe, scandinavia, africa, </w:t>
      </w:r>
      <w:r>
        <w:rPr>
          <w:color w:val="231F20"/>
          <w:w w:val="110"/>
        </w:rPr>
        <w:t>and </w:t>
      </w:r>
      <w:r>
        <w:rPr>
          <w:color w:val="231F20"/>
          <w:spacing w:val="-3"/>
          <w:w w:val="110"/>
        </w:rPr>
        <w:t>asia </w:t>
      </w:r>
      <w:r>
        <w:rPr>
          <w:color w:val="231F20"/>
          <w:w w:val="110"/>
        </w:rPr>
        <w:t>who</w:t>
      </w:r>
      <w:r>
        <w:rPr>
          <w:color w:val="231F20"/>
          <w:spacing w:val="43"/>
          <w:w w:val="110"/>
        </w:rPr>
        <w:t> </w:t>
      </w:r>
      <w:r>
        <w:rPr>
          <w:color w:val="231F20"/>
          <w:spacing w:val="-3"/>
          <w:w w:val="110"/>
        </w:rPr>
        <w:t>frequently</w:t>
      </w:r>
      <w:r>
        <w:rPr>
          <w:color w:val="231F20"/>
          <w:spacing w:val="3"/>
          <w:w w:val="110"/>
        </w:rPr>
        <w:t> </w:t>
      </w:r>
      <w:r>
        <w:rPr>
          <w:color w:val="231F20"/>
          <w:spacing w:val="-3"/>
          <w:w w:val="110"/>
        </w:rPr>
        <w:t>access</w:t>
      </w:r>
      <w:r>
        <w:rPr>
          <w:color w:val="231F20"/>
          <w:spacing w:val="-3"/>
          <w:w w:val="108"/>
        </w:rPr>
        <w:t> </w:t>
      </w:r>
      <w:r>
        <w:rPr>
          <w:color w:val="231F20"/>
          <w:spacing w:val="-3"/>
          <w:w w:val="110"/>
        </w:rPr>
        <w:t>materials</w:t>
      </w:r>
      <w:r>
        <w:rPr>
          <w:color w:val="231F20"/>
          <w:spacing w:val="-7"/>
          <w:w w:val="110"/>
        </w:rPr>
        <w:t> </w:t>
      </w:r>
      <w:r>
        <w:rPr>
          <w:color w:val="231F20"/>
          <w:spacing w:val="-3"/>
          <w:w w:val="110"/>
        </w:rPr>
        <w:t>published</w:t>
      </w:r>
      <w:r>
        <w:rPr>
          <w:color w:val="231F20"/>
          <w:spacing w:val="-7"/>
          <w:w w:val="110"/>
        </w:rPr>
        <w:t> </w:t>
      </w:r>
      <w:r>
        <w:rPr>
          <w:color w:val="231F20"/>
          <w:w w:val="110"/>
        </w:rPr>
        <w:t>by</w:t>
      </w:r>
      <w:r>
        <w:rPr>
          <w:color w:val="231F20"/>
          <w:spacing w:val="-7"/>
          <w:w w:val="110"/>
        </w:rPr>
        <w:t> </w:t>
      </w:r>
      <w:r>
        <w:rPr>
          <w:color w:val="231F20"/>
          <w:spacing w:val="-3"/>
          <w:w w:val="110"/>
        </w:rPr>
        <w:t>journals</w:t>
      </w:r>
      <w:r>
        <w:rPr>
          <w:color w:val="231F20"/>
          <w:spacing w:val="-7"/>
          <w:w w:val="110"/>
        </w:rPr>
        <w:t> </w:t>
      </w:r>
      <w:r>
        <w:rPr>
          <w:color w:val="231F20"/>
          <w:w w:val="110"/>
        </w:rPr>
        <w:t>in</w:t>
      </w:r>
      <w:r>
        <w:rPr>
          <w:color w:val="231F20"/>
          <w:spacing w:val="-7"/>
          <w:w w:val="110"/>
        </w:rPr>
        <w:t> </w:t>
      </w:r>
      <w:r>
        <w:rPr>
          <w:color w:val="231F20"/>
          <w:w w:val="110"/>
        </w:rPr>
        <w:t>the</w:t>
      </w:r>
      <w:r>
        <w:rPr>
          <w:color w:val="231F20"/>
          <w:spacing w:val="-7"/>
          <w:w w:val="110"/>
        </w:rPr>
        <w:t> </w:t>
      </w:r>
      <w:r>
        <w:rPr>
          <w:color w:val="231F20"/>
          <w:spacing w:val="-3"/>
          <w:w w:val="110"/>
        </w:rPr>
        <w:t>database.</w:t>
      </w:r>
      <w:r>
        <w:rPr>
          <w:color w:val="231F20"/>
          <w:spacing w:val="-7"/>
          <w:w w:val="110"/>
        </w:rPr>
        <w:t> </w:t>
      </w:r>
      <w:r>
        <w:rPr>
          <w:color w:val="231F20"/>
          <w:spacing w:val="-3"/>
          <w:w w:val="110"/>
        </w:rPr>
        <w:t>This</w:t>
      </w:r>
      <w:r>
        <w:rPr>
          <w:color w:val="231F20"/>
          <w:spacing w:val="-7"/>
          <w:w w:val="110"/>
        </w:rPr>
        <w:t> </w:t>
      </w:r>
      <w:r>
        <w:rPr>
          <w:color w:val="231F20"/>
          <w:spacing w:val="-3"/>
          <w:w w:val="110"/>
        </w:rPr>
        <w:t>shows</w:t>
      </w:r>
      <w:r>
        <w:rPr>
          <w:color w:val="231F20"/>
          <w:spacing w:val="-7"/>
          <w:w w:val="110"/>
        </w:rPr>
        <w:t> </w:t>
      </w:r>
      <w:r>
        <w:rPr>
          <w:color w:val="231F20"/>
          <w:w w:val="110"/>
        </w:rPr>
        <w:t>how</w:t>
      </w:r>
      <w:r>
        <w:rPr>
          <w:color w:val="231F20"/>
          <w:spacing w:val="-7"/>
          <w:w w:val="110"/>
        </w:rPr>
        <w:t> </w:t>
      </w:r>
      <w:r>
        <w:rPr>
          <w:color w:val="231F20"/>
          <w:spacing w:val="-3"/>
          <w:w w:val="110"/>
        </w:rPr>
        <w:t>science</w:t>
      </w:r>
      <w:r>
        <w:rPr>
          <w:color w:val="231F20"/>
          <w:spacing w:val="-3"/>
          <w:w w:val="109"/>
        </w:rPr>
        <w:t> </w:t>
      </w:r>
      <w:r>
        <w:rPr>
          <w:color w:val="231F20"/>
          <w:spacing w:val="-3"/>
          <w:w w:val="110"/>
        </w:rPr>
        <w:t>produced </w:t>
      </w:r>
      <w:r>
        <w:rPr>
          <w:color w:val="231F20"/>
          <w:w w:val="110"/>
        </w:rPr>
        <w:t>in the </w:t>
      </w:r>
      <w:r>
        <w:rPr>
          <w:color w:val="231F20"/>
          <w:spacing w:val="-3"/>
          <w:w w:val="110"/>
        </w:rPr>
        <w:t>Ibero-american region </w:t>
      </w:r>
      <w:r>
        <w:rPr>
          <w:color w:val="231F20"/>
          <w:w w:val="110"/>
        </w:rPr>
        <w:t>is </w:t>
      </w:r>
      <w:r>
        <w:rPr>
          <w:color w:val="231F20"/>
          <w:spacing w:val="-3"/>
          <w:w w:val="110"/>
        </w:rPr>
        <w:t>being consulted</w:t>
      </w:r>
      <w:r>
        <w:rPr>
          <w:color w:val="231F20"/>
          <w:spacing w:val="3"/>
          <w:w w:val="110"/>
        </w:rPr>
        <w:t> </w:t>
      </w:r>
      <w:r>
        <w:rPr>
          <w:color w:val="231F20"/>
          <w:spacing w:val="-3"/>
          <w:w w:val="110"/>
        </w:rPr>
        <w:t>around</w:t>
      </w:r>
      <w:r>
        <w:rPr>
          <w:color w:val="231F20"/>
          <w:spacing w:val="25"/>
          <w:w w:val="110"/>
        </w:rPr>
        <w:t> </w:t>
      </w:r>
      <w:r>
        <w:rPr>
          <w:color w:val="231F20"/>
          <w:spacing w:val="-3"/>
          <w:w w:val="110"/>
        </w:rPr>
        <w:t>the</w:t>
      </w:r>
      <w:r>
        <w:rPr>
          <w:color w:val="231F20"/>
          <w:spacing w:val="-3"/>
          <w:w w:val="107"/>
        </w:rPr>
        <w:t> </w:t>
      </w:r>
      <w:r>
        <w:rPr>
          <w:color w:val="231F20"/>
          <w:spacing w:val="-3"/>
          <w:w w:val="110"/>
        </w:rPr>
        <w:t>world, opening </w:t>
      </w:r>
      <w:r>
        <w:rPr>
          <w:color w:val="231F20"/>
          <w:w w:val="110"/>
        </w:rPr>
        <w:t>the </w:t>
      </w:r>
      <w:r>
        <w:rPr>
          <w:color w:val="231F20"/>
          <w:spacing w:val="-3"/>
          <w:w w:val="110"/>
        </w:rPr>
        <w:t>path towards </w:t>
      </w:r>
      <w:r>
        <w:rPr>
          <w:color w:val="231F20"/>
          <w:w w:val="110"/>
        </w:rPr>
        <w:t>a </w:t>
      </w:r>
      <w:r>
        <w:rPr>
          <w:color w:val="231F20"/>
          <w:spacing w:val="-3"/>
          <w:w w:val="110"/>
        </w:rPr>
        <w:t>higher internationalization</w:t>
      </w:r>
      <w:r>
        <w:rPr>
          <w:color w:val="231F20"/>
          <w:spacing w:val="-17"/>
          <w:w w:val="110"/>
        </w:rPr>
        <w:t> </w:t>
      </w:r>
      <w:r>
        <w:rPr>
          <w:color w:val="231F20"/>
          <w:w w:val="110"/>
        </w:rPr>
        <w:t>of</w:t>
      </w:r>
      <w:r>
        <w:rPr>
          <w:color w:val="231F20"/>
          <w:spacing w:val="-4"/>
          <w:w w:val="110"/>
        </w:rPr>
        <w:t> </w:t>
      </w:r>
      <w:r>
        <w:rPr>
          <w:color w:val="231F20"/>
          <w:spacing w:val="-3"/>
          <w:w w:val="110"/>
        </w:rPr>
        <w:t>science</w:t>
      </w:r>
      <w:r>
        <w:rPr>
          <w:color w:val="231F20"/>
          <w:spacing w:val="-3"/>
          <w:w w:val="109"/>
        </w:rPr>
        <w:t> </w:t>
      </w:r>
      <w:r>
        <w:rPr>
          <w:color w:val="231F20"/>
          <w:spacing w:val="-3"/>
          <w:w w:val="110"/>
        </w:rPr>
        <w:t>fro</w:t>
      </w:r>
      <w:r>
        <w:rPr>
          <w:color w:val="231F20"/>
          <w:w w:val="110"/>
        </w:rPr>
        <w:t>m</w:t>
      </w:r>
      <w:r>
        <w:rPr>
          <w:color w:val="231F20"/>
          <w:spacing w:val="5"/>
        </w:rPr>
        <w:t> </w:t>
      </w:r>
      <w:r>
        <w:rPr>
          <w:color w:val="231F20"/>
          <w:spacing w:val="-3"/>
          <w:w w:val="108"/>
        </w:rPr>
        <w:t>Iber</w:t>
      </w:r>
      <w:r>
        <w:rPr>
          <w:color w:val="231F20"/>
          <w:w w:val="108"/>
        </w:rPr>
        <w:t>o</w:t>
      </w:r>
      <w:r>
        <w:rPr>
          <w:color w:val="231F20"/>
          <w:spacing w:val="5"/>
        </w:rPr>
        <w:t> </w:t>
      </w:r>
      <w:r>
        <w:rPr>
          <w:color w:val="231F20"/>
          <w:spacing w:val="-3"/>
          <w:w w:val="138"/>
        </w:rPr>
        <w:t>a</w:t>
      </w:r>
      <w:r>
        <w:rPr>
          <w:color w:val="231F20"/>
          <w:spacing w:val="-3"/>
          <w:w w:val="110"/>
        </w:rPr>
        <w:t>meric</w:t>
      </w:r>
      <w:r>
        <w:rPr>
          <w:color w:val="231F20"/>
          <w:w w:val="110"/>
        </w:rPr>
        <w:t>a</w:t>
      </w:r>
      <w:r>
        <w:rPr>
          <w:color w:val="231F20"/>
          <w:spacing w:val="5"/>
        </w:rPr>
        <w:t> </w:t>
      </w:r>
      <w:r>
        <w:rPr>
          <w:color w:val="231F20"/>
          <w:spacing w:val="-3"/>
          <w:w w:val="109"/>
        </w:rPr>
        <w:t>an</w:t>
      </w:r>
      <w:r>
        <w:rPr>
          <w:color w:val="231F20"/>
          <w:w w:val="109"/>
        </w:rPr>
        <w:t>d</w:t>
      </w:r>
      <w:r>
        <w:rPr>
          <w:color w:val="231F20"/>
          <w:spacing w:val="5"/>
        </w:rPr>
        <w:t> </w:t>
      </w:r>
      <w:r>
        <w:rPr>
          <w:color w:val="231F20"/>
          <w:spacing w:val="-3"/>
          <w:w w:val="110"/>
        </w:rPr>
        <w:t>mainl</w:t>
      </w:r>
      <w:r>
        <w:rPr>
          <w:color w:val="231F20"/>
          <w:w w:val="110"/>
        </w:rPr>
        <w:t>y</w:t>
      </w:r>
      <w:r>
        <w:rPr>
          <w:color w:val="231F20"/>
          <w:spacing w:val="5"/>
        </w:rPr>
        <w:t> </w:t>
      </w:r>
      <w:r>
        <w:rPr>
          <w:color w:val="231F20"/>
          <w:spacing w:val="-3"/>
          <w:w w:val="110"/>
        </w:rPr>
        <w:t>fro</w:t>
      </w:r>
      <w:r>
        <w:rPr>
          <w:color w:val="231F20"/>
          <w:w w:val="110"/>
        </w:rPr>
        <w:t>m</w:t>
      </w:r>
      <w:r>
        <w:rPr>
          <w:color w:val="231F20"/>
          <w:spacing w:val="5"/>
        </w:rPr>
        <w:t> </w:t>
      </w:r>
      <w:r>
        <w:rPr>
          <w:color w:val="231F20"/>
          <w:spacing w:val="-3"/>
          <w:w w:val="241"/>
        </w:rPr>
        <w:t>l</w:t>
      </w:r>
      <w:r>
        <w:rPr>
          <w:color w:val="231F20"/>
          <w:spacing w:val="-3"/>
          <w:w w:val="110"/>
        </w:rPr>
        <w:t>ati</w:t>
      </w:r>
      <w:r>
        <w:rPr>
          <w:color w:val="231F20"/>
          <w:w w:val="110"/>
        </w:rPr>
        <w:t>n</w:t>
      </w:r>
      <w:r>
        <w:rPr>
          <w:color w:val="231F20"/>
          <w:spacing w:val="5"/>
        </w:rPr>
        <w:t> </w:t>
      </w:r>
      <w:r>
        <w:rPr>
          <w:color w:val="231F20"/>
          <w:spacing w:val="-3"/>
          <w:w w:val="138"/>
        </w:rPr>
        <w:t>a</w:t>
      </w:r>
      <w:r>
        <w:rPr>
          <w:color w:val="231F20"/>
          <w:spacing w:val="-3"/>
          <w:w w:val="110"/>
        </w:rPr>
        <w:t>meric</w:t>
      </w:r>
      <w:r>
        <w:rPr>
          <w:color w:val="231F20"/>
          <w:w w:val="110"/>
        </w:rPr>
        <w:t>a</w:t>
      </w:r>
      <w:r>
        <w:rPr>
          <w:color w:val="231F20"/>
          <w:spacing w:val="5"/>
        </w:rPr>
        <w:t> </w:t>
      </w:r>
      <w:r>
        <w:rPr>
          <w:color w:val="231F20"/>
          <w:spacing w:val="-3"/>
          <w:w w:val="109"/>
        </w:rPr>
        <w:t>an</w:t>
      </w:r>
      <w:r>
        <w:rPr>
          <w:color w:val="231F20"/>
          <w:w w:val="109"/>
        </w:rPr>
        <w:t>d</w:t>
      </w:r>
      <w:r>
        <w:rPr>
          <w:color w:val="231F20"/>
          <w:spacing w:val="5"/>
        </w:rPr>
        <w:t> </w:t>
      </w:r>
      <w:r>
        <w:rPr>
          <w:color w:val="231F20"/>
          <w:spacing w:val="-3"/>
          <w:w w:val="107"/>
        </w:rPr>
        <w:t>th</w:t>
      </w:r>
      <w:r>
        <w:rPr>
          <w:color w:val="231F20"/>
          <w:w w:val="107"/>
        </w:rPr>
        <w:t>e</w:t>
      </w:r>
      <w:r>
        <w:rPr>
          <w:color w:val="231F20"/>
          <w:spacing w:val="5"/>
        </w:rPr>
        <w:t> </w:t>
      </w:r>
      <w:r>
        <w:rPr>
          <w:color w:val="231F20"/>
          <w:spacing w:val="-3"/>
          <w:w w:val="112"/>
        </w:rPr>
        <w:t>Caribbean. </w:t>
      </w:r>
      <w:r>
        <w:rPr>
          <w:color w:val="231F20"/>
          <w:spacing w:val="-5"/>
          <w:w w:val="110"/>
        </w:rPr>
        <w:t>regarding article downloads </w:t>
      </w:r>
      <w:r>
        <w:rPr>
          <w:color w:val="231F20"/>
          <w:spacing w:val="-3"/>
          <w:w w:val="110"/>
        </w:rPr>
        <w:t>by </w:t>
      </w:r>
      <w:r>
        <w:rPr>
          <w:color w:val="231F20"/>
          <w:spacing w:val="-5"/>
          <w:w w:val="110"/>
        </w:rPr>
        <w:t>discipline </w:t>
      </w:r>
      <w:r>
        <w:rPr>
          <w:color w:val="231F20"/>
          <w:spacing w:val="-4"/>
          <w:w w:val="110"/>
        </w:rPr>
        <w:t>(see Graph 10), </w:t>
      </w:r>
      <w:r>
        <w:rPr>
          <w:color w:val="231F20"/>
          <w:spacing w:val="-3"/>
          <w:w w:val="110"/>
        </w:rPr>
        <w:t>it</w:t>
      </w:r>
      <w:r>
        <w:rPr>
          <w:color w:val="231F20"/>
          <w:spacing w:val="-10"/>
          <w:w w:val="110"/>
        </w:rPr>
        <w:t> </w:t>
      </w:r>
      <w:r>
        <w:rPr>
          <w:color w:val="231F20"/>
          <w:spacing w:val="-3"/>
          <w:w w:val="110"/>
        </w:rPr>
        <w:t>is</w:t>
      </w:r>
      <w:r>
        <w:rPr>
          <w:color w:val="231F20"/>
          <w:spacing w:val="32"/>
          <w:w w:val="110"/>
        </w:rPr>
        <w:t> </w:t>
      </w:r>
      <w:r>
        <w:rPr>
          <w:color w:val="231F20"/>
          <w:spacing w:val="-4"/>
          <w:w w:val="110"/>
        </w:rPr>
        <w:t>in-</w:t>
      </w:r>
      <w:r>
        <w:rPr>
          <w:color w:val="231F20"/>
          <w:w w:val="101"/>
        </w:rPr>
        <w:t> </w:t>
      </w:r>
      <w:r>
        <w:rPr>
          <w:color w:val="231F20"/>
          <w:spacing w:val="-5"/>
          <w:w w:val="110"/>
        </w:rPr>
        <w:t>teresting </w:t>
      </w:r>
      <w:r>
        <w:rPr>
          <w:color w:val="231F20"/>
          <w:spacing w:val="-3"/>
          <w:w w:val="110"/>
        </w:rPr>
        <w:t>to </w:t>
      </w:r>
      <w:r>
        <w:rPr>
          <w:color w:val="231F20"/>
          <w:spacing w:val="-4"/>
          <w:w w:val="110"/>
        </w:rPr>
        <w:t>see that among the </w:t>
      </w:r>
      <w:r>
        <w:rPr>
          <w:color w:val="231F20"/>
          <w:spacing w:val="-3"/>
          <w:w w:val="110"/>
        </w:rPr>
        <w:t>10 </w:t>
      </w:r>
      <w:r>
        <w:rPr>
          <w:color w:val="231F20"/>
          <w:spacing w:val="-5"/>
          <w:w w:val="110"/>
        </w:rPr>
        <w:t>disciplines </w:t>
      </w:r>
      <w:r>
        <w:rPr>
          <w:color w:val="231F20"/>
          <w:spacing w:val="-4"/>
          <w:w w:val="110"/>
        </w:rPr>
        <w:t>that are </w:t>
      </w:r>
      <w:r>
        <w:rPr>
          <w:color w:val="231F20"/>
          <w:spacing w:val="-5"/>
          <w:w w:val="110"/>
        </w:rPr>
        <w:t>accessed</w:t>
      </w:r>
      <w:r>
        <w:rPr>
          <w:color w:val="231F20"/>
          <w:spacing w:val="15"/>
          <w:w w:val="110"/>
        </w:rPr>
        <w:t> </w:t>
      </w:r>
      <w:r>
        <w:rPr>
          <w:color w:val="231F20"/>
          <w:spacing w:val="-4"/>
          <w:w w:val="110"/>
        </w:rPr>
        <w:t>the</w:t>
      </w:r>
      <w:r>
        <w:rPr>
          <w:color w:val="231F20"/>
          <w:spacing w:val="1"/>
          <w:w w:val="110"/>
        </w:rPr>
        <w:t> </w:t>
      </w:r>
      <w:r>
        <w:rPr>
          <w:color w:val="231F20"/>
          <w:spacing w:val="-5"/>
          <w:w w:val="110"/>
        </w:rPr>
        <w:t>most,</w:t>
      </w:r>
      <w:r>
        <w:rPr>
          <w:color w:val="231F20"/>
          <w:spacing w:val="-5"/>
          <w:w w:val="111"/>
        </w:rPr>
        <w:t> </w:t>
      </w:r>
      <w:r>
        <w:rPr>
          <w:color w:val="231F20"/>
          <w:spacing w:val="-4"/>
          <w:w w:val="110"/>
        </w:rPr>
        <w:t>there</w:t>
      </w:r>
      <w:r>
        <w:rPr>
          <w:color w:val="231F20"/>
          <w:spacing w:val="11"/>
          <w:w w:val="110"/>
        </w:rPr>
        <w:t> </w:t>
      </w:r>
      <w:r>
        <w:rPr>
          <w:color w:val="231F20"/>
          <w:spacing w:val="-3"/>
          <w:w w:val="110"/>
        </w:rPr>
        <w:t>is</w:t>
      </w:r>
      <w:r>
        <w:rPr>
          <w:color w:val="231F20"/>
          <w:spacing w:val="11"/>
          <w:w w:val="110"/>
        </w:rPr>
        <w:t> </w:t>
      </w:r>
      <w:r>
        <w:rPr>
          <w:color w:val="231F20"/>
          <w:w w:val="110"/>
        </w:rPr>
        <w:t>a</w:t>
      </w:r>
      <w:r>
        <w:rPr>
          <w:color w:val="231F20"/>
          <w:spacing w:val="11"/>
          <w:w w:val="110"/>
        </w:rPr>
        <w:t> </w:t>
      </w:r>
      <w:r>
        <w:rPr>
          <w:color w:val="231F20"/>
          <w:spacing w:val="-5"/>
          <w:w w:val="110"/>
        </w:rPr>
        <w:t>balance</w:t>
      </w:r>
      <w:r>
        <w:rPr>
          <w:color w:val="231F20"/>
          <w:spacing w:val="11"/>
          <w:w w:val="110"/>
        </w:rPr>
        <w:t> </w:t>
      </w:r>
      <w:r>
        <w:rPr>
          <w:color w:val="231F20"/>
          <w:spacing w:val="-3"/>
          <w:w w:val="110"/>
        </w:rPr>
        <w:t>in</w:t>
      </w:r>
      <w:r>
        <w:rPr>
          <w:color w:val="231F20"/>
          <w:spacing w:val="11"/>
          <w:w w:val="110"/>
        </w:rPr>
        <w:t> </w:t>
      </w:r>
      <w:r>
        <w:rPr>
          <w:color w:val="231F20"/>
          <w:spacing w:val="-5"/>
          <w:w w:val="110"/>
        </w:rPr>
        <w:t>number</w:t>
      </w:r>
      <w:r>
        <w:rPr>
          <w:color w:val="231F20"/>
          <w:spacing w:val="11"/>
          <w:w w:val="110"/>
        </w:rPr>
        <w:t> </w:t>
      </w:r>
      <w:r>
        <w:rPr>
          <w:color w:val="231F20"/>
          <w:spacing w:val="-3"/>
          <w:w w:val="110"/>
        </w:rPr>
        <w:t>of</w:t>
      </w:r>
      <w:r>
        <w:rPr>
          <w:color w:val="231F20"/>
          <w:spacing w:val="11"/>
          <w:w w:val="110"/>
        </w:rPr>
        <w:t> </w:t>
      </w:r>
      <w:r>
        <w:rPr>
          <w:color w:val="231F20"/>
          <w:spacing w:val="-5"/>
          <w:w w:val="110"/>
        </w:rPr>
        <w:t>downloads</w:t>
      </w:r>
      <w:r>
        <w:rPr>
          <w:color w:val="231F20"/>
          <w:spacing w:val="11"/>
          <w:w w:val="110"/>
        </w:rPr>
        <w:t> </w:t>
      </w:r>
      <w:r>
        <w:rPr>
          <w:color w:val="231F20"/>
          <w:spacing w:val="-5"/>
          <w:w w:val="110"/>
        </w:rPr>
        <w:t>between</w:t>
      </w:r>
      <w:r>
        <w:rPr>
          <w:color w:val="231F20"/>
          <w:spacing w:val="11"/>
          <w:w w:val="110"/>
        </w:rPr>
        <w:t> </w:t>
      </w:r>
      <w:r>
        <w:rPr>
          <w:color w:val="231F20"/>
          <w:spacing w:val="-4"/>
          <w:w w:val="110"/>
        </w:rPr>
        <w:t>the</w:t>
      </w:r>
      <w:r>
        <w:rPr>
          <w:color w:val="231F20"/>
          <w:spacing w:val="11"/>
          <w:w w:val="110"/>
        </w:rPr>
        <w:t> </w:t>
      </w:r>
      <w:r>
        <w:rPr>
          <w:color w:val="231F20"/>
          <w:spacing w:val="-4"/>
          <w:w w:val="110"/>
        </w:rPr>
        <w:t>areas</w:t>
      </w:r>
      <w:r>
        <w:rPr>
          <w:color w:val="231F20"/>
          <w:spacing w:val="11"/>
          <w:w w:val="110"/>
        </w:rPr>
        <w:t> </w:t>
      </w:r>
      <w:r>
        <w:rPr>
          <w:color w:val="231F20"/>
          <w:spacing w:val="-3"/>
          <w:w w:val="110"/>
        </w:rPr>
        <w:t>of</w:t>
      </w:r>
      <w:r>
        <w:rPr>
          <w:color w:val="231F20"/>
          <w:spacing w:val="11"/>
          <w:w w:val="110"/>
        </w:rPr>
        <w:t> </w:t>
      </w:r>
      <w:r>
        <w:rPr>
          <w:color w:val="231F20"/>
          <w:spacing w:val="-5"/>
          <w:w w:val="110"/>
        </w:rPr>
        <w:t>knowl-</w:t>
      </w:r>
      <w:r>
        <w:rPr>
          <w:color w:val="231F20"/>
          <w:w w:val="101"/>
        </w:rPr>
        <w:t> </w:t>
      </w:r>
      <w:r>
        <w:rPr>
          <w:color w:val="231F20"/>
          <w:spacing w:val="-4"/>
          <w:w w:val="110"/>
        </w:rPr>
        <w:t>edge. This </w:t>
      </w:r>
      <w:r>
        <w:rPr>
          <w:color w:val="231F20"/>
          <w:spacing w:val="-5"/>
          <w:w w:val="110"/>
        </w:rPr>
        <w:t>situation proves </w:t>
      </w:r>
      <w:r>
        <w:rPr>
          <w:color w:val="231F20"/>
          <w:spacing w:val="-4"/>
          <w:w w:val="110"/>
        </w:rPr>
        <w:t>that the </w:t>
      </w:r>
      <w:r>
        <w:rPr>
          <w:color w:val="231F20"/>
          <w:spacing w:val="-5"/>
          <w:w w:val="110"/>
        </w:rPr>
        <w:t>database </w:t>
      </w:r>
      <w:r>
        <w:rPr>
          <w:color w:val="231F20"/>
          <w:spacing w:val="-3"/>
          <w:w w:val="110"/>
        </w:rPr>
        <w:t>is</w:t>
      </w:r>
      <w:r>
        <w:rPr>
          <w:color w:val="231F20"/>
          <w:spacing w:val="7"/>
          <w:w w:val="110"/>
        </w:rPr>
        <w:t> </w:t>
      </w:r>
      <w:r>
        <w:rPr>
          <w:color w:val="231F20"/>
          <w:spacing w:val="-5"/>
          <w:w w:val="110"/>
        </w:rPr>
        <w:t>extremely</w:t>
      </w:r>
      <w:r>
        <w:rPr>
          <w:color w:val="231F20"/>
          <w:spacing w:val="-3"/>
          <w:w w:val="110"/>
        </w:rPr>
        <w:t> </w:t>
      </w:r>
      <w:r>
        <w:rPr>
          <w:color w:val="231F20"/>
          <w:spacing w:val="-5"/>
          <w:w w:val="110"/>
        </w:rPr>
        <w:t>comprehensive</w:t>
      </w:r>
      <w:r>
        <w:rPr>
          <w:color w:val="231F20"/>
          <w:spacing w:val="-5"/>
          <w:w w:val="107"/>
        </w:rPr>
        <w:t> </w:t>
      </w:r>
      <w:r>
        <w:rPr>
          <w:color w:val="231F20"/>
          <w:spacing w:val="-4"/>
          <w:w w:val="110"/>
        </w:rPr>
        <w:t>and does not </w:t>
      </w:r>
      <w:r>
        <w:rPr>
          <w:color w:val="231F20"/>
          <w:spacing w:val="-5"/>
          <w:w w:val="110"/>
        </w:rPr>
        <w:t>present </w:t>
      </w:r>
      <w:r>
        <w:rPr>
          <w:color w:val="231F20"/>
          <w:spacing w:val="-4"/>
          <w:w w:val="110"/>
        </w:rPr>
        <w:t>any kind </w:t>
      </w:r>
      <w:r>
        <w:rPr>
          <w:color w:val="231F20"/>
          <w:spacing w:val="-3"/>
          <w:w w:val="110"/>
        </w:rPr>
        <w:t>of </w:t>
      </w:r>
      <w:r>
        <w:rPr>
          <w:color w:val="231F20"/>
          <w:spacing w:val="-4"/>
          <w:w w:val="110"/>
        </w:rPr>
        <w:t>bias </w:t>
      </w:r>
      <w:r>
        <w:rPr>
          <w:color w:val="231F20"/>
          <w:spacing w:val="-5"/>
          <w:w w:val="110"/>
        </w:rPr>
        <w:t>towards </w:t>
      </w:r>
      <w:r>
        <w:rPr>
          <w:color w:val="231F20"/>
          <w:spacing w:val="-4"/>
          <w:w w:val="110"/>
        </w:rPr>
        <w:t>one area </w:t>
      </w:r>
      <w:r>
        <w:rPr>
          <w:color w:val="231F20"/>
          <w:spacing w:val="-3"/>
          <w:w w:val="110"/>
        </w:rPr>
        <w:t>of</w:t>
      </w:r>
      <w:r>
        <w:rPr>
          <w:color w:val="231F20"/>
          <w:spacing w:val="13"/>
          <w:w w:val="110"/>
        </w:rPr>
        <w:t> </w:t>
      </w:r>
      <w:r>
        <w:rPr>
          <w:color w:val="231F20"/>
          <w:spacing w:val="-5"/>
          <w:w w:val="110"/>
        </w:rPr>
        <w:t>knowledge</w:t>
      </w:r>
      <w:r>
        <w:rPr>
          <w:color w:val="231F20"/>
          <w:spacing w:val="4"/>
          <w:w w:val="110"/>
        </w:rPr>
        <w:t> </w:t>
      </w:r>
      <w:r>
        <w:rPr>
          <w:color w:val="231F20"/>
          <w:spacing w:val="-5"/>
          <w:w w:val="110"/>
        </w:rPr>
        <w:t>or</w:t>
      </w:r>
      <w:r>
        <w:rPr>
          <w:color w:val="231F20"/>
          <w:spacing w:val="-5"/>
          <w:w w:val="107"/>
        </w:rPr>
        <w:t> </w:t>
      </w:r>
      <w:r>
        <w:rPr>
          <w:color w:val="231F20"/>
          <w:spacing w:val="-8"/>
          <w:w w:val="110"/>
        </w:rPr>
        <w:t>another. however, </w:t>
      </w:r>
      <w:r>
        <w:rPr>
          <w:color w:val="231F20"/>
          <w:spacing w:val="-3"/>
          <w:w w:val="110"/>
        </w:rPr>
        <w:t>it </w:t>
      </w:r>
      <w:r>
        <w:rPr>
          <w:color w:val="231F20"/>
          <w:spacing w:val="-5"/>
          <w:w w:val="110"/>
        </w:rPr>
        <w:t>should </w:t>
      </w:r>
      <w:r>
        <w:rPr>
          <w:color w:val="231F20"/>
          <w:spacing w:val="-3"/>
          <w:w w:val="110"/>
        </w:rPr>
        <w:t>be </w:t>
      </w:r>
      <w:r>
        <w:rPr>
          <w:color w:val="231F20"/>
          <w:spacing w:val="-5"/>
          <w:w w:val="110"/>
        </w:rPr>
        <w:t>highlighted </w:t>
      </w:r>
      <w:r>
        <w:rPr>
          <w:color w:val="231F20"/>
          <w:spacing w:val="-4"/>
          <w:w w:val="110"/>
        </w:rPr>
        <w:t>that </w:t>
      </w:r>
      <w:r>
        <w:rPr>
          <w:color w:val="231F20"/>
          <w:spacing w:val="-5"/>
          <w:w w:val="110"/>
        </w:rPr>
        <w:t>medicine</w:t>
      </w:r>
      <w:r>
        <w:rPr>
          <w:color w:val="231F20"/>
          <w:spacing w:val="3"/>
          <w:w w:val="110"/>
        </w:rPr>
        <w:t> </w:t>
      </w:r>
      <w:r>
        <w:rPr>
          <w:color w:val="231F20"/>
          <w:spacing w:val="-4"/>
          <w:w w:val="110"/>
        </w:rPr>
        <w:t>and</w:t>
      </w:r>
      <w:r>
        <w:rPr>
          <w:color w:val="231F20"/>
          <w:spacing w:val="6"/>
          <w:w w:val="110"/>
        </w:rPr>
        <w:t> </w:t>
      </w:r>
      <w:r>
        <w:rPr>
          <w:color w:val="231F20"/>
          <w:spacing w:val="-5"/>
          <w:w w:val="110"/>
        </w:rPr>
        <w:t>agricultural</w:t>
      </w:r>
      <w:r>
        <w:rPr>
          <w:color w:val="231F20"/>
          <w:spacing w:val="-5"/>
          <w:w w:val="110"/>
        </w:rPr>
        <w:t> </w:t>
      </w:r>
      <w:r>
        <w:rPr>
          <w:color w:val="231F20"/>
          <w:spacing w:val="-5"/>
          <w:w w:val="110"/>
        </w:rPr>
        <w:t>sciences </w:t>
      </w:r>
      <w:r>
        <w:rPr>
          <w:color w:val="231F20"/>
          <w:spacing w:val="-4"/>
          <w:w w:val="110"/>
        </w:rPr>
        <w:t>are </w:t>
      </w:r>
      <w:r>
        <w:rPr>
          <w:color w:val="231F20"/>
          <w:spacing w:val="-3"/>
          <w:w w:val="110"/>
        </w:rPr>
        <w:t>in </w:t>
      </w:r>
      <w:r>
        <w:rPr>
          <w:color w:val="231F20"/>
          <w:spacing w:val="-4"/>
          <w:w w:val="110"/>
        </w:rPr>
        <w:t>the </w:t>
      </w:r>
      <w:r>
        <w:rPr>
          <w:color w:val="231F20"/>
          <w:spacing w:val="-3"/>
          <w:w w:val="110"/>
        </w:rPr>
        <w:t>1</w:t>
      </w:r>
      <w:r>
        <w:rPr>
          <w:color w:val="231F20"/>
          <w:spacing w:val="-3"/>
          <w:w w:val="110"/>
          <w:position w:val="6"/>
          <w:sz w:val="11"/>
        </w:rPr>
        <w:t>st  </w:t>
      </w:r>
      <w:r>
        <w:rPr>
          <w:color w:val="231F20"/>
          <w:spacing w:val="-4"/>
          <w:w w:val="110"/>
        </w:rPr>
        <w:t>and </w:t>
      </w:r>
      <w:r>
        <w:rPr>
          <w:color w:val="231F20"/>
          <w:spacing w:val="-3"/>
          <w:w w:val="110"/>
        </w:rPr>
        <w:t>2</w:t>
      </w:r>
      <w:r>
        <w:rPr>
          <w:color w:val="231F20"/>
          <w:spacing w:val="-3"/>
          <w:w w:val="110"/>
          <w:position w:val="6"/>
          <w:sz w:val="11"/>
        </w:rPr>
        <w:t>nd  </w:t>
      </w:r>
      <w:r>
        <w:rPr>
          <w:color w:val="231F20"/>
          <w:spacing w:val="-5"/>
          <w:w w:val="110"/>
        </w:rPr>
        <w:t>places </w:t>
      </w:r>
      <w:r>
        <w:rPr>
          <w:color w:val="231F20"/>
          <w:spacing w:val="-3"/>
          <w:w w:val="110"/>
        </w:rPr>
        <w:t>in </w:t>
      </w:r>
      <w:r>
        <w:rPr>
          <w:color w:val="231F20"/>
          <w:spacing w:val="-4"/>
          <w:w w:val="110"/>
        </w:rPr>
        <w:t>this </w:t>
      </w:r>
      <w:r>
        <w:rPr>
          <w:color w:val="231F20"/>
          <w:spacing w:val="-5"/>
          <w:w w:val="110"/>
        </w:rPr>
        <w:t>regard, followed </w:t>
      </w:r>
      <w:r>
        <w:rPr>
          <w:color w:val="231F20"/>
          <w:spacing w:val="-3"/>
          <w:w w:val="110"/>
        </w:rPr>
        <w:t>by </w:t>
      </w:r>
      <w:r>
        <w:rPr>
          <w:color w:val="231F20"/>
          <w:spacing w:val="13"/>
          <w:w w:val="110"/>
        </w:rPr>
        <w:t> </w:t>
      </w:r>
      <w:r>
        <w:rPr>
          <w:color w:val="231F20"/>
          <w:spacing w:val="-5"/>
          <w:w w:val="110"/>
        </w:rPr>
        <w:t>education</w:t>
      </w:r>
    </w:p>
    <w:p>
      <w:pPr>
        <w:pStyle w:val="BodyText"/>
        <w:ind w:left="330"/>
        <w:jc w:val="both"/>
      </w:pPr>
      <w:r>
        <w:rPr>
          <w:color w:val="231F20"/>
          <w:w w:val="110"/>
        </w:rPr>
        <w:t>and psychology, and, to a lesser extent, sociology and health.</w:t>
      </w:r>
    </w:p>
    <w:p>
      <w:pPr>
        <w:pStyle w:val="BodyText"/>
        <w:spacing w:before="4"/>
        <w:rPr>
          <w:sz w:val="25"/>
        </w:rPr>
      </w:pPr>
    </w:p>
    <w:p>
      <w:pPr>
        <w:pStyle w:val="ListParagraph"/>
        <w:numPr>
          <w:ilvl w:val="1"/>
          <w:numId w:val="1"/>
        </w:numPr>
        <w:tabs>
          <w:tab w:pos="649" w:val="left" w:leader="none"/>
        </w:tabs>
        <w:spacing w:line="271" w:lineRule="auto" w:before="0" w:after="0"/>
        <w:ind w:left="331" w:right="1923" w:hanging="1"/>
        <w:jc w:val="left"/>
        <w:rPr>
          <w:rFonts w:ascii="Times New Roman"/>
          <w:b/>
          <w:sz w:val="18"/>
        </w:rPr>
      </w:pPr>
      <w:r>
        <w:rPr>
          <w:rFonts w:ascii="Times New Roman"/>
          <w:b/>
          <w:color w:val="231F20"/>
          <w:w w:val="145"/>
          <w:sz w:val="18"/>
        </w:rPr>
        <w:t>o</w:t>
      </w:r>
      <w:r>
        <w:rPr>
          <w:rFonts w:ascii="Times New Roman"/>
          <w:b/>
          <w:color w:val="231F20"/>
          <w:w w:val="89"/>
          <w:sz w:val="18"/>
        </w:rPr>
        <w:t>V</w:t>
      </w:r>
      <w:r>
        <w:rPr>
          <w:rFonts w:ascii="Times New Roman"/>
          <w:b/>
          <w:color w:val="231F20"/>
          <w:spacing w:val="2"/>
          <w:w w:val="89"/>
          <w:sz w:val="18"/>
        </w:rPr>
        <w:t>E</w:t>
      </w:r>
      <w:r>
        <w:rPr>
          <w:rFonts w:ascii="Times New Roman"/>
          <w:b/>
          <w:color w:val="231F20"/>
          <w:spacing w:val="1"/>
          <w:w w:val="86"/>
          <w:sz w:val="18"/>
        </w:rPr>
        <w:t>R</w:t>
      </w:r>
      <w:r>
        <w:rPr>
          <w:rFonts w:ascii="Times New Roman"/>
          <w:b/>
          <w:color w:val="231F20"/>
          <w:spacing w:val="6"/>
          <w:w w:val="86"/>
          <w:sz w:val="18"/>
        </w:rPr>
        <w:t>L</w:t>
      </w:r>
      <w:r>
        <w:rPr>
          <w:rFonts w:ascii="Times New Roman"/>
          <w:b/>
          <w:color w:val="231F20"/>
          <w:spacing w:val="1"/>
          <w:w w:val="94"/>
          <w:sz w:val="18"/>
        </w:rPr>
        <w:t>A</w:t>
      </w:r>
      <w:r>
        <w:rPr>
          <w:rFonts w:ascii="Times New Roman"/>
          <w:b/>
          <w:color w:val="231F20"/>
          <w:w w:val="94"/>
          <w:sz w:val="18"/>
        </w:rPr>
        <w:t>P</w:t>
      </w:r>
      <w:r>
        <w:rPr>
          <w:rFonts w:ascii="Times New Roman"/>
          <w:b/>
          <w:color w:val="231F20"/>
          <w:spacing w:val="-8"/>
          <w:sz w:val="18"/>
        </w:rPr>
        <w:t> </w:t>
      </w:r>
      <w:r>
        <w:rPr>
          <w:rFonts w:ascii="Times New Roman"/>
          <w:b/>
          <w:color w:val="231F20"/>
          <w:spacing w:val="1"/>
          <w:w w:val="145"/>
          <w:sz w:val="18"/>
        </w:rPr>
        <w:t>o</w:t>
      </w:r>
      <w:r>
        <w:rPr>
          <w:rFonts w:ascii="Times New Roman"/>
          <w:b/>
          <w:color w:val="231F20"/>
          <w:w w:val="91"/>
          <w:sz w:val="18"/>
        </w:rPr>
        <w:t>F</w:t>
      </w:r>
      <w:r>
        <w:rPr>
          <w:rFonts w:ascii="Times New Roman"/>
          <w:b/>
          <w:color w:val="231F20"/>
          <w:spacing w:val="-8"/>
          <w:sz w:val="18"/>
        </w:rPr>
        <w:t> </w:t>
      </w:r>
      <w:r>
        <w:rPr>
          <w:rFonts w:ascii="Times New Roman"/>
          <w:b/>
          <w:color w:val="231F20"/>
          <w:spacing w:val="1"/>
          <w:w w:val="89"/>
          <w:sz w:val="18"/>
        </w:rPr>
        <w:t>R</w:t>
      </w:r>
      <w:r>
        <w:rPr>
          <w:rFonts w:ascii="Times New Roman"/>
          <w:b/>
          <w:color w:val="231F20"/>
          <w:spacing w:val="2"/>
          <w:w w:val="89"/>
          <w:sz w:val="18"/>
        </w:rPr>
        <w:t>E</w:t>
      </w:r>
      <w:r>
        <w:rPr>
          <w:rFonts w:ascii="Times New Roman"/>
          <w:b/>
          <w:color w:val="231F20"/>
          <w:w w:val="101"/>
          <w:sz w:val="18"/>
        </w:rPr>
        <w:t>D</w:t>
      </w:r>
      <w:r>
        <w:rPr>
          <w:rFonts w:ascii="Times New Roman"/>
          <w:b/>
          <w:color w:val="231F20"/>
          <w:spacing w:val="1"/>
          <w:w w:val="87"/>
          <w:sz w:val="18"/>
        </w:rPr>
        <w:t>A</w:t>
      </w:r>
      <w:r>
        <w:rPr>
          <w:rFonts w:ascii="Times New Roman"/>
          <w:b/>
          <w:color w:val="231F20"/>
          <w:spacing w:val="-8"/>
          <w:w w:val="87"/>
          <w:sz w:val="18"/>
        </w:rPr>
        <w:t>L</w:t>
      </w:r>
      <w:r>
        <w:rPr>
          <w:rFonts w:ascii="Times New Roman"/>
          <w:b/>
          <w:color w:val="231F20"/>
          <w:w w:val="82"/>
          <w:sz w:val="18"/>
        </w:rPr>
        <w:t>Y</w:t>
      </w:r>
      <w:r>
        <w:rPr>
          <w:rFonts w:ascii="Times New Roman"/>
          <w:b/>
          <w:color w:val="231F20"/>
          <w:spacing w:val="1"/>
          <w:w w:val="90"/>
          <w:sz w:val="18"/>
        </w:rPr>
        <w:t>C</w:t>
      </w:r>
      <w:r>
        <w:rPr>
          <w:rFonts w:ascii="Times New Roman"/>
          <w:b/>
          <w:color w:val="231F20"/>
          <w:w w:val="104"/>
          <w:sz w:val="18"/>
        </w:rPr>
        <w:t>.</w:t>
      </w:r>
      <w:r>
        <w:rPr>
          <w:rFonts w:ascii="Times New Roman"/>
          <w:b/>
          <w:color w:val="231F20"/>
          <w:spacing w:val="1"/>
          <w:w w:val="145"/>
          <w:sz w:val="18"/>
        </w:rPr>
        <w:t>o</w:t>
      </w:r>
      <w:r>
        <w:rPr>
          <w:rFonts w:ascii="Times New Roman"/>
          <w:b/>
          <w:color w:val="231F20"/>
          <w:spacing w:val="1"/>
          <w:w w:val="89"/>
          <w:sz w:val="18"/>
        </w:rPr>
        <w:t>R</w:t>
      </w:r>
      <w:r>
        <w:rPr>
          <w:rFonts w:ascii="Times New Roman"/>
          <w:b/>
          <w:color w:val="231F20"/>
          <w:w w:val="89"/>
          <w:sz w:val="18"/>
        </w:rPr>
        <w:t>G</w:t>
      </w:r>
      <w:r>
        <w:rPr>
          <w:rFonts w:ascii="Times New Roman"/>
          <w:b/>
          <w:color w:val="231F20"/>
          <w:spacing w:val="-8"/>
          <w:sz w:val="18"/>
        </w:rPr>
        <w:t> </w:t>
      </w:r>
      <w:r>
        <w:rPr>
          <w:rFonts w:ascii="Times New Roman"/>
          <w:b/>
          <w:color w:val="231F20"/>
          <w:spacing w:val="1"/>
          <w:w w:val="71"/>
          <w:sz w:val="18"/>
        </w:rPr>
        <w:t>J</w:t>
      </w:r>
      <w:r>
        <w:rPr>
          <w:rFonts w:ascii="Times New Roman"/>
          <w:b/>
          <w:color w:val="231F20"/>
          <w:spacing w:val="1"/>
          <w:w w:val="145"/>
          <w:sz w:val="18"/>
        </w:rPr>
        <w:t>o</w:t>
      </w:r>
      <w:r>
        <w:rPr>
          <w:rFonts w:ascii="Times New Roman"/>
          <w:b/>
          <w:color w:val="231F20"/>
          <w:spacing w:val="1"/>
          <w:w w:val="95"/>
          <w:sz w:val="18"/>
        </w:rPr>
        <w:t>UR</w:t>
      </w:r>
      <w:r>
        <w:rPr>
          <w:rFonts w:ascii="Times New Roman"/>
          <w:b/>
          <w:color w:val="231F20"/>
          <w:spacing w:val="-1"/>
          <w:w w:val="128"/>
          <w:sz w:val="18"/>
        </w:rPr>
        <w:t>n</w:t>
      </w:r>
      <w:r>
        <w:rPr>
          <w:rFonts w:ascii="Times New Roman"/>
          <w:b/>
          <w:color w:val="231F20"/>
          <w:spacing w:val="1"/>
          <w:w w:val="87"/>
          <w:sz w:val="18"/>
        </w:rPr>
        <w:t>A</w:t>
      </w:r>
      <w:r>
        <w:rPr>
          <w:rFonts w:ascii="Times New Roman"/>
          <w:b/>
          <w:color w:val="231F20"/>
          <w:w w:val="87"/>
          <w:sz w:val="18"/>
        </w:rPr>
        <w:t>L</w:t>
      </w:r>
      <w:r>
        <w:rPr>
          <w:rFonts w:ascii="Times New Roman"/>
          <w:b/>
          <w:color w:val="231F20"/>
          <w:spacing w:val="-8"/>
          <w:sz w:val="18"/>
        </w:rPr>
        <w:t> </w:t>
      </w:r>
      <w:r>
        <w:rPr>
          <w:rFonts w:ascii="Times New Roman"/>
          <w:b/>
          <w:color w:val="231F20"/>
          <w:w w:val="101"/>
          <w:sz w:val="18"/>
        </w:rPr>
        <w:t>D</w:t>
      </w:r>
      <w:r>
        <w:rPr>
          <w:rFonts w:ascii="Times New Roman"/>
          <w:b/>
          <w:color w:val="231F20"/>
          <w:spacing w:val="-9"/>
          <w:w w:val="89"/>
          <w:sz w:val="18"/>
        </w:rPr>
        <w:t>A</w:t>
      </w:r>
      <w:r>
        <w:rPr>
          <w:rFonts w:ascii="Times New Roman"/>
          <w:b/>
          <w:color w:val="231F20"/>
          <w:spacing w:val="-9"/>
          <w:w w:val="89"/>
          <w:sz w:val="18"/>
        </w:rPr>
        <w:t>T</w:t>
      </w:r>
      <w:r>
        <w:rPr>
          <w:rFonts w:ascii="Times New Roman"/>
          <w:b/>
          <w:color w:val="231F20"/>
          <w:spacing w:val="1"/>
          <w:w w:val="92"/>
          <w:sz w:val="18"/>
        </w:rPr>
        <w:t>A</w:t>
      </w:r>
      <w:r>
        <w:rPr>
          <w:rFonts w:ascii="Times New Roman"/>
          <w:b/>
          <w:color w:val="231F20"/>
          <w:w w:val="92"/>
          <w:sz w:val="18"/>
        </w:rPr>
        <w:t>B</w:t>
      </w:r>
      <w:r>
        <w:rPr>
          <w:rFonts w:ascii="Times New Roman"/>
          <w:b/>
          <w:color w:val="231F20"/>
          <w:spacing w:val="1"/>
          <w:w w:val="89"/>
          <w:sz w:val="18"/>
        </w:rPr>
        <w:t>A</w:t>
      </w:r>
      <w:r>
        <w:rPr>
          <w:rFonts w:ascii="Times New Roman"/>
          <w:b/>
          <w:color w:val="231F20"/>
          <w:spacing w:val="1"/>
          <w:w w:val="91"/>
          <w:sz w:val="18"/>
        </w:rPr>
        <w:t>SE </w:t>
      </w:r>
      <w:r>
        <w:rPr>
          <w:rFonts w:ascii="Times New Roman"/>
          <w:b/>
          <w:color w:val="231F20"/>
          <w:w w:val="95"/>
          <w:sz w:val="18"/>
        </w:rPr>
        <w:t>WiTH oTHER</w:t>
      </w:r>
      <w:r>
        <w:rPr>
          <w:rFonts w:ascii="Times New Roman"/>
          <w:b/>
          <w:color w:val="231F20"/>
          <w:spacing w:val="-2"/>
          <w:w w:val="95"/>
          <w:sz w:val="18"/>
        </w:rPr>
        <w:t> </w:t>
      </w:r>
      <w:r>
        <w:rPr>
          <w:rFonts w:ascii="Times New Roman"/>
          <w:b/>
          <w:color w:val="231F20"/>
          <w:w w:val="95"/>
          <w:sz w:val="18"/>
        </w:rPr>
        <w:t>DATABASES</w:t>
      </w:r>
    </w:p>
    <w:p>
      <w:pPr>
        <w:pStyle w:val="BodyText"/>
        <w:spacing w:line="252" w:lineRule="auto"/>
        <w:ind w:left="330" w:right="118"/>
        <w:jc w:val="both"/>
      </w:pPr>
      <w:r>
        <w:rPr>
          <w:color w:val="231F20"/>
          <w:w w:val="110"/>
        </w:rPr>
        <w:t>as mentioned, journals from the Ibero-american region, particularly </w:t>
      </w:r>
      <w:r>
        <w:rPr>
          <w:color w:val="231F20"/>
          <w:spacing w:val="-1"/>
          <w:w w:val="108"/>
        </w:rPr>
        <w:t>thos</w:t>
      </w:r>
      <w:r>
        <w:rPr>
          <w:color w:val="231F20"/>
          <w:w w:val="108"/>
        </w:rPr>
        <w:t>e</w:t>
      </w:r>
      <w:r>
        <w:rPr>
          <w:color w:val="231F20"/>
          <w:spacing w:val="11"/>
        </w:rPr>
        <w:t> </w:t>
      </w:r>
      <w:r>
        <w:rPr>
          <w:color w:val="231F20"/>
          <w:spacing w:val="-1"/>
          <w:w w:val="111"/>
        </w:rPr>
        <w:t>fro</w:t>
      </w:r>
      <w:r>
        <w:rPr>
          <w:color w:val="231F20"/>
          <w:w w:val="111"/>
        </w:rPr>
        <w:t>m</w:t>
      </w:r>
      <w:r>
        <w:rPr>
          <w:color w:val="231F20"/>
          <w:spacing w:val="11"/>
        </w:rPr>
        <w:t> </w:t>
      </w:r>
      <w:r>
        <w:rPr>
          <w:color w:val="231F20"/>
          <w:spacing w:val="-1"/>
          <w:w w:val="243"/>
        </w:rPr>
        <w:t>l</w:t>
      </w:r>
      <w:r>
        <w:rPr>
          <w:color w:val="231F20"/>
          <w:spacing w:val="-1"/>
          <w:w w:val="111"/>
        </w:rPr>
        <w:t>ati</w:t>
      </w:r>
      <w:r>
        <w:rPr>
          <w:color w:val="231F20"/>
          <w:w w:val="111"/>
        </w:rPr>
        <w:t>n</w:t>
      </w:r>
      <w:r>
        <w:rPr>
          <w:color w:val="231F20"/>
          <w:spacing w:val="11"/>
        </w:rPr>
        <w:t> </w:t>
      </w:r>
      <w:r>
        <w:rPr>
          <w:color w:val="231F20"/>
          <w:spacing w:val="-1"/>
          <w:w w:val="139"/>
        </w:rPr>
        <w:t>a</w:t>
      </w:r>
      <w:r>
        <w:rPr>
          <w:color w:val="231F20"/>
          <w:spacing w:val="-1"/>
          <w:w w:val="111"/>
        </w:rPr>
        <w:t>meric</w:t>
      </w:r>
      <w:r>
        <w:rPr>
          <w:color w:val="231F20"/>
          <w:w w:val="111"/>
        </w:rPr>
        <w:t>a</w:t>
      </w:r>
      <w:r>
        <w:rPr>
          <w:color w:val="231F20"/>
          <w:spacing w:val="11"/>
        </w:rPr>
        <w:t> </w:t>
      </w:r>
      <w:r>
        <w:rPr>
          <w:color w:val="231F20"/>
          <w:spacing w:val="-1"/>
          <w:w w:val="111"/>
        </w:rPr>
        <w:t>an</w:t>
      </w:r>
      <w:r>
        <w:rPr>
          <w:color w:val="231F20"/>
          <w:w w:val="111"/>
        </w:rPr>
        <w:t>d</w:t>
      </w:r>
      <w:r>
        <w:rPr>
          <w:color w:val="231F20"/>
          <w:spacing w:val="11"/>
        </w:rPr>
        <w:t> </w:t>
      </w:r>
      <w:r>
        <w:rPr>
          <w:color w:val="231F20"/>
          <w:spacing w:val="-1"/>
          <w:w w:val="108"/>
        </w:rPr>
        <w:t>th</w:t>
      </w:r>
      <w:r>
        <w:rPr>
          <w:color w:val="231F20"/>
          <w:w w:val="108"/>
        </w:rPr>
        <w:t>e</w:t>
      </w:r>
      <w:r>
        <w:rPr>
          <w:color w:val="231F20"/>
          <w:spacing w:val="11"/>
        </w:rPr>
        <w:t> </w:t>
      </w:r>
      <w:r>
        <w:rPr>
          <w:color w:val="231F20"/>
          <w:spacing w:val="-1"/>
          <w:w w:val="113"/>
        </w:rPr>
        <w:t>Caribbean</w:t>
      </w:r>
      <w:r>
        <w:rPr>
          <w:color w:val="231F20"/>
          <w:w w:val="113"/>
        </w:rPr>
        <w:t>,</w:t>
      </w:r>
      <w:r>
        <w:rPr>
          <w:color w:val="231F20"/>
          <w:spacing w:val="11"/>
        </w:rPr>
        <w:t> </w:t>
      </w:r>
      <w:r>
        <w:rPr>
          <w:color w:val="231F20"/>
          <w:spacing w:val="-1"/>
          <w:w w:val="107"/>
        </w:rPr>
        <w:t>hav</w:t>
      </w:r>
      <w:r>
        <w:rPr>
          <w:color w:val="231F20"/>
          <w:w w:val="107"/>
        </w:rPr>
        <w:t>e</w:t>
      </w:r>
      <w:r>
        <w:rPr>
          <w:color w:val="231F20"/>
          <w:spacing w:val="11"/>
        </w:rPr>
        <w:t> </w:t>
      </w:r>
      <w:r>
        <w:rPr>
          <w:color w:val="231F20"/>
          <w:spacing w:val="-1"/>
          <w:w w:val="109"/>
        </w:rPr>
        <w:t>encountere</w:t>
      </w:r>
      <w:r>
        <w:rPr>
          <w:color w:val="231F20"/>
          <w:w w:val="109"/>
        </w:rPr>
        <w:t>d</w:t>
      </w:r>
      <w:r>
        <w:rPr>
          <w:color w:val="231F20"/>
          <w:spacing w:val="11"/>
        </w:rPr>
        <w:t> </w:t>
      </w:r>
      <w:r>
        <w:rPr>
          <w:color w:val="231F20"/>
          <w:spacing w:val="-1"/>
          <w:w w:val="111"/>
        </w:rPr>
        <w:t>many </w:t>
      </w:r>
      <w:r>
        <w:rPr>
          <w:color w:val="231F20"/>
          <w:w w:val="110"/>
        </w:rPr>
        <w:t>barriers to inclusion in traditional international databases. In this regard, sandra Miguel (2011) mentions the limited dissemination of </w:t>
      </w:r>
      <w:r>
        <w:rPr>
          <w:color w:val="231F20"/>
          <w:spacing w:val="-1"/>
          <w:w w:val="243"/>
        </w:rPr>
        <w:t>l</w:t>
      </w:r>
      <w:r>
        <w:rPr>
          <w:color w:val="231F20"/>
          <w:spacing w:val="-1"/>
          <w:w w:val="109"/>
        </w:rPr>
        <w:t>atin-</w:t>
      </w:r>
      <w:r>
        <w:rPr>
          <w:color w:val="231F20"/>
          <w:spacing w:val="-1"/>
          <w:w w:val="139"/>
        </w:rPr>
        <w:t>a</w:t>
      </w:r>
      <w:r>
        <w:rPr>
          <w:color w:val="231F20"/>
          <w:spacing w:val="-1"/>
          <w:w w:val="111"/>
        </w:rPr>
        <w:t>merica</w:t>
      </w:r>
      <w:r>
        <w:rPr>
          <w:color w:val="231F20"/>
          <w:w w:val="111"/>
        </w:rPr>
        <w:t>n</w:t>
      </w:r>
      <w:r>
        <w:rPr>
          <w:color w:val="231F20"/>
          <w:spacing w:val="14"/>
        </w:rPr>
        <w:t> </w:t>
      </w:r>
      <w:r>
        <w:rPr>
          <w:color w:val="231F20"/>
          <w:spacing w:val="-1"/>
          <w:w w:val="110"/>
        </w:rPr>
        <w:t>journal</w:t>
      </w:r>
      <w:r>
        <w:rPr>
          <w:color w:val="231F20"/>
          <w:w w:val="110"/>
        </w:rPr>
        <w:t>s</w:t>
      </w:r>
      <w:r>
        <w:rPr>
          <w:color w:val="231F20"/>
          <w:spacing w:val="14"/>
        </w:rPr>
        <w:t> </w:t>
      </w:r>
      <w:r>
        <w:rPr>
          <w:color w:val="231F20"/>
          <w:spacing w:val="-1"/>
          <w:w w:val="113"/>
        </w:rPr>
        <w:t>i</w:t>
      </w:r>
      <w:r>
        <w:rPr>
          <w:color w:val="231F20"/>
          <w:w w:val="113"/>
        </w:rPr>
        <w:t>n</w:t>
      </w:r>
      <w:r>
        <w:rPr>
          <w:color w:val="231F20"/>
          <w:spacing w:val="14"/>
        </w:rPr>
        <w:t> </w:t>
      </w:r>
      <w:r>
        <w:rPr>
          <w:color w:val="231F20"/>
          <w:spacing w:val="-1"/>
          <w:w w:val="110"/>
        </w:rPr>
        <w:t>internationa</w:t>
      </w:r>
      <w:r>
        <w:rPr>
          <w:color w:val="231F20"/>
          <w:w w:val="110"/>
        </w:rPr>
        <w:t>l</w:t>
      </w:r>
      <w:r>
        <w:rPr>
          <w:color w:val="231F20"/>
          <w:spacing w:val="14"/>
        </w:rPr>
        <w:t> </w:t>
      </w:r>
      <w:r>
        <w:rPr>
          <w:color w:val="231F20"/>
          <w:spacing w:val="-1"/>
          <w:w w:val="108"/>
        </w:rPr>
        <w:t>database</w:t>
      </w:r>
      <w:r>
        <w:rPr>
          <w:color w:val="231F20"/>
          <w:w w:val="108"/>
        </w:rPr>
        <w:t>s</w:t>
      </w:r>
      <w:r>
        <w:rPr>
          <w:color w:val="231F20"/>
          <w:spacing w:val="14"/>
        </w:rPr>
        <w:t> </w:t>
      </w:r>
      <w:r>
        <w:rPr>
          <w:color w:val="231F20"/>
          <w:w w:val="102"/>
        </w:rPr>
        <w:t>–</w:t>
      </w:r>
      <w:r>
        <w:rPr>
          <w:color w:val="231F20"/>
          <w:spacing w:val="14"/>
        </w:rPr>
        <w:t> </w:t>
      </w:r>
      <w:r>
        <w:rPr>
          <w:color w:val="231F20"/>
          <w:spacing w:val="-1"/>
          <w:w w:val="111"/>
        </w:rPr>
        <w:t>mainl</w:t>
      </w:r>
      <w:r>
        <w:rPr>
          <w:color w:val="231F20"/>
          <w:w w:val="111"/>
        </w:rPr>
        <w:t>y</w:t>
      </w:r>
      <w:r>
        <w:rPr>
          <w:color w:val="231F20"/>
          <w:spacing w:val="14"/>
        </w:rPr>
        <w:t> </w:t>
      </w:r>
      <w:r>
        <w:rPr>
          <w:color w:val="231F20"/>
          <w:spacing w:val="-1"/>
          <w:w w:val="108"/>
        </w:rPr>
        <w:t>th</w:t>
      </w:r>
      <w:r>
        <w:rPr>
          <w:color w:val="231F20"/>
          <w:w w:val="108"/>
        </w:rPr>
        <w:t>e</w:t>
      </w:r>
      <w:r>
        <w:rPr>
          <w:color w:val="231F20"/>
          <w:spacing w:val="14"/>
        </w:rPr>
        <w:t> </w:t>
      </w:r>
      <w:r>
        <w:rPr>
          <w:color w:val="231F20"/>
          <w:spacing w:val="-1"/>
          <w:w w:val="117"/>
        </w:rPr>
        <w:t>Jou</w:t>
      </w:r>
      <w:r>
        <w:rPr>
          <w:color w:val="231F20"/>
          <w:spacing w:val="-16"/>
          <w:w w:val="117"/>
        </w:rPr>
        <w:t>r</w:t>
      </w:r>
      <w:r>
        <w:rPr>
          <w:color w:val="231F20"/>
          <w:w w:val="102"/>
        </w:rPr>
        <w:t>- </w:t>
      </w:r>
      <w:r>
        <w:rPr>
          <w:color w:val="231F20"/>
          <w:w w:val="110"/>
        </w:rPr>
        <w:t>nal Citation reports from Thomson reuters, because  </w:t>
      </w:r>
      <w:r>
        <w:rPr>
          <w:color w:val="231F20"/>
          <w:spacing w:val="-3"/>
          <w:w w:val="110"/>
        </w:rPr>
        <w:t>elsevier’s  </w:t>
      </w:r>
      <w:r>
        <w:rPr>
          <w:color w:val="231F20"/>
          <w:w w:val="110"/>
        </w:rPr>
        <w:t>sco- pus</w:t>
      </w:r>
      <w:r>
        <w:rPr>
          <w:color w:val="231F20"/>
          <w:spacing w:val="-9"/>
          <w:w w:val="110"/>
        </w:rPr>
        <w:t> </w:t>
      </w:r>
      <w:r>
        <w:rPr>
          <w:color w:val="231F20"/>
          <w:w w:val="110"/>
        </w:rPr>
        <w:t>has</w:t>
      </w:r>
      <w:r>
        <w:rPr>
          <w:color w:val="231F20"/>
          <w:spacing w:val="-9"/>
          <w:w w:val="110"/>
        </w:rPr>
        <w:t> </w:t>
      </w:r>
      <w:r>
        <w:rPr>
          <w:color w:val="231F20"/>
          <w:w w:val="110"/>
        </w:rPr>
        <w:t>been</w:t>
      </w:r>
      <w:r>
        <w:rPr>
          <w:color w:val="231F20"/>
          <w:spacing w:val="-9"/>
          <w:w w:val="110"/>
        </w:rPr>
        <w:t> </w:t>
      </w:r>
      <w:r>
        <w:rPr>
          <w:color w:val="231F20"/>
          <w:w w:val="110"/>
        </w:rPr>
        <w:t>broadening</w:t>
      </w:r>
      <w:r>
        <w:rPr>
          <w:color w:val="231F20"/>
          <w:spacing w:val="-9"/>
          <w:w w:val="110"/>
        </w:rPr>
        <w:t> </w:t>
      </w:r>
      <w:r>
        <w:rPr>
          <w:color w:val="231F20"/>
          <w:w w:val="110"/>
        </w:rPr>
        <w:t>their</w:t>
      </w:r>
      <w:r>
        <w:rPr>
          <w:color w:val="231F20"/>
          <w:spacing w:val="-9"/>
          <w:w w:val="110"/>
        </w:rPr>
        <w:t> </w:t>
      </w:r>
      <w:r>
        <w:rPr>
          <w:color w:val="231F20"/>
          <w:w w:val="110"/>
        </w:rPr>
        <w:t>inclusion</w:t>
      </w:r>
      <w:r>
        <w:rPr>
          <w:color w:val="231F20"/>
          <w:spacing w:val="-9"/>
          <w:w w:val="110"/>
        </w:rPr>
        <w:t> </w:t>
      </w:r>
      <w:r>
        <w:rPr>
          <w:color w:val="231F20"/>
          <w:w w:val="110"/>
        </w:rPr>
        <w:t>and</w:t>
      </w:r>
      <w:r>
        <w:rPr>
          <w:color w:val="231F20"/>
          <w:spacing w:val="-9"/>
          <w:w w:val="110"/>
        </w:rPr>
        <w:t> </w:t>
      </w:r>
      <w:r>
        <w:rPr>
          <w:color w:val="231F20"/>
          <w:w w:val="110"/>
        </w:rPr>
        <w:t>coverage</w:t>
      </w:r>
      <w:r>
        <w:rPr>
          <w:color w:val="231F20"/>
          <w:spacing w:val="-9"/>
          <w:w w:val="110"/>
        </w:rPr>
        <w:t> </w:t>
      </w:r>
      <w:r>
        <w:rPr>
          <w:color w:val="231F20"/>
          <w:w w:val="110"/>
        </w:rPr>
        <w:t>policies</w:t>
      </w:r>
      <w:r>
        <w:rPr>
          <w:color w:val="231F20"/>
          <w:spacing w:val="-9"/>
          <w:w w:val="110"/>
        </w:rPr>
        <w:t> </w:t>
      </w:r>
      <w:r>
        <w:rPr>
          <w:color w:val="231F20"/>
          <w:w w:val="110"/>
        </w:rPr>
        <w:t>towards Ibero-american journals. </w:t>
      </w:r>
      <w:r>
        <w:rPr>
          <w:color w:val="231F20"/>
          <w:spacing w:val="-4"/>
          <w:w w:val="110"/>
        </w:rPr>
        <w:t>however, </w:t>
      </w:r>
      <w:r>
        <w:rPr>
          <w:color w:val="231F20"/>
          <w:w w:val="110"/>
        </w:rPr>
        <w:t>with the creation of regional initia- tives such as </w:t>
      </w:r>
      <w:r>
        <w:rPr>
          <w:color w:val="231F20"/>
          <w:w w:val="125"/>
        </w:rPr>
        <w:t>scielo </w:t>
      </w:r>
      <w:r>
        <w:rPr>
          <w:color w:val="231F20"/>
          <w:w w:val="110"/>
        </w:rPr>
        <w:t>and redalyc.org, the science produced in coun- tries from the </w:t>
      </w:r>
      <w:r>
        <w:rPr>
          <w:i/>
          <w:color w:val="231F20"/>
          <w:w w:val="110"/>
        </w:rPr>
        <w:t>global south </w:t>
      </w:r>
      <w:r>
        <w:rPr>
          <w:color w:val="231F20"/>
          <w:w w:val="110"/>
        </w:rPr>
        <w:t>gained a closer tool to make its scholarly products more visible at regional and international</w:t>
      </w:r>
      <w:r>
        <w:rPr>
          <w:color w:val="231F20"/>
          <w:spacing w:val="-23"/>
          <w:w w:val="110"/>
        </w:rPr>
        <w:t> </w:t>
      </w:r>
      <w:r>
        <w:rPr>
          <w:color w:val="231F20"/>
          <w:w w:val="110"/>
        </w:rPr>
        <w:t>levels.</w:t>
      </w:r>
    </w:p>
    <w:p>
      <w:pPr>
        <w:pStyle w:val="BodyText"/>
        <w:spacing w:line="252" w:lineRule="auto"/>
        <w:ind w:left="330" w:right="118" w:firstLine="396"/>
        <w:jc w:val="both"/>
      </w:pPr>
      <w:r>
        <w:rPr>
          <w:color w:val="231F20"/>
          <w:spacing w:val="-3"/>
          <w:w w:val="110"/>
        </w:rPr>
        <w:t>These alternative databases </w:t>
      </w:r>
      <w:r>
        <w:rPr>
          <w:color w:val="231F20"/>
          <w:w w:val="110"/>
        </w:rPr>
        <w:t>are of </w:t>
      </w:r>
      <w:r>
        <w:rPr>
          <w:color w:val="231F20"/>
          <w:spacing w:val="-3"/>
          <w:w w:val="110"/>
        </w:rPr>
        <w:t>great importance </w:t>
      </w:r>
      <w:r>
        <w:rPr>
          <w:color w:val="231F20"/>
          <w:w w:val="110"/>
        </w:rPr>
        <w:t>for the </w:t>
      </w:r>
      <w:r>
        <w:rPr>
          <w:color w:val="231F20"/>
          <w:spacing w:val="-3"/>
          <w:w w:val="110"/>
        </w:rPr>
        <w:t>science produced </w:t>
      </w:r>
      <w:r>
        <w:rPr>
          <w:color w:val="231F20"/>
          <w:w w:val="110"/>
        </w:rPr>
        <w:t>in </w:t>
      </w:r>
      <w:r>
        <w:rPr>
          <w:color w:val="231F20"/>
          <w:spacing w:val="-3"/>
          <w:w w:val="110"/>
        </w:rPr>
        <w:t>Ibero-american nations. There </w:t>
      </w:r>
      <w:r>
        <w:rPr>
          <w:color w:val="231F20"/>
          <w:w w:val="110"/>
        </w:rPr>
        <w:t>are 339 </w:t>
      </w:r>
      <w:r>
        <w:rPr>
          <w:color w:val="231F20"/>
          <w:spacing w:val="-3"/>
          <w:w w:val="110"/>
        </w:rPr>
        <w:t>shared journals </w:t>
      </w:r>
      <w:r>
        <w:rPr>
          <w:color w:val="231F20"/>
          <w:w w:val="110"/>
        </w:rPr>
        <w:t>be- </w:t>
      </w:r>
      <w:r>
        <w:rPr>
          <w:color w:val="231F20"/>
          <w:spacing w:val="-3"/>
          <w:w w:val="110"/>
        </w:rPr>
        <w:t>tween</w:t>
      </w:r>
      <w:r>
        <w:rPr>
          <w:color w:val="231F20"/>
          <w:spacing w:val="-6"/>
          <w:w w:val="110"/>
        </w:rPr>
        <w:t> </w:t>
      </w:r>
      <w:r>
        <w:rPr>
          <w:color w:val="231F20"/>
          <w:spacing w:val="-3"/>
          <w:w w:val="110"/>
        </w:rPr>
        <w:t>redalyc.org</w:t>
      </w:r>
      <w:r>
        <w:rPr>
          <w:color w:val="231F20"/>
          <w:spacing w:val="-6"/>
          <w:w w:val="110"/>
        </w:rPr>
        <w:t> </w:t>
      </w:r>
      <w:r>
        <w:rPr>
          <w:color w:val="231F20"/>
          <w:w w:val="110"/>
        </w:rPr>
        <w:t>and</w:t>
      </w:r>
      <w:r>
        <w:rPr>
          <w:color w:val="231F20"/>
          <w:spacing w:val="-6"/>
          <w:w w:val="110"/>
        </w:rPr>
        <w:t> </w:t>
      </w:r>
      <w:r>
        <w:rPr>
          <w:color w:val="231F20"/>
          <w:spacing w:val="-3"/>
          <w:w w:val="125"/>
        </w:rPr>
        <w:t>sCielo</w:t>
      </w:r>
      <w:r>
        <w:rPr>
          <w:color w:val="231F20"/>
          <w:spacing w:val="-13"/>
          <w:w w:val="125"/>
        </w:rPr>
        <w:t> </w:t>
      </w:r>
      <w:r>
        <w:rPr>
          <w:color w:val="231F20"/>
          <w:spacing w:val="-3"/>
          <w:w w:val="110"/>
        </w:rPr>
        <w:t>published</w:t>
      </w:r>
      <w:r>
        <w:rPr>
          <w:color w:val="231F20"/>
          <w:spacing w:val="-6"/>
          <w:w w:val="110"/>
        </w:rPr>
        <w:t> </w:t>
      </w:r>
      <w:r>
        <w:rPr>
          <w:color w:val="231F20"/>
          <w:w w:val="110"/>
        </w:rPr>
        <w:t>by</w:t>
      </w:r>
      <w:r>
        <w:rPr>
          <w:color w:val="231F20"/>
          <w:spacing w:val="-6"/>
          <w:w w:val="110"/>
        </w:rPr>
        <w:t> </w:t>
      </w:r>
      <w:r>
        <w:rPr>
          <w:color w:val="231F20"/>
          <w:w w:val="110"/>
        </w:rPr>
        <w:t>12</w:t>
      </w:r>
      <w:r>
        <w:rPr>
          <w:color w:val="231F20"/>
          <w:spacing w:val="-6"/>
          <w:w w:val="110"/>
        </w:rPr>
        <w:t> </w:t>
      </w:r>
      <w:r>
        <w:rPr>
          <w:color w:val="231F20"/>
          <w:spacing w:val="-3"/>
          <w:w w:val="110"/>
        </w:rPr>
        <w:t>Ibero-american</w:t>
      </w:r>
      <w:r>
        <w:rPr>
          <w:color w:val="231F20"/>
          <w:spacing w:val="-6"/>
          <w:w w:val="110"/>
        </w:rPr>
        <w:t> </w:t>
      </w:r>
      <w:r>
        <w:rPr>
          <w:color w:val="231F20"/>
          <w:spacing w:val="-3"/>
          <w:w w:val="110"/>
        </w:rPr>
        <w:t>countries </w:t>
      </w:r>
      <w:r>
        <w:rPr>
          <w:color w:val="231F20"/>
          <w:w w:val="110"/>
        </w:rPr>
        <w:t>and</w:t>
      </w:r>
      <w:r>
        <w:rPr>
          <w:color w:val="231F20"/>
          <w:spacing w:val="-14"/>
          <w:w w:val="110"/>
        </w:rPr>
        <w:t> </w:t>
      </w:r>
      <w:r>
        <w:rPr>
          <w:color w:val="231F20"/>
          <w:w w:val="110"/>
        </w:rPr>
        <w:t>two</w:t>
      </w:r>
      <w:r>
        <w:rPr>
          <w:color w:val="231F20"/>
          <w:spacing w:val="-14"/>
          <w:w w:val="110"/>
        </w:rPr>
        <w:t> </w:t>
      </w:r>
      <w:r>
        <w:rPr>
          <w:color w:val="231F20"/>
          <w:spacing w:val="-3"/>
          <w:w w:val="110"/>
        </w:rPr>
        <w:t>international</w:t>
      </w:r>
      <w:r>
        <w:rPr>
          <w:color w:val="231F20"/>
          <w:spacing w:val="-14"/>
          <w:w w:val="110"/>
        </w:rPr>
        <w:t> </w:t>
      </w:r>
      <w:r>
        <w:rPr>
          <w:color w:val="231F20"/>
          <w:spacing w:val="-3"/>
          <w:w w:val="110"/>
        </w:rPr>
        <w:t>organizations,</w:t>
      </w:r>
      <w:r>
        <w:rPr>
          <w:color w:val="231F20"/>
          <w:spacing w:val="-14"/>
          <w:w w:val="110"/>
        </w:rPr>
        <w:t> </w:t>
      </w:r>
      <w:r>
        <w:rPr>
          <w:color w:val="231F20"/>
          <w:w w:val="110"/>
        </w:rPr>
        <w:t>and</w:t>
      </w:r>
      <w:r>
        <w:rPr>
          <w:color w:val="231F20"/>
          <w:spacing w:val="-14"/>
          <w:w w:val="110"/>
        </w:rPr>
        <w:t> </w:t>
      </w:r>
      <w:r>
        <w:rPr>
          <w:color w:val="231F20"/>
          <w:spacing w:val="-3"/>
          <w:w w:val="110"/>
        </w:rPr>
        <w:t>combined</w:t>
      </w:r>
      <w:r>
        <w:rPr>
          <w:color w:val="231F20"/>
          <w:spacing w:val="-14"/>
          <w:w w:val="110"/>
        </w:rPr>
        <w:t> </w:t>
      </w:r>
      <w:r>
        <w:rPr>
          <w:color w:val="231F20"/>
          <w:spacing w:val="-3"/>
          <w:w w:val="110"/>
        </w:rPr>
        <w:t>they</w:t>
      </w:r>
      <w:r>
        <w:rPr>
          <w:color w:val="231F20"/>
          <w:spacing w:val="-14"/>
          <w:w w:val="110"/>
        </w:rPr>
        <w:t> </w:t>
      </w:r>
      <w:r>
        <w:rPr>
          <w:color w:val="231F20"/>
          <w:spacing w:val="-3"/>
          <w:w w:val="110"/>
        </w:rPr>
        <w:t>cover</w:t>
      </w:r>
      <w:r>
        <w:rPr>
          <w:color w:val="231F20"/>
          <w:spacing w:val="-14"/>
          <w:w w:val="110"/>
        </w:rPr>
        <w:t> </w:t>
      </w:r>
      <w:r>
        <w:rPr>
          <w:color w:val="231F20"/>
          <w:spacing w:val="-3"/>
          <w:w w:val="110"/>
        </w:rPr>
        <w:t>more</w:t>
      </w:r>
      <w:r>
        <w:rPr>
          <w:color w:val="231F20"/>
          <w:spacing w:val="-14"/>
          <w:w w:val="110"/>
        </w:rPr>
        <w:t> </w:t>
      </w:r>
      <w:r>
        <w:rPr>
          <w:color w:val="231F20"/>
          <w:spacing w:val="-3"/>
          <w:w w:val="110"/>
        </w:rPr>
        <w:t>than 1,300</w:t>
      </w:r>
      <w:r>
        <w:rPr>
          <w:color w:val="231F20"/>
          <w:spacing w:val="-13"/>
          <w:w w:val="110"/>
        </w:rPr>
        <w:t> </w:t>
      </w:r>
      <w:r>
        <w:rPr>
          <w:color w:val="231F20"/>
          <w:spacing w:val="-3"/>
          <w:w w:val="110"/>
        </w:rPr>
        <w:t>scientific</w:t>
      </w:r>
      <w:r>
        <w:rPr>
          <w:color w:val="231F20"/>
          <w:spacing w:val="-13"/>
          <w:w w:val="110"/>
        </w:rPr>
        <w:t> </w:t>
      </w:r>
      <w:r>
        <w:rPr>
          <w:color w:val="231F20"/>
          <w:spacing w:val="-3"/>
          <w:w w:val="110"/>
        </w:rPr>
        <w:t>journals</w:t>
      </w:r>
      <w:r>
        <w:rPr>
          <w:color w:val="231F20"/>
          <w:spacing w:val="-13"/>
          <w:w w:val="110"/>
        </w:rPr>
        <w:t> </w:t>
      </w:r>
      <w:r>
        <w:rPr>
          <w:color w:val="231F20"/>
          <w:spacing w:val="-3"/>
          <w:w w:val="110"/>
        </w:rPr>
        <w:t>published</w:t>
      </w:r>
      <w:r>
        <w:rPr>
          <w:color w:val="231F20"/>
          <w:spacing w:val="-13"/>
          <w:w w:val="110"/>
        </w:rPr>
        <w:t> </w:t>
      </w:r>
      <w:r>
        <w:rPr>
          <w:color w:val="231F20"/>
          <w:w w:val="110"/>
        </w:rPr>
        <w:t>by</w:t>
      </w:r>
      <w:r>
        <w:rPr>
          <w:color w:val="231F20"/>
          <w:spacing w:val="-13"/>
          <w:w w:val="110"/>
        </w:rPr>
        <w:t> </w:t>
      </w:r>
      <w:r>
        <w:rPr>
          <w:color w:val="231F20"/>
          <w:w w:val="110"/>
        </w:rPr>
        <w:t>an</w:t>
      </w:r>
      <w:r>
        <w:rPr>
          <w:color w:val="231F20"/>
          <w:spacing w:val="-13"/>
          <w:w w:val="110"/>
        </w:rPr>
        <w:t> </w:t>
      </w:r>
      <w:r>
        <w:rPr>
          <w:color w:val="231F20"/>
          <w:spacing w:val="-3"/>
          <w:w w:val="110"/>
        </w:rPr>
        <w:t>Ibero-american</w:t>
      </w:r>
      <w:r>
        <w:rPr>
          <w:color w:val="231F20"/>
          <w:spacing w:val="-13"/>
          <w:w w:val="110"/>
        </w:rPr>
        <w:t> </w:t>
      </w:r>
      <w:r>
        <w:rPr>
          <w:color w:val="231F20"/>
          <w:spacing w:val="-3"/>
          <w:w w:val="110"/>
        </w:rPr>
        <w:t>country</w:t>
      </w:r>
      <w:r>
        <w:rPr>
          <w:color w:val="231F20"/>
          <w:spacing w:val="-13"/>
          <w:w w:val="110"/>
        </w:rPr>
        <w:t> </w:t>
      </w:r>
      <w:r>
        <w:rPr>
          <w:color w:val="231F20"/>
          <w:spacing w:val="-3"/>
          <w:w w:val="110"/>
        </w:rPr>
        <w:t>that</w:t>
      </w:r>
      <w:r>
        <w:rPr>
          <w:color w:val="231F20"/>
          <w:spacing w:val="-13"/>
          <w:w w:val="110"/>
        </w:rPr>
        <w:t> </w:t>
      </w:r>
      <w:r>
        <w:rPr>
          <w:color w:val="231F20"/>
          <w:spacing w:val="-3"/>
          <w:w w:val="110"/>
        </w:rPr>
        <w:t>not</w:t>
      </w:r>
    </w:p>
    <w:p>
      <w:pPr>
        <w:spacing w:after="0" w:line="252" w:lineRule="auto"/>
        <w:jc w:val="both"/>
        <w:sectPr>
          <w:pgSz w:w="8790" w:h="12480"/>
          <w:pgMar w:header="555" w:footer="584" w:top="740" w:bottom="780" w:left="1200" w:right="900"/>
        </w:sectPr>
      </w:pPr>
    </w:p>
    <w:p>
      <w:pPr>
        <w:pStyle w:val="BodyText"/>
        <w:spacing w:before="1"/>
        <w:rPr>
          <w:sz w:val="29"/>
        </w:rPr>
      </w:pPr>
    </w:p>
    <w:p>
      <w:pPr>
        <w:pStyle w:val="BodyText"/>
        <w:spacing w:line="252" w:lineRule="auto" w:before="73"/>
        <w:ind w:left="120" w:right="848"/>
        <w:jc w:val="both"/>
      </w:pPr>
      <w:r>
        <w:rPr>
          <w:color w:val="231F20"/>
          <w:spacing w:val="-3"/>
          <w:w w:val="110"/>
        </w:rPr>
        <w:t>only</w:t>
      </w:r>
      <w:r>
        <w:rPr>
          <w:color w:val="231F20"/>
          <w:spacing w:val="-19"/>
          <w:w w:val="110"/>
        </w:rPr>
        <w:t> </w:t>
      </w:r>
      <w:r>
        <w:rPr>
          <w:color w:val="231F20"/>
          <w:spacing w:val="-3"/>
          <w:w w:val="110"/>
        </w:rPr>
        <w:t>publish</w:t>
      </w:r>
      <w:r>
        <w:rPr>
          <w:color w:val="231F20"/>
          <w:spacing w:val="-19"/>
          <w:w w:val="110"/>
        </w:rPr>
        <w:t> </w:t>
      </w:r>
      <w:r>
        <w:rPr>
          <w:color w:val="231F20"/>
          <w:spacing w:val="-3"/>
          <w:w w:val="110"/>
        </w:rPr>
        <w:t>internal</w:t>
      </w:r>
      <w:r>
        <w:rPr>
          <w:color w:val="231F20"/>
          <w:spacing w:val="-19"/>
          <w:w w:val="110"/>
        </w:rPr>
        <w:t> </w:t>
      </w:r>
      <w:r>
        <w:rPr>
          <w:color w:val="231F20"/>
          <w:w w:val="110"/>
        </w:rPr>
        <w:t>and</w:t>
      </w:r>
      <w:r>
        <w:rPr>
          <w:color w:val="231F20"/>
          <w:spacing w:val="-19"/>
          <w:w w:val="110"/>
        </w:rPr>
        <w:t> </w:t>
      </w:r>
      <w:r>
        <w:rPr>
          <w:color w:val="231F20"/>
          <w:spacing w:val="-3"/>
          <w:w w:val="110"/>
        </w:rPr>
        <w:t>regional</w:t>
      </w:r>
      <w:r>
        <w:rPr>
          <w:color w:val="231F20"/>
          <w:spacing w:val="-19"/>
          <w:w w:val="110"/>
        </w:rPr>
        <w:t> </w:t>
      </w:r>
      <w:r>
        <w:rPr>
          <w:color w:val="231F20"/>
          <w:spacing w:val="-3"/>
          <w:w w:val="110"/>
        </w:rPr>
        <w:t>content,</w:t>
      </w:r>
      <w:r>
        <w:rPr>
          <w:color w:val="231F20"/>
          <w:spacing w:val="-19"/>
          <w:w w:val="110"/>
        </w:rPr>
        <w:t> </w:t>
      </w:r>
      <w:r>
        <w:rPr>
          <w:color w:val="231F20"/>
          <w:w w:val="110"/>
        </w:rPr>
        <w:t>but</w:t>
      </w:r>
      <w:r>
        <w:rPr>
          <w:color w:val="231F20"/>
          <w:spacing w:val="-19"/>
          <w:w w:val="110"/>
        </w:rPr>
        <w:t> </w:t>
      </w:r>
      <w:r>
        <w:rPr>
          <w:color w:val="231F20"/>
          <w:spacing w:val="-3"/>
          <w:w w:val="110"/>
        </w:rPr>
        <w:t>also</w:t>
      </w:r>
      <w:r>
        <w:rPr>
          <w:color w:val="231F20"/>
          <w:spacing w:val="-19"/>
          <w:w w:val="110"/>
        </w:rPr>
        <w:t> </w:t>
      </w:r>
      <w:r>
        <w:rPr>
          <w:color w:val="231F20"/>
          <w:spacing w:val="-3"/>
          <w:w w:val="110"/>
        </w:rPr>
        <w:t>contributions</w:t>
      </w:r>
      <w:r>
        <w:rPr>
          <w:color w:val="231F20"/>
          <w:spacing w:val="-19"/>
          <w:w w:val="110"/>
        </w:rPr>
        <w:t> </w:t>
      </w:r>
      <w:r>
        <w:rPr>
          <w:color w:val="231F20"/>
          <w:spacing w:val="-3"/>
          <w:w w:val="110"/>
        </w:rPr>
        <w:t>from</w:t>
      </w:r>
      <w:r>
        <w:rPr>
          <w:color w:val="231F20"/>
          <w:spacing w:val="-19"/>
          <w:w w:val="110"/>
        </w:rPr>
        <w:t> </w:t>
      </w:r>
      <w:r>
        <w:rPr>
          <w:color w:val="231F20"/>
          <w:w w:val="110"/>
        </w:rPr>
        <w:t>re- </w:t>
      </w:r>
      <w:r>
        <w:rPr>
          <w:color w:val="231F20"/>
          <w:spacing w:val="-3"/>
          <w:w w:val="110"/>
        </w:rPr>
        <w:t>searchers</w:t>
      </w:r>
      <w:r>
        <w:rPr>
          <w:color w:val="231F20"/>
          <w:spacing w:val="-12"/>
          <w:w w:val="110"/>
        </w:rPr>
        <w:t> </w:t>
      </w:r>
      <w:r>
        <w:rPr>
          <w:color w:val="231F20"/>
          <w:spacing w:val="-3"/>
          <w:w w:val="110"/>
        </w:rPr>
        <w:t>affiliated</w:t>
      </w:r>
      <w:r>
        <w:rPr>
          <w:color w:val="231F20"/>
          <w:spacing w:val="-12"/>
          <w:w w:val="110"/>
        </w:rPr>
        <w:t> </w:t>
      </w:r>
      <w:r>
        <w:rPr>
          <w:color w:val="231F20"/>
          <w:w w:val="110"/>
        </w:rPr>
        <w:t>to</w:t>
      </w:r>
      <w:r>
        <w:rPr>
          <w:color w:val="231F20"/>
          <w:spacing w:val="-12"/>
          <w:w w:val="110"/>
        </w:rPr>
        <w:t> </w:t>
      </w:r>
      <w:r>
        <w:rPr>
          <w:color w:val="231F20"/>
          <w:spacing w:val="-3"/>
          <w:w w:val="110"/>
        </w:rPr>
        <w:t>institutions</w:t>
      </w:r>
      <w:r>
        <w:rPr>
          <w:color w:val="231F20"/>
          <w:spacing w:val="-12"/>
          <w:w w:val="110"/>
        </w:rPr>
        <w:t> </w:t>
      </w:r>
      <w:r>
        <w:rPr>
          <w:color w:val="231F20"/>
          <w:w w:val="110"/>
        </w:rPr>
        <w:t>all</w:t>
      </w:r>
      <w:r>
        <w:rPr>
          <w:color w:val="231F20"/>
          <w:spacing w:val="-12"/>
          <w:w w:val="110"/>
        </w:rPr>
        <w:t> </w:t>
      </w:r>
      <w:r>
        <w:rPr>
          <w:color w:val="231F20"/>
          <w:spacing w:val="-3"/>
          <w:w w:val="110"/>
        </w:rPr>
        <w:t>around</w:t>
      </w:r>
      <w:r>
        <w:rPr>
          <w:color w:val="231F20"/>
          <w:spacing w:val="-12"/>
          <w:w w:val="110"/>
        </w:rPr>
        <w:t> </w:t>
      </w:r>
      <w:r>
        <w:rPr>
          <w:color w:val="231F20"/>
          <w:w w:val="110"/>
        </w:rPr>
        <w:t>the</w:t>
      </w:r>
      <w:r>
        <w:rPr>
          <w:color w:val="231F20"/>
          <w:spacing w:val="-12"/>
          <w:w w:val="110"/>
        </w:rPr>
        <w:t> </w:t>
      </w:r>
      <w:r>
        <w:rPr>
          <w:color w:val="231F20"/>
          <w:spacing w:val="-3"/>
          <w:w w:val="110"/>
        </w:rPr>
        <w:t>world</w:t>
      </w:r>
      <w:r>
        <w:rPr>
          <w:color w:val="231F20"/>
          <w:spacing w:val="-12"/>
          <w:w w:val="110"/>
        </w:rPr>
        <w:t> </w:t>
      </w:r>
      <w:r>
        <w:rPr>
          <w:color w:val="231F20"/>
          <w:spacing w:val="-3"/>
          <w:w w:val="110"/>
        </w:rPr>
        <w:t>(Graph</w:t>
      </w:r>
      <w:r>
        <w:rPr>
          <w:color w:val="231F20"/>
          <w:spacing w:val="-12"/>
          <w:w w:val="110"/>
        </w:rPr>
        <w:t> </w:t>
      </w:r>
      <w:r>
        <w:rPr>
          <w:color w:val="231F20"/>
          <w:spacing w:val="-3"/>
          <w:w w:val="110"/>
        </w:rPr>
        <w:t>11).</w:t>
      </w:r>
      <w:r>
        <w:rPr>
          <w:color w:val="231F20"/>
          <w:spacing w:val="-3"/>
          <w:w w:val="110"/>
          <w:position w:val="6"/>
          <w:sz w:val="11"/>
        </w:rPr>
        <w:t>10</w:t>
      </w:r>
      <w:r>
        <w:rPr>
          <w:color w:val="231F20"/>
          <w:spacing w:val="9"/>
          <w:w w:val="110"/>
          <w:position w:val="6"/>
          <w:sz w:val="11"/>
        </w:rPr>
        <w:t> </w:t>
      </w:r>
      <w:r>
        <w:rPr>
          <w:color w:val="231F20"/>
          <w:spacing w:val="-3"/>
          <w:w w:val="110"/>
        </w:rPr>
        <w:t>This represents</w:t>
      </w:r>
      <w:r>
        <w:rPr>
          <w:color w:val="231F20"/>
          <w:spacing w:val="-9"/>
          <w:w w:val="110"/>
        </w:rPr>
        <w:t> </w:t>
      </w:r>
      <w:r>
        <w:rPr>
          <w:color w:val="231F20"/>
          <w:w w:val="110"/>
        </w:rPr>
        <w:t>36%</w:t>
      </w:r>
      <w:r>
        <w:rPr>
          <w:color w:val="231F20"/>
          <w:spacing w:val="-9"/>
          <w:w w:val="110"/>
        </w:rPr>
        <w:t> </w:t>
      </w:r>
      <w:r>
        <w:rPr>
          <w:color w:val="231F20"/>
          <w:w w:val="110"/>
        </w:rPr>
        <w:t>of</w:t>
      </w:r>
      <w:r>
        <w:rPr>
          <w:color w:val="231F20"/>
          <w:spacing w:val="-9"/>
          <w:w w:val="110"/>
        </w:rPr>
        <w:t> </w:t>
      </w:r>
      <w:r>
        <w:rPr>
          <w:color w:val="231F20"/>
          <w:w w:val="110"/>
        </w:rPr>
        <w:t>the</w:t>
      </w:r>
      <w:r>
        <w:rPr>
          <w:color w:val="231F20"/>
          <w:spacing w:val="-9"/>
          <w:w w:val="110"/>
        </w:rPr>
        <w:t> </w:t>
      </w:r>
      <w:r>
        <w:rPr>
          <w:color w:val="231F20"/>
          <w:spacing w:val="-3"/>
          <w:w w:val="110"/>
        </w:rPr>
        <w:t>total</w:t>
      </w:r>
      <w:r>
        <w:rPr>
          <w:color w:val="231F20"/>
          <w:spacing w:val="-9"/>
          <w:w w:val="110"/>
        </w:rPr>
        <w:t> </w:t>
      </w:r>
      <w:r>
        <w:rPr>
          <w:color w:val="231F20"/>
          <w:spacing w:val="-3"/>
          <w:w w:val="110"/>
        </w:rPr>
        <w:t>publications</w:t>
      </w:r>
      <w:r>
        <w:rPr>
          <w:color w:val="231F20"/>
          <w:spacing w:val="-9"/>
          <w:w w:val="110"/>
        </w:rPr>
        <w:t> </w:t>
      </w:r>
      <w:r>
        <w:rPr>
          <w:color w:val="231F20"/>
          <w:w w:val="110"/>
        </w:rPr>
        <w:t>in</w:t>
      </w:r>
      <w:r>
        <w:rPr>
          <w:color w:val="231F20"/>
          <w:spacing w:val="-9"/>
          <w:w w:val="110"/>
        </w:rPr>
        <w:t> </w:t>
      </w:r>
      <w:r>
        <w:rPr>
          <w:color w:val="231F20"/>
          <w:spacing w:val="-3"/>
          <w:w w:val="110"/>
        </w:rPr>
        <w:t>scielo</w:t>
      </w:r>
      <w:r>
        <w:rPr>
          <w:color w:val="231F20"/>
          <w:spacing w:val="-9"/>
          <w:w w:val="110"/>
        </w:rPr>
        <w:t> </w:t>
      </w:r>
      <w:r>
        <w:rPr>
          <w:color w:val="231F20"/>
          <w:w w:val="110"/>
        </w:rPr>
        <w:t>and</w:t>
      </w:r>
      <w:r>
        <w:rPr>
          <w:color w:val="231F20"/>
          <w:spacing w:val="-9"/>
          <w:w w:val="110"/>
        </w:rPr>
        <w:t> </w:t>
      </w:r>
      <w:r>
        <w:rPr>
          <w:color w:val="231F20"/>
          <w:spacing w:val="-3"/>
          <w:w w:val="110"/>
        </w:rPr>
        <w:t>around</w:t>
      </w:r>
      <w:r>
        <w:rPr>
          <w:color w:val="231F20"/>
          <w:spacing w:val="-9"/>
          <w:w w:val="110"/>
        </w:rPr>
        <w:t> </w:t>
      </w:r>
      <w:r>
        <w:rPr>
          <w:color w:val="231F20"/>
          <w:w w:val="110"/>
        </w:rPr>
        <w:t>42%</w:t>
      </w:r>
      <w:r>
        <w:rPr>
          <w:color w:val="231F20"/>
          <w:spacing w:val="-9"/>
          <w:w w:val="110"/>
        </w:rPr>
        <w:t> </w:t>
      </w:r>
      <w:r>
        <w:rPr>
          <w:color w:val="231F20"/>
          <w:w w:val="110"/>
        </w:rPr>
        <w:t>of</w:t>
      </w:r>
      <w:r>
        <w:rPr>
          <w:color w:val="231F20"/>
          <w:spacing w:val="-9"/>
          <w:w w:val="110"/>
        </w:rPr>
        <w:t> </w:t>
      </w:r>
      <w:r>
        <w:rPr>
          <w:color w:val="231F20"/>
          <w:spacing w:val="-3"/>
          <w:w w:val="110"/>
        </w:rPr>
        <w:t>the total</w:t>
      </w:r>
      <w:r>
        <w:rPr>
          <w:color w:val="231F20"/>
          <w:spacing w:val="-18"/>
          <w:w w:val="110"/>
        </w:rPr>
        <w:t> </w:t>
      </w:r>
      <w:r>
        <w:rPr>
          <w:color w:val="231F20"/>
          <w:w w:val="110"/>
        </w:rPr>
        <w:t>in</w:t>
      </w:r>
      <w:r>
        <w:rPr>
          <w:color w:val="231F20"/>
          <w:spacing w:val="-18"/>
          <w:w w:val="110"/>
        </w:rPr>
        <w:t> </w:t>
      </w:r>
      <w:r>
        <w:rPr>
          <w:color w:val="231F20"/>
          <w:w w:val="110"/>
        </w:rPr>
        <w:t>the</w:t>
      </w:r>
      <w:r>
        <w:rPr>
          <w:color w:val="231F20"/>
          <w:spacing w:val="-18"/>
          <w:w w:val="110"/>
        </w:rPr>
        <w:t> </w:t>
      </w:r>
      <w:r>
        <w:rPr>
          <w:color w:val="231F20"/>
          <w:spacing w:val="-3"/>
          <w:w w:val="110"/>
        </w:rPr>
        <w:t>redalyc.org</w:t>
      </w:r>
      <w:r>
        <w:rPr>
          <w:color w:val="231F20"/>
          <w:spacing w:val="-18"/>
          <w:w w:val="110"/>
        </w:rPr>
        <w:t> </w:t>
      </w:r>
      <w:r>
        <w:rPr>
          <w:color w:val="231F20"/>
          <w:spacing w:val="-3"/>
          <w:w w:val="110"/>
        </w:rPr>
        <w:t>database.</w:t>
      </w:r>
      <w:r>
        <w:rPr>
          <w:color w:val="231F20"/>
          <w:spacing w:val="-18"/>
          <w:w w:val="110"/>
        </w:rPr>
        <w:t> </w:t>
      </w:r>
      <w:r>
        <w:rPr>
          <w:color w:val="231F20"/>
          <w:w w:val="110"/>
        </w:rPr>
        <w:t>The</w:t>
      </w:r>
      <w:r>
        <w:rPr>
          <w:color w:val="231F20"/>
          <w:spacing w:val="-18"/>
          <w:w w:val="110"/>
        </w:rPr>
        <w:t> </w:t>
      </w:r>
      <w:r>
        <w:rPr>
          <w:color w:val="231F20"/>
          <w:w w:val="110"/>
        </w:rPr>
        <w:t>5</w:t>
      </w:r>
      <w:r>
        <w:rPr>
          <w:color w:val="231F20"/>
          <w:spacing w:val="-18"/>
          <w:w w:val="110"/>
        </w:rPr>
        <w:t> </w:t>
      </w:r>
      <w:r>
        <w:rPr>
          <w:color w:val="231F20"/>
          <w:spacing w:val="-3"/>
          <w:w w:val="110"/>
        </w:rPr>
        <w:t>countries</w:t>
      </w:r>
      <w:r>
        <w:rPr>
          <w:color w:val="231F20"/>
          <w:spacing w:val="-18"/>
          <w:w w:val="110"/>
        </w:rPr>
        <w:t> </w:t>
      </w:r>
      <w:r>
        <w:rPr>
          <w:color w:val="231F20"/>
          <w:spacing w:val="-3"/>
          <w:w w:val="110"/>
        </w:rPr>
        <w:t>that</w:t>
      </w:r>
      <w:r>
        <w:rPr>
          <w:color w:val="231F20"/>
          <w:spacing w:val="-18"/>
          <w:w w:val="110"/>
        </w:rPr>
        <w:t> </w:t>
      </w:r>
      <w:r>
        <w:rPr>
          <w:color w:val="231F20"/>
          <w:spacing w:val="-3"/>
          <w:w w:val="110"/>
        </w:rPr>
        <w:t>share</w:t>
      </w:r>
      <w:r>
        <w:rPr>
          <w:color w:val="231F20"/>
          <w:spacing w:val="-18"/>
          <w:w w:val="110"/>
        </w:rPr>
        <w:t> </w:t>
      </w:r>
      <w:r>
        <w:rPr>
          <w:color w:val="231F20"/>
          <w:spacing w:val="-3"/>
          <w:w w:val="110"/>
        </w:rPr>
        <w:t>more</w:t>
      </w:r>
      <w:r>
        <w:rPr>
          <w:color w:val="231F20"/>
          <w:spacing w:val="-18"/>
          <w:w w:val="110"/>
        </w:rPr>
        <w:t> </w:t>
      </w:r>
      <w:r>
        <w:rPr>
          <w:color w:val="231F20"/>
          <w:spacing w:val="-3"/>
          <w:w w:val="110"/>
        </w:rPr>
        <w:t>journals </w:t>
      </w:r>
      <w:r>
        <w:rPr>
          <w:color w:val="231F20"/>
          <w:w w:val="110"/>
        </w:rPr>
        <w:t>in </w:t>
      </w:r>
      <w:r>
        <w:rPr>
          <w:color w:val="231F20"/>
          <w:spacing w:val="-3"/>
          <w:w w:val="110"/>
        </w:rPr>
        <w:t>both regional bases are: Colombia </w:t>
      </w:r>
      <w:r>
        <w:rPr>
          <w:color w:val="231F20"/>
          <w:w w:val="110"/>
        </w:rPr>
        <w:t>(90 </w:t>
      </w:r>
      <w:r>
        <w:rPr>
          <w:color w:val="231F20"/>
          <w:spacing w:val="-3"/>
          <w:w w:val="110"/>
        </w:rPr>
        <w:t>journals), Mexico </w:t>
      </w:r>
      <w:r>
        <w:rPr>
          <w:color w:val="231F20"/>
          <w:w w:val="110"/>
        </w:rPr>
        <w:t>(81</w:t>
      </w:r>
      <w:r>
        <w:rPr>
          <w:color w:val="231F20"/>
          <w:spacing w:val="-29"/>
          <w:w w:val="110"/>
        </w:rPr>
        <w:t> </w:t>
      </w:r>
      <w:r>
        <w:rPr>
          <w:color w:val="231F20"/>
          <w:spacing w:val="-3"/>
          <w:w w:val="110"/>
        </w:rPr>
        <w:t>journals), brazil </w:t>
      </w:r>
      <w:r>
        <w:rPr>
          <w:color w:val="231F20"/>
          <w:w w:val="110"/>
        </w:rPr>
        <w:t>(57 </w:t>
      </w:r>
      <w:r>
        <w:rPr>
          <w:color w:val="231F20"/>
          <w:spacing w:val="-3"/>
          <w:w w:val="110"/>
        </w:rPr>
        <w:t>journals), Chile </w:t>
      </w:r>
      <w:r>
        <w:rPr>
          <w:color w:val="231F20"/>
          <w:w w:val="110"/>
        </w:rPr>
        <w:t>(43 </w:t>
      </w:r>
      <w:r>
        <w:rPr>
          <w:color w:val="231F20"/>
          <w:spacing w:val="-3"/>
          <w:w w:val="110"/>
        </w:rPr>
        <w:t>journals), </w:t>
      </w:r>
      <w:r>
        <w:rPr>
          <w:color w:val="231F20"/>
          <w:w w:val="110"/>
        </w:rPr>
        <w:t>and </w:t>
      </w:r>
      <w:r>
        <w:rPr>
          <w:color w:val="231F20"/>
          <w:spacing w:val="-3"/>
          <w:w w:val="110"/>
        </w:rPr>
        <w:t>argentina </w:t>
      </w:r>
      <w:r>
        <w:rPr>
          <w:color w:val="231F20"/>
          <w:w w:val="110"/>
        </w:rPr>
        <w:t>(26 </w:t>
      </w:r>
      <w:r>
        <w:rPr>
          <w:color w:val="231F20"/>
          <w:spacing w:val="-3"/>
          <w:w w:val="110"/>
        </w:rPr>
        <w:t>journals) </w:t>
      </w:r>
      <w:r>
        <w:rPr>
          <w:color w:val="231F20"/>
          <w:w w:val="110"/>
        </w:rPr>
        <w:t>– </w:t>
      </w:r>
      <w:r>
        <w:rPr>
          <w:color w:val="231F20"/>
          <w:spacing w:val="-3"/>
          <w:w w:val="110"/>
        </w:rPr>
        <w:t>with </w:t>
      </w:r>
      <w:r>
        <w:rPr>
          <w:color w:val="231F20"/>
          <w:w w:val="110"/>
        </w:rPr>
        <w:t>the first </w:t>
      </w:r>
      <w:r>
        <w:rPr>
          <w:color w:val="231F20"/>
          <w:spacing w:val="-3"/>
          <w:w w:val="110"/>
        </w:rPr>
        <w:t>four countries alone representing almost </w:t>
      </w:r>
      <w:r>
        <w:rPr>
          <w:color w:val="231F20"/>
          <w:w w:val="110"/>
        </w:rPr>
        <w:t>80% of the </w:t>
      </w:r>
      <w:r>
        <w:rPr>
          <w:color w:val="231F20"/>
          <w:spacing w:val="-3"/>
          <w:w w:val="110"/>
        </w:rPr>
        <w:t>total </w:t>
      </w:r>
      <w:r>
        <w:rPr>
          <w:color w:val="231F20"/>
          <w:w w:val="110"/>
        </w:rPr>
        <w:t>of</w:t>
      </w:r>
      <w:r>
        <w:rPr>
          <w:color w:val="231F20"/>
          <w:spacing w:val="-7"/>
          <w:w w:val="110"/>
        </w:rPr>
        <w:t> </w:t>
      </w:r>
      <w:r>
        <w:rPr>
          <w:color w:val="231F20"/>
          <w:spacing w:val="-3"/>
          <w:w w:val="110"/>
        </w:rPr>
        <w:t>journals</w:t>
      </w:r>
      <w:r>
        <w:rPr>
          <w:color w:val="231F20"/>
          <w:spacing w:val="-7"/>
          <w:w w:val="110"/>
        </w:rPr>
        <w:t> </w:t>
      </w:r>
      <w:r>
        <w:rPr>
          <w:color w:val="231F20"/>
          <w:spacing w:val="-3"/>
          <w:w w:val="110"/>
        </w:rPr>
        <w:t>common</w:t>
      </w:r>
      <w:r>
        <w:rPr>
          <w:color w:val="231F20"/>
          <w:spacing w:val="-7"/>
          <w:w w:val="110"/>
        </w:rPr>
        <w:t> </w:t>
      </w:r>
      <w:r>
        <w:rPr>
          <w:color w:val="231F20"/>
          <w:w w:val="110"/>
        </w:rPr>
        <w:t>to</w:t>
      </w:r>
      <w:r>
        <w:rPr>
          <w:color w:val="231F20"/>
          <w:spacing w:val="-7"/>
          <w:w w:val="110"/>
        </w:rPr>
        <w:t> </w:t>
      </w:r>
      <w:r>
        <w:rPr>
          <w:color w:val="231F20"/>
          <w:spacing w:val="-3"/>
          <w:w w:val="110"/>
        </w:rPr>
        <w:t>both</w:t>
      </w:r>
      <w:r>
        <w:rPr>
          <w:color w:val="231F20"/>
          <w:spacing w:val="-7"/>
          <w:w w:val="110"/>
        </w:rPr>
        <w:t> </w:t>
      </w:r>
      <w:r>
        <w:rPr>
          <w:color w:val="231F20"/>
          <w:spacing w:val="-3"/>
          <w:w w:val="110"/>
        </w:rPr>
        <w:t>online</w:t>
      </w:r>
      <w:r>
        <w:rPr>
          <w:color w:val="231F20"/>
          <w:spacing w:val="-7"/>
          <w:w w:val="110"/>
        </w:rPr>
        <w:t> </w:t>
      </w:r>
      <w:r>
        <w:rPr>
          <w:color w:val="231F20"/>
          <w:spacing w:val="-3"/>
          <w:w w:val="110"/>
        </w:rPr>
        <w:t>platforms</w:t>
      </w:r>
      <w:r>
        <w:rPr>
          <w:color w:val="231F20"/>
          <w:spacing w:val="-7"/>
          <w:w w:val="110"/>
        </w:rPr>
        <w:t> </w:t>
      </w:r>
      <w:r>
        <w:rPr>
          <w:color w:val="231F20"/>
          <w:spacing w:val="-3"/>
          <w:w w:val="110"/>
        </w:rPr>
        <w:t>(aguirre-Pitol</w:t>
      </w:r>
      <w:r>
        <w:rPr>
          <w:color w:val="231F20"/>
          <w:spacing w:val="-7"/>
          <w:w w:val="110"/>
        </w:rPr>
        <w:t> </w:t>
      </w:r>
      <w:r>
        <w:rPr>
          <w:color w:val="231F20"/>
          <w:w w:val="110"/>
        </w:rPr>
        <w:t>et</w:t>
      </w:r>
      <w:r>
        <w:rPr>
          <w:color w:val="231F20"/>
          <w:spacing w:val="-7"/>
          <w:w w:val="110"/>
        </w:rPr>
        <w:t> </w:t>
      </w:r>
      <w:r>
        <w:rPr>
          <w:color w:val="231F20"/>
          <w:spacing w:val="-3"/>
          <w:w w:val="110"/>
        </w:rPr>
        <w:t>al.,</w:t>
      </w:r>
      <w:r>
        <w:rPr>
          <w:color w:val="231F20"/>
          <w:spacing w:val="-7"/>
          <w:w w:val="110"/>
        </w:rPr>
        <w:t> </w:t>
      </w:r>
      <w:r>
        <w:rPr>
          <w:color w:val="231F20"/>
          <w:spacing w:val="-3"/>
          <w:w w:val="110"/>
        </w:rPr>
        <w:t>2013).</w:t>
      </w:r>
    </w:p>
    <w:p>
      <w:pPr>
        <w:pStyle w:val="BodyText"/>
        <w:spacing w:before="8"/>
        <w:rPr>
          <w:sz w:val="18"/>
        </w:rPr>
      </w:pPr>
    </w:p>
    <w:p>
      <w:pPr>
        <w:spacing w:before="0"/>
        <w:ind w:left="444" w:right="491" w:firstLine="0"/>
        <w:jc w:val="center"/>
        <w:rPr>
          <w:rFonts w:ascii="Arial"/>
          <w:b/>
          <w:sz w:val="17"/>
        </w:rPr>
      </w:pPr>
      <w:r>
        <w:rPr>
          <w:rFonts w:ascii="Arial"/>
          <w:b/>
          <w:color w:val="231F20"/>
          <w:w w:val="85"/>
          <w:sz w:val="17"/>
        </w:rPr>
        <w:t>Graph 10</w:t>
      </w:r>
    </w:p>
    <w:p>
      <w:pPr>
        <w:spacing w:before="8"/>
        <w:ind w:left="1198" w:right="1133" w:firstLine="0"/>
        <w:jc w:val="left"/>
        <w:rPr>
          <w:rFonts w:ascii="Arial"/>
          <w:sz w:val="17"/>
        </w:rPr>
      </w:pPr>
      <w:r>
        <w:rPr/>
        <w:pict>
          <v:line style="position:absolute;mso-position-horizontal-relative:page;mso-position-vertical-relative:paragraph;z-index:2440;mso-wrap-distance-left:0;mso-wrap-distance-right:0" from="51.023602pt,17.45821pt" to="399.684602pt,17.45821pt" stroked="true" strokeweight="1pt" strokecolor="#231f20">
            <w10:wrap type="topAndBottom"/>
          </v:line>
        </w:pict>
      </w:r>
      <w:r>
        <w:rPr>
          <w:rFonts w:ascii="Arial"/>
          <w:color w:val="231F20"/>
          <w:w w:val="85"/>
          <w:sz w:val="17"/>
        </w:rPr>
        <w:t>Monthly downloads of redalyc.org content by discipline, first semester 2013</w:t>
      </w:r>
    </w:p>
    <w:p>
      <w:pPr>
        <w:pStyle w:val="BodyText"/>
        <w:spacing w:before="4"/>
        <w:rPr>
          <w:rFonts w:ascii="Arial"/>
          <w:sz w:val="4"/>
        </w:rPr>
      </w:pPr>
    </w:p>
    <w:p>
      <w:pPr>
        <w:pStyle w:val="BodyText"/>
        <w:ind w:left="110"/>
        <w:rPr>
          <w:rFonts w:ascii="Arial"/>
          <w:sz w:val="20"/>
        </w:rPr>
      </w:pPr>
      <w:r>
        <w:rPr>
          <w:rFonts w:ascii="Arial"/>
          <w:sz w:val="20"/>
        </w:rPr>
        <w:pict>
          <v:group style="width:349.7pt;height:323.25pt;mso-position-horizontal-relative:char;mso-position-vertical-relative:line" coordorigin="0,0" coordsize="6994,6465">
            <v:shape style="position:absolute;left:448;top:0;width:6122;height:6425" type="#_x0000_t75" stroked="false">
              <v:imagedata r:id="rId110" o:title=""/>
            </v:shape>
            <v:line style="position:absolute" from="10,6454" to="6983,6454" stroked="true" strokeweight="1pt" strokecolor="#231f20"/>
          </v:group>
        </w:pict>
      </w:r>
      <w:r>
        <w:rPr>
          <w:rFonts w:ascii="Arial"/>
          <w:sz w:val="20"/>
        </w:rPr>
      </w:r>
    </w:p>
    <w:p>
      <w:pPr>
        <w:spacing w:line="249" w:lineRule="auto" w:before="32"/>
        <w:ind w:left="120" w:right="113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pStyle w:val="BodyText"/>
        <w:spacing w:before="10"/>
        <w:rPr>
          <w:rFonts w:ascii="Arial"/>
          <w:sz w:val="16"/>
        </w:rPr>
      </w:pPr>
      <w:r>
        <w:rPr/>
        <w:pict>
          <v:line style="position:absolute;mso-position-horizontal-relative:page;mso-position-vertical-relative:paragraph;z-index:2488;mso-wrap-distance-left:0;mso-wrap-distance-right:0" from="51.023602pt,11.901893pt" to="79.369602pt,11.901893pt" stroked="true" strokeweight=".5pt" strokecolor="#231f20">
            <w10:wrap type="topAndBottom"/>
          </v:line>
        </w:pict>
      </w:r>
    </w:p>
    <w:p>
      <w:pPr>
        <w:pStyle w:val="ListParagraph"/>
        <w:numPr>
          <w:ilvl w:val="0"/>
          <w:numId w:val="2"/>
        </w:numPr>
        <w:tabs>
          <w:tab w:pos="376" w:val="left" w:leader="none"/>
        </w:tabs>
        <w:spacing w:line="240" w:lineRule="auto" w:before="89" w:after="0"/>
        <w:ind w:left="375" w:right="0" w:hanging="255"/>
        <w:jc w:val="left"/>
        <w:rPr>
          <w:sz w:val="16"/>
        </w:rPr>
      </w:pPr>
      <w:r>
        <w:rPr>
          <w:color w:val="231F20"/>
          <w:w w:val="105"/>
          <w:sz w:val="16"/>
        </w:rPr>
        <w:t>Its</w:t>
      </w:r>
      <w:r>
        <w:rPr>
          <w:color w:val="231F20"/>
          <w:spacing w:val="17"/>
          <w:w w:val="105"/>
          <w:sz w:val="16"/>
        </w:rPr>
        <w:t> </w:t>
      </w:r>
      <w:r>
        <w:rPr>
          <w:color w:val="231F20"/>
          <w:w w:val="105"/>
          <w:sz w:val="16"/>
        </w:rPr>
        <w:t>important</w:t>
      </w:r>
      <w:r>
        <w:rPr>
          <w:color w:val="231F20"/>
          <w:spacing w:val="17"/>
          <w:w w:val="105"/>
          <w:sz w:val="16"/>
        </w:rPr>
        <w:t> </w:t>
      </w:r>
      <w:r>
        <w:rPr>
          <w:color w:val="231F20"/>
          <w:w w:val="105"/>
          <w:sz w:val="16"/>
        </w:rPr>
        <w:t>to</w:t>
      </w:r>
      <w:r>
        <w:rPr>
          <w:color w:val="231F20"/>
          <w:spacing w:val="17"/>
          <w:w w:val="105"/>
          <w:sz w:val="16"/>
        </w:rPr>
        <w:t> </w:t>
      </w:r>
      <w:r>
        <w:rPr>
          <w:color w:val="231F20"/>
          <w:w w:val="105"/>
          <w:sz w:val="16"/>
        </w:rPr>
        <w:t>mention</w:t>
      </w:r>
      <w:r>
        <w:rPr>
          <w:color w:val="231F20"/>
          <w:spacing w:val="17"/>
          <w:w w:val="105"/>
          <w:sz w:val="16"/>
        </w:rPr>
        <w:t> </w:t>
      </w:r>
      <w:r>
        <w:rPr>
          <w:color w:val="231F20"/>
          <w:w w:val="105"/>
          <w:sz w:val="16"/>
        </w:rPr>
        <w:t>that</w:t>
      </w:r>
      <w:r>
        <w:rPr>
          <w:color w:val="231F20"/>
          <w:spacing w:val="17"/>
          <w:w w:val="105"/>
          <w:sz w:val="16"/>
        </w:rPr>
        <w:t> </w:t>
      </w:r>
      <w:r>
        <w:rPr>
          <w:color w:val="231F20"/>
          <w:w w:val="105"/>
          <w:sz w:val="16"/>
        </w:rPr>
        <w:t>this</w:t>
      </w:r>
      <w:r>
        <w:rPr>
          <w:color w:val="231F20"/>
          <w:spacing w:val="17"/>
          <w:w w:val="105"/>
          <w:sz w:val="16"/>
        </w:rPr>
        <w:t> </w:t>
      </w:r>
      <w:r>
        <w:rPr>
          <w:color w:val="231F20"/>
          <w:w w:val="105"/>
          <w:sz w:val="16"/>
        </w:rPr>
        <w:t>analysis</w:t>
      </w:r>
      <w:r>
        <w:rPr>
          <w:color w:val="231F20"/>
          <w:spacing w:val="17"/>
          <w:w w:val="105"/>
          <w:sz w:val="16"/>
        </w:rPr>
        <w:t> </w:t>
      </w:r>
      <w:r>
        <w:rPr>
          <w:color w:val="231F20"/>
          <w:w w:val="105"/>
          <w:sz w:val="16"/>
        </w:rPr>
        <w:t>was</w:t>
      </w:r>
      <w:r>
        <w:rPr>
          <w:color w:val="231F20"/>
          <w:spacing w:val="17"/>
          <w:w w:val="105"/>
          <w:sz w:val="16"/>
        </w:rPr>
        <w:t> </w:t>
      </w:r>
      <w:r>
        <w:rPr>
          <w:color w:val="231F20"/>
          <w:w w:val="105"/>
          <w:sz w:val="16"/>
        </w:rPr>
        <w:t>performed</w:t>
      </w:r>
      <w:r>
        <w:rPr>
          <w:color w:val="231F20"/>
          <w:spacing w:val="17"/>
          <w:w w:val="105"/>
          <w:sz w:val="16"/>
        </w:rPr>
        <w:t> </w:t>
      </w:r>
      <w:r>
        <w:rPr>
          <w:color w:val="231F20"/>
          <w:w w:val="105"/>
          <w:sz w:val="16"/>
        </w:rPr>
        <w:t>in</w:t>
      </w:r>
      <w:r>
        <w:rPr>
          <w:color w:val="231F20"/>
          <w:spacing w:val="17"/>
          <w:w w:val="105"/>
          <w:sz w:val="16"/>
        </w:rPr>
        <w:t> </w:t>
      </w:r>
      <w:r>
        <w:rPr>
          <w:color w:val="231F20"/>
          <w:w w:val="105"/>
          <w:sz w:val="16"/>
        </w:rPr>
        <w:t>February</w:t>
      </w:r>
      <w:r>
        <w:rPr>
          <w:color w:val="231F20"/>
          <w:spacing w:val="17"/>
          <w:w w:val="105"/>
          <w:sz w:val="16"/>
        </w:rPr>
        <w:t> </w:t>
      </w:r>
      <w:r>
        <w:rPr>
          <w:color w:val="231F20"/>
          <w:w w:val="105"/>
          <w:sz w:val="16"/>
        </w:rPr>
        <w:t>2013.</w:t>
      </w:r>
    </w:p>
    <w:p>
      <w:pPr>
        <w:spacing w:after="0" w:line="240" w:lineRule="auto"/>
        <w:jc w:val="left"/>
        <w:rPr>
          <w:sz w:val="16"/>
        </w:rPr>
        <w:sectPr>
          <w:pgSz w:w="8790" w:h="12480"/>
          <w:pgMar w:header="553" w:footer="582" w:top="740" w:bottom="780" w:left="900" w:right="680"/>
        </w:sectPr>
      </w:pPr>
    </w:p>
    <w:p>
      <w:pPr>
        <w:pStyle w:val="BodyText"/>
        <w:rPr>
          <w:sz w:val="28"/>
        </w:rPr>
      </w:pPr>
    </w:p>
    <w:p>
      <w:pPr>
        <w:spacing w:before="78"/>
        <w:ind w:left="487" w:right="491" w:firstLine="0"/>
        <w:jc w:val="center"/>
        <w:rPr>
          <w:rFonts w:ascii="Arial"/>
          <w:b/>
          <w:sz w:val="17"/>
        </w:rPr>
      </w:pPr>
      <w:r>
        <w:rPr>
          <w:rFonts w:ascii="Arial"/>
          <w:b/>
          <w:color w:val="231F20"/>
          <w:w w:val="85"/>
          <w:sz w:val="17"/>
        </w:rPr>
        <w:t>Graph 11</w:t>
      </w:r>
    </w:p>
    <w:p>
      <w:pPr>
        <w:spacing w:before="8"/>
        <w:ind w:left="487" w:right="491" w:firstLine="0"/>
        <w:jc w:val="center"/>
        <w:rPr>
          <w:rFonts w:ascii="Arial"/>
          <w:sz w:val="17"/>
        </w:rPr>
      </w:pPr>
      <w:r>
        <w:rPr>
          <w:rFonts w:ascii="Arial"/>
          <w:color w:val="231F20"/>
          <w:w w:val="85"/>
          <w:sz w:val="17"/>
        </w:rPr>
        <w:t>Overlap of SciELO and Redalyc.org by country</w:t>
      </w:r>
    </w:p>
    <w:p>
      <w:pPr>
        <w:pStyle w:val="BodyText"/>
        <w:spacing w:before="9"/>
        <w:rPr>
          <w:rFonts w:ascii="Arial"/>
          <w:sz w:val="14"/>
        </w:rPr>
      </w:pPr>
      <w:r>
        <w:rPr/>
        <w:pict>
          <v:line style="position:absolute;mso-position-horizontal-relative:page;mso-position-vertical-relative:paragraph;z-index:2512;mso-wrap-distance-left:0;mso-wrap-distance-right:0" from="39.685101pt,10.981641pt" to="388.346101pt,10.981641pt" stroked="true" strokeweight="1pt" strokecolor="#231f20">
            <w10:wrap type="topAndBottom"/>
          </v:line>
        </w:pict>
      </w:r>
    </w:p>
    <w:p>
      <w:pPr>
        <w:pStyle w:val="BodyText"/>
        <w:spacing w:before="9"/>
        <w:rPr>
          <w:rFonts w:ascii="Arial"/>
          <w:sz w:val="4"/>
        </w:rPr>
      </w:pPr>
    </w:p>
    <w:p>
      <w:pPr>
        <w:pStyle w:val="BodyText"/>
        <w:ind w:left="103"/>
        <w:rPr>
          <w:rFonts w:ascii="Arial"/>
          <w:sz w:val="20"/>
        </w:rPr>
      </w:pPr>
      <w:r>
        <w:rPr>
          <w:rFonts w:ascii="Arial"/>
          <w:sz w:val="20"/>
        </w:rPr>
        <w:pict>
          <v:group style="width:349.7pt;height:273.4pt;mso-position-horizontal-relative:char;mso-position-vertical-relative:line" coordorigin="0,0" coordsize="6994,5468">
            <v:shape style="position:absolute;left:794;top:0;width:5398;height:5467" type="#_x0000_t75" stroked="false">
              <v:imagedata r:id="rId113" o:title=""/>
            </v:shape>
            <v:line style="position:absolute" from="10,5435" to="6983,5435" stroked="true" strokeweight="1pt" strokecolor="#231f20"/>
          </v:group>
        </w:pict>
      </w:r>
      <w:r>
        <w:rPr>
          <w:rFonts w:ascii="Arial"/>
          <w:sz w:val="20"/>
        </w:rPr>
      </w:r>
    </w:p>
    <w:p>
      <w:pPr>
        <w:spacing w:line="249" w:lineRule="auto" w:before="0"/>
        <w:ind w:left="11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pStyle w:val="BodyText"/>
        <w:spacing w:before="6"/>
        <w:rPr>
          <w:rFonts w:ascii="Arial"/>
          <w:sz w:val="23"/>
        </w:rPr>
      </w:pPr>
    </w:p>
    <w:p>
      <w:pPr>
        <w:pStyle w:val="BodyText"/>
        <w:spacing w:line="252" w:lineRule="auto" w:before="72"/>
        <w:ind w:left="850" w:right="118"/>
        <w:jc w:val="both"/>
      </w:pPr>
      <w:r>
        <w:rPr>
          <w:color w:val="231F20"/>
          <w:w w:val="110"/>
        </w:rPr>
        <w:t>additionally, while scielo and redalyc.org are databases that evaluate the editorial quality of open access journals, Thomson reuters </w:t>
      </w:r>
      <w:r>
        <w:rPr>
          <w:color w:val="231F20"/>
          <w:spacing w:val="-4"/>
          <w:w w:val="110"/>
        </w:rPr>
        <w:t>web </w:t>
      </w:r>
      <w:r>
        <w:rPr>
          <w:color w:val="231F20"/>
          <w:w w:val="110"/>
        </w:rPr>
        <w:t>of Knowledge (through the Journal Citation reports [JCr]) and scopus- elsevier (through their scimago Journal Country &amp; rank index [sJr]) evaluate the bibliometric impact of the scientific production at a pa- </w:t>
      </w:r>
      <w:r>
        <w:rPr>
          <w:color w:val="231F20"/>
          <w:spacing w:val="-4"/>
          <w:w w:val="110"/>
        </w:rPr>
        <w:t>per-</w:t>
      </w:r>
      <w:r>
        <w:rPr>
          <w:color w:val="231F20"/>
          <w:spacing w:val="-7"/>
          <w:w w:val="110"/>
        </w:rPr>
        <w:t> </w:t>
      </w:r>
      <w:r>
        <w:rPr>
          <w:color w:val="231F20"/>
          <w:w w:val="110"/>
        </w:rPr>
        <w:t>and</w:t>
      </w:r>
      <w:r>
        <w:rPr>
          <w:color w:val="231F20"/>
          <w:spacing w:val="-7"/>
          <w:w w:val="110"/>
        </w:rPr>
        <w:t> </w:t>
      </w:r>
      <w:r>
        <w:rPr>
          <w:color w:val="231F20"/>
          <w:w w:val="110"/>
        </w:rPr>
        <w:t>journal</w:t>
      </w:r>
      <w:r>
        <w:rPr>
          <w:color w:val="231F20"/>
          <w:spacing w:val="-7"/>
          <w:w w:val="110"/>
        </w:rPr>
        <w:t> </w:t>
      </w:r>
      <w:r>
        <w:rPr>
          <w:color w:val="231F20"/>
          <w:w w:val="110"/>
        </w:rPr>
        <w:t>level.</w:t>
      </w:r>
      <w:r>
        <w:rPr>
          <w:color w:val="231F20"/>
          <w:spacing w:val="-7"/>
          <w:w w:val="110"/>
        </w:rPr>
        <w:t> </w:t>
      </w:r>
      <w:r>
        <w:rPr>
          <w:color w:val="231F20"/>
          <w:w w:val="110"/>
        </w:rPr>
        <w:t>This</w:t>
      </w:r>
      <w:r>
        <w:rPr>
          <w:color w:val="231F20"/>
          <w:spacing w:val="-7"/>
          <w:w w:val="110"/>
        </w:rPr>
        <w:t> </w:t>
      </w:r>
      <w:r>
        <w:rPr>
          <w:color w:val="231F20"/>
          <w:w w:val="110"/>
        </w:rPr>
        <w:t>is</w:t>
      </w:r>
      <w:r>
        <w:rPr>
          <w:color w:val="231F20"/>
          <w:spacing w:val="-7"/>
          <w:w w:val="110"/>
        </w:rPr>
        <w:t> </w:t>
      </w:r>
      <w:r>
        <w:rPr>
          <w:color w:val="231F20"/>
          <w:w w:val="110"/>
        </w:rPr>
        <w:t>why</w:t>
      </w:r>
      <w:r>
        <w:rPr>
          <w:color w:val="231F20"/>
          <w:spacing w:val="-7"/>
          <w:w w:val="110"/>
        </w:rPr>
        <w:t> </w:t>
      </w:r>
      <w:r>
        <w:rPr>
          <w:color w:val="231F20"/>
          <w:w w:val="110"/>
        </w:rPr>
        <w:t>each</w:t>
      </w:r>
      <w:r>
        <w:rPr>
          <w:color w:val="231F20"/>
          <w:spacing w:val="-7"/>
          <w:w w:val="110"/>
        </w:rPr>
        <w:t> </w:t>
      </w:r>
      <w:r>
        <w:rPr>
          <w:color w:val="231F20"/>
          <w:w w:val="110"/>
        </w:rPr>
        <w:t>one</w:t>
      </w:r>
      <w:r>
        <w:rPr>
          <w:color w:val="231F20"/>
          <w:spacing w:val="-7"/>
          <w:w w:val="110"/>
        </w:rPr>
        <w:t> </w:t>
      </w:r>
      <w:r>
        <w:rPr>
          <w:color w:val="231F20"/>
          <w:w w:val="110"/>
        </w:rPr>
        <w:t>systematizes</w:t>
      </w:r>
      <w:r>
        <w:rPr>
          <w:color w:val="231F20"/>
          <w:spacing w:val="-7"/>
          <w:w w:val="110"/>
        </w:rPr>
        <w:t> </w:t>
      </w:r>
      <w:r>
        <w:rPr>
          <w:color w:val="231F20"/>
          <w:w w:val="110"/>
        </w:rPr>
        <w:t>different</w:t>
      </w:r>
      <w:r>
        <w:rPr>
          <w:color w:val="231F20"/>
          <w:spacing w:val="-7"/>
          <w:w w:val="110"/>
        </w:rPr>
        <w:t> </w:t>
      </w:r>
      <w:r>
        <w:rPr>
          <w:color w:val="231F20"/>
          <w:w w:val="110"/>
        </w:rPr>
        <w:t>kind of data, apart from the goal of the information they produce and the geographical and thematic coverage of the scientific production they publish (Gasca-Pliego et al., 2013) (Graph </w:t>
      </w:r>
      <w:r>
        <w:rPr>
          <w:color w:val="231F20"/>
          <w:spacing w:val="7"/>
          <w:w w:val="110"/>
        </w:rPr>
        <w:t> </w:t>
      </w:r>
      <w:r>
        <w:rPr>
          <w:color w:val="231F20"/>
          <w:w w:val="110"/>
        </w:rPr>
        <w:t>12).</w:t>
      </w:r>
    </w:p>
    <w:p>
      <w:pPr>
        <w:pStyle w:val="BodyText"/>
        <w:spacing w:line="252" w:lineRule="auto"/>
        <w:ind w:left="850" w:right="118" w:firstLine="396"/>
        <w:jc w:val="both"/>
      </w:pPr>
      <w:r>
        <w:rPr>
          <w:color w:val="231F20"/>
          <w:w w:val="110"/>
        </w:rPr>
        <w:t>as it is seen, the scientific journals from the Ibero-american re- gion are underrepresented in “mainstream science.” If we compare the redalyc.org database with the characteristics of this two indexes, we can see that they share just a few journals –288 for </w:t>
      </w:r>
      <w:r>
        <w:rPr>
          <w:color w:val="231F20"/>
          <w:w w:val="135"/>
        </w:rPr>
        <w:t>sJr</w:t>
      </w:r>
      <w:r>
        <w:rPr>
          <w:color w:val="231F20"/>
          <w:spacing w:val="-37"/>
          <w:w w:val="135"/>
        </w:rPr>
        <w:t> </w:t>
      </w:r>
      <w:r>
        <w:rPr>
          <w:color w:val="231F20"/>
          <w:w w:val="110"/>
        </w:rPr>
        <w:t>and 125 for </w:t>
      </w:r>
      <w:r>
        <w:rPr>
          <w:color w:val="231F20"/>
          <w:w w:val="135"/>
        </w:rPr>
        <w:t>JCr</w:t>
      </w:r>
      <w:r>
        <w:rPr>
          <w:color w:val="231F20"/>
          <w:spacing w:val="11"/>
          <w:w w:val="135"/>
        </w:rPr>
        <w:t> </w:t>
      </w:r>
      <w:r>
        <w:rPr>
          <w:color w:val="231F20"/>
          <w:w w:val="110"/>
        </w:rPr>
        <w:t>–</w:t>
      </w:r>
      <w:r>
        <w:rPr>
          <w:color w:val="231F20"/>
          <w:spacing w:val="21"/>
          <w:w w:val="110"/>
        </w:rPr>
        <w:t> </w:t>
      </w:r>
      <w:r>
        <w:rPr>
          <w:color w:val="231F20"/>
          <w:w w:val="110"/>
        </w:rPr>
        <w:t>with</w:t>
      </w:r>
      <w:r>
        <w:rPr>
          <w:color w:val="231F20"/>
          <w:spacing w:val="21"/>
          <w:w w:val="110"/>
        </w:rPr>
        <w:t> </w:t>
      </w:r>
      <w:r>
        <w:rPr>
          <w:color w:val="231F20"/>
          <w:w w:val="110"/>
        </w:rPr>
        <w:t>most</w:t>
      </w:r>
      <w:r>
        <w:rPr>
          <w:color w:val="231F20"/>
          <w:spacing w:val="21"/>
          <w:w w:val="110"/>
        </w:rPr>
        <w:t> </w:t>
      </w:r>
      <w:r>
        <w:rPr>
          <w:color w:val="231F20"/>
          <w:w w:val="110"/>
        </w:rPr>
        <w:t>of</w:t>
      </w:r>
      <w:r>
        <w:rPr>
          <w:color w:val="231F20"/>
          <w:spacing w:val="21"/>
          <w:w w:val="110"/>
        </w:rPr>
        <w:t> </w:t>
      </w:r>
      <w:r>
        <w:rPr>
          <w:color w:val="231F20"/>
          <w:w w:val="110"/>
        </w:rPr>
        <w:t>them</w:t>
      </w:r>
      <w:r>
        <w:rPr>
          <w:color w:val="231F20"/>
          <w:spacing w:val="21"/>
          <w:w w:val="110"/>
        </w:rPr>
        <w:t> </w:t>
      </w:r>
      <w:r>
        <w:rPr>
          <w:color w:val="231F20"/>
          <w:w w:val="110"/>
        </w:rPr>
        <w:t>coming</w:t>
      </w:r>
      <w:r>
        <w:rPr>
          <w:color w:val="231F20"/>
          <w:spacing w:val="21"/>
          <w:w w:val="110"/>
        </w:rPr>
        <w:t> </w:t>
      </w:r>
      <w:r>
        <w:rPr>
          <w:color w:val="231F20"/>
          <w:w w:val="110"/>
        </w:rPr>
        <w:t>from</w:t>
      </w:r>
      <w:r>
        <w:rPr>
          <w:color w:val="231F20"/>
          <w:spacing w:val="21"/>
          <w:w w:val="110"/>
        </w:rPr>
        <w:t> </w:t>
      </w:r>
      <w:r>
        <w:rPr>
          <w:color w:val="231F20"/>
          <w:w w:val="110"/>
        </w:rPr>
        <w:t>spain</w:t>
      </w:r>
      <w:r>
        <w:rPr>
          <w:color w:val="231F20"/>
          <w:spacing w:val="21"/>
          <w:w w:val="110"/>
        </w:rPr>
        <w:t> </w:t>
      </w:r>
      <w:r>
        <w:rPr>
          <w:color w:val="231F20"/>
          <w:w w:val="110"/>
        </w:rPr>
        <w:t>and</w:t>
      </w:r>
      <w:r>
        <w:rPr>
          <w:color w:val="231F20"/>
          <w:spacing w:val="21"/>
          <w:w w:val="110"/>
        </w:rPr>
        <w:t> </w:t>
      </w:r>
      <w:r>
        <w:rPr>
          <w:color w:val="231F20"/>
          <w:w w:val="110"/>
        </w:rPr>
        <w:t>brazil.</w:t>
      </w:r>
    </w:p>
    <w:p>
      <w:pPr>
        <w:spacing w:after="0" w:line="252" w:lineRule="auto"/>
        <w:jc w:val="both"/>
        <w:sectPr>
          <w:footerReference w:type="even" r:id="rId111"/>
          <w:footerReference w:type="default" r:id="rId112"/>
          <w:pgSz w:w="8790" w:h="12480"/>
          <w:pgMar w:footer="584" w:header="555" w:top="740" w:bottom="780" w:left="680" w:right="900"/>
        </w:sectPr>
      </w:pPr>
    </w:p>
    <w:p>
      <w:pPr>
        <w:pStyle w:val="BodyText"/>
        <w:spacing w:before="2"/>
        <w:rPr>
          <w:sz w:val="28"/>
        </w:rPr>
      </w:pPr>
    </w:p>
    <w:p>
      <w:pPr>
        <w:spacing w:before="79"/>
        <w:ind w:left="444" w:right="491" w:firstLine="0"/>
        <w:jc w:val="center"/>
        <w:rPr>
          <w:rFonts w:ascii="Arial"/>
          <w:b/>
          <w:sz w:val="17"/>
        </w:rPr>
      </w:pPr>
      <w:r>
        <w:rPr>
          <w:rFonts w:ascii="Arial"/>
          <w:b/>
          <w:color w:val="231F20"/>
          <w:w w:val="85"/>
          <w:sz w:val="17"/>
        </w:rPr>
        <w:t>Graph 12</w:t>
      </w:r>
    </w:p>
    <w:p>
      <w:pPr>
        <w:spacing w:before="8"/>
        <w:ind w:left="1229" w:right="194" w:firstLine="0"/>
        <w:jc w:val="left"/>
        <w:rPr>
          <w:rFonts w:ascii="Arial"/>
          <w:sz w:val="17"/>
        </w:rPr>
      </w:pPr>
      <w:r>
        <w:rPr>
          <w:rFonts w:ascii="Arial"/>
          <w:color w:val="231F20"/>
          <w:w w:val="85"/>
          <w:sz w:val="17"/>
        </w:rPr>
        <w:t>Journals shared by JCR and redalyc.org, and by SJR and redalyc.org, 2012</w:t>
      </w:r>
    </w:p>
    <w:p>
      <w:pPr>
        <w:pStyle w:val="BodyText"/>
        <w:spacing w:before="9"/>
        <w:rPr>
          <w:rFonts w:ascii="Arial"/>
          <w:sz w:val="14"/>
        </w:rPr>
      </w:pPr>
      <w:r>
        <w:rPr/>
        <w:pict>
          <v:line style="position:absolute;mso-position-horizontal-relative:page;mso-position-vertical-relative:paragraph;z-index:2560;mso-wrap-distance-left:0;mso-wrap-distance-right:0" from="51.023602pt,10.981641pt" to="399.684602pt,10.981641pt" stroked="true" strokeweight="1pt" strokecolor="#231f20">
            <w10:wrap type="topAndBottom"/>
          </v:line>
        </w:pict>
      </w:r>
    </w:p>
    <w:p>
      <w:pPr>
        <w:pStyle w:val="BodyText"/>
        <w:spacing w:before="4"/>
        <w:rPr>
          <w:rFonts w:ascii="Arial"/>
          <w:sz w:val="4"/>
        </w:rPr>
      </w:pPr>
    </w:p>
    <w:p>
      <w:pPr>
        <w:pStyle w:val="BodyText"/>
        <w:ind w:left="110"/>
        <w:rPr>
          <w:rFonts w:ascii="Arial"/>
          <w:sz w:val="20"/>
        </w:rPr>
      </w:pPr>
      <w:r>
        <w:rPr>
          <w:rFonts w:ascii="Arial"/>
          <w:sz w:val="20"/>
        </w:rPr>
        <w:pict>
          <v:group style="width:349.7pt;height:380.15pt;mso-position-horizontal-relative:char;mso-position-vertical-relative:line" coordorigin="0,0" coordsize="6994,7603">
            <v:shape style="position:absolute;left:719;top:0;width:5961;height:7569" type="#_x0000_t75" stroked="false">
              <v:imagedata r:id="rId114" o:title=""/>
            </v:shape>
            <v:line style="position:absolute" from="10,7593" to="6983,7593" stroked="true" strokeweight="1pt" strokecolor="#231f20"/>
          </v:group>
        </w:pict>
      </w:r>
      <w:r>
        <w:rPr>
          <w:rFonts w:ascii="Arial"/>
          <w:sz w:val="20"/>
        </w:rPr>
      </w:r>
    </w:p>
    <w:p>
      <w:pPr>
        <w:spacing w:line="249" w:lineRule="auto" w:before="28"/>
        <w:ind w:left="120" w:right="194" w:firstLine="0"/>
        <w:jc w:val="left"/>
        <w:rPr>
          <w:rFonts w:ascii="Arial"/>
          <w:sz w:val="14"/>
        </w:rPr>
      </w:pPr>
      <w:r>
        <w:rPr>
          <w:rFonts w:ascii="Arial"/>
          <w:color w:val="231F20"/>
          <w:w w:val="85"/>
          <w:sz w:val="14"/>
        </w:rPr>
        <w:t>Source: Elaboration: scientometrics Lab Redalyc-Fractal (LabCrf) | Data from redalyc.org. y </w:t>
      </w:r>
      <w:hyperlink r:id="rId115">
        <w:r>
          <w:rPr>
            <w:rFonts w:ascii="Arial"/>
            <w:color w:val="231F20"/>
            <w:w w:val="85"/>
            <w:sz w:val="14"/>
          </w:rPr>
          <w:t>http://www.scimagojr.com/</w:t>
        </w:r>
      </w:hyperlink>
      <w:r>
        <w:rPr>
          <w:rFonts w:ascii="Arial"/>
          <w:color w:val="231F20"/>
          <w:w w:val="85"/>
          <w:sz w:val="14"/>
        </w:rPr>
        <w:t> </w:t>
      </w:r>
      <w:r>
        <w:rPr>
          <w:rFonts w:ascii="Arial"/>
          <w:color w:val="231F20"/>
          <w:w w:val="80"/>
          <w:sz w:val="14"/>
        </w:rPr>
        <w:t>journalrank.php y </w:t>
      </w:r>
      <w:hyperlink r:id="rId116">
        <w:r>
          <w:rPr>
            <w:rFonts w:ascii="Arial"/>
            <w:color w:val="231F20"/>
            <w:w w:val="80"/>
            <w:sz w:val="14"/>
          </w:rPr>
          <w:t>http://admin-apps.webofknowledge.com/JCR/JCR?SID=2AkMTXNMJG8bF9TZkfE|</w:t>
        </w:r>
      </w:hyperlink>
      <w:r>
        <w:rPr>
          <w:rFonts w:ascii="Arial"/>
          <w:color w:val="231F20"/>
          <w:w w:val="80"/>
          <w:sz w:val="14"/>
        </w:rPr>
        <w:t> Metodology: http:// </w:t>
      </w:r>
      <w:hyperlink r:id="rId117">
        <w:r>
          <w:rPr>
            <w:rFonts w:ascii="Arial"/>
            <w:color w:val="231F20"/>
            <w:w w:val="85"/>
            <w:sz w:val="14"/>
          </w:rPr>
          <w:t>www.redalycfractal.org/met</w:t>
        </w:r>
      </w:hyperlink>
      <w:r>
        <w:rPr>
          <w:rFonts w:ascii="Arial"/>
          <w:color w:val="231F20"/>
          <w:w w:val="85"/>
          <w:sz w:val="14"/>
        </w:rPr>
        <w:t> | Creation: october 18th 2013.</w:t>
      </w:r>
    </w:p>
    <w:p>
      <w:pPr>
        <w:pStyle w:val="BodyText"/>
        <w:rPr>
          <w:rFonts w:ascii="Arial"/>
          <w:sz w:val="14"/>
        </w:rPr>
      </w:pPr>
    </w:p>
    <w:p>
      <w:pPr>
        <w:pStyle w:val="BodyText"/>
        <w:rPr>
          <w:rFonts w:ascii="Arial"/>
          <w:sz w:val="16"/>
        </w:rPr>
      </w:pPr>
    </w:p>
    <w:p>
      <w:pPr>
        <w:pStyle w:val="BodyText"/>
        <w:spacing w:line="252" w:lineRule="auto"/>
        <w:ind w:left="120" w:right="848"/>
        <w:jc w:val="both"/>
      </w:pPr>
      <w:r>
        <w:rPr>
          <w:color w:val="231F20"/>
          <w:w w:val="110"/>
        </w:rPr>
        <w:t>The</w:t>
      </w:r>
      <w:r>
        <w:rPr>
          <w:color w:val="231F20"/>
          <w:spacing w:val="-9"/>
          <w:w w:val="110"/>
        </w:rPr>
        <w:t> </w:t>
      </w:r>
      <w:r>
        <w:rPr>
          <w:color w:val="231F20"/>
          <w:w w:val="110"/>
        </w:rPr>
        <w:t>journals</w:t>
      </w:r>
      <w:r>
        <w:rPr>
          <w:color w:val="231F20"/>
          <w:spacing w:val="-9"/>
          <w:w w:val="110"/>
        </w:rPr>
        <w:t> </w:t>
      </w:r>
      <w:r>
        <w:rPr>
          <w:color w:val="231F20"/>
          <w:w w:val="110"/>
        </w:rPr>
        <w:t>that</w:t>
      </w:r>
      <w:r>
        <w:rPr>
          <w:color w:val="231F20"/>
          <w:spacing w:val="-9"/>
          <w:w w:val="110"/>
        </w:rPr>
        <w:t> </w:t>
      </w:r>
      <w:r>
        <w:rPr>
          <w:color w:val="231F20"/>
          <w:w w:val="110"/>
        </w:rPr>
        <w:t>do</w:t>
      </w:r>
      <w:r>
        <w:rPr>
          <w:color w:val="231F20"/>
          <w:spacing w:val="-9"/>
          <w:w w:val="110"/>
        </w:rPr>
        <w:t> </w:t>
      </w:r>
      <w:r>
        <w:rPr>
          <w:color w:val="231F20"/>
          <w:w w:val="110"/>
        </w:rPr>
        <w:t>not</w:t>
      </w:r>
      <w:r>
        <w:rPr>
          <w:color w:val="231F20"/>
          <w:spacing w:val="-9"/>
          <w:w w:val="110"/>
        </w:rPr>
        <w:t> </w:t>
      </w:r>
      <w:r>
        <w:rPr>
          <w:color w:val="231F20"/>
          <w:w w:val="110"/>
        </w:rPr>
        <w:t>overlap</w:t>
      </w:r>
      <w:r>
        <w:rPr>
          <w:color w:val="231F20"/>
          <w:spacing w:val="-9"/>
          <w:w w:val="110"/>
        </w:rPr>
        <w:t> </w:t>
      </w:r>
      <w:r>
        <w:rPr>
          <w:color w:val="231F20"/>
          <w:w w:val="110"/>
        </w:rPr>
        <w:t>in</w:t>
      </w:r>
      <w:r>
        <w:rPr>
          <w:color w:val="231F20"/>
          <w:spacing w:val="-9"/>
          <w:w w:val="110"/>
        </w:rPr>
        <w:t> </w:t>
      </w:r>
      <w:r>
        <w:rPr>
          <w:color w:val="231F20"/>
          <w:w w:val="110"/>
        </w:rPr>
        <w:t>these</w:t>
      </w:r>
      <w:r>
        <w:rPr>
          <w:color w:val="231F20"/>
          <w:spacing w:val="-9"/>
          <w:w w:val="110"/>
        </w:rPr>
        <w:t> </w:t>
      </w:r>
      <w:r>
        <w:rPr>
          <w:color w:val="231F20"/>
          <w:w w:val="110"/>
        </w:rPr>
        <w:t>big</w:t>
      </w:r>
      <w:r>
        <w:rPr>
          <w:color w:val="231F20"/>
          <w:spacing w:val="-9"/>
          <w:w w:val="110"/>
        </w:rPr>
        <w:t> </w:t>
      </w:r>
      <w:r>
        <w:rPr>
          <w:color w:val="231F20"/>
          <w:w w:val="110"/>
        </w:rPr>
        <w:t>databases</w:t>
      </w:r>
      <w:r>
        <w:rPr>
          <w:color w:val="231F20"/>
          <w:spacing w:val="-9"/>
          <w:w w:val="110"/>
        </w:rPr>
        <w:t> </w:t>
      </w:r>
      <w:r>
        <w:rPr>
          <w:color w:val="231F20"/>
          <w:w w:val="110"/>
        </w:rPr>
        <w:t>of</w:t>
      </w:r>
      <w:r>
        <w:rPr>
          <w:color w:val="231F20"/>
          <w:spacing w:val="-9"/>
          <w:w w:val="110"/>
        </w:rPr>
        <w:t> </w:t>
      </w:r>
      <w:r>
        <w:rPr>
          <w:color w:val="231F20"/>
          <w:w w:val="110"/>
        </w:rPr>
        <w:t>high</w:t>
      </w:r>
      <w:r>
        <w:rPr>
          <w:color w:val="231F20"/>
          <w:spacing w:val="-9"/>
          <w:w w:val="110"/>
        </w:rPr>
        <w:t> </w:t>
      </w:r>
      <w:r>
        <w:rPr>
          <w:color w:val="231F20"/>
          <w:w w:val="110"/>
        </w:rPr>
        <w:t>academ- ic prestige would be doomed to invisibility if not for regional projects such as redalyc.org. This is why this relevant initiative is a solid and consistent alternative that provides an alternative way to analyze </w:t>
      </w:r>
      <w:r>
        <w:rPr>
          <w:color w:val="231F20"/>
          <w:spacing w:val="26"/>
          <w:w w:val="110"/>
        </w:rPr>
        <w:t> </w:t>
      </w:r>
      <w:r>
        <w:rPr>
          <w:color w:val="231F20"/>
          <w:w w:val="110"/>
        </w:rPr>
        <w:t>the</w:t>
      </w:r>
    </w:p>
    <w:p>
      <w:pPr>
        <w:spacing w:after="0" w:line="252" w:lineRule="auto"/>
        <w:jc w:val="both"/>
        <w:sectPr>
          <w:pgSz w:w="8790" w:h="12480"/>
          <w:pgMar w:header="553" w:footer="582" w:top="740" w:bottom="780" w:left="900" w:right="680"/>
        </w:sectPr>
      </w:pPr>
    </w:p>
    <w:p>
      <w:pPr>
        <w:pStyle w:val="BodyText"/>
        <w:spacing w:before="11"/>
        <w:rPr>
          <w:sz w:val="28"/>
        </w:rPr>
      </w:pPr>
    </w:p>
    <w:p>
      <w:pPr>
        <w:pStyle w:val="BodyText"/>
        <w:spacing w:line="252" w:lineRule="auto" w:before="72"/>
        <w:ind w:left="330" w:right="118"/>
        <w:jc w:val="both"/>
      </w:pPr>
      <w:r>
        <w:rPr>
          <w:color w:val="231F20"/>
          <w:w w:val="110"/>
        </w:rPr>
        <w:t>generation of scientific knowledge in the Ibero-american context. It is worth</w:t>
      </w:r>
      <w:r>
        <w:rPr>
          <w:color w:val="231F20"/>
          <w:spacing w:val="-5"/>
          <w:w w:val="110"/>
        </w:rPr>
        <w:t> </w:t>
      </w:r>
      <w:r>
        <w:rPr>
          <w:color w:val="231F20"/>
          <w:w w:val="110"/>
        </w:rPr>
        <w:t>noting</w:t>
      </w:r>
      <w:r>
        <w:rPr>
          <w:color w:val="231F20"/>
          <w:spacing w:val="-5"/>
          <w:w w:val="110"/>
        </w:rPr>
        <w:t> </w:t>
      </w:r>
      <w:r>
        <w:rPr>
          <w:color w:val="231F20"/>
          <w:w w:val="110"/>
        </w:rPr>
        <w:t>that</w:t>
      </w:r>
      <w:r>
        <w:rPr>
          <w:color w:val="231F20"/>
          <w:spacing w:val="-5"/>
          <w:w w:val="110"/>
        </w:rPr>
        <w:t> </w:t>
      </w:r>
      <w:r>
        <w:rPr>
          <w:color w:val="231F20"/>
          <w:w w:val="110"/>
        </w:rPr>
        <w:t>the</w:t>
      </w:r>
      <w:r>
        <w:rPr>
          <w:color w:val="231F20"/>
          <w:spacing w:val="-5"/>
          <w:w w:val="110"/>
        </w:rPr>
        <w:t> </w:t>
      </w:r>
      <w:r>
        <w:rPr>
          <w:color w:val="231F20"/>
          <w:w w:val="110"/>
        </w:rPr>
        <w:t>bibliometrical</w:t>
      </w:r>
      <w:r>
        <w:rPr>
          <w:color w:val="231F20"/>
          <w:spacing w:val="-5"/>
          <w:w w:val="110"/>
        </w:rPr>
        <w:t> </w:t>
      </w:r>
      <w:r>
        <w:rPr>
          <w:color w:val="231F20"/>
          <w:w w:val="110"/>
        </w:rPr>
        <w:t>bases</w:t>
      </w:r>
      <w:r>
        <w:rPr>
          <w:color w:val="231F20"/>
          <w:spacing w:val="-5"/>
          <w:w w:val="110"/>
        </w:rPr>
        <w:t> </w:t>
      </w:r>
      <w:r>
        <w:rPr>
          <w:color w:val="231F20"/>
          <w:w w:val="110"/>
        </w:rPr>
        <w:t>built</w:t>
      </w:r>
      <w:r>
        <w:rPr>
          <w:color w:val="231F20"/>
          <w:spacing w:val="-5"/>
          <w:w w:val="110"/>
        </w:rPr>
        <w:t> </w:t>
      </w:r>
      <w:r>
        <w:rPr>
          <w:color w:val="231F20"/>
          <w:w w:val="110"/>
        </w:rPr>
        <w:t>around</w:t>
      </w:r>
      <w:r>
        <w:rPr>
          <w:color w:val="231F20"/>
          <w:spacing w:val="-5"/>
          <w:w w:val="110"/>
        </w:rPr>
        <w:t> </w:t>
      </w:r>
      <w:r>
        <w:rPr>
          <w:color w:val="231F20"/>
          <w:w w:val="110"/>
        </w:rPr>
        <w:t>the</w:t>
      </w:r>
      <w:r>
        <w:rPr>
          <w:color w:val="231F20"/>
          <w:spacing w:val="-5"/>
          <w:w w:val="110"/>
        </w:rPr>
        <w:t> </w:t>
      </w:r>
      <w:r>
        <w:rPr>
          <w:color w:val="231F20"/>
          <w:w w:val="110"/>
        </w:rPr>
        <w:t>specialized publishers are having their first interactions with regional journals in an</w:t>
      </w:r>
      <w:r>
        <w:rPr>
          <w:color w:val="231F20"/>
          <w:spacing w:val="-3"/>
          <w:w w:val="110"/>
        </w:rPr>
        <w:t> </w:t>
      </w:r>
      <w:r>
        <w:rPr>
          <w:color w:val="231F20"/>
          <w:w w:val="110"/>
        </w:rPr>
        <w:t>attempt</w:t>
      </w:r>
      <w:r>
        <w:rPr>
          <w:color w:val="231F20"/>
          <w:spacing w:val="-3"/>
          <w:w w:val="110"/>
        </w:rPr>
        <w:t> </w:t>
      </w:r>
      <w:r>
        <w:rPr>
          <w:color w:val="231F20"/>
          <w:w w:val="110"/>
        </w:rPr>
        <w:t>to</w:t>
      </w:r>
      <w:r>
        <w:rPr>
          <w:color w:val="231F20"/>
          <w:spacing w:val="-3"/>
          <w:w w:val="110"/>
        </w:rPr>
        <w:t> </w:t>
      </w:r>
      <w:r>
        <w:rPr>
          <w:color w:val="231F20"/>
          <w:w w:val="110"/>
        </w:rPr>
        <w:t>better</w:t>
      </w:r>
      <w:r>
        <w:rPr>
          <w:color w:val="231F20"/>
          <w:spacing w:val="-3"/>
          <w:w w:val="110"/>
        </w:rPr>
        <w:t> </w:t>
      </w:r>
      <w:r>
        <w:rPr>
          <w:color w:val="231F20"/>
          <w:w w:val="110"/>
        </w:rPr>
        <w:t>the</w:t>
      </w:r>
      <w:r>
        <w:rPr>
          <w:color w:val="231F20"/>
          <w:spacing w:val="-3"/>
          <w:w w:val="110"/>
        </w:rPr>
        <w:t> </w:t>
      </w:r>
      <w:r>
        <w:rPr>
          <w:color w:val="231F20"/>
          <w:w w:val="110"/>
        </w:rPr>
        <w:t>way</w:t>
      </w:r>
      <w:r>
        <w:rPr>
          <w:color w:val="231F20"/>
          <w:spacing w:val="-3"/>
          <w:w w:val="110"/>
        </w:rPr>
        <w:t> </w:t>
      </w:r>
      <w:r>
        <w:rPr>
          <w:color w:val="231F20"/>
          <w:w w:val="110"/>
        </w:rPr>
        <w:t>in</w:t>
      </w:r>
      <w:r>
        <w:rPr>
          <w:color w:val="231F20"/>
          <w:spacing w:val="-3"/>
          <w:w w:val="110"/>
        </w:rPr>
        <w:t> </w:t>
      </w:r>
      <w:r>
        <w:rPr>
          <w:color w:val="231F20"/>
          <w:w w:val="110"/>
        </w:rPr>
        <w:t>which</w:t>
      </w:r>
      <w:r>
        <w:rPr>
          <w:color w:val="231F20"/>
          <w:spacing w:val="-3"/>
          <w:w w:val="110"/>
        </w:rPr>
        <w:t> </w:t>
      </w:r>
      <w:r>
        <w:rPr>
          <w:color w:val="231F20"/>
          <w:w w:val="110"/>
        </w:rPr>
        <w:t>the</w:t>
      </w:r>
      <w:r>
        <w:rPr>
          <w:color w:val="231F20"/>
          <w:spacing w:val="-3"/>
          <w:w w:val="110"/>
        </w:rPr>
        <w:t> </w:t>
      </w:r>
      <w:r>
        <w:rPr>
          <w:color w:val="231F20"/>
          <w:w w:val="110"/>
        </w:rPr>
        <w:t>systems</w:t>
      </w:r>
      <w:r>
        <w:rPr>
          <w:color w:val="231F20"/>
          <w:spacing w:val="-3"/>
          <w:w w:val="110"/>
        </w:rPr>
        <w:t> </w:t>
      </w:r>
      <w:r>
        <w:rPr>
          <w:color w:val="231F20"/>
          <w:w w:val="110"/>
        </w:rPr>
        <w:t>provide</w:t>
      </w:r>
      <w:r>
        <w:rPr>
          <w:color w:val="231F20"/>
          <w:spacing w:val="-3"/>
          <w:w w:val="110"/>
        </w:rPr>
        <w:t> </w:t>
      </w:r>
      <w:r>
        <w:rPr>
          <w:color w:val="231F20"/>
          <w:w w:val="110"/>
        </w:rPr>
        <w:t>regional</w:t>
      </w:r>
      <w:r>
        <w:rPr>
          <w:color w:val="231F20"/>
          <w:spacing w:val="-3"/>
          <w:w w:val="110"/>
        </w:rPr>
        <w:t> </w:t>
      </w:r>
      <w:r>
        <w:rPr>
          <w:color w:val="231F20"/>
          <w:w w:val="110"/>
        </w:rPr>
        <w:t>in- formation, a decision that shows the higher relevance they have been acquiring for scientific communication </w:t>
      </w:r>
      <w:r>
        <w:rPr>
          <w:color w:val="231F20"/>
          <w:spacing w:val="-3"/>
          <w:w w:val="110"/>
        </w:rPr>
        <w:t>(Vessuri </w:t>
      </w:r>
      <w:r>
        <w:rPr>
          <w:color w:val="231F20"/>
          <w:w w:val="110"/>
        </w:rPr>
        <w:t>et al.,</w:t>
      </w:r>
      <w:r>
        <w:rPr>
          <w:color w:val="231F20"/>
          <w:spacing w:val="35"/>
          <w:w w:val="110"/>
        </w:rPr>
        <w:t> </w:t>
      </w:r>
      <w:r>
        <w:rPr>
          <w:color w:val="231F20"/>
          <w:w w:val="110"/>
        </w:rPr>
        <w:t>2013).</w:t>
      </w:r>
    </w:p>
    <w:p>
      <w:pPr>
        <w:pStyle w:val="BodyText"/>
        <w:spacing w:line="252" w:lineRule="auto"/>
        <w:ind w:left="330" w:right="118" w:firstLine="396"/>
        <w:jc w:val="both"/>
      </w:pPr>
      <w:r>
        <w:rPr>
          <w:color w:val="231F20"/>
          <w:spacing w:val="-4"/>
          <w:w w:val="110"/>
        </w:rPr>
        <w:t>additionally,</w:t>
      </w:r>
      <w:r>
        <w:rPr>
          <w:color w:val="231F20"/>
          <w:spacing w:val="-13"/>
          <w:w w:val="110"/>
        </w:rPr>
        <w:t> </w:t>
      </w:r>
      <w:r>
        <w:rPr>
          <w:color w:val="231F20"/>
          <w:w w:val="110"/>
        </w:rPr>
        <w:t>redalyc.org</w:t>
      </w:r>
      <w:r>
        <w:rPr>
          <w:color w:val="231F20"/>
          <w:spacing w:val="-13"/>
          <w:w w:val="110"/>
        </w:rPr>
        <w:t> </w:t>
      </w:r>
      <w:r>
        <w:rPr>
          <w:color w:val="231F20"/>
          <w:w w:val="110"/>
        </w:rPr>
        <w:t>is</w:t>
      </w:r>
      <w:r>
        <w:rPr>
          <w:color w:val="231F20"/>
          <w:spacing w:val="-13"/>
          <w:w w:val="110"/>
        </w:rPr>
        <w:t> </w:t>
      </w:r>
      <w:r>
        <w:rPr>
          <w:color w:val="231F20"/>
          <w:w w:val="110"/>
        </w:rPr>
        <w:t>ready</w:t>
      </w:r>
      <w:r>
        <w:rPr>
          <w:color w:val="231F20"/>
          <w:spacing w:val="-13"/>
          <w:w w:val="110"/>
        </w:rPr>
        <w:t> </w:t>
      </w:r>
      <w:r>
        <w:rPr>
          <w:color w:val="231F20"/>
          <w:w w:val="110"/>
        </w:rPr>
        <w:t>to</w:t>
      </w:r>
      <w:r>
        <w:rPr>
          <w:color w:val="231F20"/>
          <w:spacing w:val="-13"/>
          <w:w w:val="110"/>
        </w:rPr>
        <w:t> </w:t>
      </w:r>
      <w:r>
        <w:rPr>
          <w:color w:val="231F20"/>
          <w:w w:val="110"/>
        </w:rPr>
        <w:t>make</w:t>
      </w:r>
      <w:r>
        <w:rPr>
          <w:color w:val="231F20"/>
          <w:spacing w:val="-13"/>
          <w:w w:val="110"/>
        </w:rPr>
        <w:t> </w:t>
      </w:r>
      <w:r>
        <w:rPr>
          <w:color w:val="231F20"/>
          <w:w w:val="110"/>
        </w:rPr>
        <w:t>an</w:t>
      </w:r>
      <w:r>
        <w:rPr>
          <w:color w:val="231F20"/>
          <w:spacing w:val="-13"/>
          <w:w w:val="110"/>
        </w:rPr>
        <w:t> </w:t>
      </w:r>
      <w:r>
        <w:rPr>
          <w:color w:val="231F20"/>
          <w:w w:val="110"/>
        </w:rPr>
        <w:t>incursion</w:t>
      </w:r>
      <w:r>
        <w:rPr>
          <w:color w:val="231F20"/>
          <w:spacing w:val="-13"/>
          <w:w w:val="110"/>
        </w:rPr>
        <w:t> </w:t>
      </w:r>
      <w:r>
        <w:rPr>
          <w:color w:val="231F20"/>
          <w:w w:val="110"/>
        </w:rPr>
        <w:t>into</w:t>
      </w:r>
      <w:r>
        <w:rPr>
          <w:color w:val="231F20"/>
          <w:spacing w:val="-13"/>
          <w:w w:val="110"/>
        </w:rPr>
        <w:t> </w:t>
      </w:r>
      <w:r>
        <w:rPr>
          <w:color w:val="231F20"/>
          <w:w w:val="110"/>
        </w:rPr>
        <w:t>the</w:t>
      </w:r>
      <w:r>
        <w:rPr>
          <w:color w:val="231F20"/>
          <w:spacing w:val="-13"/>
          <w:w w:val="110"/>
        </w:rPr>
        <w:t> </w:t>
      </w:r>
      <w:r>
        <w:rPr>
          <w:color w:val="231F20"/>
          <w:w w:val="110"/>
        </w:rPr>
        <w:t>field of </w:t>
      </w:r>
      <w:r>
        <w:rPr>
          <w:i/>
          <w:color w:val="231F20"/>
          <w:w w:val="110"/>
        </w:rPr>
        <w:t>Almetrics </w:t>
      </w:r>
      <w:r>
        <w:rPr>
          <w:color w:val="231F20"/>
          <w:w w:val="110"/>
        </w:rPr>
        <w:t>using social networks to learn about and measure the im- pact</w:t>
      </w:r>
      <w:r>
        <w:rPr>
          <w:color w:val="231F20"/>
          <w:spacing w:val="-14"/>
          <w:w w:val="110"/>
        </w:rPr>
        <w:t> </w:t>
      </w:r>
      <w:r>
        <w:rPr>
          <w:color w:val="231F20"/>
          <w:w w:val="110"/>
        </w:rPr>
        <w:t>of</w:t>
      </w:r>
      <w:r>
        <w:rPr>
          <w:color w:val="231F20"/>
          <w:spacing w:val="-14"/>
          <w:w w:val="110"/>
        </w:rPr>
        <w:t> </w:t>
      </w:r>
      <w:r>
        <w:rPr>
          <w:color w:val="231F20"/>
          <w:w w:val="110"/>
        </w:rPr>
        <w:t>the</w:t>
      </w:r>
      <w:r>
        <w:rPr>
          <w:color w:val="231F20"/>
          <w:spacing w:val="-14"/>
          <w:w w:val="110"/>
        </w:rPr>
        <w:t> </w:t>
      </w:r>
      <w:r>
        <w:rPr>
          <w:color w:val="231F20"/>
          <w:w w:val="110"/>
        </w:rPr>
        <w:t>dissemination</w:t>
      </w:r>
      <w:r>
        <w:rPr>
          <w:color w:val="231F20"/>
          <w:spacing w:val="-14"/>
          <w:w w:val="110"/>
        </w:rPr>
        <w:t> </w:t>
      </w:r>
      <w:r>
        <w:rPr>
          <w:color w:val="231F20"/>
          <w:w w:val="110"/>
        </w:rPr>
        <w:t>through</w:t>
      </w:r>
      <w:r>
        <w:rPr>
          <w:color w:val="231F20"/>
          <w:spacing w:val="-14"/>
          <w:w w:val="110"/>
        </w:rPr>
        <w:t> </w:t>
      </w:r>
      <w:r>
        <w:rPr>
          <w:color w:val="231F20"/>
          <w:w w:val="110"/>
        </w:rPr>
        <w:t>these</w:t>
      </w:r>
      <w:r>
        <w:rPr>
          <w:color w:val="231F20"/>
          <w:spacing w:val="-14"/>
          <w:w w:val="110"/>
        </w:rPr>
        <w:t> </w:t>
      </w:r>
      <w:r>
        <w:rPr>
          <w:color w:val="231F20"/>
          <w:w w:val="110"/>
        </w:rPr>
        <w:t>alternative</w:t>
      </w:r>
      <w:r>
        <w:rPr>
          <w:color w:val="231F20"/>
          <w:spacing w:val="-14"/>
          <w:w w:val="110"/>
        </w:rPr>
        <w:t> </w:t>
      </w:r>
      <w:r>
        <w:rPr>
          <w:color w:val="231F20"/>
          <w:w w:val="110"/>
        </w:rPr>
        <w:t>metrics.</w:t>
      </w:r>
      <w:r>
        <w:rPr>
          <w:color w:val="231F20"/>
          <w:spacing w:val="-14"/>
          <w:w w:val="110"/>
        </w:rPr>
        <w:t> </w:t>
      </w:r>
      <w:r>
        <w:rPr>
          <w:color w:val="231F20"/>
          <w:w w:val="110"/>
        </w:rPr>
        <w:t>This</w:t>
      </w:r>
      <w:r>
        <w:rPr>
          <w:color w:val="231F20"/>
          <w:spacing w:val="-14"/>
          <w:w w:val="110"/>
        </w:rPr>
        <w:t> </w:t>
      </w:r>
      <w:r>
        <w:rPr>
          <w:color w:val="231F20"/>
          <w:w w:val="110"/>
        </w:rPr>
        <w:t>would allow authors to see the attention their scientific papers are receiving, while providing editors, librarians, and repository managers to </w:t>
      </w:r>
      <w:r>
        <w:rPr>
          <w:color w:val="231F20"/>
          <w:spacing w:val="-2"/>
          <w:w w:val="110"/>
        </w:rPr>
        <w:t>assess </w:t>
      </w:r>
      <w:r>
        <w:rPr>
          <w:color w:val="231F20"/>
          <w:w w:val="110"/>
        </w:rPr>
        <w:t>the</w:t>
      </w:r>
      <w:r>
        <w:rPr>
          <w:color w:val="231F20"/>
          <w:spacing w:val="-7"/>
          <w:w w:val="110"/>
        </w:rPr>
        <w:t> </w:t>
      </w:r>
      <w:r>
        <w:rPr>
          <w:color w:val="231F20"/>
          <w:w w:val="110"/>
        </w:rPr>
        <w:t>online</w:t>
      </w:r>
      <w:r>
        <w:rPr>
          <w:color w:val="231F20"/>
          <w:spacing w:val="-7"/>
          <w:w w:val="110"/>
        </w:rPr>
        <w:t> </w:t>
      </w:r>
      <w:r>
        <w:rPr>
          <w:color w:val="231F20"/>
          <w:w w:val="110"/>
        </w:rPr>
        <w:t>activity</w:t>
      </w:r>
      <w:r>
        <w:rPr>
          <w:color w:val="231F20"/>
          <w:spacing w:val="-7"/>
          <w:w w:val="110"/>
        </w:rPr>
        <w:t> </w:t>
      </w:r>
      <w:r>
        <w:rPr>
          <w:color w:val="231F20"/>
          <w:w w:val="110"/>
        </w:rPr>
        <w:t>around</w:t>
      </w:r>
      <w:r>
        <w:rPr>
          <w:color w:val="231F20"/>
          <w:spacing w:val="-7"/>
          <w:w w:val="110"/>
        </w:rPr>
        <w:t> </w:t>
      </w:r>
      <w:r>
        <w:rPr>
          <w:color w:val="231F20"/>
          <w:w w:val="110"/>
        </w:rPr>
        <w:t>the</w:t>
      </w:r>
      <w:r>
        <w:rPr>
          <w:color w:val="231F20"/>
          <w:spacing w:val="-7"/>
          <w:w w:val="110"/>
        </w:rPr>
        <w:t> </w:t>
      </w:r>
      <w:r>
        <w:rPr>
          <w:color w:val="231F20"/>
          <w:w w:val="110"/>
        </w:rPr>
        <w:t>academic</w:t>
      </w:r>
      <w:r>
        <w:rPr>
          <w:color w:val="231F20"/>
          <w:spacing w:val="-7"/>
          <w:w w:val="110"/>
        </w:rPr>
        <w:t> </w:t>
      </w:r>
      <w:r>
        <w:rPr>
          <w:color w:val="231F20"/>
          <w:w w:val="110"/>
        </w:rPr>
        <w:t>literature</w:t>
      </w:r>
      <w:r>
        <w:rPr>
          <w:color w:val="231F20"/>
          <w:spacing w:val="-7"/>
          <w:w w:val="110"/>
        </w:rPr>
        <w:t> </w:t>
      </w:r>
      <w:r>
        <w:rPr>
          <w:color w:val="231F20"/>
          <w:w w:val="110"/>
        </w:rPr>
        <w:t>they</w:t>
      </w:r>
      <w:r>
        <w:rPr>
          <w:color w:val="231F20"/>
          <w:spacing w:val="-7"/>
          <w:w w:val="110"/>
        </w:rPr>
        <w:t> </w:t>
      </w:r>
      <w:r>
        <w:rPr>
          <w:color w:val="231F20"/>
          <w:spacing w:val="-2"/>
          <w:w w:val="110"/>
        </w:rPr>
        <w:t>disseminate.</w:t>
      </w:r>
    </w:p>
    <w:p>
      <w:pPr>
        <w:pStyle w:val="BodyText"/>
        <w:spacing w:line="252" w:lineRule="auto"/>
        <w:ind w:left="330" w:right="117" w:firstLine="396"/>
        <w:jc w:val="both"/>
      </w:pPr>
      <w:r>
        <w:rPr>
          <w:color w:val="231F20"/>
          <w:w w:val="110"/>
        </w:rPr>
        <w:t>as stated above, the arguments pointing out that the content of regional databases are of low quality are misguided, because these journals can be found in scopus, redalyc.org, and in scielo. It would   be relevant for the academic community and research groups to initi- ate a serious and responsible debate to distinguish, for the first time, the notions of quality and prestige that research journals may have, beyond the prejudice and false</w:t>
      </w:r>
      <w:r>
        <w:rPr>
          <w:color w:val="231F20"/>
          <w:spacing w:val="39"/>
          <w:w w:val="110"/>
        </w:rPr>
        <w:t> </w:t>
      </w:r>
      <w:r>
        <w:rPr>
          <w:color w:val="231F20"/>
          <w:w w:val="110"/>
        </w:rPr>
        <w:t>assumptions.</w:t>
      </w:r>
    </w:p>
    <w:p>
      <w:pPr>
        <w:pStyle w:val="BodyText"/>
        <w:spacing w:before="5"/>
      </w:pPr>
    </w:p>
    <w:p>
      <w:pPr>
        <w:pStyle w:val="Heading4"/>
        <w:numPr>
          <w:ilvl w:val="0"/>
          <w:numId w:val="1"/>
        </w:numPr>
        <w:tabs>
          <w:tab w:pos="528" w:val="left" w:leader="none"/>
        </w:tabs>
        <w:spacing w:line="240" w:lineRule="auto" w:before="0" w:after="0"/>
        <w:ind w:left="527" w:right="0" w:hanging="197"/>
        <w:jc w:val="both"/>
      </w:pPr>
      <w:r>
        <w:rPr>
          <w:color w:val="231F20"/>
          <w:spacing w:val="2"/>
        </w:rPr>
        <w:t>mETHoDoLoGY </w:t>
      </w:r>
      <w:r>
        <w:rPr>
          <w:color w:val="231F20"/>
        </w:rPr>
        <w:t>USED To GEnERATE</w:t>
      </w:r>
      <w:r>
        <w:rPr>
          <w:color w:val="231F20"/>
          <w:spacing w:val="32"/>
        </w:rPr>
        <w:t> </w:t>
      </w:r>
      <w:r>
        <w:rPr>
          <w:color w:val="231F20"/>
        </w:rPr>
        <w:t>inDiCAToRS</w:t>
      </w:r>
    </w:p>
    <w:p>
      <w:pPr>
        <w:pStyle w:val="BodyText"/>
        <w:spacing w:line="252" w:lineRule="auto" w:before="10"/>
        <w:ind w:left="93" w:right="118"/>
        <w:jc w:val="right"/>
      </w:pPr>
      <w:r>
        <w:rPr>
          <w:color w:val="231F20"/>
          <w:w w:val="115"/>
        </w:rPr>
        <w:t>since</w:t>
      </w:r>
      <w:r>
        <w:rPr>
          <w:color w:val="231F20"/>
          <w:spacing w:val="-28"/>
          <w:w w:val="115"/>
        </w:rPr>
        <w:t> </w:t>
      </w:r>
      <w:r>
        <w:rPr>
          <w:color w:val="231F20"/>
          <w:w w:val="115"/>
        </w:rPr>
        <w:t>the</w:t>
      </w:r>
      <w:r>
        <w:rPr>
          <w:color w:val="231F20"/>
          <w:spacing w:val="-28"/>
          <w:w w:val="115"/>
        </w:rPr>
        <w:t> </w:t>
      </w:r>
      <w:r>
        <w:rPr>
          <w:color w:val="231F20"/>
          <w:w w:val="115"/>
        </w:rPr>
        <w:t>scientific</w:t>
      </w:r>
      <w:r>
        <w:rPr>
          <w:color w:val="231F20"/>
          <w:spacing w:val="-28"/>
          <w:w w:val="115"/>
        </w:rPr>
        <w:t> </w:t>
      </w:r>
      <w:r>
        <w:rPr>
          <w:color w:val="231F20"/>
          <w:w w:val="115"/>
        </w:rPr>
        <w:t>papers</w:t>
      </w:r>
      <w:r>
        <w:rPr>
          <w:color w:val="231F20"/>
          <w:spacing w:val="-28"/>
          <w:w w:val="115"/>
        </w:rPr>
        <w:t> </w:t>
      </w:r>
      <w:r>
        <w:rPr>
          <w:color w:val="231F20"/>
          <w:w w:val="115"/>
        </w:rPr>
        <w:t>published</w:t>
      </w:r>
      <w:r>
        <w:rPr>
          <w:color w:val="231F20"/>
          <w:spacing w:val="-28"/>
          <w:w w:val="115"/>
        </w:rPr>
        <w:t> </w:t>
      </w:r>
      <w:r>
        <w:rPr>
          <w:color w:val="231F20"/>
          <w:w w:val="115"/>
        </w:rPr>
        <w:t>in</w:t>
      </w:r>
      <w:r>
        <w:rPr>
          <w:color w:val="231F20"/>
          <w:spacing w:val="-28"/>
          <w:w w:val="115"/>
        </w:rPr>
        <w:t> </w:t>
      </w:r>
      <w:r>
        <w:rPr>
          <w:color w:val="231F20"/>
          <w:w w:val="115"/>
        </w:rPr>
        <w:t>journals</w:t>
      </w:r>
      <w:r>
        <w:rPr>
          <w:color w:val="231F20"/>
          <w:spacing w:val="-28"/>
          <w:w w:val="115"/>
        </w:rPr>
        <w:t> </w:t>
      </w:r>
      <w:r>
        <w:rPr>
          <w:color w:val="231F20"/>
          <w:w w:val="115"/>
        </w:rPr>
        <w:t>from</w:t>
      </w:r>
      <w:r>
        <w:rPr>
          <w:color w:val="231F20"/>
          <w:spacing w:val="-28"/>
          <w:w w:val="115"/>
        </w:rPr>
        <w:t> </w:t>
      </w:r>
      <w:r>
        <w:rPr>
          <w:color w:val="231F20"/>
          <w:w w:val="115"/>
        </w:rPr>
        <w:t>the</w:t>
      </w:r>
      <w:r>
        <w:rPr>
          <w:color w:val="231F20"/>
          <w:spacing w:val="-28"/>
          <w:w w:val="115"/>
        </w:rPr>
        <w:t> </w:t>
      </w:r>
      <w:r>
        <w:rPr>
          <w:color w:val="231F20"/>
          <w:w w:val="115"/>
        </w:rPr>
        <w:t>database</w:t>
      </w:r>
      <w:r>
        <w:rPr>
          <w:color w:val="231F20"/>
          <w:spacing w:val="-28"/>
          <w:w w:val="115"/>
        </w:rPr>
        <w:t> </w:t>
      </w:r>
      <w:r>
        <w:rPr>
          <w:color w:val="231F20"/>
          <w:spacing w:val="-2"/>
          <w:w w:val="115"/>
        </w:rPr>
        <w:t>are</w:t>
      </w:r>
      <w:r>
        <w:rPr>
          <w:color w:val="231F20"/>
          <w:spacing w:val="-2"/>
          <w:w w:val="106"/>
        </w:rPr>
        <w:t> </w:t>
      </w:r>
      <w:r>
        <w:rPr>
          <w:color w:val="231F20"/>
          <w:spacing w:val="-2"/>
          <w:w w:val="107"/>
        </w:rPr>
        <w:t>th</w:t>
      </w:r>
      <w:r>
        <w:rPr>
          <w:color w:val="231F20"/>
          <w:w w:val="107"/>
        </w:rPr>
        <w:t>e</w:t>
      </w:r>
      <w:r>
        <w:rPr>
          <w:color w:val="231F20"/>
          <w:spacing w:val="19"/>
        </w:rPr>
        <w:t> </w:t>
      </w:r>
      <w:r>
        <w:rPr>
          <w:color w:val="231F20"/>
          <w:spacing w:val="-2"/>
          <w:w w:val="107"/>
        </w:rPr>
        <w:t>cente</w:t>
      </w:r>
      <w:r>
        <w:rPr>
          <w:color w:val="231F20"/>
          <w:w w:val="107"/>
        </w:rPr>
        <w:t>r</w:t>
      </w:r>
      <w:r>
        <w:rPr>
          <w:color w:val="231F20"/>
          <w:spacing w:val="19"/>
        </w:rPr>
        <w:t> </w:t>
      </w:r>
      <w:r>
        <w:rPr>
          <w:color w:val="231F20"/>
          <w:spacing w:val="-2"/>
          <w:w w:val="112"/>
        </w:rPr>
        <w:t>o</w:t>
      </w:r>
      <w:r>
        <w:rPr>
          <w:color w:val="231F20"/>
          <w:w w:val="112"/>
        </w:rPr>
        <w:t>f</w:t>
      </w:r>
      <w:r>
        <w:rPr>
          <w:color w:val="231F20"/>
          <w:spacing w:val="19"/>
        </w:rPr>
        <w:t> </w:t>
      </w:r>
      <w:r>
        <w:rPr>
          <w:color w:val="231F20"/>
          <w:spacing w:val="-2"/>
          <w:w w:val="108"/>
        </w:rPr>
        <w:t>analysi</w:t>
      </w:r>
      <w:r>
        <w:rPr>
          <w:color w:val="231F20"/>
          <w:w w:val="108"/>
        </w:rPr>
        <w:t>s</w:t>
      </w:r>
      <w:r>
        <w:rPr>
          <w:color w:val="231F20"/>
          <w:spacing w:val="19"/>
        </w:rPr>
        <w:t> </w:t>
      </w:r>
      <w:r>
        <w:rPr>
          <w:color w:val="231F20"/>
          <w:spacing w:val="-2"/>
          <w:w w:val="109"/>
        </w:rPr>
        <w:t>an</w:t>
      </w:r>
      <w:r>
        <w:rPr>
          <w:color w:val="231F20"/>
          <w:w w:val="109"/>
        </w:rPr>
        <w:t>d</w:t>
      </w:r>
      <w:r>
        <w:rPr>
          <w:color w:val="231F20"/>
          <w:spacing w:val="19"/>
        </w:rPr>
        <w:t> </w:t>
      </w:r>
      <w:r>
        <w:rPr>
          <w:color w:val="231F20"/>
          <w:spacing w:val="-2"/>
          <w:w w:val="107"/>
        </w:rPr>
        <w:t>researc</w:t>
      </w:r>
      <w:r>
        <w:rPr>
          <w:color w:val="231F20"/>
          <w:w w:val="107"/>
        </w:rPr>
        <w:t>h</w:t>
      </w:r>
      <w:r>
        <w:rPr>
          <w:color w:val="231F20"/>
          <w:spacing w:val="19"/>
        </w:rPr>
        <w:t> </w:t>
      </w:r>
      <w:r>
        <w:rPr>
          <w:color w:val="231F20"/>
          <w:spacing w:val="-2"/>
          <w:w w:val="112"/>
        </w:rPr>
        <w:t>o</w:t>
      </w:r>
      <w:r>
        <w:rPr>
          <w:color w:val="231F20"/>
          <w:w w:val="112"/>
        </w:rPr>
        <w:t>f</w:t>
      </w:r>
      <w:r>
        <w:rPr>
          <w:color w:val="231F20"/>
          <w:spacing w:val="19"/>
        </w:rPr>
        <w:t> </w:t>
      </w:r>
      <w:r>
        <w:rPr>
          <w:color w:val="231F20"/>
          <w:spacing w:val="-2"/>
          <w:w w:val="107"/>
        </w:rPr>
        <w:t>th</w:t>
      </w:r>
      <w:r>
        <w:rPr>
          <w:color w:val="231F20"/>
          <w:w w:val="107"/>
        </w:rPr>
        <w:t>e</w:t>
      </w:r>
      <w:r>
        <w:rPr>
          <w:color w:val="231F20"/>
          <w:spacing w:val="19"/>
        </w:rPr>
        <w:t> </w:t>
      </w:r>
      <w:r>
        <w:rPr>
          <w:color w:val="231F20"/>
          <w:spacing w:val="-2"/>
          <w:w w:val="241"/>
        </w:rPr>
        <w:t>l</w:t>
      </w:r>
      <w:r>
        <w:rPr>
          <w:color w:val="231F20"/>
          <w:spacing w:val="-2"/>
          <w:w w:val="115"/>
        </w:rPr>
        <w:t>abCrf</w:t>
      </w:r>
      <w:r>
        <w:rPr>
          <w:color w:val="231F20"/>
          <w:w w:val="115"/>
        </w:rPr>
        <w:t>,</w:t>
      </w:r>
      <w:r>
        <w:rPr>
          <w:color w:val="231F20"/>
          <w:spacing w:val="19"/>
        </w:rPr>
        <w:t> </w:t>
      </w:r>
      <w:r>
        <w:rPr>
          <w:color w:val="231F20"/>
          <w:spacing w:val="-2"/>
          <w:w w:val="109"/>
        </w:rPr>
        <w:t>i</w:t>
      </w:r>
      <w:r>
        <w:rPr>
          <w:color w:val="231F20"/>
          <w:w w:val="109"/>
        </w:rPr>
        <w:t>t</w:t>
      </w:r>
      <w:r>
        <w:rPr>
          <w:color w:val="231F20"/>
          <w:spacing w:val="19"/>
        </w:rPr>
        <w:t> </w:t>
      </w:r>
      <w:r>
        <w:rPr>
          <w:color w:val="231F20"/>
          <w:spacing w:val="-2"/>
          <w:w w:val="107"/>
        </w:rPr>
        <w:t>allow</w:t>
      </w:r>
      <w:r>
        <w:rPr>
          <w:color w:val="231F20"/>
          <w:w w:val="107"/>
        </w:rPr>
        <w:t>s</w:t>
      </w:r>
      <w:r>
        <w:rPr>
          <w:color w:val="231F20"/>
          <w:spacing w:val="19"/>
        </w:rPr>
        <w:t> </w:t>
      </w:r>
      <w:r>
        <w:rPr>
          <w:color w:val="231F20"/>
          <w:spacing w:val="-2"/>
          <w:w w:val="108"/>
        </w:rPr>
        <w:t>u</w:t>
      </w:r>
      <w:r>
        <w:rPr>
          <w:color w:val="231F20"/>
          <w:w w:val="108"/>
        </w:rPr>
        <w:t>s</w:t>
      </w:r>
      <w:r>
        <w:rPr>
          <w:color w:val="231F20"/>
          <w:spacing w:val="19"/>
        </w:rPr>
        <w:t> </w:t>
      </w:r>
      <w:r>
        <w:rPr>
          <w:color w:val="231F20"/>
          <w:spacing w:val="-2"/>
          <w:w w:val="107"/>
        </w:rPr>
        <w:t>t</w:t>
      </w:r>
      <w:r>
        <w:rPr>
          <w:color w:val="231F20"/>
          <w:w w:val="107"/>
        </w:rPr>
        <w:t>o</w:t>
      </w:r>
      <w:r>
        <w:rPr>
          <w:color w:val="231F20"/>
          <w:spacing w:val="19"/>
        </w:rPr>
        <w:t> </w:t>
      </w:r>
      <w:r>
        <w:rPr>
          <w:color w:val="231F20"/>
          <w:spacing w:val="-2"/>
          <w:w w:val="105"/>
        </w:rPr>
        <w:t>dete</w:t>
      </w:r>
      <w:r>
        <w:rPr>
          <w:color w:val="231F20"/>
          <w:spacing w:val="-16"/>
          <w:w w:val="105"/>
        </w:rPr>
        <w:t>r</w:t>
      </w:r>
      <w:r>
        <w:rPr>
          <w:color w:val="231F20"/>
          <w:w w:val="101"/>
        </w:rPr>
        <w:t>- </w:t>
      </w:r>
      <w:r>
        <w:rPr>
          <w:color w:val="231F20"/>
          <w:w w:val="110"/>
        </w:rPr>
        <w:t>mine</w:t>
      </w:r>
      <w:r>
        <w:rPr>
          <w:color w:val="231F20"/>
          <w:spacing w:val="-7"/>
          <w:w w:val="110"/>
        </w:rPr>
        <w:t> </w:t>
      </w:r>
      <w:r>
        <w:rPr>
          <w:color w:val="231F20"/>
          <w:w w:val="110"/>
        </w:rPr>
        <w:t>the</w:t>
      </w:r>
      <w:r>
        <w:rPr>
          <w:color w:val="231F20"/>
          <w:spacing w:val="-7"/>
          <w:w w:val="110"/>
        </w:rPr>
        <w:t> </w:t>
      </w:r>
      <w:r>
        <w:rPr>
          <w:color w:val="231F20"/>
          <w:w w:val="110"/>
        </w:rPr>
        <w:t>characteristics</w:t>
      </w:r>
      <w:r>
        <w:rPr>
          <w:color w:val="231F20"/>
          <w:spacing w:val="-7"/>
          <w:w w:val="110"/>
        </w:rPr>
        <w:t> </w:t>
      </w:r>
      <w:r>
        <w:rPr>
          <w:color w:val="231F20"/>
          <w:w w:val="110"/>
        </w:rPr>
        <w:t>of</w:t>
      </w:r>
      <w:r>
        <w:rPr>
          <w:color w:val="231F20"/>
          <w:spacing w:val="-7"/>
          <w:w w:val="110"/>
        </w:rPr>
        <w:t> </w:t>
      </w:r>
      <w:r>
        <w:rPr>
          <w:color w:val="231F20"/>
          <w:w w:val="110"/>
        </w:rPr>
        <w:t>the</w:t>
      </w:r>
      <w:r>
        <w:rPr>
          <w:color w:val="231F20"/>
          <w:spacing w:val="-7"/>
          <w:w w:val="110"/>
        </w:rPr>
        <w:t> </w:t>
      </w:r>
      <w:r>
        <w:rPr>
          <w:color w:val="231F20"/>
          <w:w w:val="110"/>
        </w:rPr>
        <w:t>editorial</w:t>
      </w:r>
      <w:r>
        <w:rPr>
          <w:color w:val="231F20"/>
          <w:spacing w:val="-7"/>
          <w:w w:val="110"/>
        </w:rPr>
        <w:t> </w:t>
      </w:r>
      <w:r>
        <w:rPr>
          <w:color w:val="231F20"/>
          <w:w w:val="110"/>
        </w:rPr>
        <w:t>capacity</w:t>
      </w:r>
      <w:r>
        <w:rPr>
          <w:color w:val="231F20"/>
          <w:spacing w:val="-7"/>
          <w:w w:val="110"/>
        </w:rPr>
        <w:t> </w:t>
      </w:r>
      <w:r>
        <w:rPr>
          <w:color w:val="231F20"/>
          <w:w w:val="110"/>
        </w:rPr>
        <w:t>of</w:t>
      </w:r>
      <w:r>
        <w:rPr>
          <w:color w:val="231F20"/>
          <w:spacing w:val="-7"/>
          <w:w w:val="110"/>
        </w:rPr>
        <w:t> </w:t>
      </w:r>
      <w:r>
        <w:rPr>
          <w:color w:val="231F20"/>
          <w:w w:val="110"/>
        </w:rPr>
        <w:t>the</w:t>
      </w:r>
      <w:r>
        <w:rPr>
          <w:color w:val="231F20"/>
          <w:spacing w:val="-7"/>
          <w:w w:val="110"/>
        </w:rPr>
        <w:t> </w:t>
      </w:r>
      <w:r>
        <w:rPr>
          <w:color w:val="231F20"/>
          <w:w w:val="110"/>
        </w:rPr>
        <w:t>institutions</w:t>
      </w:r>
      <w:r>
        <w:rPr>
          <w:color w:val="231F20"/>
          <w:spacing w:val="-7"/>
          <w:w w:val="110"/>
        </w:rPr>
        <w:t> </w:t>
      </w:r>
      <w:r>
        <w:rPr>
          <w:color w:val="231F20"/>
          <w:spacing w:val="-2"/>
          <w:w w:val="110"/>
        </w:rPr>
        <w:t>and</w:t>
      </w:r>
      <w:r>
        <w:rPr>
          <w:color w:val="231F20"/>
          <w:spacing w:val="-2"/>
          <w:w w:val="109"/>
        </w:rPr>
        <w:t> </w:t>
      </w:r>
      <w:r>
        <w:rPr>
          <w:color w:val="231F20"/>
          <w:w w:val="115"/>
        </w:rPr>
        <w:t>the</w:t>
      </w:r>
      <w:r>
        <w:rPr>
          <w:color w:val="231F20"/>
          <w:spacing w:val="-23"/>
          <w:w w:val="115"/>
        </w:rPr>
        <w:t> </w:t>
      </w:r>
      <w:r>
        <w:rPr>
          <w:color w:val="231F20"/>
          <w:w w:val="115"/>
        </w:rPr>
        <w:t>countries</w:t>
      </w:r>
      <w:r>
        <w:rPr>
          <w:color w:val="231F20"/>
          <w:spacing w:val="-23"/>
          <w:w w:val="115"/>
        </w:rPr>
        <w:t> </w:t>
      </w:r>
      <w:r>
        <w:rPr>
          <w:color w:val="231F20"/>
          <w:w w:val="115"/>
        </w:rPr>
        <w:t>of</w:t>
      </w:r>
      <w:r>
        <w:rPr>
          <w:color w:val="231F20"/>
          <w:spacing w:val="-23"/>
          <w:w w:val="115"/>
        </w:rPr>
        <w:t> </w:t>
      </w:r>
      <w:r>
        <w:rPr>
          <w:color w:val="231F20"/>
          <w:w w:val="115"/>
        </w:rPr>
        <w:t>Ibero</w:t>
      </w:r>
      <w:r>
        <w:rPr>
          <w:color w:val="231F20"/>
          <w:spacing w:val="-23"/>
          <w:w w:val="115"/>
        </w:rPr>
        <w:t> </w:t>
      </w:r>
      <w:r>
        <w:rPr>
          <w:color w:val="231F20"/>
          <w:w w:val="115"/>
        </w:rPr>
        <w:t>america,</w:t>
      </w:r>
      <w:r>
        <w:rPr>
          <w:color w:val="231F20"/>
          <w:spacing w:val="-23"/>
          <w:w w:val="115"/>
        </w:rPr>
        <w:t> </w:t>
      </w:r>
      <w:r>
        <w:rPr>
          <w:color w:val="231F20"/>
          <w:w w:val="115"/>
        </w:rPr>
        <w:t>and</w:t>
      </w:r>
      <w:r>
        <w:rPr>
          <w:color w:val="231F20"/>
          <w:spacing w:val="-23"/>
          <w:w w:val="115"/>
        </w:rPr>
        <w:t> </w:t>
      </w:r>
      <w:r>
        <w:rPr>
          <w:color w:val="231F20"/>
          <w:w w:val="115"/>
        </w:rPr>
        <w:t>to</w:t>
      </w:r>
      <w:r>
        <w:rPr>
          <w:color w:val="231F20"/>
          <w:spacing w:val="-23"/>
          <w:w w:val="115"/>
        </w:rPr>
        <w:t> </w:t>
      </w:r>
      <w:r>
        <w:rPr>
          <w:color w:val="231F20"/>
          <w:w w:val="115"/>
        </w:rPr>
        <w:t>identify</w:t>
      </w:r>
      <w:r>
        <w:rPr>
          <w:color w:val="231F20"/>
          <w:spacing w:val="-23"/>
          <w:w w:val="115"/>
        </w:rPr>
        <w:t> </w:t>
      </w:r>
      <w:r>
        <w:rPr>
          <w:color w:val="231F20"/>
          <w:w w:val="115"/>
        </w:rPr>
        <w:t>the</w:t>
      </w:r>
      <w:r>
        <w:rPr>
          <w:color w:val="231F20"/>
          <w:spacing w:val="-23"/>
          <w:w w:val="115"/>
        </w:rPr>
        <w:t> </w:t>
      </w:r>
      <w:r>
        <w:rPr>
          <w:color w:val="231F20"/>
          <w:w w:val="115"/>
        </w:rPr>
        <w:t>elements</w:t>
      </w:r>
      <w:r>
        <w:rPr>
          <w:color w:val="231F20"/>
          <w:spacing w:val="-23"/>
          <w:w w:val="115"/>
        </w:rPr>
        <w:t> </w:t>
      </w:r>
      <w:r>
        <w:rPr>
          <w:color w:val="231F20"/>
          <w:w w:val="115"/>
        </w:rPr>
        <w:t>needed</w:t>
      </w:r>
      <w:r>
        <w:rPr>
          <w:color w:val="231F20"/>
          <w:spacing w:val="-23"/>
          <w:w w:val="115"/>
        </w:rPr>
        <w:t> </w:t>
      </w:r>
      <w:r>
        <w:rPr>
          <w:color w:val="231F20"/>
          <w:w w:val="115"/>
        </w:rPr>
        <w:t>to</w:t>
      </w:r>
      <w:r>
        <w:rPr>
          <w:color w:val="231F20"/>
          <w:spacing w:val="-2"/>
          <w:w w:val="107"/>
        </w:rPr>
        <w:t> </w:t>
      </w:r>
      <w:r>
        <w:rPr>
          <w:color w:val="231F20"/>
          <w:w w:val="110"/>
        </w:rPr>
        <w:t>identify</w:t>
      </w:r>
      <w:r>
        <w:rPr>
          <w:color w:val="231F20"/>
          <w:spacing w:val="-6"/>
          <w:w w:val="110"/>
        </w:rPr>
        <w:t> </w:t>
      </w:r>
      <w:r>
        <w:rPr>
          <w:color w:val="231F20"/>
          <w:w w:val="110"/>
        </w:rPr>
        <w:t>the</w:t>
      </w:r>
      <w:r>
        <w:rPr>
          <w:color w:val="231F20"/>
          <w:spacing w:val="-6"/>
          <w:w w:val="110"/>
        </w:rPr>
        <w:t> </w:t>
      </w:r>
      <w:r>
        <w:rPr>
          <w:color w:val="231F20"/>
          <w:spacing w:val="-3"/>
          <w:w w:val="110"/>
        </w:rPr>
        <w:t>different</w:t>
      </w:r>
      <w:r>
        <w:rPr>
          <w:color w:val="231F20"/>
          <w:spacing w:val="-6"/>
          <w:w w:val="110"/>
        </w:rPr>
        <w:t> </w:t>
      </w:r>
      <w:r>
        <w:rPr>
          <w:color w:val="231F20"/>
          <w:w w:val="110"/>
        </w:rPr>
        <w:t>patterns</w:t>
      </w:r>
      <w:r>
        <w:rPr>
          <w:color w:val="231F20"/>
          <w:spacing w:val="-6"/>
          <w:w w:val="110"/>
        </w:rPr>
        <w:t> </w:t>
      </w:r>
      <w:r>
        <w:rPr>
          <w:color w:val="231F20"/>
          <w:w w:val="110"/>
        </w:rPr>
        <w:t>of</w:t>
      </w:r>
      <w:r>
        <w:rPr>
          <w:color w:val="231F20"/>
          <w:spacing w:val="-6"/>
          <w:w w:val="110"/>
        </w:rPr>
        <w:t> </w:t>
      </w:r>
      <w:r>
        <w:rPr>
          <w:color w:val="231F20"/>
          <w:w w:val="110"/>
        </w:rPr>
        <w:t>scholarly</w:t>
      </w:r>
      <w:r>
        <w:rPr>
          <w:color w:val="231F20"/>
          <w:spacing w:val="-6"/>
          <w:w w:val="110"/>
        </w:rPr>
        <w:t> </w:t>
      </w:r>
      <w:r>
        <w:rPr>
          <w:color w:val="231F20"/>
          <w:w w:val="110"/>
        </w:rPr>
        <w:t>production,</w:t>
      </w:r>
      <w:r>
        <w:rPr>
          <w:color w:val="231F20"/>
          <w:spacing w:val="-6"/>
          <w:w w:val="110"/>
        </w:rPr>
        <w:t> </w:t>
      </w:r>
      <w:r>
        <w:rPr>
          <w:color w:val="231F20"/>
          <w:w w:val="110"/>
        </w:rPr>
        <w:t>communication,</w:t>
      </w:r>
      <w:r>
        <w:rPr>
          <w:color w:val="231F20"/>
          <w:spacing w:val="-2"/>
          <w:w w:val="112"/>
        </w:rPr>
        <w:t> </w:t>
      </w:r>
      <w:r>
        <w:rPr>
          <w:color w:val="231F20"/>
          <w:spacing w:val="-2"/>
          <w:w w:val="110"/>
        </w:rPr>
        <w:t>collaboration</w:t>
      </w:r>
      <w:r>
        <w:rPr>
          <w:color w:val="231F20"/>
          <w:w w:val="110"/>
        </w:rPr>
        <w:t>,</w:t>
      </w:r>
      <w:r>
        <w:rPr>
          <w:color w:val="231F20"/>
        </w:rPr>
        <w:t> </w:t>
      </w:r>
      <w:r>
        <w:rPr>
          <w:color w:val="231F20"/>
          <w:spacing w:val="-15"/>
        </w:rPr>
        <w:t> </w:t>
      </w:r>
      <w:r>
        <w:rPr>
          <w:color w:val="231F20"/>
          <w:spacing w:val="-2"/>
          <w:w w:val="109"/>
        </w:rPr>
        <w:t>an</w:t>
      </w:r>
      <w:r>
        <w:rPr>
          <w:color w:val="231F20"/>
          <w:w w:val="109"/>
        </w:rPr>
        <w:t>d</w:t>
      </w:r>
      <w:r>
        <w:rPr>
          <w:color w:val="231F20"/>
        </w:rPr>
        <w:t> </w:t>
      </w:r>
      <w:r>
        <w:rPr>
          <w:color w:val="231F20"/>
          <w:spacing w:val="-15"/>
        </w:rPr>
        <w:t> </w:t>
      </w:r>
      <w:r>
        <w:rPr>
          <w:color w:val="231F20"/>
          <w:spacing w:val="-2"/>
          <w:w w:val="108"/>
        </w:rPr>
        <w:t>usag</w:t>
      </w:r>
      <w:r>
        <w:rPr>
          <w:color w:val="231F20"/>
          <w:w w:val="108"/>
        </w:rPr>
        <w:t>e</w:t>
      </w:r>
      <w:r>
        <w:rPr>
          <w:color w:val="231F20"/>
        </w:rPr>
        <w:t> </w:t>
      </w:r>
      <w:r>
        <w:rPr>
          <w:color w:val="231F20"/>
          <w:spacing w:val="-15"/>
        </w:rPr>
        <w:t> </w:t>
      </w:r>
      <w:r>
        <w:rPr>
          <w:color w:val="231F20"/>
          <w:spacing w:val="-2"/>
          <w:w w:val="112"/>
        </w:rPr>
        <w:t>o</w:t>
      </w:r>
      <w:r>
        <w:rPr>
          <w:color w:val="231F20"/>
          <w:w w:val="112"/>
        </w:rPr>
        <w:t>f</w:t>
      </w:r>
      <w:r>
        <w:rPr>
          <w:color w:val="231F20"/>
        </w:rPr>
        <w:t> </w:t>
      </w:r>
      <w:r>
        <w:rPr>
          <w:color w:val="231F20"/>
          <w:spacing w:val="-15"/>
        </w:rPr>
        <w:t> </w:t>
      </w:r>
      <w:r>
        <w:rPr>
          <w:color w:val="231F20"/>
          <w:spacing w:val="-2"/>
          <w:w w:val="106"/>
        </w:rPr>
        <w:t>writte</w:t>
      </w:r>
      <w:r>
        <w:rPr>
          <w:color w:val="231F20"/>
          <w:w w:val="106"/>
        </w:rPr>
        <w:t>n</w:t>
      </w:r>
      <w:r>
        <w:rPr>
          <w:color w:val="231F20"/>
        </w:rPr>
        <w:t> </w:t>
      </w:r>
      <w:r>
        <w:rPr>
          <w:color w:val="231F20"/>
          <w:spacing w:val="-15"/>
        </w:rPr>
        <w:t> </w:t>
      </w:r>
      <w:r>
        <w:rPr>
          <w:color w:val="231F20"/>
          <w:spacing w:val="-2"/>
          <w:w w:val="110"/>
        </w:rPr>
        <w:t>science</w:t>
      </w:r>
      <w:r>
        <w:rPr>
          <w:color w:val="231F20"/>
          <w:w w:val="110"/>
        </w:rPr>
        <w:t>,</w:t>
      </w:r>
      <w:r>
        <w:rPr>
          <w:color w:val="231F20"/>
        </w:rPr>
        <w:t> </w:t>
      </w:r>
      <w:r>
        <w:rPr>
          <w:color w:val="231F20"/>
          <w:spacing w:val="-15"/>
        </w:rPr>
        <w:t> </w:t>
      </w:r>
      <w:r>
        <w:rPr>
          <w:color w:val="231F20"/>
          <w:spacing w:val="-2"/>
          <w:w w:val="111"/>
        </w:rPr>
        <w:t>i</w:t>
      </w:r>
      <w:r>
        <w:rPr>
          <w:color w:val="231F20"/>
          <w:w w:val="111"/>
        </w:rPr>
        <w:t>n</w:t>
      </w:r>
      <w:r>
        <w:rPr>
          <w:color w:val="231F20"/>
        </w:rPr>
        <w:t> </w:t>
      </w:r>
      <w:r>
        <w:rPr>
          <w:color w:val="231F20"/>
          <w:spacing w:val="-15"/>
        </w:rPr>
        <w:t> </w:t>
      </w:r>
      <w:r>
        <w:rPr>
          <w:color w:val="231F20"/>
          <w:spacing w:val="-2"/>
          <w:w w:val="107"/>
        </w:rPr>
        <w:t>th</w:t>
      </w:r>
      <w:r>
        <w:rPr>
          <w:color w:val="231F20"/>
          <w:w w:val="107"/>
        </w:rPr>
        <w:t>e</w:t>
      </w:r>
      <w:r>
        <w:rPr>
          <w:color w:val="231F20"/>
        </w:rPr>
        <w:t> </w:t>
      </w:r>
      <w:r>
        <w:rPr>
          <w:color w:val="231F20"/>
          <w:spacing w:val="-15"/>
        </w:rPr>
        <w:t> </w:t>
      </w:r>
      <w:r>
        <w:rPr>
          <w:color w:val="231F20"/>
          <w:spacing w:val="-2"/>
          <w:w w:val="241"/>
        </w:rPr>
        <w:t>l</w:t>
      </w:r>
      <w:r>
        <w:rPr>
          <w:color w:val="231F20"/>
          <w:spacing w:val="-2"/>
          <w:w w:val="110"/>
        </w:rPr>
        <w:t>ati</w:t>
      </w:r>
      <w:r>
        <w:rPr>
          <w:color w:val="231F20"/>
          <w:w w:val="110"/>
        </w:rPr>
        <w:t>n</w:t>
      </w:r>
      <w:r>
        <w:rPr>
          <w:color w:val="231F20"/>
        </w:rPr>
        <w:t> </w:t>
      </w:r>
      <w:r>
        <w:rPr>
          <w:color w:val="231F20"/>
          <w:spacing w:val="-15"/>
        </w:rPr>
        <w:t> </w:t>
      </w:r>
      <w:r>
        <w:rPr>
          <w:color w:val="231F20"/>
          <w:spacing w:val="-2"/>
          <w:w w:val="138"/>
        </w:rPr>
        <w:t>a</w:t>
      </w:r>
      <w:r>
        <w:rPr>
          <w:color w:val="231F20"/>
          <w:spacing w:val="-2"/>
          <w:w w:val="110"/>
        </w:rPr>
        <w:t>merica</w:t>
      </w:r>
      <w:r>
        <w:rPr>
          <w:color w:val="231F20"/>
          <w:w w:val="110"/>
        </w:rPr>
        <w:t>n</w:t>
      </w:r>
      <w:r>
        <w:rPr>
          <w:color w:val="231F20"/>
        </w:rPr>
        <w:t> </w:t>
      </w:r>
      <w:r>
        <w:rPr>
          <w:color w:val="231F20"/>
          <w:spacing w:val="-15"/>
        </w:rPr>
        <w:t> </w:t>
      </w:r>
      <w:r>
        <w:rPr>
          <w:color w:val="231F20"/>
          <w:spacing w:val="-2"/>
          <w:w w:val="103"/>
        </w:rPr>
        <w:t>r</w:t>
      </w:r>
      <w:r>
        <w:rPr>
          <w:color w:val="231F20"/>
          <w:spacing w:val="-3"/>
          <w:w w:val="103"/>
        </w:rPr>
        <w:t>e</w:t>
      </w:r>
      <w:r>
        <w:rPr>
          <w:color w:val="231F20"/>
          <w:w w:val="101"/>
        </w:rPr>
        <w:t>- </w:t>
      </w:r>
      <w:r>
        <w:rPr>
          <w:color w:val="231F20"/>
          <w:w w:val="115"/>
        </w:rPr>
        <w:t>gion.</w:t>
      </w:r>
      <w:r>
        <w:rPr>
          <w:color w:val="231F20"/>
          <w:spacing w:val="-8"/>
          <w:w w:val="115"/>
        </w:rPr>
        <w:t> </w:t>
      </w:r>
      <w:r>
        <w:rPr>
          <w:color w:val="231F20"/>
          <w:spacing w:val="-7"/>
          <w:w w:val="115"/>
        </w:rPr>
        <w:t>we</w:t>
      </w:r>
      <w:r>
        <w:rPr>
          <w:color w:val="231F20"/>
          <w:spacing w:val="-8"/>
          <w:w w:val="115"/>
        </w:rPr>
        <w:t> </w:t>
      </w:r>
      <w:r>
        <w:rPr>
          <w:color w:val="231F20"/>
          <w:w w:val="115"/>
        </w:rPr>
        <w:t>can</w:t>
      </w:r>
      <w:r>
        <w:rPr>
          <w:color w:val="231F20"/>
          <w:spacing w:val="-8"/>
          <w:w w:val="115"/>
        </w:rPr>
        <w:t> </w:t>
      </w:r>
      <w:r>
        <w:rPr>
          <w:color w:val="231F20"/>
          <w:w w:val="115"/>
        </w:rPr>
        <w:t>observe,</w:t>
      </w:r>
      <w:r>
        <w:rPr>
          <w:color w:val="231F20"/>
          <w:spacing w:val="-8"/>
          <w:w w:val="115"/>
        </w:rPr>
        <w:t> </w:t>
      </w:r>
      <w:r>
        <w:rPr>
          <w:color w:val="231F20"/>
          <w:w w:val="115"/>
        </w:rPr>
        <w:t>for</w:t>
      </w:r>
      <w:r>
        <w:rPr>
          <w:color w:val="231F20"/>
          <w:spacing w:val="-8"/>
          <w:w w:val="115"/>
        </w:rPr>
        <w:t> </w:t>
      </w:r>
      <w:r>
        <w:rPr>
          <w:color w:val="231F20"/>
          <w:w w:val="115"/>
        </w:rPr>
        <w:t>example,</w:t>
      </w:r>
      <w:r>
        <w:rPr>
          <w:color w:val="231F20"/>
          <w:spacing w:val="-8"/>
          <w:w w:val="115"/>
        </w:rPr>
        <w:t> </w:t>
      </w:r>
      <w:r>
        <w:rPr>
          <w:color w:val="231F20"/>
          <w:w w:val="115"/>
        </w:rPr>
        <w:t>how</w:t>
      </w:r>
      <w:r>
        <w:rPr>
          <w:color w:val="231F20"/>
          <w:spacing w:val="-8"/>
          <w:w w:val="115"/>
        </w:rPr>
        <w:t> </w:t>
      </w:r>
      <w:r>
        <w:rPr>
          <w:color w:val="231F20"/>
          <w:w w:val="115"/>
        </w:rPr>
        <w:t>much</w:t>
      </w:r>
      <w:r>
        <w:rPr>
          <w:color w:val="231F20"/>
          <w:spacing w:val="-8"/>
          <w:w w:val="115"/>
        </w:rPr>
        <w:t> </w:t>
      </w:r>
      <w:r>
        <w:rPr>
          <w:color w:val="231F20"/>
          <w:w w:val="115"/>
        </w:rPr>
        <w:t>of</w:t>
      </w:r>
      <w:r>
        <w:rPr>
          <w:color w:val="231F20"/>
          <w:spacing w:val="-8"/>
          <w:w w:val="115"/>
        </w:rPr>
        <w:t> </w:t>
      </w:r>
      <w:r>
        <w:rPr>
          <w:color w:val="231F20"/>
          <w:w w:val="115"/>
        </w:rPr>
        <w:t>what</w:t>
      </w:r>
      <w:r>
        <w:rPr>
          <w:color w:val="231F20"/>
          <w:spacing w:val="-8"/>
          <w:w w:val="115"/>
        </w:rPr>
        <w:t> </w:t>
      </w:r>
      <w:r>
        <w:rPr>
          <w:color w:val="231F20"/>
          <w:w w:val="115"/>
        </w:rPr>
        <w:t>is</w:t>
      </w:r>
      <w:r>
        <w:rPr>
          <w:color w:val="231F20"/>
          <w:spacing w:val="-8"/>
          <w:w w:val="115"/>
        </w:rPr>
        <w:t> </w:t>
      </w:r>
      <w:r>
        <w:rPr>
          <w:color w:val="231F20"/>
          <w:w w:val="115"/>
        </w:rPr>
        <w:t>published</w:t>
      </w:r>
      <w:r>
        <w:rPr>
          <w:color w:val="231F20"/>
          <w:spacing w:val="-8"/>
          <w:w w:val="115"/>
        </w:rPr>
        <w:t> </w:t>
      </w:r>
      <w:r>
        <w:rPr>
          <w:color w:val="231F20"/>
          <w:w w:val="115"/>
        </w:rPr>
        <w:t>is</w:t>
      </w:r>
      <w:r>
        <w:rPr>
          <w:color w:val="231F20"/>
          <w:spacing w:val="-2"/>
          <w:w w:val="108"/>
        </w:rPr>
        <w:t> </w:t>
      </w:r>
      <w:r>
        <w:rPr>
          <w:color w:val="231F20"/>
          <w:w w:val="115"/>
        </w:rPr>
        <w:t>made</w:t>
      </w:r>
      <w:r>
        <w:rPr>
          <w:color w:val="231F20"/>
          <w:spacing w:val="-26"/>
          <w:w w:val="115"/>
        </w:rPr>
        <w:t> </w:t>
      </w:r>
      <w:r>
        <w:rPr>
          <w:color w:val="231F20"/>
          <w:w w:val="115"/>
        </w:rPr>
        <w:t>public</w:t>
      </w:r>
      <w:r>
        <w:rPr>
          <w:color w:val="231F20"/>
          <w:spacing w:val="-26"/>
          <w:w w:val="115"/>
        </w:rPr>
        <w:t> </w:t>
      </w:r>
      <w:r>
        <w:rPr>
          <w:color w:val="231F20"/>
          <w:w w:val="115"/>
        </w:rPr>
        <w:t>in</w:t>
      </w:r>
      <w:r>
        <w:rPr>
          <w:color w:val="231F20"/>
          <w:spacing w:val="-26"/>
          <w:w w:val="115"/>
        </w:rPr>
        <w:t> </w:t>
      </w:r>
      <w:r>
        <w:rPr>
          <w:color w:val="231F20"/>
          <w:w w:val="115"/>
        </w:rPr>
        <w:t>journals</w:t>
      </w:r>
      <w:r>
        <w:rPr>
          <w:color w:val="231F20"/>
          <w:spacing w:val="-26"/>
          <w:w w:val="115"/>
        </w:rPr>
        <w:t> </w:t>
      </w:r>
      <w:r>
        <w:rPr>
          <w:color w:val="231F20"/>
          <w:w w:val="115"/>
        </w:rPr>
        <w:t>from</w:t>
      </w:r>
      <w:r>
        <w:rPr>
          <w:color w:val="231F20"/>
          <w:spacing w:val="-26"/>
          <w:w w:val="115"/>
        </w:rPr>
        <w:t> </w:t>
      </w:r>
      <w:r>
        <w:rPr>
          <w:color w:val="231F20"/>
          <w:w w:val="115"/>
        </w:rPr>
        <w:t>the</w:t>
      </w:r>
      <w:r>
        <w:rPr>
          <w:color w:val="231F20"/>
          <w:spacing w:val="-26"/>
          <w:w w:val="115"/>
        </w:rPr>
        <w:t> </w:t>
      </w:r>
      <w:r>
        <w:rPr>
          <w:color w:val="231F20"/>
          <w:w w:val="115"/>
        </w:rPr>
        <w:t>same</w:t>
      </w:r>
      <w:r>
        <w:rPr>
          <w:color w:val="231F20"/>
          <w:spacing w:val="-26"/>
          <w:w w:val="115"/>
        </w:rPr>
        <w:t> </w:t>
      </w:r>
      <w:r>
        <w:rPr>
          <w:color w:val="231F20"/>
          <w:w w:val="115"/>
        </w:rPr>
        <w:t>institution</w:t>
      </w:r>
      <w:r>
        <w:rPr>
          <w:color w:val="231F20"/>
          <w:spacing w:val="-26"/>
          <w:w w:val="115"/>
        </w:rPr>
        <w:t> </w:t>
      </w:r>
      <w:r>
        <w:rPr>
          <w:color w:val="231F20"/>
          <w:w w:val="115"/>
        </w:rPr>
        <w:t>or</w:t>
      </w:r>
      <w:r>
        <w:rPr>
          <w:color w:val="231F20"/>
          <w:spacing w:val="-26"/>
          <w:w w:val="115"/>
        </w:rPr>
        <w:t> </w:t>
      </w:r>
      <w:r>
        <w:rPr>
          <w:color w:val="231F20"/>
          <w:spacing w:val="-5"/>
          <w:w w:val="115"/>
        </w:rPr>
        <w:t>country,</w:t>
      </w:r>
      <w:r>
        <w:rPr>
          <w:color w:val="231F20"/>
          <w:spacing w:val="-26"/>
          <w:w w:val="115"/>
        </w:rPr>
        <w:t> </w:t>
      </w:r>
      <w:r>
        <w:rPr>
          <w:color w:val="231F20"/>
          <w:w w:val="115"/>
        </w:rPr>
        <w:t>what</w:t>
      </w:r>
      <w:r>
        <w:rPr>
          <w:color w:val="231F20"/>
          <w:spacing w:val="-26"/>
          <w:w w:val="115"/>
        </w:rPr>
        <w:t> </w:t>
      </w:r>
      <w:r>
        <w:rPr>
          <w:color w:val="231F20"/>
          <w:spacing w:val="-2"/>
          <w:w w:val="115"/>
        </w:rPr>
        <w:t>are</w:t>
      </w:r>
      <w:r>
        <w:rPr>
          <w:color w:val="231F20"/>
          <w:spacing w:val="-2"/>
          <w:w w:val="106"/>
        </w:rPr>
        <w:t> </w:t>
      </w:r>
      <w:r>
        <w:rPr>
          <w:color w:val="231F20"/>
          <w:w w:val="110"/>
        </w:rPr>
        <w:t>the</w:t>
      </w:r>
      <w:r>
        <w:rPr>
          <w:color w:val="231F20"/>
          <w:spacing w:val="-19"/>
          <w:w w:val="110"/>
        </w:rPr>
        <w:t> </w:t>
      </w:r>
      <w:r>
        <w:rPr>
          <w:color w:val="231F20"/>
          <w:w w:val="110"/>
        </w:rPr>
        <w:t>participation</w:t>
      </w:r>
      <w:r>
        <w:rPr>
          <w:color w:val="231F20"/>
          <w:spacing w:val="-19"/>
          <w:w w:val="110"/>
        </w:rPr>
        <w:t> </w:t>
      </w:r>
      <w:r>
        <w:rPr>
          <w:color w:val="231F20"/>
          <w:w w:val="110"/>
        </w:rPr>
        <w:t>rates</w:t>
      </w:r>
      <w:r>
        <w:rPr>
          <w:color w:val="231F20"/>
          <w:spacing w:val="-19"/>
          <w:w w:val="110"/>
        </w:rPr>
        <w:t> </w:t>
      </w:r>
      <w:r>
        <w:rPr>
          <w:color w:val="231F20"/>
          <w:w w:val="110"/>
        </w:rPr>
        <w:t>of</w:t>
      </w:r>
      <w:r>
        <w:rPr>
          <w:color w:val="231F20"/>
          <w:spacing w:val="-19"/>
          <w:w w:val="110"/>
        </w:rPr>
        <w:t> </w:t>
      </w:r>
      <w:r>
        <w:rPr>
          <w:color w:val="231F20"/>
          <w:w w:val="110"/>
        </w:rPr>
        <w:t>foreign</w:t>
      </w:r>
      <w:r>
        <w:rPr>
          <w:color w:val="231F20"/>
          <w:spacing w:val="-19"/>
          <w:w w:val="110"/>
        </w:rPr>
        <w:t> </w:t>
      </w:r>
      <w:r>
        <w:rPr>
          <w:color w:val="231F20"/>
          <w:w w:val="110"/>
        </w:rPr>
        <w:t>media</w:t>
      </w:r>
      <w:r>
        <w:rPr>
          <w:color w:val="231F20"/>
          <w:spacing w:val="-19"/>
          <w:w w:val="110"/>
        </w:rPr>
        <w:t> </w:t>
      </w:r>
      <w:r>
        <w:rPr>
          <w:color w:val="231F20"/>
          <w:w w:val="110"/>
        </w:rPr>
        <w:t>and</w:t>
      </w:r>
      <w:r>
        <w:rPr>
          <w:color w:val="231F20"/>
          <w:spacing w:val="-19"/>
          <w:w w:val="110"/>
        </w:rPr>
        <w:t> </w:t>
      </w:r>
      <w:r>
        <w:rPr>
          <w:color w:val="231F20"/>
          <w:w w:val="110"/>
        </w:rPr>
        <w:t>institutions,</w:t>
      </w:r>
      <w:r>
        <w:rPr>
          <w:color w:val="231F20"/>
          <w:spacing w:val="-19"/>
          <w:w w:val="110"/>
        </w:rPr>
        <w:t> </w:t>
      </w:r>
      <w:r>
        <w:rPr>
          <w:color w:val="231F20"/>
          <w:w w:val="110"/>
        </w:rPr>
        <w:t>and</w:t>
      </w:r>
      <w:r>
        <w:rPr>
          <w:color w:val="231F20"/>
          <w:spacing w:val="-19"/>
          <w:w w:val="110"/>
        </w:rPr>
        <w:t> </w:t>
      </w:r>
      <w:r>
        <w:rPr>
          <w:color w:val="231F20"/>
          <w:w w:val="110"/>
        </w:rPr>
        <w:t>the</w:t>
      </w:r>
      <w:r>
        <w:rPr>
          <w:color w:val="231F20"/>
          <w:spacing w:val="-19"/>
          <w:w w:val="110"/>
        </w:rPr>
        <w:t> </w:t>
      </w:r>
      <w:r>
        <w:rPr>
          <w:color w:val="231F20"/>
          <w:spacing w:val="-4"/>
          <w:w w:val="110"/>
        </w:rPr>
        <w:t>propor-</w:t>
      </w:r>
      <w:r>
        <w:rPr>
          <w:color w:val="231F20"/>
          <w:w w:val="101"/>
        </w:rPr>
        <w:t> </w:t>
      </w:r>
      <w:r>
        <w:rPr>
          <w:color w:val="231F20"/>
          <w:w w:val="110"/>
        </w:rPr>
        <w:t>tion</w:t>
      </w:r>
      <w:r>
        <w:rPr>
          <w:color w:val="231F20"/>
          <w:spacing w:val="-22"/>
          <w:w w:val="110"/>
        </w:rPr>
        <w:t> </w:t>
      </w:r>
      <w:r>
        <w:rPr>
          <w:color w:val="231F20"/>
          <w:w w:val="110"/>
        </w:rPr>
        <w:t>and</w:t>
      </w:r>
      <w:r>
        <w:rPr>
          <w:color w:val="231F20"/>
          <w:spacing w:val="-22"/>
          <w:w w:val="110"/>
        </w:rPr>
        <w:t> </w:t>
      </w:r>
      <w:r>
        <w:rPr>
          <w:color w:val="231F20"/>
          <w:w w:val="110"/>
        </w:rPr>
        <w:t>characteristics</w:t>
      </w:r>
      <w:r>
        <w:rPr>
          <w:color w:val="231F20"/>
          <w:spacing w:val="-22"/>
          <w:w w:val="110"/>
        </w:rPr>
        <w:t> </w:t>
      </w:r>
      <w:r>
        <w:rPr>
          <w:color w:val="231F20"/>
          <w:w w:val="110"/>
        </w:rPr>
        <w:t>of</w:t>
      </w:r>
      <w:r>
        <w:rPr>
          <w:color w:val="231F20"/>
          <w:spacing w:val="-22"/>
          <w:w w:val="110"/>
        </w:rPr>
        <w:t> </w:t>
      </w:r>
      <w:r>
        <w:rPr>
          <w:color w:val="231F20"/>
          <w:w w:val="110"/>
        </w:rPr>
        <w:t>scientific</w:t>
      </w:r>
      <w:r>
        <w:rPr>
          <w:color w:val="231F20"/>
          <w:spacing w:val="-22"/>
          <w:w w:val="110"/>
        </w:rPr>
        <w:t> </w:t>
      </w:r>
      <w:r>
        <w:rPr>
          <w:color w:val="231F20"/>
          <w:w w:val="110"/>
        </w:rPr>
        <w:t>papers</w:t>
      </w:r>
      <w:r>
        <w:rPr>
          <w:color w:val="231F20"/>
          <w:spacing w:val="-22"/>
          <w:w w:val="110"/>
        </w:rPr>
        <w:t> </w:t>
      </w:r>
      <w:r>
        <w:rPr>
          <w:color w:val="231F20"/>
          <w:w w:val="110"/>
        </w:rPr>
        <w:t>that</w:t>
      </w:r>
      <w:r>
        <w:rPr>
          <w:color w:val="231F20"/>
          <w:spacing w:val="-22"/>
          <w:w w:val="110"/>
        </w:rPr>
        <w:t> </w:t>
      </w:r>
      <w:r>
        <w:rPr>
          <w:color w:val="231F20"/>
          <w:w w:val="110"/>
        </w:rPr>
        <w:t>are</w:t>
      </w:r>
      <w:r>
        <w:rPr>
          <w:color w:val="231F20"/>
          <w:spacing w:val="-22"/>
          <w:w w:val="110"/>
        </w:rPr>
        <w:t> </w:t>
      </w:r>
      <w:r>
        <w:rPr>
          <w:color w:val="231F20"/>
          <w:w w:val="110"/>
        </w:rPr>
        <w:t>produced</w:t>
      </w:r>
      <w:r>
        <w:rPr>
          <w:color w:val="231F20"/>
          <w:spacing w:val="-22"/>
          <w:w w:val="110"/>
        </w:rPr>
        <w:t> </w:t>
      </w:r>
      <w:r>
        <w:rPr>
          <w:color w:val="231F20"/>
          <w:w w:val="110"/>
        </w:rPr>
        <w:t>in</w:t>
      </w:r>
      <w:r>
        <w:rPr>
          <w:color w:val="231F20"/>
          <w:spacing w:val="-22"/>
          <w:w w:val="110"/>
        </w:rPr>
        <w:t> </w:t>
      </w:r>
      <w:r>
        <w:rPr>
          <w:color w:val="231F20"/>
          <w:w w:val="110"/>
        </w:rPr>
        <w:t>collabo-</w:t>
      </w:r>
      <w:r>
        <w:rPr>
          <w:color w:val="231F20"/>
          <w:w w:val="101"/>
        </w:rPr>
        <w:t> </w:t>
      </w:r>
      <w:r>
        <w:rPr>
          <w:color w:val="231F20"/>
          <w:w w:val="110"/>
        </w:rPr>
        <w:t>ration</w:t>
      </w:r>
      <w:r>
        <w:rPr>
          <w:color w:val="231F20"/>
          <w:spacing w:val="-21"/>
          <w:w w:val="110"/>
        </w:rPr>
        <w:t> </w:t>
      </w:r>
      <w:r>
        <w:rPr>
          <w:color w:val="231F20"/>
          <w:w w:val="110"/>
        </w:rPr>
        <w:t>with</w:t>
      </w:r>
      <w:r>
        <w:rPr>
          <w:color w:val="231F20"/>
          <w:spacing w:val="-21"/>
          <w:w w:val="110"/>
        </w:rPr>
        <w:t> </w:t>
      </w:r>
      <w:r>
        <w:rPr>
          <w:color w:val="231F20"/>
          <w:w w:val="110"/>
        </w:rPr>
        <w:t>national</w:t>
      </w:r>
      <w:r>
        <w:rPr>
          <w:color w:val="231F20"/>
          <w:spacing w:val="-22"/>
          <w:w w:val="110"/>
        </w:rPr>
        <w:t> </w:t>
      </w:r>
      <w:r>
        <w:rPr>
          <w:color w:val="231F20"/>
          <w:w w:val="110"/>
        </w:rPr>
        <w:t>and</w:t>
      </w:r>
      <w:r>
        <w:rPr>
          <w:color w:val="231F20"/>
          <w:spacing w:val="-22"/>
          <w:w w:val="110"/>
        </w:rPr>
        <w:t> </w:t>
      </w:r>
      <w:r>
        <w:rPr>
          <w:color w:val="231F20"/>
          <w:w w:val="110"/>
        </w:rPr>
        <w:t>foreign</w:t>
      </w:r>
      <w:r>
        <w:rPr>
          <w:color w:val="231F20"/>
          <w:spacing w:val="-22"/>
          <w:w w:val="110"/>
        </w:rPr>
        <w:t> </w:t>
      </w:r>
      <w:r>
        <w:rPr>
          <w:color w:val="231F20"/>
          <w:w w:val="110"/>
        </w:rPr>
        <w:t>academic</w:t>
      </w:r>
      <w:r>
        <w:rPr>
          <w:color w:val="231F20"/>
          <w:spacing w:val="-21"/>
          <w:w w:val="110"/>
        </w:rPr>
        <w:t> </w:t>
      </w:r>
      <w:r>
        <w:rPr>
          <w:color w:val="231F20"/>
          <w:w w:val="110"/>
        </w:rPr>
        <w:t>peers</w:t>
      </w:r>
      <w:r>
        <w:rPr>
          <w:color w:val="231F20"/>
          <w:spacing w:val="-21"/>
          <w:w w:val="110"/>
        </w:rPr>
        <w:t> </w:t>
      </w:r>
      <w:r>
        <w:rPr>
          <w:color w:val="231F20"/>
          <w:w w:val="110"/>
        </w:rPr>
        <w:t>(becerril-García,</w:t>
      </w:r>
      <w:r>
        <w:rPr>
          <w:color w:val="231F20"/>
          <w:spacing w:val="-21"/>
          <w:w w:val="110"/>
        </w:rPr>
        <w:t> </w:t>
      </w:r>
      <w:r>
        <w:rPr>
          <w:color w:val="231F20"/>
          <w:spacing w:val="-2"/>
          <w:w w:val="110"/>
        </w:rPr>
        <w:t>2012).</w:t>
      </w:r>
      <w:r>
        <w:rPr>
          <w:color w:val="231F20"/>
          <w:spacing w:val="-2"/>
          <w:w w:val="103"/>
        </w:rPr>
        <w:t> </w:t>
      </w:r>
      <w:r>
        <w:rPr>
          <w:color w:val="231F20"/>
          <w:w w:val="115"/>
        </w:rPr>
        <w:t>one</w:t>
      </w:r>
      <w:r>
        <w:rPr>
          <w:color w:val="231F20"/>
          <w:spacing w:val="-9"/>
          <w:w w:val="115"/>
        </w:rPr>
        <w:t> </w:t>
      </w:r>
      <w:r>
        <w:rPr>
          <w:color w:val="231F20"/>
          <w:w w:val="115"/>
        </w:rPr>
        <w:t>of</w:t>
      </w:r>
      <w:r>
        <w:rPr>
          <w:color w:val="231F20"/>
          <w:spacing w:val="-9"/>
          <w:w w:val="115"/>
        </w:rPr>
        <w:t> </w:t>
      </w:r>
      <w:r>
        <w:rPr>
          <w:color w:val="231F20"/>
          <w:w w:val="115"/>
        </w:rPr>
        <w:t>the</w:t>
      </w:r>
      <w:r>
        <w:rPr>
          <w:color w:val="231F20"/>
          <w:spacing w:val="-9"/>
          <w:w w:val="115"/>
        </w:rPr>
        <w:t> </w:t>
      </w:r>
      <w:r>
        <w:rPr>
          <w:color w:val="231F20"/>
          <w:w w:val="115"/>
        </w:rPr>
        <w:t>objectives</w:t>
      </w:r>
      <w:r>
        <w:rPr>
          <w:color w:val="231F20"/>
          <w:spacing w:val="-9"/>
          <w:w w:val="115"/>
        </w:rPr>
        <w:t> </w:t>
      </w:r>
      <w:r>
        <w:rPr>
          <w:color w:val="231F20"/>
          <w:w w:val="115"/>
        </w:rPr>
        <w:t>of</w:t>
      </w:r>
      <w:r>
        <w:rPr>
          <w:color w:val="231F20"/>
          <w:spacing w:val="-9"/>
          <w:w w:val="115"/>
        </w:rPr>
        <w:t> </w:t>
      </w:r>
      <w:r>
        <w:rPr>
          <w:color w:val="231F20"/>
          <w:w w:val="115"/>
        </w:rPr>
        <w:t>the</w:t>
      </w:r>
      <w:r>
        <w:rPr>
          <w:color w:val="231F20"/>
          <w:spacing w:val="-9"/>
          <w:w w:val="115"/>
        </w:rPr>
        <w:t> </w:t>
      </w:r>
      <w:r>
        <w:rPr>
          <w:color w:val="231F20"/>
          <w:w w:val="115"/>
        </w:rPr>
        <w:t>studies</w:t>
      </w:r>
      <w:r>
        <w:rPr>
          <w:color w:val="231F20"/>
          <w:spacing w:val="-9"/>
          <w:w w:val="115"/>
        </w:rPr>
        <w:t> </w:t>
      </w:r>
      <w:r>
        <w:rPr>
          <w:color w:val="231F20"/>
          <w:w w:val="115"/>
        </w:rPr>
        <w:t>performed</w:t>
      </w:r>
      <w:r>
        <w:rPr>
          <w:color w:val="231F20"/>
          <w:spacing w:val="-9"/>
          <w:w w:val="115"/>
        </w:rPr>
        <w:t> </w:t>
      </w:r>
      <w:r>
        <w:rPr>
          <w:color w:val="231F20"/>
          <w:w w:val="115"/>
        </w:rPr>
        <w:t>by</w:t>
      </w:r>
      <w:r>
        <w:rPr>
          <w:color w:val="231F20"/>
          <w:spacing w:val="-9"/>
          <w:w w:val="115"/>
        </w:rPr>
        <w:t> </w:t>
      </w:r>
      <w:r>
        <w:rPr>
          <w:color w:val="231F20"/>
          <w:w w:val="115"/>
        </w:rPr>
        <w:t>the</w:t>
      </w:r>
      <w:r>
        <w:rPr>
          <w:color w:val="231F20"/>
          <w:spacing w:val="-9"/>
          <w:w w:val="115"/>
        </w:rPr>
        <w:t> </w:t>
      </w:r>
      <w:r>
        <w:rPr>
          <w:color w:val="231F20"/>
          <w:w w:val="115"/>
        </w:rPr>
        <w:t>laboratory</w:t>
      </w:r>
    </w:p>
    <w:p>
      <w:pPr>
        <w:pStyle w:val="BodyText"/>
        <w:spacing w:line="252" w:lineRule="auto"/>
        <w:ind w:left="330" w:right="118"/>
        <w:jc w:val="both"/>
      </w:pPr>
      <w:r>
        <w:rPr>
          <w:color w:val="231F20"/>
          <w:w w:val="110"/>
        </w:rPr>
        <w:t>is to give information about the magnitude and possible impact of    the strategies and practices adopted by countries, institutions, and re- searchers that contribute to the production of scientific knowledge over time. This kind of analysis captures the peculiarities in the com- munication and collaboration of scientific papers of a country or in- stitution across journals in the redalyc.org </w:t>
      </w:r>
      <w:r>
        <w:rPr>
          <w:color w:val="231F20"/>
          <w:spacing w:val="9"/>
          <w:w w:val="110"/>
        </w:rPr>
        <w:t> </w:t>
      </w:r>
      <w:r>
        <w:rPr>
          <w:color w:val="231F20"/>
          <w:w w:val="110"/>
        </w:rPr>
        <w:t>database.</w:t>
      </w:r>
    </w:p>
    <w:p>
      <w:pPr>
        <w:pStyle w:val="BodyText"/>
        <w:spacing w:before="5"/>
      </w:pPr>
    </w:p>
    <w:p>
      <w:pPr>
        <w:pStyle w:val="Heading4"/>
        <w:numPr>
          <w:ilvl w:val="0"/>
          <w:numId w:val="1"/>
        </w:numPr>
        <w:tabs>
          <w:tab w:pos="528" w:val="left" w:leader="none"/>
        </w:tabs>
        <w:spacing w:line="240" w:lineRule="auto" w:before="0" w:after="0"/>
        <w:ind w:left="527" w:right="0" w:hanging="197"/>
        <w:jc w:val="both"/>
      </w:pPr>
      <w:r>
        <w:rPr>
          <w:color w:val="231F20"/>
          <w:spacing w:val="2"/>
        </w:rPr>
        <w:t>DESCRiPTion </w:t>
      </w:r>
      <w:r>
        <w:rPr>
          <w:color w:val="231F20"/>
        </w:rPr>
        <w:t>oF THE EnTiTY-BASED AnALYSiS</w:t>
      </w:r>
      <w:r>
        <w:rPr>
          <w:color w:val="231F20"/>
          <w:spacing w:val="-26"/>
        </w:rPr>
        <w:t> </w:t>
      </w:r>
      <w:r>
        <w:rPr>
          <w:color w:val="231F20"/>
        </w:rPr>
        <w:t>moDEL</w:t>
      </w:r>
    </w:p>
    <w:p>
      <w:pPr>
        <w:pStyle w:val="BodyText"/>
        <w:spacing w:line="252" w:lineRule="auto" w:before="10"/>
        <w:ind w:left="330" w:right="118"/>
        <w:jc w:val="both"/>
        <w:rPr>
          <w:i/>
        </w:rPr>
      </w:pPr>
      <w:r>
        <w:rPr>
          <w:color w:val="231F20"/>
          <w:w w:val="110"/>
        </w:rPr>
        <w:t>To give greater clarity about the analysis model used below, a brief description of the interpretation criteria of the </w:t>
      </w:r>
      <w:r>
        <w:rPr>
          <w:i/>
          <w:color w:val="231F20"/>
          <w:w w:val="110"/>
        </w:rPr>
        <w:t>Production and Col-</w:t>
      </w:r>
    </w:p>
    <w:p>
      <w:pPr>
        <w:spacing w:after="0" w:line="252" w:lineRule="auto"/>
        <w:jc w:val="both"/>
        <w:sectPr>
          <w:footerReference w:type="even" r:id="rId118"/>
          <w:footerReference w:type="default" r:id="rId119"/>
          <w:pgSz w:w="8790" w:h="12480"/>
          <w:pgMar w:footer="584" w:header="555" w:top="740" w:bottom="780" w:left="1200" w:right="900"/>
          <w:pgNumType w:start="122"/>
        </w:sectPr>
      </w:pPr>
    </w:p>
    <w:p>
      <w:pPr>
        <w:pStyle w:val="BodyText"/>
        <w:spacing w:before="1"/>
        <w:rPr>
          <w:i/>
          <w:sz w:val="29"/>
        </w:rPr>
      </w:pPr>
    </w:p>
    <w:p>
      <w:pPr>
        <w:spacing w:line="252" w:lineRule="auto" w:before="73"/>
        <w:ind w:left="120" w:right="845" w:firstLine="0"/>
        <w:jc w:val="left"/>
        <w:rPr>
          <w:sz w:val="19"/>
        </w:rPr>
      </w:pPr>
      <w:r>
        <w:rPr>
          <w:i/>
          <w:color w:val="231F20"/>
          <w:w w:val="110"/>
          <w:sz w:val="19"/>
        </w:rPr>
        <w:t>laboration </w:t>
      </w:r>
      <w:r>
        <w:rPr>
          <w:color w:val="231F20"/>
          <w:w w:val="110"/>
          <w:sz w:val="19"/>
        </w:rPr>
        <w:t>indicators and their </w:t>
      </w:r>
      <w:r>
        <w:rPr>
          <w:i/>
          <w:color w:val="231F20"/>
          <w:w w:val="110"/>
          <w:sz w:val="19"/>
        </w:rPr>
        <w:t>Internal-External and Institutional-Non </w:t>
      </w:r>
      <w:r>
        <w:rPr>
          <w:i/>
          <w:color w:val="231F20"/>
          <w:w w:val="110"/>
          <w:sz w:val="19"/>
        </w:rPr>
        <w:t>Institutional </w:t>
      </w:r>
      <w:r>
        <w:rPr>
          <w:color w:val="231F20"/>
          <w:w w:val="110"/>
          <w:sz w:val="19"/>
        </w:rPr>
        <w:t>components is presented in Figure  2.</w:t>
      </w:r>
    </w:p>
    <w:p>
      <w:pPr>
        <w:pStyle w:val="BodyText"/>
        <w:spacing w:before="1"/>
        <w:rPr>
          <w:sz w:val="22"/>
        </w:rPr>
      </w:pPr>
    </w:p>
    <w:p>
      <w:pPr>
        <w:spacing w:before="0"/>
        <w:ind w:left="444" w:right="491" w:firstLine="0"/>
        <w:jc w:val="center"/>
        <w:rPr>
          <w:rFonts w:ascii="Arial"/>
          <w:b/>
          <w:sz w:val="17"/>
        </w:rPr>
      </w:pPr>
      <w:r>
        <w:rPr>
          <w:rFonts w:ascii="Arial"/>
          <w:b/>
          <w:color w:val="231F20"/>
          <w:w w:val="85"/>
          <w:sz w:val="17"/>
        </w:rPr>
        <w:t>Figure 2</w:t>
      </w:r>
    </w:p>
    <w:p>
      <w:pPr>
        <w:spacing w:before="8"/>
        <w:ind w:left="120" w:right="194" w:firstLine="994"/>
        <w:jc w:val="left"/>
        <w:rPr>
          <w:rFonts w:ascii="Arial"/>
          <w:sz w:val="17"/>
        </w:rPr>
      </w:pPr>
      <w:r>
        <w:rPr>
          <w:rFonts w:ascii="Arial"/>
          <w:color w:val="231F20"/>
          <w:w w:val="85"/>
          <w:sz w:val="17"/>
        </w:rPr>
        <w:t>Interpretation of the indicators according to the entity-centered analysis model</w:t>
      </w:r>
    </w:p>
    <w:p>
      <w:pPr>
        <w:pStyle w:val="BodyText"/>
        <w:spacing w:before="3"/>
        <w:rPr>
          <w:rFonts w:ascii="Arial"/>
          <w:sz w:val="15"/>
        </w:rPr>
      </w:pPr>
      <w:r>
        <w:rPr/>
        <w:pict>
          <v:line style="position:absolute;mso-position-horizontal-relative:page;mso-position-vertical-relative:paragraph;z-index:2608;mso-wrap-distance-left:0;mso-wrap-distance-right:0" from="51.023602pt,11.230122pt" to="399.684602pt,11.230122pt" stroked="true" strokeweight="1pt" strokecolor="#231f20">
            <w10:wrap type="topAndBottom"/>
          </v:line>
        </w:pict>
      </w:r>
    </w:p>
    <w:p>
      <w:pPr>
        <w:pStyle w:val="BodyText"/>
        <w:spacing w:before="8"/>
        <w:rPr>
          <w:rFonts w:ascii="Arial"/>
          <w:sz w:val="7"/>
        </w:rPr>
      </w:pPr>
    </w:p>
    <w:p>
      <w:pPr>
        <w:pStyle w:val="BodyText"/>
        <w:ind w:left="415"/>
        <w:rPr>
          <w:rFonts w:ascii="Arial"/>
          <w:sz w:val="20"/>
        </w:rPr>
      </w:pPr>
      <w:r>
        <w:rPr>
          <w:rFonts w:ascii="Arial"/>
          <w:sz w:val="20"/>
        </w:rPr>
        <w:drawing>
          <wp:inline distT="0" distB="0" distL="0" distR="0">
            <wp:extent cx="4053477" cy="5117591"/>
            <wp:effectExtent l="0" t="0" r="0" b="0"/>
            <wp:docPr id="21" name="image79.png" descr=""/>
            <wp:cNvGraphicFramePr>
              <a:graphicFrameLocks noChangeAspect="1"/>
            </wp:cNvGraphicFramePr>
            <a:graphic>
              <a:graphicData uri="http://schemas.openxmlformats.org/drawingml/2006/picture">
                <pic:pic>
                  <pic:nvPicPr>
                    <pic:cNvPr id="22" name="image79.png"/>
                    <pic:cNvPicPr/>
                  </pic:nvPicPr>
                  <pic:blipFill>
                    <a:blip r:embed="rId120" cstate="print"/>
                    <a:stretch>
                      <a:fillRect/>
                    </a:stretch>
                  </pic:blipFill>
                  <pic:spPr>
                    <a:xfrm>
                      <a:off x="0" y="0"/>
                      <a:ext cx="4053477" cy="5117591"/>
                    </a:xfrm>
                    <a:prstGeom prst="rect">
                      <a:avLst/>
                    </a:prstGeom>
                  </pic:spPr>
                </pic:pic>
              </a:graphicData>
            </a:graphic>
          </wp:inline>
        </w:drawing>
      </w:r>
      <w:r>
        <w:rPr>
          <w:rFonts w:ascii="Arial"/>
          <w:sz w:val="20"/>
        </w:rPr>
      </w:r>
    </w:p>
    <w:p>
      <w:pPr>
        <w:pStyle w:val="BodyText"/>
        <w:spacing w:before="2"/>
        <w:rPr>
          <w:rFonts w:ascii="Arial"/>
          <w:sz w:val="11"/>
        </w:rPr>
      </w:pPr>
      <w:r>
        <w:rPr/>
        <w:pict>
          <v:line style="position:absolute;mso-position-horizontal-relative:page;mso-position-vertical-relative:paragraph;z-index:2632;mso-wrap-distance-left:0;mso-wrap-distance-right:0" from="51.023602pt,8.883142pt" to="399.684602pt,8.883142pt" stroked="true" strokeweight="1pt" strokecolor="#231f20">
            <w10:wrap type="topAndBottom"/>
          </v:line>
        </w:pict>
      </w:r>
    </w:p>
    <w:p>
      <w:pPr>
        <w:spacing w:line="249" w:lineRule="auto" w:before="30"/>
        <w:ind w:left="120" w:right="113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spacing w:after="0" w:line="249" w:lineRule="auto"/>
        <w:jc w:val="left"/>
        <w:rPr>
          <w:rFonts w:ascii="Arial"/>
          <w:sz w:val="14"/>
        </w:rPr>
        <w:sectPr>
          <w:pgSz w:w="8790" w:h="12480"/>
          <w:pgMar w:header="553" w:footer="582" w:top="740" w:bottom="780" w:left="900" w:right="680"/>
        </w:sectPr>
      </w:pPr>
    </w:p>
    <w:p>
      <w:pPr>
        <w:pStyle w:val="BodyText"/>
        <w:spacing w:before="6"/>
        <w:rPr>
          <w:rFonts w:ascii="Arial"/>
          <w:sz w:val="29"/>
        </w:rPr>
      </w:pPr>
    </w:p>
    <w:p>
      <w:pPr>
        <w:pStyle w:val="BodyText"/>
        <w:spacing w:line="252" w:lineRule="auto" w:before="72"/>
        <w:ind w:left="330" w:right="117"/>
        <w:jc w:val="both"/>
      </w:pPr>
      <w:r>
        <w:rPr>
          <w:color w:val="231F20"/>
          <w:w w:val="110"/>
        </w:rPr>
        <w:t>It is worth mentioning that the criteria used to interpret the composi- tion of the indicators and their distribution always starts with where the entity is produced, because countries, institutions, and research- ers are the only ones capable of generating scientific papers, while   the area of knowledge, the disciplines, and the journals are the keep- ers of the produced work. In order to define </w:t>
      </w:r>
      <w:r>
        <w:rPr>
          <w:i/>
          <w:color w:val="231F20"/>
          <w:w w:val="110"/>
        </w:rPr>
        <w:t>Internal-External and </w:t>
      </w:r>
      <w:r>
        <w:rPr>
          <w:i/>
          <w:color w:val="231F20"/>
          <w:w w:val="110"/>
        </w:rPr>
        <w:t>Institutional-Non Institutional </w:t>
      </w:r>
      <w:r>
        <w:rPr>
          <w:color w:val="231F20"/>
          <w:w w:val="110"/>
        </w:rPr>
        <w:t>composition inside the </w:t>
      </w:r>
      <w:r>
        <w:rPr>
          <w:i/>
          <w:color w:val="231F20"/>
          <w:w w:val="110"/>
        </w:rPr>
        <w:t>Production and </w:t>
      </w:r>
      <w:r>
        <w:rPr>
          <w:i/>
          <w:color w:val="231F20"/>
          <w:w w:val="110"/>
        </w:rPr>
        <w:t>Collaboration </w:t>
      </w:r>
      <w:r>
        <w:rPr>
          <w:color w:val="231F20"/>
          <w:w w:val="110"/>
        </w:rPr>
        <w:t>indicators, it is necessary to turn to the corresponding level and to the producing </w:t>
      </w:r>
      <w:r>
        <w:rPr>
          <w:color w:val="231F20"/>
          <w:spacing w:val="-4"/>
          <w:w w:val="110"/>
        </w:rPr>
        <w:t>entity, </w:t>
      </w:r>
      <w:r>
        <w:rPr>
          <w:color w:val="231F20"/>
          <w:w w:val="110"/>
        </w:rPr>
        <w:t>which is analyzed based on nits re- lationship to the where the entity is produced and the edition of the publishing</w:t>
      </w:r>
      <w:r>
        <w:rPr>
          <w:color w:val="231F20"/>
          <w:spacing w:val="36"/>
          <w:w w:val="110"/>
        </w:rPr>
        <w:t> </w:t>
      </w:r>
      <w:r>
        <w:rPr>
          <w:color w:val="231F20"/>
          <w:w w:val="110"/>
        </w:rPr>
        <w:t>journal.</w:t>
      </w:r>
    </w:p>
    <w:p>
      <w:pPr>
        <w:pStyle w:val="BodyText"/>
        <w:spacing w:before="5"/>
      </w:pPr>
    </w:p>
    <w:p>
      <w:pPr>
        <w:pStyle w:val="ListParagraph"/>
        <w:numPr>
          <w:ilvl w:val="0"/>
          <w:numId w:val="1"/>
        </w:numPr>
        <w:tabs>
          <w:tab w:pos="528" w:val="left" w:leader="none"/>
        </w:tabs>
        <w:spacing w:line="252" w:lineRule="auto" w:before="0" w:after="0"/>
        <w:ind w:left="330" w:right="117" w:firstLine="0"/>
        <w:jc w:val="left"/>
        <w:rPr>
          <w:sz w:val="19"/>
        </w:rPr>
      </w:pPr>
      <w:r>
        <w:rPr>
          <w:rFonts w:ascii="Times New Roman" w:hAnsi="Times New Roman"/>
          <w:b/>
          <w:color w:val="231F20"/>
          <w:w w:val="110"/>
          <w:sz w:val="20"/>
        </w:rPr>
        <w:t>inDiCAToRS</w:t>
      </w:r>
      <w:r>
        <w:rPr>
          <w:rFonts w:ascii="Times New Roman" w:hAnsi="Times New Roman"/>
          <w:b/>
          <w:color w:val="231F20"/>
          <w:spacing w:val="-39"/>
          <w:w w:val="110"/>
          <w:sz w:val="20"/>
        </w:rPr>
        <w:t> </w:t>
      </w:r>
      <w:r>
        <w:rPr>
          <w:rFonts w:ascii="Times New Roman" w:hAnsi="Times New Roman"/>
          <w:b/>
          <w:color w:val="231F20"/>
          <w:w w:val="110"/>
          <w:sz w:val="20"/>
        </w:rPr>
        <w:t>oF</w:t>
      </w:r>
      <w:r>
        <w:rPr>
          <w:rFonts w:ascii="Times New Roman" w:hAnsi="Times New Roman"/>
          <w:b/>
          <w:color w:val="231F20"/>
          <w:spacing w:val="-39"/>
          <w:w w:val="110"/>
          <w:sz w:val="20"/>
        </w:rPr>
        <w:t> </w:t>
      </w:r>
      <w:r>
        <w:rPr>
          <w:rFonts w:ascii="Times New Roman" w:hAnsi="Times New Roman"/>
          <w:b/>
          <w:color w:val="231F20"/>
          <w:w w:val="110"/>
          <w:sz w:val="20"/>
        </w:rPr>
        <w:t>PRoDUCTion,</w:t>
      </w:r>
      <w:r>
        <w:rPr>
          <w:rFonts w:ascii="Times New Roman" w:hAnsi="Times New Roman"/>
          <w:b/>
          <w:color w:val="231F20"/>
          <w:spacing w:val="-39"/>
          <w:w w:val="110"/>
          <w:sz w:val="20"/>
        </w:rPr>
        <w:t> </w:t>
      </w:r>
      <w:r>
        <w:rPr>
          <w:rFonts w:ascii="Times New Roman" w:hAnsi="Times New Roman"/>
          <w:b/>
          <w:color w:val="231F20"/>
          <w:w w:val="110"/>
          <w:sz w:val="20"/>
        </w:rPr>
        <w:t>CoLLABoRATion,</w:t>
      </w:r>
      <w:r>
        <w:rPr>
          <w:rFonts w:ascii="Times New Roman" w:hAnsi="Times New Roman"/>
          <w:b/>
          <w:color w:val="231F20"/>
          <w:spacing w:val="-39"/>
          <w:w w:val="110"/>
          <w:sz w:val="20"/>
        </w:rPr>
        <w:t> </w:t>
      </w:r>
      <w:r>
        <w:rPr>
          <w:rFonts w:ascii="Times New Roman" w:hAnsi="Times New Roman"/>
          <w:b/>
          <w:color w:val="231F20"/>
          <w:w w:val="110"/>
          <w:sz w:val="20"/>
        </w:rPr>
        <w:t>AnD</w:t>
      </w:r>
      <w:r>
        <w:rPr>
          <w:rFonts w:ascii="Times New Roman" w:hAnsi="Times New Roman"/>
          <w:b/>
          <w:color w:val="231F20"/>
          <w:spacing w:val="-39"/>
          <w:w w:val="110"/>
          <w:sz w:val="20"/>
        </w:rPr>
        <w:t> </w:t>
      </w:r>
      <w:r>
        <w:rPr>
          <w:rFonts w:ascii="Times New Roman" w:hAnsi="Times New Roman"/>
          <w:b/>
          <w:color w:val="231F20"/>
          <w:w w:val="110"/>
          <w:sz w:val="20"/>
        </w:rPr>
        <w:t>USAGE </w:t>
      </w:r>
      <w:r>
        <w:rPr>
          <w:color w:val="231F20"/>
          <w:w w:val="110"/>
          <w:sz w:val="19"/>
        </w:rPr>
        <w:t>once the main characteristics of the database are described, not only regarding their pertinence to the Ibero-american context but also in terms of the distribution of the journals and the corpus of papers that are a part of the studied universe, we then provide a description of </w:t>
      </w:r>
      <w:r>
        <w:rPr>
          <w:color w:val="231F20"/>
          <w:w w:val="108"/>
          <w:sz w:val="19"/>
        </w:rPr>
        <w:t>the</w:t>
      </w:r>
      <w:r>
        <w:rPr>
          <w:color w:val="231F20"/>
          <w:spacing w:val="13"/>
          <w:sz w:val="19"/>
        </w:rPr>
        <w:t> </w:t>
      </w:r>
      <w:r>
        <w:rPr>
          <w:color w:val="231F20"/>
          <w:w w:val="108"/>
          <w:sz w:val="19"/>
        </w:rPr>
        <w:t>alternative</w:t>
      </w:r>
      <w:r>
        <w:rPr>
          <w:color w:val="231F20"/>
          <w:spacing w:val="13"/>
          <w:sz w:val="19"/>
        </w:rPr>
        <w:t> </w:t>
      </w:r>
      <w:r>
        <w:rPr>
          <w:color w:val="231F20"/>
          <w:w w:val="110"/>
          <w:sz w:val="19"/>
        </w:rPr>
        <w:t>indicators</w:t>
      </w:r>
      <w:r>
        <w:rPr>
          <w:color w:val="231F20"/>
          <w:spacing w:val="13"/>
          <w:sz w:val="19"/>
        </w:rPr>
        <w:t> </w:t>
      </w:r>
      <w:r>
        <w:rPr>
          <w:color w:val="231F20"/>
          <w:w w:val="108"/>
          <w:sz w:val="19"/>
        </w:rPr>
        <w:t>proposed</w:t>
      </w:r>
      <w:r>
        <w:rPr>
          <w:color w:val="231F20"/>
          <w:spacing w:val="13"/>
          <w:sz w:val="19"/>
        </w:rPr>
        <w:t> </w:t>
      </w:r>
      <w:r>
        <w:rPr>
          <w:color w:val="231F20"/>
          <w:w w:val="108"/>
          <w:sz w:val="19"/>
        </w:rPr>
        <w:t>by</w:t>
      </w:r>
      <w:r>
        <w:rPr>
          <w:color w:val="231F20"/>
          <w:spacing w:val="13"/>
          <w:sz w:val="19"/>
        </w:rPr>
        <w:t> </w:t>
      </w:r>
      <w:r>
        <w:rPr>
          <w:color w:val="231F20"/>
          <w:w w:val="108"/>
          <w:sz w:val="19"/>
        </w:rPr>
        <w:t>the</w:t>
      </w:r>
      <w:r>
        <w:rPr>
          <w:color w:val="231F20"/>
          <w:spacing w:val="13"/>
          <w:sz w:val="19"/>
        </w:rPr>
        <w:t> </w:t>
      </w:r>
      <w:r>
        <w:rPr>
          <w:color w:val="231F20"/>
          <w:w w:val="243"/>
          <w:sz w:val="19"/>
        </w:rPr>
        <w:t>l</w:t>
      </w:r>
      <w:r>
        <w:rPr>
          <w:color w:val="231F20"/>
          <w:w w:val="116"/>
          <w:sz w:val="19"/>
        </w:rPr>
        <w:t>abCrf.</w:t>
      </w:r>
      <w:r>
        <w:rPr>
          <w:color w:val="231F20"/>
          <w:spacing w:val="13"/>
          <w:sz w:val="19"/>
        </w:rPr>
        <w:t> </w:t>
      </w:r>
      <w:r>
        <w:rPr>
          <w:color w:val="231F20"/>
          <w:w w:val="108"/>
          <w:sz w:val="19"/>
        </w:rPr>
        <w:t>These</w:t>
      </w:r>
      <w:r>
        <w:rPr>
          <w:color w:val="231F20"/>
          <w:spacing w:val="13"/>
          <w:sz w:val="19"/>
        </w:rPr>
        <w:t> </w:t>
      </w:r>
      <w:r>
        <w:rPr>
          <w:color w:val="231F20"/>
          <w:w w:val="107"/>
          <w:sz w:val="19"/>
        </w:rPr>
        <w:t>are</w:t>
      </w:r>
      <w:r>
        <w:rPr>
          <w:color w:val="231F20"/>
          <w:spacing w:val="13"/>
          <w:sz w:val="19"/>
        </w:rPr>
        <w:t> </w:t>
      </w:r>
      <w:r>
        <w:rPr>
          <w:color w:val="231F20"/>
          <w:w w:val="112"/>
          <w:sz w:val="19"/>
        </w:rPr>
        <w:t>a</w:t>
      </w:r>
      <w:r>
        <w:rPr>
          <w:color w:val="231F20"/>
          <w:spacing w:val="13"/>
          <w:sz w:val="19"/>
        </w:rPr>
        <w:t> </w:t>
      </w:r>
      <w:r>
        <w:rPr>
          <w:color w:val="231F20"/>
          <w:w w:val="108"/>
          <w:sz w:val="19"/>
        </w:rPr>
        <w:t>part</w:t>
      </w:r>
      <w:r>
        <w:rPr>
          <w:color w:val="231F20"/>
          <w:spacing w:val="13"/>
          <w:sz w:val="19"/>
        </w:rPr>
        <w:t> </w:t>
      </w:r>
      <w:r>
        <w:rPr>
          <w:color w:val="231F20"/>
          <w:w w:val="113"/>
          <w:sz w:val="19"/>
        </w:rPr>
        <w:t>of </w:t>
      </w:r>
      <w:r>
        <w:rPr>
          <w:color w:val="231F20"/>
          <w:w w:val="110"/>
          <w:sz w:val="19"/>
        </w:rPr>
        <w:t>the scientometric studies set to explain the scientific production from a field broader than bibliometrics, because they are not restricted to the impact of the academic papers according to their level of citation inside journals included on international indexes, but they include the analysis of other determinant factors associated to the production of written science (Pérez angón,</w:t>
      </w:r>
      <w:r>
        <w:rPr>
          <w:color w:val="231F20"/>
          <w:spacing w:val="15"/>
          <w:w w:val="110"/>
          <w:sz w:val="19"/>
        </w:rPr>
        <w:t> </w:t>
      </w:r>
      <w:r>
        <w:rPr>
          <w:color w:val="231F20"/>
          <w:w w:val="110"/>
          <w:sz w:val="19"/>
        </w:rPr>
        <w:t>2006).</w:t>
      </w:r>
    </w:p>
    <w:p>
      <w:pPr>
        <w:pStyle w:val="BodyText"/>
        <w:spacing w:line="252" w:lineRule="auto"/>
        <w:ind w:left="330" w:right="117" w:firstLine="396"/>
        <w:jc w:val="both"/>
      </w:pPr>
      <w:r>
        <w:rPr>
          <w:color w:val="231F20"/>
          <w:w w:val="115"/>
        </w:rPr>
        <w:t>In accordance with the aforementioned, the process indicators developed from the analysis model were based on production and communication entities that the laboratory applied to papers pub- lished</w:t>
      </w:r>
      <w:r>
        <w:rPr>
          <w:color w:val="231F20"/>
          <w:spacing w:val="-31"/>
          <w:w w:val="115"/>
        </w:rPr>
        <w:t> </w:t>
      </w:r>
      <w:r>
        <w:rPr>
          <w:color w:val="231F20"/>
          <w:w w:val="115"/>
        </w:rPr>
        <w:t>between</w:t>
      </w:r>
      <w:r>
        <w:rPr>
          <w:color w:val="231F20"/>
          <w:spacing w:val="-31"/>
          <w:w w:val="115"/>
        </w:rPr>
        <w:t> </w:t>
      </w:r>
      <w:r>
        <w:rPr>
          <w:color w:val="231F20"/>
          <w:w w:val="115"/>
        </w:rPr>
        <w:t>2005</w:t>
      </w:r>
      <w:r>
        <w:rPr>
          <w:color w:val="231F20"/>
          <w:spacing w:val="-31"/>
          <w:w w:val="115"/>
        </w:rPr>
        <w:t> </w:t>
      </w:r>
      <w:r>
        <w:rPr>
          <w:color w:val="231F20"/>
          <w:w w:val="115"/>
        </w:rPr>
        <w:t>and</w:t>
      </w:r>
      <w:r>
        <w:rPr>
          <w:color w:val="231F20"/>
          <w:spacing w:val="-31"/>
          <w:w w:val="115"/>
        </w:rPr>
        <w:t> </w:t>
      </w:r>
      <w:r>
        <w:rPr>
          <w:color w:val="231F20"/>
          <w:w w:val="115"/>
        </w:rPr>
        <w:t>2011</w:t>
      </w:r>
      <w:r>
        <w:rPr>
          <w:color w:val="231F20"/>
          <w:spacing w:val="-31"/>
          <w:w w:val="115"/>
        </w:rPr>
        <w:t> </w:t>
      </w:r>
      <w:r>
        <w:rPr>
          <w:color w:val="231F20"/>
          <w:w w:val="115"/>
        </w:rPr>
        <w:t>in</w:t>
      </w:r>
      <w:r>
        <w:rPr>
          <w:color w:val="231F20"/>
          <w:spacing w:val="-31"/>
          <w:w w:val="115"/>
        </w:rPr>
        <w:t> </w:t>
      </w:r>
      <w:r>
        <w:rPr>
          <w:color w:val="231F20"/>
          <w:w w:val="115"/>
        </w:rPr>
        <w:t>some</w:t>
      </w:r>
      <w:r>
        <w:rPr>
          <w:color w:val="231F20"/>
          <w:spacing w:val="-31"/>
          <w:w w:val="115"/>
        </w:rPr>
        <w:t> </w:t>
      </w:r>
      <w:r>
        <w:rPr>
          <w:color w:val="231F20"/>
          <w:w w:val="115"/>
        </w:rPr>
        <w:t>of</w:t>
      </w:r>
      <w:r>
        <w:rPr>
          <w:color w:val="231F20"/>
          <w:spacing w:val="-31"/>
          <w:w w:val="115"/>
        </w:rPr>
        <w:t> </w:t>
      </w:r>
      <w:r>
        <w:rPr>
          <w:color w:val="231F20"/>
          <w:w w:val="115"/>
        </w:rPr>
        <w:t>the</w:t>
      </w:r>
      <w:r>
        <w:rPr>
          <w:color w:val="231F20"/>
          <w:spacing w:val="-31"/>
          <w:w w:val="115"/>
        </w:rPr>
        <w:t> </w:t>
      </w:r>
      <w:r>
        <w:rPr>
          <w:color w:val="231F20"/>
          <w:w w:val="115"/>
        </w:rPr>
        <w:t>Ibero-american</w:t>
      </w:r>
      <w:r>
        <w:rPr>
          <w:color w:val="231F20"/>
          <w:spacing w:val="-31"/>
          <w:w w:val="115"/>
        </w:rPr>
        <w:t> </w:t>
      </w:r>
      <w:r>
        <w:rPr>
          <w:color w:val="231F20"/>
          <w:w w:val="115"/>
        </w:rPr>
        <w:t>journals in</w:t>
      </w:r>
      <w:r>
        <w:rPr>
          <w:color w:val="231F20"/>
          <w:spacing w:val="-11"/>
          <w:w w:val="115"/>
        </w:rPr>
        <w:t> </w:t>
      </w:r>
      <w:r>
        <w:rPr>
          <w:color w:val="231F20"/>
          <w:w w:val="115"/>
        </w:rPr>
        <w:t>redalyc.org.</w:t>
      </w:r>
      <w:r>
        <w:rPr>
          <w:color w:val="231F20"/>
          <w:spacing w:val="-11"/>
          <w:w w:val="115"/>
        </w:rPr>
        <w:t> </w:t>
      </w:r>
      <w:r>
        <w:rPr>
          <w:color w:val="231F20"/>
          <w:w w:val="115"/>
        </w:rPr>
        <w:t>This</w:t>
      </w:r>
      <w:r>
        <w:rPr>
          <w:color w:val="231F20"/>
          <w:spacing w:val="-11"/>
          <w:w w:val="115"/>
        </w:rPr>
        <w:t> </w:t>
      </w:r>
      <w:r>
        <w:rPr>
          <w:color w:val="231F20"/>
          <w:w w:val="115"/>
        </w:rPr>
        <w:t>data</w:t>
      </w:r>
      <w:r>
        <w:rPr>
          <w:color w:val="231F20"/>
          <w:spacing w:val="-11"/>
          <w:w w:val="115"/>
        </w:rPr>
        <w:t> </w:t>
      </w:r>
      <w:r>
        <w:rPr>
          <w:color w:val="231F20"/>
          <w:w w:val="115"/>
        </w:rPr>
        <w:t>was</w:t>
      </w:r>
      <w:r>
        <w:rPr>
          <w:color w:val="231F20"/>
          <w:spacing w:val="-11"/>
          <w:w w:val="115"/>
        </w:rPr>
        <w:t> </w:t>
      </w:r>
      <w:r>
        <w:rPr>
          <w:color w:val="231F20"/>
          <w:w w:val="115"/>
        </w:rPr>
        <w:t>used</w:t>
      </w:r>
      <w:r>
        <w:rPr>
          <w:color w:val="231F20"/>
          <w:spacing w:val="-11"/>
          <w:w w:val="115"/>
        </w:rPr>
        <w:t> </w:t>
      </w:r>
      <w:r>
        <w:rPr>
          <w:color w:val="231F20"/>
          <w:w w:val="115"/>
        </w:rPr>
        <w:t>to</w:t>
      </w:r>
      <w:r>
        <w:rPr>
          <w:color w:val="231F20"/>
          <w:spacing w:val="-11"/>
          <w:w w:val="115"/>
        </w:rPr>
        <w:t> </w:t>
      </w:r>
      <w:r>
        <w:rPr>
          <w:color w:val="231F20"/>
          <w:w w:val="115"/>
        </w:rPr>
        <w:t>generate</w:t>
      </w:r>
      <w:r>
        <w:rPr>
          <w:color w:val="231F20"/>
          <w:spacing w:val="-11"/>
          <w:w w:val="115"/>
        </w:rPr>
        <w:t> </w:t>
      </w:r>
      <w:r>
        <w:rPr>
          <w:color w:val="231F20"/>
          <w:w w:val="115"/>
        </w:rPr>
        <w:t>a</w:t>
      </w:r>
      <w:r>
        <w:rPr>
          <w:color w:val="231F20"/>
          <w:spacing w:val="-11"/>
          <w:w w:val="115"/>
        </w:rPr>
        <w:t> </w:t>
      </w:r>
      <w:r>
        <w:rPr>
          <w:i/>
          <w:color w:val="231F20"/>
          <w:w w:val="115"/>
        </w:rPr>
        <w:t>Scientific</w:t>
      </w:r>
      <w:r>
        <w:rPr>
          <w:i/>
          <w:color w:val="231F20"/>
          <w:spacing w:val="-11"/>
          <w:w w:val="115"/>
        </w:rPr>
        <w:t> </w:t>
      </w:r>
      <w:r>
        <w:rPr>
          <w:i/>
          <w:color w:val="231F20"/>
          <w:w w:val="115"/>
        </w:rPr>
        <w:t>Production </w:t>
      </w:r>
      <w:r>
        <w:rPr>
          <w:i/>
          <w:color w:val="231F20"/>
          <w:w w:val="115"/>
        </w:rPr>
        <w:t>Profile</w:t>
      </w:r>
      <w:r>
        <w:rPr>
          <w:i/>
          <w:color w:val="231F20"/>
          <w:spacing w:val="-9"/>
          <w:w w:val="115"/>
        </w:rPr>
        <w:t> </w:t>
      </w:r>
      <w:r>
        <w:rPr>
          <w:color w:val="231F20"/>
          <w:w w:val="115"/>
        </w:rPr>
        <w:t>determined</w:t>
      </w:r>
      <w:r>
        <w:rPr>
          <w:color w:val="231F20"/>
          <w:spacing w:val="-9"/>
          <w:w w:val="115"/>
        </w:rPr>
        <w:t> </w:t>
      </w:r>
      <w:r>
        <w:rPr>
          <w:color w:val="231F20"/>
          <w:w w:val="115"/>
        </w:rPr>
        <w:t>by</w:t>
      </w:r>
      <w:r>
        <w:rPr>
          <w:color w:val="231F20"/>
          <w:spacing w:val="-9"/>
          <w:w w:val="115"/>
        </w:rPr>
        <w:t> </w:t>
      </w:r>
      <w:r>
        <w:rPr>
          <w:color w:val="231F20"/>
          <w:w w:val="115"/>
        </w:rPr>
        <w:t>the</w:t>
      </w:r>
      <w:r>
        <w:rPr>
          <w:color w:val="231F20"/>
          <w:spacing w:val="-9"/>
          <w:w w:val="115"/>
        </w:rPr>
        <w:t> </w:t>
      </w:r>
      <w:r>
        <w:rPr>
          <w:color w:val="231F20"/>
          <w:w w:val="115"/>
        </w:rPr>
        <w:t>characteristics</w:t>
      </w:r>
      <w:r>
        <w:rPr>
          <w:color w:val="231F20"/>
          <w:spacing w:val="-9"/>
          <w:w w:val="115"/>
        </w:rPr>
        <w:t> </w:t>
      </w:r>
      <w:r>
        <w:rPr>
          <w:color w:val="231F20"/>
          <w:w w:val="115"/>
        </w:rPr>
        <w:t>and</w:t>
      </w:r>
      <w:r>
        <w:rPr>
          <w:color w:val="231F20"/>
          <w:spacing w:val="-9"/>
          <w:w w:val="115"/>
        </w:rPr>
        <w:t> </w:t>
      </w:r>
      <w:r>
        <w:rPr>
          <w:color w:val="231F20"/>
          <w:w w:val="115"/>
        </w:rPr>
        <w:t>the</w:t>
      </w:r>
      <w:r>
        <w:rPr>
          <w:color w:val="231F20"/>
          <w:spacing w:val="-9"/>
          <w:w w:val="115"/>
        </w:rPr>
        <w:t> </w:t>
      </w:r>
      <w:r>
        <w:rPr>
          <w:color w:val="231F20"/>
          <w:w w:val="115"/>
        </w:rPr>
        <w:t>behavior</w:t>
      </w:r>
      <w:r>
        <w:rPr>
          <w:color w:val="231F20"/>
          <w:spacing w:val="-9"/>
          <w:w w:val="115"/>
        </w:rPr>
        <w:t> </w:t>
      </w:r>
      <w:r>
        <w:rPr>
          <w:color w:val="231F20"/>
          <w:w w:val="115"/>
        </w:rPr>
        <w:t>that</w:t>
      </w:r>
      <w:r>
        <w:rPr>
          <w:color w:val="231F20"/>
          <w:spacing w:val="-9"/>
          <w:w w:val="115"/>
        </w:rPr>
        <w:t> </w:t>
      </w:r>
      <w:r>
        <w:rPr>
          <w:color w:val="231F20"/>
          <w:w w:val="115"/>
        </w:rPr>
        <w:t>each </w:t>
      </w:r>
      <w:r>
        <w:rPr>
          <w:color w:val="231F20"/>
          <w:w w:val="109"/>
        </w:rPr>
        <w:t>analyzed</w:t>
      </w:r>
      <w:r>
        <w:rPr>
          <w:color w:val="231F20"/>
          <w:spacing w:val="16"/>
        </w:rPr>
        <w:t> </w:t>
      </w:r>
      <w:r>
        <w:rPr>
          <w:color w:val="231F20"/>
          <w:w w:val="108"/>
        </w:rPr>
        <w:t>entity</w:t>
      </w:r>
      <w:r>
        <w:rPr>
          <w:color w:val="231F20"/>
          <w:spacing w:val="16"/>
        </w:rPr>
        <w:t> </w:t>
      </w:r>
      <w:r>
        <w:rPr>
          <w:color w:val="231F20"/>
          <w:w w:val="108"/>
        </w:rPr>
        <w:t>listed</w:t>
      </w:r>
      <w:r>
        <w:rPr>
          <w:color w:val="231F20"/>
          <w:spacing w:val="16"/>
        </w:rPr>
        <w:t> </w:t>
      </w:r>
      <w:r>
        <w:rPr>
          <w:color w:val="231F20"/>
          <w:w w:val="113"/>
        </w:rPr>
        <w:t>in</w:t>
      </w:r>
      <w:r>
        <w:rPr>
          <w:color w:val="231F20"/>
          <w:spacing w:val="16"/>
        </w:rPr>
        <w:t> </w:t>
      </w:r>
      <w:r>
        <w:rPr>
          <w:color w:val="231F20"/>
          <w:w w:val="108"/>
        </w:rPr>
        <w:t>the</w:t>
      </w:r>
      <w:r>
        <w:rPr>
          <w:color w:val="231F20"/>
          <w:spacing w:val="16"/>
        </w:rPr>
        <w:t> </w:t>
      </w:r>
      <w:r>
        <w:rPr>
          <w:color w:val="231F20"/>
          <w:w w:val="110"/>
        </w:rPr>
        <w:t>database.</w:t>
      </w:r>
      <w:r>
        <w:rPr>
          <w:color w:val="231F20"/>
          <w:spacing w:val="16"/>
        </w:rPr>
        <w:t> </w:t>
      </w:r>
      <w:r>
        <w:rPr>
          <w:color w:val="231F20"/>
          <w:w w:val="115"/>
        </w:rPr>
        <w:t>In</w:t>
      </w:r>
      <w:r>
        <w:rPr>
          <w:color w:val="231F20"/>
          <w:spacing w:val="16"/>
        </w:rPr>
        <w:t> </w:t>
      </w:r>
      <w:r>
        <w:rPr>
          <w:color w:val="231F20"/>
          <w:w w:val="110"/>
        </w:rPr>
        <w:t>this</w:t>
      </w:r>
      <w:r>
        <w:rPr>
          <w:color w:val="231F20"/>
          <w:spacing w:val="16"/>
        </w:rPr>
        <w:t> </w:t>
      </w:r>
      <w:r>
        <w:rPr>
          <w:color w:val="231F20"/>
          <w:w w:val="109"/>
        </w:rPr>
        <w:t>sense,</w:t>
      </w:r>
      <w:r>
        <w:rPr>
          <w:color w:val="231F20"/>
          <w:spacing w:val="16"/>
        </w:rPr>
        <w:t> </w:t>
      </w:r>
      <w:r>
        <w:rPr>
          <w:color w:val="231F20"/>
          <w:w w:val="243"/>
        </w:rPr>
        <w:t>l</w:t>
      </w:r>
      <w:r>
        <w:rPr>
          <w:color w:val="231F20"/>
          <w:w w:val="114"/>
        </w:rPr>
        <w:t>abCrf</w:t>
      </w:r>
      <w:r>
        <w:rPr>
          <w:color w:val="231F20"/>
          <w:spacing w:val="16"/>
        </w:rPr>
        <w:t> </w:t>
      </w:r>
      <w:r>
        <w:rPr>
          <w:color w:val="231F20"/>
          <w:w w:val="108"/>
        </w:rPr>
        <w:t>identified </w:t>
      </w:r>
      <w:r>
        <w:rPr>
          <w:color w:val="231F20"/>
          <w:w w:val="115"/>
        </w:rPr>
        <w:t>two</w:t>
      </w:r>
      <w:r>
        <w:rPr>
          <w:color w:val="231F20"/>
          <w:spacing w:val="-28"/>
          <w:w w:val="115"/>
        </w:rPr>
        <w:t> </w:t>
      </w:r>
      <w:r>
        <w:rPr>
          <w:color w:val="231F20"/>
          <w:w w:val="115"/>
        </w:rPr>
        <w:t>main</w:t>
      </w:r>
      <w:r>
        <w:rPr>
          <w:color w:val="231F20"/>
          <w:spacing w:val="-28"/>
          <w:w w:val="115"/>
        </w:rPr>
        <w:t> </w:t>
      </w:r>
      <w:r>
        <w:rPr>
          <w:color w:val="231F20"/>
          <w:w w:val="115"/>
        </w:rPr>
        <w:t>indicators</w:t>
      </w:r>
      <w:r>
        <w:rPr>
          <w:color w:val="231F20"/>
          <w:spacing w:val="-28"/>
          <w:w w:val="115"/>
        </w:rPr>
        <w:t> </w:t>
      </w:r>
      <w:r>
        <w:rPr>
          <w:color w:val="231F20"/>
          <w:w w:val="115"/>
        </w:rPr>
        <w:t>obtained</w:t>
      </w:r>
      <w:r>
        <w:rPr>
          <w:color w:val="231F20"/>
          <w:spacing w:val="-28"/>
          <w:w w:val="115"/>
        </w:rPr>
        <w:t> </w:t>
      </w:r>
      <w:r>
        <w:rPr>
          <w:color w:val="231F20"/>
          <w:w w:val="115"/>
        </w:rPr>
        <w:t>from</w:t>
      </w:r>
      <w:r>
        <w:rPr>
          <w:color w:val="231F20"/>
          <w:spacing w:val="-28"/>
          <w:w w:val="115"/>
        </w:rPr>
        <w:t> </w:t>
      </w:r>
      <w:r>
        <w:rPr>
          <w:color w:val="231F20"/>
          <w:w w:val="115"/>
        </w:rPr>
        <w:t>entity</w:t>
      </w:r>
      <w:r>
        <w:rPr>
          <w:color w:val="231F20"/>
          <w:spacing w:val="-28"/>
          <w:w w:val="115"/>
        </w:rPr>
        <w:t> </w:t>
      </w:r>
      <w:r>
        <w:rPr>
          <w:color w:val="231F20"/>
          <w:w w:val="115"/>
        </w:rPr>
        <w:t>metadata</w:t>
      </w:r>
      <w:r>
        <w:rPr>
          <w:color w:val="231F20"/>
          <w:spacing w:val="-28"/>
          <w:w w:val="115"/>
        </w:rPr>
        <w:t> </w:t>
      </w:r>
      <w:r>
        <w:rPr>
          <w:color w:val="231F20"/>
          <w:w w:val="115"/>
        </w:rPr>
        <w:t>related</w:t>
      </w:r>
      <w:r>
        <w:rPr>
          <w:color w:val="231F20"/>
          <w:spacing w:val="-28"/>
          <w:w w:val="115"/>
        </w:rPr>
        <w:t> </w:t>
      </w:r>
      <w:r>
        <w:rPr>
          <w:color w:val="231F20"/>
          <w:w w:val="115"/>
        </w:rPr>
        <w:t>to</w:t>
      </w:r>
      <w:r>
        <w:rPr>
          <w:color w:val="231F20"/>
          <w:spacing w:val="-28"/>
          <w:w w:val="115"/>
        </w:rPr>
        <w:t> </w:t>
      </w:r>
      <w:r>
        <w:rPr>
          <w:i/>
          <w:color w:val="231F20"/>
          <w:w w:val="115"/>
        </w:rPr>
        <w:t>Produc- </w:t>
      </w:r>
      <w:r>
        <w:rPr>
          <w:i/>
          <w:color w:val="231F20"/>
          <w:w w:val="115"/>
        </w:rPr>
        <w:t>tion (P) </w:t>
      </w:r>
      <w:r>
        <w:rPr>
          <w:color w:val="231F20"/>
          <w:w w:val="115"/>
        </w:rPr>
        <w:t>and </w:t>
      </w:r>
      <w:r>
        <w:rPr>
          <w:i/>
          <w:color w:val="231F20"/>
          <w:w w:val="115"/>
        </w:rPr>
        <w:t>Collaboration (C)</w:t>
      </w:r>
      <w:r>
        <w:rPr>
          <w:color w:val="231F20"/>
          <w:w w:val="115"/>
        </w:rPr>
        <w:t>. These indicators allow for the</w:t>
      </w:r>
      <w:r>
        <w:rPr>
          <w:color w:val="231F20"/>
          <w:spacing w:val="-18"/>
          <w:w w:val="115"/>
        </w:rPr>
        <w:t> </w:t>
      </w:r>
      <w:r>
        <w:rPr>
          <w:color w:val="231F20"/>
          <w:w w:val="115"/>
        </w:rPr>
        <w:t>identi- fication</w:t>
      </w:r>
      <w:r>
        <w:rPr>
          <w:color w:val="231F20"/>
          <w:spacing w:val="-18"/>
          <w:w w:val="115"/>
        </w:rPr>
        <w:t> </w:t>
      </w:r>
      <w:r>
        <w:rPr>
          <w:color w:val="231F20"/>
          <w:w w:val="115"/>
        </w:rPr>
        <w:t>of</w:t>
      </w:r>
      <w:r>
        <w:rPr>
          <w:color w:val="231F20"/>
          <w:spacing w:val="-18"/>
          <w:w w:val="115"/>
        </w:rPr>
        <w:t> </w:t>
      </w:r>
      <w:r>
        <w:rPr>
          <w:color w:val="231F20"/>
          <w:w w:val="115"/>
        </w:rPr>
        <w:t>communication</w:t>
      </w:r>
      <w:r>
        <w:rPr>
          <w:color w:val="231F20"/>
          <w:spacing w:val="-18"/>
          <w:w w:val="115"/>
        </w:rPr>
        <w:t> </w:t>
      </w:r>
      <w:r>
        <w:rPr>
          <w:color w:val="231F20"/>
          <w:w w:val="115"/>
        </w:rPr>
        <w:t>and</w:t>
      </w:r>
      <w:r>
        <w:rPr>
          <w:color w:val="231F20"/>
          <w:spacing w:val="-18"/>
          <w:w w:val="115"/>
        </w:rPr>
        <w:t> </w:t>
      </w:r>
      <w:r>
        <w:rPr>
          <w:color w:val="231F20"/>
          <w:w w:val="115"/>
        </w:rPr>
        <w:t>collaborative</w:t>
      </w:r>
      <w:r>
        <w:rPr>
          <w:color w:val="231F20"/>
          <w:spacing w:val="-18"/>
          <w:w w:val="115"/>
        </w:rPr>
        <w:t> </w:t>
      </w:r>
      <w:r>
        <w:rPr>
          <w:color w:val="231F20"/>
          <w:w w:val="115"/>
        </w:rPr>
        <w:t>work</w:t>
      </w:r>
      <w:r>
        <w:rPr>
          <w:color w:val="231F20"/>
          <w:spacing w:val="-18"/>
          <w:w w:val="115"/>
        </w:rPr>
        <w:t> </w:t>
      </w:r>
      <w:r>
        <w:rPr>
          <w:color w:val="231F20"/>
          <w:w w:val="115"/>
        </w:rPr>
        <w:t>strategies</w:t>
      </w:r>
      <w:r>
        <w:rPr>
          <w:color w:val="231F20"/>
          <w:spacing w:val="-18"/>
          <w:w w:val="115"/>
        </w:rPr>
        <w:t> </w:t>
      </w:r>
      <w:r>
        <w:rPr>
          <w:color w:val="231F20"/>
          <w:w w:val="115"/>
        </w:rPr>
        <w:t>used</w:t>
      </w:r>
      <w:r>
        <w:rPr>
          <w:color w:val="231F20"/>
          <w:spacing w:val="-18"/>
          <w:w w:val="115"/>
        </w:rPr>
        <w:t> </w:t>
      </w:r>
      <w:r>
        <w:rPr>
          <w:color w:val="231F20"/>
          <w:w w:val="115"/>
        </w:rPr>
        <w:t>by researchers</w:t>
      </w:r>
      <w:r>
        <w:rPr>
          <w:color w:val="231F20"/>
          <w:spacing w:val="-13"/>
          <w:w w:val="115"/>
        </w:rPr>
        <w:t> </w:t>
      </w:r>
      <w:r>
        <w:rPr>
          <w:color w:val="231F20"/>
          <w:w w:val="115"/>
        </w:rPr>
        <w:t>and</w:t>
      </w:r>
      <w:r>
        <w:rPr>
          <w:color w:val="231F20"/>
          <w:spacing w:val="-13"/>
          <w:w w:val="115"/>
        </w:rPr>
        <w:t> </w:t>
      </w:r>
      <w:r>
        <w:rPr>
          <w:color w:val="231F20"/>
          <w:w w:val="115"/>
        </w:rPr>
        <w:t>institutions</w:t>
      </w:r>
      <w:r>
        <w:rPr>
          <w:color w:val="231F20"/>
          <w:spacing w:val="-13"/>
          <w:w w:val="115"/>
        </w:rPr>
        <w:t> </w:t>
      </w:r>
      <w:r>
        <w:rPr>
          <w:color w:val="231F20"/>
          <w:w w:val="115"/>
        </w:rPr>
        <w:t>around</w:t>
      </w:r>
      <w:r>
        <w:rPr>
          <w:color w:val="231F20"/>
          <w:spacing w:val="-13"/>
          <w:w w:val="115"/>
        </w:rPr>
        <w:t> </w:t>
      </w:r>
      <w:r>
        <w:rPr>
          <w:color w:val="231F20"/>
          <w:w w:val="115"/>
        </w:rPr>
        <w:t>written</w:t>
      </w:r>
      <w:r>
        <w:rPr>
          <w:color w:val="231F20"/>
          <w:spacing w:val="-13"/>
          <w:w w:val="115"/>
        </w:rPr>
        <w:t> </w:t>
      </w:r>
      <w:r>
        <w:rPr>
          <w:color w:val="231F20"/>
          <w:w w:val="115"/>
        </w:rPr>
        <w:t>science</w:t>
      </w:r>
      <w:r>
        <w:rPr>
          <w:color w:val="231F20"/>
          <w:spacing w:val="-13"/>
          <w:w w:val="115"/>
        </w:rPr>
        <w:t> </w:t>
      </w:r>
      <w:r>
        <w:rPr>
          <w:color w:val="231F20"/>
          <w:w w:val="115"/>
        </w:rPr>
        <w:t>from</w:t>
      </w:r>
      <w:r>
        <w:rPr>
          <w:color w:val="231F20"/>
          <w:spacing w:val="-13"/>
          <w:w w:val="115"/>
        </w:rPr>
        <w:t> </w:t>
      </w:r>
      <w:r>
        <w:rPr>
          <w:color w:val="231F20"/>
          <w:w w:val="115"/>
        </w:rPr>
        <w:t>their</w:t>
      </w:r>
      <w:r>
        <w:rPr>
          <w:color w:val="231F20"/>
          <w:spacing w:val="-13"/>
          <w:w w:val="115"/>
        </w:rPr>
        <w:t> </w:t>
      </w:r>
      <w:r>
        <w:rPr>
          <w:color w:val="231F20"/>
          <w:w w:val="115"/>
        </w:rPr>
        <w:t>com- </w:t>
      </w:r>
      <w:r>
        <w:rPr>
          <w:color w:val="231F20"/>
          <w:w w:val="110"/>
        </w:rPr>
        <w:t>ponents (</w:t>
      </w:r>
      <w:r>
        <w:rPr>
          <w:i/>
          <w:color w:val="231F20"/>
          <w:w w:val="110"/>
        </w:rPr>
        <w:t>Internal-External and Institutional-Non </w:t>
      </w:r>
      <w:r>
        <w:rPr>
          <w:i/>
          <w:color w:val="231F20"/>
          <w:spacing w:val="20"/>
          <w:w w:val="110"/>
        </w:rPr>
        <w:t> </w:t>
      </w:r>
      <w:r>
        <w:rPr>
          <w:i/>
          <w:color w:val="231F20"/>
          <w:w w:val="110"/>
        </w:rPr>
        <w:t>Institutional</w:t>
      </w:r>
      <w:r>
        <w:rPr>
          <w:color w:val="231F20"/>
          <w:w w:val="110"/>
        </w:rPr>
        <w:t>).</w:t>
      </w:r>
    </w:p>
    <w:p>
      <w:pPr>
        <w:pStyle w:val="BodyText"/>
        <w:spacing w:before="5"/>
      </w:pPr>
    </w:p>
    <w:p>
      <w:pPr>
        <w:pStyle w:val="Heading4"/>
        <w:numPr>
          <w:ilvl w:val="0"/>
          <w:numId w:val="1"/>
        </w:numPr>
        <w:tabs>
          <w:tab w:pos="528" w:val="left" w:leader="none"/>
        </w:tabs>
        <w:spacing w:line="240" w:lineRule="auto" w:before="0" w:after="0"/>
        <w:ind w:left="527" w:right="0" w:hanging="197"/>
        <w:jc w:val="both"/>
      </w:pPr>
      <w:r>
        <w:rPr>
          <w:color w:val="231F20"/>
          <w:spacing w:val="-3"/>
          <w:w w:val="110"/>
        </w:rPr>
        <w:t>PRoDUCTion</w:t>
      </w:r>
      <w:r>
        <w:rPr>
          <w:color w:val="231F20"/>
          <w:spacing w:val="-24"/>
          <w:w w:val="110"/>
        </w:rPr>
        <w:t> </w:t>
      </w:r>
      <w:r>
        <w:rPr>
          <w:color w:val="231F20"/>
          <w:spacing w:val="-2"/>
          <w:w w:val="110"/>
        </w:rPr>
        <w:t>inDiCAToRS</w:t>
      </w:r>
    </w:p>
    <w:p>
      <w:pPr>
        <w:pStyle w:val="BodyText"/>
        <w:spacing w:line="252" w:lineRule="auto" w:before="10"/>
        <w:ind w:left="330" w:right="117"/>
        <w:jc w:val="both"/>
      </w:pPr>
      <w:r>
        <w:rPr>
          <w:color w:val="231F20"/>
          <w:w w:val="110"/>
        </w:rPr>
        <w:t>The </w:t>
      </w:r>
      <w:r>
        <w:rPr>
          <w:i/>
          <w:color w:val="231F20"/>
          <w:w w:val="110"/>
        </w:rPr>
        <w:t>Production (P) </w:t>
      </w:r>
      <w:r>
        <w:rPr>
          <w:color w:val="231F20"/>
          <w:w w:val="110"/>
        </w:rPr>
        <w:t>indicator is defined as the total number of papers produced by the analyzed entity and published in open access Ibero- american journals indexed by redalyc.org. Its construction is based   on the relationship between the institutional affiliation of a </w:t>
      </w:r>
      <w:r>
        <w:rPr>
          <w:color w:val="231F20"/>
          <w:spacing w:val="-3"/>
          <w:w w:val="110"/>
        </w:rPr>
        <w:t>paper’s </w:t>
      </w:r>
      <w:r>
        <w:rPr>
          <w:color w:val="231F20"/>
          <w:w w:val="110"/>
        </w:rPr>
        <w:t>first</w:t>
      </w:r>
      <w:r>
        <w:rPr>
          <w:color w:val="231F20"/>
          <w:spacing w:val="23"/>
          <w:w w:val="110"/>
        </w:rPr>
        <w:t> </w:t>
      </w:r>
      <w:r>
        <w:rPr>
          <w:color w:val="231F20"/>
          <w:w w:val="110"/>
        </w:rPr>
        <w:t>author</w:t>
      </w:r>
      <w:r>
        <w:rPr>
          <w:color w:val="231F20"/>
          <w:spacing w:val="23"/>
          <w:w w:val="110"/>
        </w:rPr>
        <w:t> </w:t>
      </w:r>
      <w:r>
        <w:rPr>
          <w:color w:val="231F20"/>
          <w:w w:val="110"/>
        </w:rPr>
        <w:t>and</w:t>
      </w:r>
      <w:r>
        <w:rPr>
          <w:color w:val="231F20"/>
          <w:spacing w:val="23"/>
          <w:w w:val="110"/>
        </w:rPr>
        <w:t> </w:t>
      </w:r>
      <w:r>
        <w:rPr>
          <w:color w:val="231F20"/>
          <w:w w:val="110"/>
        </w:rPr>
        <w:t>the</w:t>
      </w:r>
      <w:r>
        <w:rPr>
          <w:color w:val="231F20"/>
          <w:spacing w:val="23"/>
          <w:w w:val="110"/>
        </w:rPr>
        <w:t> </w:t>
      </w:r>
      <w:r>
        <w:rPr>
          <w:color w:val="231F20"/>
          <w:w w:val="110"/>
        </w:rPr>
        <w:t>country</w:t>
      </w:r>
      <w:r>
        <w:rPr>
          <w:color w:val="231F20"/>
          <w:spacing w:val="23"/>
          <w:w w:val="110"/>
        </w:rPr>
        <w:t> </w:t>
      </w:r>
      <w:r>
        <w:rPr>
          <w:color w:val="231F20"/>
          <w:w w:val="110"/>
        </w:rPr>
        <w:t>of</w:t>
      </w:r>
      <w:r>
        <w:rPr>
          <w:color w:val="231F20"/>
          <w:spacing w:val="23"/>
          <w:w w:val="110"/>
        </w:rPr>
        <w:t> </w:t>
      </w:r>
      <w:r>
        <w:rPr>
          <w:color w:val="231F20"/>
          <w:w w:val="110"/>
        </w:rPr>
        <w:t>the</w:t>
      </w:r>
      <w:r>
        <w:rPr>
          <w:color w:val="231F20"/>
          <w:spacing w:val="23"/>
          <w:w w:val="110"/>
        </w:rPr>
        <w:t> </w:t>
      </w:r>
      <w:r>
        <w:rPr>
          <w:color w:val="231F20"/>
          <w:w w:val="110"/>
        </w:rPr>
        <w:t>entity</w:t>
      </w:r>
      <w:r>
        <w:rPr>
          <w:color w:val="231F20"/>
          <w:spacing w:val="23"/>
          <w:w w:val="110"/>
        </w:rPr>
        <w:t> </w:t>
      </w:r>
      <w:r>
        <w:rPr>
          <w:color w:val="231F20"/>
          <w:w w:val="110"/>
        </w:rPr>
        <w:t>that</w:t>
      </w:r>
      <w:r>
        <w:rPr>
          <w:color w:val="231F20"/>
          <w:spacing w:val="23"/>
          <w:w w:val="110"/>
        </w:rPr>
        <w:t> </w:t>
      </w:r>
      <w:r>
        <w:rPr>
          <w:color w:val="231F20"/>
          <w:w w:val="110"/>
        </w:rPr>
        <w:t>publishes</w:t>
      </w:r>
      <w:r>
        <w:rPr>
          <w:color w:val="231F20"/>
          <w:spacing w:val="23"/>
          <w:w w:val="110"/>
        </w:rPr>
        <w:t> </w:t>
      </w:r>
      <w:r>
        <w:rPr>
          <w:color w:val="231F20"/>
          <w:w w:val="110"/>
        </w:rPr>
        <w:t>the</w:t>
      </w:r>
      <w:r>
        <w:rPr>
          <w:color w:val="231F20"/>
          <w:spacing w:val="23"/>
          <w:w w:val="110"/>
        </w:rPr>
        <w:t> </w:t>
      </w:r>
      <w:r>
        <w:rPr>
          <w:color w:val="231F20"/>
          <w:w w:val="110"/>
        </w:rPr>
        <w:t>journal.</w:t>
      </w:r>
    </w:p>
    <w:p>
      <w:pPr>
        <w:spacing w:after="0" w:line="252" w:lineRule="auto"/>
        <w:jc w:val="both"/>
        <w:sectPr>
          <w:pgSz w:w="8790" w:h="12480"/>
          <w:pgMar w:header="555" w:footer="584" w:top="740" w:bottom="780" w:left="1200" w:right="900"/>
        </w:sectPr>
      </w:pPr>
    </w:p>
    <w:p>
      <w:pPr>
        <w:pStyle w:val="BodyText"/>
        <w:spacing w:before="1"/>
        <w:rPr>
          <w:sz w:val="29"/>
        </w:rPr>
      </w:pPr>
    </w:p>
    <w:p>
      <w:pPr>
        <w:spacing w:line="252" w:lineRule="auto" w:before="73"/>
        <w:ind w:left="120" w:right="468" w:firstLine="0"/>
        <w:jc w:val="left"/>
        <w:rPr>
          <w:sz w:val="19"/>
        </w:rPr>
      </w:pPr>
      <w:r>
        <w:rPr>
          <w:color w:val="231F20"/>
          <w:w w:val="110"/>
          <w:sz w:val="19"/>
        </w:rPr>
        <w:t>This indicator is composed by </w:t>
      </w:r>
      <w:r>
        <w:rPr>
          <w:i/>
          <w:color w:val="231F20"/>
          <w:w w:val="110"/>
          <w:sz w:val="19"/>
        </w:rPr>
        <w:t>External Production (EP) </w:t>
      </w:r>
      <w:r>
        <w:rPr>
          <w:color w:val="231F20"/>
          <w:w w:val="110"/>
          <w:sz w:val="19"/>
        </w:rPr>
        <w:t>and </w:t>
      </w:r>
      <w:r>
        <w:rPr>
          <w:i/>
          <w:color w:val="231F20"/>
          <w:w w:val="110"/>
          <w:sz w:val="19"/>
        </w:rPr>
        <w:t>Internal </w:t>
      </w:r>
      <w:r>
        <w:rPr>
          <w:i/>
          <w:color w:val="231F20"/>
          <w:w w:val="110"/>
          <w:sz w:val="19"/>
        </w:rPr>
        <w:t>Production (IP) </w:t>
      </w:r>
      <w:r>
        <w:rPr>
          <w:color w:val="231F20"/>
          <w:w w:val="110"/>
          <w:sz w:val="19"/>
        </w:rPr>
        <w:t>according to the following  terms:</w:t>
      </w:r>
    </w:p>
    <w:p>
      <w:pPr>
        <w:pStyle w:val="BodyText"/>
        <w:spacing w:before="10"/>
        <w:rPr>
          <w:sz w:val="15"/>
        </w:rPr>
      </w:pPr>
    </w:p>
    <w:p>
      <w:pPr>
        <w:pStyle w:val="ListParagraph"/>
        <w:numPr>
          <w:ilvl w:val="0"/>
          <w:numId w:val="3"/>
        </w:numPr>
        <w:tabs>
          <w:tab w:pos="745" w:val="left" w:leader="none"/>
        </w:tabs>
        <w:spacing w:line="249" w:lineRule="auto" w:before="0" w:after="0"/>
        <w:ind w:left="744" w:right="868" w:hanging="227"/>
        <w:jc w:val="both"/>
        <w:rPr>
          <w:sz w:val="19"/>
        </w:rPr>
      </w:pPr>
      <w:r>
        <w:rPr>
          <w:i/>
          <w:color w:val="231F20"/>
          <w:w w:val="110"/>
          <w:sz w:val="19"/>
        </w:rPr>
        <w:t>External Production (EP)</w:t>
      </w:r>
      <w:r>
        <w:rPr>
          <w:color w:val="231F20"/>
          <w:w w:val="110"/>
          <w:sz w:val="19"/>
        </w:rPr>
        <w:t>. Integrated by the papers published by the researcher in a journal published by any institution from a country different from the country of its adscription </w:t>
      </w:r>
      <w:r>
        <w:rPr>
          <w:color w:val="231F20"/>
          <w:spacing w:val="-4"/>
          <w:w w:val="110"/>
          <w:sz w:val="19"/>
        </w:rPr>
        <w:t>entity. </w:t>
      </w:r>
      <w:r>
        <w:rPr>
          <w:color w:val="231F20"/>
          <w:w w:val="110"/>
          <w:sz w:val="19"/>
        </w:rPr>
        <w:t>additionally, due to the fact that the universe of journals is of Ibero-american origin, all the papers from researchers af- filiated to non-Ibero-american institutions will be catalogued as foreign and, therefore, only the papers from researchers of institutions from this region can be classified as institutional and non-institutional internal information, other than external information published in any other Ibero-american  </w:t>
      </w:r>
      <w:r>
        <w:rPr>
          <w:color w:val="231F20"/>
          <w:spacing w:val="12"/>
          <w:w w:val="110"/>
          <w:sz w:val="19"/>
        </w:rPr>
        <w:t> </w:t>
      </w:r>
      <w:r>
        <w:rPr>
          <w:color w:val="231F20"/>
          <w:spacing w:val="-3"/>
          <w:w w:val="110"/>
          <w:sz w:val="19"/>
        </w:rPr>
        <w:t>country.</w:t>
      </w:r>
    </w:p>
    <w:p>
      <w:pPr>
        <w:pStyle w:val="ListParagraph"/>
        <w:numPr>
          <w:ilvl w:val="0"/>
          <w:numId w:val="3"/>
        </w:numPr>
        <w:tabs>
          <w:tab w:pos="745" w:val="left" w:leader="none"/>
        </w:tabs>
        <w:spacing w:line="247" w:lineRule="auto" w:before="40" w:after="0"/>
        <w:ind w:left="744" w:right="868" w:hanging="227"/>
        <w:jc w:val="both"/>
        <w:rPr>
          <w:sz w:val="19"/>
        </w:rPr>
      </w:pPr>
      <w:r>
        <w:rPr>
          <w:i/>
          <w:color w:val="231F20"/>
          <w:w w:val="110"/>
          <w:sz w:val="19"/>
        </w:rPr>
        <w:t>Internal Production (IP)</w:t>
      </w:r>
      <w:r>
        <w:rPr>
          <w:color w:val="231F20"/>
          <w:w w:val="110"/>
          <w:sz w:val="19"/>
        </w:rPr>
        <w:t>. Constituted by papers published by the researcher in a journal published by any institution located in the same country as its institutional adscription, which is subdivided</w:t>
      </w:r>
      <w:r>
        <w:rPr>
          <w:color w:val="231F20"/>
          <w:spacing w:val="-8"/>
          <w:w w:val="110"/>
          <w:sz w:val="19"/>
        </w:rPr>
        <w:t> </w:t>
      </w:r>
      <w:r>
        <w:rPr>
          <w:color w:val="231F20"/>
          <w:w w:val="110"/>
          <w:sz w:val="19"/>
        </w:rPr>
        <w:t>by:</w:t>
      </w:r>
    </w:p>
    <w:p>
      <w:pPr>
        <w:pStyle w:val="ListParagraph"/>
        <w:numPr>
          <w:ilvl w:val="1"/>
          <w:numId w:val="3"/>
        </w:numPr>
        <w:tabs>
          <w:tab w:pos="971" w:val="left" w:leader="none"/>
        </w:tabs>
        <w:spacing w:line="249" w:lineRule="auto" w:before="42" w:after="0"/>
        <w:ind w:left="970" w:right="868" w:hanging="226"/>
        <w:jc w:val="both"/>
        <w:rPr>
          <w:sz w:val="19"/>
        </w:rPr>
      </w:pPr>
      <w:r>
        <w:rPr>
          <w:i/>
          <w:color w:val="231F20"/>
          <w:w w:val="110"/>
          <w:sz w:val="19"/>
        </w:rPr>
        <w:t>Institutional Internal Production (IIP)</w:t>
      </w:r>
      <w:r>
        <w:rPr>
          <w:color w:val="231F20"/>
          <w:w w:val="110"/>
          <w:sz w:val="19"/>
        </w:rPr>
        <w:t>, constituted by papers published by the researcher in a journal published by the same institution where he researches and/or teaches; al- though, this can only be distinguished for institutions that have at least one indexed journal in the </w:t>
      </w:r>
      <w:r>
        <w:rPr>
          <w:color w:val="231F20"/>
          <w:spacing w:val="3"/>
          <w:w w:val="110"/>
          <w:sz w:val="19"/>
        </w:rPr>
        <w:t> </w:t>
      </w:r>
      <w:r>
        <w:rPr>
          <w:color w:val="231F20"/>
          <w:w w:val="110"/>
          <w:sz w:val="19"/>
        </w:rPr>
        <w:t>database.</w:t>
      </w:r>
    </w:p>
    <w:p>
      <w:pPr>
        <w:pStyle w:val="ListParagraph"/>
        <w:numPr>
          <w:ilvl w:val="1"/>
          <w:numId w:val="3"/>
        </w:numPr>
        <w:tabs>
          <w:tab w:pos="971" w:val="left" w:leader="none"/>
        </w:tabs>
        <w:spacing w:line="247" w:lineRule="auto" w:before="40" w:after="0"/>
        <w:ind w:left="970" w:right="868" w:hanging="226"/>
        <w:jc w:val="both"/>
        <w:rPr>
          <w:sz w:val="19"/>
        </w:rPr>
      </w:pPr>
      <w:r>
        <w:rPr>
          <w:i/>
          <w:color w:val="231F20"/>
          <w:w w:val="110"/>
          <w:sz w:val="19"/>
        </w:rPr>
        <w:t>Non Institutional Internal Production (NIIP), </w:t>
      </w:r>
      <w:r>
        <w:rPr>
          <w:color w:val="231F20"/>
          <w:w w:val="110"/>
          <w:sz w:val="19"/>
        </w:rPr>
        <w:t>integrated by papers published by the author in a journal published by</w:t>
      </w:r>
      <w:r>
        <w:rPr>
          <w:color w:val="231F20"/>
          <w:spacing w:val="-32"/>
          <w:w w:val="110"/>
          <w:sz w:val="19"/>
        </w:rPr>
        <w:t> </w:t>
      </w:r>
      <w:r>
        <w:rPr>
          <w:color w:val="231F20"/>
          <w:w w:val="110"/>
          <w:sz w:val="19"/>
        </w:rPr>
        <w:t>any institution other than its institutional affiliation, but located in the same</w:t>
      </w:r>
      <w:r>
        <w:rPr>
          <w:color w:val="231F20"/>
          <w:spacing w:val="35"/>
          <w:w w:val="110"/>
          <w:sz w:val="19"/>
        </w:rPr>
        <w:t> </w:t>
      </w:r>
      <w:r>
        <w:rPr>
          <w:color w:val="231F20"/>
          <w:spacing w:val="-3"/>
          <w:w w:val="110"/>
          <w:sz w:val="19"/>
        </w:rPr>
        <w:t>country.</w:t>
      </w:r>
    </w:p>
    <w:p>
      <w:pPr>
        <w:pStyle w:val="BodyText"/>
        <w:spacing w:before="4"/>
        <w:rPr>
          <w:sz w:val="20"/>
        </w:rPr>
      </w:pPr>
    </w:p>
    <w:p>
      <w:pPr>
        <w:pStyle w:val="BodyText"/>
        <w:ind w:left="120" w:right="468"/>
      </w:pPr>
      <w:r>
        <w:rPr>
          <w:color w:val="231F20"/>
          <w:w w:val="110"/>
        </w:rPr>
        <w:t>The components of the indicator (P) are clearly summarized in Table 1:</w:t>
      </w:r>
    </w:p>
    <w:p>
      <w:pPr>
        <w:pStyle w:val="BodyText"/>
        <w:rPr>
          <w:sz w:val="18"/>
        </w:rPr>
      </w:pPr>
    </w:p>
    <w:p>
      <w:pPr>
        <w:pStyle w:val="BodyText"/>
        <w:rPr>
          <w:sz w:val="17"/>
        </w:rPr>
      </w:pPr>
    </w:p>
    <w:p>
      <w:pPr>
        <w:spacing w:before="0"/>
        <w:ind w:left="2091" w:right="2158" w:firstLine="0"/>
        <w:jc w:val="center"/>
        <w:rPr>
          <w:rFonts w:ascii="Arial"/>
          <w:b/>
          <w:sz w:val="17"/>
        </w:rPr>
      </w:pPr>
      <w:r>
        <w:rPr>
          <w:rFonts w:ascii="Arial"/>
          <w:b/>
          <w:color w:val="231F20"/>
          <w:w w:val="85"/>
          <w:sz w:val="17"/>
        </w:rPr>
        <w:t>Table 1</w:t>
      </w:r>
    </w:p>
    <w:p>
      <w:pPr>
        <w:spacing w:before="8"/>
        <w:ind w:left="2091" w:right="2158" w:firstLine="0"/>
        <w:jc w:val="center"/>
        <w:rPr>
          <w:rFonts w:ascii="Arial"/>
          <w:sz w:val="17"/>
        </w:rPr>
      </w:pPr>
      <w:r>
        <w:rPr>
          <w:rFonts w:ascii="Arial"/>
          <w:color w:val="231F20"/>
          <w:w w:val="85"/>
          <w:sz w:val="17"/>
        </w:rPr>
        <w:t>Components of the Production (P) indicator</w:t>
      </w:r>
    </w:p>
    <w:p>
      <w:pPr>
        <w:pStyle w:val="BodyText"/>
        <w:spacing w:before="8"/>
        <w:rPr>
          <w:rFonts w:ascii="Arial"/>
          <w:sz w:val="13"/>
        </w:rPr>
      </w:pPr>
    </w:p>
    <w:tbl>
      <w:tblPr>
        <w:tblW w:w="0" w:type="auto"/>
        <w:jc w:val="left"/>
        <w:tblInd w:w="11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361"/>
        <w:gridCol w:w="5613"/>
      </w:tblGrid>
      <w:tr>
        <w:trPr>
          <w:trHeight w:val="442" w:hRule="exact"/>
        </w:trPr>
        <w:tc>
          <w:tcPr>
            <w:tcW w:w="1361" w:type="dxa"/>
            <w:tcBorders>
              <w:left w:val="nil"/>
              <w:bottom w:val="dotted" w:sz="4" w:space="0" w:color="231F20"/>
              <w:right w:val="dotted" w:sz="4" w:space="0" w:color="231F20"/>
            </w:tcBorders>
          </w:tcPr>
          <w:p>
            <w:pPr>
              <w:pStyle w:val="TableParagraph"/>
              <w:spacing w:before="22"/>
              <w:rPr>
                <w:sz w:val="16"/>
              </w:rPr>
            </w:pPr>
            <w:r>
              <w:rPr>
                <w:color w:val="231F20"/>
                <w:w w:val="80"/>
                <w:sz w:val="16"/>
              </w:rPr>
              <w:t>Internal  Production</w:t>
            </w:r>
          </w:p>
        </w:tc>
        <w:tc>
          <w:tcPr>
            <w:tcW w:w="5613" w:type="dxa"/>
            <w:tcBorders>
              <w:left w:val="dotted" w:sz="4" w:space="0" w:color="231F20"/>
              <w:bottom w:val="dotted" w:sz="4" w:space="0" w:color="231F20"/>
              <w:right w:val="nil"/>
            </w:tcBorders>
          </w:tcPr>
          <w:p>
            <w:pPr>
              <w:pStyle w:val="TableParagraph"/>
              <w:spacing w:line="249" w:lineRule="auto" w:before="22"/>
              <w:ind w:left="63" w:right="22"/>
              <w:rPr>
                <w:sz w:val="16"/>
              </w:rPr>
            </w:pPr>
            <w:r>
              <w:rPr>
                <w:color w:val="231F20"/>
                <w:w w:val="90"/>
                <w:sz w:val="16"/>
              </w:rPr>
              <w:t>Links</w:t>
            </w:r>
            <w:r>
              <w:rPr>
                <w:color w:val="231F20"/>
                <w:spacing w:val="-25"/>
                <w:w w:val="90"/>
                <w:sz w:val="16"/>
              </w:rPr>
              <w:t> </w:t>
            </w:r>
            <w:r>
              <w:rPr>
                <w:color w:val="231F20"/>
                <w:w w:val="90"/>
                <w:sz w:val="16"/>
              </w:rPr>
              <w:t>papers</w:t>
            </w:r>
            <w:r>
              <w:rPr>
                <w:color w:val="231F20"/>
                <w:spacing w:val="-25"/>
                <w:w w:val="90"/>
                <w:sz w:val="16"/>
              </w:rPr>
              <w:t> </w:t>
            </w:r>
            <w:r>
              <w:rPr>
                <w:color w:val="231F20"/>
                <w:w w:val="90"/>
                <w:sz w:val="16"/>
              </w:rPr>
              <w:t>published</w:t>
            </w:r>
            <w:r>
              <w:rPr>
                <w:color w:val="231F20"/>
                <w:spacing w:val="-25"/>
                <w:w w:val="90"/>
                <w:sz w:val="16"/>
              </w:rPr>
              <w:t> </w:t>
            </w:r>
            <w:r>
              <w:rPr>
                <w:color w:val="231F20"/>
                <w:w w:val="90"/>
                <w:sz w:val="16"/>
              </w:rPr>
              <w:t>in</w:t>
            </w:r>
            <w:r>
              <w:rPr>
                <w:color w:val="231F20"/>
                <w:spacing w:val="-25"/>
                <w:w w:val="90"/>
                <w:sz w:val="16"/>
              </w:rPr>
              <w:t> </w:t>
            </w:r>
            <w:r>
              <w:rPr>
                <w:color w:val="231F20"/>
                <w:w w:val="90"/>
                <w:sz w:val="16"/>
              </w:rPr>
              <w:t>journals</w:t>
            </w:r>
            <w:r>
              <w:rPr>
                <w:color w:val="231F20"/>
                <w:spacing w:val="-25"/>
                <w:w w:val="90"/>
                <w:sz w:val="16"/>
              </w:rPr>
              <w:t> </w:t>
            </w:r>
            <w:r>
              <w:rPr>
                <w:color w:val="231F20"/>
                <w:w w:val="90"/>
                <w:sz w:val="16"/>
              </w:rPr>
              <w:t>edited</w:t>
            </w:r>
            <w:r>
              <w:rPr>
                <w:color w:val="231F20"/>
                <w:spacing w:val="-25"/>
                <w:w w:val="90"/>
                <w:sz w:val="16"/>
              </w:rPr>
              <w:t> </w:t>
            </w:r>
            <w:r>
              <w:rPr>
                <w:color w:val="231F20"/>
                <w:w w:val="90"/>
                <w:sz w:val="16"/>
              </w:rPr>
              <w:t>by</w:t>
            </w:r>
            <w:r>
              <w:rPr>
                <w:color w:val="231F20"/>
                <w:spacing w:val="-25"/>
                <w:w w:val="90"/>
                <w:sz w:val="16"/>
              </w:rPr>
              <w:t> </w:t>
            </w:r>
            <w:r>
              <w:rPr>
                <w:color w:val="231F20"/>
                <w:w w:val="90"/>
                <w:sz w:val="16"/>
              </w:rPr>
              <w:t>institutions</w:t>
            </w:r>
            <w:r>
              <w:rPr>
                <w:color w:val="231F20"/>
                <w:spacing w:val="-25"/>
                <w:w w:val="90"/>
                <w:sz w:val="16"/>
              </w:rPr>
              <w:t> </w:t>
            </w:r>
            <w:r>
              <w:rPr>
                <w:color w:val="231F20"/>
                <w:w w:val="90"/>
                <w:sz w:val="16"/>
              </w:rPr>
              <w:t>with</w:t>
            </w:r>
            <w:r>
              <w:rPr>
                <w:color w:val="231F20"/>
                <w:spacing w:val="-25"/>
                <w:w w:val="90"/>
                <w:sz w:val="16"/>
              </w:rPr>
              <w:t> </w:t>
            </w:r>
            <w:r>
              <w:rPr>
                <w:color w:val="231F20"/>
                <w:w w:val="90"/>
                <w:sz w:val="16"/>
              </w:rPr>
              <w:t>the</w:t>
            </w:r>
            <w:r>
              <w:rPr>
                <w:color w:val="231F20"/>
                <w:spacing w:val="-25"/>
                <w:w w:val="90"/>
                <w:sz w:val="16"/>
              </w:rPr>
              <w:t> </w:t>
            </w:r>
            <w:r>
              <w:rPr>
                <w:color w:val="231F20"/>
                <w:w w:val="90"/>
                <w:sz w:val="16"/>
              </w:rPr>
              <w:t>same</w:t>
            </w:r>
            <w:r>
              <w:rPr>
                <w:color w:val="231F20"/>
                <w:spacing w:val="-25"/>
                <w:w w:val="90"/>
                <w:sz w:val="16"/>
              </w:rPr>
              <w:t> </w:t>
            </w:r>
            <w:r>
              <w:rPr>
                <w:color w:val="231F20"/>
                <w:w w:val="90"/>
                <w:sz w:val="16"/>
              </w:rPr>
              <w:t>country</w:t>
            </w:r>
            <w:r>
              <w:rPr>
                <w:color w:val="231F20"/>
                <w:spacing w:val="-25"/>
                <w:w w:val="90"/>
                <w:sz w:val="16"/>
              </w:rPr>
              <w:t> </w:t>
            </w:r>
            <w:r>
              <w:rPr>
                <w:color w:val="231F20"/>
                <w:w w:val="90"/>
                <w:sz w:val="16"/>
              </w:rPr>
              <w:t>of</w:t>
            </w:r>
            <w:r>
              <w:rPr>
                <w:color w:val="231F20"/>
                <w:spacing w:val="-25"/>
                <w:w w:val="90"/>
                <w:sz w:val="16"/>
              </w:rPr>
              <w:t> </w:t>
            </w:r>
            <w:r>
              <w:rPr>
                <w:color w:val="231F20"/>
                <w:w w:val="90"/>
                <w:sz w:val="16"/>
              </w:rPr>
              <w:t>affiliation </w:t>
            </w:r>
            <w:r>
              <w:rPr>
                <w:color w:val="231F20"/>
                <w:w w:val="85"/>
                <w:sz w:val="16"/>
              </w:rPr>
              <w:t>as</w:t>
            </w:r>
            <w:r>
              <w:rPr>
                <w:color w:val="231F20"/>
                <w:spacing w:val="-12"/>
                <w:w w:val="85"/>
                <w:sz w:val="16"/>
              </w:rPr>
              <w:t> </w:t>
            </w:r>
            <w:r>
              <w:rPr>
                <w:color w:val="231F20"/>
                <w:w w:val="85"/>
                <w:sz w:val="16"/>
              </w:rPr>
              <w:t>the</w:t>
            </w:r>
            <w:r>
              <w:rPr>
                <w:color w:val="231F20"/>
                <w:spacing w:val="-12"/>
                <w:w w:val="85"/>
                <w:sz w:val="16"/>
              </w:rPr>
              <w:t> </w:t>
            </w:r>
            <w:r>
              <w:rPr>
                <w:color w:val="231F20"/>
                <w:w w:val="85"/>
                <w:sz w:val="16"/>
              </w:rPr>
              <w:t>author.</w:t>
            </w:r>
            <w:r>
              <w:rPr>
                <w:color w:val="231F20"/>
                <w:spacing w:val="-19"/>
                <w:w w:val="85"/>
                <w:sz w:val="16"/>
              </w:rPr>
              <w:t> </w:t>
            </w:r>
            <w:r>
              <w:rPr>
                <w:color w:val="231F20"/>
                <w:w w:val="85"/>
                <w:sz w:val="16"/>
              </w:rPr>
              <w:t>This</w:t>
            </w:r>
            <w:r>
              <w:rPr>
                <w:color w:val="231F20"/>
                <w:spacing w:val="-12"/>
                <w:w w:val="85"/>
                <w:sz w:val="16"/>
              </w:rPr>
              <w:t> </w:t>
            </w:r>
            <w:r>
              <w:rPr>
                <w:color w:val="231F20"/>
                <w:w w:val="85"/>
                <w:sz w:val="16"/>
              </w:rPr>
              <w:t>is</w:t>
            </w:r>
            <w:r>
              <w:rPr>
                <w:color w:val="231F20"/>
                <w:spacing w:val="-12"/>
                <w:w w:val="85"/>
                <w:sz w:val="16"/>
              </w:rPr>
              <w:t> </w:t>
            </w:r>
            <w:r>
              <w:rPr>
                <w:color w:val="231F20"/>
                <w:w w:val="85"/>
                <w:sz w:val="16"/>
              </w:rPr>
              <w:t>subdivided</w:t>
            </w:r>
            <w:r>
              <w:rPr>
                <w:color w:val="231F20"/>
                <w:spacing w:val="-12"/>
                <w:w w:val="85"/>
                <w:sz w:val="16"/>
              </w:rPr>
              <w:t> </w:t>
            </w:r>
            <w:r>
              <w:rPr>
                <w:color w:val="231F20"/>
                <w:w w:val="85"/>
                <w:sz w:val="16"/>
              </w:rPr>
              <w:t>by</w:t>
            </w:r>
            <w:r>
              <w:rPr>
                <w:color w:val="231F20"/>
                <w:spacing w:val="-12"/>
                <w:w w:val="85"/>
                <w:sz w:val="16"/>
              </w:rPr>
              <w:t> </w:t>
            </w:r>
            <w:r>
              <w:rPr>
                <w:color w:val="231F20"/>
                <w:w w:val="85"/>
                <w:sz w:val="16"/>
              </w:rPr>
              <w:t>Institutional</w:t>
            </w:r>
            <w:r>
              <w:rPr>
                <w:color w:val="231F20"/>
                <w:spacing w:val="-12"/>
                <w:w w:val="85"/>
                <w:sz w:val="16"/>
              </w:rPr>
              <w:t> </w:t>
            </w:r>
            <w:r>
              <w:rPr>
                <w:color w:val="231F20"/>
                <w:w w:val="85"/>
                <w:sz w:val="16"/>
              </w:rPr>
              <w:t>Production</w:t>
            </w:r>
            <w:r>
              <w:rPr>
                <w:color w:val="231F20"/>
                <w:spacing w:val="-12"/>
                <w:w w:val="85"/>
                <w:sz w:val="16"/>
              </w:rPr>
              <w:t> </w:t>
            </w:r>
            <w:r>
              <w:rPr>
                <w:color w:val="231F20"/>
                <w:w w:val="85"/>
                <w:sz w:val="16"/>
              </w:rPr>
              <w:t>and</w:t>
            </w:r>
            <w:r>
              <w:rPr>
                <w:color w:val="231F20"/>
                <w:spacing w:val="-12"/>
                <w:w w:val="85"/>
                <w:sz w:val="16"/>
              </w:rPr>
              <w:t> </w:t>
            </w:r>
            <w:r>
              <w:rPr>
                <w:color w:val="231F20"/>
                <w:w w:val="85"/>
                <w:sz w:val="16"/>
              </w:rPr>
              <w:t>Non-Institutional</w:t>
            </w:r>
            <w:r>
              <w:rPr>
                <w:color w:val="231F20"/>
                <w:spacing w:val="-12"/>
                <w:w w:val="85"/>
                <w:sz w:val="16"/>
              </w:rPr>
              <w:t> </w:t>
            </w:r>
            <w:r>
              <w:rPr>
                <w:color w:val="231F20"/>
                <w:w w:val="85"/>
                <w:sz w:val="16"/>
              </w:rPr>
              <w:t>Production.</w:t>
            </w:r>
          </w:p>
        </w:tc>
      </w:tr>
      <w:tr>
        <w:trPr>
          <w:trHeight w:val="442" w:hRule="exact"/>
        </w:trPr>
        <w:tc>
          <w:tcPr>
            <w:tcW w:w="1361" w:type="dxa"/>
            <w:tcBorders>
              <w:top w:val="dotted" w:sz="4" w:space="0" w:color="231F20"/>
              <w:left w:val="nil"/>
              <w:bottom w:val="dotted" w:sz="4" w:space="0" w:color="231F20"/>
              <w:right w:val="dotted" w:sz="4" w:space="0" w:color="231F20"/>
            </w:tcBorders>
          </w:tcPr>
          <w:p>
            <w:pPr>
              <w:pStyle w:val="TableParagraph"/>
              <w:spacing w:line="249" w:lineRule="auto"/>
              <w:rPr>
                <w:sz w:val="16"/>
              </w:rPr>
            </w:pPr>
            <w:r>
              <w:rPr>
                <w:color w:val="231F20"/>
                <w:w w:val="85"/>
                <w:sz w:val="16"/>
              </w:rPr>
              <w:t>Institutional Internal </w:t>
            </w:r>
            <w:r>
              <w:rPr>
                <w:color w:val="231F20"/>
                <w:w w:val="95"/>
                <w:sz w:val="16"/>
              </w:rPr>
              <w:t>Production</w:t>
            </w:r>
          </w:p>
        </w:tc>
        <w:tc>
          <w:tcPr>
            <w:tcW w:w="5613" w:type="dxa"/>
            <w:tcBorders>
              <w:top w:val="dotted" w:sz="4" w:space="0" w:color="231F20"/>
              <w:left w:val="dotted" w:sz="4" w:space="0" w:color="231F20"/>
              <w:bottom w:val="dotted" w:sz="4" w:space="0" w:color="231F20"/>
              <w:right w:val="nil"/>
            </w:tcBorders>
          </w:tcPr>
          <w:p>
            <w:pPr>
              <w:pStyle w:val="TableParagraph"/>
              <w:ind w:left="63" w:right="-10"/>
              <w:rPr>
                <w:sz w:val="16"/>
              </w:rPr>
            </w:pPr>
            <w:r>
              <w:rPr>
                <w:color w:val="231F20"/>
                <w:w w:val="85"/>
                <w:sz w:val="16"/>
              </w:rPr>
              <w:t>Relates papers published in journals edited by the same institution as the author’s affiliation.</w:t>
            </w:r>
          </w:p>
        </w:tc>
      </w:tr>
      <w:tr>
        <w:trPr>
          <w:trHeight w:val="442" w:hRule="exact"/>
        </w:trPr>
        <w:tc>
          <w:tcPr>
            <w:tcW w:w="1361" w:type="dxa"/>
            <w:tcBorders>
              <w:top w:val="dotted" w:sz="4" w:space="0" w:color="231F20"/>
              <w:left w:val="nil"/>
              <w:bottom w:val="dotted" w:sz="4" w:space="0" w:color="231F20"/>
              <w:right w:val="dotted" w:sz="4" w:space="0" w:color="231F20"/>
            </w:tcBorders>
          </w:tcPr>
          <w:p>
            <w:pPr>
              <w:pStyle w:val="TableParagraph"/>
              <w:spacing w:line="249" w:lineRule="auto"/>
              <w:ind w:right="157"/>
              <w:rPr>
                <w:sz w:val="16"/>
              </w:rPr>
            </w:pPr>
            <w:r>
              <w:rPr>
                <w:color w:val="231F20"/>
                <w:w w:val="90"/>
                <w:sz w:val="16"/>
              </w:rPr>
              <w:t>Non-Institutional </w:t>
            </w:r>
            <w:r>
              <w:rPr>
                <w:color w:val="231F20"/>
                <w:w w:val="80"/>
                <w:sz w:val="16"/>
              </w:rPr>
              <w:t>Internal  Production</w:t>
            </w:r>
          </w:p>
        </w:tc>
        <w:tc>
          <w:tcPr>
            <w:tcW w:w="5613" w:type="dxa"/>
            <w:tcBorders>
              <w:top w:val="dotted" w:sz="4" w:space="0" w:color="231F20"/>
              <w:left w:val="dotted" w:sz="4" w:space="0" w:color="231F20"/>
              <w:bottom w:val="dotted" w:sz="4" w:space="0" w:color="231F20"/>
              <w:right w:val="nil"/>
            </w:tcBorders>
          </w:tcPr>
          <w:p>
            <w:pPr>
              <w:pStyle w:val="TableParagraph"/>
              <w:spacing w:line="249" w:lineRule="auto"/>
              <w:ind w:left="63" w:right="142"/>
              <w:rPr>
                <w:sz w:val="16"/>
              </w:rPr>
            </w:pPr>
            <w:r>
              <w:rPr>
                <w:color w:val="231F20"/>
                <w:w w:val="85"/>
                <w:sz w:val="16"/>
              </w:rPr>
              <w:t>Describes papers published in journals edited by an institution from the same country, but different to the author’s adscription.</w:t>
            </w:r>
          </w:p>
        </w:tc>
      </w:tr>
      <w:tr>
        <w:trPr>
          <w:trHeight w:val="454" w:hRule="exact"/>
        </w:trPr>
        <w:tc>
          <w:tcPr>
            <w:tcW w:w="1361" w:type="dxa"/>
            <w:tcBorders>
              <w:top w:val="dotted" w:sz="4" w:space="0" w:color="231F20"/>
              <w:left w:val="nil"/>
              <w:right w:val="dotted" w:sz="4" w:space="0" w:color="231F20"/>
            </w:tcBorders>
          </w:tcPr>
          <w:p>
            <w:pPr>
              <w:pStyle w:val="TableParagraph"/>
              <w:rPr>
                <w:sz w:val="16"/>
              </w:rPr>
            </w:pPr>
            <w:r>
              <w:rPr>
                <w:color w:val="231F20"/>
                <w:w w:val="80"/>
                <w:sz w:val="16"/>
              </w:rPr>
              <w:t>External Production</w:t>
            </w:r>
          </w:p>
        </w:tc>
        <w:tc>
          <w:tcPr>
            <w:tcW w:w="5613" w:type="dxa"/>
            <w:tcBorders>
              <w:top w:val="dotted" w:sz="4" w:space="0" w:color="231F20"/>
              <w:left w:val="dotted" w:sz="4" w:space="0" w:color="231F20"/>
              <w:right w:val="nil"/>
            </w:tcBorders>
          </w:tcPr>
          <w:p>
            <w:pPr>
              <w:pStyle w:val="TableParagraph"/>
              <w:spacing w:line="249" w:lineRule="auto"/>
              <w:ind w:left="63" w:right="22"/>
              <w:rPr>
                <w:sz w:val="16"/>
              </w:rPr>
            </w:pPr>
            <w:r>
              <w:rPr>
                <w:color w:val="231F20"/>
                <w:w w:val="90"/>
                <w:sz w:val="16"/>
              </w:rPr>
              <w:t>Refers</w:t>
            </w:r>
            <w:r>
              <w:rPr>
                <w:color w:val="231F20"/>
                <w:spacing w:val="-26"/>
                <w:w w:val="90"/>
                <w:sz w:val="16"/>
              </w:rPr>
              <w:t> </w:t>
            </w:r>
            <w:r>
              <w:rPr>
                <w:color w:val="231F20"/>
                <w:w w:val="90"/>
                <w:sz w:val="16"/>
              </w:rPr>
              <w:t>to</w:t>
            </w:r>
            <w:r>
              <w:rPr>
                <w:color w:val="231F20"/>
                <w:spacing w:val="-26"/>
                <w:w w:val="90"/>
                <w:sz w:val="16"/>
              </w:rPr>
              <w:t> </w:t>
            </w:r>
            <w:r>
              <w:rPr>
                <w:color w:val="231F20"/>
                <w:w w:val="90"/>
                <w:sz w:val="16"/>
              </w:rPr>
              <w:t>papers</w:t>
            </w:r>
            <w:r>
              <w:rPr>
                <w:color w:val="231F20"/>
                <w:spacing w:val="-26"/>
                <w:w w:val="90"/>
                <w:sz w:val="16"/>
              </w:rPr>
              <w:t> </w:t>
            </w:r>
            <w:r>
              <w:rPr>
                <w:color w:val="231F20"/>
                <w:w w:val="90"/>
                <w:sz w:val="16"/>
              </w:rPr>
              <w:t>published</w:t>
            </w:r>
            <w:r>
              <w:rPr>
                <w:color w:val="231F20"/>
                <w:spacing w:val="-26"/>
                <w:w w:val="90"/>
                <w:sz w:val="16"/>
              </w:rPr>
              <w:t> </w:t>
            </w:r>
            <w:r>
              <w:rPr>
                <w:color w:val="231F20"/>
                <w:w w:val="90"/>
                <w:sz w:val="16"/>
              </w:rPr>
              <w:t>in</w:t>
            </w:r>
            <w:r>
              <w:rPr>
                <w:color w:val="231F20"/>
                <w:spacing w:val="-26"/>
                <w:w w:val="90"/>
                <w:sz w:val="16"/>
              </w:rPr>
              <w:t> </w:t>
            </w:r>
            <w:r>
              <w:rPr>
                <w:color w:val="231F20"/>
                <w:w w:val="90"/>
                <w:sz w:val="16"/>
              </w:rPr>
              <w:t>journals</w:t>
            </w:r>
            <w:r>
              <w:rPr>
                <w:color w:val="231F20"/>
                <w:spacing w:val="-26"/>
                <w:w w:val="90"/>
                <w:sz w:val="16"/>
              </w:rPr>
              <w:t> </w:t>
            </w:r>
            <w:r>
              <w:rPr>
                <w:color w:val="231F20"/>
                <w:w w:val="90"/>
                <w:sz w:val="16"/>
              </w:rPr>
              <w:t>edited</w:t>
            </w:r>
            <w:r>
              <w:rPr>
                <w:color w:val="231F20"/>
                <w:spacing w:val="-26"/>
                <w:w w:val="90"/>
                <w:sz w:val="16"/>
              </w:rPr>
              <w:t> </w:t>
            </w:r>
            <w:r>
              <w:rPr>
                <w:color w:val="231F20"/>
                <w:w w:val="90"/>
                <w:sz w:val="16"/>
              </w:rPr>
              <w:t>in</w:t>
            </w:r>
            <w:r>
              <w:rPr>
                <w:color w:val="231F20"/>
                <w:spacing w:val="-26"/>
                <w:w w:val="90"/>
                <w:sz w:val="16"/>
              </w:rPr>
              <w:t> </w:t>
            </w:r>
            <w:r>
              <w:rPr>
                <w:color w:val="231F20"/>
                <w:w w:val="90"/>
                <w:sz w:val="16"/>
              </w:rPr>
              <w:t>a</w:t>
            </w:r>
            <w:r>
              <w:rPr>
                <w:color w:val="231F20"/>
                <w:spacing w:val="-26"/>
                <w:w w:val="90"/>
                <w:sz w:val="16"/>
              </w:rPr>
              <w:t> </w:t>
            </w:r>
            <w:r>
              <w:rPr>
                <w:color w:val="231F20"/>
                <w:w w:val="90"/>
                <w:sz w:val="16"/>
              </w:rPr>
              <w:t>different</w:t>
            </w:r>
            <w:r>
              <w:rPr>
                <w:color w:val="231F20"/>
                <w:spacing w:val="-26"/>
                <w:w w:val="90"/>
                <w:sz w:val="16"/>
              </w:rPr>
              <w:t> </w:t>
            </w:r>
            <w:r>
              <w:rPr>
                <w:color w:val="231F20"/>
                <w:w w:val="90"/>
                <w:sz w:val="16"/>
              </w:rPr>
              <w:t>country</w:t>
            </w:r>
            <w:r>
              <w:rPr>
                <w:color w:val="231F20"/>
                <w:spacing w:val="-26"/>
                <w:w w:val="90"/>
                <w:sz w:val="16"/>
              </w:rPr>
              <w:t> </w:t>
            </w:r>
            <w:r>
              <w:rPr>
                <w:color w:val="231F20"/>
                <w:w w:val="90"/>
                <w:sz w:val="16"/>
              </w:rPr>
              <w:t>from</w:t>
            </w:r>
            <w:r>
              <w:rPr>
                <w:color w:val="231F20"/>
                <w:spacing w:val="-26"/>
                <w:w w:val="90"/>
                <w:sz w:val="16"/>
              </w:rPr>
              <w:t> </w:t>
            </w:r>
            <w:r>
              <w:rPr>
                <w:color w:val="231F20"/>
                <w:w w:val="90"/>
                <w:sz w:val="16"/>
              </w:rPr>
              <w:t>the</w:t>
            </w:r>
            <w:r>
              <w:rPr>
                <w:color w:val="231F20"/>
                <w:spacing w:val="-26"/>
                <w:w w:val="90"/>
                <w:sz w:val="16"/>
              </w:rPr>
              <w:t> </w:t>
            </w:r>
            <w:r>
              <w:rPr>
                <w:color w:val="231F20"/>
                <w:w w:val="90"/>
                <w:sz w:val="16"/>
              </w:rPr>
              <w:t>country</w:t>
            </w:r>
            <w:r>
              <w:rPr>
                <w:color w:val="231F20"/>
                <w:spacing w:val="-26"/>
                <w:w w:val="90"/>
                <w:sz w:val="16"/>
              </w:rPr>
              <w:t> </w:t>
            </w:r>
            <w:r>
              <w:rPr>
                <w:color w:val="231F20"/>
                <w:w w:val="90"/>
                <w:sz w:val="16"/>
              </w:rPr>
              <w:t>of</w:t>
            </w:r>
            <w:r>
              <w:rPr>
                <w:color w:val="231F20"/>
                <w:spacing w:val="-26"/>
                <w:w w:val="90"/>
                <w:sz w:val="16"/>
              </w:rPr>
              <w:t> </w:t>
            </w:r>
            <w:r>
              <w:rPr>
                <w:color w:val="231F20"/>
                <w:w w:val="90"/>
                <w:sz w:val="16"/>
              </w:rPr>
              <w:t>the </w:t>
            </w:r>
            <w:r>
              <w:rPr>
                <w:color w:val="231F20"/>
                <w:w w:val="85"/>
                <w:sz w:val="16"/>
              </w:rPr>
              <w:t>author’s institution of affiliation.</w:t>
            </w:r>
          </w:p>
        </w:tc>
      </w:tr>
    </w:tbl>
    <w:p>
      <w:pPr>
        <w:spacing w:line="249" w:lineRule="auto" w:before="36"/>
        <w:ind w:left="120" w:right="115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spacing w:after="0" w:line="249" w:lineRule="auto"/>
        <w:jc w:val="left"/>
        <w:rPr>
          <w:rFonts w:ascii="Arial"/>
          <w:sz w:val="14"/>
        </w:rPr>
        <w:sectPr>
          <w:pgSz w:w="8790" w:h="12480"/>
          <w:pgMar w:header="553" w:footer="582" w:top="740" w:bottom="780" w:left="900" w:right="660"/>
        </w:sectPr>
      </w:pPr>
    </w:p>
    <w:p>
      <w:pPr>
        <w:pStyle w:val="BodyText"/>
        <w:spacing w:before="6"/>
        <w:rPr>
          <w:rFonts w:ascii="Arial"/>
          <w:sz w:val="29"/>
        </w:rPr>
      </w:pPr>
    </w:p>
    <w:p>
      <w:pPr>
        <w:pStyle w:val="BodyText"/>
        <w:spacing w:before="72"/>
        <w:ind w:left="1070" w:right="194"/>
      </w:pPr>
      <w:r>
        <w:rPr>
          <w:color w:val="231F20"/>
          <w:w w:val="110"/>
        </w:rPr>
        <w:t>This relationship is graphically shown in Figure  3:</w:t>
      </w:r>
    </w:p>
    <w:p>
      <w:pPr>
        <w:pStyle w:val="BodyText"/>
        <w:spacing w:before="9"/>
        <w:rPr>
          <w:sz w:val="20"/>
        </w:rPr>
      </w:pPr>
    </w:p>
    <w:p>
      <w:pPr>
        <w:spacing w:before="79"/>
        <w:ind w:left="331" w:right="118" w:firstLine="0"/>
        <w:jc w:val="center"/>
        <w:rPr>
          <w:rFonts w:ascii="Arial"/>
          <w:b/>
          <w:sz w:val="17"/>
        </w:rPr>
      </w:pPr>
      <w:r>
        <w:rPr>
          <w:rFonts w:ascii="Arial"/>
          <w:b/>
          <w:color w:val="231F20"/>
          <w:w w:val="85"/>
          <w:sz w:val="17"/>
        </w:rPr>
        <w:t>Figure 3</w:t>
      </w:r>
    </w:p>
    <w:p>
      <w:pPr>
        <w:spacing w:before="8"/>
        <w:ind w:left="331" w:right="118" w:firstLine="0"/>
        <w:jc w:val="center"/>
        <w:rPr>
          <w:rFonts w:ascii="Arial"/>
          <w:sz w:val="17"/>
        </w:rPr>
      </w:pPr>
      <w:r>
        <w:rPr>
          <w:rFonts w:ascii="Arial"/>
          <w:color w:val="231F20"/>
          <w:w w:val="85"/>
          <w:sz w:val="17"/>
        </w:rPr>
        <w:t>Distribution of the Production (P) indicator</w:t>
      </w:r>
    </w:p>
    <w:p>
      <w:pPr>
        <w:pStyle w:val="BodyText"/>
        <w:spacing w:before="4"/>
        <w:rPr>
          <w:rFonts w:ascii="Arial"/>
          <w:sz w:val="11"/>
        </w:rPr>
      </w:pPr>
      <w:r>
        <w:rPr/>
        <w:pict>
          <v:line style="position:absolute;mso-position-horizontal-relative:page;mso-position-vertical-relative:paragraph;z-index:2656;mso-wrap-distance-left:0;mso-wrap-distance-right:0" from="39.685101pt,8.97893pt" to="388.346101pt,8.97893pt" stroked="true" strokeweight="1pt" strokecolor="#231f20">
            <w10:wrap type="topAndBottom"/>
          </v:line>
        </w:pict>
      </w:r>
      <w:r>
        <w:rPr/>
        <w:pict>
          <v:group style="position:absolute;margin-left:34.096939pt;margin-top:19.010712pt;width:354.75pt;height:50.3pt;mso-position-horizontal-relative:page;mso-position-vertical-relative:paragraph;z-index:2680;mso-wrap-distance-left:0;mso-wrap-distance-right:0" coordorigin="682,380" coordsize="7095,1006">
            <v:shape style="position:absolute;left:682;top:380;width:6815;height:1005" type="#_x0000_t75" stroked="false">
              <v:imagedata r:id="rId121" o:title=""/>
            </v:shape>
            <v:line style="position:absolute" from="794,1361" to="7767,1361" stroked="true" strokeweight="1pt" strokecolor="#231f20"/>
            <w10:wrap type="topAndBottom"/>
          </v:group>
        </w:pict>
      </w:r>
    </w:p>
    <w:p>
      <w:pPr>
        <w:pStyle w:val="BodyText"/>
        <w:spacing w:before="7"/>
        <w:rPr>
          <w:rFonts w:ascii="Arial"/>
          <w:sz w:val="10"/>
        </w:rPr>
      </w:pPr>
    </w:p>
    <w:p>
      <w:pPr>
        <w:spacing w:line="249" w:lineRule="auto" w:before="0"/>
        <w:ind w:left="33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pStyle w:val="BodyText"/>
        <w:rPr>
          <w:rFonts w:ascii="Arial"/>
          <w:sz w:val="20"/>
        </w:rPr>
      </w:pPr>
    </w:p>
    <w:p>
      <w:pPr>
        <w:pStyle w:val="BodyText"/>
        <w:spacing w:before="11"/>
        <w:rPr>
          <w:rFonts w:ascii="Arial"/>
          <w:sz w:val="16"/>
        </w:rPr>
      </w:pPr>
    </w:p>
    <w:p>
      <w:pPr>
        <w:pStyle w:val="Heading4"/>
        <w:numPr>
          <w:ilvl w:val="0"/>
          <w:numId w:val="1"/>
        </w:numPr>
        <w:tabs>
          <w:tab w:pos="1372" w:val="left" w:leader="none"/>
        </w:tabs>
        <w:spacing w:line="240" w:lineRule="auto" w:before="0" w:after="0"/>
        <w:ind w:left="1371" w:right="0" w:hanging="301"/>
        <w:jc w:val="both"/>
      </w:pPr>
      <w:r>
        <w:rPr>
          <w:color w:val="231F20"/>
          <w:spacing w:val="-2"/>
          <w:w w:val="105"/>
        </w:rPr>
        <w:t>inDiCAToRS </w:t>
      </w:r>
      <w:r>
        <w:rPr>
          <w:color w:val="231F20"/>
          <w:spacing w:val="-1"/>
          <w:w w:val="105"/>
        </w:rPr>
        <w:t>oF</w:t>
      </w:r>
      <w:r>
        <w:rPr>
          <w:color w:val="231F20"/>
          <w:spacing w:val="46"/>
          <w:w w:val="105"/>
        </w:rPr>
        <w:t> </w:t>
      </w:r>
      <w:r>
        <w:rPr>
          <w:color w:val="231F20"/>
          <w:spacing w:val="-1"/>
          <w:w w:val="105"/>
        </w:rPr>
        <w:t>CoLLABoRATion</w:t>
      </w:r>
    </w:p>
    <w:p>
      <w:pPr>
        <w:pStyle w:val="BodyText"/>
        <w:spacing w:line="252" w:lineRule="auto" w:before="10"/>
        <w:ind w:left="1070" w:right="117"/>
        <w:jc w:val="both"/>
      </w:pPr>
      <w:r>
        <w:rPr>
          <w:color w:val="231F20"/>
          <w:w w:val="110"/>
        </w:rPr>
        <w:t>The </w:t>
      </w:r>
      <w:r>
        <w:rPr>
          <w:i/>
          <w:color w:val="231F20"/>
          <w:w w:val="110"/>
        </w:rPr>
        <w:t>Collaboration (C) </w:t>
      </w:r>
      <w:r>
        <w:rPr>
          <w:color w:val="231F20"/>
          <w:w w:val="110"/>
        </w:rPr>
        <w:t>indicator is based on co-authorship and is lim- ited to the group of papers that, related to the total production, are written by a minimum of two researchers from any region of the world who decide to communicate their work together in an open access Ibero-american journal of redalyc.org. Papers written by one author are classified as </w:t>
      </w:r>
      <w:r>
        <w:rPr>
          <w:i/>
          <w:color w:val="231F20"/>
          <w:w w:val="110"/>
        </w:rPr>
        <w:t>Without Collaboration (WC). </w:t>
      </w:r>
      <w:r>
        <w:rPr>
          <w:color w:val="231F20"/>
          <w:w w:val="110"/>
        </w:rPr>
        <w:t>This distribution is shown in Figure 4.</w:t>
      </w:r>
    </w:p>
    <w:p>
      <w:pPr>
        <w:pStyle w:val="BodyText"/>
        <w:rPr>
          <w:sz w:val="18"/>
        </w:rPr>
      </w:pPr>
    </w:p>
    <w:p>
      <w:pPr>
        <w:pStyle w:val="BodyText"/>
        <w:spacing w:before="8"/>
        <w:rPr>
          <w:sz w:val="18"/>
        </w:rPr>
      </w:pPr>
    </w:p>
    <w:p>
      <w:pPr>
        <w:spacing w:before="0"/>
        <w:ind w:left="331" w:right="118" w:firstLine="0"/>
        <w:jc w:val="center"/>
        <w:rPr>
          <w:rFonts w:ascii="Arial"/>
          <w:b/>
          <w:sz w:val="17"/>
        </w:rPr>
      </w:pPr>
      <w:r>
        <w:rPr>
          <w:rFonts w:ascii="Arial"/>
          <w:b/>
          <w:color w:val="231F20"/>
          <w:w w:val="85"/>
          <w:sz w:val="17"/>
        </w:rPr>
        <w:t>Figure 4</w:t>
      </w:r>
    </w:p>
    <w:p>
      <w:pPr>
        <w:spacing w:before="8"/>
        <w:ind w:left="331" w:right="118" w:firstLine="0"/>
        <w:jc w:val="center"/>
        <w:rPr>
          <w:rFonts w:ascii="Arial"/>
          <w:sz w:val="17"/>
        </w:rPr>
      </w:pPr>
      <w:r>
        <w:rPr>
          <w:rFonts w:ascii="Arial"/>
          <w:color w:val="231F20"/>
          <w:w w:val="85"/>
          <w:sz w:val="17"/>
        </w:rPr>
        <w:t>Distribution of the Collaboration (C) indicator</w:t>
      </w:r>
    </w:p>
    <w:p>
      <w:pPr>
        <w:pStyle w:val="BodyText"/>
        <w:spacing w:before="7"/>
        <w:rPr>
          <w:rFonts w:ascii="Arial"/>
          <w:sz w:val="13"/>
        </w:rPr>
      </w:pPr>
      <w:r>
        <w:rPr/>
        <w:pict>
          <v:line style="position:absolute;mso-position-horizontal-relative:page;mso-position-vertical-relative:paragraph;z-index:2704;mso-wrap-distance-left:0;mso-wrap-distance-right:0" from="39.685101pt,10.304328pt" to="388.346101pt,10.304328pt" stroked="true" strokeweight="1pt" strokecolor="#231f20">
            <w10:wrap type="topAndBottom"/>
          </v:line>
        </w:pict>
      </w:r>
      <w:r>
        <w:rPr/>
        <w:pict>
          <v:group style="position:absolute;margin-left:28.44635pt;margin-top:17.879728pt;width:360.4pt;height:128.4pt;mso-position-horizontal-relative:page;mso-position-vertical-relative:paragraph;z-index:2728;mso-wrap-distance-left:0;mso-wrap-distance-right:0" coordorigin="569,358" coordsize="7208,2568">
            <v:line style="position:absolute" from="794,2915" to="7767,2915" stroked="true" strokeweight="1pt" strokecolor="#231f20"/>
            <v:shape style="position:absolute;left:569;top:358;width:6615;height:2491" type="#_x0000_t75" stroked="false">
              <v:imagedata r:id="rId122" o:title=""/>
            </v:shape>
            <w10:wrap type="topAndBottom"/>
          </v:group>
        </w:pict>
      </w:r>
    </w:p>
    <w:p>
      <w:pPr>
        <w:pStyle w:val="BodyText"/>
        <w:spacing w:before="4"/>
        <w:rPr>
          <w:rFonts w:ascii="Arial"/>
          <w:sz w:val="6"/>
        </w:rPr>
      </w:pPr>
    </w:p>
    <w:p>
      <w:pPr>
        <w:spacing w:line="249" w:lineRule="auto" w:before="28"/>
        <w:ind w:left="33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pStyle w:val="BodyText"/>
        <w:rPr>
          <w:rFonts w:ascii="Arial"/>
          <w:sz w:val="14"/>
        </w:rPr>
      </w:pPr>
    </w:p>
    <w:p>
      <w:pPr>
        <w:pStyle w:val="BodyText"/>
        <w:rPr>
          <w:rFonts w:ascii="Arial"/>
          <w:sz w:val="14"/>
        </w:rPr>
      </w:pPr>
    </w:p>
    <w:p>
      <w:pPr>
        <w:pStyle w:val="BodyText"/>
        <w:spacing w:before="2"/>
        <w:rPr>
          <w:rFonts w:ascii="Arial"/>
          <w:sz w:val="14"/>
        </w:rPr>
      </w:pPr>
    </w:p>
    <w:p>
      <w:pPr>
        <w:pStyle w:val="BodyText"/>
        <w:spacing w:line="252" w:lineRule="auto"/>
        <w:ind w:left="333" w:right="118"/>
        <w:jc w:val="center"/>
      </w:pPr>
      <w:r>
        <w:rPr>
          <w:color w:val="231F20"/>
          <w:w w:val="110"/>
        </w:rPr>
        <w:t>as stated above, this is obtained from the relationship between the institution- al the country of the entity and the institutional affiliations of the   researchers</w:t>
      </w:r>
    </w:p>
    <w:p>
      <w:pPr>
        <w:spacing w:after="0" w:line="252" w:lineRule="auto"/>
        <w:jc w:val="center"/>
        <w:sectPr>
          <w:pgSz w:w="8790" w:h="12480"/>
          <w:pgMar w:header="555" w:footer="584" w:top="740" w:bottom="780" w:left="460" w:right="900"/>
        </w:sectPr>
      </w:pPr>
    </w:p>
    <w:p>
      <w:pPr>
        <w:pStyle w:val="BodyText"/>
        <w:spacing w:before="1"/>
        <w:rPr>
          <w:sz w:val="29"/>
        </w:rPr>
      </w:pPr>
    </w:p>
    <w:p>
      <w:pPr>
        <w:spacing w:line="252" w:lineRule="auto" w:before="73"/>
        <w:ind w:left="120" w:right="868" w:firstLine="0"/>
        <w:jc w:val="both"/>
        <w:rPr>
          <w:sz w:val="19"/>
        </w:rPr>
      </w:pPr>
      <w:r>
        <w:rPr>
          <w:color w:val="231F20"/>
          <w:w w:val="110"/>
          <w:sz w:val="19"/>
        </w:rPr>
        <w:t>participating in co-authorship such that when more than two coun- tries or more than two institutions </w:t>
      </w:r>
      <w:r>
        <w:rPr>
          <w:color w:val="231F20"/>
          <w:spacing w:val="-4"/>
          <w:w w:val="110"/>
          <w:sz w:val="19"/>
        </w:rPr>
        <w:t>appear,  </w:t>
      </w:r>
      <w:r>
        <w:rPr>
          <w:color w:val="231F20"/>
          <w:w w:val="110"/>
          <w:sz w:val="19"/>
        </w:rPr>
        <w:t>it is possible to analyze   the patterns showing the </w:t>
      </w:r>
      <w:r>
        <w:rPr>
          <w:i/>
          <w:color w:val="231F20"/>
          <w:w w:val="110"/>
          <w:sz w:val="19"/>
        </w:rPr>
        <w:t>External Collaboration (EC) </w:t>
      </w:r>
      <w:r>
        <w:rPr>
          <w:color w:val="231F20"/>
          <w:w w:val="110"/>
          <w:sz w:val="19"/>
        </w:rPr>
        <w:t>and the </w:t>
      </w:r>
      <w:r>
        <w:rPr>
          <w:i/>
          <w:color w:val="231F20"/>
          <w:w w:val="110"/>
          <w:sz w:val="19"/>
        </w:rPr>
        <w:t>Internal </w:t>
      </w:r>
      <w:r>
        <w:rPr>
          <w:i/>
          <w:color w:val="231F20"/>
          <w:w w:val="110"/>
          <w:sz w:val="19"/>
        </w:rPr>
        <w:t>Collaboration (IC) </w:t>
      </w:r>
      <w:r>
        <w:rPr>
          <w:color w:val="231F20"/>
          <w:w w:val="110"/>
          <w:sz w:val="19"/>
        </w:rPr>
        <w:t>as detailed</w:t>
      </w:r>
      <w:r>
        <w:rPr>
          <w:color w:val="231F20"/>
          <w:spacing w:val="34"/>
          <w:w w:val="110"/>
          <w:sz w:val="19"/>
        </w:rPr>
        <w:t> </w:t>
      </w:r>
      <w:r>
        <w:rPr>
          <w:color w:val="231F20"/>
          <w:w w:val="110"/>
          <w:sz w:val="19"/>
        </w:rPr>
        <w:t>below:</w:t>
      </w:r>
    </w:p>
    <w:p>
      <w:pPr>
        <w:pStyle w:val="BodyText"/>
        <w:spacing w:before="2"/>
        <w:rPr>
          <w:sz w:val="23"/>
        </w:rPr>
      </w:pPr>
    </w:p>
    <w:p>
      <w:pPr>
        <w:pStyle w:val="ListParagraph"/>
        <w:numPr>
          <w:ilvl w:val="0"/>
          <w:numId w:val="4"/>
        </w:numPr>
        <w:tabs>
          <w:tab w:pos="745" w:val="left" w:leader="none"/>
        </w:tabs>
        <w:spacing w:line="249" w:lineRule="auto" w:before="0" w:after="0"/>
        <w:ind w:left="744" w:right="868" w:hanging="227"/>
        <w:jc w:val="both"/>
        <w:rPr>
          <w:sz w:val="19"/>
        </w:rPr>
      </w:pPr>
      <w:r>
        <w:rPr>
          <w:i/>
          <w:color w:val="231F20"/>
          <w:w w:val="110"/>
          <w:sz w:val="19"/>
        </w:rPr>
        <w:t>External Collaboration (EC). </w:t>
      </w:r>
      <w:r>
        <w:rPr>
          <w:color w:val="231F20"/>
          <w:w w:val="110"/>
          <w:sz w:val="19"/>
        </w:rPr>
        <w:t>Composed of papers authored by two researchers from any region of the world, where the </w:t>
      </w:r>
      <w:r>
        <w:rPr>
          <w:color w:val="231F20"/>
          <w:spacing w:val="-3"/>
          <w:w w:val="110"/>
          <w:sz w:val="19"/>
        </w:rPr>
        <w:t>exter- </w:t>
      </w:r>
      <w:r>
        <w:rPr>
          <w:color w:val="231F20"/>
          <w:w w:val="110"/>
          <w:sz w:val="19"/>
        </w:rPr>
        <w:t>nal character depends upon the participation of at least two countries</w:t>
      </w:r>
      <w:r>
        <w:rPr>
          <w:color w:val="231F20"/>
          <w:spacing w:val="-10"/>
          <w:w w:val="110"/>
          <w:sz w:val="19"/>
        </w:rPr>
        <w:t> </w:t>
      </w:r>
      <w:r>
        <w:rPr>
          <w:color w:val="231F20"/>
          <w:w w:val="110"/>
          <w:sz w:val="19"/>
        </w:rPr>
        <w:t>whose</w:t>
      </w:r>
      <w:r>
        <w:rPr>
          <w:color w:val="231F20"/>
          <w:spacing w:val="-10"/>
          <w:w w:val="110"/>
          <w:sz w:val="19"/>
        </w:rPr>
        <w:t> </w:t>
      </w:r>
      <w:r>
        <w:rPr>
          <w:color w:val="231F20"/>
          <w:w w:val="110"/>
          <w:sz w:val="19"/>
        </w:rPr>
        <w:t>institutions</w:t>
      </w:r>
      <w:r>
        <w:rPr>
          <w:color w:val="231F20"/>
          <w:spacing w:val="-10"/>
          <w:w w:val="110"/>
          <w:sz w:val="19"/>
        </w:rPr>
        <w:t> </w:t>
      </w:r>
      <w:r>
        <w:rPr>
          <w:color w:val="231F20"/>
          <w:w w:val="110"/>
          <w:sz w:val="19"/>
        </w:rPr>
        <w:t>have</w:t>
      </w:r>
      <w:r>
        <w:rPr>
          <w:color w:val="231F20"/>
          <w:spacing w:val="-10"/>
          <w:w w:val="110"/>
          <w:sz w:val="19"/>
        </w:rPr>
        <w:t> </w:t>
      </w:r>
      <w:r>
        <w:rPr>
          <w:color w:val="231F20"/>
          <w:w w:val="110"/>
          <w:sz w:val="19"/>
        </w:rPr>
        <w:t>one</w:t>
      </w:r>
      <w:r>
        <w:rPr>
          <w:color w:val="231F20"/>
          <w:spacing w:val="-10"/>
          <w:w w:val="110"/>
          <w:sz w:val="19"/>
        </w:rPr>
        <w:t> </w:t>
      </w:r>
      <w:r>
        <w:rPr>
          <w:color w:val="231F20"/>
          <w:w w:val="110"/>
          <w:sz w:val="19"/>
        </w:rPr>
        <w:t>or</w:t>
      </w:r>
      <w:r>
        <w:rPr>
          <w:color w:val="231F20"/>
          <w:spacing w:val="-10"/>
          <w:w w:val="110"/>
          <w:sz w:val="19"/>
        </w:rPr>
        <w:t> </w:t>
      </w:r>
      <w:r>
        <w:rPr>
          <w:color w:val="231F20"/>
          <w:w w:val="110"/>
          <w:sz w:val="19"/>
        </w:rPr>
        <w:t>more</w:t>
      </w:r>
      <w:r>
        <w:rPr>
          <w:color w:val="231F20"/>
          <w:spacing w:val="-10"/>
          <w:w w:val="110"/>
          <w:sz w:val="19"/>
        </w:rPr>
        <w:t> </w:t>
      </w:r>
      <w:r>
        <w:rPr>
          <w:color w:val="231F20"/>
          <w:w w:val="110"/>
          <w:sz w:val="19"/>
        </w:rPr>
        <w:t>researchers</w:t>
      </w:r>
      <w:r>
        <w:rPr>
          <w:color w:val="231F20"/>
          <w:spacing w:val="-10"/>
          <w:w w:val="110"/>
          <w:sz w:val="19"/>
        </w:rPr>
        <w:t> </w:t>
      </w:r>
      <w:r>
        <w:rPr>
          <w:color w:val="231F20"/>
          <w:w w:val="110"/>
          <w:sz w:val="19"/>
        </w:rPr>
        <w:t>con- tributing to the co-authorship of the scientific </w:t>
      </w:r>
      <w:r>
        <w:rPr>
          <w:color w:val="231F20"/>
          <w:spacing w:val="16"/>
          <w:w w:val="110"/>
          <w:sz w:val="19"/>
        </w:rPr>
        <w:t> </w:t>
      </w:r>
      <w:r>
        <w:rPr>
          <w:color w:val="231F20"/>
          <w:spacing w:val="-4"/>
          <w:w w:val="110"/>
          <w:sz w:val="19"/>
        </w:rPr>
        <w:t>paper.</w:t>
      </w:r>
    </w:p>
    <w:p>
      <w:pPr>
        <w:pStyle w:val="ListParagraph"/>
        <w:numPr>
          <w:ilvl w:val="0"/>
          <w:numId w:val="4"/>
        </w:numPr>
        <w:tabs>
          <w:tab w:pos="745" w:val="left" w:leader="none"/>
        </w:tabs>
        <w:spacing w:line="244" w:lineRule="auto" w:before="40" w:after="0"/>
        <w:ind w:left="744" w:right="868" w:hanging="227"/>
        <w:jc w:val="both"/>
        <w:rPr>
          <w:sz w:val="19"/>
        </w:rPr>
      </w:pPr>
      <w:r>
        <w:rPr>
          <w:i/>
          <w:color w:val="231F20"/>
          <w:w w:val="110"/>
          <w:sz w:val="19"/>
        </w:rPr>
        <w:t>Internal Collaboration (IC). </w:t>
      </w:r>
      <w:r>
        <w:rPr>
          <w:color w:val="231F20"/>
          <w:w w:val="110"/>
          <w:sz w:val="19"/>
        </w:rPr>
        <w:t>established by the papers in co-au- thorship among researchers whose institutional affiliation are located in the same </w:t>
      </w:r>
      <w:r>
        <w:rPr>
          <w:color w:val="231F20"/>
          <w:spacing w:val="-3"/>
          <w:w w:val="110"/>
          <w:sz w:val="19"/>
        </w:rPr>
        <w:t>country. </w:t>
      </w:r>
      <w:r>
        <w:rPr>
          <w:color w:val="231F20"/>
          <w:w w:val="110"/>
          <w:sz w:val="19"/>
        </w:rPr>
        <w:t>This is subdivided </w:t>
      </w:r>
      <w:r>
        <w:rPr>
          <w:color w:val="231F20"/>
          <w:spacing w:val="29"/>
          <w:w w:val="110"/>
          <w:sz w:val="19"/>
        </w:rPr>
        <w:t> </w:t>
      </w:r>
      <w:r>
        <w:rPr>
          <w:color w:val="231F20"/>
          <w:w w:val="110"/>
          <w:sz w:val="19"/>
        </w:rPr>
        <w:t>in:</w:t>
      </w:r>
    </w:p>
    <w:p>
      <w:pPr>
        <w:pStyle w:val="ListParagraph"/>
        <w:numPr>
          <w:ilvl w:val="1"/>
          <w:numId w:val="4"/>
        </w:numPr>
        <w:tabs>
          <w:tab w:pos="971" w:val="left" w:leader="none"/>
        </w:tabs>
        <w:spacing w:line="244" w:lineRule="auto" w:before="44" w:after="0"/>
        <w:ind w:left="970" w:right="868" w:hanging="226"/>
        <w:jc w:val="both"/>
        <w:rPr>
          <w:sz w:val="19"/>
        </w:rPr>
      </w:pPr>
      <w:r>
        <w:rPr>
          <w:i/>
          <w:color w:val="231F20"/>
          <w:w w:val="110"/>
          <w:sz w:val="19"/>
        </w:rPr>
        <w:t>Institutional Internal Collaboration (IIC). </w:t>
      </w:r>
      <w:r>
        <w:rPr>
          <w:color w:val="231F20"/>
          <w:w w:val="110"/>
          <w:sz w:val="19"/>
        </w:rPr>
        <w:t>Composed of pa- pers</w:t>
      </w:r>
      <w:r>
        <w:rPr>
          <w:color w:val="231F20"/>
          <w:spacing w:val="-8"/>
          <w:w w:val="110"/>
          <w:sz w:val="19"/>
        </w:rPr>
        <w:t> </w:t>
      </w:r>
      <w:r>
        <w:rPr>
          <w:color w:val="231F20"/>
          <w:w w:val="110"/>
          <w:sz w:val="19"/>
        </w:rPr>
        <w:t>written</w:t>
      </w:r>
      <w:r>
        <w:rPr>
          <w:color w:val="231F20"/>
          <w:spacing w:val="-8"/>
          <w:w w:val="110"/>
          <w:sz w:val="19"/>
        </w:rPr>
        <w:t> </w:t>
      </w:r>
      <w:r>
        <w:rPr>
          <w:color w:val="231F20"/>
          <w:w w:val="110"/>
          <w:sz w:val="19"/>
        </w:rPr>
        <w:t>by</w:t>
      </w:r>
      <w:r>
        <w:rPr>
          <w:color w:val="231F20"/>
          <w:spacing w:val="-8"/>
          <w:w w:val="110"/>
          <w:sz w:val="19"/>
        </w:rPr>
        <w:t> </w:t>
      </w:r>
      <w:r>
        <w:rPr>
          <w:color w:val="231F20"/>
          <w:w w:val="110"/>
          <w:sz w:val="19"/>
        </w:rPr>
        <w:t>at</w:t>
      </w:r>
      <w:r>
        <w:rPr>
          <w:color w:val="231F20"/>
          <w:spacing w:val="-8"/>
          <w:w w:val="110"/>
          <w:sz w:val="19"/>
        </w:rPr>
        <w:t> </w:t>
      </w:r>
      <w:r>
        <w:rPr>
          <w:color w:val="231F20"/>
          <w:w w:val="110"/>
          <w:sz w:val="19"/>
        </w:rPr>
        <w:t>least</w:t>
      </w:r>
      <w:r>
        <w:rPr>
          <w:color w:val="231F20"/>
          <w:spacing w:val="-8"/>
          <w:w w:val="110"/>
          <w:sz w:val="19"/>
        </w:rPr>
        <w:t> </w:t>
      </w:r>
      <w:r>
        <w:rPr>
          <w:color w:val="231F20"/>
          <w:w w:val="110"/>
          <w:sz w:val="19"/>
        </w:rPr>
        <w:t>two</w:t>
      </w:r>
      <w:r>
        <w:rPr>
          <w:color w:val="231F20"/>
          <w:spacing w:val="-8"/>
          <w:w w:val="110"/>
          <w:sz w:val="19"/>
        </w:rPr>
        <w:t> </w:t>
      </w:r>
      <w:r>
        <w:rPr>
          <w:color w:val="231F20"/>
          <w:w w:val="110"/>
          <w:sz w:val="19"/>
        </w:rPr>
        <w:t>researchers</w:t>
      </w:r>
      <w:r>
        <w:rPr>
          <w:color w:val="231F20"/>
          <w:spacing w:val="-8"/>
          <w:w w:val="110"/>
          <w:sz w:val="19"/>
        </w:rPr>
        <w:t> </w:t>
      </w:r>
      <w:r>
        <w:rPr>
          <w:color w:val="231F20"/>
          <w:w w:val="110"/>
          <w:sz w:val="19"/>
        </w:rPr>
        <w:t>affiliated</w:t>
      </w:r>
      <w:r>
        <w:rPr>
          <w:color w:val="231F20"/>
          <w:spacing w:val="-8"/>
          <w:w w:val="110"/>
          <w:sz w:val="19"/>
        </w:rPr>
        <w:t> </w:t>
      </w:r>
      <w:r>
        <w:rPr>
          <w:color w:val="231F20"/>
          <w:w w:val="110"/>
          <w:sz w:val="19"/>
        </w:rPr>
        <w:t>to</w:t>
      </w:r>
      <w:r>
        <w:rPr>
          <w:color w:val="231F20"/>
          <w:spacing w:val="-8"/>
          <w:w w:val="110"/>
          <w:sz w:val="19"/>
        </w:rPr>
        <w:t> </w:t>
      </w:r>
      <w:r>
        <w:rPr>
          <w:color w:val="231F20"/>
          <w:w w:val="110"/>
          <w:sz w:val="19"/>
        </w:rPr>
        <w:t>the</w:t>
      </w:r>
      <w:r>
        <w:rPr>
          <w:color w:val="231F20"/>
          <w:spacing w:val="-8"/>
          <w:w w:val="110"/>
          <w:sz w:val="19"/>
        </w:rPr>
        <w:t> </w:t>
      </w:r>
      <w:r>
        <w:rPr>
          <w:color w:val="231F20"/>
          <w:w w:val="110"/>
          <w:sz w:val="19"/>
        </w:rPr>
        <w:t>same academic or research</w:t>
      </w:r>
      <w:r>
        <w:rPr>
          <w:color w:val="231F20"/>
          <w:spacing w:val="42"/>
          <w:w w:val="110"/>
          <w:sz w:val="19"/>
        </w:rPr>
        <w:t> </w:t>
      </w:r>
      <w:r>
        <w:rPr>
          <w:color w:val="231F20"/>
          <w:w w:val="110"/>
          <w:sz w:val="19"/>
        </w:rPr>
        <w:t>institution.</w:t>
      </w:r>
    </w:p>
    <w:p>
      <w:pPr>
        <w:pStyle w:val="ListParagraph"/>
        <w:numPr>
          <w:ilvl w:val="1"/>
          <w:numId w:val="4"/>
        </w:numPr>
        <w:tabs>
          <w:tab w:pos="971" w:val="left" w:leader="none"/>
        </w:tabs>
        <w:spacing w:line="244" w:lineRule="auto" w:before="44" w:after="0"/>
        <w:ind w:left="970" w:right="868" w:hanging="226"/>
        <w:jc w:val="both"/>
        <w:rPr>
          <w:sz w:val="19"/>
        </w:rPr>
      </w:pPr>
      <w:r>
        <w:rPr>
          <w:i/>
          <w:color w:val="231F20"/>
          <w:w w:val="110"/>
          <w:sz w:val="19"/>
        </w:rPr>
        <w:t>Non Institutional Internal Collaboration  (NIIC).  </w:t>
      </w:r>
      <w:r>
        <w:rPr>
          <w:color w:val="231F20"/>
          <w:w w:val="110"/>
          <w:sz w:val="19"/>
        </w:rPr>
        <w:t>Composed  of papers created by at least two researchers affiliated to</w:t>
      </w:r>
      <w:r>
        <w:rPr>
          <w:color w:val="231F20"/>
          <w:spacing w:val="-29"/>
          <w:w w:val="110"/>
          <w:sz w:val="19"/>
        </w:rPr>
        <w:t> </w:t>
      </w:r>
      <w:r>
        <w:rPr>
          <w:color w:val="231F20"/>
          <w:w w:val="110"/>
          <w:sz w:val="19"/>
        </w:rPr>
        <w:t>dif- ferent institutions located in the same </w:t>
      </w:r>
      <w:r>
        <w:rPr>
          <w:color w:val="231F20"/>
          <w:spacing w:val="5"/>
          <w:w w:val="110"/>
          <w:sz w:val="19"/>
        </w:rPr>
        <w:t> </w:t>
      </w:r>
      <w:r>
        <w:rPr>
          <w:color w:val="231F20"/>
          <w:spacing w:val="-3"/>
          <w:w w:val="110"/>
          <w:sz w:val="19"/>
        </w:rPr>
        <w:t>country.</w:t>
      </w:r>
    </w:p>
    <w:p>
      <w:pPr>
        <w:pStyle w:val="BodyText"/>
        <w:spacing w:before="6"/>
        <w:rPr>
          <w:sz w:val="20"/>
        </w:rPr>
      </w:pPr>
    </w:p>
    <w:p>
      <w:pPr>
        <w:pStyle w:val="BodyText"/>
        <w:spacing w:line="252" w:lineRule="auto"/>
        <w:ind w:left="120" w:right="868"/>
        <w:jc w:val="both"/>
      </w:pPr>
      <w:r>
        <w:rPr>
          <w:color w:val="231F20"/>
          <w:w w:val="110"/>
        </w:rPr>
        <w:t>Conceived this way, the components of indicator C are clearly shown in Table 2:</w:t>
      </w:r>
    </w:p>
    <w:p>
      <w:pPr>
        <w:pStyle w:val="BodyText"/>
        <w:rPr>
          <w:sz w:val="18"/>
        </w:rPr>
      </w:pPr>
    </w:p>
    <w:p>
      <w:pPr>
        <w:pStyle w:val="BodyText"/>
        <w:spacing w:before="4"/>
        <w:rPr>
          <w:sz w:val="14"/>
        </w:rPr>
      </w:pPr>
    </w:p>
    <w:p>
      <w:pPr>
        <w:spacing w:before="0"/>
        <w:ind w:left="2091" w:right="2158" w:firstLine="0"/>
        <w:jc w:val="center"/>
        <w:rPr>
          <w:rFonts w:ascii="Arial"/>
          <w:b/>
          <w:sz w:val="17"/>
        </w:rPr>
      </w:pPr>
      <w:r>
        <w:rPr>
          <w:rFonts w:ascii="Arial"/>
          <w:b/>
          <w:color w:val="231F20"/>
          <w:w w:val="85"/>
          <w:sz w:val="17"/>
        </w:rPr>
        <w:t>Table 2</w:t>
      </w:r>
    </w:p>
    <w:p>
      <w:pPr>
        <w:spacing w:before="8"/>
        <w:ind w:left="2091" w:right="2158" w:firstLine="0"/>
        <w:jc w:val="center"/>
        <w:rPr>
          <w:rFonts w:ascii="Arial"/>
          <w:sz w:val="17"/>
        </w:rPr>
      </w:pPr>
      <w:r>
        <w:rPr>
          <w:rFonts w:ascii="Arial"/>
          <w:color w:val="231F20"/>
          <w:w w:val="85"/>
          <w:sz w:val="17"/>
        </w:rPr>
        <w:t>Components of the Collaboration (C) indicator</w:t>
      </w:r>
    </w:p>
    <w:p>
      <w:pPr>
        <w:pStyle w:val="BodyText"/>
        <w:spacing w:before="4"/>
        <w:rPr>
          <w:rFonts w:ascii="Arial"/>
          <w:sz w:val="16"/>
        </w:rPr>
      </w:pPr>
    </w:p>
    <w:tbl>
      <w:tblPr>
        <w:tblW w:w="0" w:type="auto"/>
        <w:jc w:val="left"/>
        <w:tblInd w:w="11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474"/>
        <w:gridCol w:w="5499"/>
      </w:tblGrid>
      <w:tr>
        <w:trPr>
          <w:trHeight w:val="680" w:hRule="exact"/>
        </w:trPr>
        <w:tc>
          <w:tcPr>
            <w:tcW w:w="1474" w:type="dxa"/>
            <w:tcBorders>
              <w:left w:val="nil"/>
              <w:bottom w:val="dotted" w:sz="4" w:space="0" w:color="231F20"/>
              <w:right w:val="dotted" w:sz="4" w:space="0" w:color="231F20"/>
            </w:tcBorders>
          </w:tcPr>
          <w:p>
            <w:pPr>
              <w:pStyle w:val="TableParagraph"/>
              <w:spacing w:before="22"/>
              <w:rPr>
                <w:sz w:val="16"/>
              </w:rPr>
            </w:pPr>
            <w:r>
              <w:rPr>
                <w:color w:val="231F20"/>
                <w:w w:val="80"/>
                <w:sz w:val="16"/>
              </w:rPr>
              <w:t>Internal  Collaboration</w:t>
            </w:r>
          </w:p>
        </w:tc>
        <w:tc>
          <w:tcPr>
            <w:tcW w:w="5499" w:type="dxa"/>
            <w:tcBorders>
              <w:left w:val="dotted" w:sz="4" w:space="0" w:color="231F20"/>
              <w:bottom w:val="dotted" w:sz="4" w:space="0" w:color="231F20"/>
              <w:right w:val="nil"/>
            </w:tcBorders>
          </w:tcPr>
          <w:p>
            <w:pPr>
              <w:pStyle w:val="TableParagraph"/>
              <w:spacing w:line="249" w:lineRule="auto" w:before="22"/>
              <w:ind w:left="63" w:right="384"/>
              <w:rPr>
                <w:sz w:val="16"/>
              </w:rPr>
            </w:pPr>
            <w:r>
              <w:rPr>
                <w:color w:val="231F20"/>
                <w:w w:val="85"/>
                <w:sz w:val="16"/>
              </w:rPr>
              <w:t>Refers to contributions written in collaboration exclusively by authors from the same country. The Internal Collaboration is subdivided by: Institutional Internal and Non- Institutional Internal.</w:t>
            </w:r>
          </w:p>
        </w:tc>
      </w:tr>
      <w:tr>
        <w:trPr>
          <w:trHeight w:val="454" w:hRule="exact"/>
        </w:trPr>
        <w:tc>
          <w:tcPr>
            <w:tcW w:w="1474" w:type="dxa"/>
            <w:tcBorders>
              <w:top w:val="dotted" w:sz="4" w:space="0" w:color="231F20"/>
              <w:left w:val="nil"/>
              <w:bottom w:val="dotted" w:sz="4" w:space="0" w:color="231F20"/>
              <w:right w:val="dotted" w:sz="4" w:space="0" w:color="231F20"/>
            </w:tcBorders>
          </w:tcPr>
          <w:p>
            <w:pPr>
              <w:pStyle w:val="TableParagraph"/>
              <w:spacing w:line="249" w:lineRule="auto"/>
              <w:rPr>
                <w:sz w:val="16"/>
              </w:rPr>
            </w:pPr>
            <w:r>
              <w:rPr>
                <w:color w:val="231F20"/>
                <w:w w:val="85"/>
                <w:sz w:val="16"/>
              </w:rPr>
              <w:t>Institutional Internal </w:t>
            </w:r>
            <w:r>
              <w:rPr>
                <w:color w:val="231F20"/>
                <w:w w:val="95"/>
                <w:sz w:val="16"/>
              </w:rPr>
              <w:t>Collaboration</w:t>
            </w:r>
          </w:p>
        </w:tc>
        <w:tc>
          <w:tcPr>
            <w:tcW w:w="5499" w:type="dxa"/>
            <w:tcBorders>
              <w:top w:val="dotted" w:sz="4" w:space="0" w:color="231F20"/>
              <w:left w:val="dotted" w:sz="4" w:space="0" w:color="231F20"/>
              <w:bottom w:val="dotted" w:sz="4" w:space="0" w:color="231F20"/>
              <w:right w:val="nil"/>
            </w:tcBorders>
          </w:tcPr>
          <w:p>
            <w:pPr>
              <w:pStyle w:val="TableParagraph"/>
              <w:spacing w:line="249" w:lineRule="auto"/>
              <w:ind w:left="63" w:right="217"/>
              <w:rPr>
                <w:sz w:val="16"/>
              </w:rPr>
            </w:pPr>
            <w:r>
              <w:rPr>
                <w:color w:val="231F20"/>
                <w:w w:val="85"/>
                <w:sz w:val="16"/>
              </w:rPr>
              <w:t>Links papers written in collaboration exclusively between authors affiliated to the same </w:t>
            </w:r>
            <w:r>
              <w:rPr>
                <w:color w:val="231F20"/>
                <w:w w:val="95"/>
                <w:sz w:val="16"/>
              </w:rPr>
              <w:t>institution.</w:t>
            </w:r>
          </w:p>
        </w:tc>
      </w:tr>
      <w:tr>
        <w:trPr>
          <w:trHeight w:val="454" w:hRule="exact"/>
        </w:trPr>
        <w:tc>
          <w:tcPr>
            <w:tcW w:w="1474" w:type="dxa"/>
            <w:tcBorders>
              <w:top w:val="dotted" w:sz="4" w:space="0" w:color="231F20"/>
              <w:left w:val="nil"/>
              <w:bottom w:val="dotted" w:sz="4" w:space="0" w:color="231F20"/>
              <w:right w:val="dotted" w:sz="4" w:space="0" w:color="231F20"/>
            </w:tcBorders>
          </w:tcPr>
          <w:p>
            <w:pPr>
              <w:pStyle w:val="TableParagraph"/>
              <w:spacing w:line="249" w:lineRule="auto"/>
              <w:ind w:right="128"/>
              <w:rPr>
                <w:sz w:val="16"/>
              </w:rPr>
            </w:pPr>
            <w:r>
              <w:rPr>
                <w:color w:val="231F20"/>
                <w:w w:val="95"/>
                <w:sz w:val="16"/>
              </w:rPr>
              <w:t>Non-Institutional </w:t>
            </w:r>
            <w:r>
              <w:rPr>
                <w:color w:val="231F20"/>
                <w:w w:val="80"/>
                <w:sz w:val="16"/>
              </w:rPr>
              <w:t>Internal  Collaboration</w:t>
            </w:r>
          </w:p>
        </w:tc>
        <w:tc>
          <w:tcPr>
            <w:tcW w:w="5499" w:type="dxa"/>
            <w:tcBorders>
              <w:top w:val="dotted" w:sz="4" w:space="0" w:color="231F20"/>
              <w:left w:val="dotted" w:sz="4" w:space="0" w:color="231F20"/>
              <w:bottom w:val="dotted" w:sz="4" w:space="0" w:color="231F20"/>
              <w:right w:val="nil"/>
            </w:tcBorders>
          </w:tcPr>
          <w:p>
            <w:pPr>
              <w:pStyle w:val="TableParagraph"/>
              <w:ind w:left="63"/>
              <w:rPr>
                <w:sz w:val="16"/>
              </w:rPr>
            </w:pPr>
            <w:r>
              <w:rPr>
                <w:color w:val="231F20"/>
                <w:w w:val="85"/>
                <w:sz w:val="16"/>
              </w:rPr>
              <w:t>Relates papers written by authors affiliated to different institutions from the same country.</w:t>
            </w:r>
          </w:p>
        </w:tc>
      </w:tr>
      <w:tr>
        <w:trPr>
          <w:trHeight w:val="680" w:hRule="exact"/>
        </w:trPr>
        <w:tc>
          <w:tcPr>
            <w:tcW w:w="1474" w:type="dxa"/>
            <w:tcBorders>
              <w:top w:val="dotted" w:sz="4" w:space="0" w:color="231F20"/>
              <w:left w:val="nil"/>
              <w:right w:val="dotted" w:sz="4" w:space="0" w:color="231F20"/>
            </w:tcBorders>
          </w:tcPr>
          <w:p>
            <w:pPr>
              <w:pStyle w:val="TableParagraph"/>
              <w:rPr>
                <w:sz w:val="16"/>
              </w:rPr>
            </w:pPr>
            <w:r>
              <w:rPr>
                <w:color w:val="231F20"/>
                <w:w w:val="80"/>
                <w:sz w:val="16"/>
              </w:rPr>
              <w:t>External Collaboration</w:t>
            </w:r>
          </w:p>
        </w:tc>
        <w:tc>
          <w:tcPr>
            <w:tcW w:w="5499" w:type="dxa"/>
            <w:tcBorders>
              <w:top w:val="dotted" w:sz="4" w:space="0" w:color="231F20"/>
              <w:left w:val="dotted" w:sz="4" w:space="0" w:color="231F20"/>
              <w:right w:val="nil"/>
            </w:tcBorders>
          </w:tcPr>
          <w:p>
            <w:pPr>
              <w:pStyle w:val="TableParagraph"/>
              <w:spacing w:line="249" w:lineRule="auto"/>
              <w:ind w:left="63" w:right="447"/>
              <w:rPr>
                <w:sz w:val="16"/>
              </w:rPr>
            </w:pPr>
            <w:r>
              <w:rPr>
                <w:color w:val="231F20"/>
                <w:w w:val="90"/>
                <w:sz w:val="16"/>
              </w:rPr>
              <w:t>Describes</w:t>
            </w:r>
            <w:r>
              <w:rPr>
                <w:color w:val="231F20"/>
                <w:spacing w:val="-24"/>
                <w:w w:val="90"/>
                <w:sz w:val="16"/>
              </w:rPr>
              <w:t> </w:t>
            </w:r>
            <w:r>
              <w:rPr>
                <w:color w:val="231F20"/>
                <w:w w:val="90"/>
                <w:sz w:val="16"/>
              </w:rPr>
              <w:t>papers</w:t>
            </w:r>
            <w:r>
              <w:rPr>
                <w:color w:val="231F20"/>
                <w:spacing w:val="-24"/>
                <w:w w:val="90"/>
                <w:sz w:val="16"/>
              </w:rPr>
              <w:t> </w:t>
            </w:r>
            <w:r>
              <w:rPr>
                <w:color w:val="231F20"/>
                <w:w w:val="90"/>
                <w:sz w:val="16"/>
              </w:rPr>
              <w:t>published</w:t>
            </w:r>
            <w:r>
              <w:rPr>
                <w:color w:val="231F20"/>
                <w:spacing w:val="-24"/>
                <w:w w:val="90"/>
                <w:sz w:val="16"/>
              </w:rPr>
              <w:t> </w:t>
            </w:r>
            <w:r>
              <w:rPr>
                <w:color w:val="231F20"/>
                <w:w w:val="90"/>
                <w:sz w:val="16"/>
              </w:rPr>
              <w:t>in</w:t>
            </w:r>
            <w:r>
              <w:rPr>
                <w:color w:val="231F20"/>
                <w:spacing w:val="-24"/>
                <w:w w:val="90"/>
                <w:sz w:val="16"/>
              </w:rPr>
              <w:t> </w:t>
            </w:r>
            <w:r>
              <w:rPr>
                <w:color w:val="231F20"/>
                <w:w w:val="90"/>
                <w:sz w:val="16"/>
              </w:rPr>
              <w:t>collaboration</w:t>
            </w:r>
            <w:r>
              <w:rPr>
                <w:color w:val="231F20"/>
                <w:spacing w:val="-24"/>
                <w:w w:val="90"/>
                <w:sz w:val="16"/>
              </w:rPr>
              <w:t> </w:t>
            </w:r>
            <w:r>
              <w:rPr>
                <w:color w:val="231F20"/>
                <w:w w:val="90"/>
                <w:sz w:val="16"/>
              </w:rPr>
              <w:t>with</w:t>
            </w:r>
            <w:r>
              <w:rPr>
                <w:color w:val="231F20"/>
                <w:spacing w:val="-24"/>
                <w:w w:val="90"/>
                <w:sz w:val="16"/>
              </w:rPr>
              <w:t> </w:t>
            </w:r>
            <w:r>
              <w:rPr>
                <w:color w:val="231F20"/>
                <w:w w:val="90"/>
                <w:sz w:val="16"/>
              </w:rPr>
              <w:t>authors</w:t>
            </w:r>
            <w:r>
              <w:rPr>
                <w:color w:val="231F20"/>
                <w:spacing w:val="-24"/>
                <w:w w:val="90"/>
                <w:sz w:val="16"/>
              </w:rPr>
              <w:t> </w:t>
            </w:r>
            <w:r>
              <w:rPr>
                <w:color w:val="231F20"/>
                <w:w w:val="90"/>
                <w:sz w:val="16"/>
              </w:rPr>
              <w:t>affiliated</w:t>
            </w:r>
            <w:r>
              <w:rPr>
                <w:color w:val="231F20"/>
                <w:spacing w:val="-24"/>
                <w:w w:val="90"/>
                <w:sz w:val="16"/>
              </w:rPr>
              <w:t> </w:t>
            </w:r>
            <w:r>
              <w:rPr>
                <w:color w:val="231F20"/>
                <w:w w:val="90"/>
                <w:sz w:val="16"/>
              </w:rPr>
              <w:t>to</w:t>
            </w:r>
            <w:r>
              <w:rPr>
                <w:color w:val="231F20"/>
                <w:spacing w:val="-24"/>
                <w:w w:val="90"/>
                <w:sz w:val="16"/>
              </w:rPr>
              <w:t> </w:t>
            </w:r>
            <w:r>
              <w:rPr>
                <w:color w:val="231F20"/>
                <w:w w:val="90"/>
                <w:sz w:val="16"/>
              </w:rPr>
              <w:t>one</w:t>
            </w:r>
            <w:r>
              <w:rPr>
                <w:color w:val="231F20"/>
                <w:spacing w:val="-24"/>
                <w:w w:val="90"/>
                <w:sz w:val="16"/>
              </w:rPr>
              <w:t> </w:t>
            </w:r>
            <w:r>
              <w:rPr>
                <w:color w:val="231F20"/>
                <w:w w:val="90"/>
                <w:sz w:val="16"/>
              </w:rPr>
              <w:t>or</w:t>
            </w:r>
            <w:r>
              <w:rPr>
                <w:color w:val="231F20"/>
                <w:spacing w:val="-24"/>
                <w:w w:val="90"/>
                <w:sz w:val="16"/>
              </w:rPr>
              <w:t> </w:t>
            </w:r>
            <w:r>
              <w:rPr>
                <w:color w:val="231F20"/>
                <w:w w:val="90"/>
                <w:sz w:val="16"/>
              </w:rPr>
              <w:t>more </w:t>
            </w:r>
            <w:r>
              <w:rPr>
                <w:color w:val="231F20"/>
                <w:w w:val="85"/>
                <w:sz w:val="16"/>
              </w:rPr>
              <w:t>institutions</w:t>
            </w:r>
            <w:r>
              <w:rPr>
                <w:color w:val="231F20"/>
                <w:spacing w:val="-4"/>
                <w:w w:val="85"/>
                <w:sz w:val="16"/>
              </w:rPr>
              <w:t> </w:t>
            </w:r>
            <w:r>
              <w:rPr>
                <w:color w:val="231F20"/>
                <w:w w:val="85"/>
                <w:sz w:val="16"/>
              </w:rPr>
              <w:t>of</w:t>
            </w:r>
            <w:r>
              <w:rPr>
                <w:color w:val="231F20"/>
                <w:spacing w:val="-4"/>
                <w:w w:val="85"/>
                <w:sz w:val="16"/>
              </w:rPr>
              <w:t> </w:t>
            </w:r>
            <w:r>
              <w:rPr>
                <w:color w:val="231F20"/>
                <w:w w:val="85"/>
                <w:sz w:val="16"/>
              </w:rPr>
              <w:t>the</w:t>
            </w:r>
            <w:r>
              <w:rPr>
                <w:color w:val="231F20"/>
                <w:spacing w:val="-4"/>
                <w:w w:val="85"/>
                <w:sz w:val="16"/>
              </w:rPr>
              <w:t> </w:t>
            </w:r>
            <w:r>
              <w:rPr>
                <w:color w:val="231F20"/>
                <w:w w:val="85"/>
                <w:sz w:val="16"/>
              </w:rPr>
              <w:t>analyzed</w:t>
            </w:r>
            <w:r>
              <w:rPr>
                <w:color w:val="231F20"/>
                <w:spacing w:val="-4"/>
                <w:w w:val="85"/>
                <w:sz w:val="16"/>
              </w:rPr>
              <w:t> </w:t>
            </w:r>
            <w:r>
              <w:rPr>
                <w:color w:val="231F20"/>
                <w:w w:val="85"/>
                <w:sz w:val="16"/>
              </w:rPr>
              <w:t>country,</w:t>
            </w:r>
            <w:r>
              <w:rPr>
                <w:color w:val="231F20"/>
                <w:spacing w:val="-9"/>
                <w:w w:val="85"/>
                <w:sz w:val="16"/>
              </w:rPr>
              <w:t> </w:t>
            </w:r>
            <w:r>
              <w:rPr>
                <w:color w:val="231F20"/>
                <w:w w:val="85"/>
                <w:sz w:val="16"/>
              </w:rPr>
              <w:t>with</w:t>
            </w:r>
            <w:r>
              <w:rPr>
                <w:color w:val="231F20"/>
                <w:spacing w:val="-4"/>
                <w:w w:val="85"/>
                <w:sz w:val="16"/>
              </w:rPr>
              <w:t> </w:t>
            </w:r>
            <w:r>
              <w:rPr>
                <w:color w:val="231F20"/>
                <w:w w:val="85"/>
                <w:sz w:val="16"/>
              </w:rPr>
              <w:t>authors</w:t>
            </w:r>
            <w:r>
              <w:rPr>
                <w:color w:val="231F20"/>
                <w:spacing w:val="-4"/>
                <w:w w:val="85"/>
                <w:sz w:val="16"/>
              </w:rPr>
              <w:t> </w:t>
            </w:r>
            <w:r>
              <w:rPr>
                <w:color w:val="231F20"/>
                <w:w w:val="85"/>
                <w:sz w:val="16"/>
              </w:rPr>
              <w:t>affiliated</w:t>
            </w:r>
            <w:r>
              <w:rPr>
                <w:color w:val="231F20"/>
                <w:spacing w:val="-4"/>
                <w:w w:val="85"/>
                <w:sz w:val="16"/>
              </w:rPr>
              <w:t> </w:t>
            </w:r>
            <w:r>
              <w:rPr>
                <w:color w:val="231F20"/>
                <w:w w:val="85"/>
                <w:sz w:val="16"/>
              </w:rPr>
              <w:t>to</w:t>
            </w:r>
            <w:r>
              <w:rPr>
                <w:color w:val="231F20"/>
                <w:spacing w:val="-4"/>
                <w:w w:val="85"/>
                <w:sz w:val="16"/>
              </w:rPr>
              <w:t> </w:t>
            </w:r>
            <w:r>
              <w:rPr>
                <w:color w:val="231F20"/>
                <w:w w:val="85"/>
                <w:sz w:val="16"/>
              </w:rPr>
              <w:t>institutions</w:t>
            </w:r>
            <w:r>
              <w:rPr>
                <w:color w:val="231F20"/>
                <w:spacing w:val="-4"/>
                <w:w w:val="85"/>
                <w:sz w:val="16"/>
              </w:rPr>
              <w:t> </w:t>
            </w:r>
            <w:r>
              <w:rPr>
                <w:color w:val="231F20"/>
                <w:w w:val="85"/>
                <w:sz w:val="16"/>
              </w:rPr>
              <w:t>of</w:t>
            </w:r>
            <w:r>
              <w:rPr>
                <w:color w:val="231F20"/>
                <w:spacing w:val="-4"/>
                <w:w w:val="85"/>
                <w:sz w:val="16"/>
              </w:rPr>
              <w:t> </w:t>
            </w:r>
            <w:r>
              <w:rPr>
                <w:color w:val="231F20"/>
                <w:w w:val="85"/>
                <w:sz w:val="16"/>
              </w:rPr>
              <w:t>countries different</w:t>
            </w:r>
            <w:r>
              <w:rPr>
                <w:color w:val="231F20"/>
                <w:spacing w:val="-8"/>
                <w:w w:val="85"/>
                <w:sz w:val="16"/>
              </w:rPr>
              <w:t> </w:t>
            </w:r>
            <w:r>
              <w:rPr>
                <w:color w:val="231F20"/>
                <w:w w:val="85"/>
                <w:sz w:val="16"/>
              </w:rPr>
              <w:t>from</w:t>
            </w:r>
            <w:r>
              <w:rPr>
                <w:color w:val="231F20"/>
                <w:spacing w:val="-8"/>
                <w:w w:val="85"/>
                <w:sz w:val="16"/>
              </w:rPr>
              <w:t> </w:t>
            </w:r>
            <w:r>
              <w:rPr>
                <w:color w:val="231F20"/>
                <w:w w:val="85"/>
                <w:sz w:val="16"/>
              </w:rPr>
              <w:t>the</w:t>
            </w:r>
            <w:r>
              <w:rPr>
                <w:color w:val="231F20"/>
                <w:spacing w:val="-8"/>
                <w:w w:val="85"/>
                <w:sz w:val="16"/>
              </w:rPr>
              <w:t> </w:t>
            </w:r>
            <w:r>
              <w:rPr>
                <w:color w:val="231F20"/>
                <w:w w:val="85"/>
                <w:sz w:val="16"/>
              </w:rPr>
              <w:t>analyzed</w:t>
            </w:r>
            <w:r>
              <w:rPr>
                <w:color w:val="231F20"/>
                <w:spacing w:val="-8"/>
                <w:w w:val="85"/>
                <w:sz w:val="16"/>
              </w:rPr>
              <w:t> </w:t>
            </w:r>
            <w:r>
              <w:rPr>
                <w:color w:val="231F20"/>
                <w:w w:val="85"/>
                <w:sz w:val="16"/>
              </w:rPr>
              <w:t>country.</w:t>
            </w:r>
          </w:p>
        </w:tc>
      </w:tr>
    </w:tbl>
    <w:p>
      <w:pPr>
        <w:spacing w:line="249" w:lineRule="auto" w:before="64"/>
        <w:ind w:left="120" w:right="115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pStyle w:val="BodyText"/>
        <w:rPr>
          <w:rFonts w:ascii="Arial"/>
          <w:sz w:val="14"/>
        </w:rPr>
      </w:pPr>
    </w:p>
    <w:p>
      <w:pPr>
        <w:pStyle w:val="BodyText"/>
        <w:spacing w:line="252" w:lineRule="auto" w:before="90"/>
        <w:ind w:left="120" w:right="468"/>
      </w:pPr>
      <w:r>
        <w:rPr>
          <w:color w:val="231F20"/>
          <w:w w:val="110"/>
        </w:rPr>
        <w:t>additionally, the relationship among components of this indicator ap- pears in Figure 5:</w:t>
      </w:r>
    </w:p>
    <w:p>
      <w:pPr>
        <w:spacing w:after="0" w:line="252" w:lineRule="auto"/>
        <w:sectPr>
          <w:pgSz w:w="8790" w:h="12480"/>
          <w:pgMar w:header="553" w:footer="582" w:top="740" w:bottom="780" w:left="900" w:right="660"/>
        </w:sectPr>
      </w:pPr>
    </w:p>
    <w:p>
      <w:pPr>
        <w:pStyle w:val="BodyText"/>
        <w:rPr>
          <w:sz w:val="28"/>
        </w:rPr>
      </w:pPr>
    </w:p>
    <w:p>
      <w:pPr>
        <w:spacing w:before="78"/>
        <w:ind w:left="487" w:right="491" w:firstLine="0"/>
        <w:jc w:val="center"/>
        <w:rPr>
          <w:rFonts w:ascii="Arial"/>
          <w:b/>
          <w:sz w:val="17"/>
        </w:rPr>
      </w:pPr>
      <w:r>
        <w:rPr>
          <w:rFonts w:ascii="Arial"/>
          <w:b/>
          <w:color w:val="231F20"/>
          <w:w w:val="85"/>
          <w:sz w:val="17"/>
        </w:rPr>
        <w:t>Figure 5</w:t>
      </w:r>
    </w:p>
    <w:p>
      <w:pPr>
        <w:spacing w:before="8"/>
        <w:ind w:left="487" w:right="491" w:firstLine="0"/>
        <w:jc w:val="center"/>
        <w:rPr>
          <w:rFonts w:ascii="Arial"/>
          <w:sz w:val="17"/>
        </w:rPr>
      </w:pPr>
      <w:r>
        <w:rPr>
          <w:rFonts w:ascii="Arial"/>
          <w:color w:val="231F20"/>
          <w:w w:val="85"/>
          <w:sz w:val="17"/>
        </w:rPr>
        <w:t>Distribution of the Collaboration (C) indicator</w:t>
      </w:r>
    </w:p>
    <w:p>
      <w:pPr>
        <w:pStyle w:val="BodyText"/>
        <w:spacing w:before="2"/>
        <w:rPr>
          <w:rFonts w:ascii="Arial"/>
          <w:sz w:val="15"/>
        </w:rPr>
      </w:pPr>
      <w:r>
        <w:rPr/>
        <w:pict>
          <v:line style="position:absolute;mso-position-horizontal-relative:page;mso-position-vertical-relative:paragraph;z-index:2752;mso-wrap-distance-left:0;mso-wrap-distance-right:0" from="39.685101pt,11.219941pt" to="388.346101pt,11.219941pt" stroked="true" strokeweight="1pt" strokecolor="#231f20">
            <w10:wrap type="topAndBottom"/>
          </v:line>
        </w:pict>
      </w:r>
      <w:r>
        <w:rPr/>
        <w:pict>
          <v:group style="position:absolute;margin-left:39.185101pt;margin-top:18.307941pt;width:349.7pt;height:43pt;mso-position-horizontal-relative:page;mso-position-vertical-relative:paragraph;z-index:2776;mso-wrap-distance-left:0;mso-wrap-distance-right:0" coordorigin="784,366" coordsize="6994,860">
            <v:shape style="position:absolute;left:921;top:366;width:6293;height:821" type="#_x0000_t75" stroked="false">
              <v:imagedata r:id="rId123" o:title=""/>
            </v:shape>
            <v:line style="position:absolute" from="794,1215" to="7767,1215" stroked="true" strokeweight="1pt" strokecolor="#231f20"/>
            <w10:wrap type="topAndBottom"/>
          </v:group>
        </w:pict>
      </w:r>
    </w:p>
    <w:p>
      <w:pPr>
        <w:pStyle w:val="BodyText"/>
        <w:spacing w:before="6"/>
        <w:rPr>
          <w:rFonts w:ascii="Arial"/>
          <w:sz w:val="5"/>
        </w:rPr>
      </w:pPr>
    </w:p>
    <w:p>
      <w:pPr>
        <w:spacing w:line="249" w:lineRule="auto" w:before="36"/>
        <w:ind w:left="11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pStyle w:val="BodyText"/>
        <w:spacing w:before="10"/>
        <w:rPr>
          <w:rFonts w:ascii="Arial"/>
          <w:sz w:val="28"/>
        </w:rPr>
      </w:pPr>
    </w:p>
    <w:p>
      <w:pPr>
        <w:pStyle w:val="Heading4"/>
        <w:numPr>
          <w:ilvl w:val="0"/>
          <w:numId w:val="1"/>
        </w:numPr>
        <w:tabs>
          <w:tab w:pos="1152" w:val="left" w:leader="none"/>
        </w:tabs>
        <w:spacing w:line="240" w:lineRule="auto" w:before="68" w:after="0"/>
        <w:ind w:left="1151" w:right="0" w:hanging="301"/>
        <w:jc w:val="both"/>
      </w:pPr>
      <w:r>
        <w:rPr>
          <w:color w:val="231F20"/>
          <w:spacing w:val="-5"/>
        </w:rPr>
        <w:t>DATA</w:t>
      </w:r>
      <w:r>
        <w:rPr>
          <w:color w:val="231F20"/>
          <w:spacing w:val="-15"/>
        </w:rPr>
        <w:t> </w:t>
      </w:r>
      <w:r>
        <w:rPr>
          <w:color w:val="231F20"/>
        </w:rPr>
        <w:t>UniVERSE</w:t>
      </w:r>
      <w:r>
        <w:rPr>
          <w:color w:val="231F20"/>
          <w:spacing w:val="-15"/>
        </w:rPr>
        <w:t> </w:t>
      </w:r>
      <w:r>
        <w:rPr>
          <w:color w:val="231F20"/>
        </w:rPr>
        <w:t>FoR</w:t>
      </w:r>
      <w:r>
        <w:rPr>
          <w:color w:val="231F20"/>
          <w:spacing w:val="-15"/>
        </w:rPr>
        <w:t> </w:t>
      </w:r>
      <w:r>
        <w:rPr>
          <w:color w:val="231F20"/>
        </w:rPr>
        <w:t>THE</w:t>
      </w:r>
      <w:r>
        <w:rPr>
          <w:color w:val="231F20"/>
          <w:spacing w:val="-15"/>
        </w:rPr>
        <w:t> </w:t>
      </w:r>
      <w:r>
        <w:rPr>
          <w:color w:val="231F20"/>
        </w:rPr>
        <w:t>CALCULATion</w:t>
      </w:r>
      <w:r>
        <w:rPr>
          <w:color w:val="231F20"/>
          <w:spacing w:val="-15"/>
        </w:rPr>
        <w:t> </w:t>
      </w:r>
      <w:r>
        <w:rPr>
          <w:color w:val="231F20"/>
        </w:rPr>
        <w:t>oF</w:t>
      </w:r>
      <w:r>
        <w:rPr>
          <w:color w:val="231F20"/>
          <w:spacing w:val="-15"/>
        </w:rPr>
        <w:t> </w:t>
      </w:r>
      <w:r>
        <w:rPr>
          <w:color w:val="231F20"/>
        </w:rPr>
        <w:t>mETRiCS</w:t>
      </w:r>
    </w:p>
    <w:p>
      <w:pPr>
        <w:pStyle w:val="BodyText"/>
        <w:spacing w:line="252" w:lineRule="auto" w:before="10"/>
        <w:ind w:left="850" w:right="117"/>
        <w:jc w:val="both"/>
        <w:rPr>
          <w:sz w:val="11"/>
        </w:rPr>
      </w:pPr>
      <w:r>
        <w:rPr>
          <w:color w:val="231F20"/>
          <w:w w:val="110"/>
        </w:rPr>
        <w:t>The analysis performed on the database in october 2013 used as a data source the set of 800 open access journals indexed by redalyc. org,</w:t>
      </w:r>
      <w:r>
        <w:rPr>
          <w:color w:val="231F20"/>
          <w:spacing w:val="-8"/>
          <w:w w:val="110"/>
        </w:rPr>
        <w:t> </w:t>
      </w:r>
      <w:r>
        <w:rPr>
          <w:color w:val="231F20"/>
          <w:w w:val="110"/>
        </w:rPr>
        <w:t>which</w:t>
      </w:r>
      <w:r>
        <w:rPr>
          <w:color w:val="231F20"/>
          <w:spacing w:val="-8"/>
          <w:w w:val="110"/>
        </w:rPr>
        <w:t> </w:t>
      </w:r>
      <w:r>
        <w:rPr>
          <w:color w:val="231F20"/>
          <w:w w:val="110"/>
        </w:rPr>
        <w:t>have</w:t>
      </w:r>
      <w:r>
        <w:rPr>
          <w:color w:val="231F20"/>
          <w:spacing w:val="-8"/>
          <w:w w:val="110"/>
        </w:rPr>
        <w:t> </w:t>
      </w:r>
      <w:r>
        <w:rPr>
          <w:color w:val="231F20"/>
          <w:w w:val="110"/>
        </w:rPr>
        <w:t>published</w:t>
      </w:r>
      <w:r>
        <w:rPr>
          <w:color w:val="231F20"/>
          <w:spacing w:val="-8"/>
          <w:w w:val="110"/>
        </w:rPr>
        <w:t> </w:t>
      </w:r>
      <w:r>
        <w:rPr>
          <w:color w:val="231F20"/>
          <w:w w:val="110"/>
        </w:rPr>
        <w:t>145,515</w:t>
      </w:r>
      <w:r>
        <w:rPr>
          <w:color w:val="231F20"/>
          <w:spacing w:val="-8"/>
          <w:w w:val="110"/>
        </w:rPr>
        <w:t> </w:t>
      </w:r>
      <w:r>
        <w:rPr>
          <w:color w:val="231F20"/>
          <w:w w:val="110"/>
        </w:rPr>
        <w:t>research</w:t>
      </w:r>
      <w:r>
        <w:rPr>
          <w:color w:val="231F20"/>
          <w:spacing w:val="-8"/>
          <w:w w:val="110"/>
        </w:rPr>
        <w:t> </w:t>
      </w:r>
      <w:r>
        <w:rPr>
          <w:color w:val="231F20"/>
          <w:w w:val="110"/>
        </w:rPr>
        <w:t>papers</w:t>
      </w:r>
      <w:r>
        <w:rPr>
          <w:color w:val="231F20"/>
          <w:spacing w:val="-8"/>
          <w:w w:val="110"/>
        </w:rPr>
        <w:t> </w:t>
      </w:r>
      <w:r>
        <w:rPr>
          <w:color w:val="231F20"/>
          <w:w w:val="110"/>
        </w:rPr>
        <w:t>between</w:t>
      </w:r>
      <w:r>
        <w:rPr>
          <w:color w:val="231F20"/>
          <w:spacing w:val="-8"/>
          <w:w w:val="110"/>
        </w:rPr>
        <w:t> </w:t>
      </w:r>
      <w:r>
        <w:rPr>
          <w:color w:val="231F20"/>
          <w:w w:val="110"/>
        </w:rPr>
        <w:t>2005</w:t>
      </w:r>
      <w:r>
        <w:rPr>
          <w:color w:val="231F20"/>
          <w:spacing w:val="-8"/>
          <w:w w:val="110"/>
        </w:rPr>
        <w:t> </w:t>
      </w:r>
      <w:r>
        <w:rPr>
          <w:color w:val="231F20"/>
          <w:w w:val="110"/>
        </w:rPr>
        <w:t>and 2011. From now on these will be denominated as </w:t>
      </w:r>
      <w:r>
        <w:rPr>
          <w:i/>
          <w:color w:val="231F20"/>
          <w:w w:val="110"/>
        </w:rPr>
        <w:t>Paper core </w:t>
      </w:r>
      <w:r>
        <w:rPr>
          <w:color w:val="231F20"/>
          <w:w w:val="110"/>
        </w:rPr>
        <w:t>(see </w:t>
      </w:r>
      <w:r>
        <w:rPr>
          <w:color w:val="231F20"/>
          <w:spacing w:val="-7"/>
          <w:w w:val="110"/>
        </w:rPr>
        <w:t>Ta- </w:t>
      </w:r>
      <w:r>
        <w:rPr>
          <w:color w:val="231F20"/>
          <w:w w:val="110"/>
        </w:rPr>
        <w:t>ble 3). although the database had more than 800 journals during the period of this </w:t>
      </w:r>
      <w:r>
        <w:rPr>
          <w:color w:val="231F20"/>
          <w:spacing w:val="-4"/>
          <w:w w:val="110"/>
        </w:rPr>
        <w:t>study, </w:t>
      </w:r>
      <w:r>
        <w:rPr>
          <w:color w:val="231F20"/>
          <w:w w:val="110"/>
        </w:rPr>
        <w:t>only the titles with complete online content with analyzable metadata were</w:t>
      </w:r>
      <w:r>
        <w:rPr>
          <w:color w:val="231F20"/>
          <w:spacing w:val="-1"/>
          <w:w w:val="110"/>
        </w:rPr>
        <w:t> </w:t>
      </w:r>
      <w:r>
        <w:rPr>
          <w:color w:val="231F20"/>
          <w:w w:val="110"/>
        </w:rPr>
        <w:t>considered.</w:t>
      </w:r>
      <w:r>
        <w:rPr>
          <w:color w:val="231F20"/>
          <w:w w:val="110"/>
          <w:position w:val="6"/>
          <w:sz w:val="11"/>
        </w:rPr>
        <w:t>11</w:t>
      </w:r>
    </w:p>
    <w:p>
      <w:pPr>
        <w:pStyle w:val="BodyText"/>
        <w:spacing w:before="4"/>
        <w:rPr>
          <w:sz w:val="23"/>
        </w:rPr>
      </w:pPr>
    </w:p>
    <w:p>
      <w:pPr>
        <w:spacing w:before="78"/>
        <w:ind w:left="487" w:right="491" w:firstLine="0"/>
        <w:jc w:val="center"/>
        <w:rPr>
          <w:rFonts w:ascii="Arial"/>
          <w:b/>
          <w:sz w:val="17"/>
        </w:rPr>
      </w:pPr>
      <w:r>
        <w:rPr>
          <w:rFonts w:ascii="Arial"/>
          <w:b/>
          <w:color w:val="231F20"/>
          <w:w w:val="85"/>
          <w:sz w:val="17"/>
        </w:rPr>
        <w:t>Table 3</w:t>
      </w:r>
    </w:p>
    <w:p>
      <w:pPr>
        <w:spacing w:before="8"/>
        <w:ind w:left="487" w:right="491" w:firstLine="0"/>
        <w:jc w:val="center"/>
        <w:rPr>
          <w:rFonts w:ascii="Arial"/>
          <w:sz w:val="17"/>
        </w:rPr>
      </w:pPr>
      <w:r>
        <w:rPr>
          <w:rFonts w:ascii="Arial"/>
          <w:color w:val="231F20"/>
          <w:w w:val="85"/>
          <w:sz w:val="17"/>
        </w:rPr>
        <w:t>Data universe of analysis for the application of redalyc.org metrics 2005-2011</w:t>
      </w:r>
    </w:p>
    <w:p>
      <w:pPr>
        <w:pStyle w:val="BodyText"/>
        <w:spacing w:before="1"/>
        <w:rPr>
          <w:rFonts w:ascii="Arial"/>
          <w:sz w:val="18"/>
        </w:rPr>
      </w:pPr>
    </w:p>
    <w:tbl>
      <w:tblPr>
        <w:tblW w:w="0" w:type="auto"/>
        <w:jc w:val="left"/>
        <w:tblInd w:w="103"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4706"/>
        <w:gridCol w:w="2268"/>
      </w:tblGrid>
      <w:tr>
        <w:trPr>
          <w:trHeight w:val="255" w:hRule="exact"/>
        </w:trPr>
        <w:tc>
          <w:tcPr>
            <w:tcW w:w="4706" w:type="dxa"/>
            <w:tcBorders>
              <w:left w:val="nil"/>
              <w:bottom w:val="single" w:sz="4" w:space="0" w:color="231F20"/>
              <w:right w:val="dotted" w:sz="4" w:space="0" w:color="231F20"/>
            </w:tcBorders>
          </w:tcPr>
          <w:p>
            <w:pPr>
              <w:pStyle w:val="TableParagraph"/>
              <w:spacing w:before="22"/>
              <w:ind w:left="1830" w:right="1825"/>
              <w:jc w:val="center"/>
              <w:rPr>
                <w:sz w:val="16"/>
              </w:rPr>
            </w:pPr>
            <w:r>
              <w:rPr>
                <w:color w:val="231F20"/>
                <w:w w:val="85"/>
                <w:sz w:val="16"/>
              </w:rPr>
              <w:t>Source Universe</w:t>
            </w:r>
          </w:p>
        </w:tc>
        <w:tc>
          <w:tcPr>
            <w:tcW w:w="2268" w:type="dxa"/>
            <w:tcBorders>
              <w:left w:val="dotted" w:sz="4" w:space="0" w:color="231F20"/>
              <w:bottom w:val="single" w:sz="4" w:space="0" w:color="231F20"/>
              <w:right w:val="nil"/>
            </w:tcBorders>
          </w:tcPr>
          <w:p>
            <w:pPr>
              <w:pStyle w:val="TableParagraph"/>
              <w:spacing w:before="22"/>
              <w:ind w:left="835" w:right="837"/>
              <w:jc w:val="center"/>
              <w:rPr>
                <w:sz w:val="16"/>
              </w:rPr>
            </w:pPr>
            <w:r>
              <w:rPr>
                <w:color w:val="231F20"/>
                <w:w w:val="95"/>
                <w:sz w:val="16"/>
              </w:rPr>
              <w:t>Total</w:t>
            </w:r>
          </w:p>
        </w:tc>
      </w:tr>
      <w:tr>
        <w:trPr>
          <w:trHeight w:val="255" w:hRule="exact"/>
        </w:trPr>
        <w:tc>
          <w:tcPr>
            <w:tcW w:w="4706" w:type="dxa"/>
            <w:tcBorders>
              <w:top w:val="single" w:sz="4" w:space="0" w:color="231F20"/>
              <w:left w:val="nil"/>
              <w:bottom w:val="dotted" w:sz="4" w:space="0" w:color="231F20"/>
              <w:right w:val="dotted" w:sz="4" w:space="0" w:color="231F20"/>
            </w:tcBorders>
          </w:tcPr>
          <w:p>
            <w:pPr>
              <w:pStyle w:val="TableParagraph"/>
              <w:rPr>
                <w:sz w:val="16"/>
              </w:rPr>
            </w:pPr>
            <w:r>
              <w:rPr>
                <w:color w:val="231F20"/>
                <w:w w:val="80"/>
                <w:sz w:val="16"/>
              </w:rPr>
              <w:t>Analyzed journals</w:t>
            </w:r>
          </w:p>
        </w:tc>
        <w:tc>
          <w:tcPr>
            <w:tcW w:w="2268" w:type="dxa"/>
            <w:tcBorders>
              <w:top w:val="single" w:sz="4" w:space="0" w:color="231F20"/>
              <w:left w:val="dotted" w:sz="4" w:space="0" w:color="231F20"/>
              <w:bottom w:val="dotted" w:sz="4" w:space="0" w:color="231F20"/>
              <w:right w:val="nil"/>
            </w:tcBorders>
          </w:tcPr>
          <w:p>
            <w:pPr>
              <w:pStyle w:val="TableParagraph"/>
              <w:ind w:left="835" w:right="837"/>
              <w:jc w:val="center"/>
              <w:rPr>
                <w:sz w:val="16"/>
              </w:rPr>
            </w:pPr>
            <w:r>
              <w:rPr>
                <w:color w:val="231F20"/>
                <w:w w:val="95"/>
                <w:sz w:val="16"/>
              </w:rPr>
              <w:t>800</w:t>
            </w:r>
          </w:p>
        </w:tc>
      </w:tr>
      <w:tr>
        <w:trPr>
          <w:trHeight w:val="255" w:hRule="exact"/>
        </w:trPr>
        <w:tc>
          <w:tcPr>
            <w:tcW w:w="4706" w:type="dxa"/>
            <w:tcBorders>
              <w:top w:val="dotted" w:sz="4" w:space="0" w:color="231F20"/>
              <w:left w:val="nil"/>
              <w:bottom w:val="dotted" w:sz="4" w:space="0" w:color="231F20"/>
              <w:right w:val="dotted" w:sz="4" w:space="0" w:color="231F20"/>
            </w:tcBorders>
          </w:tcPr>
          <w:p>
            <w:pPr>
              <w:pStyle w:val="TableParagraph"/>
              <w:rPr>
                <w:sz w:val="16"/>
              </w:rPr>
            </w:pPr>
            <w:r>
              <w:rPr>
                <w:color w:val="231F20"/>
                <w:w w:val="85"/>
                <w:sz w:val="16"/>
              </w:rPr>
              <w:t>Countries that register scientific production</w:t>
            </w:r>
          </w:p>
        </w:tc>
        <w:tc>
          <w:tcPr>
            <w:tcW w:w="2268" w:type="dxa"/>
            <w:tcBorders>
              <w:top w:val="dotted" w:sz="4" w:space="0" w:color="231F20"/>
              <w:left w:val="dotted" w:sz="4" w:space="0" w:color="231F20"/>
              <w:bottom w:val="dotted" w:sz="4" w:space="0" w:color="231F20"/>
              <w:right w:val="nil"/>
            </w:tcBorders>
          </w:tcPr>
          <w:p>
            <w:pPr>
              <w:pStyle w:val="TableParagraph"/>
              <w:ind w:left="835" w:right="837"/>
              <w:jc w:val="center"/>
              <w:rPr>
                <w:sz w:val="16"/>
              </w:rPr>
            </w:pPr>
            <w:r>
              <w:rPr>
                <w:color w:val="231F20"/>
                <w:w w:val="95"/>
                <w:sz w:val="16"/>
              </w:rPr>
              <w:t>146</w:t>
            </w:r>
          </w:p>
        </w:tc>
      </w:tr>
      <w:tr>
        <w:trPr>
          <w:trHeight w:val="765" w:hRule="exact"/>
        </w:trPr>
        <w:tc>
          <w:tcPr>
            <w:tcW w:w="4706" w:type="dxa"/>
            <w:tcBorders>
              <w:top w:val="dotted" w:sz="4" w:space="0" w:color="231F20"/>
              <w:left w:val="nil"/>
              <w:bottom w:val="dotted" w:sz="4" w:space="0" w:color="231F20"/>
              <w:right w:val="dotted" w:sz="4" w:space="0" w:color="231F20"/>
            </w:tcBorders>
          </w:tcPr>
          <w:p>
            <w:pPr>
              <w:pStyle w:val="TableParagraph"/>
              <w:spacing w:line="333" w:lineRule="auto"/>
              <w:ind w:left="221" w:right="2552" w:hanging="154"/>
              <w:rPr>
                <w:sz w:val="16"/>
              </w:rPr>
            </w:pPr>
            <w:r>
              <w:rPr>
                <w:color w:val="231F20"/>
                <w:w w:val="85"/>
                <w:sz w:val="16"/>
              </w:rPr>
              <w:t>Paper core (scientific production) In collaboration</w:t>
            </w:r>
          </w:p>
          <w:p>
            <w:pPr>
              <w:pStyle w:val="TableParagraph"/>
              <w:spacing w:before="1"/>
              <w:ind w:left="215"/>
              <w:rPr>
                <w:sz w:val="16"/>
              </w:rPr>
            </w:pPr>
            <w:r>
              <w:rPr>
                <w:color w:val="231F20"/>
                <w:w w:val="85"/>
                <w:sz w:val="16"/>
              </w:rPr>
              <w:t>Without collaboration</w:t>
            </w:r>
          </w:p>
        </w:tc>
        <w:tc>
          <w:tcPr>
            <w:tcW w:w="2268" w:type="dxa"/>
            <w:tcBorders>
              <w:top w:val="dotted" w:sz="4" w:space="0" w:color="231F20"/>
              <w:left w:val="dotted" w:sz="4" w:space="0" w:color="231F20"/>
              <w:bottom w:val="dotted" w:sz="4" w:space="0" w:color="231F20"/>
              <w:right w:val="nil"/>
            </w:tcBorders>
          </w:tcPr>
          <w:p>
            <w:pPr>
              <w:pStyle w:val="TableParagraph"/>
              <w:ind w:left="835" w:right="837"/>
              <w:jc w:val="center"/>
              <w:rPr>
                <w:sz w:val="16"/>
              </w:rPr>
            </w:pPr>
            <w:r>
              <w:rPr>
                <w:color w:val="231F20"/>
                <w:w w:val="95"/>
                <w:sz w:val="16"/>
              </w:rPr>
              <w:t>145,515</w:t>
            </w:r>
          </w:p>
          <w:p>
            <w:pPr>
              <w:pStyle w:val="TableParagraph"/>
              <w:spacing w:before="71"/>
              <w:ind w:left="835" w:right="837"/>
              <w:jc w:val="center"/>
              <w:rPr>
                <w:sz w:val="16"/>
              </w:rPr>
            </w:pPr>
            <w:r>
              <w:rPr>
                <w:color w:val="231F20"/>
                <w:w w:val="95"/>
                <w:sz w:val="16"/>
              </w:rPr>
              <w:t>95,263</w:t>
            </w:r>
          </w:p>
          <w:p>
            <w:pPr>
              <w:pStyle w:val="TableParagraph"/>
              <w:spacing w:before="71"/>
              <w:ind w:left="835" w:right="837"/>
              <w:jc w:val="center"/>
              <w:rPr>
                <w:sz w:val="16"/>
              </w:rPr>
            </w:pPr>
            <w:r>
              <w:rPr>
                <w:color w:val="231F20"/>
                <w:w w:val="95"/>
                <w:sz w:val="16"/>
              </w:rPr>
              <w:t>50,252</w:t>
            </w:r>
          </w:p>
        </w:tc>
      </w:tr>
      <w:tr>
        <w:trPr>
          <w:trHeight w:val="259" w:hRule="exact"/>
        </w:trPr>
        <w:tc>
          <w:tcPr>
            <w:tcW w:w="4706" w:type="dxa"/>
            <w:tcBorders>
              <w:top w:val="dotted" w:sz="4" w:space="0" w:color="231F20"/>
              <w:left w:val="nil"/>
              <w:bottom w:val="nil"/>
              <w:right w:val="dotted" w:sz="4" w:space="0" w:color="231F20"/>
            </w:tcBorders>
          </w:tcPr>
          <w:p>
            <w:pPr>
              <w:pStyle w:val="TableParagraph"/>
              <w:spacing w:before="26"/>
              <w:rPr>
                <w:sz w:val="16"/>
              </w:rPr>
            </w:pPr>
            <w:r>
              <w:rPr>
                <w:color w:val="231F20"/>
                <w:w w:val="85"/>
                <w:sz w:val="16"/>
              </w:rPr>
              <w:t>Institutions with scientific production</w:t>
            </w:r>
          </w:p>
        </w:tc>
        <w:tc>
          <w:tcPr>
            <w:tcW w:w="2268" w:type="dxa"/>
            <w:tcBorders>
              <w:top w:val="dotted" w:sz="4" w:space="0" w:color="231F20"/>
              <w:left w:val="dotted" w:sz="4" w:space="0" w:color="231F20"/>
              <w:bottom w:val="nil"/>
              <w:right w:val="nil"/>
            </w:tcBorders>
          </w:tcPr>
          <w:p>
            <w:pPr>
              <w:pStyle w:val="TableParagraph"/>
              <w:spacing w:before="26"/>
              <w:ind w:left="835" w:right="837"/>
              <w:jc w:val="center"/>
              <w:rPr>
                <w:sz w:val="16"/>
              </w:rPr>
            </w:pPr>
            <w:r>
              <w:rPr>
                <w:color w:val="231F20"/>
                <w:w w:val="95"/>
                <w:sz w:val="16"/>
              </w:rPr>
              <w:t>13,414</w:t>
            </w:r>
          </w:p>
        </w:tc>
      </w:tr>
      <w:tr>
        <w:trPr>
          <w:trHeight w:val="255" w:hRule="exact"/>
        </w:trPr>
        <w:tc>
          <w:tcPr>
            <w:tcW w:w="4706" w:type="dxa"/>
            <w:tcBorders>
              <w:top w:val="nil"/>
              <w:left w:val="nil"/>
              <w:bottom w:val="nil"/>
              <w:right w:val="dotted" w:sz="4" w:space="0" w:color="231F20"/>
            </w:tcBorders>
          </w:tcPr>
          <w:p>
            <w:pPr>
              <w:pStyle w:val="TableParagraph"/>
              <w:ind w:left="215"/>
              <w:rPr>
                <w:sz w:val="16"/>
              </w:rPr>
            </w:pPr>
            <w:r>
              <w:rPr>
                <w:color w:val="231F20"/>
                <w:w w:val="85"/>
                <w:sz w:val="16"/>
              </w:rPr>
              <w:t>With contribution in social sciences</w:t>
            </w:r>
          </w:p>
        </w:tc>
        <w:tc>
          <w:tcPr>
            <w:tcW w:w="2268" w:type="dxa"/>
            <w:tcBorders>
              <w:top w:val="nil"/>
              <w:left w:val="dotted" w:sz="4" w:space="0" w:color="231F20"/>
              <w:bottom w:val="nil"/>
              <w:right w:val="nil"/>
            </w:tcBorders>
          </w:tcPr>
          <w:p>
            <w:pPr>
              <w:pStyle w:val="TableParagraph"/>
              <w:ind w:left="835" w:right="837"/>
              <w:jc w:val="center"/>
              <w:rPr>
                <w:sz w:val="16"/>
              </w:rPr>
            </w:pPr>
            <w:r>
              <w:rPr>
                <w:color w:val="231F20"/>
                <w:w w:val="95"/>
                <w:sz w:val="16"/>
              </w:rPr>
              <w:t>7,181</w:t>
            </w:r>
          </w:p>
        </w:tc>
      </w:tr>
      <w:tr>
        <w:trPr>
          <w:trHeight w:val="255" w:hRule="exact"/>
        </w:trPr>
        <w:tc>
          <w:tcPr>
            <w:tcW w:w="4706" w:type="dxa"/>
            <w:tcBorders>
              <w:top w:val="nil"/>
              <w:left w:val="nil"/>
              <w:bottom w:val="nil"/>
              <w:right w:val="dotted" w:sz="4" w:space="0" w:color="231F20"/>
            </w:tcBorders>
          </w:tcPr>
          <w:p>
            <w:pPr>
              <w:pStyle w:val="TableParagraph"/>
              <w:ind w:left="215"/>
              <w:rPr>
                <w:sz w:val="16"/>
              </w:rPr>
            </w:pPr>
            <w:r>
              <w:rPr>
                <w:color w:val="231F20"/>
                <w:w w:val="85"/>
                <w:sz w:val="16"/>
              </w:rPr>
              <w:t>With contribution in sciences</w:t>
            </w:r>
          </w:p>
        </w:tc>
        <w:tc>
          <w:tcPr>
            <w:tcW w:w="2268" w:type="dxa"/>
            <w:tcBorders>
              <w:top w:val="nil"/>
              <w:left w:val="dotted" w:sz="4" w:space="0" w:color="231F20"/>
              <w:bottom w:val="nil"/>
              <w:right w:val="nil"/>
            </w:tcBorders>
          </w:tcPr>
          <w:p>
            <w:pPr>
              <w:pStyle w:val="TableParagraph"/>
              <w:ind w:left="835" w:right="837"/>
              <w:jc w:val="center"/>
              <w:rPr>
                <w:sz w:val="16"/>
              </w:rPr>
            </w:pPr>
            <w:r>
              <w:rPr>
                <w:color w:val="231F20"/>
                <w:w w:val="95"/>
                <w:sz w:val="16"/>
              </w:rPr>
              <w:t>8,413</w:t>
            </w:r>
          </w:p>
        </w:tc>
      </w:tr>
      <w:tr>
        <w:trPr>
          <w:trHeight w:val="255" w:hRule="exact"/>
        </w:trPr>
        <w:tc>
          <w:tcPr>
            <w:tcW w:w="4706" w:type="dxa"/>
            <w:tcBorders>
              <w:top w:val="nil"/>
              <w:left w:val="nil"/>
              <w:bottom w:val="nil"/>
              <w:right w:val="dotted" w:sz="4" w:space="0" w:color="231F20"/>
            </w:tcBorders>
          </w:tcPr>
          <w:p>
            <w:pPr>
              <w:pStyle w:val="TableParagraph"/>
              <w:ind w:left="215"/>
              <w:rPr>
                <w:sz w:val="16"/>
              </w:rPr>
            </w:pPr>
            <w:r>
              <w:rPr>
                <w:color w:val="231F20"/>
                <w:w w:val="85"/>
                <w:sz w:val="16"/>
              </w:rPr>
              <w:t>With contribution in arts and humanities</w:t>
            </w:r>
          </w:p>
        </w:tc>
        <w:tc>
          <w:tcPr>
            <w:tcW w:w="2268" w:type="dxa"/>
            <w:tcBorders>
              <w:top w:val="nil"/>
              <w:left w:val="dotted" w:sz="4" w:space="0" w:color="231F20"/>
              <w:bottom w:val="nil"/>
              <w:right w:val="nil"/>
            </w:tcBorders>
          </w:tcPr>
          <w:p>
            <w:pPr>
              <w:pStyle w:val="TableParagraph"/>
              <w:ind w:left="835" w:right="837"/>
              <w:jc w:val="center"/>
              <w:rPr>
                <w:sz w:val="16"/>
              </w:rPr>
            </w:pPr>
            <w:r>
              <w:rPr>
                <w:color w:val="231F20"/>
                <w:w w:val="95"/>
                <w:sz w:val="16"/>
              </w:rPr>
              <w:t>1,311</w:t>
            </w:r>
          </w:p>
        </w:tc>
      </w:tr>
      <w:tr>
        <w:trPr>
          <w:trHeight w:val="251" w:hRule="exact"/>
        </w:trPr>
        <w:tc>
          <w:tcPr>
            <w:tcW w:w="4706" w:type="dxa"/>
            <w:tcBorders>
              <w:top w:val="nil"/>
              <w:left w:val="nil"/>
              <w:bottom w:val="dotted" w:sz="4" w:space="0" w:color="231F20"/>
              <w:right w:val="dotted" w:sz="4" w:space="0" w:color="231F20"/>
            </w:tcBorders>
          </w:tcPr>
          <w:p>
            <w:pPr>
              <w:pStyle w:val="TableParagraph"/>
              <w:ind w:left="215"/>
              <w:rPr>
                <w:sz w:val="16"/>
              </w:rPr>
            </w:pPr>
            <w:r>
              <w:rPr>
                <w:color w:val="231F20"/>
                <w:w w:val="85"/>
                <w:sz w:val="16"/>
              </w:rPr>
              <w:t>With contribution in multidisciplinary</w:t>
            </w:r>
          </w:p>
        </w:tc>
        <w:tc>
          <w:tcPr>
            <w:tcW w:w="2268" w:type="dxa"/>
            <w:tcBorders>
              <w:top w:val="nil"/>
              <w:left w:val="dotted" w:sz="4" w:space="0" w:color="231F20"/>
              <w:bottom w:val="dotted" w:sz="4" w:space="0" w:color="231F20"/>
              <w:right w:val="nil"/>
            </w:tcBorders>
          </w:tcPr>
          <w:p>
            <w:pPr>
              <w:pStyle w:val="TableParagraph"/>
              <w:ind w:left="835" w:right="837"/>
              <w:jc w:val="center"/>
              <w:rPr>
                <w:sz w:val="16"/>
              </w:rPr>
            </w:pPr>
            <w:r>
              <w:rPr>
                <w:color w:val="231F20"/>
                <w:w w:val="95"/>
                <w:sz w:val="16"/>
              </w:rPr>
              <w:t>1,066</w:t>
            </w:r>
          </w:p>
        </w:tc>
      </w:tr>
      <w:tr>
        <w:trPr>
          <w:trHeight w:val="255" w:hRule="exact"/>
        </w:trPr>
        <w:tc>
          <w:tcPr>
            <w:tcW w:w="4706" w:type="dxa"/>
            <w:tcBorders>
              <w:top w:val="dotted" w:sz="4" w:space="0" w:color="231F20"/>
              <w:left w:val="nil"/>
              <w:bottom w:val="dotted" w:sz="4" w:space="0" w:color="231F20"/>
              <w:right w:val="dotted" w:sz="4" w:space="0" w:color="231F20"/>
            </w:tcBorders>
          </w:tcPr>
          <w:p>
            <w:pPr>
              <w:pStyle w:val="TableParagraph"/>
              <w:spacing w:before="26"/>
              <w:rPr>
                <w:sz w:val="16"/>
              </w:rPr>
            </w:pPr>
            <w:r>
              <w:rPr>
                <w:color w:val="231F20"/>
                <w:w w:val="85"/>
                <w:sz w:val="16"/>
              </w:rPr>
              <w:t>Scientific production by continent</w:t>
            </w:r>
          </w:p>
        </w:tc>
        <w:tc>
          <w:tcPr>
            <w:tcW w:w="2268" w:type="dxa"/>
            <w:tcBorders>
              <w:top w:val="dotted" w:sz="4" w:space="0" w:color="231F20"/>
              <w:left w:val="dotted" w:sz="4" w:space="0" w:color="231F20"/>
              <w:bottom w:val="dotted" w:sz="4" w:space="0" w:color="231F20"/>
              <w:right w:val="nil"/>
            </w:tcBorders>
          </w:tcPr>
          <w:p>
            <w:pPr>
              <w:pStyle w:val="TableParagraph"/>
              <w:spacing w:before="26"/>
              <w:ind w:left="835" w:right="837"/>
              <w:jc w:val="center"/>
              <w:rPr>
                <w:sz w:val="16"/>
              </w:rPr>
            </w:pPr>
            <w:r>
              <w:rPr>
                <w:color w:val="231F20"/>
                <w:w w:val="95"/>
                <w:sz w:val="16"/>
              </w:rPr>
              <w:t>153,318</w:t>
            </w:r>
          </w:p>
        </w:tc>
      </w:tr>
      <w:tr>
        <w:trPr>
          <w:trHeight w:val="255" w:hRule="exact"/>
        </w:trPr>
        <w:tc>
          <w:tcPr>
            <w:tcW w:w="4706" w:type="dxa"/>
            <w:tcBorders>
              <w:top w:val="dotted" w:sz="4" w:space="0" w:color="231F20"/>
              <w:left w:val="nil"/>
              <w:bottom w:val="dotted" w:sz="4" w:space="0" w:color="231F20"/>
              <w:right w:val="dotted" w:sz="4" w:space="0" w:color="231F20"/>
            </w:tcBorders>
          </w:tcPr>
          <w:p>
            <w:pPr>
              <w:pStyle w:val="TableParagraph"/>
              <w:spacing w:before="26"/>
              <w:rPr>
                <w:sz w:val="16"/>
              </w:rPr>
            </w:pPr>
            <w:r>
              <w:rPr>
                <w:color w:val="231F20"/>
                <w:w w:val="85"/>
                <w:sz w:val="16"/>
              </w:rPr>
              <w:t>Scientific production by country</w:t>
            </w:r>
          </w:p>
        </w:tc>
        <w:tc>
          <w:tcPr>
            <w:tcW w:w="2268" w:type="dxa"/>
            <w:tcBorders>
              <w:top w:val="dotted" w:sz="4" w:space="0" w:color="231F20"/>
              <w:left w:val="dotted" w:sz="4" w:space="0" w:color="231F20"/>
              <w:bottom w:val="dotted" w:sz="4" w:space="0" w:color="231F20"/>
              <w:right w:val="nil"/>
            </w:tcBorders>
          </w:tcPr>
          <w:p>
            <w:pPr>
              <w:pStyle w:val="TableParagraph"/>
              <w:spacing w:before="26"/>
              <w:ind w:left="835" w:right="837"/>
              <w:jc w:val="center"/>
              <w:rPr>
                <w:sz w:val="16"/>
              </w:rPr>
            </w:pPr>
            <w:r>
              <w:rPr>
                <w:color w:val="231F20"/>
                <w:w w:val="95"/>
                <w:sz w:val="16"/>
              </w:rPr>
              <w:t>156,734</w:t>
            </w:r>
          </w:p>
        </w:tc>
      </w:tr>
      <w:tr>
        <w:trPr>
          <w:trHeight w:val="255" w:hRule="exact"/>
        </w:trPr>
        <w:tc>
          <w:tcPr>
            <w:tcW w:w="4706" w:type="dxa"/>
            <w:tcBorders>
              <w:top w:val="dotted" w:sz="4" w:space="0" w:color="231F20"/>
              <w:left w:val="nil"/>
              <w:right w:val="dotted" w:sz="4" w:space="0" w:color="231F20"/>
            </w:tcBorders>
          </w:tcPr>
          <w:p>
            <w:pPr>
              <w:pStyle w:val="TableParagraph"/>
              <w:spacing w:before="26"/>
              <w:rPr>
                <w:sz w:val="16"/>
              </w:rPr>
            </w:pPr>
            <w:r>
              <w:rPr>
                <w:color w:val="231F20"/>
                <w:w w:val="85"/>
                <w:sz w:val="16"/>
              </w:rPr>
              <w:t>Scientific production by institution</w:t>
            </w:r>
          </w:p>
        </w:tc>
        <w:tc>
          <w:tcPr>
            <w:tcW w:w="2268" w:type="dxa"/>
            <w:tcBorders>
              <w:top w:val="dotted" w:sz="4" w:space="0" w:color="231F20"/>
              <w:left w:val="dotted" w:sz="4" w:space="0" w:color="231F20"/>
              <w:right w:val="nil"/>
            </w:tcBorders>
          </w:tcPr>
          <w:p>
            <w:pPr>
              <w:pStyle w:val="TableParagraph"/>
              <w:spacing w:before="26"/>
              <w:ind w:left="835" w:right="837"/>
              <w:jc w:val="center"/>
              <w:rPr>
                <w:sz w:val="16"/>
              </w:rPr>
            </w:pPr>
            <w:r>
              <w:rPr>
                <w:color w:val="231F20"/>
                <w:w w:val="95"/>
                <w:sz w:val="16"/>
              </w:rPr>
              <w:t>206,335</w:t>
            </w:r>
          </w:p>
        </w:tc>
      </w:tr>
    </w:tbl>
    <w:p>
      <w:pPr>
        <w:spacing w:line="249" w:lineRule="auto" w:before="64"/>
        <w:ind w:left="11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pStyle w:val="BodyText"/>
        <w:spacing w:before="4"/>
        <w:rPr>
          <w:rFonts w:ascii="Arial"/>
          <w:sz w:val="28"/>
        </w:rPr>
      </w:pPr>
      <w:r>
        <w:rPr/>
        <w:pict>
          <v:line style="position:absolute;mso-position-horizontal-relative:page;mso-position-vertical-relative:paragraph;z-index:2800;mso-wrap-distance-left:0;mso-wrap-distance-right:0" from="76.5354pt,18.536491pt" to="104.8814pt,18.536491pt" stroked="true" strokeweight=".5pt" strokecolor="#231f20">
            <w10:wrap type="topAndBottom"/>
          </v:line>
        </w:pict>
      </w:r>
    </w:p>
    <w:p>
      <w:pPr>
        <w:pStyle w:val="ListParagraph"/>
        <w:numPr>
          <w:ilvl w:val="0"/>
          <w:numId w:val="2"/>
        </w:numPr>
        <w:tabs>
          <w:tab w:pos="1106" w:val="left" w:leader="none"/>
        </w:tabs>
        <w:spacing w:line="242" w:lineRule="auto" w:before="89" w:after="0"/>
        <w:ind w:left="850" w:right="118" w:firstLine="0"/>
        <w:jc w:val="left"/>
        <w:rPr>
          <w:sz w:val="16"/>
        </w:rPr>
      </w:pPr>
      <w:r>
        <w:rPr>
          <w:color w:val="231F20"/>
          <w:w w:val="110"/>
          <w:sz w:val="16"/>
        </w:rPr>
        <w:t>a journal is considered to have </w:t>
      </w:r>
      <w:r>
        <w:rPr>
          <w:i/>
          <w:color w:val="231F20"/>
          <w:w w:val="110"/>
          <w:sz w:val="16"/>
        </w:rPr>
        <w:t>complete content </w:t>
      </w:r>
      <w:r>
        <w:rPr>
          <w:color w:val="231F20"/>
          <w:w w:val="110"/>
          <w:sz w:val="16"/>
        </w:rPr>
        <w:t>when all its issues are available in</w:t>
      </w:r>
      <w:r>
        <w:rPr>
          <w:color w:val="231F20"/>
          <w:spacing w:val="-4"/>
          <w:w w:val="110"/>
          <w:sz w:val="16"/>
        </w:rPr>
        <w:t> </w:t>
      </w:r>
      <w:r>
        <w:rPr>
          <w:color w:val="231F20"/>
          <w:w w:val="110"/>
          <w:sz w:val="16"/>
        </w:rPr>
        <w:t>electronic</w:t>
      </w:r>
      <w:r>
        <w:rPr>
          <w:color w:val="231F20"/>
          <w:spacing w:val="-4"/>
          <w:w w:val="110"/>
          <w:sz w:val="16"/>
        </w:rPr>
        <w:t> </w:t>
      </w:r>
      <w:r>
        <w:rPr>
          <w:color w:val="231F20"/>
          <w:w w:val="110"/>
          <w:sz w:val="16"/>
        </w:rPr>
        <w:t>format</w:t>
      </w:r>
      <w:r>
        <w:rPr>
          <w:color w:val="231F20"/>
          <w:spacing w:val="-4"/>
          <w:w w:val="110"/>
          <w:sz w:val="16"/>
        </w:rPr>
        <w:t> </w:t>
      </w:r>
      <w:r>
        <w:rPr>
          <w:color w:val="231F20"/>
          <w:w w:val="110"/>
          <w:sz w:val="16"/>
        </w:rPr>
        <w:t>through</w:t>
      </w:r>
      <w:r>
        <w:rPr>
          <w:color w:val="231F20"/>
          <w:spacing w:val="-4"/>
          <w:w w:val="110"/>
          <w:sz w:val="16"/>
        </w:rPr>
        <w:t> </w:t>
      </w:r>
      <w:r>
        <w:rPr>
          <w:color w:val="231F20"/>
          <w:w w:val="110"/>
          <w:sz w:val="16"/>
        </w:rPr>
        <w:t>redalyc.org,</w:t>
      </w:r>
      <w:r>
        <w:rPr>
          <w:color w:val="231F20"/>
          <w:spacing w:val="-4"/>
          <w:w w:val="110"/>
          <w:sz w:val="16"/>
        </w:rPr>
        <w:t> </w:t>
      </w:r>
      <w:r>
        <w:rPr>
          <w:color w:val="231F20"/>
          <w:w w:val="110"/>
          <w:sz w:val="16"/>
        </w:rPr>
        <w:t>in</w:t>
      </w:r>
      <w:r>
        <w:rPr>
          <w:color w:val="231F20"/>
          <w:spacing w:val="-4"/>
          <w:w w:val="110"/>
          <w:sz w:val="16"/>
        </w:rPr>
        <w:t> </w:t>
      </w:r>
      <w:r>
        <w:rPr>
          <w:color w:val="231F20"/>
          <w:w w:val="110"/>
          <w:sz w:val="16"/>
        </w:rPr>
        <w:t>function</w:t>
      </w:r>
      <w:r>
        <w:rPr>
          <w:color w:val="231F20"/>
          <w:spacing w:val="-4"/>
          <w:w w:val="110"/>
          <w:sz w:val="16"/>
        </w:rPr>
        <w:t> </w:t>
      </w:r>
      <w:r>
        <w:rPr>
          <w:color w:val="231F20"/>
          <w:w w:val="110"/>
          <w:sz w:val="16"/>
        </w:rPr>
        <w:t>of</w:t>
      </w:r>
      <w:r>
        <w:rPr>
          <w:color w:val="231F20"/>
          <w:spacing w:val="-4"/>
          <w:w w:val="110"/>
          <w:sz w:val="16"/>
        </w:rPr>
        <w:t> </w:t>
      </w:r>
      <w:r>
        <w:rPr>
          <w:color w:val="231F20"/>
          <w:w w:val="110"/>
          <w:sz w:val="16"/>
        </w:rPr>
        <w:t>the</w:t>
      </w:r>
      <w:r>
        <w:rPr>
          <w:color w:val="231F20"/>
          <w:spacing w:val="-4"/>
          <w:w w:val="110"/>
          <w:sz w:val="16"/>
        </w:rPr>
        <w:t> </w:t>
      </w:r>
      <w:r>
        <w:rPr>
          <w:color w:val="231F20"/>
          <w:w w:val="110"/>
          <w:sz w:val="16"/>
        </w:rPr>
        <w:t>declared</w:t>
      </w:r>
      <w:r>
        <w:rPr>
          <w:color w:val="231F20"/>
          <w:spacing w:val="-4"/>
          <w:w w:val="110"/>
          <w:sz w:val="16"/>
        </w:rPr>
        <w:t> </w:t>
      </w:r>
      <w:r>
        <w:rPr>
          <w:color w:val="231F20"/>
          <w:w w:val="110"/>
          <w:sz w:val="16"/>
        </w:rPr>
        <w:t>periodicity.</w:t>
      </w:r>
    </w:p>
    <w:p>
      <w:pPr>
        <w:spacing w:after="0" w:line="242" w:lineRule="auto"/>
        <w:jc w:val="left"/>
        <w:rPr>
          <w:sz w:val="16"/>
        </w:rPr>
        <w:sectPr>
          <w:pgSz w:w="8790" w:h="12480"/>
          <w:pgMar w:header="555" w:footer="584" w:top="740" w:bottom="780" w:left="680" w:right="900"/>
        </w:sectPr>
      </w:pPr>
    </w:p>
    <w:p>
      <w:pPr>
        <w:pStyle w:val="BodyText"/>
        <w:spacing w:before="1"/>
        <w:rPr>
          <w:sz w:val="29"/>
        </w:rPr>
      </w:pPr>
    </w:p>
    <w:p>
      <w:pPr>
        <w:pStyle w:val="BodyText"/>
        <w:spacing w:line="252" w:lineRule="auto" w:before="73"/>
        <w:ind w:left="120" w:right="508"/>
        <w:jc w:val="both"/>
      </w:pPr>
      <w:r>
        <w:rPr>
          <w:color w:val="231F20"/>
          <w:w w:val="110"/>
        </w:rPr>
        <w:t>The study only considered the research papers and essays published between 2005 and 2011, which altogether represent 90.1% of all the academic contributions published in journals indexed in the data- base. because of this, contributions such as editorials, presentations, reviews, and various texts were not considered for the scientometric analysis, as shown in Table  4.</w:t>
      </w:r>
    </w:p>
    <w:p>
      <w:pPr>
        <w:pStyle w:val="BodyText"/>
        <w:rPr>
          <w:sz w:val="18"/>
        </w:rPr>
      </w:pPr>
    </w:p>
    <w:p>
      <w:pPr>
        <w:pStyle w:val="BodyText"/>
        <w:spacing w:before="4"/>
        <w:rPr>
          <w:sz w:val="14"/>
        </w:rPr>
      </w:pPr>
    </w:p>
    <w:p>
      <w:pPr>
        <w:spacing w:before="0"/>
        <w:ind w:left="479" w:right="189" w:firstLine="0"/>
        <w:jc w:val="center"/>
        <w:rPr>
          <w:rFonts w:ascii="Arial"/>
          <w:b/>
          <w:sz w:val="17"/>
        </w:rPr>
      </w:pPr>
      <w:r>
        <w:rPr>
          <w:rFonts w:ascii="Arial"/>
          <w:b/>
          <w:color w:val="231F20"/>
          <w:w w:val="85"/>
          <w:sz w:val="17"/>
        </w:rPr>
        <w:t>Table 4</w:t>
      </w:r>
    </w:p>
    <w:p>
      <w:pPr>
        <w:spacing w:line="249" w:lineRule="auto" w:before="8"/>
        <w:ind w:left="1837" w:right="1545" w:firstLine="0"/>
        <w:jc w:val="center"/>
        <w:rPr>
          <w:rFonts w:ascii="Arial"/>
          <w:sz w:val="17"/>
        </w:rPr>
      </w:pPr>
      <w:r>
        <w:rPr>
          <w:rFonts w:ascii="Arial"/>
          <w:color w:val="231F20"/>
          <w:w w:val="85"/>
          <w:sz w:val="17"/>
        </w:rPr>
        <w:t>Contributions analyzed for the application of indicators in the database redalyc.org, 2005-2011</w:t>
      </w:r>
    </w:p>
    <w:p>
      <w:pPr>
        <w:pStyle w:val="BodyText"/>
        <w:spacing w:before="7" w:after="1"/>
        <w:rPr>
          <w:rFonts w:ascii="Arial"/>
          <w:sz w:val="15"/>
        </w:rPr>
      </w:pPr>
    </w:p>
    <w:tbl>
      <w:tblPr>
        <w:tblW w:w="0" w:type="auto"/>
        <w:jc w:val="left"/>
        <w:tblInd w:w="11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3258"/>
        <w:gridCol w:w="2213"/>
        <w:gridCol w:w="1150"/>
      </w:tblGrid>
      <w:tr>
        <w:trPr>
          <w:trHeight w:val="255" w:hRule="exact"/>
        </w:trPr>
        <w:tc>
          <w:tcPr>
            <w:tcW w:w="3258" w:type="dxa"/>
            <w:tcBorders>
              <w:left w:val="nil"/>
              <w:bottom w:val="single" w:sz="4" w:space="0" w:color="231F20"/>
              <w:right w:val="dotted" w:sz="4" w:space="0" w:color="231F20"/>
            </w:tcBorders>
          </w:tcPr>
          <w:p>
            <w:pPr>
              <w:pStyle w:val="TableParagraph"/>
              <w:spacing w:before="22"/>
              <w:ind w:left="947"/>
              <w:rPr>
                <w:sz w:val="16"/>
              </w:rPr>
            </w:pPr>
            <w:r>
              <w:rPr>
                <w:color w:val="231F20"/>
                <w:w w:val="85"/>
                <w:sz w:val="16"/>
              </w:rPr>
              <w:t>Types of Contributions</w:t>
            </w:r>
          </w:p>
        </w:tc>
        <w:tc>
          <w:tcPr>
            <w:tcW w:w="2213" w:type="dxa"/>
            <w:tcBorders>
              <w:left w:val="dotted" w:sz="4" w:space="0" w:color="231F20"/>
              <w:bottom w:val="single" w:sz="4" w:space="0" w:color="231F20"/>
              <w:right w:val="dotted" w:sz="4" w:space="0" w:color="231F20"/>
            </w:tcBorders>
          </w:tcPr>
          <w:p>
            <w:pPr>
              <w:pStyle w:val="TableParagraph"/>
              <w:spacing w:before="22"/>
              <w:ind w:left="800"/>
              <w:rPr>
                <w:sz w:val="16"/>
              </w:rPr>
            </w:pPr>
            <w:r>
              <w:rPr>
                <w:color w:val="231F20"/>
                <w:w w:val="95"/>
                <w:sz w:val="16"/>
              </w:rPr>
              <w:t>Absolutes</w:t>
            </w:r>
          </w:p>
        </w:tc>
        <w:tc>
          <w:tcPr>
            <w:tcW w:w="1150" w:type="dxa"/>
            <w:tcBorders>
              <w:left w:val="dotted" w:sz="4" w:space="0" w:color="231F20"/>
              <w:bottom w:val="single" w:sz="4" w:space="0" w:color="231F20"/>
              <w:right w:val="nil"/>
            </w:tcBorders>
          </w:tcPr>
          <w:p>
            <w:pPr>
              <w:pStyle w:val="TableParagraph"/>
              <w:spacing w:before="22"/>
              <w:ind w:left="238" w:right="241"/>
              <w:jc w:val="center"/>
              <w:rPr>
                <w:sz w:val="16"/>
              </w:rPr>
            </w:pPr>
            <w:r>
              <w:rPr>
                <w:color w:val="231F20"/>
                <w:w w:val="95"/>
                <w:sz w:val="16"/>
              </w:rPr>
              <w:t>Relatives</w:t>
            </w:r>
          </w:p>
        </w:tc>
      </w:tr>
      <w:tr>
        <w:trPr>
          <w:trHeight w:val="255" w:hRule="exact"/>
        </w:trPr>
        <w:tc>
          <w:tcPr>
            <w:tcW w:w="3258" w:type="dxa"/>
            <w:tcBorders>
              <w:top w:val="single" w:sz="4" w:space="0" w:color="231F20"/>
              <w:left w:val="nil"/>
              <w:bottom w:val="dotted" w:sz="4" w:space="0" w:color="231F20"/>
              <w:right w:val="dotted" w:sz="4" w:space="0" w:color="231F20"/>
            </w:tcBorders>
          </w:tcPr>
          <w:p>
            <w:pPr>
              <w:pStyle w:val="TableParagraph"/>
              <w:rPr>
                <w:sz w:val="16"/>
              </w:rPr>
            </w:pPr>
            <w:r>
              <w:rPr>
                <w:color w:val="231F20"/>
                <w:w w:val="80"/>
                <w:sz w:val="16"/>
              </w:rPr>
              <w:t>Papers and/or essays</w:t>
            </w:r>
          </w:p>
        </w:tc>
        <w:tc>
          <w:tcPr>
            <w:tcW w:w="2213" w:type="dxa"/>
            <w:tcBorders>
              <w:top w:val="single" w:sz="4" w:space="0" w:color="231F20"/>
              <w:left w:val="dotted" w:sz="4" w:space="0" w:color="231F20"/>
              <w:bottom w:val="dotted" w:sz="4" w:space="0" w:color="231F20"/>
              <w:right w:val="dotted" w:sz="4" w:space="0" w:color="231F20"/>
            </w:tcBorders>
          </w:tcPr>
          <w:p>
            <w:pPr>
              <w:pStyle w:val="TableParagraph"/>
              <w:ind w:left="851"/>
              <w:rPr>
                <w:sz w:val="16"/>
              </w:rPr>
            </w:pPr>
            <w:r>
              <w:rPr>
                <w:color w:val="231F20"/>
                <w:w w:val="95"/>
                <w:sz w:val="16"/>
              </w:rPr>
              <w:t>145,515</w:t>
            </w:r>
          </w:p>
        </w:tc>
        <w:tc>
          <w:tcPr>
            <w:tcW w:w="1150" w:type="dxa"/>
            <w:tcBorders>
              <w:top w:val="single" w:sz="4" w:space="0" w:color="231F20"/>
              <w:left w:val="dotted" w:sz="4" w:space="0" w:color="231F20"/>
              <w:bottom w:val="dotted" w:sz="4" w:space="0" w:color="231F20"/>
              <w:right w:val="nil"/>
            </w:tcBorders>
          </w:tcPr>
          <w:p>
            <w:pPr>
              <w:pStyle w:val="TableParagraph"/>
              <w:ind w:left="238" w:right="240"/>
              <w:jc w:val="center"/>
              <w:rPr>
                <w:sz w:val="16"/>
              </w:rPr>
            </w:pPr>
            <w:r>
              <w:rPr>
                <w:color w:val="231F20"/>
                <w:w w:val="95"/>
                <w:sz w:val="16"/>
              </w:rPr>
              <w:t>90.1%</w:t>
            </w:r>
          </w:p>
        </w:tc>
      </w:tr>
      <w:tr>
        <w:trPr>
          <w:trHeight w:val="255" w:hRule="exact"/>
        </w:trPr>
        <w:tc>
          <w:tcPr>
            <w:tcW w:w="3258" w:type="dxa"/>
            <w:tcBorders>
              <w:top w:val="dotted" w:sz="4" w:space="0" w:color="231F20"/>
              <w:left w:val="nil"/>
              <w:bottom w:val="dotted" w:sz="4" w:space="0" w:color="231F20"/>
              <w:right w:val="dotted" w:sz="4" w:space="0" w:color="231F20"/>
            </w:tcBorders>
          </w:tcPr>
          <w:p>
            <w:pPr>
              <w:pStyle w:val="TableParagraph"/>
              <w:rPr>
                <w:sz w:val="16"/>
              </w:rPr>
            </w:pPr>
            <w:r>
              <w:rPr>
                <w:color w:val="231F20"/>
                <w:w w:val="85"/>
                <w:sz w:val="16"/>
              </w:rPr>
              <w:t>Editorial and/or presentation</w:t>
            </w:r>
          </w:p>
        </w:tc>
        <w:tc>
          <w:tcPr>
            <w:tcW w:w="2213" w:type="dxa"/>
            <w:tcBorders>
              <w:top w:val="dotted" w:sz="4" w:space="0" w:color="231F20"/>
              <w:left w:val="dotted" w:sz="4" w:space="0" w:color="231F20"/>
              <w:bottom w:val="dotted" w:sz="4" w:space="0" w:color="231F20"/>
              <w:right w:val="dotted" w:sz="4" w:space="0" w:color="231F20"/>
            </w:tcBorders>
          </w:tcPr>
          <w:p>
            <w:pPr>
              <w:pStyle w:val="TableParagraph"/>
              <w:ind w:left="891" w:right="891"/>
              <w:jc w:val="center"/>
              <w:rPr>
                <w:sz w:val="16"/>
              </w:rPr>
            </w:pPr>
            <w:r>
              <w:rPr>
                <w:color w:val="231F20"/>
                <w:w w:val="95"/>
                <w:sz w:val="16"/>
              </w:rPr>
              <w:t>3,491</w:t>
            </w:r>
          </w:p>
        </w:tc>
        <w:tc>
          <w:tcPr>
            <w:tcW w:w="1150" w:type="dxa"/>
            <w:tcBorders>
              <w:top w:val="dotted" w:sz="4" w:space="0" w:color="231F20"/>
              <w:left w:val="dotted" w:sz="4" w:space="0" w:color="231F20"/>
              <w:bottom w:val="dotted" w:sz="4" w:space="0" w:color="231F20"/>
              <w:right w:val="nil"/>
            </w:tcBorders>
          </w:tcPr>
          <w:p>
            <w:pPr>
              <w:pStyle w:val="TableParagraph"/>
              <w:ind w:left="238" w:right="240"/>
              <w:jc w:val="center"/>
              <w:rPr>
                <w:sz w:val="16"/>
              </w:rPr>
            </w:pPr>
            <w:r>
              <w:rPr>
                <w:color w:val="231F20"/>
                <w:w w:val="95"/>
                <w:sz w:val="16"/>
              </w:rPr>
              <w:t>2.2%</w:t>
            </w:r>
          </w:p>
        </w:tc>
      </w:tr>
      <w:tr>
        <w:trPr>
          <w:trHeight w:val="255" w:hRule="exact"/>
        </w:trPr>
        <w:tc>
          <w:tcPr>
            <w:tcW w:w="3258" w:type="dxa"/>
            <w:tcBorders>
              <w:top w:val="dotted" w:sz="4" w:space="0" w:color="231F20"/>
              <w:left w:val="nil"/>
              <w:bottom w:val="dotted" w:sz="4" w:space="0" w:color="231F20"/>
              <w:right w:val="dotted" w:sz="4" w:space="0" w:color="231F20"/>
            </w:tcBorders>
          </w:tcPr>
          <w:p>
            <w:pPr>
              <w:pStyle w:val="TableParagraph"/>
              <w:rPr>
                <w:sz w:val="16"/>
              </w:rPr>
            </w:pPr>
            <w:r>
              <w:rPr>
                <w:color w:val="231F20"/>
                <w:w w:val="90"/>
                <w:sz w:val="16"/>
              </w:rPr>
              <w:t>Reviews</w:t>
            </w:r>
          </w:p>
        </w:tc>
        <w:tc>
          <w:tcPr>
            <w:tcW w:w="2213" w:type="dxa"/>
            <w:tcBorders>
              <w:top w:val="dotted" w:sz="4" w:space="0" w:color="231F20"/>
              <w:left w:val="dotted" w:sz="4" w:space="0" w:color="231F20"/>
              <w:bottom w:val="dotted" w:sz="4" w:space="0" w:color="231F20"/>
              <w:right w:val="dotted" w:sz="4" w:space="0" w:color="231F20"/>
            </w:tcBorders>
          </w:tcPr>
          <w:p>
            <w:pPr>
              <w:pStyle w:val="TableParagraph"/>
              <w:ind w:left="891" w:right="891"/>
              <w:jc w:val="center"/>
              <w:rPr>
                <w:sz w:val="16"/>
              </w:rPr>
            </w:pPr>
            <w:r>
              <w:rPr>
                <w:color w:val="231F20"/>
                <w:w w:val="95"/>
                <w:sz w:val="16"/>
              </w:rPr>
              <w:t>8,171</w:t>
            </w:r>
          </w:p>
        </w:tc>
        <w:tc>
          <w:tcPr>
            <w:tcW w:w="1150" w:type="dxa"/>
            <w:tcBorders>
              <w:top w:val="dotted" w:sz="4" w:space="0" w:color="231F20"/>
              <w:left w:val="dotted" w:sz="4" w:space="0" w:color="231F20"/>
              <w:bottom w:val="dotted" w:sz="4" w:space="0" w:color="231F20"/>
              <w:right w:val="nil"/>
            </w:tcBorders>
          </w:tcPr>
          <w:p>
            <w:pPr>
              <w:pStyle w:val="TableParagraph"/>
              <w:ind w:left="238" w:right="240"/>
              <w:jc w:val="center"/>
              <w:rPr>
                <w:sz w:val="16"/>
              </w:rPr>
            </w:pPr>
            <w:r>
              <w:rPr>
                <w:color w:val="231F20"/>
                <w:w w:val="95"/>
                <w:sz w:val="16"/>
              </w:rPr>
              <w:t>5.0%</w:t>
            </w:r>
          </w:p>
        </w:tc>
      </w:tr>
      <w:tr>
        <w:trPr>
          <w:trHeight w:val="255" w:hRule="exact"/>
        </w:trPr>
        <w:tc>
          <w:tcPr>
            <w:tcW w:w="3258" w:type="dxa"/>
            <w:tcBorders>
              <w:top w:val="dotted" w:sz="4" w:space="0" w:color="231F20"/>
              <w:left w:val="nil"/>
              <w:bottom w:val="single" w:sz="4" w:space="0" w:color="231F20"/>
              <w:right w:val="dotted" w:sz="4" w:space="0" w:color="231F20"/>
            </w:tcBorders>
          </w:tcPr>
          <w:p>
            <w:pPr>
              <w:pStyle w:val="TableParagraph"/>
              <w:rPr>
                <w:sz w:val="16"/>
              </w:rPr>
            </w:pPr>
            <w:r>
              <w:rPr>
                <w:color w:val="231F20"/>
                <w:w w:val="80"/>
                <w:sz w:val="16"/>
              </w:rPr>
              <w:t>Other documents</w:t>
            </w:r>
          </w:p>
        </w:tc>
        <w:tc>
          <w:tcPr>
            <w:tcW w:w="2213" w:type="dxa"/>
            <w:tcBorders>
              <w:top w:val="dotted" w:sz="4" w:space="0" w:color="231F20"/>
              <w:left w:val="dotted" w:sz="4" w:space="0" w:color="231F20"/>
              <w:bottom w:val="single" w:sz="4" w:space="0" w:color="231F20"/>
              <w:right w:val="dotted" w:sz="4" w:space="0" w:color="231F20"/>
            </w:tcBorders>
          </w:tcPr>
          <w:p>
            <w:pPr>
              <w:pStyle w:val="TableParagraph"/>
              <w:ind w:left="891" w:right="891"/>
              <w:jc w:val="center"/>
              <w:rPr>
                <w:sz w:val="16"/>
              </w:rPr>
            </w:pPr>
            <w:r>
              <w:rPr>
                <w:color w:val="231F20"/>
                <w:w w:val="95"/>
                <w:sz w:val="16"/>
              </w:rPr>
              <w:t>4,263</w:t>
            </w:r>
          </w:p>
        </w:tc>
        <w:tc>
          <w:tcPr>
            <w:tcW w:w="1150" w:type="dxa"/>
            <w:tcBorders>
              <w:top w:val="dotted" w:sz="4" w:space="0" w:color="231F20"/>
              <w:left w:val="dotted" w:sz="4" w:space="0" w:color="231F20"/>
              <w:bottom w:val="single" w:sz="4" w:space="0" w:color="231F20"/>
              <w:right w:val="nil"/>
            </w:tcBorders>
          </w:tcPr>
          <w:p>
            <w:pPr>
              <w:pStyle w:val="TableParagraph"/>
              <w:ind w:left="238" w:right="240"/>
              <w:jc w:val="center"/>
              <w:rPr>
                <w:sz w:val="16"/>
              </w:rPr>
            </w:pPr>
            <w:r>
              <w:rPr>
                <w:color w:val="231F20"/>
                <w:w w:val="95"/>
                <w:sz w:val="16"/>
              </w:rPr>
              <w:t>2.7%</w:t>
            </w:r>
          </w:p>
        </w:tc>
      </w:tr>
      <w:tr>
        <w:trPr>
          <w:trHeight w:val="255" w:hRule="exact"/>
        </w:trPr>
        <w:tc>
          <w:tcPr>
            <w:tcW w:w="3258" w:type="dxa"/>
            <w:tcBorders>
              <w:top w:val="single" w:sz="4" w:space="0" w:color="231F20"/>
              <w:left w:val="nil"/>
              <w:right w:val="dotted" w:sz="4" w:space="0" w:color="231F20"/>
            </w:tcBorders>
          </w:tcPr>
          <w:p>
            <w:pPr>
              <w:pStyle w:val="TableParagraph"/>
              <w:rPr>
                <w:i/>
                <w:sz w:val="16"/>
              </w:rPr>
            </w:pPr>
            <w:r>
              <w:rPr>
                <w:i/>
                <w:color w:val="231F20"/>
                <w:w w:val="90"/>
                <w:sz w:val="16"/>
              </w:rPr>
              <w:t>Total</w:t>
            </w:r>
          </w:p>
        </w:tc>
        <w:tc>
          <w:tcPr>
            <w:tcW w:w="2213" w:type="dxa"/>
            <w:tcBorders>
              <w:top w:val="single" w:sz="4" w:space="0" w:color="231F20"/>
              <w:left w:val="dotted" w:sz="4" w:space="0" w:color="231F20"/>
              <w:right w:val="dotted" w:sz="4" w:space="0" w:color="231F20"/>
            </w:tcBorders>
          </w:tcPr>
          <w:p>
            <w:pPr>
              <w:pStyle w:val="TableParagraph"/>
              <w:ind w:left="851"/>
              <w:rPr>
                <w:i/>
                <w:sz w:val="16"/>
              </w:rPr>
            </w:pPr>
            <w:r>
              <w:rPr>
                <w:i/>
                <w:color w:val="231F20"/>
                <w:w w:val="95"/>
                <w:sz w:val="16"/>
              </w:rPr>
              <w:t>161,440</w:t>
            </w:r>
          </w:p>
        </w:tc>
        <w:tc>
          <w:tcPr>
            <w:tcW w:w="1150" w:type="dxa"/>
            <w:tcBorders>
              <w:top w:val="single" w:sz="4" w:space="0" w:color="231F20"/>
              <w:left w:val="dotted" w:sz="4" w:space="0" w:color="231F20"/>
              <w:right w:val="nil"/>
            </w:tcBorders>
          </w:tcPr>
          <w:p>
            <w:pPr>
              <w:pStyle w:val="TableParagraph"/>
              <w:ind w:left="238" w:right="240"/>
              <w:jc w:val="center"/>
              <w:rPr>
                <w:i/>
                <w:sz w:val="16"/>
              </w:rPr>
            </w:pPr>
            <w:r>
              <w:rPr>
                <w:i/>
                <w:color w:val="231F20"/>
                <w:w w:val="95"/>
                <w:sz w:val="16"/>
              </w:rPr>
              <w:t>100.0%</w:t>
            </w:r>
          </w:p>
        </w:tc>
      </w:tr>
    </w:tbl>
    <w:p>
      <w:pPr>
        <w:spacing w:line="249" w:lineRule="auto" w:before="64"/>
        <w:ind w:left="120" w:right="79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pStyle w:val="BodyText"/>
        <w:rPr>
          <w:rFonts w:ascii="Arial"/>
          <w:sz w:val="14"/>
        </w:rPr>
      </w:pPr>
    </w:p>
    <w:p>
      <w:pPr>
        <w:pStyle w:val="BodyText"/>
        <w:rPr>
          <w:rFonts w:ascii="Arial"/>
          <w:sz w:val="14"/>
        </w:rPr>
      </w:pPr>
    </w:p>
    <w:p>
      <w:pPr>
        <w:pStyle w:val="BodyText"/>
        <w:spacing w:before="2"/>
        <w:rPr>
          <w:rFonts w:ascii="Arial"/>
          <w:sz w:val="14"/>
        </w:rPr>
      </w:pPr>
    </w:p>
    <w:p>
      <w:pPr>
        <w:pStyle w:val="BodyText"/>
        <w:spacing w:line="252" w:lineRule="auto"/>
        <w:ind w:left="120" w:right="507"/>
        <w:jc w:val="both"/>
      </w:pPr>
      <w:r>
        <w:rPr>
          <w:color w:val="231F20"/>
          <w:w w:val="110"/>
        </w:rPr>
        <w:t>From this set of papers, 95,263 were written in collaboration, which means that more than half of the analyzed production (65.5%) came from a work in co-authorship involving two or more researchers that may have the same nationality and belong to one institution, or may have different nationalities and/or belong to different institutions. such papers constitute the basis to explain the characteristics of the collaboration around scientific output, where it is possible to develop statistics by </w:t>
      </w:r>
      <w:r>
        <w:rPr>
          <w:color w:val="231F20"/>
          <w:spacing w:val="-3"/>
          <w:w w:val="110"/>
        </w:rPr>
        <w:t>country, </w:t>
      </w:r>
      <w:r>
        <w:rPr>
          <w:color w:val="231F20"/>
          <w:w w:val="110"/>
        </w:rPr>
        <w:t>and the type of the coauthors’ institution of affili- ation (see </w:t>
      </w:r>
      <w:r>
        <w:rPr>
          <w:color w:val="231F20"/>
          <w:spacing w:val="-4"/>
          <w:w w:val="110"/>
        </w:rPr>
        <w:t>Table </w:t>
      </w:r>
      <w:r>
        <w:rPr>
          <w:color w:val="231F20"/>
          <w:w w:val="110"/>
        </w:rPr>
        <w:t>1).</w:t>
      </w:r>
    </w:p>
    <w:p>
      <w:pPr>
        <w:pStyle w:val="BodyText"/>
        <w:spacing w:line="252" w:lineRule="auto"/>
        <w:ind w:left="120" w:right="507" w:firstLine="396"/>
        <w:jc w:val="both"/>
      </w:pPr>
      <w:r>
        <w:rPr>
          <w:color w:val="231F20"/>
          <w:w w:val="110"/>
        </w:rPr>
        <w:t>regarding the distribution by area of knowledge and discipline, one of the main features of redalyc.org lies in the number of journals participating in social sciences, arts and humanities; these journals represent 68.9% of all the publications in the database (see Graph     1), followed next by publications in the fields of education, psychol- </w:t>
      </w:r>
      <w:r>
        <w:rPr>
          <w:color w:val="231F20"/>
          <w:spacing w:val="-6"/>
          <w:w w:val="110"/>
        </w:rPr>
        <w:t>ogy, </w:t>
      </w:r>
      <w:r>
        <w:rPr>
          <w:color w:val="231F20"/>
          <w:w w:val="110"/>
        </w:rPr>
        <w:t>and </w:t>
      </w:r>
      <w:r>
        <w:rPr>
          <w:color w:val="231F20"/>
          <w:spacing w:val="-3"/>
          <w:w w:val="110"/>
        </w:rPr>
        <w:t>sociology, </w:t>
      </w:r>
      <w:r>
        <w:rPr>
          <w:color w:val="231F20"/>
          <w:w w:val="110"/>
        </w:rPr>
        <w:t>which represent 23.6% of publications. addition- </w:t>
      </w:r>
      <w:r>
        <w:rPr>
          <w:color w:val="231F20"/>
          <w:spacing w:val="-5"/>
          <w:w w:val="110"/>
        </w:rPr>
        <w:t>ally, </w:t>
      </w:r>
      <w:r>
        <w:rPr>
          <w:color w:val="231F20"/>
          <w:w w:val="110"/>
        </w:rPr>
        <w:t>it is appropriate to highlight the speed with which the database has been embraced by the academic community in science, particu- larly in the field of medicine, agricultural sciences, and engineering (18.2% of the journals). This composition is shown in more detail in Graphs 13 and  14.</w:t>
      </w:r>
    </w:p>
    <w:p>
      <w:pPr>
        <w:spacing w:after="0" w:line="252" w:lineRule="auto"/>
        <w:jc w:val="both"/>
        <w:sectPr>
          <w:pgSz w:w="8790" w:h="12480"/>
          <w:pgMar w:header="553" w:footer="582" w:top="740" w:bottom="780" w:left="900" w:right="1020"/>
        </w:sectPr>
      </w:pPr>
    </w:p>
    <w:p>
      <w:pPr>
        <w:pStyle w:val="BodyText"/>
        <w:rPr>
          <w:sz w:val="28"/>
        </w:rPr>
      </w:pPr>
    </w:p>
    <w:p>
      <w:pPr>
        <w:spacing w:before="78"/>
        <w:ind w:left="487" w:right="491" w:firstLine="0"/>
        <w:jc w:val="center"/>
        <w:rPr>
          <w:rFonts w:ascii="Arial"/>
          <w:b/>
          <w:sz w:val="17"/>
        </w:rPr>
      </w:pPr>
      <w:r>
        <w:rPr>
          <w:rFonts w:ascii="Arial"/>
          <w:b/>
          <w:color w:val="231F20"/>
          <w:w w:val="85"/>
          <w:sz w:val="17"/>
        </w:rPr>
        <w:t>Graph 13</w:t>
      </w:r>
    </w:p>
    <w:p>
      <w:pPr>
        <w:spacing w:before="8"/>
        <w:ind w:left="532" w:right="0" w:firstLine="0"/>
        <w:jc w:val="left"/>
        <w:rPr>
          <w:rFonts w:ascii="Arial"/>
          <w:sz w:val="17"/>
        </w:rPr>
      </w:pPr>
      <w:r>
        <w:rPr>
          <w:rFonts w:ascii="Arial"/>
          <w:color w:val="231F20"/>
          <w:w w:val="90"/>
          <w:sz w:val="17"/>
        </w:rPr>
        <w:t>Distribution of the source journals for the calculation of metrics by area of knowledge, 2005-2011</w:t>
      </w:r>
    </w:p>
    <w:p>
      <w:pPr>
        <w:pStyle w:val="BodyText"/>
        <w:spacing w:before="4"/>
        <w:rPr>
          <w:rFonts w:ascii="Arial"/>
          <w:sz w:val="14"/>
        </w:rPr>
      </w:pPr>
      <w:r>
        <w:rPr/>
        <w:pict>
          <v:line style="position:absolute;mso-position-horizontal-relative:page;mso-position-vertical-relative:paragraph;z-index:2824;mso-wrap-distance-left:0;mso-wrap-distance-right:0" from="39.685101pt,10.747241pt" to="388.346101pt,10.747241pt" stroked="true" strokeweight="1pt" strokecolor="#231f20">
            <w10:wrap type="topAndBottom"/>
          </v:line>
        </w:pict>
      </w:r>
      <w:r>
        <w:rPr/>
        <w:drawing>
          <wp:anchor distT="0" distB="0" distL="0" distR="0" allowOverlap="1" layoutInCell="1" locked="0" behindDoc="0" simplePos="0" relativeHeight="2848">
            <wp:simplePos x="0" y="0"/>
            <wp:positionH relativeFrom="page">
              <wp:posOffset>1507477</wp:posOffset>
            </wp:positionH>
            <wp:positionV relativeFrom="paragraph">
              <wp:posOffset>274509</wp:posOffset>
            </wp:positionV>
            <wp:extent cx="2401950" cy="2725674"/>
            <wp:effectExtent l="0" t="0" r="0" b="0"/>
            <wp:wrapTopAndBottom/>
            <wp:docPr id="23" name="image83.png" descr=""/>
            <wp:cNvGraphicFramePr>
              <a:graphicFrameLocks noChangeAspect="1"/>
            </wp:cNvGraphicFramePr>
            <a:graphic>
              <a:graphicData uri="http://schemas.openxmlformats.org/drawingml/2006/picture">
                <pic:pic>
                  <pic:nvPicPr>
                    <pic:cNvPr id="24" name="image83.png"/>
                    <pic:cNvPicPr/>
                  </pic:nvPicPr>
                  <pic:blipFill>
                    <a:blip r:embed="rId126" cstate="print"/>
                    <a:stretch>
                      <a:fillRect/>
                    </a:stretch>
                  </pic:blipFill>
                  <pic:spPr>
                    <a:xfrm>
                      <a:off x="0" y="0"/>
                      <a:ext cx="2401950" cy="2725674"/>
                    </a:xfrm>
                    <a:prstGeom prst="rect">
                      <a:avLst/>
                    </a:prstGeom>
                  </pic:spPr>
                </pic:pic>
              </a:graphicData>
            </a:graphic>
          </wp:anchor>
        </w:drawing>
      </w:r>
    </w:p>
    <w:p>
      <w:pPr>
        <w:pStyle w:val="BodyText"/>
        <w:spacing w:before="1"/>
        <w:rPr>
          <w:rFonts w:ascii="Arial"/>
          <w:sz w:val="12"/>
        </w:rPr>
      </w:pPr>
    </w:p>
    <w:p>
      <w:pPr>
        <w:pStyle w:val="BodyText"/>
        <w:spacing w:line="20" w:lineRule="exact"/>
        <w:ind w:left="103"/>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231f20"/>
          </v:group>
        </w:pict>
      </w:r>
      <w:r>
        <w:rPr>
          <w:rFonts w:ascii="Arial"/>
          <w:sz w:val="2"/>
        </w:rPr>
      </w:r>
    </w:p>
    <w:p>
      <w:pPr>
        <w:spacing w:line="249" w:lineRule="auto" w:before="81"/>
        <w:ind w:left="11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pStyle w:val="BodyText"/>
        <w:rPr>
          <w:rFonts w:ascii="Arial"/>
          <w:sz w:val="20"/>
        </w:rPr>
      </w:pPr>
    </w:p>
    <w:p>
      <w:pPr>
        <w:pStyle w:val="BodyText"/>
        <w:spacing w:before="1"/>
        <w:rPr>
          <w:rFonts w:ascii="Arial"/>
          <w:sz w:val="29"/>
        </w:rPr>
      </w:pPr>
    </w:p>
    <w:p>
      <w:pPr>
        <w:pStyle w:val="BodyText"/>
        <w:spacing w:line="252" w:lineRule="auto" w:before="73"/>
        <w:ind w:left="850" w:right="117"/>
        <w:jc w:val="both"/>
      </w:pPr>
      <w:r>
        <w:rPr>
          <w:color w:val="231F20"/>
          <w:w w:val="110"/>
        </w:rPr>
        <w:t>excepting international organizations</w:t>
      </w:r>
      <w:r>
        <w:rPr>
          <w:color w:val="231F20"/>
          <w:w w:val="110"/>
          <w:position w:val="6"/>
          <w:sz w:val="11"/>
        </w:rPr>
        <w:t>12</w:t>
      </w:r>
      <w:r>
        <w:rPr>
          <w:color w:val="231F20"/>
          <w:w w:val="110"/>
        </w:rPr>
        <w:t>, 15 countries publish the </w:t>
      </w:r>
      <w:r>
        <w:rPr>
          <w:color w:val="231F20"/>
          <w:spacing w:val="-3"/>
          <w:w w:val="110"/>
        </w:rPr>
        <w:t>jour- </w:t>
      </w:r>
      <w:r>
        <w:rPr>
          <w:color w:val="231F20"/>
          <w:w w:val="110"/>
        </w:rPr>
        <w:t>nals indexed by redalyc.org and participate in the calculation of the indicators (see Graph 15). when analyzing the scientific output based on of the country of the authors’ institutional adscription, it must be noted that the number of nations that publish their research results in journals of the database increases to 146 and, in different</w:t>
      </w:r>
      <w:r>
        <w:rPr>
          <w:color w:val="231F20"/>
          <w:spacing w:val="-9"/>
          <w:w w:val="110"/>
        </w:rPr>
        <w:t> </w:t>
      </w:r>
      <w:r>
        <w:rPr>
          <w:color w:val="231F20"/>
          <w:w w:val="110"/>
        </w:rPr>
        <w:t>magnitudes, it covers countries from all</w:t>
      </w:r>
      <w:r>
        <w:rPr>
          <w:color w:val="231F20"/>
          <w:spacing w:val="45"/>
          <w:w w:val="110"/>
        </w:rPr>
        <w:t> </w:t>
      </w:r>
      <w:r>
        <w:rPr>
          <w:color w:val="231F20"/>
          <w:w w:val="110"/>
        </w:rPr>
        <w:t>continents.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r>
        <w:rPr/>
        <w:pict>
          <v:line style="position:absolute;mso-position-horizontal-relative:page;mso-position-vertical-relative:paragraph;z-index:2896;mso-wrap-distance-left:0;mso-wrap-distance-right:0" from="76.5354pt,12.628597pt" to="104.8814pt,12.628597pt" stroked="true" strokeweight=".5pt" strokecolor="#231f20">
            <w10:wrap type="topAndBottom"/>
          </v:line>
        </w:pict>
      </w:r>
    </w:p>
    <w:p>
      <w:pPr>
        <w:pStyle w:val="ListParagraph"/>
        <w:numPr>
          <w:ilvl w:val="0"/>
          <w:numId w:val="2"/>
        </w:numPr>
        <w:tabs>
          <w:tab w:pos="1106" w:val="left" w:leader="none"/>
        </w:tabs>
        <w:spacing w:line="242" w:lineRule="auto" w:before="89" w:after="0"/>
        <w:ind w:left="850" w:right="118" w:firstLine="0"/>
        <w:jc w:val="both"/>
        <w:rPr>
          <w:sz w:val="16"/>
        </w:rPr>
      </w:pPr>
      <w:r>
        <w:rPr>
          <w:color w:val="231F20"/>
          <w:w w:val="110"/>
          <w:sz w:val="16"/>
        </w:rPr>
        <w:t>some examples of international organizations that stand out by their amount   of contributions in redalyc.org are: the sociedad Interamericana de Psicología with 333 papers, the Centre International de recherches et d’Information sur l’economie Publique, sociale et Coopérative with 221 papers, and the Institut Français</w:t>
      </w:r>
      <w:r>
        <w:rPr>
          <w:color w:val="231F20"/>
          <w:spacing w:val="-27"/>
          <w:w w:val="110"/>
          <w:sz w:val="16"/>
        </w:rPr>
        <w:t> </w:t>
      </w:r>
      <w:r>
        <w:rPr>
          <w:color w:val="231F20"/>
          <w:w w:val="110"/>
          <w:sz w:val="16"/>
        </w:rPr>
        <w:t>d’Études andines with 179</w:t>
      </w:r>
      <w:r>
        <w:rPr>
          <w:color w:val="231F20"/>
          <w:spacing w:val="-24"/>
          <w:w w:val="110"/>
          <w:sz w:val="16"/>
        </w:rPr>
        <w:t> </w:t>
      </w:r>
      <w:r>
        <w:rPr>
          <w:color w:val="231F20"/>
          <w:w w:val="110"/>
          <w:sz w:val="16"/>
        </w:rPr>
        <w:t>papers.</w:t>
      </w:r>
    </w:p>
    <w:p>
      <w:pPr>
        <w:spacing w:after="0" w:line="242" w:lineRule="auto"/>
        <w:jc w:val="both"/>
        <w:rPr>
          <w:sz w:val="16"/>
        </w:rPr>
        <w:sectPr>
          <w:footerReference w:type="even" r:id="rId124"/>
          <w:footerReference w:type="default" r:id="rId125"/>
          <w:pgSz w:w="8790" w:h="12480"/>
          <w:pgMar w:footer="584" w:header="555" w:top="740" w:bottom="780" w:left="680" w:right="900"/>
        </w:sectPr>
      </w:pPr>
    </w:p>
    <w:p>
      <w:pPr>
        <w:pStyle w:val="BodyText"/>
        <w:spacing w:before="2"/>
        <w:rPr>
          <w:sz w:val="28"/>
        </w:rPr>
      </w:pPr>
    </w:p>
    <w:p>
      <w:pPr>
        <w:spacing w:before="79"/>
        <w:ind w:left="444" w:right="491" w:firstLine="0"/>
        <w:jc w:val="center"/>
        <w:rPr>
          <w:rFonts w:ascii="Arial"/>
          <w:b/>
          <w:sz w:val="17"/>
        </w:rPr>
      </w:pPr>
      <w:r>
        <w:rPr>
          <w:rFonts w:ascii="Arial"/>
          <w:b/>
          <w:color w:val="231F20"/>
          <w:w w:val="85"/>
          <w:sz w:val="17"/>
        </w:rPr>
        <w:t>Graph 14</w:t>
      </w:r>
    </w:p>
    <w:p>
      <w:pPr>
        <w:spacing w:before="8"/>
        <w:ind w:left="1309" w:right="1133" w:firstLine="0"/>
        <w:jc w:val="left"/>
        <w:rPr>
          <w:rFonts w:ascii="Arial"/>
          <w:sz w:val="17"/>
        </w:rPr>
      </w:pPr>
      <w:r>
        <w:rPr>
          <w:rFonts w:ascii="Arial"/>
          <w:color w:val="231F20"/>
          <w:w w:val="85"/>
          <w:sz w:val="17"/>
        </w:rPr>
        <w:t>Distribution of source journals for the calculation of metrics by discipline</w:t>
      </w:r>
    </w:p>
    <w:p>
      <w:pPr>
        <w:pStyle w:val="BodyText"/>
        <w:spacing w:before="4"/>
        <w:rPr>
          <w:rFonts w:ascii="Arial"/>
          <w:sz w:val="14"/>
        </w:rPr>
      </w:pPr>
      <w:r>
        <w:rPr/>
        <w:pict>
          <v:line style="position:absolute;mso-position-horizontal-relative:page;mso-position-vertical-relative:paragraph;z-index:2920;mso-wrap-distance-left:0;mso-wrap-distance-right:0" from="51.023602pt,10.747241pt" to="399.684602pt,10.747241pt" stroked="true" strokeweight="1pt" strokecolor="#231f20">
            <w10:wrap type="topAndBottom"/>
          </v:line>
        </w:pict>
      </w:r>
    </w:p>
    <w:p>
      <w:pPr>
        <w:pStyle w:val="BodyText"/>
        <w:spacing w:before="10"/>
        <w:rPr>
          <w:rFonts w:ascii="Arial"/>
          <w:sz w:val="6"/>
        </w:rPr>
      </w:pPr>
    </w:p>
    <w:p>
      <w:pPr>
        <w:pStyle w:val="BodyText"/>
        <w:ind w:left="110"/>
        <w:rPr>
          <w:rFonts w:ascii="Arial"/>
          <w:sz w:val="20"/>
        </w:rPr>
      </w:pPr>
      <w:r>
        <w:rPr>
          <w:rFonts w:ascii="Arial"/>
          <w:sz w:val="20"/>
        </w:rPr>
        <w:pict>
          <v:group style="width:349.7pt;height:448.4pt;mso-position-horizontal-relative:char;mso-position-vertical-relative:line" coordorigin="0,0" coordsize="6994,8968">
            <v:line style="position:absolute" from="10,8957" to="6983,8957" stroked="true" strokeweight="1pt" strokecolor="#231f20"/>
            <v:shape style="position:absolute;left:587;top:0;width:5576;height:8967" type="#_x0000_t75" stroked="false">
              <v:imagedata r:id="rId127" o:title=""/>
            </v:shape>
          </v:group>
        </w:pict>
      </w:r>
      <w:r>
        <w:rPr>
          <w:rFonts w:ascii="Arial"/>
          <w:sz w:val="20"/>
        </w:rPr>
      </w:r>
    </w:p>
    <w:p>
      <w:pPr>
        <w:spacing w:line="249" w:lineRule="auto" w:before="62"/>
        <w:ind w:left="120" w:right="113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spacing w:after="0" w:line="249" w:lineRule="auto"/>
        <w:jc w:val="left"/>
        <w:rPr>
          <w:rFonts w:ascii="Arial"/>
          <w:sz w:val="14"/>
        </w:rPr>
        <w:sectPr>
          <w:pgSz w:w="8790" w:h="12480"/>
          <w:pgMar w:header="553" w:footer="582" w:top="740" w:bottom="780" w:left="900" w:right="680"/>
        </w:sectPr>
      </w:pPr>
    </w:p>
    <w:p>
      <w:pPr>
        <w:pStyle w:val="BodyText"/>
        <w:spacing w:before="6"/>
        <w:rPr>
          <w:rFonts w:ascii="Arial"/>
          <w:sz w:val="28"/>
        </w:rPr>
      </w:pPr>
    </w:p>
    <w:p>
      <w:pPr>
        <w:spacing w:before="79"/>
        <w:ind w:left="487" w:right="491" w:firstLine="0"/>
        <w:jc w:val="center"/>
        <w:rPr>
          <w:rFonts w:ascii="Arial"/>
          <w:b/>
          <w:sz w:val="17"/>
        </w:rPr>
      </w:pPr>
      <w:r>
        <w:rPr>
          <w:rFonts w:ascii="Arial"/>
          <w:b/>
          <w:color w:val="231F20"/>
          <w:w w:val="85"/>
          <w:sz w:val="17"/>
        </w:rPr>
        <w:t>Graph 15</w:t>
      </w:r>
    </w:p>
    <w:p>
      <w:pPr>
        <w:spacing w:before="8"/>
        <w:ind w:left="487" w:right="491" w:firstLine="0"/>
        <w:jc w:val="center"/>
        <w:rPr>
          <w:rFonts w:ascii="Arial"/>
          <w:sz w:val="17"/>
        </w:rPr>
      </w:pPr>
      <w:r>
        <w:rPr>
          <w:rFonts w:ascii="Arial"/>
          <w:color w:val="231F20"/>
          <w:w w:val="90"/>
          <w:sz w:val="17"/>
        </w:rPr>
        <w:t>Distribution of source journals for the calculation of metrics by country of edition, 2005-2011</w:t>
      </w:r>
    </w:p>
    <w:p>
      <w:pPr>
        <w:pStyle w:val="BodyText"/>
        <w:rPr>
          <w:rFonts w:ascii="Arial"/>
          <w:sz w:val="14"/>
        </w:rPr>
      </w:pPr>
      <w:r>
        <w:rPr/>
        <w:pict>
          <v:line style="position:absolute;mso-position-horizontal-relative:page;mso-position-vertical-relative:paragraph;z-index:2968;mso-wrap-distance-left:0;mso-wrap-distance-right:0" from="39.685101pt,10.512841pt" to="388.346101pt,10.512841pt" stroked="true" strokeweight="1pt" strokecolor="#231f20">
            <w10:wrap type="topAndBottom"/>
          </v:line>
        </w:pict>
      </w:r>
      <w:r>
        <w:rPr/>
        <w:pict>
          <v:group style="position:absolute;margin-left:39.185101pt;margin-top:19.016941pt;width:349.7pt;height:258.7pt;mso-position-horizontal-relative:page;mso-position-vertical-relative:paragraph;z-index:2992;mso-wrap-distance-left:0;mso-wrap-distance-right:0" coordorigin="784,380" coordsize="6994,5174">
            <v:shape style="position:absolute;left:986;top:380;width:6684;height:5110" type="#_x0000_t75" stroked="false">
              <v:imagedata r:id="rId132" o:title=""/>
            </v:shape>
            <v:line style="position:absolute" from="794,5543" to="7767,5543" stroked="true" strokeweight="1pt" strokecolor="#231f20"/>
            <w10:wrap type="topAndBottom"/>
          </v:group>
        </w:pict>
      </w:r>
    </w:p>
    <w:p>
      <w:pPr>
        <w:pStyle w:val="BodyText"/>
        <w:rPr>
          <w:rFonts w:ascii="Arial"/>
          <w:sz w:val="8"/>
        </w:rPr>
      </w:pPr>
    </w:p>
    <w:p>
      <w:pPr>
        <w:spacing w:line="249" w:lineRule="auto" w:before="34"/>
        <w:ind w:left="113" w:right="194"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8">
        <w:r>
          <w:rPr>
            <w:rFonts w:ascii="Arial"/>
            <w:color w:val="231F20"/>
            <w:w w:val="85"/>
            <w:sz w:val="14"/>
          </w:rPr>
          <w:t>http://www.redalycfractal.org/</w:t>
        </w:r>
      </w:hyperlink>
      <w:r>
        <w:rPr>
          <w:rFonts w:ascii="Arial"/>
          <w:color w:val="231F20"/>
          <w:w w:val="85"/>
          <w:sz w:val="14"/>
        </w:rPr>
        <w:t> met | Creation: october 18th</w:t>
      </w:r>
      <w:r>
        <w:rPr>
          <w:rFonts w:ascii="Arial"/>
          <w:color w:val="231F20"/>
          <w:spacing w:val="-23"/>
          <w:w w:val="85"/>
          <w:sz w:val="14"/>
        </w:rPr>
        <w:t> </w:t>
      </w:r>
      <w:r>
        <w:rPr>
          <w:rFonts w:ascii="Arial"/>
          <w:color w:val="231F20"/>
          <w:w w:val="85"/>
          <w:sz w:val="14"/>
        </w:rPr>
        <w:t>2013.</w:t>
      </w:r>
    </w:p>
    <w:p>
      <w:pPr>
        <w:spacing w:before="89"/>
        <w:ind w:left="113" w:right="194" w:firstLine="0"/>
        <w:jc w:val="left"/>
        <w:rPr>
          <w:rFonts w:ascii="Arial"/>
          <w:sz w:val="14"/>
        </w:rPr>
      </w:pPr>
      <w:r>
        <w:rPr>
          <w:rFonts w:ascii="Arial"/>
          <w:color w:val="231F20"/>
          <w:w w:val="85"/>
          <w:sz w:val="14"/>
        </w:rPr>
        <w:t>* Includes: Cuba, Costa Rica, International Organization, Peru, Portugal, Puerto Rico, Uruguay, Ecuador and Dominican Republic.</w:t>
      </w:r>
    </w:p>
    <w:p>
      <w:pPr>
        <w:pStyle w:val="BodyText"/>
        <w:rPr>
          <w:rFonts w:ascii="Arial"/>
          <w:sz w:val="20"/>
        </w:rPr>
      </w:pPr>
    </w:p>
    <w:p>
      <w:pPr>
        <w:pStyle w:val="BodyText"/>
        <w:spacing w:before="2"/>
        <w:rPr>
          <w:rFonts w:ascii="Arial"/>
          <w:sz w:val="20"/>
        </w:rPr>
      </w:pPr>
    </w:p>
    <w:p>
      <w:pPr>
        <w:pStyle w:val="BodyText"/>
        <w:spacing w:line="252" w:lineRule="auto"/>
        <w:ind w:left="850" w:right="117"/>
        <w:jc w:val="both"/>
        <w:rPr>
          <w:sz w:val="11"/>
        </w:rPr>
      </w:pPr>
      <w:r>
        <w:rPr>
          <w:color w:val="231F20"/>
          <w:w w:val="110"/>
        </w:rPr>
        <w:t>at the same time, the total number of institutions with papers pub- lished in any of the redalyc.org journals between 2005 and 2011 was 13,414. among these, 8,413 were from the sciences; 7,181 from the social sciences; 1,311 from arts and humanities; and 1,066 from mul- tidisciplinary fields, as shown in Table 1. This composition exhibits a relatively balanced distribution between the number of institutions that participate in sciences and social sciences. This is a good example of the input of the Ibero-american institutions in the communication of scientific knowledge around the region, compared with the disci- plines of the “mainstream science”.</w:t>
      </w:r>
      <w:r>
        <w:rPr>
          <w:color w:val="231F20"/>
          <w:w w:val="110"/>
          <w:position w:val="6"/>
          <w:sz w:val="11"/>
        </w:rPr>
        <w:t>13</w:t>
      </w:r>
    </w:p>
    <w:p>
      <w:pPr>
        <w:pStyle w:val="BodyText"/>
        <w:spacing w:before="2"/>
        <w:rPr>
          <w:sz w:val="15"/>
        </w:rPr>
      </w:pPr>
      <w:r>
        <w:rPr/>
        <w:pict>
          <v:line style="position:absolute;mso-position-horizontal-relative:page;mso-position-vertical-relative:paragraph;z-index:3016;mso-wrap-distance-left:0;mso-wrap-distance-right:0" from="76.5354pt,11.117229pt" to="104.8814pt,11.117229pt" stroked="true" strokeweight=".5pt" strokecolor="#231f20">
            <w10:wrap type="topAndBottom"/>
          </v:line>
        </w:pict>
      </w:r>
    </w:p>
    <w:p>
      <w:pPr>
        <w:pStyle w:val="ListParagraph"/>
        <w:numPr>
          <w:ilvl w:val="0"/>
          <w:numId w:val="2"/>
        </w:numPr>
        <w:tabs>
          <w:tab w:pos="1106" w:val="left" w:leader="none"/>
        </w:tabs>
        <w:spacing w:line="242" w:lineRule="auto" w:before="89" w:after="0"/>
        <w:ind w:left="850" w:right="119" w:firstLine="0"/>
        <w:jc w:val="left"/>
        <w:rPr>
          <w:sz w:val="16"/>
        </w:rPr>
      </w:pPr>
      <w:r>
        <w:rPr>
          <w:color w:val="231F20"/>
          <w:w w:val="110"/>
          <w:sz w:val="16"/>
        </w:rPr>
        <w:t>For a better explanation of the “mainstream science” in relation to peripheral science, see Guedón,</w:t>
      </w:r>
      <w:r>
        <w:rPr>
          <w:color w:val="231F20"/>
          <w:spacing w:val="-13"/>
          <w:w w:val="110"/>
          <w:sz w:val="16"/>
        </w:rPr>
        <w:t> </w:t>
      </w:r>
      <w:r>
        <w:rPr>
          <w:color w:val="231F20"/>
          <w:w w:val="110"/>
          <w:sz w:val="16"/>
        </w:rPr>
        <w:t>2011.</w:t>
      </w:r>
    </w:p>
    <w:p>
      <w:pPr>
        <w:spacing w:after="0" w:line="242" w:lineRule="auto"/>
        <w:jc w:val="left"/>
        <w:rPr>
          <w:sz w:val="16"/>
        </w:rPr>
        <w:sectPr>
          <w:headerReference w:type="even" r:id="rId128"/>
          <w:headerReference w:type="default" r:id="rId129"/>
          <w:footerReference w:type="even" r:id="rId130"/>
          <w:footerReference w:type="default" r:id="rId131"/>
          <w:pgSz w:w="8790" w:h="12480"/>
          <w:pgMar w:header="555" w:footer="584" w:top="740" w:bottom="780" w:left="680" w:right="900"/>
          <w:pgNumType w:start="132"/>
        </w:sectPr>
      </w:pPr>
    </w:p>
    <w:p>
      <w:pPr>
        <w:pStyle w:val="BodyText"/>
        <w:spacing w:before="1"/>
        <w:rPr>
          <w:sz w:val="29"/>
        </w:rPr>
      </w:pPr>
    </w:p>
    <w:p>
      <w:pPr>
        <w:pStyle w:val="BodyText"/>
        <w:spacing w:line="252" w:lineRule="auto" w:before="73"/>
        <w:ind w:left="120" w:right="847" w:firstLine="396"/>
        <w:jc w:val="both"/>
      </w:pPr>
      <w:r>
        <w:rPr>
          <w:color w:val="231F20"/>
          <w:w w:val="110"/>
        </w:rPr>
        <w:t>To know the magnitude of the scientific output by country and authors’ institutional affiliation – and considering that one paper can be authored by more than one author– the </w:t>
      </w:r>
      <w:r>
        <w:rPr>
          <w:i/>
          <w:color w:val="231F20"/>
          <w:w w:val="110"/>
        </w:rPr>
        <w:t>core of papers </w:t>
      </w:r>
      <w:r>
        <w:rPr>
          <w:color w:val="231F20"/>
          <w:w w:val="110"/>
        </w:rPr>
        <w:t>was disag- gregated so one paper can be considered as many times as different countries and/or institutions sign it. This is a very important because if affects the total amount of </w:t>
      </w:r>
      <w:r>
        <w:rPr>
          <w:i/>
          <w:color w:val="231F20"/>
          <w:w w:val="110"/>
        </w:rPr>
        <w:t>Production </w:t>
      </w:r>
      <w:r>
        <w:rPr>
          <w:color w:val="231F20"/>
          <w:w w:val="110"/>
        </w:rPr>
        <w:t>by Continent, Country, and Institution mentioned in Table 1, coverting the core of papers into 153,318, 156,734 and 206,335, respectively.</w:t>
      </w:r>
    </w:p>
    <w:p>
      <w:pPr>
        <w:pStyle w:val="BodyText"/>
        <w:spacing w:line="252" w:lineRule="auto"/>
        <w:ind w:left="120" w:right="848" w:firstLine="396"/>
        <w:jc w:val="both"/>
      </w:pPr>
      <w:r>
        <w:rPr>
          <w:color w:val="231F20"/>
          <w:w w:val="110"/>
        </w:rPr>
        <w:t>It is important to mention that even though the author’s </w:t>
      </w:r>
      <w:r>
        <w:rPr>
          <w:color w:val="231F20"/>
          <w:spacing w:val="-3"/>
          <w:w w:val="110"/>
        </w:rPr>
        <w:t>infor- </w:t>
      </w:r>
      <w:r>
        <w:rPr>
          <w:color w:val="231F20"/>
          <w:w w:val="110"/>
        </w:rPr>
        <w:t>mation is included in the papers, they do not always offer data on institutional affiliation, or such information is not specified enough    or the institution’s country is not mentioned </w:t>
      </w:r>
      <w:r>
        <w:rPr>
          <w:color w:val="231F20"/>
          <w:spacing w:val="-4"/>
          <w:w w:val="110"/>
        </w:rPr>
        <w:t>either. </w:t>
      </w:r>
      <w:r>
        <w:rPr>
          <w:color w:val="231F20"/>
          <w:w w:val="110"/>
        </w:rPr>
        <w:t>These cases are considered as </w:t>
      </w:r>
      <w:r>
        <w:rPr>
          <w:i/>
          <w:color w:val="231F20"/>
          <w:w w:val="110"/>
        </w:rPr>
        <w:t>authors with incomplete metadata</w:t>
      </w:r>
      <w:r>
        <w:rPr>
          <w:color w:val="231F20"/>
          <w:w w:val="110"/>
        </w:rPr>
        <w:t>. Graph 16 shows the composition of the studied universe in this </w:t>
      </w:r>
      <w:r>
        <w:rPr>
          <w:color w:val="231F20"/>
          <w:spacing w:val="3"/>
          <w:w w:val="110"/>
        </w:rPr>
        <w:t> </w:t>
      </w:r>
      <w:r>
        <w:rPr>
          <w:color w:val="231F20"/>
          <w:w w:val="110"/>
        </w:rPr>
        <w:t>regard.</w:t>
      </w:r>
    </w:p>
    <w:p>
      <w:pPr>
        <w:pStyle w:val="BodyText"/>
        <w:rPr>
          <w:sz w:val="18"/>
        </w:rPr>
      </w:pPr>
    </w:p>
    <w:p>
      <w:pPr>
        <w:pStyle w:val="BodyText"/>
        <w:spacing w:before="2"/>
        <w:rPr>
          <w:sz w:val="21"/>
        </w:rPr>
      </w:pPr>
    </w:p>
    <w:p>
      <w:pPr>
        <w:spacing w:before="0"/>
        <w:ind w:left="444" w:right="491" w:firstLine="0"/>
        <w:jc w:val="center"/>
        <w:rPr>
          <w:rFonts w:ascii="Arial"/>
          <w:b/>
          <w:sz w:val="17"/>
        </w:rPr>
      </w:pPr>
      <w:r>
        <w:rPr>
          <w:rFonts w:ascii="Arial"/>
          <w:b/>
          <w:color w:val="231F20"/>
          <w:w w:val="85"/>
          <w:sz w:val="17"/>
        </w:rPr>
        <w:t>Graph 16</w:t>
      </w:r>
    </w:p>
    <w:p>
      <w:pPr>
        <w:spacing w:before="8"/>
        <w:ind w:left="444" w:right="491" w:firstLine="0"/>
        <w:jc w:val="center"/>
        <w:rPr>
          <w:rFonts w:ascii="Arial"/>
          <w:sz w:val="17"/>
        </w:rPr>
      </w:pPr>
      <w:r>
        <w:rPr>
          <w:rFonts w:ascii="Arial"/>
          <w:color w:val="231F20"/>
          <w:w w:val="85"/>
          <w:sz w:val="17"/>
        </w:rPr>
        <w:t>Authors with complete and incomplete metadata, 2005-2011</w:t>
      </w:r>
    </w:p>
    <w:p>
      <w:pPr>
        <w:pStyle w:val="BodyText"/>
        <w:spacing w:before="6"/>
        <w:rPr>
          <w:rFonts w:ascii="Arial"/>
          <w:sz w:val="16"/>
        </w:rPr>
      </w:pPr>
      <w:r>
        <w:rPr/>
        <w:pict>
          <v:line style="position:absolute;mso-position-horizontal-relative:page;mso-position-vertical-relative:paragraph;z-index:3040;mso-wrap-distance-left:0;mso-wrap-distance-right:0" from="51.023602pt,11.986328pt" to="399.684602pt,11.986328pt" stroked="true" strokeweight="1pt" strokecolor="#231f20">
            <w10:wrap type="topAndBottom"/>
          </v:line>
        </w:pict>
      </w:r>
      <w:r>
        <w:rPr/>
        <w:drawing>
          <wp:anchor distT="0" distB="0" distL="0" distR="0" allowOverlap="1" layoutInCell="1" locked="0" behindDoc="0" simplePos="0" relativeHeight="3064">
            <wp:simplePos x="0" y="0"/>
            <wp:positionH relativeFrom="page">
              <wp:posOffset>1424279</wp:posOffset>
            </wp:positionH>
            <wp:positionV relativeFrom="paragraph">
              <wp:posOffset>257579</wp:posOffset>
            </wp:positionV>
            <wp:extent cx="2598801" cy="2656617"/>
            <wp:effectExtent l="0" t="0" r="0" b="0"/>
            <wp:wrapTopAndBottom/>
            <wp:docPr id="25" name="image86.png" descr=""/>
            <wp:cNvGraphicFramePr>
              <a:graphicFrameLocks noChangeAspect="1"/>
            </wp:cNvGraphicFramePr>
            <a:graphic>
              <a:graphicData uri="http://schemas.openxmlformats.org/drawingml/2006/picture">
                <pic:pic>
                  <pic:nvPicPr>
                    <pic:cNvPr id="26" name="image86.png"/>
                    <pic:cNvPicPr/>
                  </pic:nvPicPr>
                  <pic:blipFill>
                    <a:blip r:embed="rId133" cstate="print"/>
                    <a:stretch>
                      <a:fillRect/>
                    </a:stretch>
                  </pic:blipFill>
                  <pic:spPr>
                    <a:xfrm>
                      <a:off x="0" y="0"/>
                      <a:ext cx="2598801" cy="2656617"/>
                    </a:xfrm>
                    <a:prstGeom prst="rect">
                      <a:avLst/>
                    </a:prstGeom>
                  </pic:spPr>
                </pic:pic>
              </a:graphicData>
            </a:graphic>
          </wp:anchor>
        </w:drawing>
      </w:r>
    </w:p>
    <w:p>
      <w:pPr>
        <w:pStyle w:val="BodyText"/>
        <w:spacing w:before="7"/>
        <w:rPr>
          <w:rFonts w:ascii="Arial"/>
          <w:sz w:val="7"/>
        </w:rPr>
      </w:pPr>
    </w:p>
    <w:p>
      <w:pPr>
        <w:pStyle w:val="BodyText"/>
        <w:spacing w:line="20" w:lineRule="exact"/>
        <w:ind w:left="110"/>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231f20"/>
          </v:group>
        </w:pict>
      </w:r>
      <w:r>
        <w:rPr>
          <w:rFonts w:ascii="Arial"/>
          <w:sz w:val="2"/>
        </w:rPr>
      </w:r>
    </w:p>
    <w:p>
      <w:pPr>
        <w:spacing w:line="249" w:lineRule="auto" w:before="102"/>
        <w:ind w:left="120" w:right="1133" w:firstLine="0"/>
        <w:jc w:val="left"/>
        <w:rPr>
          <w:rFonts w:ascii="Arial"/>
          <w:sz w:val="14"/>
        </w:rPr>
      </w:pPr>
      <w:r>
        <w:rPr>
          <w:rFonts w:ascii="Arial"/>
          <w:color w:val="231F20"/>
          <w:w w:val="85"/>
          <w:sz w:val="14"/>
        </w:rPr>
        <w:t>Source:</w:t>
      </w:r>
      <w:r>
        <w:rPr>
          <w:rFonts w:ascii="Arial"/>
          <w:color w:val="231F20"/>
          <w:spacing w:val="-14"/>
          <w:w w:val="85"/>
          <w:sz w:val="14"/>
        </w:rPr>
        <w:t> </w:t>
      </w:r>
      <w:r>
        <w:rPr>
          <w:rFonts w:ascii="Arial"/>
          <w:color w:val="231F20"/>
          <w:w w:val="85"/>
          <w:sz w:val="14"/>
        </w:rPr>
        <w:t>Elaboration:</w:t>
      </w:r>
      <w:r>
        <w:rPr>
          <w:rFonts w:ascii="Arial"/>
          <w:color w:val="231F20"/>
          <w:spacing w:val="-14"/>
          <w:w w:val="85"/>
          <w:sz w:val="14"/>
        </w:rPr>
        <w:t> </w:t>
      </w:r>
      <w:r>
        <w:rPr>
          <w:rFonts w:ascii="Arial"/>
          <w:color w:val="231F20"/>
          <w:w w:val="85"/>
          <w:sz w:val="14"/>
        </w:rPr>
        <w:t>scientometrics</w:t>
      </w:r>
      <w:r>
        <w:rPr>
          <w:rFonts w:ascii="Arial"/>
          <w:color w:val="231F20"/>
          <w:spacing w:val="-11"/>
          <w:w w:val="85"/>
          <w:sz w:val="14"/>
        </w:rPr>
        <w:t> </w:t>
      </w:r>
      <w:r>
        <w:rPr>
          <w:rFonts w:ascii="Arial"/>
          <w:color w:val="231F20"/>
          <w:w w:val="85"/>
          <w:sz w:val="14"/>
        </w:rPr>
        <w:t>Lab</w:t>
      </w:r>
      <w:r>
        <w:rPr>
          <w:rFonts w:ascii="Arial"/>
          <w:color w:val="231F20"/>
          <w:spacing w:val="-11"/>
          <w:w w:val="85"/>
          <w:sz w:val="14"/>
        </w:rPr>
        <w:t> </w:t>
      </w:r>
      <w:r>
        <w:rPr>
          <w:rFonts w:ascii="Arial"/>
          <w:color w:val="231F20"/>
          <w:w w:val="85"/>
          <w:sz w:val="14"/>
        </w:rPr>
        <w:t>Redalyc-Fractal</w:t>
      </w:r>
      <w:r>
        <w:rPr>
          <w:rFonts w:ascii="Arial"/>
          <w:color w:val="231F20"/>
          <w:spacing w:val="-11"/>
          <w:w w:val="85"/>
          <w:sz w:val="14"/>
        </w:rPr>
        <w:t> </w:t>
      </w:r>
      <w:r>
        <w:rPr>
          <w:rFonts w:ascii="Arial"/>
          <w:color w:val="231F20"/>
          <w:w w:val="85"/>
          <w:sz w:val="14"/>
        </w:rPr>
        <w:t>(LabCrf)</w:t>
      </w:r>
      <w:r>
        <w:rPr>
          <w:rFonts w:ascii="Arial"/>
          <w:color w:val="231F20"/>
          <w:spacing w:val="-11"/>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Data</w:t>
      </w:r>
      <w:r>
        <w:rPr>
          <w:rFonts w:ascii="Arial"/>
          <w:color w:val="231F20"/>
          <w:spacing w:val="-11"/>
          <w:w w:val="85"/>
          <w:sz w:val="14"/>
        </w:rPr>
        <w:t> </w:t>
      </w:r>
      <w:r>
        <w:rPr>
          <w:rFonts w:ascii="Arial"/>
          <w:color w:val="231F20"/>
          <w:w w:val="85"/>
          <w:sz w:val="14"/>
        </w:rPr>
        <w:t>from</w:t>
      </w:r>
      <w:r>
        <w:rPr>
          <w:rFonts w:ascii="Arial"/>
          <w:color w:val="231F20"/>
          <w:spacing w:val="-11"/>
          <w:w w:val="85"/>
          <w:sz w:val="14"/>
        </w:rPr>
        <w:t> </w:t>
      </w:r>
      <w:r>
        <w:rPr>
          <w:rFonts w:ascii="Arial"/>
          <w:color w:val="231F20"/>
          <w:w w:val="85"/>
          <w:sz w:val="14"/>
        </w:rPr>
        <w:t>redalyc.org.</w:t>
      </w:r>
      <w:r>
        <w:rPr>
          <w:rFonts w:ascii="Arial"/>
          <w:color w:val="231F20"/>
          <w:spacing w:val="-14"/>
          <w:w w:val="85"/>
          <w:sz w:val="14"/>
        </w:rPr>
        <w:t> </w:t>
      </w:r>
      <w:r>
        <w:rPr>
          <w:rFonts w:ascii="Arial"/>
          <w:color w:val="231F20"/>
          <w:w w:val="85"/>
          <w:sz w:val="14"/>
        </w:rPr>
        <w:t>|</w:t>
      </w:r>
      <w:r>
        <w:rPr>
          <w:rFonts w:ascii="Arial"/>
          <w:color w:val="231F20"/>
          <w:spacing w:val="-11"/>
          <w:w w:val="85"/>
          <w:sz w:val="14"/>
        </w:rPr>
        <w:t> </w:t>
      </w:r>
      <w:r>
        <w:rPr>
          <w:rFonts w:ascii="Arial"/>
          <w:color w:val="231F20"/>
          <w:w w:val="85"/>
          <w:sz w:val="14"/>
        </w:rPr>
        <w:t>Metodology:</w:t>
      </w:r>
      <w:r>
        <w:rPr>
          <w:rFonts w:ascii="Arial"/>
          <w:color w:val="231F20"/>
          <w:spacing w:val="-14"/>
          <w:w w:val="85"/>
          <w:sz w:val="14"/>
        </w:rPr>
        <w:t> </w:t>
      </w:r>
      <w:hyperlink r:id="rId94">
        <w:r>
          <w:rPr>
            <w:rFonts w:ascii="Arial"/>
            <w:color w:val="231F20"/>
            <w:w w:val="85"/>
            <w:sz w:val="14"/>
          </w:rPr>
          <w:t>http://www.</w:t>
        </w:r>
      </w:hyperlink>
      <w:r>
        <w:rPr>
          <w:rFonts w:ascii="Arial"/>
          <w:color w:val="231F20"/>
          <w:w w:val="85"/>
          <w:sz w:val="14"/>
        </w:rPr>
        <w:t> redalycfractal.org/met</w:t>
      </w:r>
      <w:r>
        <w:rPr>
          <w:rFonts w:ascii="Arial"/>
          <w:color w:val="231F20"/>
          <w:spacing w:val="-5"/>
          <w:w w:val="85"/>
          <w:sz w:val="14"/>
        </w:rPr>
        <w:t> </w:t>
      </w:r>
      <w:r>
        <w:rPr>
          <w:rFonts w:ascii="Arial"/>
          <w:color w:val="231F20"/>
          <w:w w:val="85"/>
          <w:sz w:val="14"/>
        </w:rPr>
        <w:t>|</w:t>
      </w:r>
      <w:r>
        <w:rPr>
          <w:rFonts w:ascii="Arial"/>
          <w:color w:val="231F20"/>
          <w:spacing w:val="-5"/>
          <w:w w:val="85"/>
          <w:sz w:val="14"/>
        </w:rPr>
        <w:t> </w:t>
      </w:r>
      <w:r>
        <w:rPr>
          <w:rFonts w:ascii="Arial"/>
          <w:color w:val="231F20"/>
          <w:w w:val="85"/>
          <w:sz w:val="14"/>
        </w:rPr>
        <w:t>Creation:</w:t>
      </w:r>
      <w:r>
        <w:rPr>
          <w:rFonts w:ascii="Arial"/>
          <w:color w:val="231F20"/>
          <w:spacing w:val="-9"/>
          <w:w w:val="85"/>
          <w:sz w:val="14"/>
        </w:rPr>
        <w:t> </w:t>
      </w:r>
      <w:r>
        <w:rPr>
          <w:rFonts w:ascii="Arial"/>
          <w:color w:val="231F20"/>
          <w:w w:val="85"/>
          <w:sz w:val="14"/>
        </w:rPr>
        <w:t>october</w:t>
      </w:r>
      <w:r>
        <w:rPr>
          <w:rFonts w:ascii="Arial"/>
          <w:color w:val="231F20"/>
          <w:spacing w:val="-5"/>
          <w:w w:val="85"/>
          <w:sz w:val="14"/>
        </w:rPr>
        <w:t> </w:t>
      </w:r>
      <w:r>
        <w:rPr>
          <w:rFonts w:ascii="Arial"/>
          <w:color w:val="231F20"/>
          <w:w w:val="85"/>
          <w:sz w:val="14"/>
        </w:rPr>
        <w:t>18th</w:t>
      </w:r>
      <w:r>
        <w:rPr>
          <w:rFonts w:ascii="Arial"/>
          <w:color w:val="231F20"/>
          <w:spacing w:val="-5"/>
          <w:w w:val="85"/>
          <w:sz w:val="14"/>
        </w:rPr>
        <w:t> </w:t>
      </w:r>
      <w:r>
        <w:rPr>
          <w:rFonts w:ascii="Arial"/>
          <w:color w:val="231F20"/>
          <w:w w:val="85"/>
          <w:sz w:val="14"/>
        </w:rPr>
        <w:t>2013.</w:t>
      </w:r>
    </w:p>
    <w:p>
      <w:pPr>
        <w:pStyle w:val="BodyText"/>
        <w:rPr>
          <w:rFonts w:ascii="Arial"/>
          <w:sz w:val="14"/>
        </w:rPr>
      </w:pPr>
    </w:p>
    <w:p>
      <w:pPr>
        <w:pStyle w:val="BodyText"/>
        <w:rPr>
          <w:rFonts w:ascii="Arial"/>
          <w:sz w:val="14"/>
        </w:rPr>
      </w:pPr>
    </w:p>
    <w:p>
      <w:pPr>
        <w:spacing w:line="252" w:lineRule="auto" w:before="123"/>
        <w:ind w:left="120" w:right="845" w:firstLine="0"/>
        <w:jc w:val="left"/>
        <w:rPr>
          <w:sz w:val="19"/>
        </w:rPr>
      </w:pPr>
      <w:r>
        <w:rPr>
          <w:color w:val="231F20"/>
          <w:w w:val="110"/>
          <w:sz w:val="19"/>
        </w:rPr>
        <w:t>The </w:t>
      </w:r>
      <w:r>
        <w:rPr>
          <w:i/>
          <w:color w:val="231F20"/>
          <w:w w:val="110"/>
          <w:sz w:val="19"/>
        </w:rPr>
        <w:t>authors with incomplete metadata </w:t>
      </w:r>
      <w:r>
        <w:rPr>
          <w:color w:val="231F20"/>
          <w:w w:val="110"/>
          <w:sz w:val="19"/>
        </w:rPr>
        <w:t>are excluded from the analysis, so the patterns of authored by two authors, but one of them has in-</w:t>
      </w:r>
    </w:p>
    <w:p>
      <w:pPr>
        <w:spacing w:after="0" w:line="252" w:lineRule="auto"/>
        <w:jc w:val="left"/>
        <w:rPr>
          <w:sz w:val="19"/>
        </w:rPr>
        <w:sectPr>
          <w:pgSz w:w="8790" w:h="12480"/>
          <w:pgMar w:header="553" w:footer="582" w:top="740" w:bottom="780" w:left="900" w:right="680"/>
        </w:sectPr>
      </w:pPr>
    </w:p>
    <w:p>
      <w:pPr>
        <w:pStyle w:val="BodyText"/>
        <w:spacing w:before="11"/>
        <w:rPr>
          <w:sz w:val="28"/>
        </w:rPr>
      </w:pPr>
    </w:p>
    <w:p>
      <w:pPr>
        <w:pStyle w:val="BodyText"/>
        <w:spacing w:line="252" w:lineRule="auto" w:before="72"/>
        <w:ind w:left="330" w:right="118"/>
        <w:jc w:val="both"/>
        <w:rPr>
          <w:sz w:val="11"/>
        </w:rPr>
      </w:pPr>
      <w:r>
        <w:rPr>
          <w:color w:val="231F20"/>
          <w:w w:val="110"/>
        </w:rPr>
        <w:t>complete metadata, the paper will be considered as published by only one author and, as such, classified as </w:t>
      </w:r>
      <w:r>
        <w:rPr>
          <w:i/>
          <w:color w:val="231F20"/>
          <w:w w:val="110"/>
        </w:rPr>
        <w:t>without collaborati</w:t>
      </w:r>
      <w:r>
        <w:rPr>
          <w:color w:val="231F20"/>
          <w:w w:val="110"/>
        </w:rPr>
        <w:t>on, which means that paper will not count for the institution and/or country of the author with incomplete data.</w:t>
      </w:r>
      <w:r>
        <w:rPr>
          <w:color w:val="231F20"/>
          <w:w w:val="110"/>
          <w:position w:val="6"/>
          <w:sz w:val="11"/>
        </w:rPr>
        <w:t>14</w:t>
      </w:r>
    </w:p>
    <w:p>
      <w:pPr>
        <w:pStyle w:val="BodyText"/>
        <w:spacing w:line="252" w:lineRule="auto"/>
        <w:ind w:left="330" w:right="238" w:firstLine="396"/>
      </w:pPr>
      <w:r>
        <w:rPr>
          <w:color w:val="231F20"/>
          <w:w w:val="110"/>
        </w:rPr>
        <w:t>In conclusion, using redalyc.org as a source of scientometric analysis for research papers allows for the following:</w:t>
      </w:r>
    </w:p>
    <w:p>
      <w:pPr>
        <w:pStyle w:val="BodyText"/>
        <w:spacing w:before="10"/>
        <w:rPr>
          <w:sz w:val="15"/>
        </w:rPr>
      </w:pPr>
    </w:p>
    <w:p>
      <w:pPr>
        <w:pStyle w:val="ListParagraph"/>
        <w:numPr>
          <w:ilvl w:val="0"/>
          <w:numId w:val="5"/>
        </w:numPr>
        <w:tabs>
          <w:tab w:pos="955" w:val="left" w:leader="none"/>
        </w:tabs>
        <w:spacing w:line="247" w:lineRule="auto" w:before="1" w:after="0"/>
        <w:ind w:left="954" w:right="118" w:hanging="227"/>
        <w:jc w:val="both"/>
        <w:rPr>
          <w:sz w:val="19"/>
        </w:rPr>
      </w:pPr>
      <w:r>
        <w:rPr>
          <w:color w:val="231F20"/>
          <w:w w:val="110"/>
          <w:sz w:val="19"/>
        </w:rPr>
        <w:t>It is the information system with the highest number of Ibero- american journals with complete contents from 2005 to 2011, which makes it a significant database of high utility to perform different kinds of</w:t>
      </w:r>
      <w:r>
        <w:rPr>
          <w:color w:val="231F20"/>
          <w:spacing w:val="30"/>
          <w:w w:val="110"/>
          <w:sz w:val="19"/>
        </w:rPr>
        <w:t> </w:t>
      </w:r>
      <w:r>
        <w:rPr>
          <w:color w:val="231F20"/>
          <w:w w:val="110"/>
          <w:sz w:val="19"/>
        </w:rPr>
        <w:t>analysis.</w:t>
      </w:r>
    </w:p>
    <w:p>
      <w:pPr>
        <w:pStyle w:val="ListParagraph"/>
        <w:numPr>
          <w:ilvl w:val="0"/>
          <w:numId w:val="5"/>
        </w:numPr>
        <w:tabs>
          <w:tab w:pos="955" w:val="left" w:leader="none"/>
        </w:tabs>
        <w:spacing w:line="240" w:lineRule="auto" w:before="42" w:after="0"/>
        <w:ind w:left="954" w:right="118" w:hanging="227"/>
        <w:jc w:val="both"/>
        <w:rPr>
          <w:sz w:val="19"/>
        </w:rPr>
      </w:pPr>
      <w:r>
        <w:rPr>
          <w:color w:val="231F20"/>
          <w:w w:val="110"/>
          <w:sz w:val="19"/>
        </w:rPr>
        <w:t>From the Ibero-american websites, it is the database with  more  journals  in</w:t>
      </w:r>
      <w:r>
        <w:rPr>
          <w:color w:val="231F20"/>
          <w:spacing w:val="-15"/>
          <w:w w:val="110"/>
          <w:sz w:val="19"/>
        </w:rPr>
        <w:t> </w:t>
      </w:r>
      <w:r>
        <w:rPr>
          <w:color w:val="231F20"/>
          <w:w w:val="110"/>
          <w:sz w:val="19"/>
        </w:rPr>
        <w:t>spanish.</w:t>
      </w:r>
    </w:p>
    <w:p>
      <w:pPr>
        <w:pStyle w:val="ListParagraph"/>
        <w:numPr>
          <w:ilvl w:val="0"/>
          <w:numId w:val="5"/>
        </w:numPr>
        <w:tabs>
          <w:tab w:pos="955" w:val="left" w:leader="none"/>
        </w:tabs>
        <w:spacing w:line="244" w:lineRule="auto" w:before="49" w:after="0"/>
        <w:ind w:left="954" w:right="118" w:hanging="227"/>
        <w:jc w:val="both"/>
        <w:rPr>
          <w:sz w:val="19"/>
        </w:rPr>
      </w:pPr>
      <w:r>
        <w:rPr>
          <w:color w:val="231F20"/>
          <w:w w:val="110"/>
          <w:sz w:val="19"/>
        </w:rPr>
        <w:t>It is the information system with the lowest levels of bias and with one of the best processes of metadata registration, valida- tion,  and</w:t>
      </w:r>
      <w:r>
        <w:rPr>
          <w:color w:val="231F20"/>
          <w:spacing w:val="14"/>
          <w:w w:val="110"/>
          <w:sz w:val="19"/>
        </w:rPr>
        <w:t> </w:t>
      </w:r>
      <w:r>
        <w:rPr>
          <w:color w:val="231F20"/>
          <w:w w:val="110"/>
          <w:sz w:val="19"/>
        </w:rPr>
        <w:t>normalization.</w:t>
      </w:r>
    </w:p>
    <w:p>
      <w:pPr>
        <w:pStyle w:val="ListParagraph"/>
        <w:numPr>
          <w:ilvl w:val="0"/>
          <w:numId w:val="5"/>
        </w:numPr>
        <w:tabs>
          <w:tab w:pos="955" w:val="left" w:leader="none"/>
        </w:tabs>
        <w:spacing w:line="249" w:lineRule="auto" w:before="44" w:after="0"/>
        <w:ind w:left="954" w:right="118" w:hanging="227"/>
        <w:jc w:val="both"/>
        <w:rPr>
          <w:sz w:val="19"/>
        </w:rPr>
      </w:pPr>
      <w:r>
        <w:rPr>
          <w:color w:val="231F20"/>
          <w:w w:val="110"/>
          <w:sz w:val="19"/>
        </w:rPr>
        <w:t>almost two-thirds of the database is represented by social sci- ences,</w:t>
      </w:r>
      <w:r>
        <w:rPr>
          <w:color w:val="231F20"/>
          <w:spacing w:val="-12"/>
          <w:w w:val="110"/>
          <w:sz w:val="19"/>
        </w:rPr>
        <w:t> </w:t>
      </w:r>
      <w:r>
        <w:rPr>
          <w:color w:val="231F20"/>
          <w:w w:val="110"/>
          <w:sz w:val="19"/>
        </w:rPr>
        <w:t>arts,</w:t>
      </w:r>
      <w:r>
        <w:rPr>
          <w:color w:val="231F20"/>
          <w:spacing w:val="-12"/>
          <w:w w:val="110"/>
          <w:sz w:val="19"/>
        </w:rPr>
        <w:t> </w:t>
      </w:r>
      <w:r>
        <w:rPr>
          <w:color w:val="231F20"/>
          <w:w w:val="110"/>
          <w:sz w:val="19"/>
        </w:rPr>
        <w:t>and</w:t>
      </w:r>
      <w:r>
        <w:rPr>
          <w:color w:val="231F20"/>
          <w:spacing w:val="-12"/>
          <w:w w:val="110"/>
          <w:sz w:val="19"/>
        </w:rPr>
        <w:t> </w:t>
      </w:r>
      <w:r>
        <w:rPr>
          <w:color w:val="231F20"/>
          <w:w w:val="110"/>
          <w:sz w:val="19"/>
        </w:rPr>
        <w:t>humanities</w:t>
      </w:r>
      <w:r>
        <w:rPr>
          <w:color w:val="231F20"/>
          <w:spacing w:val="-12"/>
          <w:w w:val="110"/>
          <w:sz w:val="19"/>
        </w:rPr>
        <w:t> </w:t>
      </w:r>
      <w:r>
        <w:rPr>
          <w:color w:val="231F20"/>
          <w:w w:val="110"/>
          <w:sz w:val="19"/>
        </w:rPr>
        <w:t>journals.</w:t>
      </w:r>
      <w:r>
        <w:rPr>
          <w:color w:val="231F20"/>
          <w:spacing w:val="-12"/>
          <w:w w:val="110"/>
          <w:sz w:val="19"/>
        </w:rPr>
        <w:t> </w:t>
      </w:r>
      <w:r>
        <w:rPr>
          <w:color w:val="231F20"/>
          <w:w w:val="110"/>
          <w:sz w:val="19"/>
        </w:rPr>
        <w:t>This</w:t>
      </w:r>
      <w:r>
        <w:rPr>
          <w:color w:val="231F20"/>
          <w:spacing w:val="-12"/>
          <w:w w:val="110"/>
          <w:sz w:val="19"/>
        </w:rPr>
        <w:t> </w:t>
      </w:r>
      <w:r>
        <w:rPr>
          <w:color w:val="231F20"/>
          <w:w w:val="110"/>
          <w:sz w:val="19"/>
        </w:rPr>
        <w:t>describes</w:t>
      </w:r>
      <w:r>
        <w:rPr>
          <w:color w:val="231F20"/>
          <w:spacing w:val="-12"/>
          <w:w w:val="110"/>
          <w:sz w:val="19"/>
        </w:rPr>
        <w:t> </w:t>
      </w:r>
      <w:r>
        <w:rPr>
          <w:color w:val="231F20"/>
          <w:w w:val="110"/>
          <w:sz w:val="19"/>
        </w:rPr>
        <w:t>the</w:t>
      </w:r>
      <w:r>
        <w:rPr>
          <w:color w:val="231F20"/>
          <w:spacing w:val="-12"/>
          <w:w w:val="110"/>
          <w:sz w:val="19"/>
        </w:rPr>
        <w:t> </w:t>
      </w:r>
      <w:r>
        <w:rPr>
          <w:color w:val="231F20"/>
          <w:w w:val="110"/>
          <w:sz w:val="19"/>
        </w:rPr>
        <w:t>editorial universe that defines the </w:t>
      </w:r>
      <w:r>
        <w:rPr>
          <w:color w:val="231F20"/>
          <w:spacing w:val="-4"/>
          <w:w w:val="110"/>
          <w:sz w:val="19"/>
        </w:rPr>
        <w:t>database’s </w:t>
      </w:r>
      <w:r>
        <w:rPr>
          <w:color w:val="231F20"/>
          <w:w w:val="110"/>
          <w:sz w:val="19"/>
        </w:rPr>
        <w:t>strengths and representa- tion. </w:t>
      </w:r>
      <w:r>
        <w:rPr>
          <w:color w:val="231F20"/>
          <w:spacing w:val="-5"/>
          <w:w w:val="110"/>
          <w:sz w:val="19"/>
        </w:rPr>
        <w:t>however, </w:t>
      </w:r>
      <w:r>
        <w:rPr>
          <w:color w:val="231F20"/>
          <w:w w:val="110"/>
          <w:sz w:val="19"/>
        </w:rPr>
        <w:t>this is balanced with the area of sciences regard- ing</w:t>
      </w:r>
      <w:r>
        <w:rPr>
          <w:color w:val="231F20"/>
          <w:spacing w:val="-8"/>
          <w:w w:val="110"/>
          <w:sz w:val="19"/>
        </w:rPr>
        <w:t> </w:t>
      </w:r>
      <w:r>
        <w:rPr>
          <w:color w:val="231F20"/>
          <w:w w:val="110"/>
          <w:sz w:val="19"/>
        </w:rPr>
        <w:t>the</w:t>
      </w:r>
      <w:r>
        <w:rPr>
          <w:color w:val="231F20"/>
          <w:spacing w:val="-8"/>
          <w:w w:val="110"/>
          <w:sz w:val="19"/>
        </w:rPr>
        <w:t> </w:t>
      </w:r>
      <w:r>
        <w:rPr>
          <w:color w:val="231F20"/>
          <w:w w:val="110"/>
          <w:sz w:val="19"/>
        </w:rPr>
        <w:t>number</w:t>
      </w:r>
      <w:r>
        <w:rPr>
          <w:color w:val="231F20"/>
          <w:spacing w:val="-8"/>
          <w:w w:val="110"/>
          <w:sz w:val="19"/>
        </w:rPr>
        <w:t> </w:t>
      </w:r>
      <w:r>
        <w:rPr>
          <w:color w:val="231F20"/>
          <w:w w:val="110"/>
          <w:sz w:val="19"/>
        </w:rPr>
        <w:t>of</w:t>
      </w:r>
      <w:r>
        <w:rPr>
          <w:color w:val="231F20"/>
          <w:spacing w:val="-8"/>
          <w:w w:val="110"/>
          <w:sz w:val="19"/>
        </w:rPr>
        <w:t> </w:t>
      </w:r>
      <w:r>
        <w:rPr>
          <w:color w:val="231F20"/>
          <w:w w:val="110"/>
          <w:sz w:val="19"/>
        </w:rPr>
        <w:t>scientific</w:t>
      </w:r>
      <w:r>
        <w:rPr>
          <w:color w:val="231F20"/>
          <w:spacing w:val="-8"/>
          <w:w w:val="110"/>
          <w:sz w:val="19"/>
        </w:rPr>
        <w:t> </w:t>
      </w:r>
      <w:r>
        <w:rPr>
          <w:color w:val="231F20"/>
          <w:w w:val="110"/>
          <w:sz w:val="19"/>
        </w:rPr>
        <w:t>papers</w:t>
      </w:r>
      <w:r>
        <w:rPr>
          <w:color w:val="231F20"/>
          <w:spacing w:val="-8"/>
          <w:w w:val="110"/>
          <w:sz w:val="19"/>
        </w:rPr>
        <w:t> </w:t>
      </w:r>
      <w:r>
        <w:rPr>
          <w:color w:val="231F20"/>
          <w:w w:val="110"/>
          <w:sz w:val="19"/>
        </w:rPr>
        <w:t>due</w:t>
      </w:r>
      <w:r>
        <w:rPr>
          <w:color w:val="231F20"/>
          <w:spacing w:val="-8"/>
          <w:w w:val="110"/>
          <w:sz w:val="19"/>
        </w:rPr>
        <w:t> </w:t>
      </w:r>
      <w:r>
        <w:rPr>
          <w:color w:val="231F20"/>
          <w:w w:val="110"/>
          <w:sz w:val="19"/>
        </w:rPr>
        <w:t>to</w:t>
      </w:r>
      <w:r>
        <w:rPr>
          <w:color w:val="231F20"/>
          <w:spacing w:val="-8"/>
          <w:w w:val="110"/>
          <w:sz w:val="19"/>
        </w:rPr>
        <w:t> </w:t>
      </w:r>
      <w:r>
        <w:rPr>
          <w:color w:val="231F20"/>
          <w:w w:val="110"/>
          <w:sz w:val="19"/>
        </w:rPr>
        <w:t>the</w:t>
      </w:r>
      <w:r>
        <w:rPr>
          <w:color w:val="231F20"/>
          <w:spacing w:val="-8"/>
          <w:w w:val="110"/>
          <w:sz w:val="19"/>
        </w:rPr>
        <w:t> </w:t>
      </w:r>
      <w:r>
        <w:rPr>
          <w:color w:val="231F20"/>
          <w:w w:val="110"/>
          <w:sz w:val="19"/>
        </w:rPr>
        <w:t>higher</w:t>
      </w:r>
      <w:r>
        <w:rPr>
          <w:color w:val="231F20"/>
          <w:spacing w:val="-8"/>
          <w:w w:val="110"/>
          <w:sz w:val="19"/>
        </w:rPr>
        <w:t> </w:t>
      </w:r>
      <w:r>
        <w:rPr>
          <w:color w:val="231F20"/>
          <w:w w:val="110"/>
          <w:sz w:val="19"/>
        </w:rPr>
        <w:t>periodicity and publishing rate in journals of this area of</w:t>
      </w:r>
      <w:r>
        <w:rPr>
          <w:color w:val="231F20"/>
          <w:spacing w:val="-31"/>
          <w:w w:val="110"/>
          <w:sz w:val="19"/>
        </w:rPr>
        <w:t> </w:t>
      </w:r>
      <w:r>
        <w:rPr>
          <w:color w:val="231F20"/>
          <w:w w:val="110"/>
          <w:sz w:val="19"/>
        </w:rPr>
        <w:t>knowledge.</w:t>
      </w:r>
    </w:p>
    <w:p>
      <w:pPr>
        <w:pStyle w:val="ListParagraph"/>
        <w:numPr>
          <w:ilvl w:val="0"/>
          <w:numId w:val="5"/>
        </w:numPr>
        <w:tabs>
          <w:tab w:pos="955" w:val="left" w:leader="none"/>
        </w:tabs>
        <w:spacing w:line="249" w:lineRule="auto" w:before="40" w:after="0"/>
        <w:ind w:left="954" w:right="117" w:hanging="227"/>
        <w:jc w:val="both"/>
        <w:rPr>
          <w:sz w:val="19"/>
        </w:rPr>
      </w:pPr>
      <w:r>
        <w:rPr>
          <w:color w:val="231F20"/>
          <w:w w:val="110"/>
          <w:sz w:val="19"/>
        </w:rPr>
        <w:t>It has a set of criteria to guarantee the journal </w:t>
      </w:r>
      <w:r>
        <w:rPr>
          <w:color w:val="231F20"/>
          <w:spacing w:val="-3"/>
          <w:w w:val="110"/>
          <w:sz w:val="19"/>
        </w:rPr>
        <w:t>quality. </w:t>
      </w:r>
      <w:r>
        <w:rPr>
          <w:color w:val="231F20"/>
          <w:w w:val="110"/>
          <w:sz w:val="19"/>
        </w:rPr>
        <w:t>These fulfill international scientific quality parameters, and are su- pervised by an International scientific advisory board that includes renowned researchers, each one related to different areas of knowledge, disciplines, and lines of </w:t>
      </w:r>
      <w:r>
        <w:rPr>
          <w:color w:val="231F20"/>
          <w:spacing w:val="19"/>
          <w:w w:val="110"/>
          <w:sz w:val="19"/>
        </w:rPr>
        <w:t> </w:t>
      </w:r>
      <w:r>
        <w:rPr>
          <w:color w:val="231F20"/>
          <w:w w:val="110"/>
          <w:sz w:val="19"/>
        </w:rPr>
        <w:t>research.</w:t>
      </w:r>
    </w:p>
    <w:p>
      <w:pPr>
        <w:pStyle w:val="ListParagraph"/>
        <w:numPr>
          <w:ilvl w:val="0"/>
          <w:numId w:val="5"/>
        </w:numPr>
        <w:tabs>
          <w:tab w:pos="955" w:val="left" w:leader="none"/>
        </w:tabs>
        <w:spacing w:line="249" w:lineRule="auto" w:before="40" w:after="0"/>
        <w:ind w:left="954" w:right="118" w:hanging="227"/>
        <w:jc w:val="both"/>
        <w:rPr>
          <w:sz w:val="19"/>
        </w:rPr>
      </w:pPr>
      <w:r>
        <w:rPr>
          <w:color w:val="231F20"/>
          <w:spacing w:val="-9"/>
          <w:w w:val="110"/>
          <w:sz w:val="19"/>
        </w:rPr>
        <w:t>To </w:t>
      </w:r>
      <w:r>
        <w:rPr>
          <w:color w:val="231F20"/>
          <w:w w:val="110"/>
          <w:sz w:val="19"/>
        </w:rPr>
        <w:t>be included in the online journal database, the system re- quires the fulfillment of international standards of editorial </w:t>
      </w:r>
      <w:r>
        <w:rPr>
          <w:color w:val="231F20"/>
          <w:spacing w:val="-3"/>
          <w:w w:val="110"/>
          <w:sz w:val="19"/>
        </w:rPr>
        <w:t>quality, </w:t>
      </w:r>
      <w:r>
        <w:rPr>
          <w:color w:val="231F20"/>
          <w:w w:val="110"/>
          <w:sz w:val="19"/>
        </w:rPr>
        <w:t>the existence of electronic files of all the papers pub- lished from 2005 to date, and the acceptance – through a good- will agreement – of the open access</w:t>
      </w:r>
      <w:r>
        <w:rPr>
          <w:color w:val="231F20"/>
          <w:spacing w:val="42"/>
          <w:w w:val="110"/>
          <w:sz w:val="19"/>
        </w:rPr>
        <w:t> </w:t>
      </w:r>
      <w:r>
        <w:rPr>
          <w:color w:val="231F20"/>
          <w:w w:val="110"/>
          <w:sz w:val="19"/>
        </w:rPr>
        <w:t>model.</w:t>
      </w:r>
    </w:p>
    <w:p>
      <w:pPr>
        <w:pStyle w:val="BodyText"/>
        <w:spacing w:before="7"/>
        <w:rPr>
          <w:sz w:val="28"/>
        </w:rPr>
      </w:pPr>
      <w:r>
        <w:rPr/>
        <w:pict>
          <v:line style="position:absolute;mso-position-horizontal-relative:page;mso-position-vertical-relative:paragraph;z-index:3112;mso-wrap-distance-left:0;mso-wrap-distance-right:0" from="76.5354pt,18.982204pt" to="104.8814pt,18.982204pt" stroked="true" strokeweight=".5pt" strokecolor="#231f20">
            <w10:wrap type="topAndBottom"/>
          </v:line>
        </w:pict>
      </w:r>
    </w:p>
    <w:p>
      <w:pPr>
        <w:pStyle w:val="ListParagraph"/>
        <w:numPr>
          <w:ilvl w:val="0"/>
          <w:numId w:val="2"/>
        </w:numPr>
        <w:tabs>
          <w:tab w:pos="586" w:val="left" w:leader="none"/>
        </w:tabs>
        <w:spacing w:line="242" w:lineRule="auto" w:before="89" w:after="0"/>
        <w:ind w:left="330" w:right="118" w:firstLine="0"/>
        <w:jc w:val="both"/>
        <w:rPr>
          <w:sz w:val="16"/>
        </w:rPr>
      </w:pPr>
      <w:r>
        <w:rPr>
          <w:color w:val="231F20"/>
          <w:spacing w:val="-5"/>
          <w:w w:val="110"/>
          <w:sz w:val="16"/>
        </w:rPr>
        <w:t>we </w:t>
      </w:r>
      <w:r>
        <w:rPr>
          <w:color w:val="231F20"/>
          <w:w w:val="110"/>
          <w:sz w:val="16"/>
        </w:rPr>
        <w:t>are aware of the implications of this methodological decision. </w:t>
      </w:r>
      <w:r>
        <w:rPr>
          <w:color w:val="231F20"/>
          <w:spacing w:val="-4"/>
          <w:w w:val="110"/>
          <w:sz w:val="16"/>
        </w:rPr>
        <w:t>however, </w:t>
      </w:r>
      <w:r>
        <w:rPr>
          <w:color w:val="231F20"/>
          <w:w w:val="110"/>
          <w:sz w:val="16"/>
        </w:rPr>
        <w:t>it is based on the following logic: a) less than 5% of the total source universe belongs to this</w:t>
      </w:r>
      <w:r>
        <w:rPr>
          <w:color w:val="231F20"/>
          <w:spacing w:val="-17"/>
          <w:w w:val="110"/>
          <w:sz w:val="16"/>
        </w:rPr>
        <w:t> </w:t>
      </w:r>
      <w:r>
        <w:rPr>
          <w:color w:val="231F20"/>
          <w:spacing w:val="-3"/>
          <w:w w:val="110"/>
          <w:sz w:val="16"/>
        </w:rPr>
        <w:t>category,</w:t>
      </w:r>
      <w:r>
        <w:rPr>
          <w:color w:val="231F20"/>
          <w:spacing w:val="-17"/>
          <w:w w:val="110"/>
          <w:sz w:val="16"/>
        </w:rPr>
        <w:t> </w:t>
      </w:r>
      <w:r>
        <w:rPr>
          <w:color w:val="231F20"/>
          <w:w w:val="110"/>
          <w:sz w:val="16"/>
        </w:rPr>
        <w:t>and</w:t>
      </w:r>
      <w:r>
        <w:rPr>
          <w:color w:val="231F20"/>
          <w:spacing w:val="-17"/>
          <w:w w:val="110"/>
          <w:sz w:val="16"/>
        </w:rPr>
        <w:t> </w:t>
      </w:r>
      <w:r>
        <w:rPr>
          <w:color w:val="231F20"/>
          <w:w w:val="110"/>
          <w:sz w:val="16"/>
        </w:rPr>
        <w:t>b)</w:t>
      </w:r>
      <w:r>
        <w:rPr>
          <w:color w:val="231F20"/>
          <w:spacing w:val="-17"/>
          <w:w w:val="110"/>
          <w:sz w:val="16"/>
        </w:rPr>
        <w:t> </w:t>
      </w:r>
      <w:r>
        <w:rPr>
          <w:color w:val="231F20"/>
          <w:w w:val="110"/>
          <w:sz w:val="16"/>
        </w:rPr>
        <w:t>including</w:t>
      </w:r>
      <w:r>
        <w:rPr>
          <w:color w:val="231F20"/>
          <w:spacing w:val="-17"/>
          <w:w w:val="110"/>
          <w:sz w:val="16"/>
        </w:rPr>
        <w:t> </w:t>
      </w:r>
      <w:r>
        <w:rPr>
          <w:color w:val="231F20"/>
          <w:w w:val="110"/>
          <w:sz w:val="16"/>
        </w:rPr>
        <w:t>papers</w:t>
      </w:r>
      <w:r>
        <w:rPr>
          <w:color w:val="231F20"/>
          <w:spacing w:val="-17"/>
          <w:w w:val="110"/>
          <w:sz w:val="16"/>
        </w:rPr>
        <w:t> </w:t>
      </w:r>
      <w:r>
        <w:rPr>
          <w:color w:val="231F20"/>
          <w:w w:val="110"/>
          <w:sz w:val="16"/>
        </w:rPr>
        <w:t>with</w:t>
      </w:r>
      <w:r>
        <w:rPr>
          <w:color w:val="231F20"/>
          <w:spacing w:val="-17"/>
          <w:w w:val="110"/>
          <w:sz w:val="16"/>
        </w:rPr>
        <w:t> </w:t>
      </w:r>
      <w:r>
        <w:rPr>
          <w:color w:val="231F20"/>
          <w:w w:val="110"/>
          <w:sz w:val="16"/>
        </w:rPr>
        <w:t>incomplete</w:t>
      </w:r>
      <w:r>
        <w:rPr>
          <w:color w:val="231F20"/>
          <w:spacing w:val="-17"/>
          <w:w w:val="110"/>
          <w:sz w:val="16"/>
        </w:rPr>
        <w:t> </w:t>
      </w:r>
      <w:r>
        <w:rPr>
          <w:color w:val="231F20"/>
          <w:w w:val="110"/>
          <w:sz w:val="16"/>
        </w:rPr>
        <w:t>metadata</w:t>
      </w:r>
      <w:r>
        <w:rPr>
          <w:color w:val="231F20"/>
          <w:spacing w:val="-17"/>
          <w:w w:val="110"/>
          <w:sz w:val="16"/>
        </w:rPr>
        <w:t> </w:t>
      </w:r>
      <w:r>
        <w:rPr>
          <w:color w:val="231F20"/>
          <w:w w:val="110"/>
          <w:sz w:val="16"/>
        </w:rPr>
        <w:t>in</w:t>
      </w:r>
      <w:r>
        <w:rPr>
          <w:color w:val="231F20"/>
          <w:spacing w:val="-17"/>
          <w:w w:val="110"/>
          <w:sz w:val="16"/>
        </w:rPr>
        <w:t> </w:t>
      </w:r>
      <w:r>
        <w:rPr>
          <w:color w:val="231F20"/>
          <w:w w:val="110"/>
          <w:sz w:val="16"/>
        </w:rPr>
        <w:t>the</w:t>
      </w:r>
      <w:r>
        <w:rPr>
          <w:color w:val="231F20"/>
          <w:spacing w:val="-17"/>
          <w:w w:val="110"/>
          <w:sz w:val="16"/>
        </w:rPr>
        <w:t> </w:t>
      </w:r>
      <w:r>
        <w:rPr>
          <w:color w:val="231F20"/>
          <w:w w:val="110"/>
          <w:sz w:val="16"/>
        </w:rPr>
        <w:t>analysis</w:t>
      </w:r>
      <w:r>
        <w:rPr>
          <w:color w:val="231F20"/>
          <w:spacing w:val="-17"/>
          <w:w w:val="110"/>
          <w:sz w:val="16"/>
        </w:rPr>
        <w:t> </w:t>
      </w:r>
      <w:r>
        <w:rPr>
          <w:color w:val="231F20"/>
          <w:w w:val="110"/>
          <w:sz w:val="16"/>
        </w:rPr>
        <w:t>would have necessitated adding the category “unidentified” to the country and the institu- tion.</w:t>
      </w:r>
      <w:r>
        <w:rPr>
          <w:color w:val="231F20"/>
          <w:spacing w:val="-9"/>
          <w:w w:val="110"/>
          <w:sz w:val="16"/>
        </w:rPr>
        <w:t> </w:t>
      </w:r>
      <w:r>
        <w:rPr>
          <w:color w:val="231F20"/>
          <w:w w:val="110"/>
          <w:sz w:val="16"/>
        </w:rPr>
        <w:t>This</w:t>
      </w:r>
      <w:r>
        <w:rPr>
          <w:color w:val="231F20"/>
          <w:spacing w:val="-9"/>
          <w:w w:val="110"/>
          <w:sz w:val="16"/>
        </w:rPr>
        <w:t> </w:t>
      </w:r>
      <w:r>
        <w:rPr>
          <w:color w:val="231F20"/>
          <w:w w:val="110"/>
          <w:sz w:val="16"/>
        </w:rPr>
        <w:t>would</w:t>
      </w:r>
      <w:r>
        <w:rPr>
          <w:color w:val="231F20"/>
          <w:spacing w:val="-9"/>
          <w:w w:val="110"/>
          <w:sz w:val="16"/>
        </w:rPr>
        <w:t> </w:t>
      </w:r>
      <w:r>
        <w:rPr>
          <w:color w:val="231F20"/>
          <w:w w:val="110"/>
          <w:sz w:val="16"/>
        </w:rPr>
        <w:t>mislead</w:t>
      </w:r>
      <w:r>
        <w:rPr>
          <w:color w:val="231F20"/>
          <w:spacing w:val="-9"/>
          <w:w w:val="110"/>
          <w:sz w:val="16"/>
        </w:rPr>
        <w:t> </w:t>
      </w:r>
      <w:r>
        <w:rPr>
          <w:color w:val="231F20"/>
          <w:w w:val="110"/>
          <w:sz w:val="16"/>
        </w:rPr>
        <w:t>the</w:t>
      </w:r>
      <w:r>
        <w:rPr>
          <w:color w:val="231F20"/>
          <w:spacing w:val="-9"/>
          <w:w w:val="110"/>
          <w:sz w:val="16"/>
        </w:rPr>
        <w:t> </w:t>
      </w:r>
      <w:r>
        <w:rPr>
          <w:color w:val="231F20"/>
          <w:w w:val="110"/>
          <w:sz w:val="16"/>
        </w:rPr>
        <w:t>reader</w:t>
      </w:r>
      <w:r>
        <w:rPr>
          <w:color w:val="231F20"/>
          <w:spacing w:val="-9"/>
          <w:w w:val="110"/>
          <w:sz w:val="16"/>
        </w:rPr>
        <w:t> </w:t>
      </w:r>
      <w:r>
        <w:rPr>
          <w:color w:val="231F20"/>
          <w:w w:val="110"/>
          <w:sz w:val="16"/>
        </w:rPr>
        <w:t>because</w:t>
      </w:r>
      <w:r>
        <w:rPr>
          <w:color w:val="231F20"/>
          <w:spacing w:val="-9"/>
          <w:w w:val="110"/>
          <w:sz w:val="16"/>
        </w:rPr>
        <w:t> </w:t>
      </w:r>
      <w:r>
        <w:rPr>
          <w:color w:val="231F20"/>
          <w:w w:val="110"/>
          <w:sz w:val="16"/>
        </w:rPr>
        <w:t>in</w:t>
      </w:r>
      <w:r>
        <w:rPr>
          <w:color w:val="231F20"/>
          <w:spacing w:val="-9"/>
          <w:w w:val="110"/>
          <w:sz w:val="16"/>
        </w:rPr>
        <w:t> </w:t>
      </w:r>
      <w:r>
        <w:rPr>
          <w:color w:val="231F20"/>
          <w:w w:val="110"/>
          <w:sz w:val="16"/>
        </w:rPr>
        <w:t>the</w:t>
      </w:r>
      <w:r>
        <w:rPr>
          <w:color w:val="231F20"/>
          <w:spacing w:val="-9"/>
          <w:w w:val="110"/>
          <w:sz w:val="16"/>
        </w:rPr>
        <w:t> </w:t>
      </w:r>
      <w:r>
        <w:rPr>
          <w:color w:val="231F20"/>
          <w:w w:val="110"/>
          <w:sz w:val="16"/>
        </w:rPr>
        <w:t>majority</w:t>
      </w:r>
      <w:r>
        <w:rPr>
          <w:color w:val="231F20"/>
          <w:spacing w:val="-9"/>
          <w:w w:val="110"/>
          <w:sz w:val="16"/>
        </w:rPr>
        <w:t> </w:t>
      </w:r>
      <w:r>
        <w:rPr>
          <w:color w:val="231F20"/>
          <w:w w:val="110"/>
          <w:sz w:val="16"/>
        </w:rPr>
        <w:t>of</w:t>
      </w:r>
      <w:r>
        <w:rPr>
          <w:color w:val="231F20"/>
          <w:spacing w:val="-9"/>
          <w:w w:val="110"/>
          <w:sz w:val="16"/>
        </w:rPr>
        <w:t> </w:t>
      </w:r>
      <w:r>
        <w:rPr>
          <w:color w:val="231F20"/>
          <w:w w:val="110"/>
          <w:sz w:val="16"/>
        </w:rPr>
        <w:t>the</w:t>
      </w:r>
      <w:r>
        <w:rPr>
          <w:color w:val="231F20"/>
          <w:spacing w:val="-9"/>
          <w:w w:val="110"/>
          <w:sz w:val="16"/>
        </w:rPr>
        <w:t> </w:t>
      </w:r>
      <w:r>
        <w:rPr>
          <w:color w:val="231F20"/>
          <w:w w:val="110"/>
          <w:sz w:val="16"/>
        </w:rPr>
        <w:t>cases,</w:t>
      </w:r>
      <w:r>
        <w:rPr>
          <w:color w:val="231F20"/>
          <w:spacing w:val="-9"/>
          <w:w w:val="110"/>
          <w:sz w:val="16"/>
        </w:rPr>
        <w:t> </w:t>
      </w:r>
      <w:r>
        <w:rPr>
          <w:color w:val="231F20"/>
          <w:w w:val="110"/>
          <w:sz w:val="16"/>
        </w:rPr>
        <w:t>the</w:t>
      </w:r>
      <w:r>
        <w:rPr>
          <w:color w:val="231F20"/>
          <w:spacing w:val="-9"/>
          <w:w w:val="110"/>
          <w:sz w:val="16"/>
        </w:rPr>
        <w:t> </w:t>
      </w:r>
      <w:r>
        <w:rPr>
          <w:color w:val="231F20"/>
          <w:w w:val="110"/>
          <w:sz w:val="16"/>
        </w:rPr>
        <w:t>problem is</w:t>
      </w:r>
      <w:r>
        <w:rPr>
          <w:color w:val="231F20"/>
          <w:spacing w:val="-9"/>
          <w:w w:val="110"/>
          <w:sz w:val="16"/>
        </w:rPr>
        <w:t> </w:t>
      </w:r>
      <w:r>
        <w:rPr>
          <w:color w:val="231F20"/>
          <w:w w:val="110"/>
          <w:sz w:val="16"/>
        </w:rPr>
        <w:t>not</w:t>
      </w:r>
      <w:r>
        <w:rPr>
          <w:color w:val="231F20"/>
          <w:spacing w:val="-9"/>
          <w:w w:val="110"/>
          <w:sz w:val="16"/>
        </w:rPr>
        <w:t> </w:t>
      </w:r>
      <w:r>
        <w:rPr>
          <w:color w:val="231F20"/>
          <w:w w:val="110"/>
          <w:sz w:val="16"/>
        </w:rPr>
        <w:t>the</w:t>
      </w:r>
      <w:r>
        <w:rPr>
          <w:color w:val="231F20"/>
          <w:spacing w:val="-9"/>
          <w:w w:val="110"/>
          <w:sz w:val="16"/>
        </w:rPr>
        <w:t> </w:t>
      </w:r>
      <w:r>
        <w:rPr>
          <w:color w:val="231F20"/>
          <w:spacing w:val="-3"/>
          <w:w w:val="110"/>
          <w:sz w:val="16"/>
        </w:rPr>
        <w:t>author’s</w:t>
      </w:r>
      <w:r>
        <w:rPr>
          <w:color w:val="231F20"/>
          <w:spacing w:val="-9"/>
          <w:w w:val="110"/>
          <w:sz w:val="16"/>
        </w:rPr>
        <w:t> </w:t>
      </w:r>
      <w:r>
        <w:rPr>
          <w:color w:val="231F20"/>
          <w:w w:val="110"/>
          <w:sz w:val="16"/>
        </w:rPr>
        <w:t>lack</w:t>
      </w:r>
      <w:r>
        <w:rPr>
          <w:color w:val="231F20"/>
          <w:spacing w:val="-9"/>
          <w:w w:val="110"/>
          <w:sz w:val="16"/>
        </w:rPr>
        <w:t> </w:t>
      </w:r>
      <w:r>
        <w:rPr>
          <w:color w:val="231F20"/>
          <w:w w:val="110"/>
          <w:sz w:val="16"/>
        </w:rPr>
        <w:t>of</w:t>
      </w:r>
      <w:r>
        <w:rPr>
          <w:color w:val="231F20"/>
          <w:spacing w:val="-9"/>
          <w:w w:val="110"/>
          <w:sz w:val="16"/>
        </w:rPr>
        <w:t> </w:t>
      </w:r>
      <w:r>
        <w:rPr>
          <w:color w:val="231F20"/>
          <w:w w:val="110"/>
          <w:sz w:val="16"/>
        </w:rPr>
        <w:t>institution</w:t>
      </w:r>
      <w:r>
        <w:rPr>
          <w:color w:val="231F20"/>
          <w:spacing w:val="-9"/>
          <w:w w:val="110"/>
          <w:sz w:val="16"/>
        </w:rPr>
        <w:t> </w:t>
      </w:r>
      <w:r>
        <w:rPr>
          <w:color w:val="231F20"/>
          <w:w w:val="110"/>
          <w:sz w:val="16"/>
        </w:rPr>
        <w:t>or</w:t>
      </w:r>
      <w:r>
        <w:rPr>
          <w:color w:val="231F20"/>
          <w:spacing w:val="-9"/>
          <w:w w:val="110"/>
          <w:sz w:val="16"/>
        </w:rPr>
        <w:t> </w:t>
      </w:r>
      <w:r>
        <w:rPr>
          <w:color w:val="231F20"/>
          <w:w w:val="110"/>
          <w:sz w:val="16"/>
        </w:rPr>
        <w:t>country</w:t>
      </w:r>
      <w:r>
        <w:rPr>
          <w:color w:val="231F20"/>
          <w:spacing w:val="-9"/>
          <w:w w:val="110"/>
          <w:sz w:val="16"/>
        </w:rPr>
        <w:t> </w:t>
      </w:r>
      <w:r>
        <w:rPr>
          <w:color w:val="231F20"/>
          <w:w w:val="110"/>
          <w:sz w:val="16"/>
        </w:rPr>
        <w:t>of</w:t>
      </w:r>
      <w:r>
        <w:rPr>
          <w:color w:val="231F20"/>
          <w:spacing w:val="-9"/>
          <w:w w:val="110"/>
          <w:sz w:val="16"/>
        </w:rPr>
        <w:t> </w:t>
      </w:r>
      <w:r>
        <w:rPr>
          <w:color w:val="231F20"/>
          <w:w w:val="110"/>
          <w:sz w:val="16"/>
        </w:rPr>
        <w:t>affiliation;</w:t>
      </w:r>
      <w:r>
        <w:rPr>
          <w:color w:val="231F20"/>
          <w:spacing w:val="-9"/>
          <w:w w:val="110"/>
          <w:sz w:val="16"/>
        </w:rPr>
        <w:t> </w:t>
      </w:r>
      <w:r>
        <w:rPr>
          <w:color w:val="231F20"/>
          <w:w w:val="110"/>
          <w:sz w:val="16"/>
        </w:rPr>
        <w:t>the</w:t>
      </w:r>
      <w:r>
        <w:rPr>
          <w:color w:val="231F20"/>
          <w:spacing w:val="-9"/>
          <w:w w:val="110"/>
          <w:sz w:val="16"/>
        </w:rPr>
        <w:t> </w:t>
      </w:r>
      <w:r>
        <w:rPr>
          <w:color w:val="231F20"/>
          <w:w w:val="110"/>
          <w:sz w:val="16"/>
        </w:rPr>
        <w:t>problem</w:t>
      </w:r>
      <w:r>
        <w:rPr>
          <w:color w:val="231F20"/>
          <w:spacing w:val="-9"/>
          <w:w w:val="110"/>
          <w:sz w:val="16"/>
        </w:rPr>
        <w:t> </w:t>
      </w:r>
      <w:r>
        <w:rPr>
          <w:color w:val="231F20"/>
          <w:w w:val="110"/>
          <w:sz w:val="16"/>
        </w:rPr>
        <w:t>is</w:t>
      </w:r>
      <w:r>
        <w:rPr>
          <w:color w:val="231F20"/>
          <w:spacing w:val="-9"/>
          <w:w w:val="110"/>
          <w:sz w:val="16"/>
        </w:rPr>
        <w:t> </w:t>
      </w:r>
      <w:r>
        <w:rPr>
          <w:color w:val="231F20"/>
          <w:w w:val="110"/>
          <w:sz w:val="16"/>
        </w:rPr>
        <w:t>the</w:t>
      </w:r>
      <w:r>
        <w:rPr>
          <w:color w:val="231F20"/>
          <w:spacing w:val="-9"/>
          <w:w w:val="110"/>
          <w:sz w:val="16"/>
        </w:rPr>
        <w:t> </w:t>
      </w:r>
      <w:r>
        <w:rPr>
          <w:color w:val="231F20"/>
          <w:w w:val="110"/>
          <w:sz w:val="16"/>
        </w:rPr>
        <w:t>set</w:t>
      </w:r>
      <w:r>
        <w:rPr>
          <w:color w:val="231F20"/>
          <w:spacing w:val="-9"/>
          <w:w w:val="110"/>
          <w:sz w:val="16"/>
        </w:rPr>
        <w:t> </w:t>
      </w:r>
      <w:r>
        <w:rPr>
          <w:color w:val="231F20"/>
          <w:w w:val="110"/>
          <w:sz w:val="16"/>
        </w:rPr>
        <w:t>of omissions</w:t>
      </w:r>
      <w:r>
        <w:rPr>
          <w:color w:val="231F20"/>
          <w:spacing w:val="-4"/>
          <w:w w:val="110"/>
          <w:sz w:val="16"/>
        </w:rPr>
        <w:t> </w:t>
      </w:r>
      <w:r>
        <w:rPr>
          <w:color w:val="231F20"/>
          <w:w w:val="110"/>
          <w:sz w:val="16"/>
        </w:rPr>
        <w:t>due</w:t>
      </w:r>
      <w:r>
        <w:rPr>
          <w:color w:val="231F20"/>
          <w:spacing w:val="-4"/>
          <w:w w:val="110"/>
          <w:sz w:val="16"/>
        </w:rPr>
        <w:t> </w:t>
      </w:r>
      <w:r>
        <w:rPr>
          <w:color w:val="231F20"/>
          <w:w w:val="110"/>
          <w:sz w:val="16"/>
        </w:rPr>
        <w:t>to</w:t>
      </w:r>
      <w:r>
        <w:rPr>
          <w:color w:val="231F20"/>
          <w:spacing w:val="-4"/>
          <w:w w:val="110"/>
          <w:sz w:val="16"/>
        </w:rPr>
        <w:t> </w:t>
      </w:r>
      <w:r>
        <w:rPr>
          <w:color w:val="231F20"/>
          <w:w w:val="110"/>
          <w:sz w:val="16"/>
        </w:rPr>
        <w:t>editorial</w:t>
      </w:r>
      <w:r>
        <w:rPr>
          <w:color w:val="231F20"/>
          <w:spacing w:val="-4"/>
          <w:w w:val="110"/>
          <w:sz w:val="16"/>
        </w:rPr>
        <w:t> </w:t>
      </w:r>
      <w:r>
        <w:rPr>
          <w:color w:val="231F20"/>
          <w:w w:val="110"/>
          <w:sz w:val="16"/>
        </w:rPr>
        <w:t>care.</w:t>
      </w:r>
      <w:r>
        <w:rPr>
          <w:color w:val="231F20"/>
          <w:spacing w:val="-4"/>
          <w:w w:val="110"/>
          <w:sz w:val="16"/>
        </w:rPr>
        <w:t> </w:t>
      </w:r>
      <w:r>
        <w:rPr>
          <w:color w:val="231F20"/>
          <w:w w:val="110"/>
          <w:sz w:val="16"/>
        </w:rPr>
        <w:t>by</w:t>
      </w:r>
      <w:r>
        <w:rPr>
          <w:color w:val="231F20"/>
          <w:spacing w:val="-4"/>
          <w:w w:val="110"/>
          <w:sz w:val="16"/>
        </w:rPr>
        <w:t> </w:t>
      </w:r>
      <w:r>
        <w:rPr>
          <w:color w:val="231F20"/>
          <w:w w:val="110"/>
          <w:sz w:val="16"/>
        </w:rPr>
        <w:t>eliminating</w:t>
      </w:r>
      <w:r>
        <w:rPr>
          <w:color w:val="231F20"/>
          <w:spacing w:val="-4"/>
          <w:w w:val="110"/>
          <w:sz w:val="16"/>
        </w:rPr>
        <w:t> </w:t>
      </w:r>
      <w:r>
        <w:rPr>
          <w:color w:val="231F20"/>
          <w:w w:val="110"/>
          <w:sz w:val="16"/>
        </w:rPr>
        <w:t>these</w:t>
      </w:r>
      <w:r>
        <w:rPr>
          <w:color w:val="231F20"/>
          <w:spacing w:val="-4"/>
          <w:w w:val="110"/>
          <w:sz w:val="16"/>
        </w:rPr>
        <w:t> </w:t>
      </w:r>
      <w:r>
        <w:rPr>
          <w:color w:val="231F20"/>
          <w:w w:val="110"/>
          <w:sz w:val="16"/>
        </w:rPr>
        <w:t>cases</w:t>
      </w:r>
      <w:r>
        <w:rPr>
          <w:color w:val="231F20"/>
          <w:spacing w:val="-4"/>
          <w:w w:val="110"/>
          <w:sz w:val="16"/>
        </w:rPr>
        <w:t> </w:t>
      </w:r>
      <w:r>
        <w:rPr>
          <w:color w:val="231F20"/>
          <w:w w:val="110"/>
          <w:sz w:val="16"/>
        </w:rPr>
        <w:t>from</w:t>
      </w:r>
      <w:r>
        <w:rPr>
          <w:color w:val="231F20"/>
          <w:spacing w:val="-4"/>
          <w:w w:val="110"/>
          <w:sz w:val="16"/>
        </w:rPr>
        <w:t> </w:t>
      </w:r>
      <w:r>
        <w:rPr>
          <w:color w:val="231F20"/>
          <w:w w:val="110"/>
          <w:sz w:val="16"/>
        </w:rPr>
        <w:t>the</w:t>
      </w:r>
      <w:r>
        <w:rPr>
          <w:color w:val="231F20"/>
          <w:spacing w:val="-4"/>
          <w:w w:val="110"/>
          <w:sz w:val="16"/>
        </w:rPr>
        <w:t> </w:t>
      </w:r>
      <w:r>
        <w:rPr>
          <w:color w:val="231F20"/>
          <w:w w:val="110"/>
          <w:sz w:val="16"/>
        </w:rPr>
        <w:t>analysis,</w:t>
      </w:r>
      <w:r>
        <w:rPr>
          <w:color w:val="231F20"/>
          <w:spacing w:val="-4"/>
          <w:w w:val="110"/>
          <w:sz w:val="16"/>
        </w:rPr>
        <w:t> </w:t>
      </w:r>
      <w:r>
        <w:rPr>
          <w:color w:val="231F20"/>
          <w:w w:val="110"/>
          <w:sz w:val="16"/>
        </w:rPr>
        <w:t>we</w:t>
      </w:r>
      <w:r>
        <w:rPr>
          <w:color w:val="231F20"/>
          <w:spacing w:val="-4"/>
          <w:w w:val="110"/>
          <w:sz w:val="16"/>
        </w:rPr>
        <w:t> </w:t>
      </w:r>
      <w:r>
        <w:rPr>
          <w:color w:val="231F20"/>
          <w:w w:val="110"/>
          <w:sz w:val="16"/>
        </w:rPr>
        <w:t>ask for</w:t>
      </w:r>
      <w:r>
        <w:rPr>
          <w:color w:val="231F20"/>
          <w:spacing w:val="-11"/>
          <w:w w:val="110"/>
          <w:sz w:val="16"/>
        </w:rPr>
        <w:t> </w:t>
      </w:r>
      <w:r>
        <w:rPr>
          <w:color w:val="231F20"/>
          <w:w w:val="110"/>
          <w:sz w:val="16"/>
        </w:rPr>
        <w:t>the</w:t>
      </w:r>
      <w:r>
        <w:rPr>
          <w:color w:val="231F20"/>
          <w:spacing w:val="-11"/>
          <w:w w:val="110"/>
          <w:sz w:val="16"/>
        </w:rPr>
        <w:t> </w:t>
      </w:r>
      <w:r>
        <w:rPr>
          <w:color w:val="231F20"/>
          <w:w w:val="110"/>
          <w:sz w:val="16"/>
        </w:rPr>
        <w:t>minimum</w:t>
      </w:r>
      <w:r>
        <w:rPr>
          <w:color w:val="231F20"/>
          <w:spacing w:val="-11"/>
          <w:w w:val="110"/>
          <w:sz w:val="16"/>
        </w:rPr>
        <w:t> </w:t>
      </w:r>
      <w:r>
        <w:rPr>
          <w:color w:val="231F20"/>
          <w:w w:val="110"/>
          <w:sz w:val="16"/>
        </w:rPr>
        <w:t>responsibility</w:t>
      </w:r>
      <w:r>
        <w:rPr>
          <w:color w:val="231F20"/>
          <w:spacing w:val="-11"/>
          <w:w w:val="110"/>
          <w:sz w:val="16"/>
        </w:rPr>
        <w:t> </w:t>
      </w:r>
      <w:r>
        <w:rPr>
          <w:color w:val="231F20"/>
          <w:w w:val="110"/>
          <w:sz w:val="16"/>
        </w:rPr>
        <w:t>of</w:t>
      </w:r>
      <w:r>
        <w:rPr>
          <w:color w:val="231F20"/>
          <w:spacing w:val="-11"/>
          <w:w w:val="110"/>
          <w:sz w:val="16"/>
        </w:rPr>
        <w:t> </w:t>
      </w:r>
      <w:r>
        <w:rPr>
          <w:color w:val="231F20"/>
          <w:w w:val="110"/>
          <w:sz w:val="16"/>
        </w:rPr>
        <w:t>every</w:t>
      </w:r>
      <w:r>
        <w:rPr>
          <w:color w:val="231F20"/>
          <w:spacing w:val="-11"/>
          <w:w w:val="110"/>
          <w:sz w:val="16"/>
        </w:rPr>
        <w:t> </w:t>
      </w:r>
      <w:r>
        <w:rPr>
          <w:color w:val="231F20"/>
          <w:w w:val="110"/>
          <w:sz w:val="16"/>
        </w:rPr>
        <w:t>editorial</w:t>
      </w:r>
      <w:r>
        <w:rPr>
          <w:color w:val="231F20"/>
          <w:spacing w:val="-11"/>
          <w:w w:val="110"/>
          <w:sz w:val="16"/>
        </w:rPr>
        <w:t> </w:t>
      </w:r>
      <w:r>
        <w:rPr>
          <w:color w:val="231F20"/>
          <w:w w:val="110"/>
          <w:sz w:val="16"/>
        </w:rPr>
        <w:t>quality</w:t>
      </w:r>
      <w:r>
        <w:rPr>
          <w:color w:val="231F20"/>
          <w:spacing w:val="-11"/>
          <w:w w:val="110"/>
          <w:sz w:val="16"/>
        </w:rPr>
        <w:t> </w:t>
      </w:r>
      <w:r>
        <w:rPr>
          <w:color w:val="231F20"/>
          <w:w w:val="110"/>
          <w:sz w:val="16"/>
        </w:rPr>
        <w:t>process</w:t>
      </w:r>
      <w:r>
        <w:rPr>
          <w:color w:val="231F20"/>
          <w:spacing w:val="-11"/>
          <w:w w:val="110"/>
          <w:sz w:val="16"/>
        </w:rPr>
        <w:t> </w:t>
      </w:r>
      <w:r>
        <w:rPr>
          <w:color w:val="231F20"/>
          <w:w w:val="110"/>
          <w:sz w:val="16"/>
        </w:rPr>
        <w:t>and,</w:t>
      </w:r>
      <w:r>
        <w:rPr>
          <w:color w:val="231F20"/>
          <w:spacing w:val="-11"/>
          <w:w w:val="110"/>
          <w:sz w:val="16"/>
        </w:rPr>
        <w:t> </w:t>
      </w:r>
      <w:r>
        <w:rPr>
          <w:color w:val="231F20"/>
          <w:w w:val="110"/>
          <w:sz w:val="16"/>
        </w:rPr>
        <w:t>by</w:t>
      </w:r>
      <w:r>
        <w:rPr>
          <w:color w:val="231F20"/>
          <w:spacing w:val="-11"/>
          <w:w w:val="110"/>
          <w:sz w:val="16"/>
        </w:rPr>
        <w:t> </w:t>
      </w:r>
      <w:r>
        <w:rPr>
          <w:color w:val="231F20"/>
          <w:w w:val="110"/>
          <w:sz w:val="16"/>
        </w:rPr>
        <w:t>making</w:t>
      </w:r>
      <w:r>
        <w:rPr>
          <w:color w:val="231F20"/>
          <w:spacing w:val="-11"/>
          <w:w w:val="110"/>
          <w:sz w:val="16"/>
        </w:rPr>
        <w:t> </w:t>
      </w:r>
      <w:r>
        <w:rPr>
          <w:color w:val="231F20"/>
          <w:w w:val="110"/>
          <w:sz w:val="16"/>
        </w:rPr>
        <w:t>this </w:t>
      </w:r>
      <w:r>
        <w:rPr>
          <w:color w:val="231F20"/>
          <w:spacing w:val="-4"/>
          <w:w w:val="110"/>
          <w:sz w:val="16"/>
        </w:rPr>
        <w:t>clear,</w:t>
      </w:r>
      <w:r>
        <w:rPr>
          <w:color w:val="231F20"/>
          <w:spacing w:val="-9"/>
          <w:w w:val="110"/>
          <w:sz w:val="16"/>
        </w:rPr>
        <w:t> </w:t>
      </w:r>
      <w:r>
        <w:rPr>
          <w:color w:val="231F20"/>
          <w:w w:val="110"/>
          <w:sz w:val="16"/>
        </w:rPr>
        <w:t>we</w:t>
      </w:r>
      <w:r>
        <w:rPr>
          <w:color w:val="231F20"/>
          <w:spacing w:val="-9"/>
          <w:w w:val="110"/>
          <w:sz w:val="16"/>
        </w:rPr>
        <w:t> </w:t>
      </w:r>
      <w:r>
        <w:rPr>
          <w:color w:val="231F20"/>
          <w:w w:val="110"/>
          <w:sz w:val="16"/>
        </w:rPr>
        <w:t>make</w:t>
      </w:r>
      <w:r>
        <w:rPr>
          <w:color w:val="231F20"/>
          <w:spacing w:val="-9"/>
          <w:w w:val="110"/>
          <w:sz w:val="16"/>
        </w:rPr>
        <w:t> </w:t>
      </w:r>
      <w:r>
        <w:rPr>
          <w:color w:val="231F20"/>
          <w:w w:val="110"/>
          <w:sz w:val="16"/>
        </w:rPr>
        <w:t>the</w:t>
      </w:r>
      <w:r>
        <w:rPr>
          <w:color w:val="231F20"/>
          <w:spacing w:val="-9"/>
          <w:w w:val="110"/>
          <w:sz w:val="16"/>
        </w:rPr>
        <w:t> </w:t>
      </w:r>
      <w:r>
        <w:rPr>
          <w:color w:val="231F20"/>
          <w:w w:val="110"/>
          <w:sz w:val="16"/>
        </w:rPr>
        <w:t>implications</w:t>
      </w:r>
      <w:r>
        <w:rPr>
          <w:color w:val="231F20"/>
          <w:spacing w:val="-9"/>
          <w:w w:val="110"/>
          <w:sz w:val="16"/>
        </w:rPr>
        <w:t> </w:t>
      </w:r>
      <w:r>
        <w:rPr>
          <w:color w:val="231F20"/>
          <w:w w:val="110"/>
          <w:sz w:val="16"/>
        </w:rPr>
        <w:t>of</w:t>
      </w:r>
      <w:r>
        <w:rPr>
          <w:color w:val="231F20"/>
          <w:spacing w:val="-9"/>
          <w:w w:val="110"/>
          <w:sz w:val="16"/>
        </w:rPr>
        <w:t> </w:t>
      </w:r>
      <w:r>
        <w:rPr>
          <w:color w:val="231F20"/>
          <w:w w:val="110"/>
          <w:sz w:val="16"/>
        </w:rPr>
        <w:t>incurring</w:t>
      </w:r>
      <w:r>
        <w:rPr>
          <w:color w:val="231F20"/>
          <w:spacing w:val="-9"/>
          <w:w w:val="110"/>
          <w:sz w:val="16"/>
        </w:rPr>
        <w:t> </w:t>
      </w:r>
      <w:r>
        <w:rPr>
          <w:color w:val="231F20"/>
          <w:w w:val="110"/>
          <w:sz w:val="16"/>
        </w:rPr>
        <w:t>in</w:t>
      </w:r>
      <w:r>
        <w:rPr>
          <w:color w:val="231F20"/>
          <w:spacing w:val="-9"/>
          <w:w w:val="110"/>
          <w:sz w:val="16"/>
        </w:rPr>
        <w:t> </w:t>
      </w:r>
      <w:r>
        <w:rPr>
          <w:color w:val="231F20"/>
          <w:w w:val="110"/>
          <w:sz w:val="16"/>
        </w:rPr>
        <w:t>bad</w:t>
      </w:r>
      <w:r>
        <w:rPr>
          <w:color w:val="231F20"/>
          <w:spacing w:val="-9"/>
          <w:w w:val="110"/>
          <w:sz w:val="16"/>
        </w:rPr>
        <w:t> </w:t>
      </w:r>
      <w:r>
        <w:rPr>
          <w:color w:val="231F20"/>
          <w:w w:val="110"/>
          <w:sz w:val="16"/>
        </w:rPr>
        <w:t>editorial</w:t>
      </w:r>
      <w:r>
        <w:rPr>
          <w:color w:val="231F20"/>
          <w:spacing w:val="-9"/>
          <w:w w:val="110"/>
          <w:sz w:val="16"/>
        </w:rPr>
        <w:t> </w:t>
      </w:r>
      <w:r>
        <w:rPr>
          <w:color w:val="231F20"/>
          <w:w w:val="110"/>
          <w:sz w:val="16"/>
        </w:rPr>
        <w:t>practices,</w:t>
      </w:r>
      <w:r>
        <w:rPr>
          <w:color w:val="231F20"/>
          <w:spacing w:val="-9"/>
          <w:w w:val="110"/>
          <w:sz w:val="16"/>
        </w:rPr>
        <w:t> </w:t>
      </w:r>
      <w:r>
        <w:rPr>
          <w:color w:val="231F20"/>
          <w:w w:val="110"/>
          <w:sz w:val="16"/>
        </w:rPr>
        <w:t>visible.</w:t>
      </w:r>
    </w:p>
    <w:p>
      <w:pPr>
        <w:spacing w:after="0" w:line="242" w:lineRule="auto"/>
        <w:jc w:val="both"/>
        <w:rPr>
          <w:sz w:val="16"/>
        </w:rPr>
        <w:sectPr>
          <w:pgSz w:w="8790" w:h="12480"/>
          <w:pgMar w:header="555" w:footer="584" w:top="740" w:bottom="780" w:left="1200" w:right="900"/>
        </w:sectPr>
      </w:pPr>
    </w:p>
    <w:p>
      <w:pPr>
        <w:pStyle w:val="BodyText"/>
        <w:spacing w:before="10"/>
        <w:rPr>
          <w:sz w:val="28"/>
        </w:rPr>
      </w:pPr>
    </w:p>
    <w:p>
      <w:pPr>
        <w:pStyle w:val="Heading4"/>
        <w:numPr>
          <w:ilvl w:val="0"/>
          <w:numId w:val="1"/>
        </w:numPr>
        <w:tabs>
          <w:tab w:pos="402" w:val="left" w:leader="none"/>
        </w:tabs>
        <w:spacing w:line="240" w:lineRule="auto" w:before="67" w:after="0"/>
        <w:ind w:left="401" w:right="0" w:hanging="301"/>
        <w:jc w:val="both"/>
      </w:pPr>
      <w:r>
        <w:rPr>
          <w:color w:val="231F20"/>
          <w:spacing w:val="-1"/>
          <w:w w:val="105"/>
        </w:rPr>
        <w:t>FinAL</w:t>
      </w:r>
      <w:r>
        <w:rPr>
          <w:color w:val="231F20"/>
          <w:spacing w:val="26"/>
          <w:w w:val="105"/>
        </w:rPr>
        <w:t> </w:t>
      </w:r>
      <w:r>
        <w:rPr>
          <w:color w:val="231F20"/>
          <w:spacing w:val="-1"/>
          <w:w w:val="105"/>
        </w:rPr>
        <w:t>ConSiDERATionS</w:t>
      </w:r>
    </w:p>
    <w:p>
      <w:pPr>
        <w:pStyle w:val="BodyText"/>
        <w:spacing w:line="252" w:lineRule="auto" w:before="10"/>
        <w:ind w:left="100" w:right="328"/>
        <w:jc w:val="both"/>
      </w:pPr>
      <w:r>
        <w:rPr>
          <w:color w:val="231F20"/>
          <w:w w:val="110"/>
        </w:rPr>
        <w:t>as stated, the fact that journals from countries in the </w:t>
      </w:r>
      <w:r>
        <w:rPr>
          <w:i/>
          <w:color w:val="231F20"/>
          <w:w w:val="110"/>
        </w:rPr>
        <w:t>global south </w:t>
      </w:r>
      <w:r>
        <w:rPr>
          <w:color w:val="231F20"/>
          <w:w w:val="110"/>
        </w:rPr>
        <w:t>are marginally represented in the “mainstream science” databases, where many results and research subjects go unnoticed, is unquestionable. This is not just a consequence of authors’ publishing in their native language, it is also because in the special case of social sciences, most of the research and the papers that account for it are strongly linked to local interests and problems. Their research, then, may not neces- sarily reflect the established approach to publication from an inter- national perspective, which contributes to why their research is often invisible to the systems of specialized publication and their existent measuring tools (Gingras &amp; Mosbah-Natanson,  2011).</w:t>
      </w:r>
    </w:p>
    <w:p>
      <w:pPr>
        <w:pStyle w:val="BodyText"/>
        <w:spacing w:line="252" w:lineRule="auto"/>
        <w:ind w:left="100" w:right="327" w:firstLine="396"/>
        <w:jc w:val="both"/>
      </w:pPr>
      <w:r>
        <w:rPr>
          <w:color w:val="231F20"/>
          <w:w w:val="110"/>
        </w:rPr>
        <w:t>as mentioned by alperin (en adams, n.d.), the majority of the </w:t>
      </w:r>
      <w:r>
        <w:rPr>
          <w:color w:val="231F20"/>
          <w:w w:val="243"/>
        </w:rPr>
        <w:t>l</w:t>
      </w:r>
      <w:r>
        <w:rPr>
          <w:color w:val="231F20"/>
          <w:w w:val="111"/>
        </w:rPr>
        <w:t>atin</w:t>
      </w:r>
      <w:r>
        <w:rPr>
          <w:color w:val="231F20"/>
          <w:spacing w:val="11"/>
        </w:rPr>
        <w:t> </w:t>
      </w:r>
      <w:r>
        <w:rPr>
          <w:color w:val="231F20"/>
          <w:w w:val="139"/>
        </w:rPr>
        <w:t>a</w:t>
      </w:r>
      <w:r>
        <w:rPr>
          <w:color w:val="231F20"/>
          <w:w w:val="111"/>
        </w:rPr>
        <w:t>merican</w:t>
      </w:r>
      <w:r>
        <w:rPr>
          <w:color w:val="231F20"/>
          <w:spacing w:val="11"/>
        </w:rPr>
        <w:t> </w:t>
      </w:r>
      <w:r>
        <w:rPr>
          <w:color w:val="231F20"/>
          <w:w w:val="110"/>
        </w:rPr>
        <w:t>journals</w:t>
      </w:r>
      <w:r>
        <w:rPr>
          <w:color w:val="231F20"/>
          <w:spacing w:val="11"/>
        </w:rPr>
        <w:t> </w:t>
      </w:r>
      <w:r>
        <w:rPr>
          <w:color w:val="231F20"/>
          <w:w w:val="107"/>
        </w:rPr>
        <w:t>are</w:t>
      </w:r>
      <w:r>
        <w:rPr>
          <w:color w:val="231F20"/>
          <w:spacing w:val="11"/>
        </w:rPr>
        <w:t> </w:t>
      </w:r>
      <w:r>
        <w:rPr>
          <w:color w:val="231F20"/>
          <w:w w:val="111"/>
        </w:rPr>
        <w:t>mainly</w:t>
      </w:r>
      <w:r>
        <w:rPr>
          <w:color w:val="231F20"/>
          <w:spacing w:val="11"/>
        </w:rPr>
        <w:t> </w:t>
      </w:r>
      <w:r>
        <w:rPr>
          <w:color w:val="231F20"/>
          <w:w w:val="110"/>
        </w:rPr>
        <w:t>published</w:t>
      </w:r>
      <w:r>
        <w:rPr>
          <w:color w:val="231F20"/>
          <w:spacing w:val="11"/>
        </w:rPr>
        <w:t> </w:t>
      </w:r>
      <w:r>
        <w:rPr>
          <w:color w:val="231F20"/>
          <w:w w:val="108"/>
        </w:rPr>
        <w:t>by</w:t>
      </w:r>
      <w:r>
        <w:rPr>
          <w:color w:val="231F20"/>
          <w:spacing w:val="11"/>
        </w:rPr>
        <w:t> </w:t>
      </w:r>
      <w:r>
        <w:rPr>
          <w:color w:val="231F20"/>
          <w:w w:val="112"/>
        </w:rPr>
        <w:t>public</w:t>
      </w:r>
      <w:r>
        <w:rPr>
          <w:color w:val="231F20"/>
          <w:spacing w:val="11"/>
        </w:rPr>
        <w:t> </w:t>
      </w:r>
      <w:r>
        <w:rPr>
          <w:color w:val="231F20"/>
          <w:w w:val="112"/>
        </w:rPr>
        <w:t>academic</w:t>
      </w:r>
      <w:r>
        <w:rPr>
          <w:color w:val="231F20"/>
          <w:spacing w:val="11"/>
        </w:rPr>
        <w:t> </w:t>
      </w:r>
      <w:r>
        <w:rPr>
          <w:color w:val="231F20"/>
          <w:w w:val="113"/>
        </w:rPr>
        <w:t>in</w:t>
      </w:r>
      <w:r>
        <w:rPr>
          <w:color w:val="231F20"/>
          <w:w w:val="102"/>
        </w:rPr>
        <w:t>- </w:t>
      </w:r>
      <w:r>
        <w:rPr>
          <w:color w:val="231F20"/>
          <w:w w:val="110"/>
        </w:rPr>
        <w:t>stitutions, which is why instead of looking for profit, they want to create communication spaces to encourage a greater dialogue inside and outside their academic communities. In this sense, the redalyc. org database has the social role of supporting public universities and their</w:t>
      </w:r>
      <w:r>
        <w:rPr>
          <w:color w:val="231F20"/>
          <w:spacing w:val="-9"/>
          <w:w w:val="110"/>
        </w:rPr>
        <w:t> </w:t>
      </w:r>
      <w:r>
        <w:rPr>
          <w:color w:val="231F20"/>
          <w:w w:val="110"/>
        </w:rPr>
        <w:t>editorial</w:t>
      </w:r>
      <w:r>
        <w:rPr>
          <w:color w:val="231F20"/>
          <w:spacing w:val="-9"/>
          <w:w w:val="110"/>
        </w:rPr>
        <w:t> </w:t>
      </w:r>
      <w:r>
        <w:rPr>
          <w:color w:val="231F20"/>
          <w:w w:val="110"/>
        </w:rPr>
        <w:t>projects</w:t>
      </w:r>
      <w:r>
        <w:rPr>
          <w:color w:val="231F20"/>
          <w:spacing w:val="-9"/>
          <w:w w:val="110"/>
        </w:rPr>
        <w:t> </w:t>
      </w:r>
      <w:r>
        <w:rPr>
          <w:color w:val="231F20"/>
          <w:w w:val="110"/>
        </w:rPr>
        <w:t>–</w:t>
      </w:r>
      <w:r>
        <w:rPr>
          <w:color w:val="231F20"/>
          <w:spacing w:val="-9"/>
          <w:w w:val="110"/>
        </w:rPr>
        <w:t> </w:t>
      </w:r>
      <w:r>
        <w:rPr>
          <w:color w:val="231F20"/>
          <w:w w:val="110"/>
        </w:rPr>
        <w:t>often</w:t>
      </w:r>
      <w:r>
        <w:rPr>
          <w:color w:val="231F20"/>
          <w:spacing w:val="-9"/>
          <w:w w:val="110"/>
        </w:rPr>
        <w:t> </w:t>
      </w:r>
      <w:r>
        <w:rPr>
          <w:color w:val="231F20"/>
          <w:w w:val="110"/>
        </w:rPr>
        <w:t>times</w:t>
      </w:r>
      <w:r>
        <w:rPr>
          <w:color w:val="231F20"/>
          <w:spacing w:val="-9"/>
          <w:w w:val="110"/>
        </w:rPr>
        <w:t> </w:t>
      </w:r>
      <w:r>
        <w:rPr>
          <w:color w:val="231F20"/>
          <w:w w:val="110"/>
        </w:rPr>
        <w:t>subject</w:t>
      </w:r>
      <w:r>
        <w:rPr>
          <w:color w:val="231F20"/>
          <w:spacing w:val="-9"/>
          <w:w w:val="110"/>
        </w:rPr>
        <w:t> </w:t>
      </w:r>
      <w:r>
        <w:rPr>
          <w:color w:val="231F20"/>
          <w:w w:val="110"/>
        </w:rPr>
        <w:t>to</w:t>
      </w:r>
      <w:r>
        <w:rPr>
          <w:color w:val="231F20"/>
          <w:spacing w:val="-9"/>
          <w:w w:val="110"/>
        </w:rPr>
        <w:t> </w:t>
      </w:r>
      <w:r>
        <w:rPr>
          <w:color w:val="231F20"/>
          <w:w w:val="110"/>
        </w:rPr>
        <w:t>diverse</w:t>
      </w:r>
      <w:r>
        <w:rPr>
          <w:color w:val="231F20"/>
          <w:spacing w:val="-9"/>
          <w:w w:val="110"/>
        </w:rPr>
        <w:t> </w:t>
      </w:r>
      <w:r>
        <w:rPr>
          <w:color w:val="231F20"/>
          <w:w w:val="110"/>
        </w:rPr>
        <w:t>restrictions</w:t>
      </w:r>
      <w:r>
        <w:rPr>
          <w:color w:val="231F20"/>
          <w:spacing w:val="-9"/>
          <w:w w:val="110"/>
        </w:rPr>
        <w:t> </w:t>
      </w:r>
      <w:r>
        <w:rPr>
          <w:color w:val="231F20"/>
          <w:w w:val="110"/>
        </w:rPr>
        <w:t>that impair a greater dissemination of the knowledge they produce – to</w:t>
      </w:r>
      <w:r>
        <w:rPr>
          <w:color w:val="231F20"/>
          <w:spacing w:val="-31"/>
          <w:w w:val="110"/>
        </w:rPr>
        <w:t> </w:t>
      </w:r>
      <w:r>
        <w:rPr>
          <w:color w:val="231F20"/>
          <w:w w:val="110"/>
        </w:rPr>
        <w:t>the extent that it gives a set of tools to their academics and researchers, and to their editorial teams, which effectively increases the visibility and</w:t>
      </w:r>
      <w:r>
        <w:rPr>
          <w:color w:val="231F20"/>
          <w:spacing w:val="-4"/>
          <w:w w:val="110"/>
        </w:rPr>
        <w:t> </w:t>
      </w:r>
      <w:r>
        <w:rPr>
          <w:color w:val="231F20"/>
          <w:w w:val="110"/>
        </w:rPr>
        <w:t>the</w:t>
      </w:r>
      <w:r>
        <w:rPr>
          <w:color w:val="231F20"/>
          <w:spacing w:val="-4"/>
          <w:w w:val="110"/>
        </w:rPr>
        <w:t> </w:t>
      </w:r>
      <w:r>
        <w:rPr>
          <w:color w:val="231F20"/>
          <w:w w:val="110"/>
        </w:rPr>
        <w:t>interactivity</w:t>
      </w:r>
      <w:r>
        <w:rPr>
          <w:color w:val="231F20"/>
          <w:spacing w:val="-4"/>
          <w:w w:val="110"/>
        </w:rPr>
        <w:t> </w:t>
      </w:r>
      <w:r>
        <w:rPr>
          <w:color w:val="231F20"/>
          <w:w w:val="110"/>
        </w:rPr>
        <w:t>around</w:t>
      </w:r>
      <w:r>
        <w:rPr>
          <w:color w:val="231F20"/>
          <w:spacing w:val="-4"/>
          <w:w w:val="110"/>
        </w:rPr>
        <w:t> </w:t>
      </w:r>
      <w:r>
        <w:rPr>
          <w:color w:val="231F20"/>
          <w:w w:val="110"/>
        </w:rPr>
        <w:t>the</w:t>
      </w:r>
      <w:r>
        <w:rPr>
          <w:color w:val="231F20"/>
          <w:spacing w:val="-4"/>
          <w:w w:val="110"/>
        </w:rPr>
        <w:t> </w:t>
      </w:r>
      <w:r>
        <w:rPr>
          <w:color w:val="231F20"/>
          <w:w w:val="110"/>
        </w:rPr>
        <w:t>scientific</w:t>
      </w:r>
      <w:r>
        <w:rPr>
          <w:color w:val="231F20"/>
          <w:spacing w:val="-4"/>
          <w:w w:val="110"/>
        </w:rPr>
        <w:t> </w:t>
      </w:r>
      <w:r>
        <w:rPr>
          <w:color w:val="231F20"/>
          <w:w w:val="110"/>
        </w:rPr>
        <w:t>papers</w:t>
      </w:r>
      <w:r>
        <w:rPr>
          <w:color w:val="231F20"/>
          <w:spacing w:val="-4"/>
          <w:w w:val="110"/>
        </w:rPr>
        <w:t> </w:t>
      </w:r>
      <w:r>
        <w:rPr>
          <w:color w:val="231F20"/>
          <w:w w:val="110"/>
        </w:rPr>
        <w:t>through</w:t>
      </w:r>
      <w:r>
        <w:rPr>
          <w:color w:val="231F20"/>
          <w:spacing w:val="-4"/>
          <w:w w:val="110"/>
        </w:rPr>
        <w:t> </w:t>
      </w:r>
      <w:r>
        <w:rPr>
          <w:color w:val="231F20"/>
          <w:w w:val="110"/>
        </w:rPr>
        <w:t>an</w:t>
      </w:r>
      <w:r>
        <w:rPr>
          <w:color w:val="231F20"/>
          <w:spacing w:val="-4"/>
          <w:w w:val="110"/>
        </w:rPr>
        <w:t> </w:t>
      </w:r>
      <w:r>
        <w:rPr>
          <w:color w:val="231F20"/>
          <w:w w:val="110"/>
        </w:rPr>
        <w:t>extensive network of usage and collaboration via the</w:t>
      </w:r>
      <w:r>
        <w:rPr>
          <w:color w:val="231F20"/>
          <w:spacing w:val="45"/>
          <w:w w:val="110"/>
        </w:rPr>
        <w:t> </w:t>
      </w:r>
      <w:r>
        <w:rPr>
          <w:color w:val="231F20"/>
          <w:w w:val="110"/>
        </w:rPr>
        <w:t>internet.</w:t>
      </w:r>
    </w:p>
    <w:p>
      <w:pPr>
        <w:pStyle w:val="BodyText"/>
        <w:spacing w:line="252" w:lineRule="auto"/>
        <w:ind w:left="100" w:right="328" w:firstLine="396"/>
        <w:jc w:val="both"/>
      </w:pPr>
      <w:r>
        <w:rPr>
          <w:color w:val="231F20"/>
          <w:w w:val="110"/>
        </w:rPr>
        <w:t>This online library has its similarities with the simple yet </w:t>
      </w:r>
      <w:r>
        <w:rPr>
          <w:color w:val="231F20"/>
          <w:spacing w:val="-3"/>
          <w:w w:val="110"/>
        </w:rPr>
        <w:t>power- </w:t>
      </w:r>
      <w:r>
        <w:rPr>
          <w:color w:val="231F20"/>
          <w:w w:val="114"/>
        </w:rPr>
        <w:t>ful</w:t>
      </w:r>
      <w:r>
        <w:rPr>
          <w:color w:val="231F20"/>
        </w:rPr>
        <w:t> </w:t>
      </w:r>
      <w:r>
        <w:rPr>
          <w:color w:val="231F20"/>
          <w:spacing w:val="-19"/>
        </w:rPr>
        <w:t> </w:t>
      </w:r>
      <w:r>
        <w:rPr>
          <w:color w:val="231F20"/>
          <w:w w:val="110"/>
        </w:rPr>
        <w:t>inspiring</w:t>
      </w:r>
      <w:r>
        <w:rPr>
          <w:color w:val="231F20"/>
        </w:rPr>
        <w:t> </w:t>
      </w:r>
      <w:r>
        <w:rPr>
          <w:color w:val="231F20"/>
          <w:spacing w:val="-19"/>
        </w:rPr>
        <w:t> </w:t>
      </w:r>
      <w:r>
        <w:rPr>
          <w:color w:val="231F20"/>
          <w:w w:val="110"/>
        </w:rPr>
        <w:t>force</w:t>
      </w:r>
      <w:r>
        <w:rPr>
          <w:color w:val="231F20"/>
        </w:rPr>
        <w:t> </w:t>
      </w:r>
      <w:r>
        <w:rPr>
          <w:color w:val="231F20"/>
          <w:spacing w:val="-19"/>
        </w:rPr>
        <w:t> </w:t>
      </w:r>
      <w:r>
        <w:rPr>
          <w:color w:val="231F20"/>
          <w:w w:val="113"/>
        </w:rPr>
        <w:t>of</w:t>
      </w:r>
      <w:r>
        <w:rPr>
          <w:color w:val="231F20"/>
        </w:rPr>
        <w:t> </w:t>
      </w:r>
      <w:r>
        <w:rPr>
          <w:color w:val="231F20"/>
          <w:spacing w:val="-19"/>
        </w:rPr>
        <w:t> </w:t>
      </w:r>
      <w:r>
        <w:rPr>
          <w:color w:val="231F20"/>
          <w:w w:val="108"/>
        </w:rPr>
        <w:t>the</w:t>
      </w:r>
      <w:r>
        <w:rPr>
          <w:color w:val="231F20"/>
        </w:rPr>
        <w:t> </w:t>
      </w:r>
      <w:r>
        <w:rPr>
          <w:color w:val="231F20"/>
          <w:spacing w:val="-19"/>
        </w:rPr>
        <w:t> </w:t>
      </w:r>
      <w:r>
        <w:rPr>
          <w:color w:val="231F20"/>
          <w:w w:val="108"/>
        </w:rPr>
        <w:t>great</w:t>
      </w:r>
      <w:r>
        <w:rPr>
          <w:color w:val="231F20"/>
        </w:rPr>
        <w:t> </w:t>
      </w:r>
      <w:r>
        <w:rPr>
          <w:color w:val="231F20"/>
          <w:spacing w:val="-19"/>
        </w:rPr>
        <w:t> </w:t>
      </w:r>
      <w:r>
        <w:rPr>
          <w:color w:val="231F20"/>
          <w:w w:val="243"/>
        </w:rPr>
        <w:t>l</w:t>
      </w:r>
      <w:r>
        <w:rPr>
          <w:color w:val="231F20"/>
          <w:w w:val="108"/>
        </w:rPr>
        <w:t>ibrary</w:t>
      </w:r>
      <w:r>
        <w:rPr>
          <w:color w:val="231F20"/>
        </w:rPr>
        <w:t> </w:t>
      </w:r>
      <w:r>
        <w:rPr>
          <w:color w:val="231F20"/>
          <w:spacing w:val="-19"/>
        </w:rPr>
        <w:t> </w:t>
      </w:r>
      <w:r>
        <w:rPr>
          <w:color w:val="231F20"/>
          <w:w w:val="113"/>
        </w:rPr>
        <w:t>of</w:t>
      </w:r>
      <w:r>
        <w:rPr>
          <w:color w:val="231F20"/>
        </w:rPr>
        <w:t> </w:t>
      </w:r>
      <w:r>
        <w:rPr>
          <w:color w:val="231F20"/>
          <w:spacing w:val="-19"/>
        </w:rPr>
        <w:t> </w:t>
      </w:r>
      <w:r>
        <w:rPr>
          <w:color w:val="231F20"/>
          <w:w w:val="139"/>
        </w:rPr>
        <w:t>a</w:t>
      </w:r>
      <w:r>
        <w:rPr>
          <w:color w:val="231F20"/>
          <w:w w:val="109"/>
        </w:rPr>
        <w:t>lexandria</w:t>
      </w:r>
      <w:r>
        <w:rPr>
          <w:color w:val="231F20"/>
        </w:rPr>
        <w:t> </w:t>
      </w:r>
      <w:r>
        <w:rPr>
          <w:color w:val="231F20"/>
          <w:spacing w:val="-19"/>
        </w:rPr>
        <w:t> </w:t>
      </w:r>
      <w:r>
        <w:rPr>
          <w:color w:val="231F20"/>
          <w:w w:val="102"/>
        </w:rPr>
        <w:t>–</w:t>
      </w:r>
      <w:r>
        <w:rPr>
          <w:color w:val="231F20"/>
        </w:rPr>
        <w:t> </w:t>
      </w:r>
      <w:r>
        <w:rPr>
          <w:color w:val="231F20"/>
          <w:spacing w:val="-19"/>
        </w:rPr>
        <w:t> </w:t>
      </w:r>
      <w:r>
        <w:rPr>
          <w:color w:val="231F20"/>
          <w:w w:val="108"/>
        </w:rPr>
        <w:t>the</w:t>
      </w:r>
      <w:r>
        <w:rPr>
          <w:color w:val="231F20"/>
        </w:rPr>
        <w:t> </w:t>
      </w:r>
      <w:r>
        <w:rPr>
          <w:color w:val="231F20"/>
          <w:spacing w:val="-19"/>
        </w:rPr>
        <w:t> </w:t>
      </w:r>
      <w:r>
        <w:rPr>
          <w:color w:val="231F20"/>
          <w:w w:val="111"/>
        </w:rPr>
        <w:t>capability </w:t>
      </w:r>
      <w:r>
        <w:rPr>
          <w:color w:val="231F20"/>
          <w:w w:val="110"/>
        </w:rPr>
        <w:t>of gathering the greatest amount of publically-funded knowledge pro- duced and provided by a diversity of cultures with the noble goal of sharing it with anybody who is interested, without any economical, </w:t>
      </w:r>
      <w:r>
        <w:rPr>
          <w:color w:val="231F20"/>
          <w:w w:val="113"/>
        </w:rPr>
        <w:t>technical,</w:t>
      </w:r>
      <w:r>
        <w:rPr>
          <w:color w:val="231F20"/>
          <w:spacing w:val="12"/>
        </w:rPr>
        <w:t> </w:t>
      </w:r>
      <w:r>
        <w:rPr>
          <w:color w:val="231F20"/>
          <w:w w:val="113"/>
        </w:rPr>
        <w:t>social,</w:t>
      </w:r>
      <w:r>
        <w:rPr>
          <w:color w:val="231F20"/>
          <w:spacing w:val="12"/>
        </w:rPr>
        <w:t> </w:t>
      </w:r>
      <w:r>
        <w:rPr>
          <w:color w:val="231F20"/>
          <w:w w:val="108"/>
        </w:rPr>
        <w:t>or</w:t>
      </w:r>
      <w:r>
        <w:rPr>
          <w:color w:val="231F20"/>
          <w:spacing w:val="12"/>
        </w:rPr>
        <w:t> </w:t>
      </w:r>
      <w:r>
        <w:rPr>
          <w:color w:val="231F20"/>
          <w:w w:val="109"/>
        </w:rPr>
        <w:t>legal</w:t>
      </w:r>
      <w:r>
        <w:rPr>
          <w:color w:val="231F20"/>
          <w:spacing w:val="12"/>
        </w:rPr>
        <w:t> </w:t>
      </w:r>
      <w:r>
        <w:rPr>
          <w:color w:val="231F20"/>
          <w:w w:val="108"/>
        </w:rPr>
        <w:t>restrictions</w:t>
      </w:r>
      <w:r>
        <w:rPr>
          <w:color w:val="231F20"/>
          <w:spacing w:val="12"/>
        </w:rPr>
        <w:t> </w:t>
      </w:r>
      <w:r>
        <w:rPr>
          <w:color w:val="231F20"/>
          <w:w w:val="98"/>
        </w:rPr>
        <w:t>(</w:t>
      </w:r>
      <w:r>
        <w:rPr>
          <w:color w:val="231F20"/>
          <w:w w:val="139"/>
        </w:rPr>
        <w:t>a</w:t>
      </w:r>
      <w:r>
        <w:rPr>
          <w:color w:val="231F20"/>
          <w:w w:val="110"/>
        </w:rPr>
        <w:t>guado-</w:t>
      </w:r>
      <w:r>
        <w:rPr>
          <w:color w:val="231F20"/>
          <w:w w:val="243"/>
        </w:rPr>
        <w:t>l</w:t>
      </w:r>
      <w:r>
        <w:rPr>
          <w:color w:val="231F20"/>
          <w:w w:val="111"/>
        </w:rPr>
        <w:t>ópez,</w:t>
      </w:r>
      <w:r>
        <w:rPr>
          <w:color w:val="231F20"/>
          <w:spacing w:val="12"/>
        </w:rPr>
        <w:t> </w:t>
      </w:r>
      <w:r>
        <w:rPr>
          <w:color w:val="231F20"/>
          <w:w w:val="104"/>
        </w:rPr>
        <w:t>2013).</w:t>
      </w:r>
    </w:p>
    <w:p>
      <w:pPr>
        <w:pStyle w:val="BodyText"/>
        <w:spacing w:line="252" w:lineRule="auto"/>
        <w:ind w:left="100" w:right="327" w:firstLine="396"/>
        <w:jc w:val="both"/>
      </w:pPr>
      <w:r>
        <w:rPr>
          <w:color w:val="231F20"/>
          <w:spacing w:val="-3"/>
          <w:w w:val="110"/>
        </w:rPr>
        <w:t>however, </w:t>
      </w:r>
      <w:r>
        <w:rPr>
          <w:color w:val="231F20"/>
          <w:spacing w:val="-4"/>
          <w:w w:val="110"/>
        </w:rPr>
        <w:t>today, </w:t>
      </w:r>
      <w:r>
        <w:rPr>
          <w:color w:val="231F20"/>
          <w:w w:val="110"/>
        </w:rPr>
        <w:t>all the scientific disciplines are involved in a gen- eralized race towards the evaluation of their impact from bibliometri- cal indicators that take into account the number of citations one way or </w:t>
      </w:r>
      <w:r>
        <w:rPr>
          <w:color w:val="231F20"/>
          <w:spacing w:val="-3"/>
          <w:w w:val="110"/>
        </w:rPr>
        <w:t>another.  </w:t>
      </w:r>
      <w:r>
        <w:rPr>
          <w:color w:val="231F20"/>
          <w:w w:val="110"/>
        </w:rPr>
        <w:t>This has wrongly been seen as a measure of their qual-  </w:t>
      </w:r>
      <w:r>
        <w:rPr>
          <w:color w:val="231F20"/>
          <w:spacing w:val="-6"/>
          <w:w w:val="110"/>
        </w:rPr>
        <w:t>ity, </w:t>
      </w:r>
      <w:r>
        <w:rPr>
          <w:color w:val="231F20"/>
          <w:w w:val="110"/>
        </w:rPr>
        <w:t>and in the specific case of social sciences and humanities, it has played against the diversity and critical character of their academic advances. Therefore, this way of measuring, generally out of context, has proven to be ineffective for the humanistic and social disciplines, especially for the knowledge produced outside the theoretical and methodological paradigms accepted by the mainstream that are of- ten not published in the journals classified in the rankings of private companies such as the reed-elsevier and Thomson reuters (Vessuri   et al.,</w:t>
      </w:r>
      <w:r>
        <w:rPr>
          <w:color w:val="231F20"/>
          <w:spacing w:val="4"/>
          <w:w w:val="110"/>
        </w:rPr>
        <w:t> </w:t>
      </w:r>
      <w:r>
        <w:rPr>
          <w:color w:val="231F20"/>
          <w:w w:val="110"/>
        </w:rPr>
        <w:t>2013).</w:t>
      </w:r>
    </w:p>
    <w:p>
      <w:pPr>
        <w:spacing w:after="0" w:line="252" w:lineRule="auto"/>
        <w:jc w:val="both"/>
        <w:sectPr>
          <w:pgSz w:w="8790" w:h="12480"/>
          <w:pgMar w:header="553" w:footer="582" w:top="740" w:bottom="780" w:left="920" w:right="1200"/>
        </w:sectPr>
      </w:pPr>
    </w:p>
    <w:p>
      <w:pPr>
        <w:pStyle w:val="BodyText"/>
        <w:spacing w:before="11"/>
        <w:rPr>
          <w:sz w:val="28"/>
        </w:rPr>
      </w:pPr>
    </w:p>
    <w:p>
      <w:pPr>
        <w:pStyle w:val="BodyText"/>
        <w:spacing w:line="252" w:lineRule="auto" w:before="72"/>
        <w:ind w:left="330" w:right="117" w:firstLine="396"/>
        <w:jc w:val="both"/>
      </w:pPr>
      <w:r>
        <w:rPr>
          <w:color w:val="231F20"/>
          <w:w w:val="110"/>
        </w:rPr>
        <w:t>This transformational process has opened up academic groups and their research communities beyond localized dialogue and re- </w:t>
      </w:r>
      <w:r>
        <w:rPr>
          <w:color w:val="231F20"/>
          <w:w w:val="111"/>
        </w:rPr>
        <w:t>gional</w:t>
      </w:r>
      <w:r>
        <w:rPr>
          <w:color w:val="231F20"/>
        </w:rPr>
        <w:t>  </w:t>
      </w:r>
      <w:r>
        <w:rPr>
          <w:color w:val="231F20"/>
          <w:w w:val="111"/>
        </w:rPr>
        <w:t>collaboration,</w:t>
      </w:r>
      <w:r>
        <w:rPr>
          <w:color w:val="231F20"/>
        </w:rPr>
        <w:t>  </w:t>
      </w:r>
      <w:r>
        <w:rPr>
          <w:color w:val="231F20"/>
          <w:w w:val="111"/>
        </w:rPr>
        <w:t>pushing</w:t>
      </w:r>
      <w:r>
        <w:rPr>
          <w:color w:val="231F20"/>
        </w:rPr>
        <w:t>  </w:t>
      </w:r>
      <w:r>
        <w:rPr>
          <w:color w:val="231F20"/>
          <w:w w:val="108"/>
        </w:rPr>
        <w:t>the</w:t>
      </w:r>
      <w:r>
        <w:rPr>
          <w:color w:val="231F20"/>
        </w:rPr>
        <w:t>  </w:t>
      </w:r>
      <w:r>
        <w:rPr>
          <w:color w:val="231F20"/>
          <w:w w:val="243"/>
        </w:rPr>
        <w:t>l</w:t>
      </w:r>
      <w:r>
        <w:rPr>
          <w:color w:val="231F20"/>
          <w:w w:val="111"/>
        </w:rPr>
        <w:t>atin</w:t>
      </w:r>
      <w:r>
        <w:rPr>
          <w:color w:val="231F20"/>
        </w:rPr>
        <w:t>  </w:t>
      </w:r>
      <w:r>
        <w:rPr>
          <w:color w:val="231F20"/>
          <w:w w:val="139"/>
        </w:rPr>
        <w:t>a</w:t>
      </w:r>
      <w:r>
        <w:rPr>
          <w:color w:val="231F20"/>
          <w:w w:val="111"/>
        </w:rPr>
        <w:t>merican</w:t>
      </w:r>
      <w:r>
        <w:rPr>
          <w:color w:val="231F20"/>
        </w:rPr>
        <w:t>  </w:t>
      </w:r>
      <w:r>
        <w:rPr>
          <w:color w:val="231F20"/>
          <w:w w:val="109"/>
        </w:rPr>
        <w:t>sciences</w:t>
      </w:r>
      <w:r>
        <w:rPr>
          <w:color w:val="231F20"/>
        </w:rPr>
        <w:t>  </w:t>
      </w:r>
      <w:r>
        <w:rPr>
          <w:color w:val="231F20"/>
          <w:w w:val="107"/>
        </w:rPr>
        <w:t>towards </w:t>
      </w:r>
      <w:r>
        <w:rPr>
          <w:color w:val="231F20"/>
          <w:w w:val="110"/>
        </w:rPr>
        <w:t>the internationalization of their scientific work strategies in such a way that once their analytical construct has been debated and agreed, they try to disseminate the knowledge in different ways and through different collaborations and publication fields, mainly through scien- tific papers that capture in a more efficient way the actual state of publishing as a highly changeable social   phenomena.</w:t>
      </w:r>
    </w:p>
    <w:p>
      <w:pPr>
        <w:pStyle w:val="BodyText"/>
        <w:spacing w:line="252" w:lineRule="auto"/>
        <w:ind w:left="330" w:right="115" w:firstLine="396"/>
        <w:jc w:val="both"/>
      </w:pPr>
      <w:r>
        <w:rPr>
          <w:color w:val="231F20"/>
          <w:w w:val="115"/>
        </w:rPr>
        <w:t>The relevance of studying research output, collaboration, and </w:t>
      </w:r>
      <w:r>
        <w:rPr>
          <w:color w:val="231F20"/>
          <w:spacing w:val="1"/>
          <w:w w:val="112"/>
        </w:rPr>
        <w:t>communicatio</w:t>
      </w:r>
      <w:r>
        <w:rPr>
          <w:color w:val="231F20"/>
          <w:w w:val="112"/>
        </w:rPr>
        <w:t>n</w:t>
      </w:r>
      <w:r>
        <w:rPr>
          <w:color w:val="231F20"/>
        </w:rPr>
        <w:t> </w:t>
      </w:r>
      <w:r>
        <w:rPr>
          <w:color w:val="231F20"/>
          <w:spacing w:val="17"/>
        </w:rPr>
        <w:t> </w:t>
      </w:r>
      <w:r>
        <w:rPr>
          <w:color w:val="231F20"/>
          <w:spacing w:val="1"/>
          <w:w w:val="111"/>
        </w:rPr>
        <w:t>fro</w:t>
      </w:r>
      <w:r>
        <w:rPr>
          <w:color w:val="231F20"/>
          <w:w w:val="111"/>
        </w:rPr>
        <w:t>m</w:t>
      </w:r>
      <w:r>
        <w:rPr>
          <w:color w:val="231F20"/>
        </w:rPr>
        <w:t> </w:t>
      </w:r>
      <w:r>
        <w:rPr>
          <w:color w:val="231F20"/>
          <w:spacing w:val="17"/>
        </w:rPr>
        <w:t> </w:t>
      </w:r>
      <w:r>
        <w:rPr>
          <w:color w:val="231F20"/>
          <w:spacing w:val="1"/>
          <w:w w:val="110"/>
        </w:rPr>
        <w:t>Iber</w:t>
      </w:r>
      <w:r>
        <w:rPr>
          <w:color w:val="231F20"/>
          <w:w w:val="110"/>
        </w:rPr>
        <w:t>o</w:t>
      </w:r>
      <w:r>
        <w:rPr>
          <w:color w:val="231F20"/>
        </w:rPr>
        <w:t> </w:t>
      </w:r>
      <w:r>
        <w:rPr>
          <w:color w:val="231F20"/>
          <w:spacing w:val="17"/>
        </w:rPr>
        <w:t> </w:t>
      </w:r>
      <w:r>
        <w:rPr>
          <w:color w:val="231F20"/>
          <w:spacing w:val="1"/>
          <w:w w:val="139"/>
        </w:rPr>
        <w:t>a</w:t>
      </w:r>
      <w:r>
        <w:rPr>
          <w:color w:val="231F20"/>
          <w:spacing w:val="1"/>
          <w:w w:val="113"/>
        </w:rPr>
        <w:t>merica</w:t>
      </w:r>
      <w:r>
        <w:rPr>
          <w:color w:val="231F20"/>
          <w:w w:val="113"/>
        </w:rPr>
        <w:t>,</w:t>
      </w:r>
      <w:r>
        <w:rPr>
          <w:color w:val="231F20"/>
        </w:rPr>
        <w:t> </w:t>
      </w:r>
      <w:r>
        <w:rPr>
          <w:color w:val="231F20"/>
          <w:spacing w:val="17"/>
        </w:rPr>
        <w:t> </w:t>
      </w:r>
      <w:r>
        <w:rPr>
          <w:color w:val="231F20"/>
          <w:spacing w:val="1"/>
          <w:w w:val="109"/>
        </w:rPr>
        <w:t>especiall</w:t>
      </w:r>
      <w:r>
        <w:rPr>
          <w:color w:val="231F20"/>
          <w:w w:val="109"/>
        </w:rPr>
        <w:t>y</w:t>
      </w:r>
      <w:r>
        <w:rPr>
          <w:color w:val="231F20"/>
        </w:rPr>
        <w:t> </w:t>
      </w:r>
      <w:r>
        <w:rPr>
          <w:color w:val="231F20"/>
          <w:spacing w:val="17"/>
        </w:rPr>
        <w:t> </w:t>
      </w:r>
      <w:r>
        <w:rPr>
          <w:color w:val="231F20"/>
          <w:spacing w:val="1"/>
          <w:w w:val="113"/>
        </w:rPr>
        <w:t>i</w:t>
      </w:r>
      <w:r>
        <w:rPr>
          <w:color w:val="231F20"/>
          <w:w w:val="113"/>
        </w:rPr>
        <w:t>n</w:t>
      </w:r>
      <w:r>
        <w:rPr>
          <w:color w:val="231F20"/>
        </w:rPr>
        <w:t> </w:t>
      </w:r>
      <w:r>
        <w:rPr>
          <w:color w:val="231F20"/>
          <w:spacing w:val="17"/>
        </w:rPr>
        <w:t> </w:t>
      </w:r>
      <w:r>
        <w:rPr>
          <w:color w:val="231F20"/>
          <w:spacing w:val="1"/>
          <w:w w:val="243"/>
        </w:rPr>
        <w:t>l</w:t>
      </w:r>
      <w:r>
        <w:rPr>
          <w:color w:val="231F20"/>
          <w:spacing w:val="1"/>
          <w:w w:val="111"/>
        </w:rPr>
        <w:t>ati</w:t>
      </w:r>
      <w:r>
        <w:rPr>
          <w:color w:val="231F20"/>
          <w:w w:val="111"/>
        </w:rPr>
        <w:t>n</w:t>
      </w:r>
      <w:r>
        <w:rPr>
          <w:color w:val="231F20"/>
        </w:rPr>
        <w:t> </w:t>
      </w:r>
      <w:r>
        <w:rPr>
          <w:color w:val="231F20"/>
          <w:spacing w:val="17"/>
        </w:rPr>
        <w:t> </w:t>
      </w:r>
      <w:r>
        <w:rPr>
          <w:color w:val="231F20"/>
          <w:spacing w:val="1"/>
          <w:w w:val="139"/>
        </w:rPr>
        <w:t>a</w:t>
      </w:r>
      <w:r>
        <w:rPr>
          <w:color w:val="231F20"/>
          <w:spacing w:val="1"/>
          <w:w w:val="111"/>
        </w:rPr>
        <w:t>merica </w:t>
      </w:r>
      <w:r>
        <w:rPr>
          <w:color w:val="231F20"/>
          <w:w w:val="115"/>
        </w:rPr>
        <w:t>and the Caribbean, resides in characterizing each of these elements inside the process of science production according to the particu- larities of each country, with the objective of providing a more ap- propriate approximation about what happens in this region, which has historically been analyzed from more ethnocentric points of </w:t>
      </w:r>
      <w:r>
        <w:rPr>
          <w:color w:val="231F20"/>
          <w:spacing w:val="-3"/>
          <w:w w:val="115"/>
        </w:rPr>
        <w:t>view. </w:t>
      </w:r>
      <w:r>
        <w:rPr>
          <w:color w:val="231F20"/>
          <w:w w:val="115"/>
        </w:rPr>
        <w:t>That is why it is important to qualitatively and quantitatively document</w:t>
      </w:r>
      <w:r>
        <w:rPr>
          <w:color w:val="231F20"/>
          <w:spacing w:val="-5"/>
          <w:w w:val="115"/>
        </w:rPr>
        <w:t> </w:t>
      </w:r>
      <w:r>
        <w:rPr>
          <w:color w:val="231F20"/>
          <w:w w:val="115"/>
        </w:rPr>
        <w:t>the</w:t>
      </w:r>
      <w:r>
        <w:rPr>
          <w:color w:val="231F20"/>
          <w:spacing w:val="-5"/>
          <w:w w:val="115"/>
        </w:rPr>
        <w:t> </w:t>
      </w:r>
      <w:r>
        <w:rPr>
          <w:color w:val="231F20"/>
          <w:w w:val="115"/>
        </w:rPr>
        <w:t>way</w:t>
      </w:r>
      <w:r>
        <w:rPr>
          <w:color w:val="231F20"/>
          <w:spacing w:val="-5"/>
          <w:w w:val="115"/>
        </w:rPr>
        <w:t> </w:t>
      </w:r>
      <w:r>
        <w:rPr>
          <w:color w:val="231F20"/>
          <w:w w:val="115"/>
        </w:rPr>
        <w:t>science</w:t>
      </w:r>
      <w:r>
        <w:rPr>
          <w:color w:val="231F20"/>
          <w:spacing w:val="-5"/>
          <w:w w:val="115"/>
        </w:rPr>
        <w:t> </w:t>
      </w:r>
      <w:r>
        <w:rPr>
          <w:color w:val="231F20"/>
          <w:w w:val="115"/>
        </w:rPr>
        <w:t>is</w:t>
      </w:r>
      <w:r>
        <w:rPr>
          <w:color w:val="231F20"/>
          <w:spacing w:val="-5"/>
          <w:w w:val="115"/>
        </w:rPr>
        <w:t> </w:t>
      </w:r>
      <w:r>
        <w:rPr>
          <w:color w:val="231F20"/>
          <w:w w:val="115"/>
        </w:rPr>
        <w:t>moving</w:t>
      </w:r>
      <w:r>
        <w:rPr>
          <w:color w:val="231F20"/>
          <w:spacing w:val="-5"/>
          <w:w w:val="115"/>
        </w:rPr>
        <w:t> </w:t>
      </w:r>
      <w:r>
        <w:rPr>
          <w:color w:val="231F20"/>
          <w:w w:val="115"/>
        </w:rPr>
        <w:t>from</w:t>
      </w:r>
      <w:r>
        <w:rPr>
          <w:color w:val="231F20"/>
          <w:spacing w:val="-5"/>
          <w:w w:val="115"/>
        </w:rPr>
        <w:t> </w:t>
      </w:r>
      <w:r>
        <w:rPr>
          <w:color w:val="231F20"/>
          <w:w w:val="115"/>
        </w:rPr>
        <w:t>local</w:t>
      </w:r>
      <w:r>
        <w:rPr>
          <w:color w:val="231F20"/>
          <w:spacing w:val="-5"/>
          <w:w w:val="115"/>
        </w:rPr>
        <w:t> </w:t>
      </w:r>
      <w:r>
        <w:rPr>
          <w:color w:val="231F20"/>
          <w:w w:val="115"/>
        </w:rPr>
        <w:t>to</w:t>
      </w:r>
      <w:r>
        <w:rPr>
          <w:color w:val="231F20"/>
          <w:spacing w:val="-5"/>
          <w:w w:val="115"/>
        </w:rPr>
        <w:t> </w:t>
      </w:r>
      <w:r>
        <w:rPr>
          <w:color w:val="231F20"/>
          <w:w w:val="115"/>
        </w:rPr>
        <w:t>global</w:t>
      </w:r>
      <w:r>
        <w:rPr>
          <w:color w:val="231F20"/>
          <w:spacing w:val="-5"/>
          <w:w w:val="115"/>
        </w:rPr>
        <w:t> </w:t>
      </w:r>
      <w:r>
        <w:rPr>
          <w:color w:val="231F20"/>
          <w:w w:val="115"/>
        </w:rPr>
        <w:t>–</w:t>
      </w:r>
      <w:r>
        <w:rPr>
          <w:color w:val="231F20"/>
          <w:spacing w:val="-5"/>
          <w:w w:val="115"/>
        </w:rPr>
        <w:t> </w:t>
      </w:r>
      <w:r>
        <w:rPr>
          <w:color w:val="231F20"/>
          <w:w w:val="115"/>
        </w:rPr>
        <w:t>from</w:t>
      </w:r>
      <w:r>
        <w:rPr>
          <w:color w:val="231F20"/>
          <w:spacing w:val="-5"/>
          <w:w w:val="115"/>
        </w:rPr>
        <w:t> </w:t>
      </w:r>
      <w:r>
        <w:rPr>
          <w:color w:val="231F20"/>
          <w:w w:val="115"/>
        </w:rPr>
        <w:t>the identification</w:t>
      </w:r>
      <w:r>
        <w:rPr>
          <w:color w:val="231F20"/>
          <w:spacing w:val="-13"/>
          <w:w w:val="115"/>
        </w:rPr>
        <w:t> </w:t>
      </w:r>
      <w:r>
        <w:rPr>
          <w:color w:val="231F20"/>
          <w:w w:val="115"/>
        </w:rPr>
        <w:t>of</w:t>
      </w:r>
      <w:r>
        <w:rPr>
          <w:color w:val="231F20"/>
          <w:spacing w:val="-13"/>
          <w:w w:val="115"/>
        </w:rPr>
        <w:t> </w:t>
      </w:r>
      <w:r>
        <w:rPr>
          <w:color w:val="231F20"/>
          <w:w w:val="115"/>
        </w:rPr>
        <w:t>a</w:t>
      </w:r>
      <w:r>
        <w:rPr>
          <w:color w:val="231F20"/>
          <w:spacing w:val="-13"/>
          <w:w w:val="115"/>
        </w:rPr>
        <w:t> </w:t>
      </w:r>
      <w:r>
        <w:rPr>
          <w:color w:val="231F20"/>
          <w:w w:val="115"/>
        </w:rPr>
        <w:t>set</w:t>
      </w:r>
      <w:r>
        <w:rPr>
          <w:color w:val="231F20"/>
          <w:spacing w:val="-13"/>
          <w:w w:val="115"/>
        </w:rPr>
        <w:t> </w:t>
      </w:r>
      <w:r>
        <w:rPr>
          <w:color w:val="231F20"/>
          <w:w w:val="115"/>
        </w:rPr>
        <w:t>of</w:t>
      </w:r>
      <w:r>
        <w:rPr>
          <w:color w:val="231F20"/>
          <w:spacing w:val="-13"/>
          <w:w w:val="115"/>
        </w:rPr>
        <w:t> </w:t>
      </w:r>
      <w:r>
        <w:rPr>
          <w:color w:val="231F20"/>
          <w:w w:val="115"/>
        </w:rPr>
        <w:t>communication</w:t>
      </w:r>
      <w:r>
        <w:rPr>
          <w:color w:val="231F20"/>
          <w:spacing w:val="-13"/>
          <w:w w:val="115"/>
        </w:rPr>
        <w:t> </w:t>
      </w:r>
      <w:r>
        <w:rPr>
          <w:color w:val="231F20"/>
          <w:w w:val="115"/>
        </w:rPr>
        <w:t>and</w:t>
      </w:r>
      <w:r>
        <w:rPr>
          <w:color w:val="231F20"/>
          <w:spacing w:val="-13"/>
          <w:w w:val="115"/>
        </w:rPr>
        <w:t> </w:t>
      </w:r>
      <w:r>
        <w:rPr>
          <w:color w:val="231F20"/>
          <w:w w:val="115"/>
        </w:rPr>
        <w:t>collaboration</w:t>
      </w:r>
      <w:r>
        <w:rPr>
          <w:color w:val="231F20"/>
          <w:spacing w:val="-13"/>
          <w:w w:val="115"/>
        </w:rPr>
        <w:t> </w:t>
      </w:r>
      <w:r>
        <w:rPr>
          <w:color w:val="231F20"/>
          <w:w w:val="115"/>
        </w:rPr>
        <w:t>networks integrated at a regional and international level, to </w:t>
      </w:r>
      <w:r>
        <w:rPr>
          <w:i/>
          <w:color w:val="231F20"/>
          <w:w w:val="115"/>
        </w:rPr>
        <w:t>glocal</w:t>
      </w:r>
      <w:r>
        <w:rPr>
          <w:i/>
          <w:color w:val="231F20"/>
          <w:w w:val="115"/>
          <w:position w:val="6"/>
          <w:sz w:val="11"/>
        </w:rPr>
        <w:t>15 </w:t>
      </w:r>
      <w:r>
        <w:rPr>
          <w:color w:val="231F20"/>
          <w:w w:val="115"/>
        </w:rPr>
        <w:t>themed problems,</w:t>
      </w:r>
      <w:r>
        <w:rPr>
          <w:color w:val="231F20"/>
          <w:spacing w:val="-5"/>
          <w:w w:val="115"/>
        </w:rPr>
        <w:t> </w:t>
      </w:r>
      <w:r>
        <w:rPr>
          <w:color w:val="231F20"/>
          <w:w w:val="115"/>
        </w:rPr>
        <w:t>which</w:t>
      </w:r>
      <w:r>
        <w:rPr>
          <w:color w:val="231F20"/>
          <w:spacing w:val="-5"/>
          <w:w w:val="115"/>
        </w:rPr>
        <w:t> </w:t>
      </w:r>
      <w:r>
        <w:rPr>
          <w:color w:val="231F20"/>
          <w:w w:val="115"/>
        </w:rPr>
        <w:t>are</w:t>
      </w:r>
      <w:r>
        <w:rPr>
          <w:color w:val="231F20"/>
          <w:spacing w:val="-5"/>
          <w:w w:val="115"/>
        </w:rPr>
        <w:t> </w:t>
      </w:r>
      <w:r>
        <w:rPr>
          <w:color w:val="231F20"/>
          <w:w w:val="115"/>
        </w:rPr>
        <w:t>often</w:t>
      </w:r>
      <w:r>
        <w:rPr>
          <w:color w:val="231F20"/>
          <w:spacing w:val="-5"/>
          <w:w w:val="115"/>
        </w:rPr>
        <w:t> </w:t>
      </w:r>
      <w:r>
        <w:rPr>
          <w:color w:val="231F20"/>
          <w:w w:val="115"/>
        </w:rPr>
        <w:t>are</w:t>
      </w:r>
      <w:r>
        <w:rPr>
          <w:color w:val="231F20"/>
          <w:spacing w:val="-5"/>
          <w:w w:val="115"/>
        </w:rPr>
        <w:t> </w:t>
      </w:r>
      <w:r>
        <w:rPr>
          <w:color w:val="231F20"/>
          <w:w w:val="115"/>
        </w:rPr>
        <w:t>associated</w:t>
      </w:r>
      <w:r>
        <w:rPr>
          <w:color w:val="231F20"/>
          <w:spacing w:val="-5"/>
          <w:w w:val="115"/>
        </w:rPr>
        <w:t> </w:t>
      </w:r>
      <w:r>
        <w:rPr>
          <w:color w:val="231F20"/>
          <w:w w:val="115"/>
        </w:rPr>
        <w:t>with</w:t>
      </w:r>
      <w:r>
        <w:rPr>
          <w:color w:val="231F20"/>
          <w:spacing w:val="-5"/>
          <w:w w:val="115"/>
        </w:rPr>
        <w:t> </w:t>
      </w:r>
      <w:r>
        <w:rPr>
          <w:color w:val="231F20"/>
          <w:w w:val="115"/>
        </w:rPr>
        <w:t>the</w:t>
      </w:r>
      <w:r>
        <w:rPr>
          <w:color w:val="231F20"/>
          <w:spacing w:val="-5"/>
          <w:w w:val="115"/>
        </w:rPr>
        <w:t> </w:t>
      </w:r>
      <w:r>
        <w:rPr>
          <w:color w:val="231F20"/>
          <w:w w:val="115"/>
        </w:rPr>
        <w:t>millennium’s</w:t>
      </w:r>
      <w:r>
        <w:rPr>
          <w:color w:val="231F20"/>
          <w:spacing w:val="-5"/>
          <w:w w:val="115"/>
        </w:rPr>
        <w:t> </w:t>
      </w:r>
      <w:r>
        <w:rPr>
          <w:color w:val="231F20"/>
          <w:w w:val="115"/>
        </w:rPr>
        <w:t>de- velopment objectives established by UNesCo, such as poverty, mi- gration, access to education and health, or climate change, to give </w:t>
      </w:r>
      <w:r>
        <w:rPr>
          <w:color w:val="231F20"/>
          <w:w w:val="110"/>
        </w:rPr>
        <w:t>some</w:t>
      </w:r>
      <w:r>
        <w:rPr>
          <w:color w:val="231F20"/>
          <w:spacing w:val="24"/>
          <w:w w:val="110"/>
        </w:rPr>
        <w:t> </w:t>
      </w:r>
      <w:r>
        <w:rPr>
          <w:color w:val="231F20"/>
          <w:w w:val="110"/>
        </w:rPr>
        <w:t>examples.</w:t>
      </w:r>
    </w:p>
    <w:p>
      <w:pPr>
        <w:pStyle w:val="BodyText"/>
        <w:spacing w:line="252" w:lineRule="auto"/>
        <w:ind w:left="330" w:right="117" w:firstLine="396"/>
        <w:jc w:val="both"/>
      </w:pPr>
      <w:r>
        <w:rPr>
          <w:color w:val="231F20"/>
          <w:w w:val="110"/>
        </w:rPr>
        <w:t>In this context, the ways for measuring scientific research in Ibe- ro america are being incrementally debated, even when the available information is fragmented and difficult to give a precise and accepted diagnosis in the matter (buquet, 2013). In this sense, although the mainstream databases keep leading the indicators that weight the in- vestigative capacity at a global scale</w:t>
      </w:r>
      <w:r>
        <w:rPr>
          <w:color w:val="231F20"/>
          <w:w w:val="110"/>
          <w:position w:val="6"/>
          <w:sz w:val="11"/>
        </w:rPr>
        <w:t>16</w:t>
      </w:r>
      <w:r>
        <w:rPr>
          <w:color w:val="231F20"/>
          <w:w w:val="110"/>
        </w:rPr>
        <w:t>, and even though the biblio- metrical rankings are recognized to help unify the organizational field of science (sanz &amp; de Moya-anegón, 2010), these can be dangerous    if</w:t>
      </w:r>
    </w:p>
    <w:p>
      <w:pPr>
        <w:pStyle w:val="BodyText"/>
        <w:spacing w:before="5"/>
        <w:rPr>
          <w:sz w:val="27"/>
        </w:rPr>
      </w:pPr>
      <w:r>
        <w:rPr/>
        <w:pict>
          <v:line style="position:absolute;mso-position-horizontal-relative:page;mso-position-vertical-relative:paragraph;z-index:3136;mso-wrap-distance-left:0;mso-wrap-distance-right:0" from="76.5355pt,18.297827pt" to="104.8815pt,18.297827pt" stroked="true" strokeweight=".5pt" strokecolor="#231f20">
            <w10:wrap type="topAndBottom"/>
          </v:line>
        </w:pict>
      </w:r>
    </w:p>
    <w:p>
      <w:pPr>
        <w:pStyle w:val="ListParagraph"/>
        <w:numPr>
          <w:ilvl w:val="0"/>
          <w:numId w:val="2"/>
        </w:numPr>
        <w:tabs>
          <w:tab w:pos="586" w:val="left" w:leader="none"/>
        </w:tabs>
        <w:spacing w:line="242" w:lineRule="auto" w:before="89" w:after="0"/>
        <w:ind w:left="330" w:right="118" w:firstLine="0"/>
        <w:jc w:val="both"/>
        <w:rPr>
          <w:sz w:val="16"/>
        </w:rPr>
      </w:pPr>
      <w:r>
        <w:rPr>
          <w:color w:val="231F20"/>
          <w:w w:val="110"/>
          <w:sz w:val="16"/>
        </w:rPr>
        <w:t>The term </w:t>
      </w:r>
      <w:r>
        <w:rPr>
          <w:i/>
          <w:color w:val="231F20"/>
          <w:w w:val="110"/>
          <w:sz w:val="16"/>
        </w:rPr>
        <w:t>glocal</w:t>
      </w:r>
      <w:r>
        <w:rPr>
          <w:color w:val="231F20"/>
          <w:w w:val="110"/>
          <w:sz w:val="16"/>
        </w:rPr>
        <w:t>, proposed by roland robertson comes from the interaction between global and local perspectives when building a culture that is global but</w:t>
      </w:r>
      <w:r>
        <w:rPr>
          <w:color w:val="231F20"/>
          <w:spacing w:val="-23"/>
          <w:w w:val="110"/>
          <w:sz w:val="16"/>
        </w:rPr>
        <w:t> </w:t>
      </w:r>
      <w:r>
        <w:rPr>
          <w:color w:val="231F20"/>
          <w:w w:val="110"/>
          <w:sz w:val="16"/>
        </w:rPr>
        <w:t>has distinctive local characteristics that make it</w:t>
      </w:r>
      <w:r>
        <w:rPr>
          <w:color w:val="231F20"/>
          <w:spacing w:val="-24"/>
          <w:w w:val="110"/>
          <w:sz w:val="16"/>
        </w:rPr>
        <w:t> </w:t>
      </w:r>
      <w:r>
        <w:rPr>
          <w:color w:val="231F20"/>
          <w:w w:val="110"/>
          <w:sz w:val="16"/>
        </w:rPr>
        <w:t>unique.</w:t>
      </w:r>
    </w:p>
    <w:p>
      <w:pPr>
        <w:pStyle w:val="ListParagraph"/>
        <w:numPr>
          <w:ilvl w:val="0"/>
          <w:numId w:val="2"/>
        </w:numPr>
        <w:tabs>
          <w:tab w:pos="586" w:val="left" w:leader="none"/>
        </w:tabs>
        <w:spacing w:line="242" w:lineRule="auto" w:before="57" w:after="0"/>
        <w:ind w:left="330" w:right="117" w:firstLine="0"/>
        <w:jc w:val="both"/>
        <w:rPr>
          <w:sz w:val="16"/>
        </w:rPr>
      </w:pPr>
      <w:r>
        <w:rPr>
          <w:color w:val="231F20"/>
          <w:w w:val="110"/>
          <w:sz w:val="16"/>
        </w:rPr>
        <w:t>The Impact Factor (IF) is the mean of the amount of citations by the number     of published papers in the journals considered in the annual </w:t>
      </w:r>
      <w:r>
        <w:rPr>
          <w:color w:val="231F20"/>
          <w:w w:val="120"/>
          <w:sz w:val="16"/>
        </w:rPr>
        <w:t>JCr </w:t>
      </w:r>
      <w:r>
        <w:rPr>
          <w:color w:val="231F20"/>
          <w:w w:val="110"/>
          <w:sz w:val="16"/>
        </w:rPr>
        <w:t>(Journal Citation report) report of the IsI; the </w:t>
      </w:r>
      <w:r>
        <w:rPr>
          <w:color w:val="231F20"/>
          <w:w w:val="120"/>
          <w:sz w:val="16"/>
        </w:rPr>
        <w:t>h </w:t>
      </w:r>
      <w:r>
        <w:rPr>
          <w:color w:val="231F20"/>
          <w:w w:val="110"/>
          <w:sz w:val="16"/>
        </w:rPr>
        <w:t>index is presented as an alternative to the IF and im- plies a mean between the number of publications and citations they receive.</w:t>
      </w:r>
      <w:r>
        <w:rPr>
          <w:color w:val="231F20"/>
          <w:spacing w:val="-22"/>
          <w:w w:val="110"/>
          <w:sz w:val="16"/>
        </w:rPr>
        <w:t> </w:t>
      </w:r>
      <w:r>
        <w:rPr>
          <w:color w:val="231F20"/>
          <w:spacing w:val="-3"/>
          <w:w w:val="110"/>
          <w:sz w:val="16"/>
        </w:rPr>
        <w:t>Finally, </w:t>
      </w:r>
      <w:r>
        <w:rPr>
          <w:color w:val="231F20"/>
          <w:w w:val="110"/>
          <w:sz w:val="16"/>
        </w:rPr>
        <w:t>the relative Impact (rI) is applied by discipline and is the result of the quotient of the impact presented by a certain discipline in a </w:t>
      </w:r>
      <w:r>
        <w:rPr>
          <w:color w:val="231F20"/>
          <w:spacing w:val="-3"/>
          <w:w w:val="110"/>
          <w:sz w:val="16"/>
        </w:rPr>
        <w:t>country, </w:t>
      </w:r>
      <w:r>
        <w:rPr>
          <w:color w:val="231F20"/>
          <w:w w:val="110"/>
          <w:sz w:val="16"/>
        </w:rPr>
        <w:t>divided by the impact of that discipline in the world according to the total of citations divided by the total of papers</w:t>
      </w:r>
      <w:r>
        <w:rPr>
          <w:color w:val="231F20"/>
          <w:spacing w:val="-8"/>
          <w:w w:val="110"/>
          <w:sz w:val="16"/>
        </w:rPr>
        <w:t> </w:t>
      </w:r>
      <w:r>
        <w:rPr>
          <w:color w:val="231F20"/>
          <w:w w:val="110"/>
          <w:sz w:val="16"/>
        </w:rPr>
        <w:t>exclusive</w:t>
      </w:r>
      <w:r>
        <w:rPr>
          <w:color w:val="231F20"/>
          <w:spacing w:val="-8"/>
          <w:w w:val="110"/>
          <w:sz w:val="16"/>
        </w:rPr>
        <w:t> </w:t>
      </w:r>
      <w:r>
        <w:rPr>
          <w:color w:val="231F20"/>
          <w:w w:val="110"/>
          <w:sz w:val="16"/>
        </w:rPr>
        <w:t>of</w:t>
      </w:r>
      <w:r>
        <w:rPr>
          <w:color w:val="231F20"/>
          <w:spacing w:val="-8"/>
          <w:w w:val="110"/>
          <w:sz w:val="16"/>
        </w:rPr>
        <w:t> </w:t>
      </w:r>
      <w:r>
        <w:rPr>
          <w:color w:val="231F20"/>
          <w:w w:val="110"/>
          <w:sz w:val="16"/>
        </w:rPr>
        <w:t>that</w:t>
      </w:r>
      <w:r>
        <w:rPr>
          <w:color w:val="231F20"/>
          <w:spacing w:val="-8"/>
          <w:w w:val="110"/>
          <w:sz w:val="16"/>
        </w:rPr>
        <w:t> </w:t>
      </w:r>
      <w:r>
        <w:rPr>
          <w:color w:val="231F20"/>
          <w:w w:val="110"/>
          <w:sz w:val="16"/>
        </w:rPr>
        <w:t>area.</w:t>
      </w:r>
    </w:p>
    <w:p>
      <w:pPr>
        <w:spacing w:after="0" w:line="242" w:lineRule="auto"/>
        <w:jc w:val="both"/>
        <w:rPr>
          <w:sz w:val="16"/>
        </w:rPr>
        <w:sectPr>
          <w:pgSz w:w="8790" w:h="12480"/>
          <w:pgMar w:header="555" w:footer="584" w:top="740" w:bottom="780" w:left="1200" w:right="900"/>
        </w:sectPr>
      </w:pPr>
    </w:p>
    <w:p>
      <w:pPr>
        <w:pStyle w:val="BodyText"/>
        <w:spacing w:before="1"/>
        <w:rPr>
          <w:sz w:val="29"/>
        </w:rPr>
      </w:pPr>
    </w:p>
    <w:p>
      <w:pPr>
        <w:pStyle w:val="BodyText"/>
        <w:spacing w:line="252" w:lineRule="auto" w:before="73"/>
        <w:ind w:left="100" w:right="328"/>
        <w:jc w:val="both"/>
      </w:pPr>
      <w:r>
        <w:rPr>
          <w:color w:val="231F20"/>
          <w:w w:val="110"/>
        </w:rPr>
        <w:t>used to formulate generalizations, which is why they must be qualita- tively</w:t>
      </w:r>
      <w:r>
        <w:rPr>
          <w:color w:val="231F20"/>
          <w:spacing w:val="-6"/>
          <w:w w:val="110"/>
        </w:rPr>
        <w:t> </w:t>
      </w:r>
      <w:r>
        <w:rPr>
          <w:color w:val="231F20"/>
          <w:w w:val="110"/>
        </w:rPr>
        <w:t>and</w:t>
      </w:r>
      <w:r>
        <w:rPr>
          <w:color w:val="231F20"/>
          <w:spacing w:val="-6"/>
          <w:w w:val="110"/>
        </w:rPr>
        <w:t> </w:t>
      </w:r>
      <w:r>
        <w:rPr>
          <w:color w:val="231F20"/>
          <w:w w:val="110"/>
        </w:rPr>
        <w:t>quantitatively</w:t>
      </w:r>
      <w:r>
        <w:rPr>
          <w:color w:val="231F20"/>
          <w:spacing w:val="-6"/>
          <w:w w:val="110"/>
        </w:rPr>
        <w:t> </w:t>
      </w:r>
      <w:r>
        <w:rPr>
          <w:color w:val="231F20"/>
          <w:w w:val="110"/>
        </w:rPr>
        <w:t>treated</w:t>
      </w:r>
      <w:r>
        <w:rPr>
          <w:color w:val="231F20"/>
          <w:spacing w:val="-6"/>
          <w:w w:val="110"/>
        </w:rPr>
        <w:t> </w:t>
      </w:r>
      <w:r>
        <w:rPr>
          <w:color w:val="231F20"/>
          <w:w w:val="110"/>
        </w:rPr>
        <w:t>from</w:t>
      </w:r>
      <w:r>
        <w:rPr>
          <w:color w:val="231F20"/>
          <w:spacing w:val="-6"/>
          <w:w w:val="110"/>
        </w:rPr>
        <w:t> </w:t>
      </w:r>
      <w:r>
        <w:rPr>
          <w:color w:val="231F20"/>
          <w:w w:val="110"/>
        </w:rPr>
        <w:t>a</w:t>
      </w:r>
      <w:r>
        <w:rPr>
          <w:color w:val="231F20"/>
          <w:spacing w:val="-6"/>
          <w:w w:val="110"/>
        </w:rPr>
        <w:t> </w:t>
      </w:r>
      <w:r>
        <w:rPr>
          <w:color w:val="231F20"/>
          <w:w w:val="110"/>
        </w:rPr>
        <w:t>different</w:t>
      </w:r>
      <w:r>
        <w:rPr>
          <w:color w:val="231F20"/>
          <w:spacing w:val="-6"/>
          <w:w w:val="110"/>
        </w:rPr>
        <w:t> </w:t>
      </w:r>
      <w:r>
        <w:rPr>
          <w:color w:val="231F20"/>
          <w:w w:val="110"/>
        </w:rPr>
        <w:t>perspective</w:t>
      </w:r>
      <w:r>
        <w:rPr>
          <w:color w:val="231F20"/>
          <w:spacing w:val="-6"/>
          <w:w w:val="110"/>
        </w:rPr>
        <w:t> </w:t>
      </w:r>
      <w:r>
        <w:rPr>
          <w:color w:val="231F20"/>
          <w:w w:val="110"/>
        </w:rPr>
        <w:t>(archam- </w:t>
      </w:r>
      <w:r>
        <w:rPr>
          <w:color w:val="231F20"/>
          <w:w w:val="110"/>
        </w:rPr>
        <w:t>bault</w:t>
      </w:r>
      <w:r>
        <w:rPr>
          <w:color w:val="231F20"/>
          <w:spacing w:val="12"/>
        </w:rPr>
        <w:t> </w:t>
      </w:r>
      <w:r>
        <w:rPr>
          <w:color w:val="231F20"/>
          <w:w w:val="121"/>
        </w:rPr>
        <w:t>&amp;</w:t>
      </w:r>
      <w:r>
        <w:rPr>
          <w:color w:val="231F20"/>
          <w:spacing w:val="12"/>
        </w:rPr>
        <w:t> </w:t>
      </w:r>
      <w:r>
        <w:rPr>
          <w:color w:val="231F20"/>
          <w:w w:val="243"/>
        </w:rPr>
        <w:t>l</w:t>
      </w:r>
      <w:r>
        <w:rPr>
          <w:color w:val="231F20"/>
          <w:w w:val="109"/>
        </w:rPr>
        <w:t>ariviére,</w:t>
      </w:r>
      <w:r>
        <w:rPr>
          <w:color w:val="231F20"/>
          <w:spacing w:val="12"/>
        </w:rPr>
        <w:t> </w:t>
      </w:r>
      <w:r>
        <w:rPr>
          <w:color w:val="231F20"/>
          <w:w w:val="104"/>
        </w:rPr>
        <w:t>2010).</w:t>
      </w:r>
    </w:p>
    <w:p>
      <w:pPr>
        <w:pStyle w:val="BodyText"/>
        <w:spacing w:line="252" w:lineRule="auto"/>
        <w:ind w:left="100" w:right="327" w:firstLine="396"/>
        <w:jc w:val="both"/>
      </w:pPr>
      <w:r>
        <w:rPr>
          <w:color w:val="231F20"/>
          <w:w w:val="115"/>
        </w:rPr>
        <w:t>This</w:t>
      </w:r>
      <w:r>
        <w:rPr>
          <w:color w:val="231F20"/>
          <w:spacing w:val="-27"/>
          <w:w w:val="115"/>
        </w:rPr>
        <w:t> </w:t>
      </w:r>
      <w:r>
        <w:rPr>
          <w:color w:val="231F20"/>
          <w:spacing w:val="-6"/>
          <w:w w:val="115"/>
        </w:rPr>
        <w:t>way,</w:t>
      </w:r>
      <w:r>
        <w:rPr>
          <w:color w:val="231F20"/>
          <w:spacing w:val="-27"/>
          <w:w w:val="115"/>
        </w:rPr>
        <w:t> </w:t>
      </w:r>
      <w:r>
        <w:rPr>
          <w:color w:val="231F20"/>
          <w:w w:val="115"/>
        </w:rPr>
        <w:t>papers</w:t>
      </w:r>
      <w:r>
        <w:rPr>
          <w:color w:val="231F20"/>
          <w:spacing w:val="-27"/>
          <w:w w:val="115"/>
        </w:rPr>
        <w:t> </w:t>
      </w:r>
      <w:r>
        <w:rPr>
          <w:color w:val="231F20"/>
          <w:w w:val="115"/>
        </w:rPr>
        <w:t>published</w:t>
      </w:r>
      <w:r>
        <w:rPr>
          <w:color w:val="231F20"/>
          <w:spacing w:val="-27"/>
          <w:w w:val="115"/>
        </w:rPr>
        <w:t> </w:t>
      </w:r>
      <w:r>
        <w:rPr>
          <w:color w:val="231F20"/>
          <w:w w:val="115"/>
        </w:rPr>
        <w:t>in</w:t>
      </w:r>
      <w:r>
        <w:rPr>
          <w:color w:val="231F20"/>
          <w:spacing w:val="-27"/>
          <w:w w:val="115"/>
        </w:rPr>
        <w:t> </w:t>
      </w:r>
      <w:r>
        <w:rPr>
          <w:color w:val="231F20"/>
          <w:w w:val="115"/>
        </w:rPr>
        <w:t>the</w:t>
      </w:r>
      <w:r>
        <w:rPr>
          <w:color w:val="231F20"/>
          <w:spacing w:val="-27"/>
          <w:w w:val="115"/>
        </w:rPr>
        <w:t> </w:t>
      </w:r>
      <w:r>
        <w:rPr>
          <w:color w:val="231F20"/>
          <w:w w:val="115"/>
        </w:rPr>
        <w:t>journals</w:t>
      </w:r>
      <w:r>
        <w:rPr>
          <w:color w:val="231F20"/>
          <w:spacing w:val="-27"/>
          <w:w w:val="115"/>
        </w:rPr>
        <w:t> </w:t>
      </w:r>
      <w:r>
        <w:rPr>
          <w:color w:val="231F20"/>
          <w:w w:val="115"/>
        </w:rPr>
        <w:t>indexed</w:t>
      </w:r>
      <w:r>
        <w:rPr>
          <w:color w:val="231F20"/>
          <w:spacing w:val="-27"/>
          <w:w w:val="115"/>
        </w:rPr>
        <w:t> </w:t>
      </w:r>
      <w:r>
        <w:rPr>
          <w:color w:val="231F20"/>
          <w:w w:val="115"/>
        </w:rPr>
        <w:t>by</w:t>
      </w:r>
      <w:r>
        <w:rPr>
          <w:color w:val="231F20"/>
          <w:spacing w:val="-27"/>
          <w:w w:val="115"/>
        </w:rPr>
        <w:t> </w:t>
      </w:r>
      <w:r>
        <w:rPr>
          <w:color w:val="231F20"/>
          <w:w w:val="115"/>
        </w:rPr>
        <w:t>redalyc.org </w:t>
      </w:r>
      <w:r>
        <w:rPr>
          <w:color w:val="231F20"/>
          <w:w w:val="111"/>
        </w:rPr>
        <w:t>and</w:t>
      </w:r>
      <w:r>
        <w:rPr>
          <w:color w:val="231F20"/>
        </w:rPr>
        <w:t> </w:t>
      </w:r>
      <w:r>
        <w:rPr>
          <w:color w:val="231F20"/>
          <w:spacing w:val="-7"/>
        </w:rPr>
        <w:t> </w:t>
      </w:r>
      <w:r>
        <w:rPr>
          <w:color w:val="231F20"/>
          <w:w w:val="108"/>
        </w:rPr>
        <w:t>the</w:t>
      </w:r>
      <w:r>
        <w:rPr>
          <w:color w:val="231F20"/>
        </w:rPr>
        <w:t> </w:t>
      </w:r>
      <w:r>
        <w:rPr>
          <w:color w:val="231F20"/>
          <w:spacing w:val="-7"/>
        </w:rPr>
        <w:t> </w:t>
      </w:r>
      <w:r>
        <w:rPr>
          <w:color w:val="231F20"/>
          <w:w w:val="110"/>
        </w:rPr>
        <w:t>metadata</w:t>
      </w:r>
      <w:r>
        <w:rPr>
          <w:color w:val="231F20"/>
        </w:rPr>
        <w:t> </w:t>
      </w:r>
      <w:r>
        <w:rPr>
          <w:color w:val="231F20"/>
          <w:spacing w:val="-7"/>
        </w:rPr>
        <w:t> </w:t>
      </w:r>
      <w:r>
        <w:rPr>
          <w:color w:val="231F20"/>
          <w:w w:val="108"/>
        </w:rPr>
        <w:t>systematized</w:t>
      </w:r>
      <w:r>
        <w:rPr>
          <w:color w:val="231F20"/>
        </w:rPr>
        <w:t> </w:t>
      </w:r>
      <w:r>
        <w:rPr>
          <w:color w:val="231F20"/>
          <w:spacing w:val="-7"/>
        </w:rPr>
        <w:t> </w:t>
      </w:r>
      <w:r>
        <w:rPr>
          <w:color w:val="231F20"/>
          <w:w w:val="108"/>
        </w:rPr>
        <w:t>by</w:t>
      </w:r>
      <w:r>
        <w:rPr>
          <w:color w:val="231F20"/>
        </w:rPr>
        <w:t> </w:t>
      </w:r>
      <w:r>
        <w:rPr>
          <w:color w:val="231F20"/>
          <w:spacing w:val="-7"/>
        </w:rPr>
        <w:t> </w:t>
      </w:r>
      <w:r>
        <w:rPr>
          <w:color w:val="231F20"/>
          <w:w w:val="108"/>
        </w:rPr>
        <w:t>the</w:t>
      </w:r>
      <w:r>
        <w:rPr>
          <w:color w:val="231F20"/>
        </w:rPr>
        <w:t> </w:t>
      </w:r>
      <w:r>
        <w:rPr>
          <w:color w:val="231F20"/>
          <w:spacing w:val="-7"/>
        </w:rPr>
        <w:t> </w:t>
      </w:r>
      <w:r>
        <w:rPr>
          <w:color w:val="231F20"/>
          <w:w w:val="243"/>
        </w:rPr>
        <w:t>l</w:t>
      </w:r>
      <w:r>
        <w:rPr>
          <w:color w:val="231F20"/>
          <w:w w:val="116"/>
        </w:rPr>
        <w:t>abCrf,</w:t>
      </w:r>
      <w:r>
        <w:rPr>
          <w:color w:val="231F20"/>
        </w:rPr>
        <w:t> </w:t>
      </w:r>
      <w:r>
        <w:rPr>
          <w:color w:val="231F20"/>
          <w:spacing w:val="-7"/>
        </w:rPr>
        <w:t> </w:t>
      </w:r>
      <w:r>
        <w:rPr>
          <w:color w:val="231F20"/>
          <w:w w:val="110"/>
        </w:rPr>
        <w:t>fulfill</w:t>
      </w:r>
      <w:r>
        <w:rPr>
          <w:color w:val="231F20"/>
        </w:rPr>
        <w:t> </w:t>
      </w:r>
      <w:r>
        <w:rPr>
          <w:color w:val="231F20"/>
          <w:spacing w:val="-7"/>
        </w:rPr>
        <w:t> </w:t>
      </w:r>
      <w:r>
        <w:rPr>
          <w:color w:val="231F20"/>
          <w:w w:val="108"/>
        </w:rPr>
        <w:t>the</w:t>
      </w:r>
      <w:r>
        <w:rPr>
          <w:color w:val="231F20"/>
        </w:rPr>
        <w:t> </w:t>
      </w:r>
      <w:r>
        <w:rPr>
          <w:color w:val="231F20"/>
          <w:spacing w:val="-7"/>
        </w:rPr>
        <w:t> </w:t>
      </w:r>
      <w:r>
        <w:rPr>
          <w:color w:val="231F20"/>
          <w:w w:val="108"/>
        </w:rPr>
        <w:t>purpose</w:t>
      </w:r>
      <w:r>
        <w:rPr>
          <w:color w:val="231F20"/>
        </w:rPr>
        <w:t> </w:t>
      </w:r>
      <w:r>
        <w:rPr>
          <w:color w:val="231F20"/>
          <w:spacing w:val="-7"/>
        </w:rPr>
        <w:t> </w:t>
      </w:r>
      <w:r>
        <w:rPr>
          <w:color w:val="231F20"/>
          <w:w w:val="113"/>
        </w:rPr>
        <w:t>of </w:t>
      </w:r>
      <w:r>
        <w:rPr>
          <w:color w:val="231F20"/>
          <w:w w:val="115"/>
        </w:rPr>
        <w:t>making the invisible, visible. It is important to remember that,</w:t>
      </w:r>
      <w:r>
        <w:rPr>
          <w:color w:val="231F20"/>
          <w:spacing w:val="-31"/>
          <w:w w:val="115"/>
        </w:rPr>
        <w:t> </w:t>
      </w:r>
      <w:r>
        <w:rPr>
          <w:color w:val="231F20"/>
          <w:w w:val="115"/>
        </w:rPr>
        <w:t>from an</w:t>
      </w:r>
      <w:r>
        <w:rPr>
          <w:color w:val="231F20"/>
          <w:spacing w:val="-20"/>
          <w:w w:val="115"/>
        </w:rPr>
        <w:t> </w:t>
      </w:r>
      <w:r>
        <w:rPr>
          <w:color w:val="231F20"/>
          <w:w w:val="115"/>
        </w:rPr>
        <w:t>epistemological</w:t>
      </w:r>
      <w:r>
        <w:rPr>
          <w:color w:val="231F20"/>
          <w:spacing w:val="-20"/>
          <w:w w:val="115"/>
        </w:rPr>
        <w:t> </w:t>
      </w:r>
      <w:r>
        <w:rPr>
          <w:color w:val="231F20"/>
          <w:w w:val="115"/>
        </w:rPr>
        <w:t>perspective,</w:t>
      </w:r>
      <w:r>
        <w:rPr>
          <w:color w:val="231F20"/>
          <w:spacing w:val="-20"/>
          <w:w w:val="115"/>
        </w:rPr>
        <w:t> </w:t>
      </w:r>
      <w:r>
        <w:rPr>
          <w:color w:val="231F20"/>
          <w:w w:val="115"/>
        </w:rPr>
        <w:t>no</w:t>
      </w:r>
      <w:r>
        <w:rPr>
          <w:color w:val="231F20"/>
          <w:spacing w:val="-20"/>
          <w:w w:val="115"/>
        </w:rPr>
        <w:t> </w:t>
      </w:r>
      <w:r>
        <w:rPr>
          <w:color w:val="231F20"/>
          <w:w w:val="115"/>
        </w:rPr>
        <w:t>community</w:t>
      </w:r>
      <w:r>
        <w:rPr>
          <w:color w:val="231F20"/>
          <w:spacing w:val="-20"/>
          <w:w w:val="115"/>
        </w:rPr>
        <w:t> </w:t>
      </w:r>
      <w:r>
        <w:rPr>
          <w:color w:val="231F20"/>
          <w:w w:val="115"/>
        </w:rPr>
        <w:t>can</w:t>
      </w:r>
      <w:r>
        <w:rPr>
          <w:color w:val="231F20"/>
          <w:spacing w:val="-20"/>
          <w:w w:val="115"/>
        </w:rPr>
        <w:t> </w:t>
      </w:r>
      <w:r>
        <w:rPr>
          <w:color w:val="231F20"/>
          <w:w w:val="115"/>
        </w:rPr>
        <w:t>account</w:t>
      </w:r>
      <w:r>
        <w:rPr>
          <w:color w:val="231F20"/>
          <w:spacing w:val="-20"/>
          <w:w w:val="115"/>
        </w:rPr>
        <w:t> </w:t>
      </w:r>
      <w:r>
        <w:rPr>
          <w:color w:val="231F20"/>
          <w:w w:val="115"/>
        </w:rPr>
        <w:t>for</w:t>
      </w:r>
      <w:r>
        <w:rPr>
          <w:color w:val="231F20"/>
          <w:spacing w:val="-20"/>
          <w:w w:val="115"/>
        </w:rPr>
        <w:t> </w:t>
      </w:r>
      <w:r>
        <w:rPr>
          <w:color w:val="231F20"/>
          <w:w w:val="115"/>
        </w:rPr>
        <w:t>of</w:t>
      </w:r>
      <w:r>
        <w:rPr>
          <w:color w:val="231F20"/>
          <w:spacing w:val="-20"/>
          <w:w w:val="115"/>
        </w:rPr>
        <w:t> </w:t>
      </w:r>
      <w:r>
        <w:rPr>
          <w:color w:val="231F20"/>
          <w:w w:val="115"/>
        </w:rPr>
        <w:t>any knowledge</w:t>
      </w:r>
      <w:r>
        <w:rPr>
          <w:color w:val="231F20"/>
          <w:spacing w:val="-14"/>
          <w:w w:val="115"/>
        </w:rPr>
        <w:t> </w:t>
      </w:r>
      <w:r>
        <w:rPr>
          <w:color w:val="231F20"/>
          <w:w w:val="115"/>
        </w:rPr>
        <w:t>that</w:t>
      </w:r>
      <w:r>
        <w:rPr>
          <w:color w:val="231F20"/>
          <w:spacing w:val="-14"/>
          <w:w w:val="115"/>
        </w:rPr>
        <w:t> </w:t>
      </w:r>
      <w:r>
        <w:rPr>
          <w:color w:val="231F20"/>
          <w:w w:val="115"/>
        </w:rPr>
        <w:t>is</w:t>
      </w:r>
      <w:r>
        <w:rPr>
          <w:color w:val="231F20"/>
          <w:spacing w:val="-14"/>
          <w:w w:val="115"/>
        </w:rPr>
        <w:t> </w:t>
      </w:r>
      <w:r>
        <w:rPr>
          <w:color w:val="231F20"/>
          <w:w w:val="115"/>
        </w:rPr>
        <w:t>not</w:t>
      </w:r>
      <w:r>
        <w:rPr>
          <w:color w:val="231F20"/>
          <w:spacing w:val="-14"/>
          <w:w w:val="115"/>
        </w:rPr>
        <w:t> </w:t>
      </w:r>
      <w:r>
        <w:rPr>
          <w:color w:val="231F20"/>
          <w:w w:val="115"/>
        </w:rPr>
        <w:t>made</w:t>
      </w:r>
      <w:r>
        <w:rPr>
          <w:color w:val="231F20"/>
          <w:spacing w:val="-14"/>
          <w:w w:val="115"/>
        </w:rPr>
        <w:t> </w:t>
      </w:r>
      <w:r>
        <w:rPr>
          <w:color w:val="231F20"/>
          <w:w w:val="115"/>
        </w:rPr>
        <w:t>visible</w:t>
      </w:r>
      <w:r>
        <w:rPr>
          <w:color w:val="231F20"/>
          <w:spacing w:val="-14"/>
          <w:w w:val="115"/>
        </w:rPr>
        <w:t> </w:t>
      </w:r>
      <w:r>
        <w:rPr>
          <w:color w:val="231F20"/>
          <w:w w:val="115"/>
        </w:rPr>
        <w:t>if</w:t>
      </w:r>
      <w:r>
        <w:rPr>
          <w:color w:val="231F20"/>
          <w:spacing w:val="-14"/>
          <w:w w:val="115"/>
        </w:rPr>
        <w:t> </w:t>
      </w:r>
      <w:r>
        <w:rPr>
          <w:color w:val="231F20"/>
          <w:w w:val="115"/>
        </w:rPr>
        <w:t>it</w:t>
      </w:r>
      <w:r>
        <w:rPr>
          <w:color w:val="231F20"/>
          <w:spacing w:val="-14"/>
          <w:w w:val="115"/>
        </w:rPr>
        <w:t> </w:t>
      </w:r>
      <w:r>
        <w:rPr>
          <w:color w:val="231F20"/>
          <w:w w:val="115"/>
        </w:rPr>
        <w:t>is</w:t>
      </w:r>
      <w:r>
        <w:rPr>
          <w:color w:val="231F20"/>
          <w:spacing w:val="-14"/>
          <w:w w:val="115"/>
        </w:rPr>
        <w:t> </w:t>
      </w:r>
      <w:r>
        <w:rPr>
          <w:color w:val="231F20"/>
          <w:w w:val="115"/>
        </w:rPr>
        <w:t>not</w:t>
      </w:r>
      <w:r>
        <w:rPr>
          <w:color w:val="231F20"/>
          <w:spacing w:val="-14"/>
          <w:w w:val="115"/>
        </w:rPr>
        <w:t> </w:t>
      </w:r>
      <w:r>
        <w:rPr>
          <w:color w:val="231F20"/>
          <w:w w:val="115"/>
        </w:rPr>
        <w:t>published</w:t>
      </w:r>
      <w:r>
        <w:rPr>
          <w:color w:val="231F20"/>
          <w:spacing w:val="-14"/>
          <w:w w:val="115"/>
        </w:rPr>
        <w:t> </w:t>
      </w:r>
      <w:r>
        <w:rPr>
          <w:color w:val="231F20"/>
          <w:w w:val="115"/>
        </w:rPr>
        <w:t>and</w:t>
      </w:r>
      <w:r>
        <w:rPr>
          <w:color w:val="231F20"/>
          <w:spacing w:val="-14"/>
          <w:w w:val="115"/>
        </w:rPr>
        <w:t> </w:t>
      </w:r>
      <w:r>
        <w:rPr>
          <w:color w:val="231F20"/>
          <w:w w:val="115"/>
        </w:rPr>
        <w:t>if</w:t>
      </w:r>
      <w:r>
        <w:rPr>
          <w:color w:val="231F20"/>
          <w:spacing w:val="-14"/>
          <w:w w:val="115"/>
        </w:rPr>
        <w:t> </w:t>
      </w:r>
      <w:r>
        <w:rPr>
          <w:color w:val="231F20"/>
          <w:w w:val="115"/>
        </w:rPr>
        <w:t>society </w:t>
      </w:r>
      <w:r>
        <w:rPr>
          <w:color w:val="231F20"/>
          <w:w w:val="109"/>
        </w:rPr>
        <w:t>will</w:t>
      </w:r>
      <w:r>
        <w:rPr>
          <w:color w:val="231F20"/>
          <w:spacing w:val="12"/>
        </w:rPr>
        <w:t> </w:t>
      </w:r>
      <w:r>
        <w:rPr>
          <w:color w:val="231F20"/>
          <w:w w:val="109"/>
        </w:rPr>
        <w:t>not</w:t>
      </w:r>
      <w:r>
        <w:rPr>
          <w:color w:val="231F20"/>
          <w:spacing w:val="12"/>
        </w:rPr>
        <w:t> </w:t>
      </w:r>
      <w:r>
        <w:rPr>
          <w:color w:val="231F20"/>
          <w:w w:val="107"/>
        </w:rPr>
        <w:t>read</w:t>
      </w:r>
      <w:r>
        <w:rPr>
          <w:color w:val="231F20"/>
          <w:spacing w:val="12"/>
        </w:rPr>
        <w:t> </w:t>
      </w:r>
      <w:r>
        <w:rPr>
          <w:color w:val="231F20"/>
          <w:w w:val="110"/>
        </w:rPr>
        <w:t>it</w:t>
      </w:r>
      <w:r>
        <w:rPr>
          <w:color w:val="231F20"/>
          <w:spacing w:val="12"/>
        </w:rPr>
        <w:t> </w:t>
      </w:r>
      <w:r>
        <w:rPr>
          <w:color w:val="231F20"/>
          <w:w w:val="98"/>
        </w:rPr>
        <w:t>(</w:t>
      </w:r>
      <w:r>
        <w:rPr>
          <w:color w:val="231F20"/>
          <w:w w:val="243"/>
        </w:rPr>
        <w:t>l</w:t>
      </w:r>
      <w:r>
        <w:rPr>
          <w:color w:val="231F20"/>
          <w:w w:val="108"/>
        </w:rPr>
        <w:t>ópez-</w:t>
      </w:r>
      <w:r>
        <w:rPr>
          <w:color w:val="231F20"/>
          <w:w w:val="243"/>
        </w:rPr>
        <w:t>l</w:t>
      </w:r>
      <w:r>
        <w:rPr>
          <w:color w:val="231F20"/>
          <w:w w:val="111"/>
        </w:rPr>
        <w:t>ópez,</w:t>
      </w:r>
      <w:r>
        <w:rPr>
          <w:color w:val="231F20"/>
          <w:spacing w:val="12"/>
        </w:rPr>
        <w:t> </w:t>
      </w:r>
      <w:r>
        <w:rPr>
          <w:color w:val="231F20"/>
          <w:w w:val="104"/>
        </w:rPr>
        <w:t>2010).</w:t>
      </w:r>
    </w:p>
    <w:p>
      <w:pPr>
        <w:pStyle w:val="BodyText"/>
        <w:spacing w:line="252" w:lineRule="auto"/>
        <w:ind w:left="100" w:right="328" w:firstLine="396"/>
        <w:jc w:val="both"/>
      </w:pPr>
      <w:r>
        <w:rPr>
          <w:color w:val="231F20"/>
          <w:w w:val="115"/>
        </w:rPr>
        <w:t>In</w:t>
      </w:r>
      <w:r>
        <w:rPr>
          <w:color w:val="231F20"/>
          <w:spacing w:val="-20"/>
          <w:w w:val="115"/>
        </w:rPr>
        <w:t> </w:t>
      </w:r>
      <w:r>
        <w:rPr>
          <w:color w:val="231F20"/>
          <w:w w:val="115"/>
        </w:rPr>
        <w:t>this</w:t>
      </w:r>
      <w:r>
        <w:rPr>
          <w:color w:val="231F20"/>
          <w:spacing w:val="-20"/>
          <w:w w:val="115"/>
        </w:rPr>
        <w:t> </w:t>
      </w:r>
      <w:r>
        <w:rPr>
          <w:color w:val="231F20"/>
          <w:w w:val="115"/>
        </w:rPr>
        <w:t>sense,</w:t>
      </w:r>
      <w:r>
        <w:rPr>
          <w:color w:val="231F20"/>
          <w:spacing w:val="-20"/>
          <w:w w:val="115"/>
        </w:rPr>
        <w:t> </w:t>
      </w:r>
      <w:r>
        <w:rPr>
          <w:color w:val="231F20"/>
          <w:w w:val="115"/>
        </w:rPr>
        <w:t>redalyc.org</w:t>
      </w:r>
      <w:r>
        <w:rPr>
          <w:color w:val="231F20"/>
          <w:spacing w:val="-20"/>
          <w:w w:val="115"/>
        </w:rPr>
        <w:t> </w:t>
      </w:r>
      <w:r>
        <w:rPr>
          <w:color w:val="231F20"/>
          <w:w w:val="115"/>
        </w:rPr>
        <w:t>is</w:t>
      </w:r>
      <w:r>
        <w:rPr>
          <w:color w:val="231F20"/>
          <w:spacing w:val="-20"/>
          <w:w w:val="115"/>
        </w:rPr>
        <w:t> </w:t>
      </w:r>
      <w:r>
        <w:rPr>
          <w:color w:val="231F20"/>
          <w:w w:val="115"/>
        </w:rPr>
        <w:t>a</w:t>
      </w:r>
      <w:r>
        <w:rPr>
          <w:color w:val="231F20"/>
          <w:spacing w:val="-20"/>
          <w:w w:val="115"/>
        </w:rPr>
        <w:t> </w:t>
      </w:r>
      <w:r>
        <w:rPr>
          <w:color w:val="231F20"/>
          <w:w w:val="115"/>
        </w:rPr>
        <w:t>highly</w:t>
      </w:r>
      <w:r>
        <w:rPr>
          <w:color w:val="231F20"/>
          <w:spacing w:val="-20"/>
          <w:w w:val="115"/>
        </w:rPr>
        <w:t> </w:t>
      </w:r>
      <w:r>
        <w:rPr>
          <w:color w:val="231F20"/>
          <w:w w:val="115"/>
        </w:rPr>
        <w:t>significant</w:t>
      </w:r>
      <w:r>
        <w:rPr>
          <w:color w:val="231F20"/>
          <w:spacing w:val="-20"/>
          <w:w w:val="115"/>
        </w:rPr>
        <w:t> </w:t>
      </w:r>
      <w:r>
        <w:rPr>
          <w:color w:val="231F20"/>
          <w:w w:val="115"/>
        </w:rPr>
        <w:t>tool</w:t>
      </w:r>
      <w:r>
        <w:rPr>
          <w:color w:val="231F20"/>
          <w:spacing w:val="-20"/>
          <w:w w:val="115"/>
        </w:rPr>
        <w:t> </w:t>
      </w:r>
      <w:r>
        <w:rPr>
          <w:color w:val="231F20"/>
          <w:w w:val="115"/>
        </w:rPr>
        <w:t>for</w:t>
      </w:r>
      <w:r>
        <w:rPr>
          <w:color w:val="231F20"/>
          <w:spacing w:val="-20"/>
          <w:w w:val="115"/>
        </w:rPr>
        <w:t> </w:t>
      </w:r>
      <w:r>
        <w:rPr>
          <w:color w:val="231F20"/>
          <w:w w:val="115"/>
        </w:rPr>
        <w:t>those</w:t>
      </w:r>
      <w:r>
        <w:rPr>
          <w:color w:val="231F20"/>
          <w:spacing w:val="-20"/>
          <w:w w:val="115"/>
        </w:rPr>
        <w:t> </w:t>
      </w:r>
      <w:r>
        <w:rPr>
          <w:color w:val="231F20"/>
          <w:w w:val="115"/>
        </w:rPr>
        <w:t>who design scientific policies inside nations and Ibero-american institu- </w:t>
      </w:r>
      <w:r>
        <w:rPr>
          <w:color w:val="231F20"/>
          <w:w w:val="110"/>
        </w:rPr>
        <w:t>tions,</w:t>
      </w:r>
      <w:r>
        <w:rPr>
          <w:color w:val="231F20"/>
          <w:spacing w:val="-8"/>
          <w:w w:val="110"/>
        </w:rPr>
        <w:t> </w:t>
      </w:r>
      <w:r>
        <w:rPr>
          <w:color w:val="231F20"/>
          <w:w w:val="110"/>
        </w:rPr>
        <w:t>and</w:t>
      </w:r>
      <w:r>
        <w:rPr>
          <w:color w:val="231F20"/>
          <w:spacing w:val="-8"/>
          <w:w w:val="110"/>
        </w:rPr>
        <w:t> </w:t>
      </w:r>
      <w:r>
        <w:rPr>
          <w:color w:val="231F20"/>
          <w:w w:val="110"/>
        </w:rPr>
        <w:t>for</w:t>
      </w:r>
      <w:r>
        <w:rPr>
          <w:color w:val="231F20"/>
          <w:spacing w:val="-8"/>
          <w:w w:val="110"/>
        </w:rPr>
        <w:t> </w:t>
      </w:r>
      <w:r>
        <w:rPr>
          <w:color w:val="231F20"/>
          <w:w w:val="110"/>
        </w:rPr>
        <w:t>those</w:t>
      </w:r>
      <w:r>
        <w:rPr>
          <w:color w:val="231F20"/>
          <w:spacing w:val="-8"/>
          <w:w w:val="110"/>
        </w:rPr>
        <w:t> </w:t>
      </w:r>
      <w:r>
        <w:rPr>
          <w:color w:val="231F20"/>
          <w:w w:val="110"/>
        </w:rPr>
        <w:t>responsible</w:t>
      </w:r>
      <w:r>
        <w:rPr>
          <w:color w:val="231F20"/>
          <w:spacing w:val="-8"/>
          <w:w w:val="110"/>
        </w:rPr>
        <w:t> </w:t>
      </w:r>
      <w:r>
        <w:rPr>
          <w:color w:val="231F20"/>
          <w:w w:val="110"/>
        </w:rPr>
        <w:t>for</w:t>
      </w:r>
      <w:r>
        <w:rPr>
          <w:color w:val="231F20"/>
          <w:spacing w:val="-8"/>
          <w:w w:val="110"/>
        </w:rPr>
        <w:t> </w:t>
      </w:r>
      <w:r>
        <w:rPr>
          <w:color w:val="231F20"/>
          <w:w w:val="110"/>
        </w:rPr>
        <w:t>implementing</w:t>
      </w:r>
      <w:r>
        <w:rPr>
          <w:color w:val="231F20"/>
          <w:spacing w:val="-8"/>
          <w:w w:val="110"/>
        </w:rPr>
        <w:t> </w:t>
      </w:r>
      <w:r>
        <w:rPr>
          <w:color w:val="231F20"/>
          <w:w w:val="110"/>
        </w:rPr>
        <w:t>them</w:t>
      </w:r>
      <w:r>
        <w:rPr>
          <w:color w:val="231F20"/>
          <w:spacing w:val="-8"/>
          <w:w w:val="110"/>
        </w:rPr>
        <w:t> </w:t>
      </w:r>
      <w:r>
        <w:rPr>
          <w:color w:val="231F20"/>
          <w:w w:val="110"/>
        </w:rPr>
        <w:t>in</w:t>
      </w:r>
      <w:r>
        <w:rPr>
          <w:color w:val="231F20"/>
          <w:spacing w:val="-8"/>
          <w:w w:val="110"/>
        </w:rPr>
        <w:t> </w:t>
      </w:r>
      <w:r>
        <w:rPr>
          <w:color w:val="231F20"/>
          <w:w w:val="110"/>
        </w:rPr>
        <w:t>the</w:t>
      </w:r>
      <w:r>
        <w:rPr>
          <w:color w:val="231F20"/>
          <w:spacing w:val="-8"/>
          <w:w w:val="110"/>
        </w:rPr>
        <w:t> </w:t>
      </w:r>
      <w:r>
        <w:rPr>
          <w:color w:val="231F20"/>
          <w:w w:val="110"/>
        </w:rPr>
        <w:t>scientific field,</w:t>
      </w:r>
      <w:r>
        <w:rPr>
          <w:color w:val="231F20"/>
          <w:spacing w:val="-5"/>
          <w:w w:val="110"/>
        </w:rPr>
        <w:t> </w:t>
      </w:r>
      <w:r>
        <w:rPr>
          <w:color w:val="231F20"/>
          <w:w w:val="110"/>
        </w:rPr>
        <w:t>including</w:t>
      </w:r>
      <w:r>
        <w:rPr>
          <w:color w:val="231F20"/>
          <w:spacing w:val="-5"/>
          <w:w w:val="110"/>
        </w:rPr>
        <w:t> </w:t>
      </w:r>
      <w:r>
        <w:rPr>
          <w:color w:val="231F20"/>
          <w:w w:val="110"/>
        </w:rPr>
        <w:t>academics</w:t>
      </w:r>
      <w:r>
        <w:rPr>
          <w:color w:val="231F20"/>
          <w:spacing w:val="-5"/>
          <w:w w:val="110"/>
        </w:rPr>
        <w:t> </w:t>
      </w:r>
      <w:r>
        <w:rPr>
          <w:color w:val="231F20"/>
          <w:w w:val="110"/>
        </w:rPr>
        <w:t>and</w:t>
      </w:r>
      <w:r>
        <w:rPr>
          <w:color w:val="231F20"/>
          <w:spacing w:val="-5"/>
          <w:w w:val="110"/>
        </w:rPr>
        <w:t> </w:t>
      </w:r>
      <w:r>
        <w:rPr>
          <w:color w:val="231F20"/>
          <w:w w:val="110"/>
        </w:rPr>
        <w:t>researchers</w:t>
      </w:r>
      <w:r>
        <w:rPr>
          <w:color w:val="231F20"/>
          <w:spacing w:val="-5"/>
          <w:w w:val="110"/>
        </w:rPr>
        <w:t> </w:t>
      </w:r>
      <w:r>
        <w:rPr>
          <w:color w:val="231F20"/>
          <w:w w:val="110"/>
        </w:rPr>
        <w:t>interested</w:t>
      </w:r>
      <w:r>
        <w:rPr>
          <w:color w:val="231F20"/>
          <w:spacing w:val="-5"/>
          <w:w w:val="110"/>
        </w:rPr>
        <w:t> </w:t>
      </w:r>
      <w:r>
        <w:rPr>
          <w:color w:val="231F20"/>
          <w:w w:val="110"/>
        </w:rPr>
        <w:t>in</w:t>
      </w:r>
      <w:r>
        <w:rPr>
          <w:color w:val="231F20"/>
          <w:spacing w:val="-5"/>
          <w:w w:val="110"/>
        </w:rPr>
        <w:t> </w:t>
      </w:r>
      <w:r>
        <w:rPr>
          <w:color w:val="231F20"/>
          <w:w w:val="110"/>
        </w:rPr>
        <w:t>these</w:t>
      </w:r>
      <w:r>
        <w:rPr>
          <w:color w:val="231F20"/>
          <w:spacing w:val="-5"/>
          <w:w w:val="110"/>
        </w:rPr>
        <w:t> </w:t>
      </w:r>
      <w:r>
        <w:rPr>
          <w:color w:val="231F20"/>
          <w:w w:val="110"/>
        </w:rPr>
        <w:t>matters. </w:t>
      </w:r>
      <w:r>
        <w:rPr>
          <w:color w:val="231F20"/>
          <w:w w:val="115"/>
        </w:rPr>
        <w:t>This</w:t>
      </w:r>
      <w:r>
        <w:rPr>
          <w:color w:val="231F20"/>
          <w:spacing w:val="-12"/>
          <w:w w:val="115"/>
        </w:rPr>
        <w:t> </w:t>
      </w:r>
      <w:r>
        <w:rPr>
          <w:color w:val="231F20"/>
          <w:w w:val="115"/>
        </w:rPr>
        <w:t>has</w:t>
      </w:r>
      <w:r>
        <w:rPr>
          <w:color w:val="231F20"/>
          <w:spacing w:val="-12"/>
          <w:w w:val="115"/>
        </w:rPr>
        <w:t> </w:t>
      </w:r>
      <w:r>
        <w:rPr>
          <w:color w:val="231F20"/>
          <w:w w:val="115"/>
        </w:rPr>
        <w:t>made</w:t>
      </w:r>
      <w:r>
        <w:rPr>
          <w:color w:val="231F20"/>
          <w:spacing w:val="-12"/>
          <w:w w:val="115"/>
        </w:rPr>
        <w:t> </w:t>
      </w:r>
      <w:r>
        <w:rPr>
          <w:color w:val="231F20"/>
          <w:w w:val="115"/>
        </w:rPr>
        <w:t>redalyc.org</w:t>
      </w:r>
      <w:r>
        <w:rPr>
          <w:color w:val="231F20"/>
          <w:spacing w:val="-12"/>
          <w:w w:val="115"/>
        </w:rPr>
        <w:t> </w:t>
      </w:r>
      <w:r>
        <w:rPr>
          <w:color w:val="231F20"/>
          <w:w w:val="115"/>
        </w:rPr>
        <w:t>worthy</w:t>
      </w:r>
      <w:r>
        <w:rPr>
          <w:color w:val="231F20"/>
          <w:spacing w:val="-12"/>
          <w:w w:val="115"/>
        </w:rPr>
        <w:t> </w:t>
      </w:r>
      <w:r>
        <w:rPr>
          <w:color w:val="231F20"/>
          <w:w w:val="115"/>
        </w:rPr>
        <w:t>of</w:t>
      </w:r>
      <w:r>
        <w:rPr>
          <w:color w:val="231F20"/>
          <w:spacing w:val="-12"/>
          <w:w w:val="115"/>
        </w:rPr>
        <w:t> </w:t>
      </w:r>
      <w:r>
        <w:rPr>
          <w:color w:val="231F20"/>
          <w:w w:val="115"/>
        </w:rPr>
        <w:t>many</w:t>
      </w:r>
      <w:r>
        <w:rPr>
          <w:color w:val="231F20"/>
          <w:spacing w:val="-12"/>
          <w:w w:val="115"/>
        </w:rPr>
        <w:t> </w:t>
      </w:r>
      <w:r>
        <w:rPr>
          <w:color w:val="231F20"/>
          <w:w w:val="115"/>
        </w:rPr>
        <w:t>awards</w:t>
      </w:r>
      <w:r>
        <w:rPr>
          <w:color w:val="231F20"/>
          <w:spacing w:val="-12"/>
          <w:w w:val="115"/>
        </w:rPr>
        <w:t> </w:t>
      </w:r>
      <w:r>
        <w:rPr>
          <w:color w:val="231F20"/>
          <w:w w:val="115"/>
        </w:rPr>
        <w:t>and</w:t>
      </w:r>
      <w:r>
        <w:rPr>
          <w:color w:val="231F20"/>
          <w:spacing w:val="-12"/>
          <w:w w:val="115"/>
        </w:rPr>
        <w:t> </w:t>
      </w:r>
      <w:r>
        <w:rPr>
          <w:color w:val="231F20"/>
          <w:w w:val="115"/>
        </w:rPr>
        <w:t>acknowledg- ments</w:t>
      </w:r>
      <w:r>
        <w:rPr>
          <w:color w:val="231F20"/>
          <w:spacing w:val="-15"/>
          <w:w w:val="115"/>
        </w:rPr>
        <w:t> </w:t>
      </w:r>
      <w:r>
        <w:rPr>
          <w:color w:val="231F20"/>
          <w:w w:val="115"/>
        </w:rPr>
        <w:t>from</w:t>
      </w:r>
      <w:r>
        <w:rPr>
          <w:color w:val="231F20"/>
          <w:spacing w:val="-15"/>
          <w:w w:val="115"/>
        </w:rPr>
        <w:t> </w:t>
      </w:r>
      <w:r>
        <w:rPr>
          <w:color w:val="231F20"/>
          <w:w w:val="115"/>
        </w:rPr>
        <w:t>institutions</w:t>
      </w:r>
      <w:r>
        <w:rPr>
          <w:color w:val="231F20"/>
          <w:spacing w:val="-15"/>
          <w:w w:val="115"/>
        </w:rPr>
        <w:t> </w:t>
      </w:r>
      <w:r>
        <w:rPr>
          <w:color w:val="231F20"/>
          <w:w w:val="115"/>
        </w:rPr>
        <w:t>as</w:t>
      </w:r>
      <w:r>
        <w:rPr>
          <w:color w:val="231F20"/>
          <w:spacing w:val="-15"/>
          <w:w w:val="115"/>
        </w:rPr>
        <w:t> </w:t>
      </w:r>
      <w:r>
        <w:rPr>
          <w:color w:val="231F20"/>
          <w:w w:val="115"/>
        </w:rPr>
        <w:t>important</w:t>
      </w:r>
      <w:r>
        <w:rPr>
          <w:color w:val="231F20"/>
          <w:spacing w:val="-15"/>
          <w:w w:val="115"/>
        </w:rPr>
        <w:t> </w:t>
      </w:r>
      <w:r>
        <w:rPr>
          <w:color w:val="231F20"/>
          <w:w w:val="115"/>
        </w:rPr>
        <w:t>as</w:t>
      </w:r>
      <w:r>
        <w:rPr>
          <w:color w:val="231F20"/>
          <w:spacing w:val="-15"/>
          <w:w w:val="115"/>
        </w:rPr>
        <w:t> </w:t>
      </w:r>
      <w:r>
        <w:rPr>
          <w:color w:val="231F20"/>
          <w:w w:val="115"/>
        </w:rPr>
        <w:t>the</w:t>
      </w:r>
      <w:r>
        <w:rPr>
          <w:color w:val="231F20"/>
          <w:spacing w:val="-15"/>
          <w:w w:val="115"/>
        </w:rPr>
        <w:t> </w:t>
      </w:r>
      <w:r>
        <w:rPr>
          <w:color w:val="231F20"/>
          <w:w w:val="115"/>
        </w:rPr>
        <w:t>Instituto</w:t>
      </w:r>
      <w:r>
        <w:rPr>
          <w:color w:val="231F20"/>
          <w:spacing w:val="-15"/>
          <w:w w:val="115"/>
        </w:rPr>
        <w:t> </w:t>
      </w:r>
      <w:r>
        <w:rPr>
          <w:color w:val="231F20"/>
          <w:w w:val="115"/>
        </w:rPr>
        <w:t>de</w:t>
      </w:r>
      <w:r>
        <w:rPr>
          <w:color w:val="231F20"/>
          <w:spacing w:val="-15"/>
          <w:w w:val="115"/>
        </w:rPr>
        <w:t> </w:t>
      </w:r>
      <w:r>
        <w:rPr>
          <w:color w:val="231F20"/>
          <w:w w:val="115"/>
        </w:rPr>
        <w:t>Información Científica</w:t>
      </w:r>
      <w:r>
        <w:rPr>
          <w:color w:val="231F20"/>
          <w:spacing w:val="-8"/>
          <w:w w:val="115"/>
        </w:rPr>
        <w:t> </w:t>
      </w:r>
      <w:r>
        <w:rPr>
          <w:color w:val="231F20"/>
          <w:w w:val="115"/>
        </w:rPr>
        <w:t>y</w:t>
      </w:r>
      <w:r>
        <w:rPr>
          <w:color w:val="231F20"/>
          <w:spacing w:val="-8"/>
          <w:w w:val="115"/>
        </w:rPr>
        <w:t> </w:t>
      </w:r>
      <w:r>
        <w:rPr>
          <w:color w:val="231F20"/>
          <w:w w:val="115"/>
        </w:rPr>
        <w:t>Tecnológica</w:t>
      </w:r>
      <w:r>
        <w:rPr>
          <w:color w:val="231F20"/>
          <w:spacing w:val="-8"/>
          <w:w w:val="115"/>
        </w:rPr>
        <w:t> </w:t>
      </w:r>
      <w:r>
        <w:rPr>
          <w:color w:val="231F20"/>
          <w:w w:val="115"/>
        </w:rPr>
        <w:t>(IdICT),</w:t>
      </w:r>
      <w:r>
        <w:rPr>
          <w:color w:val="231F20"/>
          <w:spacing w:val="-8"/>
          <w:w w:val="115"/>
        </w:rPr>
        <w:t> </w:t>
      </w:r>
      <w:r>
        <w:rPr>
          <w:color w:val="231F20"/>
          <w:w w:val="115"/>
        </w:rPr>
        <w:t>Cuba;</w:t>
      </w:r>
      <w:r>
        <w:rPr>
          <w:color w:val="231F20"/>
          <w:spacing w:val="-8"/>
          <w:w w:val="115"/>
        </w:rPr>
        <w:t> </w:t>
      </w:r>
      <w:r>
        <w:rPr>
          <w:color w:val="231F20"/>
          <w:w w:val="115"/>
        </w:rPr>
        <w:t>the</w:t>
      </w:r>
      <w:r>
        <w:rPr>
          <w:color w:val="231F20"/>
          <w:spacing w:val="-8"/>
          <w:w w:val="115"/>
        </w:rPr>
        <w:t> </w:t>
      </w:r>
      <w:r>
        <w:rPr>
          <w:color w:val="231F20"/>
          <w:w w:val="115"/>
        </w:rPr>
        <w:t>red</w:t>
      </w:r>
      <w:r>
        <w:rPr>
          <w:color w:val="231F20"/>
          <w:spacing w:val="-8"/>
          <w:w w:val="115"/>
        </w:rPr>
        <w:t> </w:t>
      </w:r>
      <w:r>
        <w:rPr>
          <w:color w:val="231F20"/>
          <w:w w:val="115"/>
        </w:rPr>
        <w:t>de</w:t>
      </w:r>
      <w:r>
        <w:rPr>
          <w:color w:val="231F20"/>
          <w:spacing w:val="-8"/>
          <w:w w:val="115"/>
        </w:rPr>
        <w:t> </w:t>
      </w:r>
      <w:r>
        <w:rPr>
          <w:color w:val="231F20"/>
          <w:w w:val="115"/>
        </w:rPr>
        <w:t>Investigadores</w:t>
      </w:r>
      <w:r>
        <w:rPr>
          <w:color w:val="231F20"/>
          <w:spacing w:val="-8"/>
          <w:w w:val="115"/>
        </w:rPr>
        <w:t> </w:t>
      </w:r>
      <w:r>
        <w:rPr>
          <w:color w:val="231F20"/>
          <w:w w:val="115"/>
        </w:rPr>
        <w:t>so- bre</w:t>
      </w:r>
      <w:r>
        <w:rPr>
          <w:color w:val="231F20"/>
          <w:spacing w:val="-9"/>
          <w:w w:val="115"/>
        </w:rPr>
        <w:t> </w:t>
      </w:r>
      <w:r>
        <w:rPr>
          <w:color w:val="231F20"/>
          <w:w w:val="115"/>
        </w:rPr>
        <w:t>Globalización</w:t>
      </w:r>
      <w:r>
        <w:rPr>
          <w:color w:val="231F20"/>
          <w:spacing w:val="-9"/>
          <w:w w:val="115"/>
        </w:rPr>
        <w:t> </w:t>
      </w:r>
      <w:r>
        <w:rPr>
          <w:color w:val="231F20"/>
          <w:w w:val="115"/>
        </w:rPr>
        <w:t>y</w:t>
      </w:r>
      <w:r>
        <w:rPr>
          <w:color w:val="231F20"/>
          <w:spacing w:val="-9"/>
          <w:w w:val="115"/>
        </w:rPr>
        <w:t> </w:t>
      </w:r>
      <w:r>
        <w:rPr>
          <w:color w:val="231F20"/>
          <w:w w:val="115"/>
        </w:rPr>
        <w:t>Territorio</w:t>
      </w:r>
      <w:r>
        <w:rPr>
          <w:color w:val="231F20"/>
          <w:spacing w:val="-9"/>
          <w:w w:val="115"/>
        </w:rPr>
        <w:t> </w:t>
      </w:r>
      <w:r>
        <w:rPr>
          <w:color w:val="231F20"/>
          <w:w w:val="115"/>
        </w:rPr>
        <w:t>rII,</w:t>
      </w:r>
      <w:r>
        <w:rPr>
          <w:color w:val="231F20"/>
          <w:spacing w:val="-9"/>
          <w:w w:val="115"/>
        </w:rPr>
        <w:t> </w:t>
      </w:r>
      <w:r>
        <w:rPr>
          <w:color w:val="231F20"/>
          <w:w w:val="115"/>
        </w:rPr>
        <w:t>belo</w:t>
      </w:r>
      <w:r>
        <w:rPr>
          <w:color w:val="231F20"/>
          <w:spacing w:val="-9"/>
          <w:w w:val="115"/>
        </w:rPr>
        <w:t> </w:t>
      </w:r>
      <w:r>
        <w:rPr>
          <w:color w:val="231F20"/>
          <w:w w:val="115"/>
        </w:rPr>
        <w:t>horizonte,</w:t>
      </w:r>
      <w:r>
        <w:rPr>
          <w:color w:val="231F20"/>
          <w:spacing w:val="-9"/>
          <w:w w:val="115"/>
        </w:rPr>
        <w:t> </w:t>
      </w:r>
      <w:r>
        <w:rPr>
          <w:color w:val="231F20"/>
          <w:w w:val="115"/>
        </w:rPr>
        <w:t>brazil;</w:t>
      </w:r>
      <w:r>
        <w:rPr>
          <w:color w:val="231F20"/>
          <w:spacing w:val="-9"/>
          <w:w w:val="115"/>
        </w:rPr>
        <w:t> </w:t>
      </w:r>
      <w:r>
        <w:rPr>
          <w:color w:val="231F20"/>
          <w:w w:val="115"/>
        </w:rPr>
        <w:t>the</w:t>
      </w:r>
      <w:r>
        <w:rPr>
          <w:color w:val="231F20"/>
          <w:spacing w:val="-9"/>
          <w:w w:val="115"/>
        </w:rPr>
        <w:t> </w:t>
      </w:r>
      <w:r>
        <w:rPr>
          <w:color w:val="231F20"/>
          <w:w w:val="115"/>
        </w:rPr>
        <w:t>Consejo superior de Investigaciones Científicas, spain; the Universidad rey </w:t>
      </w:r>
      <w:r>
        <w:rPr>
          <w:color w:val="231F20"/>
          <w:w w:val="119"/>
        </w:rPr>
        <w:t>Juan</w:t>
      </w:r>
      <w:r>
        <w:rPr>
          <w:color w:val="231F20"/>
          <w:spacing w:val="4"/>
        </w:rPr>
        <w:t> </w:t>
      </w:r>
      <w:r>
        <w:rPr>
          <w:color w:val="231F20"/>
          <w:w w:val="112"/>
        </w:rPr>
        <w:t>Carlos</w:t>
      </w:r>
      <w:r>
        <w:rPr>
          <w:color w:val="231F20"/>
          <w:spacing w:val="4"/>
        </w:rPr>
        <w:t> </w:t>
      </w:r>
      <w:r>
        <w:rPr>
          <w:color w:val="231F20"/>
          <w:w w:val="111"/>
        </w:rPr>
        <w:t>and</w:t>
      </w:r>
      <w:r>
        <w:rPr>
          <w:color w:val="231F20"/>
          <w:spacing w:val="4"/>
        </w:rPr>
        <w:t> </w:t>
      </w:r>
      <w:r>
        <w:rPr>
          <w:color w:val="231F20"/>
          <w:w w:val="108"/>
        </w:rPr>
        <w:t>the</w:t>
      </w:r>
      <w:r>
        <w:rPr>
          <w:color w:val="231F20"/>
          <w:spacing w:val="4"/>
        </w:rPr>
        <w:t> </w:t>
      </w:r>
      <w:r>
        <w:rPr>
          <w:color w:val="231F20"/>
          <w:w w:val="149"/>
        </w:rPr>
        <w:t>s</w:t>
      </w:r>
      <w:r>
        <w:rPr>
          <w:color w:val="231F20"/>
          <w:w w:val="110"/>
        </w:rPr>
        <w:t>ociedad</w:t>
      </w:r>
      <w:r>
        <w:rPr>
          <w:color w:val="231F20"/>
          <w:spacing w:val="4"/>
        </w:rPr>
        <w:t> </w:t>
      </w:r>
      <w:r>
        <w:rPr>
          <w:color w:val="231F20"/>
          <w:w w:val="243"/>
        </w:rPr>
        <w:t>l</w:t>
      </w:r>
      <w:r>
        <w:rPr>
          <w:color w:val="231F20"/>
          <w:w w:val="111"/>
        </w:rPr>
        <w:t>atina</w:t>
      </w:r>
      <w:r>
        <w:rPr>
          <w:color w:val="231F20"/>
          <w:spacing w:val="4"/>
        </w:rPr>
        <w:t> </w:t>
      </w:r>
      <w:r>
        <w:rPr>
          <w:color w:val="231F20"/>
          <w:w w:val="107"/>
        </w:rPr>
        <w:t>de</w:t>
      </w:r>
      <w:r>
        <w:rPr>
          <w:color w:val="231F20"/>
          <w:spacing w:val="4"/>
        </w:rPr>
        <w:t> </w:t>
      </w:r>
      <w:r>
        <w:rPr>
          <w:color w:val="231F20"/>
          <w:w w:val="114"/>
        </w:rPr>
        <w:t>Comunicación</w:t>
      </w:r>
      <w:r>
        <w:rPr>
          <w:color w:val="231F20"/>
          <w:spacing w:val="4"/>
        </w:rPr>
        <w:t> </w:t>
      </w:r>
      <w:r>
        <w:rPr>
          <w:color w:val="231F20"/>
          <w:w w:val="149"/>
        </w:rPr>
        <w:t>s</w:t>
      </w:r>
      <w:r>
        <w:rPr>
          <w:color w:val="231F20"/>
          <w:w w:val="112"/>
        </w:rPr>
        <w:t>ocial;</w:t>
      </w:r>
      <w:r>
        <w:rPr>
          <w:color w:val="231F20"/>
          <w:spacing w:val="4"/>
        </w:rPr>
        <w:t> </w:t>
      </w:r>
      <w:r>
        <w:rPr>
          <w:color w:val="231F20"/>
          <w:w w:val="109"/>
        </w:rPr>
        <w:t>Unive</w:t>
      </w:r>
      <w:r>
        <w:rPr>
          <w:color w:val="231F20"/>
          <w:spacing w:val="-14"/>
          <w:w w:val="109"/>
        </w:rPr>
        <w:t>r</w:t>
      </w:r>
      <w:r>
        <w:rPr>
          <w:color w:val="231F20"/>
          <w:w w:val="102"/>
        </w:rPr>
        <w:t>- </w:t>
      </w:r>
      <w:r>
        <w:rPr>
          <w:color w:val="231F20"/>
          <w:w w:val="115"/>
        </w:rPr>
        <w:t>sidad Complutense de Madrid, spain; the Universidad de los andes, Venezuela; and the </w:t>
      </w:r>
      <w:r>
        <w:rPr>
          <w:color w:val="231F20"/>
          <w:spacing w:val="-3"/>
          <w:w w:val="115"/>
        </w:rPr>
        <w:t>world </w:t>
      </w:r>
      <w:r>
        <w:rPr>
          <w:color w:val="231F20"/>
          <w:w w:val="115"/>
        </w:rPr>
        <w:t>summit</w:t>
      </w:r>
      <w:r>
        <w:rPr>
          <w:color w:val="231F20"/>
          <w:spacing w:val="-25"/>
          <w:w w:val="115"/>
        </w:rPr>
        <w:t> </w:t>
      </w:r>
      <w:r>
        <w:rPr>
          <w:color w:val="231F20"/>
          <w:spacing w:val="-3"/>
          <w:w w:val="115"/>
        </w:rPr>
        <w:t>award.</w:t>
      </w:r>
    </w:p>
    <w:p>
      <w:pPr>
        <w:pStyle w:val="BodyText"/>
        <w:spacing w:line="252" w:lineRule="auto"/>
        <w:ind w:left="100" w:right="328" w:firstLine="396"/>
        <w:jc w:val="both"/>
      </w:pPr>
      <w:r>
        <w:rPr>
          <w:color w:val="231F20"/>
          <w:w w:val="110"/>
        </w:rPr>
        <w:t>additionally, it must be recognized that redalyc.org strongly en- courages</w:t>
      </w:r>
      <w:r>
        <w:rPr>
          <w:color w:val="231F20"/>
          <w:spacing w:val="-6"/>
          <w:w w:val="110"/>
        </w:rPr>
        <w:t> </w:t>
      </w:r>
      <w:r>
        <w:rPr>
          <w:color w:val="231F20"/>
          <w:w w:val="110"/>
        </w:rPr>
        <w:t>the</w:t>
      </w:r>
      <w:r>
        <w:rPr>
          <w:color w:val="231F20"/>
          <w:spacing w:val="-6"/>
          <w:w w:val="110"/>
        </w:rPr>
        <w:t> </w:t>
      </w:r>
      <w:r>
        <w:rPr>
          <w:color w:val="231F20"/>
          <w:w w:val="110"/>
        </w:rPr>
        <w:t>continuous</w:t>
      </w:r>
      <w:r>
        <w:rPr>
          <w:color w:val="231F20"/>
          <w:spacing w:val="-6"/>
          <w:w w:val="110"/>
        </w:rPr>
        <w:t> </w:t>
      </w:r>
      <w:r>
        <w:rPr>
          <w:color w:val="231F20"/>
          <w:w w:val="110"/>
        </w:rPr>
        <w:t>improvement</w:t>
      </w:r>
      <w:r>
        <w:rPr>
          <w:color w:val="231F20"/>
          <w:spacing w:val="-6"/>
          <w:w w:val="110"/>
        </w:rPr>
        <w:t> </w:t>
      </w:r>
      <w:r>
        <w:rPr>
          <w:color w:val="231F20"/>
          <w:w w:val="110"/>
        </w:rPr>
        <w:t>of</w:t>
      </w:r>
      <w:r>
        <w:rPr>
          <w:color w:val="231F20"/>
          <w:spacing w:val="-6"/>
          <w:w w:val="110"/>
        </w:rPr>
        <w:t> </w:t>
      </w:r>
      <w:r>
        <w:rPr>
          <w:color w:val="231F20"/>
          <w:w w:val="110"/>
        </w:rPr>
        <w:t>the</w:t>
      </w:r>
      <w:r>
        <w:rPr>
          <w:color w:val="231F20"/>
          <w:spacing w:val="-6"/>
          <w:w w:val="110"/>
        </w:rPr>
        <w:t> </w:t>
      </w:r>
      <w:r>
        <w:rPr>
          <w:color w:val="231F20"/>
          <w:w w:val="110"/>
        </w:rPr>
        <w:t>editorial</w:t>
      </w:r>
      <w:r>
        <w:rPr>
          <w:color w:val="231F20"/>
          <w:spacing w:val="-6"/>
          <w:w w:val="110"/>
        </w:rPr>
        <w:t> </w:t>
      </w:r>
      <w:r>
        <w:rPr>
          <w:color w:val="231F20"/>
          <w:w w:val="110"/>
        </w:rPr>
        <w:t>processes</w:t>
      </w:r>
      <w:r>
        <w:rPr>
          <w:color w:val="231F20"/>
          <w:spacing w:val="-6"/>
          <w:w w:val="110"/>
        </w:rPr>
        <w:t> </w:t>
      </w:r>
      <w:r>
        <w:rPr>
          <w:color w:val="231F20"/>
          <w:w w:val="110"/>
        </w:rPr>
        <w:t>of</w:t>
      </w:r>
      <w:r>
        <w:rPr>
          <w:color w:val="231F20"/>
          <w:spacing w:val="-6"/>
          <w:w w:val="110"/>
        </w:rPr>
        <w:t> </w:t>
      </w:r>
      <w:r>
        <w:rPr>
          <w:color w:val="231F20"/>
          <w:w w:val="110"/>
        </w:rPr>
        <w:t>the journals that are part of the database, as well as for those that will be added in the future, according to standards of scientific quality that respect institutional, national, and regional peculiarities of each of the participating</w:t>
      </w:r>
      <w:r>
        <w:rPr>
          <w:color w:val="231F20"/>
          <w:spacing w:val="18"/>
          <w:w w:val="110"/>
        </w:rPr>
        <w:t> </w:t>
      </w:r>
      <w:r>
        <w:rPr>
          <w:color w:val="231F20"/>
          <w:w w:val="110"/>
        </w:rPr>
        <w:t>entities.</w:t>
      </w:r>
    </w:p>
    <w:p>
      <w:pPr>
        <w:pStyle w:val="BodyText"/>
        <w:spacing w:line="252" w:lineRule="auto"/>
        <w:ind w:left="100" w:right="327" w:firstLine="396"/>
        <w:jc w:val="both"/>
      </w:pPr>
      <w:r>
        <w:rPr>
          <w:color w:val="231F20"/>
          <w:w w:val="110"/>
        </w:rPr>
        <w:t>It should be pointed out that redalyc.org web portal has sup- </w:t>
      </w:r>
      <w:r>
        <w:rPr>
          <w:color w:val="231F20"/>
          <w:w w:val="107"/>
        </w:rPr>
        <w:t>ported</w:t>
      </w:r>
      <w:r>
        <w:rPr>
          <w:color w:val="231F20"/>
          <w:spacing w:val="8"/>
        </w:rPr>
        <w:t> </w:t>
      </w:r>
      <w:r>
        <w:rPr>
          <w:color w:val="231F20"/>
          <w:w w:val="108"/>
        </w:rPr>
        <w:t>the</w:t>
      </w:r>
      <w:r>
        <w:rPr>
          <w:color w:val="231F20"/>
          <w:spacing w:val="8"/>
        </w:rPr>
        <w:t> </w:t>
      </w:r>
      <w:r>
        <w:rPr>
          <w:color w:val="231F20"/>
          <w:w w:val="134"/>
        </w:rPr>
        <w:t>b</w:t>
      </w:r>
      <w:r>
        <w:rPr>
          <w:color w:val="231F20"/>
          <w:w w:val="108"/>
        </w:rPr>
        <w:t>udapest</w:t>
      </w:r>
      <w:r>
        <w:rPr>
          <w:color w:val="231F20"/>
          <w:spacing w:val="8"/>
        </w:rPr>
        <w:t> </w:t>
      </w:r>
      <w:r>
        <w:rPr>
          <w:color w:val="231F20"/>
          <w:w w:val="139"/>
        </w:rPr>
        <w:t>d</w:t>
      </w:r>
      <w:r>
        <w:rPr>
          <w:color w:val="231F20"/>
          <w:w w:val="110"/>
        </w:rPr>
        <w:t>eclaration</w:t>
      </w:r>
      <w:r>
        <w:rPr>
          <w:color w:val="231F20"/>
          <w:spacing w:val="8"/>
        </w:rPr>
        <w:t> </w:t>
      </w:r>
      <w:r>
        <w:rPr>
          <w:color w:val="231F20"/>
          <w:w w:val="113"/>
        </w:rPr>
        <w:t>in</w:t>
      </w:r>
      <w:r>
        <w:rPr>
          <w:color w:val="231F20"/>
          <w:spacing w:val="8"/>
        </w:rPr>
        <w:t> </w:t>
      </w:r>
      <w:r>
        <w:rPr>
          <w:color w:val="231F20"/>
          <w:w w:val="243"/>
        </w:rPr>
        <w:t>l</w:t>
      </w:r>
      <w:r>
        <w:rPr>
          <w:color w:val="231F20"/>
          <w:w w:val="111"/>
        </w:rPr>
        <w:t>atin</w:t>
      </w:r>
      <w:r>
        <w:rPr>
          <w:color w:val="231F20"/>
          <w:spacing w:val="8"/>
        </w:rPr>
        <w:t> </w:t>
      </w:r>
      <w:r>
        <w:rPr>
          <w:color w:val="231F20"/>
          <w:w w:val="139"/>
        </w:rPr>
        <w:t>a</w:t>
      </w:r>
      <w:r>
        <w:rPr>
          <w:color w:val="231F20"/>
          <w:w w:val="111"/>
        </w:rPr>
        <w:t>merica</w:t>
      </w:r>
      <w:r>
        <w:rPr>
          <w:color w:val="231F20"/>
          <w:spacing w:val="8"/>
        </w:rPr>
        <w:t> </w:t>
      </w:r>
      <w:r>
        <w:rPr>
          <w:color w:val="231F20"/>
          <w:w w:val="111"/>
        </w:rPr>
        <w:t>and</w:t>
      </w:r>
      <w:r>
        <w:rPr>
          <w:color w:val="231F20"/>
          <w:spacing w:val="8"/>
        </w:rPr>
        <w:t> </w:t>
      </w:r>
      <w:r>
        <w:rPr>
          <w:color w:val="231F20"/>
          <w:w w:val="108"/>
        </w:rPr>
        <w:t>the</w:t>
      </w:r>
      <w:r>
        <w:rPr>
          <w:color w:val="231F20"/>
          <w:spacing w:val="8"/>
        </w:rPr>
        <w:t> </w:t>
      </w:r>
      <w:r>
        <w:rPr>
          <w:color w:val="231F20"/>
          <w:w w:val="113"/>
        </w:rPr>
        <w:t>Caribbean, </w:t>
      </w:r>
      <w:r>
        <w:rPr>
          <w:color w:val="231F20"/>
          <w:w w:val="110"/>
        </w:rPr>
        <w:t>not only through the encouragement for publishing in open access journals, but also through the motivation for a Mexican legislation  that stimulates the open access to scientific information and the exist- ence of institutional repositories that allow better preservation and dissemination of research papers among the academic community and citizens interested in knowing the results of the research mainly developed with public</w:t>
      </w:r>
      <w:r>
        <w:rPr>
          <w:color w:val="231F20"/>
          <w:spacing w:val="22"/>
          <w:w w:val="110"/>
        </w:rPr>
        <w:t> </w:t>
      </w:r>
      <w:r>
        <w:rPr>
          <w:color w:val="231F20"/>
          <w:w w:val="110"/>
        </w:rPr>
        <w:t>funds.</w:t>
      </w:r>
    </w:p>
    <w:p>
      <w:pPr>
        <w:pStyle w:val="BodyText"/>
        <w:spacing w:line="252" w:lineRule="auto"/>
        <w:ind w:left="100" w:right="328" w:firstLine="396"/>
        <w:jc w:val="both"/>
      </w:pPr>
      <w:r>
        <w:rPr>
          <w:color w:val="231F20"/>
          <w:w w:val="110"/>
        </w:rPr>
        <w:t>as stated by ordorika (2012), the country must continue legislat- ing about public resources for production and dissemination of sci- entific knowledge, using technologies so public universities can keep broadening the sphere of their social responsibility without losing their essence as institutional formers of knowledge. That is why re- dalyc.org has been consolidated at a regional level while also having an international presence.</w:t>
      </w:r>
    </w:p>
    <w:p>
      <w:pPr>
        <w:spacing w:after="0" w:line="252" w:lineRule="auto"/>
        <w:jc w:val="both"/>
        <w:sectPr>
          <w:pgSz w:w="8790" w:h="12480"/>
          <w:pgMar w:header="553" w:footer="582" w:top="740" w:bottom="780" w:left="920" w:right="1200"/>
        </w:sectPr>
      </w:pPr>
    </w:p>
    <w:p>
      <w:pPr>
        <w:pStyle w:val="BodyText"/>
        <w:spacing w:before="11"/>
        <w:rPr>
          <w:sz w:val="28"/>
        </w:rPr>
      </w:pPr>
    </w:p>
    <w:p>
      <w:pPr>
        <w:pStyle w:val="BodyText"/>
        <w:spacing w:line="252" w:lineRule="auto" w:before="72"/>
        <w:ind w:left="330" w:right="115" w:firstLine="396"/>
        <w:jc w:val="both"/>
      </w:pPr>
      <w:r>
        <w:rPr>
          <w:color w:val="231F20"/>
          <w:w w:val="110"/>
        </w:rPr>
        <w:t>Therefore, this initiative invites institutions and their research groups to make this data a subject of study, capable of being ana-  lyzed longitudinally and across countries, institutions, areas of knowledge, and in relation to other technological platforms </w:t>
      </w:r>
      <w:r>
        <w:rPr>
          <w:color w:val="231F20"/>
          <w:spacing w:val="2"/>
          <w:w w:val="110"/>
        </w:rPr>
        <w:t>and </w:t>
      </w:r>
      <w:r>
        <w:rPr>
          <w:color w:val="231F20"/>
          <w:w w:val="110"/>
        </w:rPr>
        <w:t>similar  online</w:t>
      </w:r>
      <w:r>
        <w:rPr>
          <w:color w:val="231F20"/>
          <w:spacing w:val="34"/>
          <w:w w:val="110"/>
        </w:rPr>
        <w:t> </w:t>
      </w:r>
      <w:r>
        <w:rPr>
          <w:color w:val="231F20"/>
          <w:w w:val="110"/>
        </w:rPr>
        <w:t>databases.</w:t>
      </w:r>
    </w:p>
    <w:p>
      <w:pPr>
        <w:pStyle w:val="BodyText"/>
        <w:spacing w:line="252" w:lineRule="auto"/>
        <w:ind w:left="330" w:right="115" w:firstLine="396"/>
        <w:jc w:val="both"/>
      </w:pPr>
      <w:r>
        <w:rPr>
          <w:color w:val="231F20"/>
          <w:w w:val="115"/>
        </w:rPr>
        <w:t>Finally, through the use of metrics calculated by  databases with a significant coverage, such as redalyc.org, the details of the research results communicated in journals today and published by the Ibero-american region can be known. This contributes to the debate around the spaces and policies to which those in the center and and around the periphery of science pay attention to. Thus,  thanks to the scientific Production Profiles that can be obtained  with the information from database, and to the resulting analysis by the academic community, redalyc.org and the scientometrics </w:t>
      </w:r>
      <w:r>
        <w:rPr>
          <w:color w:val="231F20"/>
          <w:spacing w:val="1"/>
          <w:w w:val="248"/>
        </w:rPr>
        <w:t>l</w:t>
      </w:r>
      <w:r>
        <w:rPr>
          <w:color w:val="231F20"/>
          <w:spacing w:val="1"/>
          <w:w w:val="113"/>
        </w:rPr>
        <w:t>a</w:t>
      </w:r>
      <w:r>
        <w:rPr>
          <w:color w:val="231F20"/>
          <w:w w:val="113"/>
        </w:rPr>
        <w:t>b</w:t>
      </w:r>
      <w:r>
        <w:rPr>
          <w:color w:val="231F20"/>
        </w:rPr>
        <w:t> </w:t>
      </w:r>
      <w:r>
        <w:rPr>
          <w:color w:val="231F20"/>
          <w:spacing w:val="-15"/>
        </w:rPr>
        <w:t> </w:t>
      </w:r>
      <w:r>
        <w:rPr>
          <w:color w:val="231F20"/>
          <w:spacing w:val="1"/>
          <w:w w:val="108"/>
        </w:rPr>
        <w:t>present</w:t>
      </w:r>
      <w:r>
        <w:rPr>
          <w:color w:val="231F20"/>
          <w:w w:val="108"/>
        </w:rPr>
        <w:t>s</w:t>
      </w:r>
      <w:r>
        <w:rPr>
          <w:color w:val="231F20"/>
        </w:rPr>
        <w:t> </w:t>
      </w:r>
      <w:r>
        <w:rPr>
          <w:color w:val="231F20"/>
          <w:spacing w:val="-15"/>
        </w:rPr>
        <w:t> </w:t>
      </w:r>
      <w:r>
        <w:rPr>
          <w:color w:val="231F20"/>
          <w:spacing w:val="1"/>
          <w:w w:val="114"/>
        </w:rPr>
        <w:t>a</w:t>
      </w:r>
      <w:r>
        <w:rPr>
          <w:color w:val="231F20"/>
          <w:w w:val="114"/>
        </w:rPr>
        <w:t>n</w:t>
      </w:r>
      <w:r>
        <w:rPr>
          <w:color w:val="231F20"/>
        </w:rPr>
        <w:t> </w:t>
      </w:r>
      <w:r>
        <w:rPr>
          <w:color w:val="231F20"/>
          <w:spacing w:val="-15"/>
        </w:rPr>
        <w:t> </w:t>
      </w:r>
      <w:r>
        <w:rPr>
          <w:color w:val="231F20"/>
          <w:spacing w:val="1"/>
          <w:w w:val="108"/>
        </w:rPr>
        <w:t>extensiv</w:t>
      </w:r>
      <w:r>
        <w:rPr>
          <w:color w:val="231F20"/>
          <w:w w:val="108"/>
        </w:rPr>
        <w:t>e</w:t>
      </w:r>
      <w:r>
        <w:rPr>
          <w:color w:val="231F20"/>
        </w:rPr>
        <w:t> </w:t>
      </w:r>
      <w:r>
        <w:rPr>
          <w:color w:val="231F20"/>
          <w:spacing w:val="-15"/>
        </w:rPr>
        <w:t> </w:t>
      </w:r>
      <w:r>
        <w:rPr>
          <w:color w:val="231F20"/>
          <w:spacing w:val="1"/>
          <w:w w:val="112"/>
        </w:rPr>
        <w:t>solutio</w:t>
      </w:r>
      <w:r>
        <w:rPr>
          <w:color w:val="231F20"/>
          <w:w w:val="112"/>
        </w:rPr>
        <w:t>n</w:t>
      </w:r>
      <w:r>
        <w:rPr>
          <w:color w:val="231F20"/>
        </w:rPr>
        <w:t> </w:t>
      </w:r>
      <w:r>
        <w:rPr>
          <w:color w:val="231F20"/>
          <w:spacing w:val="-15"/>
        </w:rPr>
        <w:t> </w:t>
      </w:r>
      <w:r>
        <w:rPr>
          <w:color w:val="231F20"/>
          <w:spacing w:val="1"/>
          <w:w w:val="110"/>
        </w:rPr>
        <w:t>t</w:t>
      </w:r>
      <w:r>
        <w:rPr>
          <w:color w:val="231F20"/>
          <w:w w:val="110"/>
        </w:rPr>
        <w:t>o</w:t>
      </w:r>
      <w:r>
        <w:rPr>
          <w:color w:val="231F20"/>
        </w:rPr>
        <w:t> </w:t>
      </w:r>
      <w:r>
        <w:rPr>
          <w:color w:val="231F20"/>
          <w:spacing w:val="-15"/>
        </w:rPr>
        <w:t> </w:t>
      </w:r>
      <w:r>
        <w:rPr>
          <w:color w:val="231F20"/>
          <w:spacing w:val="1"/>
          <w:w w:val="112"/>
        </w:rPr>
        <w:t>understandin</w:t>
      </w:r>
      <w:r>
        <w:rPr>
          <w:color w:val="231F20"/>
          <w:w w:val="112"/>
        </w:rPr>
        <w:t>g</w:t>
      </w:r>
      <w:r>
        <w:rPr>
          <w:color w:val="231F20"/>
        </w:rPr>
        <w:t> </w:t>
      </w:r>
      <w:r>
        <w:rPr>
          <w:color w:val="231F20"/>
          <w:spacing w:val="-15"/>
        </w:rPr>
        <w:t> </w:t>
      </w:r>
      <w:r>
        <w:rPr>
          <w:color w:val="231F20"/>
          <w:spacing w:val="1"/>
          <w:w w:val="110"/>
        </w:rPr>
        <w:t>th</w:t>
      </w:r>
      <w:r>
        <w:rPr>
          <w:color w:val="231F20"/>
          <w:w w:val="110"/>
        </w:rPr>
        <w:t>e</w:t>
      </w:r>
      <w:r>
        <w:rPr>
          <w:color w:val="231F20"/>
        </w:rPr>
        <w:t> </w:t>
      </w:r>
      <w:r>
        <w:rPr>
          <w:color w:val="231F20"/>
          <w:spacing w:val="-15"/>
        </w:rPr>
        <w:t> </w:t>
      </w:r>
      <w:r>
        <w:rPr>
          <w:color w:val="231F20"/>
          <w:spacing w:val="1"/>
          <w:w w:val="113"/>
        </w:rPr>
        <w:t>contrib</w:t>
      </w:r>
      <w:r>
        <w:rPr>
          <w:color w:val="231F20"/>
          <w:spacing w:val="2"/>
          <w:w w:val="113"/>
        </w:rPr>
        <w:t>u</w:t>
      </w:r>
      <w:r>
        <w:rPr>
          <w:color w:val="231F20"/>
          <w:w w:val="104"/>
        </w:rPr>
        <w:t>- </w:t>
      </w:r>
      <w:r>
        <w:rPr>
          <w:color w:val="231F20"/>
          <w:w w:val="115"/>
        </w:rPr>
        <w:t>tions made by countries, institutions, and authors in this open ac- cess database, no matter their size, resources, infrastructure, or age. behind this great effort, lays a central objective whose goal is to contribute to making the invisible, visible, because what can not be seen does not exist and scientific knowledge must be a common good available to</w:t>
      </w:r>
      <w:r>
        <w:rPr>
          <w:color w:val="231F20"/>
          <w:spacing w:val="-27"/>
          <w:w w:val="115"/>
        </w:rPr>
        <w:t> </w:t>
      </w:r>
      <w:r>
        <w:rPr>
          <w:color w:val="231F20"/>
          <w:w w:val="115"/>
        </w:rPr>
        <w:t>everyone.</w:t>
      </w:r>
    </w:p>
    <w:p>
      <w:pPr>
        <w:pStyle w:val="BodyText"/>
        <w:spacing w:before="5"/>
      </w:pPr>
    </w:p>
    <w:p>
      <w:pPr>
        <w:pStyle w:val="Heading4"/>
        <w:numPr>
          <w:ilvl w:val="0"/>
          <w:numId w:val="1"/>
        </w:numPr>
        <w:tabs>
          <w:tab w:pos="632" w:val="left" w:leader="none"/>
        </w:tabs>
        <w:spacing w:line="240" w:lineRule="auto" w:before="0" w:after="0"/>
        <w:ind w:left="631" w:right="0" w:hanging="301"/>
        <w:jc w:val="left"/>
      </w:pPr>
      <w:r>
        <w:rPr>
          <w:color w:val="231F20"/>
          <w:spacing w:val="2"/>
        </w:rPr>
        <w:t>REFEREnCES</w:t>
      </w:r>
    </w:p>
    <w:p>
      <w:pPr>
        <w:pStyle w:val="BodyText"/>
        <w:spacing w:line="252" w:lineRule="auto" w:before="10"/>
        <w:ind w:left="727" w:right="238" w:hanging="397"/>
      </w:pPr>
      <w:r>
        <w:rPr>
          <w:color w:val="231F20"/>
          <w:w w:val="139"/>
        </w:rPr>
        <w:t>a</w:t>
      </w:r>
      <w:r>
        <w:rPr>
          <w:color w:val="231F20"/>
          <w:w w:val="113"/>
        </w:rPr>
        <w:t>dams,</w:t>
      </w:r>
      <w:r>
        <w:rPr>
          <w:color w:val="231F20"/>
          <w:spacing w:val="12"/>
        </w:rPr>
        <w:t> </w:t>
      </w:r>
      <w:r>
        <w:rPr>
          <w:color w:val="231F20"/>
          <w:w w:val="128"/>
        </w:rPr>
        <w:t>C.</w:t>
      </w:r>
      <w:r>
        <w:rPr>
          <w:color w:val="231F20"/>
          <w:spacing w:val="12"/>
        </w:rPr>
        <w:t> </w:t>
      </w:r>
      <w:r>
        <w:rPr>
          <w:color w:val="231F20"/>
          <w:w w:val="113"/>
        </w:rPr>
        <w:t>(n.d.).</w:t>
      </w:r>
      <w:r>
        <w:rPr>
          <w:color w:val="231F20"/>
          <w:spacing w:val="12"/>
        </w:rPr>
        <w:t> </w:t>
      </w:r>
      <w:r>
        <w:rPr>
          <w:color w:val="231F20"/>
          <w:w w:val="149"/>
        </w:rPr>
        <w:t>o</w:t>
      </w:r>
      <w:r>
        <w:rPr>
          <w:color w:val="231F20"/>
          <w:w w:val="108"/>
        </w:rPr>
        <w:t>pen</w:t>
      </w:r>
      <w:r>
        <w:rPr>
          <w:color w:val="231F20"/>
          <w:spacing w:val="12"/>
        </w:rPr>
        <w:t> </w:t>
      </w:r>
      <w:r>
        <w:rPr>
          <w:color w:val="231F20"/>
          <w:w w:val="109"/>
        </w:rPr>
        <w:t>access</w:t>
      </w:r>
      <w:r>
        <w:rPr>
          <w:color w:val="231F20"/>
          <w:spacing w:val="12"/>
        </w:rPr>
        <w:t> </w:t>
      </w:r>
      <w:r>
        <w:rPr>
          <w:color w:val="231F20"/>
          <w:w w:val="113"/>
        </w:rPr>
        <w:t>in</w:t>
      </w:r>
      <w:r>
        <w:rPr>
          <w:color w:val="231F20"/>
          <w:spacing w:val="12"/>
        </w:rPr>
        <w:t> </w:t>
      </w:r>
      <w:r>
        <w:rPr>
          <w:color w:val="231F20"/>
          <w:w w:val="243"/>
        </w:rPr>
        <w:t>l</w:t>
      </w:r>
      <w:r>
        <w:rPr>
          <w:color w:val="231F20"/>
          <w:w w:val="111"/>
        </w:rPr>
        <w:t>atin</w:t>
      </w:r>
      <w:r>
        <w:rPr>
          <w:color w:val="231F20"/>
          <w:spacing w:val="12"/>
        </w:rPr>
        <w:t> </w:t>
      </w:r>
      <w:r>
        <w:rPr>
          <w:color w:val="231F20"/>
          <w:w w:val="139"/>
        </w:rPr>
        <w:t>a</w:t>
      </w:r>
      <w:r>
        <w:rPr>
          <w:color w:val="231F20"/>
          <w:w w:val="110"/>
        </w:rPr>
        <w:t>merica:</w:t>
      </w:r>
      <w:r>
        <w:rPr>
          <w:color w:val="231F20"/>
          <w:spacing w:val="12"/>
        </w:rPr>
        <w:t> </w:t>
      </w:r>
      <w:r>
        <w:rPr>
          <w:color w:val="231F20"/>
          <w:w w:val="151"/>
        </w:rPr>
        <w:t>e</w:t>
      </w:r>
      <w:r>
        <w:rPr>
          <w:color w:val="231F20"/>
          <w:w w:val="110"/>
        </w:rPr>
        <w:t>mbraced</w:t>
      </w:r>
      <w:r>
        <w:rPr>
          <w:color w:val="231F20"/>
          <w:spacing w:val="12"/>
        </w:rPr>
        <w:t> </w:t>
      </w:r>
      <w:r>
        <w:rPr>
          <w:color w:val="231F20"/>
          <w:w w:val="109"/>
        </w:rPr>
        <w:t>as</w:t>
      </w:r>
      <w:r>
        <w:rPr>
          <w:color w:val="231F20"/>
          <w:spacing w:val="12"/>
        </w:rPr>
        <w:t> </w:t>
      </w:r>
      <w:r>
        <w:rPr>
          <w:color w:val="231F20"/>
          <w:w w:val="106"/>
        </w:rPr>
        <w:t>key</w:t>
      </w:r>
      <w:r>
        <w:rPr>
          <w:color w:val="231F20"/>
          <w:spacing w:val="12"/>
        </w:rPr>
        <w:t> </w:t>
      </w:r>
      <w:r>
        <w:rPr>
          <w:color w:val="231F20"/>
          <w:w w:val="108"/>
        </w:rPr>
        <w:t>to </w:t>
      </w:r>
      <w:r>
        <w:rPr>
          <w:color w:val="231F20"/>
          <w:w w:val="115"/>
        </w:rPr>
        <w:t>visibility</w:t>
      </w:r>
      <w:r>
        <w:rPr>
          <w:color w:val="231F20"/>
          <w:spacing w:val="-30"/>
          <w:w w:val="115"/>
        </w:rPr>
        <w:t> </w:t>
      </w:r>
      <w:r>
        <w:rPr>
          <w:color w:val="231F20"/>
          <w:w w:val="115"/>
        </w:rPr>
        <w:t>of</w:t>
      </w:r>
      <w:r>
        <w:rPr>
          <w:color w:val="231F20"/>
          <w:spacing w:val="-30"/>
          <w:w w:val="115"/>
        </w:rPr>
        <w:t> </w:t>
      </w:r>
      <w:r>
        <w:rPr>
          <w:color w:val="231F20"/>
          <w:w w:val="115"/>
        </w:rPr>
        <w:t>research.</w:t>
      </w:r>
      <w:r>
        <w:rPr>
          <w:color w:val="231F20"/>
          <w:spacing w:val="-30"/>
          <w:w w:val="115"/>
        </w:rPr>
        <w:t> </w:t>
      </w:r>
      <w:r>
        <w:rPr>
          <w:i/>
          <w:color w:val="231F20"/>
          <w:w w:val="115"/>
        </w:rPr>
        <w:t>SPARC</w:t>
      </w:r>
      <w:r>
        <w:rPr>
          <w:color w:val="231F20"/>
          <w:w w:val="115"/>
        </w:rPr>
        <w:t>.</w:t>
      </w:r>
      <w:r>
        <w:rPr>
          <w:color w:val="231F20"/>
          <w:spacing w:val="-30"/>
          <w:w w:val="115"/>
        </w:rPr>
        <w:t> </w:t>
      </w:r>
      <w:r>
        <w:rPr>
          <w:color w:val="231F20"/>
          <w:w w:val="115"/>
        </w:rPr>
        <w:t>retrieved</w:t>
      </w:r>
      <w:r>
        <w:rPr>
          <w:color w:val="231F20"/>
          <w:spacing w:val="-30"/>
          <w:w w:val="115"/>
        </w:rPr>
        <w:t> </w:t>
      </w:r>
      <w:r>
        <w:rPr>
          <w:color w:val="231F20"/>
          <w:w w:val="115"/>
        </w:rPr>
        <w:t>from</w:t>
      </w:r>
      <w:r>
        <w:rPr>
          <w:color w:val="231F20"/>
          <w:spacing w:val="-30"/>
          <w:w w:val="115"/>
        </w:rPr>
        <w:t> </w:t>
      </w:r>
      <w:r>
        <w:rPr>
          <w:color w:val="231F20"/>
          <w:w w:val="115"/>
        </w:rPr>
        <w:t>http://www.sparc. </w:t>
      </w:r>
      <w:r>
        <w:rPr>
          <w:color w:val="231F20"/>
          <w:w w:val="105"/>
        </w:rPr>
        <w:t>arl.org/news/open-access-latin-america-embraced-key-visibility- </w:t>
      </w:r>
      <w:r>
        <w:rPr>
          <w:color w:val="231F20"/>
          <w:w w:val="115"/>
        </w:rPr>
        <w:t>research-outputs</w:t>
      </w:r>
    </w:p>
    <w:p>
      <w:pPr>
        <w:spacing w:line="252" w:lineRule="auto" w:before="28"/>
        <w:ind w:left="727" w:right="0" w:hanging="397"/>
        <w:jc w:val="left"/>
        <w:rPr>
          <w:sz w:val="19"/>
        </w:rPr>
      </w:pPr>
      <w:r>
        <w:rPr>
          <w:color w:val="231F20"/>
          <w:w w:val="139"/>
          <w:sz w:val="19"/>
        </w:rPr>
        <w:t>a</w:t>
      </w:r>
      <w:r>
        <w:rPr>
          <w:color w:val="231F20"/>
          <w:w w:val="110"/>
          <w:sz w:val="19"/>
        </w:rPr>
        <w:t>guado-</w:t>
      </w:r>
      <w:r>
        <w:rPr>
          <w:color w:val="231F20"/>
          <w:w w:val="243"/>
          <w:sz w:val="19"/>
        </w:rPr>
        <w:t>l</w:t>
      </w:r>
      <w:r>
        <w:rPr>
          <w:color w:val="231F20"/>
          <w:w w:val="111"/>
          <w:sz w:val="19"/>
        </w:rPr>
        <w:t>ópez,</w:t>
      </w:r>
      <w:r>
        <w:rPr>
          <w:color w:val="231F20"/>
          <w:sz w:val="19"/>
        </w:rPr>
        <w:t> </w:t>
      </w:r>
      <w:r>
        <w:rPr>
          <w:color w:val="231F20"/>
          <w:w w:val="151"/>
          <w:sz w:val="19"/>
        </w:rPr>
        <w:t>e</w:t>
      </w:r>
      <w:r>
        <w:rPr>
          <w:color w:val="231F20"/>
          <w:w w:val="138"/>
          <w:sz w:val="19"/>
        </w:rPr>
        <w:t>.,</w:t>
      </w:r>
      <w:r>
        <w:rPr>
          <w:color w:val="231F20"/>
          <w:sz w:val="19"/>
        </w:rPr>
        <w:t> </w:t>
      </w:r>
      <w:r>
        <w:rPr>
          <w:color w:val="231F20"/>
          <w:w w:val="114"/>
          <w:sz w:val="19"/>
        </w:rPr>
        <w:t>Fischman,</w:t>
      </w:r>
      <w:r>
        <w:rPr>
          <w:color w:val="231F20"/>
          <w:sz w:val="19"/>
        </w:rPr>
        <w:t> </w:t>
      </w:r>
      <w:r>
        <w:rPr>
          <w:color w:val="231F20"/>
          <w:w w:val="133"/>
          <w:sz w:val="19"/>
        </w:rPr>
        <w:t>G.,</w:t>
      </w:r>
      <w:r>
        <w:rPr>
          <w:color w:val="231F20"/>
          <w:sz w:val="19"/>
        </w:rPr>
        <w:t> </w:t>
      </w:r>
      <w:r>
        <w:rPr>
          <w:color w:val="231F20"/>
          <w:w w:val="105"/>
          <w:sz w:val="19"/>
        </w:rPr>
        <w:t>y</w:t>
      </w:r>
      <w:r>
        <w:rPr>
          <w:color w:val="231F20"/>
          <w:sz w:val="19"/>
        </w:rPr>
        <w:t> </w:t>
      </w:r>
      <w:r>
        <w:rPr>
          <w:color w:val="231F20"/>
          <w:w w:val="134"/>
          <w:sz w:val="19"/>
        </w:rPr>
        <w:t>b</w:t>
      </w:r>
      <w:r>
        <w:rPr>
          <w:color w:val="231F20"/>
          <w:w w:val="114"/>
          <w:sz w:val="19"/>
        </w:rPr>
        <w:t>abini,</w:t>
      </w:r>
      <w:r>
        <w:rPr>
          <w:color w:val="231F20"/>
          <w:sz w:val="19"/>
        </w:rPr>
        <w:t> </w:t>
      </w:r>
      <w:r>
        <w:rPr>
          <w:color w:val="231F20"/>
          <w:w w:val="139"/>
          <w:sz w:val="19"/>
        </w:rPr>
        <w:t>d</w:t>
      </w:r>
      <w:r>
        <w:rPr>
          <w:color w:val="231F20"/>
          <w:w w:val="138"/>
          <w:sz w:val="19"/>
        </w:rPr>
        <w:t>.</w:t>
      </w:r>
      <w:r>
        <w:rPr>
          <w:color w:val="231F20"/>
          <w:sz w:val="19"/>
        </w:rPr>
        <w:t> </w:t>
      </w:r>
      <w:r>
        <w:rPr>
          <w:color w:val="231F20"/>
          <w:w w:val="103"/>
          <w:sz w:val="19"/>
        </w:rPr>
        <w:t>(2013).</w:t>
      </w:r>
      <w:r>
        <w:rPr>
          <w:color w:val="231F20"/>
          <w:sz w:val="19"/>
        </w:rPr>
        <w:t> </w:t>
      </w:r>
      <w:r>
        <w:rPr>
          <w:color w:val="231F20"/>
          <w:w w:val="116"/>
          <w:sz w:val="19"/>
        </w:rPr>
        <w:t>¿</w:t>
      </w:r>
      <w:r>
        <w:rPr>
          <w:color w:val="231F20"/>
          <w:w w:val="149"/>
          <w:sz w:val="19"/>
        </w:rPr>
        <w:t>s</w:t>
      </w:r>
      <w:r>
        <w:rPr>
          <w:color w:val="231F20"/>
          <w:w w:val="111"/>
          <w:sz w:val="19"/>
        </w:rPr>
        <w:t>on</w:t>
      </w:r>
      <w:r>
        <w:rPr>
          <w:color w:val="231F20"/>
          <w:sz w:val="19"/>
        </w:rPr>
        <w:t> </w:t>
      </w:r>
      <w:r>
        <w:rPr>
          <w:color w:val="231F20"/>
          <w:w w:val="108"/>
          <w:sz w:val="19"/>
        </w:rPr>
        <w:t>los </w:t>
      </w:r>
      <w:r>
        <w:rPr>
          <w:color w:val="231F20"/>
          <w:w w:val="115"/>
          <w:sz w:val="19"/>
        </w:rPr>
        <w:t>promotores del acceso abierto los alejandrinos del siglo XXI? In </w:t>
      </w:r>
      <w:r>
        <w:rPr>
          <w:i/>
          <w:color w:val="231F20"/>
          <w:w w:val="115"/>
          <w:sz w:val="19"/>
        </w:rPr>
        <w:t>Cuadernos del Pensamiento Crítico Latinoamericano </w:t>
      </w:r>
      <w:r>
        <w:rPr>
          <w:color w:val="231F20"/>
          <w:w w:val="115"/>
          <w:sz w:val="19"/>
        </w:rPr>
        <w:t>(ClaCso),</w:t>
      </w:r>
    </w:p>
    <w:p>
      <w:pPr>
        <w:pStyle w:val="BodyText"/>
        <w:spacing w:line="252" w:lineRule="auto"/>
        <w:ind w:left="727" w:right="946"/>
      </w:pPr>
      <w:r>
        <w:rPr>
          <w:i/>
          <w:color w:val="231F20"/>
          <w:w w:val="110"/>
        </w:rPr>
        <w:t>6</w:t>
      </w:r>
      <w:r>
        <w:rPr>
          <w:color w:val="231F20"/>
          <w:w w:val="110"/>
        </w:rPr>
        <w:t>. retrieved from </w:t>
      </w:r>
      <w:hyperlink r:id="rId134">
        <w:r>
          <w:rPr>
            <w:color w:val="231F20"/>
            <w:w w:val="110"/>
          </w:rPr>
          <w:t>http://biblioteca.clacso.edu.ar/clacso/</w:t>
        </w:r>
      </w:hyperlink>
      <w:r>
        <w:rPr>
          <w:color w:val="231F20"/>
          <w:w w:val="110"/>
        </w:rPr>
        <w:t> se/20131016025858/Cuaderno-No6-segepoca.pdf</w:t>
      </w:r>
    </w:p>
    <w:p>
      <w:pPr>
        <w:pStyle w:val="BodyText"/>
        <w:spacing w:before="28"/>
        <w:ind w:left="330" w:right="238"/>
      </w:pPr>
      <w:r>
        <w:rPr>
          <w:color w:val="231F20"/>
          <w:w w:val="139"/>
        </w:rPr>
        <w:t>a</w:t>
      </w:r>
      <w:r>
        <w:rPr>
          <w:color w:val="231F20"/>
          <w:w w:val="110"/>
        </w:rPr>
        <w:t>guado-</w:t>
      </w:r>
      <w:r>
        <w:rPr>
          <w:color w:val="231F20"/>
          <w:w w:val="243"/>
        </w:rPr>
        <w:t>l</w:t>
      </w:r>
      <w:r>
        <w:rPr>
          <w:color w:val="231F20"/>
          <w:w w:val="111"/>
        </w:rPr>
        <w:t>ópez,</w:t>
      </w:r>
      <w:r>
        <w:rPr>
          <w:color w:val="231F20"/>
          <w:spacing w:val="12"/>
        </w:rPr>
        <w:t> </w:t>
      </w:r>
      <w:r>
        <w:rPr>
          <w:color w:val="231F20"/>
          <w:w w:val="151"/>
        </w:rPr>
        <w:t>e</w:t>
      </w:r>
      <w:r>
        <w:rPr>
          <w:color w:val="231F20"/>
          <w:w w:val="138"/>
        </w:rPr>
        <w:t>.,</w:t>
      </w:r>
      <w:r>
        <w:rPr>
          <w:color w:val="231F20"/>
          <w:spacing w:val="12"/>
        </w:rPr>
        <w:t> </w:t>
      </w:r>
      <w:r>
        <w:rPr>
          <w:color w:val="231F20"/>
          <w:w w:val="112"/>
        </w:rPr>
        <w:t>Garduño-</w:t>
      </w:r>
      <w:r>
        <w:rPr>
          <w:color w:val="231F20"/>
          <w:w w:val="149"/>
        </w:rPr>
        <w:t>o</w:t>
      </w:r>
      <w:r>
        <w:rPr>
          <w:color w:val="231F20"/>
          <w:w w:val="110"/>
        </w:rPr>
        <w:t>ropeza,</w:t>
      </w:r>
      <w:r>
        <w:rPr>
          <w:color w:val="231F20"/>
          <w:spacing w:val="12"/>
        </w:rPr>
        <w:t> </w:t>
      </w:r>
      <w:r>
        <w:rPr>
          <w:color w:val="231F20"/>
          <w:w w:val="133"/>
        </w:rPr>
        <w:t>G.,</w:t>
      </w:r>
      <w:r>
        <w:rPr>
          <w:color w:val="231F20"/>
          <w:spacing w:val="12"/>
        </w:rPr>
        <w:t> </w:t>
      </w:r>
      <w:r>
        <w:rPr>
          <w:color w:val="231F20"/>
          <w:w w:val="182"/>
        </w:rPr>
        <w:t>r</w:t>
      </w:r>
      <w:r>
        <w:rPr>
          <w:color w:val="231F20"/>
          <w:w w:val="108"/>
        </w:rPr>
        <w:t>ogel-</w:t>
      </w:r>
      <w:r>
        <w:rPr>
          <w:color w:val="231F20"/>
          <w:w w:val="149"/>
        </w:rPr>
        <w:t>s</w:t>
      </w:r>
      <w:r>
        <w:rPr>
          <w:color w:val="231F20"/>
          <w:w w:val="112"/>
        </w:rPr>
        <w:t>alaza</w:t>
      </w:r>
      <w:r>
        <w:rPr>
          <w:color w:val="231F20"/>
          <w:spacing w:val="-22"/>
          <w:w w:val="105"/>
        </w:rPr>
        <w:t>r</w:t>
      </w:r>
      <w:r>
        <w:rPr>
          <w:color w:val="231F20"/>
          <w:w w:val="138"/>
        </w:rPr>
        <w:t>,</w:t>
      </w:r>
      <w:r>
        <w:rPr>
          <w:color w:val="231F20"/>
          <w:spacing w:val="12"/>
        </w:rPr>
        <w:t> </w:t>
      </w:r>
      <w:r>
        <w:rPr>
          <w:color w:val="231F20"/>
          <w:w w:val="182"/>
        </w:rPr>
        <w:t>r</w:t>
      </w:r>
      <w:r>
        <w:rPr>
          <w:color w:val="231F20"/>
          <w:w w:val="138"/>
        </w:rPr>
        <w:t>.,</w:t>
      </w:r>
      <w:r>
        <w:rPr>
          <w:color w:val="231F20"/>
          <w:spacing w:val="12"/>
        </w:rPr>
        <w:t> </w:t>
      </w:r>
      <w:r>
        <w:rPr>
          <w:color w:val="231F20"/>
          <w:w w:val="105"/>
        </w:rPr>
        <w:t>y</w:t>
      </w:r>
    </w:p>
    <w:p>
      <w:pPr>
        <w:pStyle w:val="BodyText"/>
        <w:spacing w:line="252" w:lineRule="auto" w:before="11"/>
        <w:ind w:left="727" w:right="74"/>
      </w:pPr>
      <w:r>
        <w:rPr>
          <w:color w:val="231F20"/>
          <w:w w:val="115"/>
        </w:rPr>
        <w:t>Zúñiga-roca, M. F. (2012). The need and viability of a mediation </w:t>
      </w:r>
      <w:r>
        <w:rPr>
          <w:color w:val="231F20"/>
          <w:w w:val="109"/>
        </w:rPr>
        <w:t>index</w:t>
      </w:r>
      <w:r>
        <w:rPr>
          <w:color w:val="231F20"/>
        </w:rPr>
        <w:t> </w:t>
      </w:r>
      <w:r>
        <w:rPr>
          <w:color w:val="231F20"/>
          <w:w w:val="113"/>
        </w:rPr>
        <w:t>in</w:t>
      </w:r>
      <w:r>
        <w:rPr>
          <w:color w:val="231F20"/>
        </w:rPr>
        <w:t> </w:t>
      </w:r>
      <w:r>
        <w:rPr>
          <w:color w:val="231F20"/>
          <w:w w:val="243"/>
        </w:rPr>
        <w:t>l</w:t>
      </w:r>
      <w:r>
        <w:rPr>
          <w:color w:val="231F20"/>
          <w:w w:val="111"/>
        </w:rPr>
        <w:t>atin</w:t>
      </w:r>
      <w:r>
        <w:rPr>
          <w:color w:val="231F20"/>
        </w:rPr>
        <w:t> </w:t>
      </w:r>
      <w:r>
        <w:rPr>
          <w:color w:val="231F20"/>
          <w:w w:val="139"/>
        </w:rPr>
        <w:t>a</w:t>
      </w:r>
      <w:r>
        <w:rPr>
          <w:color w:val="231F20"/>
          <w:w w:val="111"/>
        </w:rPr>
        <w:t>merican</w:t>
      </w:r>
      <w:r>
        <w:rPr>
          <w:color w:val="231F20"/>
        </w:rPr>
        <w:t> </w:t>
      </w:r>
      <w:r>
        <w:rPr>
          <w:color w:val="231F20"/>
          <w:w w:val="110"/>
        </w:rPr>
        <w:t>scientific</w:t>
      </w:r>
      <w:r>
        <w:rPr>
          <w:color w:val="231F20"/>
        </w:rPr>
        <w:t> </w:t>
      </w:r>
      <w:r>
        <w:rPr>
          <w:color w:val="231F20"/>
          <w:w w:val="110"/>
        </w:rPr>
        <w:t>production</w:t>
      </w:r>
      <w:r>
        <w:rPr>
          <w:color w:val="231F20"/>
        </w:rPr>
        <w:t> </w:t>
      </w:r>
      <w:r>
        <w:rPr>
          <w:color w:val="231F20"/>
          <w:w w:val="111"/>
        </w:rPr>
        <w:t>and</w:t>
      </w:r>
      <w:r>
        <w:rPr>
          <w:color w:val="231F20"/>
        </w:rPr>
        <w:t> </w:t>
      </w:r>
      <w:r>
        <w:rPr>
          <w:color w:val="231F20"/>
          <w:w w:val="112"/>
        </w:rPr>
        <w:t>publication. </w:t>
      </w:r>
      <w:r>
        <w:rPr>
          <w:color w:val="231F20"/>
          <w:w w:val="115"/>
        </w:rPr>
        <w:t>The case of the redalyc system of scientific Information.</w:t>
      </w:r>
    </w:p>
    <w:p>
      <w:pPr>
        <w:pStyle w:val="BodyText"/>
        <w:spacing w:line="252" w:lineRule="auto"/>
        <w:ind w:left="727" w:right="535"/>
        <w:jc w:val="both"/>
      </w:pPr>
      <w:r>
        <w:rPr>
          <w:color w:val="231F20"/>
          <w:w w:val="105"/>
        </w:rPr>
        <w:t>In </w:t>
      </w:r>
      <w:r>
        <w:rPr>
          <w:i/>
          <w:color w:val="231F20"/>
          <w:w w:val="105"/>
        </w:rPr>
        <w:t>Aslib Proceedings </w:t>
      </w:r>
      <w:r>
        <w:rPr>
          <w:color w:val="231F20"/>
          <w:w w:val="105"/>
        </w:rPr>
        <w:t>(bradford) N</w:t>
      </w:r>
      <w:r>
        <w:rPr>
          <w:color w:val="231F20"/>
          <w:w w:val="105"/>
          <w:position w:val="6"/>
          <w:sz w:val="11"/>
        </w:rPr>
        <w:t>o </w:t>
      </w:r>
      <w:r>
        <w:rPr>
          <w:color w:val="231F20"/>
          <w:w w:val="105"/>
        </w:rPr>
        <w:t>64. retrieved from http:// </w:t>
      </w:r>
      <w:hyperlink r:id="rId135">
        <w:r>
          <w:rPr>
            <w:color w:val="231F20"/>
          </w:rPr>
          <w:t>www.redalyc.org/redalyc/media/redalyc_n/acerca-de/inc/doc/</w:t>
        </w:r>
      </w:hyperlink>
      <w:r>
        <w:rPr>
          <w:color w:val="231F20"/>
        </w:rPr>
        <w:t> </w:t>
      </w:r>
      <w:r>
        <w:rPr>
          <w:color w:val="231F20"/>
          <w:w w:val="105"/>
        </w:rPr>
        <w:t>documento03.pdf</w:t>
      </w:r>
    </w:p>
    <w:p>
      <w:pPr>
        <w:pStyle w:val="BodyText"/>
        <w:spacing w:before="28"/>
        <w:ind w:left="330" w:right="238"/>
      </w:pPr>
      <w:r>
        <w:rPr>
          <w:color w:val="231F20"/>
          <w:w w:val="139"/>
        </w:rPr>
        <w:t>a</w:t>
      </w:r>
      <w:r>
        <w:rPr>
          <w:color w:val="231F20"/>
          <w:w w:val="110"/>
        </w:rPr>
        <w:t>guirre-Pitol,</w:t>
      </w:r>
      <w:r>
        <w:rPr>
          <w:color w:val="231F20"/>
          <w:spacing w:val="12"/>
        </w:rPr>
        <w:t> </w:t>
      </w:r>
      <w:r>
        <w:rPr>
          <w:color w:val="231F20"/>
          <w:w w:val="124"/>
        </w:rPr>
        <w:t>M.</w:t>
      </w:r>
      <w:r>
        <w:rPr>
          <w:color w:val="231F20"/>
          <w:spacing w:val="12"/>
        </w:rPr>
        <w:t> </w:t>
      </w:r>
      <w:r>
        <w:rPr>
          <w:color w:val="231F20"/>
          <w:w w:val="139"/>
        </w:rPr>
        <w:t>a</w:t>
      </w:r>
      <w:r>
        <w:rPr>
          <w:color w:val="231F20"/>
          <w:w w:val="121"/>
        </w:rPr>
        <w:t>.;</w:t>
      </w:r>
      <w:r>
        <w:rPr>
          <w:color w:val="231F20"/>
          <w:spacing w:val="12"/>
        </w:rPr>
        <w:t> </w:t>
      </w:r>
      <w:r>
        <w:rPr>
          <w:color w:val="231F20"/>
          <w:w w:val="243"/>
        </w:rPr>
        <w:t>l</w:t>
      </w:r>
      <w:r>
        <w:rPr>
          <w:color w:val="231F20"/>
          <w:w w:val="107"/>
        </w:rPr>
        <w:t>eal-</w:t>
      </w:r>
      <w:r>
        <w:rPr>
          <w:color w:val="231F20"/>
          <w:w w:val="139"/>
        </w:rPr>
        <w:t>a</w:t>
      </w:r>
      <w:r>
        <w:rPr>
          <w:color w:val="231F20"/>
          <w:w w:val="111"/>
        </w:rPr>
        <w:t>rriola,</w:t>
      </w:r>
      <w:r>
        <w:rPr>
          <w:color w:val="231F20"/>
          <w:spacing w:val="12"/>
        </w:rPr>
        <w:t> </w:t>
      </w:r>
      <w:r>
        <w:rPr>
          <w:color w:val="231F20"/>
          <w:w w:val="126"/>
        </w:rPr>
        <w:t>M.,</w:t>
      </w:r>
      <w:r>
        <w:rPr>
          <w:color w:val="231F20"/>
          <w:spacing w:val="12"/>
        </w:rPr>
        <w:t> </w:t>
      </w:r>
      <w:r>
        <w:rPr>
          <w:color w:val="231F20"/>
          <w:w w:val="105"/>
        </w:rPr>
        <w:t>y</w:t>
      </w:r>
      <w:r>
        <w:rPr>
          <w:color w:val="231F20"/>
          <w:spacing w:val="12"/>
        </w:rPr>
        <w:t> </w:t>
      </w:r>
      <w:r>
        <w:rPr>
          <w:color w:val="231F20"/>
          <w:w w:val="111"/>
        </w:rPr>
        <w:t>Martínez-</w:t>
      </w:r>
      <w:r>
        <w:rPr>
          <w:color w:val="231F20"/>
          <w:w w:val="139"/>
        </w:rPr>
        <w:t>d</w:t>
      </w:r>
      <w:r>
        <w:rPr>
          <w:color w:val="231F20"/>
          <w:w w:val="112"/>
        </w:rPr>
        <w:t>omínguez,</w:t>
      </w:r>
      <w:r>
        <w:rPr>
          <w:color w:val="231F20"/>
          <w:spacing w:val="12"/>
        </w:rPr>
        <w:t> </w:t>
      </w:r>
      <w:r>
        <w:rPr>
          <w:color w:val="231F20"/>
          <w:w w:val="123"/>
        </w:rPr>
        <w:t>N.</w:t>
      </w:r>
    </w:p>
    <w:p>
      <w:pPr>
        <w:pStyle w:val="BodyText"/>
        <w:spacing w:line="252" w:lineRule="auto" w:before="11"/>
        <w:ind w:left="727" w:right="687"/>
        <w:rPr>
          <w:i/>
        </w:rPr>
      </w:pPr>
      <w:r>
        <w:rPr>
          <w:color w:val="231F20"/>
          <w:w w:val="120"/>
        </w:rPr>
        <w:t>d.</w:t>
      </w:r>
      <w:r>
        <w:rPr>
          <w:color w:val="231F20"/>
          <w:spacing w:val="-22"/>
          <w:w w:val="120"/>
        </w:rPr>
        <w:t> </w:t>
      </w:r>
      <w:r>
        <w:rPr>
          <w:color w:val="231F20"/>
          <w:w w:val="120"/>
        </w:rPr>
        <w:t>(2013).</w:t>
      </w:r>
      <w:r>
        <w:rPr>
          <w:color w:val="231F20"/>
          <w:spacing w:val="-22"/>
          <w:w w:val="120"/>
        </w:rPr>
        <w:t> </w:t>
      </w:r>
      <w:r>
        <w:rPr>
          <w:color w:val="231F20"/>
          <w:w w:val="120"/>
        </w:rPr>
        <w:t>análisis</w:t>
      </w:r>
      <w:r>
        <w:rPr>
          <w:color w:val="231F20"/>
          <w:spacing w:val="-22"/>
          <w:w w:val="120"/>
        </w:rPr>
        <w:t> </w:t>
      </w:r>
      <w:r>
        <w:rPr>
          <w:color w:val="231F20"/>
          <w:w w:val="120"/>
        </w:rPr>
        <w:t>comparativo</w:t>
      </w:r>
      <w:r>
        <w:rPr>
          <w:color w:val="231F20"/>
          <w:spacing w:val="-22"/>
          <w:w w:val="120"/>
        </w:rPr>
        <w:t> </w:t>
      </w:r>
      <w:r>
        <w:rPr>
          <w:color w:val="231F20"/>
          <w:w w:val="120"/>
        </w:rPr>
        <w:t>de</w:t>
      </w:r>
      <w:r>
        <w:rPr>
          <w:color w:val="231F20"/>
          <w:spacing w:val="-22"/>
          <w:w w:val="120"/>
        </w:rPr>
        <w:t> </w:t>
      </w:r>
      <w:r>
        <w:rPr>
          <w:color w:val="231F20"/>
          <w:w w:val="120"/>
        </w:rPr>
        <w:t>la</w:t>
      </w:r>
      <w:r>
        <w:rPr>
          <w:color w:val="231F20"/>
          <w:spacing w:val="-22"/>
          <w:w w:val="120"/>
        </w:rPr>
        <w:t> </w:t>
      </w:r>
      <w:r>
        <w:rPr>
          <w:color w:val="231F20"/>
          <w:w w:val="120"/>
        </w:rPr>
        <w:t>cobertura</w:t>
      </w:r>
      <w:r>
        <w:rPr>
          <w:color w:val="231F20"/>
          <w:spacing w:val="-22"/>
          <w:w w:val="120"/>
        </w:rPr>
        <w:t> </w:t>
      </w:r>
      <w:r>
        <w:rPr>
          <w:color w:val="231F20"/>
          <w:w w:val="120"/>
        </w:rPr>
        <w:t>de</w:t>
      </w:r>
      <w:r>
        <w:rPr>
          <w:color w:val="231F20"/>
          <w:spacing w:val="-22"/>
          <w:w w:val="120"/>
        </w:rPr>
        <w:t> </w:t>
      </w:r>
      <w:r>
        <w:rPr>
          <w:color w:val="231F20"/>
          <w:w w:val="120"/>
        </w:rPr>
        <w:t>scielo </w:t>
      </w:r>
      <w:r>
        <w:rPr>
          <w:color w:val="231F20"/>
          <w:w w:val="105"/>
        </w:rPr>
        <w:t>y</w:t>
      </w:r>
      <w:r>
        <w:rPr>
          <w:color w:val="231F20"/>
          <w:spacing w:val="12"/>
        </w:rPr>
        <w:t> </w:t>
      </w:r>
      <w:r>
        <w:rPr>
          <w:color w:val="231F20"/>
          <w:w w:val="182"/>
        </w:rPr>
        <w:t>r</w:t>
      </w:r>
      <w:r>
        <w:rPr>
          <w:color w:val="231F20"/>
          <w:w w:val="111"/>
        </w:rPr>
        <w:t>edalyc.org.</w:t>
      </w:r>
      <w:r>
        <w:rPr>
          <w:color w:val="231F20"/>
          <w:spacing w:val="12"/>
        </w:rPr>
        <w:t> </w:t>
      </w:r>
      <w:r>
        <w:rPr>
          <w:color w:val="231F20"/>
          <w:w w:val="114"/>
        </w:rPr>
        <w:t>México,</w:t>
      </w:r>
      <w:r>
        <w:rPr>
          <w:color w:val="231F20"/>
          <w:spacing w:val="12"/>
        </w:rPr>
        <w:t> </w:t>
      </w:r>
      <w:r>
        <w:rPr>
          <w:color w:val="231F20"/>
          <w:w w:val="243"/>
        </w:rPr>
        <w:t>l</w:t>
      </w:r>
      <w:r>
        <w:rPr>
          <w:color w:val="231F20"/>
          <w:w w:val="110"/>
        </w:rPr>
        <w:t>abCfr®-U</w:t>
      </w:r>
      <w:r>
        <w:rPr>
          <w:color w:val="231F20"/>
          <w:w w:val="145"/>
        </w:rPr>
        <w:t>ae</w:t>
      </w:r>
      <w:r>
        <w:rPr>
          <w:color w:val="231F20"/>
          <w:w w:val="120"/>
        </w:rPr>
        <w:t>M</w:t>
      </w:r>
      <w:r>
        <w:rPr>
          <w:color w:val="231F20"/>
          <w:w w:val="151"/>
        </w:rPr>
        <w:t>e</w:t>
      </w:r>
      <w:r>
        <w:rPr>
          <w:color w:val="231F20"/>
          <w:w w:val="136"/>
        </w:rPr>
        <w:t>X.</w:t>
      </w:r>
      <w:r>
        <w:rPr>
          <w:color w:val="231F20"/>
          <w:spacing w:val="12"/>
        </w:rPr>
        <w:t> </w:t>
      </w:r>
      <w:r>
        <w:rPr>
          <w:i/>
          <w:color w:val="231F20"/>
          <w:w w:val="110"/>
        </w:rPr>
        <w:t>Repositorio</w:t>
      </w:r>
    </w:p>
    <w:p>
      <w:pPr>
        <w:spacing w:after="0" w:line="252" w:lineRule="auto"/>
        <w:sectPr>
          <w:pgSz w:w="8790" w:h="12480"/>
          <w:pgMar w:header="555" w:footer="584" w:top="740" w:bottom="780" w:left="1200" w:right="900"/>
        </w:sectPr>
      </w:pPr>
    </w:p>
    <w:p>
      <w:pPr>
        <w:pStyle w:val="BodyText"/>
        <w:spacing w:before="1"/>
        <w:rPr>
          <w:i/>
          <w:sz w:val="29"/>
        </w:rPr>
      </w:pPr>
    </w:p>
    <w:p>
      <w:pPr>
        <w:spacing w:line="252" w:lineRule="auto" w:before="73"/>
        <w:ind w:left="497" w:right="0" w:firstLine="0"/>
        <w:jc w:val="left"/>
        <w:rPr>
          <w:sz w:val="19"/>
        </w:rPr>
      </w:pPr>
      <w:r>
        <w:rPr>
          <w:i/>
          <w:color w:val="231F20"/>
          <w:w w:val="110"/>
          <w:sz w:val="19"/>
        </w:rPr>
        <w:t>Institucional UAEMEX </w:t>
      </w:r>
      <w:r>
        <w:rPr>
          <w:color w:val="231F20"/>
          <w:w w:val="110"/>
          <w:sz w:val="19"/>
        </w:rPr>
        <w:t>(Toluca, Mexico). retrieved from http:// ri.uaemex.mx/handle/123456789/571</w:t>
      </w:r>
    </w:p>
    <w:p>
      <w:pPr>
        <w:spacing w:line="252" w:lineRule="auto" w:before="28"/>
        <w:ind w:left="497" w:right="356" w:hanging="397"/>
        <w:jc w:val="left"/>
        <w:rPr>
          <w:sz w:val="19"/>
        </w:rPr>
      </w:pPr>
      <w:r>
        <w:rPr>
          <w:color w:val="231F20"/>
          <w:w w:val="139"/>
          <w:sz w:val="19"/>
        </w:rPr>
        <w:t>a</w:t>
      </w:r>
      <w:r>
        <w:rPr>
          <w:color w:val="231F20"/>
          <w:w w:val="112"/>
          <w:sz w:val="19"/>
        </w:rPr>
        <w:t>rchambault,</w:t>
      </w:r>
      <w:r>
        <w:rPr>
          <w:color w:val="231F20"/>
          <w:spacing w:val="12"/>
          <w:sz w:val="19"/>
        </w:rPr>
        <w:t> </w:t>
      </w:r>
      <w:r>
        <w:rPr>
          <w:color w:val="231F20"/>
          <w:w w:val="132"/>
          <w:sz w:val="19"/>
        </w:rPr>
        <w:t>É.,</w:t>
      </w:r>
      <w:r>
        <w:rPr>
          <w:color w:val="231F20"/>
          <w:spacing w:val="12"/>
          <w:sz w:val="19"/>
        </w:rPr>
        <w:t> </w:t>
      </w:r>
      <w:r>
        <w:rPr>
          <w:color w:val="231F20"/>
          <w:w w:val="105"/>
          <w:sz w:val="19"/>
        </w:rPr>
        <w:t>y</w:t>
      </w:r>
      <w:r>
        <w:rPr>
          <w:color w:val="231F20"/>
          <w:spacing w:val="12"/>
          <w:sz w:val="19"/>
        </w:rPr>
        <w:t> </w:t>
      </w:r>
      <w:r>
        <w:rPr>
          <w:color w:val="231F20"/>
          <w:w w:val="243"/>
          <w:sz w:val="19"/>
        </w:rPr>
        <w:t>l</w:t>
      </w:r>
      <w:r>
        <w:rPr>
          <w:color w:val="231F20"/>
          <w:w w:val="109"/>
          <w:sz w:val="19"/>
        </w:rPr>
        <w:t>arivière,</w:t>
      </w:r>
      <w:r>
        <w:rPr>
          <w:color w:val="231F20"/>
          <w:spacing w:val="12"/>
          <w:sz w:val="19"/>
        </w:rPr>
        <w:t> </w:t>
      </w:r>
      <w:r>
        <w:rPr>
          <w:color w:val="231F20"/>
          <w:spacing w:val="-26"/>
          <w:w w:val="119"/>
          <w:sz w:val="19"/>
        </w:rPr>
        <w:t>V</w:t>
      </w:r>
      <w:r>
        <w:rPr>
          <w:color w:val="231F20"/>
          <w:w w:val="138"/>
          <w:sz w:val="19"/>
        </w:rPr>
        <w:t>.</w:t>
      </w:r>
      <w:r>
        <w:rPr>
          <w:color w:val="231F20"/>
          <w:spacing w:val="12"/>
          <w:sz w:val="19"/>
        </w:rPr>
        <w:t> </w:t>
      </w:r>
      <w:r>
        <w:rPr>
          <w:color w:val="231F20"/>
          <w:w w:val="103"/>
          <w:sz w:val="19"/>
        </w:rPr>
        <w:t>(2011).</w:t>
      </w:r>
      <w:r>
        <w:rPr>
          <w:color w:val="231F20"/>
          <w:spacing w:val="12"/>
          <w:sz w:val="19"/>
        </w:rPr>
        <w:t> </w:t>
      </w:r>
      <w:r>
        <w:rPr>
          <w:color w:val="231F20"/>
          <w:w w:val="243"/>
          <w:sz w:val="19"/>
        </w:rPr>
        <w:t>l</w:t>
      </w:r>
      <w:r>
        <w:rPr>
          <w:color w:val="231F20"/>
          <w:w w:val="108"/>
          <w:sz w:val="19"/>
        </w:rPr>
        <w:t>os</w:t>
      </w:r>
      <w:r>
        <w:rPr>
          <w:color w:val="231F20"/>
          <w:spacing w:val="12"/>
          <w:sz w:val="19"/>
        </w:rPr>
        <w:t> </w:t>
      </w:r>
      <w:r>
        <w:rPr>
          <w:color w:val="231F20"/>
          <w:w w:val="110"/>
          <w:sz w:val="19"/>
        </w:rPr>
        <w:t>límites</w:t>
      </w:r>
      <w:r>
        <w:rPr>
          <w:color w:val="231F20"/>
          <w:spacing w:val="12"/>
          <w:sz w:val="19"/>
        </w:rPr>
        <w:t> </w:t>
      </w:r>
      <w:r>
        <w:rPr>
          <w:color w:val="231F20"/>
          <w:w w:val="107"/>
          <w:sz w:val="19"/>
        </w:rPr>
        <w:t>de</w:t>
      </w:r>
      <w:r>
        <w:rPr>
          <w:color w:val="231F20"/>
          <w:spacing w:val="12"/>
          <w:sz w:val="19"/>
        </w:rPr>
        <w:t> </w:t>
      </w:r>
      <w:r>
        <w:rPr>
          <w:color w:val="231F20"/>
          <w:w w:val="111"/>
          <w:sz w:val="19"/>
        </w:rPr>
        <w:t>la</w:t>
      </w:r>
      <w:r>
        <w:rPr>
          <w:color w:val="231F20"/>
          <w:spacing w:val="12"/>
          <w:sz w:val="19"/>
        </w:rPr>
        <w:t> </w:t>
      </w:r>
      <w:r>
        <w:rPr>
          <w:color w:val="231F20"/>
          <w:w w:val="110"/>
          <w:sz w:val="19"/>
        </w:rPr>
        <w:t>bibliometría </w:t>
      </w:r>
      <w:r>
        <w:rPr>
          <w:color w:val="231F20"/>
          <w:w w:val="110"/>
          <w:sz w:val="19"/>
        </w:rPr>
        <w:t>en el análisis de la literatura en ciencias sociales y humanidades. In </w:t>
      </w:r>
      <w:r>
        <w:rPr>
          <w:i/>
          <w:color w:val="231F20"/>
          <w:w w:val="110"/>
          <w:sz w:val="19"/>
        </w:rPr>
        <w:t>Informe sobre las Ciencias Sociales en el mundo. Las brechas   </w:t>
      </w:r>
      <w:r>
        <w:rPr>
          <w:i/>
          <w:color w:val="231F20"/>
          <w:w w:val="110"/>
          <w:sz w:val="19"/>
        </w:rPr>
        <w:t>del conocimiento </w:t>
      </w:r>
      <w:r>
        <w:rPr>
          <w:color w:val="231F20"/>
          <w:w w:val="110"/>
          <w:sz w:val="19"/>
        </w:rPr>
        <w:t>(Paris: UNesCo). retrieved from </w:t>
      </w:r>
      <w:hyperlink r:id="rId94">
        <w:r>
          <w:rPr>
            <w:color w:val="231F20"/>
            <w:w w:val="110"/>
            <w:sz w:val="19"/>
          </w:rPr>
          <w:t>http://www.</w:t>
        </w:r>
      </w:hyperlink>
      <w:r>
        <w:rPr>
          <w:color w:val="231F20"/>
          <w:w w:val="110"/>
          <w:sz w:val="19"/>
        </w:rPr>
        <w:t> foroconsultivo.org.mx/libros_editados/informe_sobre_las_ ciencias_sociales_en_el_mundo.pdf</w:t>
      </w:r>
    </w:p>
    <w:p>
      <w:pPr>
        <w:spacing w:line="252" w:lineRule="auto" w:before="28"/>
        <w:ind w:left="497" w:right="623" w:hanging="397"/>
        <w:jc w:val="left"/>
        <w:rPr>
          <w:sz w:val="19"/>
        </w:rPr>
      </w:pPr>
      <w:r>
        <w:rPr>
          <w:color w:val="231F20"/>
          <w:w w:val="115"/>
          <w:sz w:val="19"/>
        </w:rPr>
        <w:t>babini, d. (2006). acceso abierto a la producción de ciencias </w:t>
      </w:r>
      <w:r>
        <w:rPr>
          <w:color w:val="231F20"/>
          <w:spacing w:val="2"/>
          <w:w w:val="109"/>
          <w:sz w:val="19"/>
        </w:rPr>
        <w:t>sociale</w:t>
      </w:r>
      <w:r>
        <w:rPr>
          <w:color w:val="231F20"/>
          <w:w w:val="109"/>
          <w:sz w:val="19"/>
        </w:rPr>
        <w:t>s</w:t>
      </w:r>
      <w:r>
        <w:rPr>
          <w:color w:val="231F20"/>
          <w:spacing w:val="17"/>
          <w:sz w:val="19"/>
        </w:rPr>
        <w:t> </w:t>
      </w:r>
      <w:r>
        <w:rPr>
          <w:color w:val="231F20"/>
          <w:spacing w:val="2"/>
          <w:w w:val="107"/>
          <w:sz w:val="19"/>
        </w:rPr>
        <w:t>d</w:t>
      </w:r>
      <w:r>
        <w:rPr>
          <w:color w:val="231F20"/>
          <w:w w:val="107"/>
          <w:sz w:val="19"/>
        </w:rPr>
        <w:t>e</w:t>
      </w:r>
      <w:r>
        <w:rPr>
          <w:color w:val="231F20"/>
          <w:spacing w:val="17"/>
          <w:sz w:val="19"/>
        </w:rPr>
        <w:t> </w:t>
      </w:r>
      <w:r>
        <w:rPr>
          <w:color w:val="231F20"/>
          <w:spacing w:val="2"/>
          <w:w w:val="139"/>
          <w:sz w:val="19"/>
        </w:rPr>
        <w:t>a</w:t>
      </w:r>
      <w:r>
        <w:rPr>
          <w:color w:val="231F20"/>
          <w:spacing w:val="2"/>
          <w:w w:val="111"/>
          <w:sz w:val="19"/>
        </w:rPr>
        <w:t>méric</w:t>
      </w:r>
      <w:r>
        <w:rPr>
          <w:color w:val="231F20"/>
          <w:w w:val="111"/>
          <w:sz w:val="19"/>
        </w:rPr>
        <w:t>a</w:t>
      </w:r>
      <w:r>
        <w:rPr>
          <w:color w:val="231F20"/>
          <w:spacing w:val="17"/>
          <w:sz w:val="19"/>
        </w:rPr>
        <w:t> </w:t>
      </w:r>
      <w:r>
        <w:rPr>
          <w:color w:val="231F20"/>
          <w:spacing w:val="2"/>
          <w:w w:val="243"/>
          <w:sz w:val="19"/>
        </w:rPr>
        <w:t>l</w:t>
      </w:r>
      <w:r>
        <w:rPr>
          <w:color w:val="231F20"/>
          <w:spacing w:val="2"/>
          <w:w w:val="111"/>
          <w:sz w:val="19"/>
        </w:rPr>
        <w:t>atin</w:t>
      </w:r>
      <w:r>
        <w:rPr>
          <w:color w:val="231F20"/>
          <w:w w:val="111"/>
          <w:sz w:val="19"/>
        </w:rPr>
        <w:t>a</w:t>
      </w:r>
      <w:r>
        <w:rPr>
          <w:color w:val="231F20"/>
          <w:spacing w:val="17"/>
          <w:sz w:val="19"/>
        </w:rPr>
        <w:t> </w:t>
      </w:r>
      <w:r>
        <w:rPr>
          <w:color w:val="231F20"/>
          <w:w w:val="105"/>
          <w:sz w:val="19"/>
        </w:rPr>
        <w:t>y</w:t>
      </w:r>
      <w:r>
        <w:rPr>
          <w:color w:val="231F20"/>
          <w:spacing w:val="17"/>
          <w:sz w:val="19"/>
        </w:rPr>
        <w:t> </w:t>
      </w:r>
      <w:r>
        <w:rPr>
          <w:color w:val="231F20"/>
          <w:spacing w:val="2"/>
          <w:w w:val="107"/>
          <w:sz w:val="19"/>
        </w:rPr>
        <w:t>e</w:t>
      </w:r>
      <w:r>
        <w:rPr>
          <w:color w:val="231F20"/>
          <w:w w:val="107"/>
          <w:sz w:val="19"/>
        </w:rPr>
        <w:t>l</w:t>
      </w:r>
      <w:r>
        <w:rPr>
          <w:color w:val="231F20"/>
          <w:spacing w:val="17"/>
          <w:sz w:val="19"/>
        </w:rPr>
        <w:t> </w:t>
      </w:r>
      <w:r>
        <w:rPr>
          <w:color w:val="231F20"/>
          <w:spacing w:val="2"/>
          <w:w w:val="111"/>
          <w:sz w:val="19"/>
        </w:rPr>
        <w:t>Caribe</w:t>
      </w:r>
      <w:r>
        <w:rPr>
          <w:color w:val="231F20"/>
          <w:w w:val="111"/>
          <w:sz w:val="19"/>
        </w:rPr>
        <w:t>:</w:t>
      </w:r>
      <w:r>
        <w:rPr>
          <w:color w:val="231F20"/>
          <w:spacing w:val="17"/>
          <w:sz w:val="19"/>
        </w:rPr>
        <w:t> </w:t>
      </w:r>
      <w:r>
        <w:rPr>
          <w:color w:val="231F20"/>
          <w:spacing w:val="2"/>
          <w:w w:val="110"/>
          <w:sz w:val="19"/>
        </w:rPr>
        <w:t>biblioteca</w:t>
      </w:r>
      <w:r>
        <w:rPr>
          <w:color w:val="231F20"/>
          <w:w w:val="110"/>
          <w:sz w:val="19"/>
        </w:rPr>
        <w:t>s</w:t>
      </w:r>
      <w:r>
        <w:rPr>
          <w:color w:val="231F20"/>
          <w:spacing w:val="17"/>
          <w:sz w:val="19"/>
        </w:rPr>
        <w:t> </w:t>
      </w:r>
      <w:r>
        <w:rPr>
          <w:color w:val="231F20"/>
          <w:spacing w:val="2"/>
          <w:w w:val="109"/>
          <w:sz w:val="19"/>
        </w:rPr>
        <w:t>virtuales, </w:t>
      </w:r>
      <w:r>
        <w:rPr>
          <w:color w:val="231F20"/>
          <w:w w:val="115"/>
          <w:sz w:val="19"/>
        </w:rPr>
        <w:t>redes de bibliotecas virtuales y portales. </w:t>
      </w:r>
      <w:r>
        <w:rPr>
          <w:i/>
          <w:color w:val="231F20"/>
          <w:w w:val="115"/>
          <w:sz w:val="19"/>
        </w:rPr>
        <w:t>Dominique </w:t>
      </w:r>
      <w:r>
        <w:rPr>
          <w:i/>
          <w:color w:val="231F20"/>
          <w:spacing w:val="2"/>
          <w:w w:val="115"/>
          <w:sz w:val="19"/>
        </w:rPr>
        <w:t>Babini </w:t>
      </w:r>
      <w:r>
        <w:rPr>
          <w:i/>
          <w:color w:val="231F20"/>
          <w:w w:val="115"/>
          <w:sz w:val="19"/>
        </w:rPr>
        <w:t>y Jorge Fraga (comps.) Edición electrónica, bibliotecas virtuales y portales para las ciencias sociales en América Latina y el Caribe </w:t>
      </w:r>
      <w:r>
        <w:rPr>
          <w:color w:val="231F20"/>
          <w:w w:val="115"/>
          <w:sz w:val="19"/>
        </w:rPr>
        <w:t>(buenos aires: </w:t>
      </w:r>
      <w:r>
        <w:rPr>
          <w:color w:val="231F20"/>
          <w:w w:val="120"/>
          <w:sz w:val="19"/>
        </w:rPr>
        <w:t>ClaCso).   </w:t>
      </w:r>
      <w:r>
        <w:rPr>
          <w:color w:val="231F20"/>
          <w:spacing w:val="23"/>
          <w:w w:val="120"/>
          <w:sz w:val="19"/>
        </w:rPr>
        <w:t> </w:t>
      </w:r>
      <w:r>
        <w:rPr>
          <w:color w:val="231F20"/>
          <w:w w:val="115"/>
          <w:sz w:val="19"/>
        </w:rPr>
        <w:t>retrieved</w:t>
      </w:r>
    </w:p>
    <w:p>
      <w:pPr>
        <w:pStyle w:val="BodyText"/>
        <w:spacing w:line="252" w:lineRule="auto"/>
        <w:ind w:left="497"/>
      </w:pPr>
      <w:r>
        <w:rPr>
          <w:color w:val="231F20"/>
          <w:w w:val="105"/>
        </w:rPr>
        <w:t>from </w:t>
      </w:r>
      <w:hyperlink r:id="rId136">
        <w:r>
          <w:rPr>
            <w:color w:val="231F20"/>
            <w:w w:val="105"/>
          </w:rPr>
          <w:t>http://bibliotecavirtual.clacso.org.ar/ar/libros/secret/</w:t>
        </w:r>
      </w:hyperlink>
      <w:r>
        <w:rPr>
          <w:color w:val="231F20"/>
          <w:w w:val="105"/>
        </w:rPr>
        <w:t> babini/babini.pdf</w:t>
      </w:r>
    </w:p>
    <w:p>
      <w:pPr>
        <w:pStyle w:val="BodyText"/>
        <w:spacing w:line="252" w:lineRule="auto" w:before="28"/>
        <w:ind w:left="497" w:right="575" w:hanging="397"/>
      </w:pPr>
      <w:r>
        <w:rPr>
          <w:color w:val="231F20"/>
          <w:w w:val="134"/>
        </w:rPr>
        <w:t>b</w:t>
      </w:r>
      <w:r>
        <w:rPr>
          <w:color w:val="231F20"/>
          <w:w w:val="112"/>
        </w:rPr>
        <w:t>ecerril-García,</w:t>
      </w:r>
      <w:r>
        <w:rPr>
          <w:color w:val="231F20"/>
          <w:spacing w:val="12"/>
        </w:rPr>
        <w:t> </w:t>
      </w:r>
      <w:r>
        <w:rPr>
          <w:color w:val="231F20"/>
          <w:w w:val="139"/>
        </w:rPr>
        <w:t>a</w:t>
      </w:r>
      <w:r>
        <w:rPr>
          <w:color w:val="231F20"/>
          <w:w w:val="138"/>
        </w:rPr>
        <w:t>.,</w:t>
      </w:r>
      <w:r>
        <w:rPr>
          <w:color w:val="231F20"/>
          <w:spacing w:val="12"/>
        </w:rPr>
        <w:t> </w:t>
      </w:r>
      <w:r>
        <w:rPr>
          <w:color w:val="231F20"/>
          <w:w w:val="139"/>
        </w:rPr>
        <w:t>a</w:t>
      </w:r>
      <w:r>
        <w:rPr>
          <w:color w:val="231F20"/>
          <w:w w:val="110"/>
        </w:rPr>
        <w:t>guado-</w:t>
      </w:r>
      <w:r>
        <w:rPr>
          <w:color w:val="231F20"/>
          <w:w w:val="243"/>
        </w:rPr>
        <w:t>l</w:t>
      </w:r>
      <w:r>
        <w:rPr>
          <w:color w:val="231F20"/>
          <w:w w:val="111"/>
        </w:rPr>
        <w:t>ópez,</w:t>
      </w:r>
      <w:r>
        <w:rPr>
          <w:color w:val="231F20"/>
          <w:spacing w:val="12"/>
        </w:rPr>
        <w:t> </w:t>
      </w:r>
      <w:r>
        <w:rPr>
          <w:color w:val="231F20"/>
          <w:w w:val="151"/>
        </w:rPr>
        <w:t>e</w:t>
      </w:r>
      <w:r>
        <w:rPr>
          <w:color w:val="231F20"/>
          <w:w w:val="138"/>
        </w:rPr>
        <w:t>.,</w:t>
      </w:r>
      <w:r>
        <w:rPr>
          <w:color w:val="231F20"/>
          <w:spacing w:val="12"/>
        </w:rPr>
        <w:t> </w:t>
      </w:r>
      <w:r>
        <w:rPr>
          <w:color w:val="231F20"/>
          <w:w w:val="182"/>
        </w:rPr>
        <w:t>r</w:t>
      </w:r>
      <w:r>
        <w:rPr>
          <w:color w:val="231F20"/>
          <w:w w:val="108"/>
        </w:rPr>
        <w:t>ogel-</w:t>
      </w:r>
      <w:r>
        <w:rPr>
          <w:color w:val="231F20"/>
          <w:w w:val="149"/>
        </w:rPr>
        <w:t>s</w:t>
      </w:r>
      <w:r>
        <w:rPr>
          <w:color w:val="231F20"/>
          <w:w w:val="112"/>
        </w:rPr>
        <w:t>alaza</w:t>
      </w:r>
      <w:r>
        <w:rPr>
          <w:color w:val="231F20"/>
          <w:spacing w:val="-22"/>
          <w:w w:val="105"/>
        </w:rPr>
        <w:t>r</w:t>
      </w:r>
      <w:r>
        <w:rPr>
          <w:color w:val="231F20"/>
          <w:w w:val="138"/>
        </w:rPr>
        <w:t>,</w:t>
      </w:r>
      <w:r>
        <w:rPr>
          <w:color w:val="231F20"/>
          <w:spacing w:val="12"/>
        </w:rPr>
        <w:t> </w:t>
      </w:r>
      <w:r>
        <w:rPr>
          <w:color w:val="231F20"/>
          <w:w w:val="182"/>
        </w:rPr>
        <w:t>r</w:t>
      </w:r>
      <w:r>
        <w:rPr>
          <w:color w:val="231F20"/>
          <w:w w:val="138"/>
        </w:rPr>
        <w:t>.,</w:t>
      </w:r>
      <w:r>
        <w:rPr>
          <w:color w:val="231F20"/>
          <w:spacing w:val="12"/>
        </w:rPr>
        <w:t> </w:t>
      </w:r>
      <w:r>
        <w:rPr>
          <w:color w:val="231F20"/>
          <w:w w:val="112"/>
        </w:rPr>
        <w:t>Garduño- </w:t>
      </w:r>
      <w:r>
        <w:rPr>
          <w:color w:val="231F20"/>
          <w:w w:val="110"/>
        </w:rPr>
        <w:t>oropeza, G. y Zúñiga-roca, M. </w:t>
      </w:r>
      <w:r>
        <w:rPr>
          <w:color w:val="231F20"/>
          <w:spacing w:val="-11"/>
          <w:w w:val="110"/>
        </w:rPr>
        <w:t>F.  </w:t>
      </w:r>
      <w:r>
        <w:rPr>
          <w:color w:val="231F20"/>
          <w:w w:val="110"/>
        </w:rPr>
        <w:t>(2012). de un modelo   centrado en la revista a un modelo centrado en entidades: la publicación y producción científica en la nueva plataforma redalyc.org. In </w:t>
      </w:r>
      <w:r>
        <w:rPr>
          <w:i/>
          <w:color w:val="231F20"/>
          <w:w w:val="110"/>
        </w:rPr>
        <w:t>Aula Abierta </w:t>
      </w:r>
      <w:r>
        <w:rPr>
          <w:color w:val="231F20"/>
          <w:w w:val="110"/>
        </w:rPr>
        <w:t>(oviedo: Universidad de oviedo), </w:t>
      </w:r>
      <w:r>
        <w:rPr>
          <w:i/>
          <w:color w:val="231F20"/>
          <w:w w:val="105"/>
        </w:rPr>
        <w:t>40</w:t>
      </w:r>
      <w:r>
        <w:rPr>
          <w:color w:val="231F20"/>
          <w:w w:val="105"/>
        </w:rPr>
        <w:t>(2). retrieved from </w:t>
      </w:r>
      <w:hyperlink r:id="rId137">
        <w:r>
          <w:rPr>
            <w:color w:val="231F20"/>
            <w:w w:val="105"/>
          </w:rPr>
          <w:t>http://dialnet.unirioja.es/servlet/fichero_</w:t>
        </w:r>
      </w:hyperlink>
      <w:r>
        <w:rPr>
          <w:color w:val="231F20"/>
          <w:w w:val="105"/>
        </w:rPr>
        <w:t> </w:t>
      </w:r>
      <w:r>
        <w:rPr>
          <w:color w:val="231F20"/>
          <w:w w:val="110"/>
        </w:rPr>
        <w:t>articulo?codigo=3920933&amp;orden=0</w:t>
      </w:r>
    </w:p>
    <w:p>
      <w:pPr>
        <w:spacing w:line="252" w:lineRule="auto" w:before="28"/>
        <w:ind w:left="497" w:right="405" w:hanging="397"/>
        <w:jc w:val="both"/>
        <w:rPr>
          <w:sz w:val="19"/>
        </w:rPr>
      </w:pPr>
      <w:r>
        <w:rPr>
          <w:color w:val="231F20"/>
          <w:w w:val="134"/>
          <w:sz w:val="19"/>
        </w:rPr>
        <w:t>b</w:t>
      </w:r>
      <w:r>
        <w:rPr>
          <w:color w:val="231F20"/>
          <w:w w:val="111"/>
          <w:sz w:val="19"/>
        </w:rPr>
        <w:t>eigel,</w:t>
      </w:r>
      <w:r>
        <w:rPr>
          <w:color w:val="231F20"/>
          <w:sz w:val="19"/>
        </w:rPr>
        <w:t> </w:t>
      </w:r>
      <w:r>
        <w:rPr>
          <w:color w:val="231F20"/>
          <w:w w:val="119"/>
          <w:sz w:val="19"/>
        </w:rPr>
        <w:t>F</w:t>
      </w:r>
      <w:r>
        <w:rPr>
          <w:color w:val="231F20"/>
          <w:w w:val="138"/>
          <w:sz w:val="19"/>
        </w:rPr>
        <w:t>.</w:t>
      </w:r>
      <w:r>
        <w:rPr>
          <w:color w:val="231F20"/>
          <w:sz w:val="19"/>
        </w:rPr>
        <w:t> </w:t>
      </w:r>
      <w:r>
        <w:rPr>
          <w:color w:val="231F20"/>
          <w:w w:val="113"/>
          <w:sz w:val="19"/>
        </w:rPr>
        <w:t>(n.d.).</w:t>
      </w:r>
      <w:r>
        <w:rPr>
          <w:color w:val="231F20"/>
          <w:sz w:val="19"/>
        </w:rPr>
        <w:t> </w:t>
      </w:r>
      <w:r>
        <w:rPr>
          <w:color w:val="231F20"/>
          <w:w w:val="243"/>
          <w:sz w:val="19"/>
        </w:rPr>
        <w:t>l</w:t>
      </w:r>
      <w:r>
        <w:rPr>
          <w:color w:val="231F20"/>
          <w:w w:val="111"/>
          <w:sz w:val="19"/>
        </w:rPr>
        <w:t>atin</w:t>
      </w:r>
      <w:r>
        <w:rPr>
          <w:color w:val="231F20"/>
          <w:sz w:val="19"/>
        </w:rPr>
        <w:t> </w:t>
      </w:r>
      <w:r>
        <w:rPr>
          <w:color w:val="231F20"/>
          <w:w w:val="139"/>
          <w:sz w:val="19"/>
        </w:rPr>
        <w:t>a</w:t>
      </w:r>
      <w:r>
        <w:rPr>
          <w:color w:val="231F20"/>
          <w:w w:val="111"/>
          <w:sz w:val="19"/>
        </w:rPr>
        <w:t>merican</w:t>
      </w:r>
      <w:r>
        <w:rPr>
          <w:color w:val="231F20"/>
          <w:sz w:val="19"/>
        </w:rPr>
        <w:t> </w:t>
      </w:r>
      <w:r>
        <w:rPr>
          <w:color w:val="231F20"/>
          <w:w w:val="111"/>
          <w:sz w:val="19"/>
        </w:rPr>
        <w:t>publishing</w:t>
      </w:r>
      <w:r>
        <w:rPr>
          <w:color w:val="231F20"/>
          <w:sz w:val="19"/>
        </w:rPr>
        <w:t> </w:t>
      </w:r>
      <w:r>
        <w:rPr>
          <w:color w:val="231F20"/>
          <w:w w:val="107"/>
          <w:sz w:val="19"/>
        </w:rPr>
        <w:t>system</w:t>
      </w:r>
      <w:r>
        <w:rPr>
          <w:color w:val="231F20"/>
          <w:sz w:val="19"/>
        </w:rPr>
        <w:t> </w:t>
      </w:r>
      <w:r>
        <w:rPr>
          <w:color w:val="231F20"/>
          <w:w w:val="113"/>
          <w:sz w:val="19"/>
        </w:rPr>
        <w:t>in</w:t>
      </w:r>
      <w:r>
        <w:rPr>
          <w:color w:val="231F20"/>
          <w:sz w:val="19"/>
        </w:rPr>
        <w:t> </w:t>
      </w:r>
      <w:r>
        <w:rPr>
          <w:color w:val="231F20"/>
          <w:w w:val="108"/>
          <w:sz w:val="19"/>
        </w:rPr>
        <w:t>the</w:t>
      </w:r>
      <w:r>
        <w:rPr>
          <w:color w:val="231F20"/>
          <w:sz w:val="19"/>
        </w:rPr>
        <w:t> </w:t>
      </w:r>
      <w:r>
        <w:rPr>
          <w:color w:val="231F20"/>
          <w:w w:val="108"/>
          <w:sz w:val="19"/>
        </w:rPr>
        <w:t>crossroads </w:t>
      </w:r>
      <w:r>
        <w:rPr>
          <w:color w:val="231F20"/>
          <w:w w:val="110"/>
          <w:sz w:val="19"/>
        </w:rPr>
        <w:t>of the world-academic system. In </w:t>
      </w:r>
      <w:r>
        <w:rPr>
          <w:i/>
          <w:color w:val="231F20"/>
          <w:w w:val="110"/>
          <w:sz w:val="19"/>
        </w:rPr>
        <w:t>Sage/International Sociological </w:t>
      </w:r>
      <w:r>
        <w:rPr>
          <w:i/>
          <w:color w:val="231F20"/>
          <w:w w:val="110"/>
          <w:sz w:val="19"/>
        </w:rPr>
        <w:t>Association, Current Sociology </w:t>
      </w:r>
      <w:r>
        <w:rPr>
          <w:color w:val="231F20"/>
          <w:w w:val="110"/>
          <w:sz w:val="19"/>
        </w:rPr>
        <w:t>(in  process).</w:t>
      </w:r>
    </w:p>
    <w:p>
      <w:pPr>
        <w:spacing w:line="252" w:lineRule="auto" w:before="28"/>
        <w:ind w:left="497" w:right="416" w:hanging="397"/>
        <w:jc w:val="left"/>
        <w:rPr>
          <w:sz w:val="19"/>
        </w:rPr>
      </w:pPr>
      <w:r>
        <w:rPr>
          <w:color w:val="231F20"/>
          <w:w w:val="110"/>
          <w:sz w:val="19"/>
        </w:rPr>
        <w:t>bourdieu, P. (2012). dos imperialismos de lo universal. In </w:t>
      </w:r>
      <w:r>
        <w:rPr>
          <w:i/>
          <w:color w:val="231F20"/>
          <w:w w:val="110"/>
          <w:sz w:val="19"/>
        </w:rPr>
        <w:t>Intelectuales, política y poder </w:t>
      </w:r>
      <w:r>
        <w:rPr>
          <w:color w:val="231F20"/>
          <w:w w:val="110"/>
          <w:sz w:val="19"/>
        </w:rPr>
        <w:t>(buenos aires: eudeba/Clave intelectual).</w:t>
      </w:r>
    </w:p>
    <w:p>
      <w:pPr>
        <w:spacing w:line="252" w:lineRule="auto" w:before="28"/>
        <w:ind w:left="497" w:right="356" w:hanging="397"/>
        <w:jc w:val="left"/>
        <w:rPr>
          <w:sz w:val="19"/>
        </w:rPr>
      </w:pPr>
      <w:r>
        <w:rPr>
          <w:color w:val="231F20"/>
          <w:w w:val="115"/>
          <w:sz w:val="19"/>
        </w:rPr>
        <w:t>buquet, d. (2013). Producción e impacto de las ciencias sociales en </w:t>
      </w:r>
      <w:r>
        <w:rPr>
          <w:color w:val="231F20"/>
          <w:w w:val="139"/>
          <w:sz w:val="19"/>
        </w:rPr>
        <w:t>a</w:t>
      </w:r>
      <w:r>
        <w:rPr>
          <w:color w:val="231F20"/>
          <w:w w:val="111"/>
          <w:sz w:val="19"/>
        </w:rPr>
        <w:t>mérica</w:t>
      </w:r>
      <w:r>
        <w:rPr>
          <w:color w:val="231F20"/>
          <w:sz w:val="19"/>
        </w:rPr>
        <w:t> </w:t>
      </w:r>
      <w:r>
        <w:rPr>
          <w:color w:val="231F20"/>
          <w:w w:val="243"/>
          <w:sz w:val="19"/>
        </w:rPr>
        <w:t>l</w:t>
      </w:r>
      <w:r>
        <w:rPr>
          <w:color w:val="231F20"/>
          <w:w w:val="113"/>
          <w:sz w:val="19"/>
        </w:rPr>
        <w:t>atina.</w:t>
      </w:r>
      <w:r>
        <w:rPr>
          <w:color w:val="231F20"/>
          <w:sz w:val="19"/>
        </w:rPr>
        <w:t> </w:t>
      </w:r>
      <w:r>
        <w:rPr>
          <w:color w:val="231F20"/>
          <w:w w:val="115"/>
          <w:sz w:val="19"/>
        </w:rPr>
        <w:t>In</w:t>
      </w:r>
      <w:r>
        <w:rPr>
          <w:color w:val="231F20"/>
          <w:sz w:val="19"/>
        </w:rPr>
        <w:t> </w:t>
      </w:r>
      <w:r>
        <w:rPr>
          <w:i/>
          <w:color w:val="231F20"/>
          <w:w w:val="118"/>
          <w:sz w:val="19"/>
        </w:rPr>
        <w:t>Doc.</w:t>
      </w:r>
      <w:r>
        <w:rPr>
          <w:i/>
          <w:color w:val="231F20"/>
          <w:sz w:val="19"/>
        </w:rPr>
        <w:t> </w:t>
      </w:r>
      <w:r>
        <w:rPr>
          <w:i/>
          <w:color w:val="231F20"/>
          <w:w w:val="104"/>
          <w:sz w:val="19"/>
        </w:rPr>
        <w:t>de</w:t>
      </w:r>
      <w:r>
        <w:rPr>
          <w:i/>
          <w:color w:val="231F20"/>
          <w:sz w:val="19"/>
        </w:rPr>
        <w:t> </w:t>
      </w:r>
      <w:r>
        <w:rPr>
          <w:i/>
          <w:color w:val="231F20"/>
          <w:w w:val="105"/>
          <w:sz w:val="19"/>
        </w:rPr>
        <w:t>trabajo</w:t>
      </w:r>
      <w:r>
        <w:rPr>
          <w:i/>
          <w:color w:val="231F20"/>
          <w:sz w:val="19"/>
        </w:rPr>
        <w:t> </w:t>
      </w:r>
      <w:r>
        <w:rPr>
          <w:i/>
          <w:color w:val="231F20"/>
          <w:w w:val="104"/>
          <w:sz w:val="19"/>
        </w:rPr>
        <w:t>del</w:t>
      </w:r>
      <w:r>
        <w:rPr>
          <w:i/>
          <w:color w:val="231F20"/>
          <w:sz w:val="19"/>
        </w:rPr>
        <w:t> </w:t>
      </w:r>
      <w:r>
        <w:rPr>
          <w:i/>
          <w:color w:val="231F20"/>
          <w:w w:val="113"/>
          <w:sz w:val="19"/>
        </w:rPr>
        <w:t>Consejo</w:t>
      </w:r>
      <w:r>
        <w:rPr>
          <w:i/>
          <w:color w:val="231F20"/>
          <w:sz w:val="19"/>
        </w:rPr>
        <w:t> </w:t>
      </w:r>
      <w:r>
        <w:rPr>
          <w:i/>
          <w:color w:val="231F20"/>
          <w:w w:val="111"/>
          <w:sz w:val="19"/>
        </w:rPr>
        <w:t>Latino</w:t>
      </w:r>
      <w:r>
        <w:rPr>
          <w:i/>
          <w:color w:val="231F20"/>
          <w:sz w:val="19"/>
        </w:rPr>
        <w:t> </w:t>
      </w:r>
      <w:r>
        <w:rPr>
          <w:i/>
          <w:color w:val="231F20"/>
          <w:w w:val="110"/>
          <w:sz w:val="19"/>
        </w:rPr>
        <w:t>Americano</w:t>
      </w:r>
      <w:r>
        <w:rPr>
          <w:i/>
          <w:color w:val="231F20"/>
          <w:w w:val="110"/>
          <w:sz w:val="19"/>
        </w:rPr>
        <w:t> </w:t>
      </w:r>
      <w:r>
        <w:rPr>
          <w:i/>
          <w:color w:val="231F20"/>
          <w:w w:val="115"/>
          <w:sz w:val="19"/>
        </w:rPr>
        <w:t>de Ciencias Sociales </w:t>
      </w:r>
      <w:r>
        <w:rPr>
          <w:color w:val="231F20"/>
          <w:w w:val="115"/>
          <w:sz w:val="19"/>
        </w:rPr>
        <w:t>(buenos aires: ClaCso). retrieved from </w:t>
      </w:r>
      <w:hyperlink r:id="rId138">
        <w:r>
          <w:rPr>
            <w:color w:val="231F20"/>
            <w:w w:val="105"/>
            <w:sz w:val="19"/>
          </w:rPr>
          <w:t>http://biblioteca.clacso.edu.ar/clacso/becas/20131016084109/</w:t>
        </w:r>
      </w:hyperlink>
      <w:r>
        <w:rPr>
          <w:color w:val="231F20"/>
          <w:w w:val="105"/>
          <w:sz w:val="19"/>
        </w:rPr>
        <w:t> </w:t>
      </w:r>
      <w:r>
        <w:rPr>
          <w:color w:val="231F20"/>
          <w:w w:val="134"/>
          <w:sz w:val="19"/>
        </w:rPr>
        <w:t>b</w:t>
      </w:r>
      <w:r>
        <w:rPr>
          <w:color w:val="231F20"/>
          <w:w w:val="114"/>
          <w:sz w:val="19"/>
        </w:rPr>
        <w:t>uquet_Ciencias_</w:t>
      </w:r>
      <w:r>
        <w:rPr>
          <w:color w:val="231F20"/>
          <w:w w:val="149"/>
          <w:sz w:val="19"/>
        </w:rPr>
        <w:t>s</w:t>
      </w:r>
      <w:r>
        <w:rPr>
          <w:color w:val="231F20"/>
          <w:w w:val="113"/>
          <w:sz w:val="19"/>
        </w:rPr>
        <w:t>ociales_</w:t>
      </w:r>
      <w:r>
        <w:rPr>
          <w:color w:val="231F20"/>
          <w:w w:val="139"/>
          <w:sz w:val="19"/>
        </w:rPr>
        <w:t>a</w:t>
      </w:r>
      <w:r>
        <w:rPr>
          <w:color w:val="231F20"/>
          <w:w w:val="114"/>
          <w:sz w:val="19"/>
        </w:rPr>
        <w:t>merica_</w:t>
      </w:r>
      <w:r>
        <w:rPr>
          <w:color w:val="231F20"/>
          <w:w w:val="243"/>
          <w:sz w:val="19"/>
        </w:rPr>
        <w:t>l</w:t>
      </w:r>
      <w:r>
        <w:rPr>
          <w:color w:val="231F20"/>
          <w:w w:val="112"/>
          <w:sz w:val="19"/>
        </w:rPr>
        <w:t>atina.pdf</w:t>
      </w:r>
    </w:p>
    <w:p>
      <w:pPr>
        <w:pStyle w:val="BodyText"/>
        <w:spacing w:line="252" w:lineRule="auto" w:before="28"/>
        <w:ind w:left="497" w:right="593" w:hanging="397"/>
      </w:pPr>
      <w:r>
        <w:rPr>
          <w:color w:val="231F20"/>
          <w:w w:val="120"/>
        </w:rPr>
        <w:t>Gasca Pliego, e., Martínez Carbajal, r., </w:t>
      </w:r>
      <w:r>
        <w:rPr>
          <w:color w:val="231F20"/>
          <w:spacing w:val="-3"/>
          <w:w w:val="120"/>
        </w:rPr>
        <w:t>Tinoco </w:t>
      </w:r>
      <w:r>
        <w:rPr>
          <w:color w:val="231F20"/>
          <w:w w:val="120"/>
        </w:rPr>
        <w:t>García, I., arriaga </w:t>
      </w:r>
      <w:r>
        <w:rPr>
          <w:color w:val="231F20"/>
          <w:w w:val="116"/>
        </w:rPr>
        <w:t>Jordán,</w:t>
      </w:r>
      <w:r>
        <w:rPr>
          <w:color w:val="231F20"/>
        </w:rPr>
        <w:t> </w:t>
      </w:r>
      <w:r>
        <w:rPr>
          <w:color w:val="231F20"/>
          <w:w w:val="130"/>
        </w:rPr>
        <w:t>C.,</w:t>
      </w:r>
      <w:r>
        <w:rPr>
          <w:color w:val="231F20"/>
        </w:rPr>
        <w:t> </w:t>
      </w:r>
      <w:r>
        <w:rPr>
          <w:color w:val="231F20"/>
          <w:w w:val="113"/>
        </w:rPr>
        <w:t>González</w:t>
      </w:r>
      <w:r>
        <w:rPr>
          <w:color w:val="231F20"/>
        </w:rPr>
        <w:t> </w:t>
      </w:r>
      <w:r>
        <w:rPr>
          <w:color w:val="231F20"/>
          <w:w w:val="243"/>
        </w:rPr>
        <w:t>l</w:t>
      </w:r>
      <w:r>
        <w:rPr>
          <w:color w:val="231F20"/>
          <w:w w:val="111"/>
        </w:rPr>
        <w:t>ópez,</w:t>
      </w:r>
      <w:r>
        <w:rPr>
          <w:color w:val="231F20"/>
        </w:rPr>
        <w:t> </w:t>
      </w:r>
      <w:r>
        <w:rPr>
          <w:color w:val="231F20"/>
          <w:w w:val="149"/>
        </w:rPr>
        <w:t>s</w:t>
      </w:r>
      <w:r>
        <w:rPr>
          <w:color w:val="231F20"/>
          <w:w w:val="138"/>
        </w:rPr>
        <w:t>.</w:t>
      </w:r>
      <w:r>
        <w:rPr>
          <w:color w:val="231F20"/>
        </w:rPr>
        <w:t> </w:t>
      </w:r>
      <w:r>
        <w:rPr>
          <w:color w:val="231F20"/>
          <w:w w:val="105"/>
        </w:rPr>
        <w:t>y</w:t>
      </w:r>
      <w:r>
        <w:rPr>
          <w:color w:val="231F20"/>
        </w:rPr>
        <w:t> </w:t>
      </w:r>
      <w:r>
        <w:rPr>
          <w:color w:val="231F20"/>
          <w:w w:val="139"/>
        </w:rPr>
        <w:t>a</w:t>
      </w:r>
      <w:r>
        <w:rPr>
          <w:color w:val="231F20"/>
          <w:w w:val="111"/>
        </w:rPr>
        <w:t>guado</w:t>
      </w:r>
      <w:r>
        <w:rPr>
          <w:color w:val="231F20"/>
        </w:rPr>
        <w:t> </w:t>
      </w:r>
      <w:r>
        <w:rPr>
          <w:color w:val="231F20"/>
          <w:w w:val="243"/>
        </w:rPr>
        <w:t>l</w:t>
      </w:r>
      <w:r>
        <w:rPr>
          <w:color w:val="231F20"/>
          <w:w w:val="111"/>
        </w:rPr>
        <w:t>ópez,</w:t>
      </w:r>
      <w:r>
        <w:rPr>
          <w:color w:val="231F20"/>
        </w:rPr>
        <w:t> </w:t>
      </w:r>
      <w:r>
        <w:rPr>
          <w:color w:val="231F20"/>
          <w:w w:val="151"/>
        </w:rPr>
        <w:t>e</w:t>
      </w:r>
      <w:r>
        <w:rPr>
          <w:color w:val="231F20"/>
          <w:w w:val="138"/>
        </w:rPr>
        <w:t>.</w:t>
      </w:r>
      <w:r>
        <w:rPr>
          <w:color w:val="231F20"/>
        </w:rPr>
        <w:t> </w:t>
      </w:r>
      <w:r>
        <w:rPr>
          <w:color w:val="231F20"/>
          <w:w w:val="103"/>
        </w:rPr>
        <w:t>(2013).</w:t>
      </w:r>
    </w:p>
    <w:p>
      <w:pPr>
        <w:spacing w:line="252" w:lineRule="auto" w:before="0"/>
        <w:ind w:left="497" w:right="416" w:firstLine="0"/>
        <w:jc w:val="left"/>
        <w:rPr>
          <w:sz w:val="19"/>
        </w:rPr>
      </w:pPr>
      <w:r>
        <w:rPr>
          <w:i/>
          <w:color w:val="231F20"/>
          <w:w w:val="110"/>
          <w:sz w:val="19"/>
        </w:rPr>
        <w:t>Informe sobre la producción científica de la UAEMEX en revistas </w:t>
      </w:r>
      <w:r>
        <w:rPr>
          <w:i/>
          <w:color w:val="231F20"/>
          <w:w w:val="110"/>
          <w:sz w:val="19"/>
        </w:rPr>
        <w:t>iberoamericanas de acceso abierto en Redalyc.org 2005-2011 </w:t>
      </w:r>
      <w:r>
        <w:rPr>
          <w:color w:val="231F20"/>
          <w:w w:val="110"/>
          <w:sz w:val="19"/>
        </w:rPr>
        <w:t>(Toluca, Mexico: UaeM-Facultad de Ciencias Políticas y sociales </w:t>
      </w:r>
      <w:r>
        <w:rPr>
          <w:color w:val="231F20"/>
          <w:w w:val="243"/>
          <w:sz w:val="19"/>
        </w:rPr>
        <w:t>l</w:t>
      </w:r>
      <w:r>
        <w:rPr>
          <w:color w:val="231F20"/>
          <w:w w:val="109"/>
          <w:sz w:val="19"/>
        </w:rPr>
        <w:t>aboratorio</w:t>
      </w:r>
      <w:r>
        <w:rPr>
          <w:color w:val="231F20"/>
          <w:sz w:val="19"/>
        </w:rPr>
        <w:t> </w:t>
      </w:r>
      <w:r>
        <w:rPr>
          <w:color w:val="231F20"/>
          <w:w w:val="107"/>
          <w:sz w:val="19"/>
        </w:rPr>
        <w:t>de</w:t>
      </w:r>
      <w:r>
        <w:rPr>
          <w:color w:val="231F20"/>
          <w:sz w:val="19"/>
        </w:rPr>
        <w:t> </w:t>
      </w:r>
      <w:r>
        <w:rPr>
          <w:color w:val="231F20"/>
          <w:w w:val="112"/>
          <w:sz w:val="19"/>
        </w:rPr>
        <w:t>Cienciometría</w:t>
      </w:r>
      <w:r>
        <w:rPr>
          <w:color w:val="231F20"/>
          <w:sz w:val="19"/>
        </w:rPr>
        <w:t> </w:t>
      </w:r>
      <w:r>
        <w:rPr>
          <w:color w:val="231F20"/>
          <w:w w:val="182"/>
          <w:sz w:val="19"/>
        </w:rPr>
        <w:t>r</w:t>
      </w:r>
      <w:r>
        <w:rPr>
          <w:color w:val="231F20"/>
          <w:w w:val="110"/>
          <w:sz w:val="19"/>
        </w:rPr>
        <w:t>edalyc-Fractal).</w:t>
      </w:r>
    </w:p>
    <w:p>
      <w:pPr>
        <w:spacing w:line="252" w:lineRule="auto" w:before="28"/>
        <w:ind w:left="497" w:right="481" w:hanging="397"/>
        <w:jc w:val="left"/>
        <w:rPr>
          <w:i/>
          <w:sz w:val="19"/>
        </w:rPr>
      </w:pPr>
      <w:r>
        <w:rPr>
          <w:color w:val="231F20"/>
          <w:w w:val="115"/>
          <w:sz w:val="19"/>
        </w:rPr>
        <w:t>Gingras, y. y Mosbah-Natanson, s. (2011). ¿dónde se producen las ciencias sociales? In </w:t>
      </w:r>
      <w:r>
        <w:rPr>
          <w:i/>
          <w:color w:val="231F20"/>
          <w:w w:val="115"/>
          <w:sz w:val="19"/>
        </w:rPr>
        <w:t>Informe sobre las Ciencias Sociales en el</w:t>
      </w:r>
    </w:p>
    <w:p>
      <w:pPr>
        <w:spacing w:after="0" w:line="252" w:lineRule="auto"/>
        <w:jc w:val="left"/>
        <w:rPr>
          <w:sz w:val="19"/>
        </w:rPr>
        <w:sectPr>
          <w:pgSz w:w="8790" w:h="12480"/>
          <w:pgMar w:header="553" w:footer="582" w:top="740" w:bottom="780" w:left="920" w:right="1200"/>
        </w:sectPr>
      </w:pPr>
    </w:p>
    <w:p>
      <w:pPr>
        <w:pStyle w:val="BodyText"/>
        <w:spacing w:before="11"/>
        <w:rPr>
          <w:i/>
          <w:sz w:val="28"/>
        </w:rPr>
      </w:pPr>
    </w:p>
    <w:p>
      <w:pPr>
        <w:pStyle w:val="BodyText"/>
        <w:spacing w:line="252" w:lineRule="auto" w:before="72"/>
        <w:ind w:left="727"/>
      </w:pPr>
      <w:r>
        <w:rPr>
          <w:i/>
          <w:color w:val="231F20"/>
          <w:w w:val="110"/>
        </w:rPr>
        <w:t>mundo. Las brechas del conocimiento </w:t>
      </w:r>
      <w:r>
        <w:rPr>
          <w:color w:val="231F20"/>
          <w:w w:val="110"/>
        </w:rPr>
        <w:t>(Paris: UNesCo, Foro Consultivo Científico y Tecnológico). retrieved from http:// </w:t>
      </w:r>
      <w:hyperlink r:id="rId141">
        <w:r>
          <w:rPr>
            <w:color w:val="231F20"/>
            <w:w w:val="110"/>
          </w:rPr>
          <w:t>www.foroconsultivo.org.mx/libros_editados/informe_sobre_las_</w:t>
        </w:r>
      </w:hyperlink>
      <w:r>
        <w:rPr>
          <w:color w:val="231F20"/>
          <w:w w:val="110"/>
        </w:rPr>
        <w:t> ciencias_sociales_en_el_mundo.pdf</w:t>
      </w:r>
    </w:p>
    <w:p>
      <w:pPr>
        <w:spacing w:line="252" w:lineRule="auto" w:before="28"/>
        <w:ind w:left="727" w:right="447" w:hanging="397"/>
        <w:jc w:val="left"/>
        <w:rPr>
          <w:sz w:val="19"/>
        </w:rPr>
      </w:pPr>
      <w:r>
        <w:rPr>
          <w:color w:val="231F20"/>
          <w:w w:val="120"/>
          <w:sz w:val="19"/>
        </w:rPr>
        <w:t>Guédon,</w:t>
      </w:r>
      <w:r>
        <w:rPr>
          <w:color w:val="231F20"/>
          <w:spacing w:val="-27"/>
          <w:w w:val="120"/>
          <w:sz w:val="19"/>
        </w:rPr>
        <w:t> </w:t>
      </w:r>
      <w:r>
        <w:rPr>
          <w:color w:val="231F20"/>
          <w:w w:val="120"/>
          <w:sz w:val="19"/>
        </w:rPr>
        <w:t>J.C.</w:t>
      </w:r>
      <w:r>
        <w:rPr>
          <w:color w:val="231F20"/>
          <w:spacing w:val="-27"/>
          <w:w w:val="120"/>
          <w:sz w:val="19"/>
        </w:rPr>
        <w:t> </w:t>
      </w:r>
      <w:r>
        <w:rPr>
          <w:color w:val="231F20"/>
          <w:w w:val="120"/>
          <w:sz w:val="19"/>
        </w:rPr>
        <w:t>(2011).</w:t>
      </w:r>
      <w:r>
        <w:rPr>
          <w:color w:val="231F20"/>
          <w:spacing w:val="-27"/>
          <w:w w:val="120"/>
          <w:sz w:val="19"/>
        </w:rPr>
        <w:t> </w:t>
      </w:r>
      <w:r>
        <w:rPr>
          <w:color w:val="231F20"/>
          <w:w w:val="120"/>
          <w:sz w:val="19"/>
        </w:rPr>
        <w:t>el</w:t>
      </w:r>
      <w:r>
        <w:rPr>
          <w:color w:val="231F20"/>
          <w:spacing w:val="-27"/>
          <w:w w:val="120"/>
          <w:sz w:val="19"/>
        </w:rPr>
        <w:t> </w:t>
      </w:r>
      <w:r>
        <w:rPr>
          <w:color w:val="231F20"/>
          <w:w w:val="120"/>
          <w:sz w:val="19"/>
        </w:rPr>
        <w:t>acceso</w:t>
      </w:r>
      <w:r>
        <w:rPr>
          <w:color w:val="231F20"/>
          <w:spacing w:val="-27"/>
          <w:w w:val="120"/>
          <w:sz w:val="19"/>
        </w:rPr>
        <w:t> </w:t>
      </w:r>
      <w:r>
        <w:rPr>
          <w:color w:val="231F20"/>
          <w:w w:val="120"/>
          <w:sz w:val="19"/>
        </w:rPr>
        <w:t>abierto</w:t>
      </w:r>
      <w:r>
        <w:rPr>
          <w:color w:val="231F20"/>
          <w:spacing w:val="-27"/>
          <w:w w:val="120"/>
          <w:sz w:val="19"/>
        </w:rPr>
        <w:t> </w:t>
      </w:r>
      <w:r>
        <w:rPr>
          <w:color w:val="231F20"/>
          <w:w w:val="120"/>
          <w:sz w:val="19"/>
        </w:rPr>
        <w:t>y</w:t>
      </w:r>
      <w:r>
        <w:rPr>
          <w:color w:val="231F20"/>
          <w:spacing w:val="-27"/>
          <w:w w:val="120"/>
          <w:sz w:val="19"/>
        </w:rPr>
        <w:t> </w:t>
      </w:r>
      <w:r>
        <w:rPr>
          <w:color w:val="231F20"/>
          <w:w w:val="120"/>
          <w:sz w:val="19"/>
        </w:rPr>
        <w:t>la</w:t>
      </w:r>
      <w:r>
        <w:rPr>
          <w:color w:val="231F20"/>
          <w:spacing w:val="-27"/>
          <w:w w:val="120"/>
          <w:sz w:val="19"/>
        </w:rPr>
        <w:t> </w:t>
      </w:r>
      <w:r>
        <w:rPr>
          <w:color w:val="231F20"/>
          <w:w w:val="120"/>
          <w:sz w:val="19"/>
        </w:rPr>
        <w:t>división</w:t>
      </w:r>
      <w:r>
        <w:rPr>
          <w:color w:val="231F20"/>
          <w:spacing w:val="-27"/>
          <w:w w:val="120"/>
          <w:sz w:val="19"/>
        </w:rPr>
        <w:t> </w:t>
      </w:r>
      <w:r>
        <w:rPr>
          <w:color w:val="231F20"/>
          <w:w w:val="120"/>
          <w:sz w:val="19"/>
        </w:rPr>
        <w:t>entre</w:t>
      </w:r>
      <w:r>
        <w:rPr>
          <w:color w:val="231F20"/>
          <w:spacing w:val="-27"/>
          <w:w w:val="120"/>
          <w:sz w:val="19"/>
        </w:rPr>
        <w:t> </w:t>
      </w:r>
      <w:r>
        <w:rPr>
          <w:color w:val="231F20"/>
          <w:w w:val="120"/>
          <w:sz w:val="19"/>
        </w:rPr>
        <w:t>ciencia </w:t>
      </w:r>
      <w:r>
        <w:rPr>
          <w:color w:val="231F20"/>
          <w:w w:val="115"/>
          <w:sz w:val="19"/>
        </w:rPr>
        <w:t>principal</w:t>
      </w:r>
      <w:r>
        <w:rPr>
          <w:color w:val="231F20"/>
          <w:spacing w:val="-21"/>
          <w:w w:val="115"/>
          <w:sz w:val="19"/>
        </w:rPr>
        <w:t> </w:t>
      </w:r>
      <w:r>
        <w:rPr>
          <w:color w:val="231F20"/>
          <w:w w:val="115"/>
          <w:sz w:val="19"/>
        </w:rPr>
        <w:t>y</w:t>
      </w:r>
      <w:r>
        <w:rPr>
          <w:color w:val="231F20"/>
          <w:spacing w:val="-21"/>
          <w:w w:val="115"/>
          <w:sz w:val="19"/>
        </w:rPr>
        <w:t> </w:t>
      </w:r>
      <w:r>
        <w:rPr>
          <w:color w:val="231F20"/>
          <w:w w:val="115"/>
          <w:sz w:val="19"/>
        </w:rPr>
        <w:t>periférica.</w:t>
      </w:r>
      <w:r>
        <w:rPr>
          <w:color w:val="231F20"/>
          <w:spacing w:val="-21"/>
          <w:w w:val="115"/>
          <w:sz w:val="19"/>
        </w:rPr>
        <w:t> </w:t>
      </w:r>
      <w:r>
        <w:rPr>
          <w:color w:val="231F20"/>
          <w:w w:val="115"/>
          <w:sz w:val="19"/>
        </w:rPr>
        <w:t>In</w:t>
      </w:r>
      <w:r>
        <w:rPr>
          <w:color w:val="231F20"/>
          <w:spacing w:val="-21"/>
          <w:w w:val="115"/>
          <w:sz w:val="19"/>
        </w:rPr>
        <w:t> </w:t>
      </w:r>
      <w:r>
        <w:rPr>
          <w:i/>
          <w:color w:val="231F20"/>
          <w:w w:val="115"/>
          <w:sz w:val="19"/>
        </w:rPr>
        <w:t>Revista</w:t>
      </w:r>
      <w:r>
        <w:rPr>
          <w:i/>
          <w:color w:val="231F20"/>
          <w:spacing w:val="-21"/>
          <w:w w:val="115"/>
          <w:sz w:val="19"/>
        </w:rPr>
        <w:t> </w:t>
      </w:r>
      <w:r>
        <w:rPr>
          <w:i/>
          <w:color w:val="231F20"/>
          <w:w w:val="115"/>
          <w:sz w:val="19"/>
        </w:rPr>
        <w:t>Latinoamericana</w:t>
      </w:r>
      <w:r>
        <w:rPr>
          <w:i/>
          <w:color w:val="231F20"/>
          <w:spacing w:val="-21"/>
          <w:w w:val="115"/>
          <w:sz w:val="19"/>
        </w:rPr>
        <w:t> </w:t>
      </w:r>
      <w:r>
        <w:rPr>
          <w:i/>
          <w:color w:val="231F20"/>
          <w:w w:val="115"/>
          <w:sz w:val="19"/>
        </w:rPr>
        <w:t>de</w:t>
      </w:r>
      <w:r>
        <w:rPr>
          <w:i/>
          <w:color w:val="231F20"/>
          <w:spacing w:val="-21"/>
          <w:w w:val="115"/>
          <w:sz w:val="19"/>
        </w:rPr>
        <w:t> </w:t>
      </w:r>
      <w:r>
        <w:rPr>
          <w:i/>
          <w:color w:val="231F20"/>
          <w:w w:val="115"/>
          <w:sz w:val="19"/>
        </w:rPr>
        <w:t>Ciencias </w:t>
      </w:r>
      <w:r>
        <w:rPr>
          <w:i/>
          <w:color w:val="231F20"/>
          <w:w w:val="120"/>
          <w:sz w:val="19"/>
        </w:rPr>
        <w:t>Sociales </w:t>
      </w:r>
      <w:r>
        <w:rPr>
          <w:color w:val="231F20"/>
          <w:w w:val="120"/>
          <w:sz w:val="19"/>
        </w:rPr>
        <w:t>(buenos aires: ClaCso),</w:t>
      </w:r>
      <w:r>
        <w:rPr>
          <w:color w:val="231F20"/>
          <w:spacing w:val="19"/>
          <w:w w:val="120"/>
          <w:sz w:val="19"/>
        </w:rPr>
        <w:t> </w:t>
      </w:r>
      <w:r>
        <w:rPr>
          <w:i/>
          <w:color w:val="231F20"/>
          <w:w w:val="120"/>
          <w:sz w:val="19"/>
        </w:rPr>
        <w:t>6</w:t>
      </w:r>
      <w:r>
        <w:rPr>
          <w:color w:val="231F20"/>
          <w:w w:val="120"/>
          <w:sz w:val="19"/>
        </w:rPr>
        <w:t>.</w:t>
      </w:r>
    </w:p>
    <w:p>
      <w:pPr>
        <w:spacing w:line="252" w:lineRule="auto" w:before="28"/>
        <w:ind w:left="727" w:right="356" w:hanging="397"/>
        <w:jc w:val="left"/>
        <w:rPr>
          <w:sz w:val="19"/>
        </w:rPr>
      </w:pPr>
      <w:r>
        <w:rPr>
          <w:color w:val="231F20"/>
          <w:w w:val="115"/>
          <w:sz w:val="19"/>
        </w:rPr>
        <w:t>hernes,</w:t>
      </w:r>
      <w:r>
        <w:rPr>
          <w:color w:val="231F20"/>
          <w:spacing w:val="-11"/>
          <w:w w:val="115"/>
          <w:sz w:val="19"/>
        </w:rPr>
        <w:t> </w:t>
      </w:r>
      <w:r>
        <w:rPr>
          <w:color w:val="231F20"/>
          <w:w w:val="115"/>
          <w:sz w:val="19"/>
        </w:rPr>
        <w:t>G.</w:t>
      </w:r>
      <w:r>
        <w:rPr>
          <w:color w:val="231F20"/>
          <w:spacing w:val="-11"/>
          <w:w w:val="115"/>
          <w:sz w:val="19"/>
        </w:rPr>
        <w:t> </w:t>
      </w:r>
      <w:r>
        <w:rPr>
          <w:color w:val="231F20"/>
          <w:w w:val="115"/>
          <w:sz w:val="19"/>
        </w:rPr>
        <w:t>(2011).</w:t>
      </w:r>
      <w:r>
        <w:rPr>
          <w:color w:val="231F20"/>
          <w:spacing w:val="-11"/>
          <w:w w:val="115"/>
          <w:sz w:val="19"/>
        </w:rPr>
        <w:t> </w:t>
      </w:r>
      <w:r>
        <w:rPr>
          <w:color w:val="231F20"/>
          <w:w w:val="115"/>
          <w:sz w:val="19"/>
        </w:rPr>
        <w:t>Prefacio.</w:t>
      </w:r>
      <w:r>
        <w:rPr>
          <w:color w:val="231F20"/>
          <w:spacing w:val="-11"/>
          <w:w w:val="115"/>
          <w:sz w:val="19"/>
        </w:rPr>
        <w:t> </w:t>
      </w:r>
      <w:r>
        <w:rPr>
          <w:color w:val="231F20"/>
          <w:w w:val="115"/>
          <w:sz w:val="19"/>
        </w:rPr>
        <w:t>Un</w:t>
      </w:r>
      <w:r>
        <w:rPr>
          <w:color w:val="231F20"/>
          <w:spacing w:val="-11"/>
          <w:w w:val="115"/>
          <w:sz w:val="19"/>
        </w:rPr>
        <w:t> </w:t>
      </w:r>
      <w:r>
        <w:rPr>
          <w:color w:val="231F20"/>
          <w:w w:val="115"/>
          <w:sz w:val="19"/>
        </w:rPr>
        <w:t>planeta,</w:t>
      </w:r>
      <w:r>
        <w:rPr>
          <w:color w:val="231F20"/>
          <w:spacing w:val="-11"/>
          <w:w w:val="115"/>
          <w:sz w:val="19"/>
        </w:rPr>
        <w:t> </w:t>
      </w:r>
      <w:r>
        <w:rPr>
          <w:color w:val="231F20"/>
          <w:w w:val="115"/>
          <w:sz w:val="19"/>
        </w:rPr>
        <w:t>mundos</w:t>
      </w:r>
      <w:r>
        <w:rPr>
          <w:color w:val="231F20"/>
          <w:spacing w:val="-11"/>
          <w:w w:val="115"/>
          <w:sz w:val="19"/>
        </w:rPr>
        <w:t> </w:t>
      </w:r>
      <w:r>
        <w:rPr>
          <w:color w:val="231F20"/>
          <w:w w:val="115"/>
          <w:sz w:val="19"/>
        </w:rPr>
        <w:t>aparte</w:t>
      </w:r>
      <w:r>
        <w:rPr>
          <w:color w:val="231F20"/>
          <w:spacing w:val="-11"/>
          <w:w w:val="115"/>
          <w:sz w:val="19"/>
        </w:rPr>
        <w:t> </w:t>
      </w:r>
      <w:r>
        <w:rPr>
          <w:color w:val="231F20"/>
          <w:w w:val="115"/>
          <w:sz w:val="19"/>
        </w:rPr>
        <w:t>¿el</w:t>
      </w:r>
      <w:r>
        <w:rPr>
          <w:color w:val="231F20"/>
          <w:spacing w:val="-11"/>
          <w:w w:val="115"/>
          <w:sz w:val="19"/>
        </w:rPr>
        <w:t> </w:t>
      </w:r>
      <w:r>
        <w:rPr>
          <w:color w:val="231F20"/>
          <w:w w:val="115"/>
          <w:sz w:val="19"/>
        </w:rPr>
        <w:t>mismo mapa?</w:t>
      </w:r>
      <w:r>
        <w:rPr>
          <w:color w:val="231F20"/>
          <w:spacing w:val="-6"/>
          <w:w w:val="115"/>
          <w:sz w:val="19"/>
        </w:rPr>
        <w:t> </w:t>
      </w:r>
      <w:r>
        <w:rPr>
          <w:color w:val="231F20"/>
          <w:w w:val="115"/>
          <w:sz w:val="19"/>
        </w:rPr>
        <w:t>In</w:t>
      </w:r>
      <w:r>
        <w:rPr>
          <w:color w:val="231F20"/>
          <w:spacing w:val="-6"/>
          <w:w w:val="115"/>
          <w:sz w:val="19"/>
        </w:rPr>
        <w:t> </w:t>
      </w:r>
      <w:r>
        <w:rPr>
          <w:i/>
          <w:color w:val="231F20"/>
          <w:w w:val="115"/>
          <w:sz w:val="19"/>
        </w:rPr>
        <w:t>Informe</w:t>
      </w:r>
      <w:r>
        <w:rPr>
          <w:i/>
          <w:color w:val="231F20"/>
          <w:spacing w:val="-6"/>
          <w:w w:val="115"/>
          <w:sz w:val="19"/>
        </w:rPr>
        <w:t> </w:t>
      </w:r>
      <w:r>
        <w:rPr>
          <w:i/>
          <w:color w:val="231F20"/>
          <w:w w:val="115"/>
          <w:sz w:val="19"/>
        </w:rPr>
        <w:t>sobre</w:t>
      </w:r>
      <w:r>
        <w:rPr>
          <w:i/>
          <w:color w:val="231F20"/>
          <w:spacing w:val="-6"/>
          <w:w w:val="115"/>
          <w:sz w:val="19"/>
        </w:rPr>
        <w:t> </w:t>
      </w:r>
      <w:r>
        <w:rPr>
          <w:i/>
          <w:color w:val="231F20"/>
          <w:w w:val="115"/>
          <w:sz w:val="19"/>
        </w:rPr>
        <w:t>las</w:t>
      </w:r>
      <w:r>
        <w:rPr>
          <w:i/>
          <w:color w:val="231F20"/>
          <w:spacing w:val="-6"/>
          <w:w w:val="115"/>
          <w:sz w:val="19"/>
        </w:rPr>
        <w:t> </w:t>
      </w:r>
      <w:r>
        <w:rPr>
          <w:i/>
          <w:color w:val="231F20"/>
          <w:w w:val="115"/>
          <w:sz w:val="19"/>
        </w:rPr>
        <w:t>Ciencias</w:t>
      </w:r>
      <w:r>
        <w:rPr>
          <w:i/>
          <w:color w:val="231F20"/>
          <w:spacing w:val="-6"/>
          <w:w w:val="115"/>
          <w:sz w:val="19"/>
        </w:rPr>
        <w:t> </w:t>
      </w:r>
      <w:r>
        <w:rPr>
          <w:i/>
          <w:color w:val="231F20"/>
          <w:w w:val="115"/>
          <w:sz w:val="19"/>
        </w:rPr>
        <w:t>Sociales</w:t>
      </w:r>
      <w:r>
        <w:rPr>
          <w:i/>
          <w:color w:val="231F20"/>
          <w:spacing w:val="-6"/>
          <w:w w:val="115"/>
          <w:sz w:val="19"/>
        </w:rPr>
        <w:t> </w:t>
      </w:r>
      <w:r>
        <w:rPr>
          <w:i/>
          <w:color w:val="231F20"/>
          <w:w w:val="115"/>
          <w:sz w:val="19"/>
        </w:rPr>
        <w:t>en</w:t>
      </w:r>
      <w:r>
        <w:rPr>
          <w:i/>
          <w:color w:val="231F20"/>
          <w:spacing w:val="-6"/>
          <w:w w:val="115"/>
          <w:sz w:val="19"/>
        </w:rPr>
        <w:t> </w:t>
      </w:r>
      <w:r>
        <w:rPr>
          <w:i/>
          <w:color w:val="231F20"/>
          <w:w w:val="115"/>
          <w:sz w:val="19"/>
        </w:rPr>
        <w:t>el</w:t>
      </w:r>
      <w:r>
        <w:rPr>
          <w:i/>
          <w:color w:val="231F20"/>
          <w:spacing w:val="-6"/>
          <w:w w:val="115"/>
          <w:sz w:val="19"/>
        </w:rPr>
        <w:t> </w:t>
      </w:r>
      <w:r>
        <w:rPr>
          <w:i/>
          <w:color w:val="231F20"/>
          <w:w w:val="115"/>
          <w:sz w:val="19"/>
        </w:rPr>
        <w:t>mundo.</w:t>
      </w:r>
      <w:r>
        <w:rPr>
          <w:i/>
          <w:color w:val="231F20"/>
          <w:spacing w:val="-6"/>
          <w:w w:val="115"/>
          <w:sz w:val="19"/>
        </w:rPr>
        <w:t> </w:t>
      </w:r>
      <w:r>
        <w:rPr>
          <w:i/>
          <w:color w:val="231F20"/>
          <w:w w:val="115"/>
          <w:sz w:val="19"/>
        </w:rPr>
        <w:t>Las </w:t>
      </w:r>
      <w:r>
        <w:rPr>
          <w:i/>
          <w:color w:val="231F20"/>
          <w:w w:val="115"/>
          <w:sz w:val="19"/>
        </w:rPr>
        <w:t>brechas del conocimiento </w:t>
      </w:r>
      <w:r>
        <w:rPr>
          <w:color w:val="231F20"/>
          <w:w w:val="115"/>
          <w:sz w:val="19"/>
        </w:rPr>
        <w:t>(Paris: UNesCo, Foro Consultivo Científico y Tecnológico). retrieved from </w:t>
      </w:r>
      <w:hyperlink r:id="rId94">
        <w:r>
          <w:rPr>
            <w:color w:val="231F20"/>
            <w:w w:val="115"/>
            <w:sz w:val="19"/>
          </w:rPr>
          <w:t>http://www.</w:t>
        </w:r>
      </w:hyperlink>
      <w:r>
        <w:rPr>
          <w:color w:val="231F20"/>
          <w:w w:val="115"/>
          <w:sz w:val="19"/>
        </w:rPr>
        <w:t> </w:t>
      </w:r>
      <w:r>
        <w:rPr>
          <w:color w:val="231F20"/>
          <w:w w:val="110"/>
          <w:sz w:val="19"/>
        </w:rPr>
        <w:t>foroconsultivo.org.mx/li- bros_editados/informe_sobre_las_ </w:t>
      </w:r>
      <w:r>
        <w:rPr>
          <w:color w:val="231F20"/>
          <w:w w:val="115"/>
          <w:sz w:val="19"/>
        </w:rPr>
        <w:t>ciencias_sociales_en_el_mundo.pdf</w:t>
      </w:r>
    </w:p>
    <w:p>
      <w:pPr>
        <w:pStyle w:val="BodyText"/>
        <w:spacing w:before="28"/>
        <w:ind w:left="330"/>
      </w:pPr>
      <w:r>
        <w:rPr>
          <w:color w:val="231F20"/>
          <w:w w:val="120"/>
        </w:rPr>
        <w:t>hicks, d. M. (2004). The four literatures of social science. In h.</w:t>
      </w:r>
    </w:p>
    <w:p>
      <w:pPr>
        <w:spacing w:line="252" w:lineRule="auto" w:before="11"/>
        <w:ind w:left="727" w:right="103" w:firstLine="0"/>
        <w:jc w:val="left"/>
        <w:rPr>
          <w:sz w:val="19"/>
        </w:rPr>
      </w:pPr>
      <w:r>
        <w:rPr>
          <w:color w:val="231F20"/>
          <w:w w:val="110"/>
          <w:sz w:val="19"/>
        </w:rPr>
        <w:t>Moed (ed.), </w:t>
      </w:r>
      <w:r>
        <w:rPr>
          <w:i/>
          <w:color w:val="231F20"/>
          <w:w w:val="110"/>
          <w:sz w:val="19"/>
        </w:rPr>
        <w:t>Handbook of Quantitative Science and Technology </w:t>
      </w:r>
      <w:r>
        <w:rPr>
          <w:i/>
          <w:color w:val="231F20"/>
          <w:w w:val="110"/>
          <w:sz w:val="19"/>
        </w:rPr>
        <w:t>Research </w:t>
      </w:r>
      <w:r>
        <w:rPr>
          <w:color w:val="231F20"/>
          <w:w w:val="110"/>
          <w:sz w:val="19"/>
        </w:rPr>
        <w:t>(Netherlands: Kluwer academic). retrieved from http:// </w:t>
      </w:r>
      <w:r>
        <w:rPr>
          <w:color w:val="231F20"/>
          <w:w w:val="105"/>
          <w:sz w:val="19"/>
        </w:rPr>
        <w:t>citeseerx.ist.psu.edu/viewdoc/download?doi=10.1.1.10.500&amp;rep= </w:t>
      </w:r>
      <w:r>
        <w:rPr>
          <w:color w:val="231F20"/>
          <w:w w:val="110"/>
          <w:sz w:val="19"/>
        </w:rPr>
        <w:t>rep1&amp;-type=pdf</w:t>
      </w:r>
    </w:p>
    <w:p>
      <w:pPr>
        <w:pStyle w:val="BodyText"/>
        <w:spacing w:line="252" w:lineRule="auto" w:before="28"/>
        <w:ind w:left="727" w:right="196" w:hanging="397"/>
      </w:pPr>
      <w:r>
        <w:rPr>
          <w:color w:val="231F20"/>
          <w:w w:val="243"/>
        </w:rPr>
        <w:t>l</w:t>
      </w:r>
      <w:r>
        <w:rPr>
          <w:color w:val="231F20"/>
          <w:w w:val="110"/>
        </w:rPr>
        <w:t>lorens,</w:t>
      </w:r>
      <w:r>
        <w:rPr>
          <w:color w:val="231F20"/>
        </w:rPr>
        <w:t> </w:t>
      </w:r>
      <w:r>
        <w:rPr>
          <w:color w:val="231F20"/>
          <w:w w:val="139"/>
        </w:rPr>
        <w:t>a</w:t>
      </w:r>
      <w:r>
        <w:rPr>
          <w:color w:val="231F20"/>
          <w:w w:val="138"/>
        </w:rPr>
        <w:t>.</w:t>
      </w:r>
      <w:r>
        <w:rPr>
          <w:color w:val="231F20"/>
        </w:rPr>
        <w:t> </w:t>
      </w:r>
      <w:r>
        <w:rPr>
          <w:color w:val="231F20"/>
          <w:w w:val="103"/>
        </w:rPr>
        <w:t>(2013).</w:t>
      </w:r>
      <w:r>
        <w:rPr>
          <w:color w:val="231F20"/>
        </w:rPr>
        <w:t> </w:t>
      </w:r>
      <w:r>
        <w:rPr>
          <w:color w:val="231F20"/>
          <w:w w:val="243"/>
        </w:rPr>
        <w:t>l</w:t>
      </w:r>
      <w:r>
        <w:rPr>
          <w:color w:val="231F20"/>
          <w:w w:val="104"/>
        </w:rPr>
        <w:t>e</w:t>
      </w:r>
      <w:r>
        <w:rPr>
          <w:color w:val="231F20"/>
        </w:rPr>
        <w:t> </w:t>
      </w:r>
      <w:r>
        <w:rPr>
          <w:color w:val="231F20"/>
          <w:w w:val="111"/>
        </w:rPr>
        <w:t>Monde:</w:t>
      </w:r>
      <w:r>
        <w:rPr>
          <w:color w:val="231F20"/>
        </w:rPr>
        <w:t> </w:t>
      </w:r>
      <w:r>
        <w:rPr>
          <w:color w:val="231F20"/>
          <w:w w:val="111"/>
        </w:rPr>
        <w:t>la</w:t>
      </w:r>
      <w:r>
        <w:rPr>
          <w:color w:val="231F20"/>
        </w:rPr>
        <w:t> </w:t>
      </w:r>
      <w:r>
        <w:rPr>
          <w:color w:val="231F20"/>
          <w:w w:val="111"/>
        </w:rPr>
        <w:t>importancia</w:t>
      </w:r>
      <w:r>
        <w:rPr>
          <w:color w:val="231F20"/>
        </w:rPr>
        <w:t> </w:t>
      </w:r>
      <w:r>
        <w:rPr>
          <w:color w:val="231F20"/>
          <w:w w:val="107"/>
        </w:rPr>
        <w:t>del</w:t>
      </w:r>
      <w:r>
        <w:rPr>
          <w:color w:val="231F20"/>
        </w:rPr>
        <w:t> </w:t>
      </w:r>
      <w:r>
        <w:rPr>
          <w:color w:val="231F20"/>
          <w:w w:val="110"/>
        </w:rPr>
        <w:t>acceso</w:t>
      </w:r>
      <w:r>
        <w:rPr>
          <w:color w:val="231F20"/>
        </w:rPr>
        <w:t> </w:t>
      </w:r>
      <w:r>
        <w:rPr>
          <w:color w:val="231F20"/>
          <w:w w:val="109"/>
        </w:rPr>
        <w:t>abierto</w:t>
      </w:r>
      <w:r>
        <w:rPr>
          <w:color w:val="231F20"/>
        </w:rPr>
        <w:t> </w:t>
      </w:r>
      <w:r>
        <w:rPr>
          <w:color w:val="231F20"/>
          <w:w w:val="105"/>
        </w:rPr>
        <w:t>y</w:t>
      </w:r>
      <w:r>
        <w:rPr>
          <w:color w:val="231F20"/>
        </w:rPr>
        <w:t> </w:t>
      </w:r>
      <w:r>
        <w:rPr>
          <w:color w:val="231F20"/>
          <w:w w:val="107"/>
        </w:rPr>
        <w:t>el </w:t>
      </w:r>
      <w:r>
        <w:rPr>
          <w:color w:val="231F20"/>
          <w:w w:val="110"/>
        </w:rPr>
        <w:t>ejemplo latinoamericano. retrieved from </w:t>
      </w:r>
      <w:hyperlink r:id="rId142">
        <w:r>
          <w:rPr>
            <w:color w:val="231F20"/>
            <w:w w:val="110"/>
          </w:rPr>
          <w:t>http://editarenmexico.</w:t>
        </w:r>
      </w:hyperlink>
      <w:r>
        <w:rPr>
          <w:color w:val="231F20"/>
          <w:w w:val="110"/>
        </w:rPr>
        <w:t> </w:t>
      </w:r>
      <w:r>
        <w:rPr>
          <w:color w:val="231F20"/>
        </w:rPr>
        <w:t>wordpress.com/2013/04/01/le-monde-la-importancia-del-acceso- </w:t>
      </w:r>
      <w:r>
        <w:rPr>
          <w:color w:val="231F20"/>
          <w:w w:val="115"/>
        </w:rPr>
        <w:t>abierto-y-el-ejemplo-latinoamericano/</w:t>
      </w:r>
    </w:p>
    <w:p>
      <w:pPr>
        <w:pStyle w:val="BodyText"/>
        <w:spacing w:line="252" w:lineRule="auto" w:before="28"/>
        <w:ind w:left="727" w:hanging="397"/>
      </w:pPr>
      <w:r>
        <w:rPr>
          <w:color w:val="231F20"/>
          <w:w w:val="243"/>
        </w:rPr>
        <w:t>l</w:t>
      </w:r>
      <w:r>
        <w:rPr>
          <w:color w:val="231F20"/>
          <w:w w:val="109"/>
        </w:rPr>
        <w:t>ópez</w:t>
      </w:r>
      <w:r>
        <w:rPr>
          <w:color w:val="231F20"/>
        </w:rPr>
        <w:t> </w:t>
      </w:r>
      <w:r>
        <w:rPr>
          <w:color w:val="231F20"/>
          <w:w w:val="243"/>
        </w:rPr>
        <w:t>l</w:t>
      </w:r>
      <w:r>
        <w:rPr>
          <w:color w:val="231F20"/>
          <w:w w:val="111"/>
        </w:rPr>
        <w:t>ópez,</w:t>
      </w:r>
      <w:r>
        <w:rPr>
          <w:color w:val="231F20"/>
        </w:rPr>
        <w:t> </w:t>
      </w:r>
      <w:r>
        <w:rPr>
          <w:color w:val="231F20"/>
          <w:w w:val="131"/>
        </w:rPr>
        <w:t>w</w:t>
      </w:r>
      <w:r>
        <w:rPr>
          <w:color w:val="231F20"/>
          <w:w w:val="138"/>
        </w:rPr>
        <w:t>.</w:t>
      </w:r>
      <w:r>
        <w:rPr>
          <w:color w:val="231F20"/>
        </w:rPr>
        <w:t> </w:t>
      </w:r>
      <w:r>
        <w:rPr>
          <w:color w:val="231F20"/>
          <w:w w:val="103"/>
        </w:rPr>
        <w:t>(2010).</w:t>
      </w:r>
      <w:r>
        <w:rPr>
          <w:color w:val="231F20"/>
        </w:rPr>
        <w:t> </w:t>
      </w:r>
      <w:r>
        <w:rPr>
          <w:color w:val="231F20"/>
          <w:w w:val="111"/>
        </w:rPr>
        <w:t>Internacionalización</w:t>
      </w:r>
      <w:r>
        <w:rPr>
          <w:color w:val="231F20"/>
        </w:rPr>
        <w:t> </w:t>
      </w:r>
      <w:r>
        <w:rPr>
          <w:color w:val="231F20"/>
          <w:w w:val="105"/>
        </w:rPr>
        <w:t>y</w:t>
      </w:r>
      <w:r>
        <w:rPr>
          <w:color w:val="231F20"/>
        </w:rPr>
        <w:t> </w:t>
      </w:r>
      <w:r>
        <w:rPr>
          <w:color w:val="231F20"/>
          <w:w w:val="110"/>
        </w:rPr>
        <w:t>visibilidad</w:t>
      </w:r>
      <w:r>
        <w:rPr>
          <w:color w:val="231F20"/>
        </w:rPr>
        <w:t> </w:t>
      </w:r>
      <w:r>
        <w:rPr>
          <w:color w:val="231F20"/>
          <w:w w:val="107"/>
        </w:rPr>
        <w:t>del </w:t>
      </w:r>
      <w:r>
        <w:rPr>
          <w:color w:val="231F20"/>
          <w:w w:val="110"/>
        </w:rPr>
        <w:t>conocimiento. </w:t>
      </w:r>
      <w:r>
        <w:rPr>
          <w:i/>
          <w:color w:val="231F20"/>
          <w:w w:val="110"/>
        </w:rPr>
        <w:t>Universitas Psychologica </w:t>
      </w:r>
      <w:r>
        <w:rPr>
          <w:color w:val="231F20"/>
          <w:w w:val="110"/>
        </w:rPr>
        <w:t>(Colombia: Pontificia Universidad Javeriana), </w:t>
      </w:r>
      <w:r>
        <w:rPr>
          <w:i/>
          <w:color w:val="231F20"/>
          <w:w w:val="110"/>
        </w:rPr>
        <w:t>9</w:t>
      </w:r>
      <w:r>
        <w:rPr>
          <w:color w:val="231F20"/>
          <w:w w:val="110"/>
        </w:rPr>
        <w:t>(2). retrieved from http://www.redalyc. org/articulo.oa?id=64716832001</w:t>
      </w:r>
    </w:p>
    <w:p>
      <w:pPr>
        <w:pStyle w:val="BodyText"/>
        <w:spacing w:before="28"/>
        <w:ind w:left="330"/>
      </w:pPr>
      <w:r>
        <w:rPr>
          <w:color w:val="231F20"/>
          <w:w w:val="115"/>
        </w:rPr>
        <w:t>Melero, </w:t>
      </w:r>
      <w:r>
        <w:rPr>
          <w:color w:val="231F20"/>
          <w:w w:val="130"/>
        </w:rPr>
        <w:t>r. </w:t>
      </w:r>
      <w:r>
        <w:rPr>
          <w:color w:val="231F20"/>
          <w:w w:val="115"/>
        </w:rPr>
        <w:t>(2005). acceso abierto a las publicaciones</w:t>
      </w:r>
    </w:p>
    <w:p>
      <w:pPr>
        <w:pStyle w:val="BodyText"/>
        <w:spacing w:line="252" w:lineRule="auto" w:before="12"/>
        <w:ind w:left="727" w:right="849"/>
      </w:pPr>
      <w:r>
        <w:rPr>
          <w:color w:val="231F20"/>
          <w:spacing w:val="4"/>
          <w:w w:val="110"/>
        </w:rPr>
        <w:t>científicas: definición, recursos, copyright </w:t>
      </w:r>
      <w:r>
        <w:rPr>
          <w:color w:val="231F20"/>
          <w:w w:val="110"/>
        </w:rPr>
        <w:t>e </w:t>
      </w:r>
      <w:r>
        <w:rPr>
          <w:color w:val="231F20"/>
          <w:spacing w:val="5"/>
          <w:w w:val="110"/>
        </w:rPr>
        <w:t>impacto.  </w:t>
      </w:r>
      <w:r>
        <w:rPr>
          <w:color w:val="231F20"/>
          <w:spacing w:val="2"/>
          <w:w w:val="110"/>
        </w:rPr>
        <w:t>In </w:t>
      </w:r>
      <w:r>
        <w:rPr>
          <w:i/>
          <w:color w:val="231F20"/>
          <w:spacing w:val="2"/>
          <w:w w:val="110"/>
        </w:rPr>
        <w:t>El </w:t>
      </w:r>
      <w:r>
        <w:rPr>
          <w:i/>
          <w:color w:val="231F20"/>
          <w:spacing w:val="4"/>
          <w:w w:val="110"/>
        </w:rPr>
        <w:t>Profesional </w:t>
      </w:r>
      <w:r>
        <w:rPr>
          <w:i/>
          <w:color w:val="231F20"/>
          <w:spacing w:val="2"/>
          <w:w w:val="110"/>
        </w:rPr>
        <w:t>de la </w:t>
      </w:r>
      <w:r>
        <w:rPr>
          <w:i/>
          <w:color w:val="231F20"/>
          <w:spacing w:val="4"/>
          <w:w w:val="110"/>
        </w:rPr>
        <w:t>Información </w:t>
      </w:r>
      <w:r>
        <w:rPr>
          <w:color w:val="231F20"/>
          <w:spacing w:val="4"/>
          <w:w w:val="110"/>
        </w:rPr>
        <w:t>(barcelona: </w:t>
      </w:r>
      <w:r>
        <w:rPr>
          <w:color w:val="231F20"/>
          <w:spacing w:val="5"/>
          <w:w w:val="110"/>
        </w:rPr>
        <w:t>swets </w:t>
      </w:r>
      <w:r>
        <w:rPr>
          <w:color w:val="231F20"/>
          <w:spacing w:val="4"/>
          <w:w w:val="110"/>
        </w:rPr>
        <w:t>blackwell), </w:t>
      </w:r>
      <w:r>
        <w:rPr>
          <w:i/>
          <w:color w:val="231F20"/>
          <w:spacing w:val="4"/>
          <w:w w:val="110"/>
        </w:rPr>
        <w:t>15</w:t>
      </w:r>
      <w:r>
        <w:rPr>
          <w:color w:val="231F20"/>
          <w:spacing w:val="4"/>
          <w:w w:val="110"/>
        </w:rPr>
        <w:t>(4). retrieved </w:t>
      </w:r>
      <w:r>
        <w:rPr>
          <w:color w:val="231F20"/>
          <w:spacing w:val="3"/>
          <w:w w:val="110"/>
        </w:rPr>
        <w:t>from </w:t>
      </w:r>
      <w:hyperlink r:id="rId143">
        <w:r>
          <w:rPr>
            <w:color w:val="231F20"/>
            <w:spacing w:val="5"/>
            <w:w w:val="110"/>
          </w:rPr>
          <w:t>http://eprints.rclis.</w:t>
        </w:r>
      </w:hyperlink>
      <w:r>
        <w:rPr>
          <w:color w:val="231F20"/>
          <w:spacing w:val="5"/>
          <w:w w:val="110"/>
        </w:rPr>
        <w:t> org/6571/1/ePI-rmelero.pdf</w:t>
      </w:r>
    </w:p>
    <w:p>
      <w:pPr>
        <w:pStyle w:val="BodyText"/>
        <w:spacing w:line="252" w:lineRule="auto" w:before="28"/>
        <w:ind w:left="727" w:right="196" w:hanging="397"/>
      </w:pPr>
      <w:r>
        <w:rPr>
          <w:color w:val="231F20"/>
          <w:w w:val="115"/>
        </w:rPr>
        <w:t>Miguel,</w:t>
      </w:r>
      <w:r>
        <w:rPr>
          <w:color w:val="231F20"/>
        </w:rPr>
        <w:t> </w:t>
      </w:r>
      <w:r>
        <w:rPr>
          <w:color w:val="231F20"/>
          <w:w w:val="149"/>
        </w:rPr>
        <w:t>s</w:t>
      </w:r>
      <w:r>
        <w:rPr>
          <w:color w:val="231F20"/>
          <w:w w:val="138"/>
        </w:rPr>
        <w:t>.</w:t>
      </w:r>
      <w:r>
        <w:rPr>
          <w:color w:val="231F20"/>
        </w:rPr>
        <w:t> </w:t>
      </w:r>
      <w:r>
        <w:rPr>
          <w:color w:val="231F20"/>
          <w:w w:val="103"/>
        </w:rPr>
        <w:t>(2011).</w:t>
      </w:r>
      <w:r>
        <w:rPr>
          <w:color w:val="231F20"/>
        </w:rPr>
        <w:t> </w:t>
      </w:r>
      <w:r>
        <w:rPr>
          <w:color w:val="231F20"/>
          <w:w w:val="182"/>
        </w:rPr>
        <w:t>r</w:t>
      </w:r>
      <w:r>
        <w:rPr>
          <w:color w:val="231F20"/>
          <w:w w:val="106"/>
        </w:rPr>
        <w:t>evistas</w:t>
      </w:r>
      <w:r>
        <w:rPr>
          <w:color w:val="231F20"/>
        </w:rPr>
        <w:t> </w:t>
      </w:r>
      <w:r>
        <w:rPr>
          <w:color w:val="231F20"/>
          <w:w w:val="105"/>
        </w:rPr>
        <w:t>y</w:t>
      </w:r>
      <w:r>
        <w:rPr>
          <w:color w:val="231F20"/>
        </w:rPr>
        <w:t> </w:t>
      </w:r>
      <w:r>
        <w:rPr>
          <w:color w:val="231F20"/>
          <w:w w:val="111"/>
        </w:rPr>
        <w:t>producción</w:t>
      </w:r>
      <w:r>
        <w:rPr>
          <w:color w:val="231F20"/>
        </w:rPr>
        <w:t> </w:t>
      </w:r>
      <w:r>
        <w:rPr>
          <w:color w:val="231F20"/>
          <w:w w:val="110"/>
        </w:rPr>
        <w:t>científica</w:t>
      </w:r>
      <w:r>
        <w:rPr>
          <w:color w:val="231F20"/>
        </w:rPr>
        <w:t> </w:t>
      </w:r>
      <w:r>
        <w:rPr>
          <w:color w:val="231F20"/>
          <w:w w:val="107"/>
        </w:rPr>
        <w:t>de</w:t>
      </w:r>
      <w:r>
        <w:rPr>
          <w:color w:val="231F20"/>
        </w:rPr>
        <w:t> </w:t>
      </w:r>
      <w:r>
        <w:rPr>
          <w:color w:val="231F20"/>
          <w:w w:val="139"/>
        </w:rPr>
        <w:t>a</w:t>
      </w:r>
      <w:r>
        <w:rPr>
          <w:color w:val="231F20"/>
          <w:w w:val="111"/>
        </w:rPr>
        <w:t>mérica</w:t>
      </w:r>
      <w:r>
        <w:rPr>
          <w:color w:val="231F20"/>
        </w:rPr>
        <w:t> </w:t>
      </w:r>
      <w:r>
        <w:rPr>
          <w:color w:val="231F20"/>
          <w:w w:val="243"/>
        </w:rPr>
        <w:t>l</w:t>
      </w:r>
      <w:r>
        <w:rPr>
          <w:color w:val="231F20"/>
          <w:w w:val="111"/>
        </w:rPr>
        <w:t>atina </w:t>
      </w:r>
      <w:r>
        <w:rPr>
          <w:color w:val="231F20"/>
          <w:w w:val="120"/>
        </w:rPr>
        <w:t>y el Caribe: su visibilidad en scielo, redalyC y  sCoPUs.</w:t>
      </w:r>
    </w:p>
    <w:p>
      <w:pPr>
        <w:spacing w:line="283" w:lineRule="auto" w:before="0"/>
        <w:ind w:left="330" w:right="826" w:firstLine="396"/>
        <w:jc w:val="left"/>
        <w:rPr>
          <w:sz w:val="19"/>
        </w:rPr>
      </w:pPr>
      <w:r>
        <w:rPr>
          <w:i/>
          <w:color w:val="231F20"/>
          <w:w w:val="110"/>
          <w:sz w:val="19"/>
        </w:rPr>
        <w:t>Revista Interamericana de Bibliotecología</w:t>
      </w:r>
      <w:r>
        <w:rPr>
          <w:color w:val="231F20"/>
          <w:w w:val="110"/>
          <w:sz w:val="19"/>
        </w:rPr>
        <w:t>, </w:t>
      </w:r>
      <w:r>
        <w:rPr>
          <w:i/>
          <w:color w:val="231F20"/>
          <w:w w:val="110"/>
          <w:sz w:val="19"/>
        </w:rPr>
        <w:t>34</w:t>
      </w:r>
      <w:r>
        <w:rPr>
          <w:color w:val="231F20"/>
          <w:w w:val="110"/>
          <w:sz w:val="19"/>
        </w:rPr>
        <w:t>(2).  ordorika sacristán, I. (2012). </w:t>
      </w:r>
      <w:r>
        <w:rPr>
          <w:color w:val="231F20"/>
          <w:spacing w:val="-3"/>
          <w:w w:val="110"/>
          <w:sz w:val="19"/>
        </w:rPr>
        <w:t>Tareas </w:t>
      </w:r>
      <w:r>
        <w:rPr>
          <w:color w:val="231F20"/>
          <w:w w:val="110"/>
          <w:sz w:val="19"/>
        </w:rPr>
        <w:t>pendientes de la  </w:t>
      </w:r>
      <w:r>
        <w:rPr>
          <w:color w:val="231F20"/>
          <w:spacing w:val="23"/>
          <w:w w:val="110"/>
          <w:sz w:val="19"/>
        </w:rPr>
        <w:t> </w:t>
      </w:r>
      <w:r>
        <w:rPr>
          <w:color w:val="231F20"/>
          <w:w w:val="110"/>
          <w:sz w:val="19"/>
        </w:rPr>
        <w:t>política</w:t>
      </w:r>
    </w:p>
    <w:p>
      <w:pPr>
        <w:pStyle w:val="BodyText"/>
        <w:spacing w:line="194" w:lineRule="exact"/>
        <w:ind w:left="727"/>
      </w:pPr>
      <w:r>
        <w:rPr>
          <w:color w:val="231F20"/>
          <w:w w:val="110"/>
        </w:rPr>
        <w:t>en educación superior y la importancia de reafirmar  la</w:t>
      </w:r>
    </w:p>
    <w:p>
      <w:pPr>
        <w:pStyle w:val="BodyText"/>
        <w:spacing w:line="252" w:lineRule="auto" w:before="11"/>
        <w:ind w:left="727" w:right="652"/>
      </w:pPr>
      <w:r>
        <w:rPr>
          <w:color w:val="231F20"/>
          <w:w w:val="110"/>
        </w:rPr>
        <w:t>visión progresista de la autonomía universitaria en el contexto actual. </w:t>
      </w:r>
      <w:r>
        <w:rPr>
          <w:i/>
          <w:color w:val="231F20"/>
          <w:w w:val="110"/>
        </w:rPr>
        <w:t>Perfiles Educativos </w:t>
      </w:r>
      <w:r>
        <w:rPr>
          <w:color w:val="231F20"/>
          <w:w w:val="110"/>
        </w:rPr>
        <w:t>(Mexico), </w:t>
      </w:r>
      <w:r>
        <w:rPr>
          <w:i/>
          <w:color w:val="231F20"/>
          <w:w w:val="110"/>
        </w:rPr>
        <w:t>34</w:t>
      </w:r>
      <w:r>
        <w:rPr>
          <w:color w:val="231F20"/>
          <w:w w:val="110"/>
        </w:rPr>
        <w:t>. retrieved </w:t>
      </w:r>
      <w:r>
        <w:rPr>
          <w:color w:val="231F20"/>
        </w:rPr>
        <w:t>from </w:t>
      </w:r>
      <w:hyperlink r:id="rId144">
        <w:r>
          <w:rPr>
            <w:color w:val="231F20"/>
          </w:rPr>
          <w:t>http://132.248.192.201/seccion/perfiles/2012/nea2012/</w:t>
        </w:r>
      </w:hyperlink>
      <w:r>
        <w:rPr>
          <w:color w:val="231F20"/>
        </w:rPr>
        <w:t> </w:t>
      </w:r>
      <w:r>
        <w:rPr>
          <w:color w:val="231F20"/>
          <w:w w:val="110"/>
        </w:rPr>
        <w:t>mx.peredu.2012.ne.p176-180.pdf</w:t>
      </w:r>
    </w:p>
    <w:p>
      <w:pPr>
        <w:pStyle w:val="BodyText"/>
        <w:spacing w:line="252" w:lineRule="auto" w:before="28"/>
        <w:ind w:left="727" w:hanging="397"/>
      </w:pPr>
      <w:r>
        <w:rPr>
          <w:color w:val="231F20"/>
          <w:w w:val="110"/>
        </w:rPr>
        <w:t>Pérez angón, M. a. (2006). Usos y abusos de la cienciometría. </w:t>
      </w:r>
      <w:r>
        <w:rPr>
          <w:i/>
          <w:color w:val="231F20"/>
          <w:w w:val="110"/>
        </w:rPr>
        <w:t>Revista </w:t>
      </w:r>
      <w:r>
        <w:rPr>
          <w:i/>
          <w:color w:val="231F20"/>
          <w:w w:val="110"/>
        </w:rPr>
        <w:t>Cinvestav </w:t>
      </w:r>
      <w:r>
        <w:rPr>
          <w:color w:val="231F20"/>
          <w:w w:val="110"/>
        </w:rPr>
        <w:t>(México: Cinvestav). retrieved from </w:t>
      </w:r>
      <w:hyperlink r:id="rId94">
        <w:r>
          <w:rPr>
            <w:color w:val="231F20"/>
            <w:w w:val="110"/>
          </w:rPr>
          <w:t>http://www.</w:t>
        </w:r>
      </w:hyperlink>
    </w:p>
    <w:p>
      <w:pPr>
        <w:spacing w:after="0" w:line="252" w:lineRule="auto"/>
        <w:sectPr>
          <w:footerReference w:type="even" r:id="rId139"/>
          <w:footerReference w:type="default" r:id="rId140"/>
          <w:pgSz w:w="8790" w:h="12480"/>
          <w:pgMar w:footer="584" w:header="555" w:top="740" w:bottom="780" w:left="1200" w:right="920"/>
        </w:sectPr>
      </w:pPr>
    </w:p>
    <w:p>
      <w:pPr>
        <w:pStyle w:val="BodyText"/>
        <w:spacing w:before="1"/>
        <w:rPr>
          <w:sz w:val="29"/>
        </w:rPr>
      </w:pPr>
    </w:p>
    <w:p>
      <w:pPr>
        <w:pStyle w:val="BodyText"/>
        <w:spacing w:line="252" w:lineRule="auto" w:before="73"/>
        <w:ind w:left="497" w:right="405"/>
      </w:pPr>
      <w:r>
        <w:rPr>
          <w:color w:val="231F20"/>
          <w:w w:val="105"/>
        </w:rPr>
        <w:t>cinvestav.mx/Portals/0/sitedocs/sec_difusion/revista-Cinvestav/ enero-marzo2006/6%20usos.pdf</w:t>
      </w:r>
    </w:p>
    <w:p>
      <w:pPr>
        <w:pStyle w:val="BodyText"/>
        <w:spacing w:line="252" w:lineRule="auto" w:before="28"/>
        <w:ind w:left="497" w:right="1172" w:hanging="397"/>
      </w:pPr>
      <w:r>
        <w:rPr>
          <w:color w:val="231F20"/>
          <w:w w:val="109"/>
        </w:rPr>
        <w:t>Quevedo-</w:t>
      </w:r>
      <w:r>
        <w:rPr>
          <w:color w:val="231F20"/>
          <w:w w:val="134"/>
        </w:rPr>
        <w:t>b</w:t>
      </w:r>
      <w:r>
        <w:rPr>
          <w:color w:val="231F20"/>
          <w:w w:val="113"/>
        </w:rPr>
        <w:t>lasco,</w:t>
      </w:r>
      <w:r>
        <w:rPr>
          <w:color w:val="231F20"/>
          <w:spacing w:val="12"/>
        </w:rPr>
        <w:t> </w:t>
      </w:r>
      <w:r>
        <w:rPr>
          <w:color w:val="231F20"/>
          <w:w w:val="182"/>
        </w:rPr>
        <w:t>r</w:t>
      </w:r>
      <w:r>
        <w:rPr>
          <w:color w:val="231F20"/>
          <w:w w:val="138"/>
        </w:rPr>
        <w:t>.</w:t>
      </w:r>
      <w:r>
        <w:rPr>
          <w:color w:val="231F20"/>
          <w:spacing w:val="12"/>
        </w:rPr>
        <w:t> </w:t>
      </w:r>
      <w:r>
        <w:rPr>
          <w:color w:val="231F20"/>
          <w:w w:val="105"/>
        </w:rPr>
        <w:t>y</w:t>
      </w:r>
      <w:r>
        <w:rPr>
          <w:color w:val="231F20"/>
          <w:spacing w:val="12"/>
        </w:rPr>
        <w:t> </w:t>
      </w:r>
      <w:r>
        <w:rPr>
          <w:color w:val="231F20"/>
          <w:w w:val="243"/>
        </w:rPr>
        <w:t>l</w:t>
      </w:r>
      <w:r>
        <w:rPr>
          <w:color w:val="231F20"/>
          <w:w w:val="108"/>
        </w:rPr>
        <w:t>ópez-</w:t>
      </w:r>
      <w:r>
        <w:rPr>
          <w:color w:val="231F20"/>
          <w:w w:val="243"/>
        </w:rPr>
        <w:t>l</w:t>
      </w:r>
      <w:r>
        <w:rPr>
          <w:color w:val="231F20"/>
          <w:w w:val="111"/>
        </w:rPr>
        <w:t>ópez,</w:t>
      </w:r>
      <w:r>
        <w:rPr>
          <w:color w:val="231F20"/>
          <w:spacing w:val="12"/>
        </w:rPr>
        <w:t> </w:t>
      </w:r>
      <w:r>
        <w:rPr>
          <w:color w:val="231F20"/>
          <w:spacing w:val="-22"/>
          <w:w w:val="131"/>
        </w:rPr>
        <w:t>w</w:t>
      </w:r>
      <w:r>
        <w:rPr>
          <w:color w:val="231F20"/>
          <w:w w:val="138"/>
        </w:rPr>
        <w:t>.</w:t>
      </w:r>
      <w:r>
        <w:rPr>
          <w:color w:val="231F20"/>
          <w:spacing w:val="12"/>
        </w:rPr>
        <w:t> </w:t>
      </w:r>
      <w:r>
        <w:rPr>
          <w:color w:val="231F20"/>
          <w:w w:val="103"/>
        </w:rPr>
        <w:t>(2011).</w:t>
      </w:r>
      <w:r>
        <w:rPr>
          <w:color w:val="231F20"/>
          <w:spacing w:val="12"/>
        </w:rPr>
        <w:t> </w:t>
      </w:r>
      <w:r>
        <w:rPr>
          <w:color w:val="231F20"/>
          <w:w w:val="149"/>
        </w:rPr>
        <w:t>s</w:t>
      </w:r>
      <w:r>
        <w:rPr>
          <w:color w:val="231F20"/>
          <w:w w:val="112"/>
        </w:rPr>
        <w:t>ituación</w:t>
      </w:r>
      <w:r>
        <w:rPr>
          <w:color w:val="231F20"/>
          <w:spacing w:val="12"/>
        </w:rPr>
        <w:t> </w:t>
      </w:r>
      <w:r>
        <w:rPr>
          <w:color w:val="231F20"/>
          <w:w w:val="107"/>
        </w:rPr>
        <w:t>de </w:t>
      </w:r>
      <w:r>
        <w:rPr>
          <w:color w:val="231F20"/>
          <w:w w:val="115"/>
        </w:rPr>
        <w:t>las</w:t>
      </w:r>
      <w:r>
        <w:rPr>
          <w:color w:val="231F20"/>
          <w:spacing w:val="-23"/>
          <w:w w:val="115"/>
        </w:rPr>
        <w:t> </w:t>
      </w:r>
      <w:r>
        <w:rPr>
          <w:color w:val="231F20"/>
          <w:w w:val="115"/>
        </w:rPr>
        <w:t>revistas</w:t>
      </w:r>
      <w:r>
        <w:rPr>
          <w:color w:val="231F20"/>
          <w:spacing w:val="-23"/>
          <w:w w:val="115"/>
        </w:rPr>
        <w:t> </w:t>
      </w:r>
      <w:r>
        <w:rPr>
          <w:color w:val="231F20"/>
          <w:w w:val="115"/>
        </w:rPr>
        <w:t>iberoamericanas</w:t>
      </w:r>
      <w:r>
        <w:rPr>
          <w:color w:val="231F20"/>
          <w:spacing w:val="-23"/>
          <w:w w:val="115"/>
        </w:rPr>
        <w:t> </w:t>
      </w:r>
      <w:r>
        <w:rPr>
          <w:color w:val="231F20"/>
          <w:w w:val="115"/>
        </w:rPr>
        <w:t>de</w:t>
      </w:r>
      <w:r>
        <w:rPr>
          <w:color w:val="231F20"/>
          <w:spacing w:val="-23"/>
          <w:w w:val="115"/>
        </w:rPr>
        <w:t> </w:t>
      </w:r>
      <w:r>
        <w:rPr>
          <w:color w:val="231F20"/>
          <w:w w:val="115"/>
        </w:rPr>
        <w:t>psicología</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Journal</w:t>
      </w:r>
    </w:p>
    <w:p>
      <w:pPr>
        <w:spacing w:line="252" w:lineRule="auto" w:before="0"/>
        <w:ind w:left="497" w:right="416" w:firstLine="0"/>
        <w:jc w:val="left"/>
        <w:rPr>
          <w:sz w:val="19"/>
        </w:rPr>
      </w:pPr>
      <w:r>
        <w:rPr>
          <w:color w:val="231F20"/>
          <w:w w:val="110"/>
          <w:sz w:val="19"/>
        </w:rPr>
        <w:t>Citation reports de 2010. </w:t>
      </w:r>
      <w:r>
        <w:rPr>
          <w:i/>
          <w:color w:val="231F20"/>
          <w:w w:val="110"/>
          <w:sz w:val="19"/>
        </w:rPr>
        <w:t>Universitas Psychologica </w:t>
      </w:r>
      <w:r>
        <w:rPr>
          <w:color w:val="231F20"/>
          <w:w w:val="110"/>
          <w:sz w:val="19"/>
        </w:rPr>
        <w:t>(bogotá), </w:t>
      </w:r>
      <w:r>
        <w:rPr>
          <w:i/>
          <w:color w:val="231F20"/>
          <w:w w:val="110"/>
          <w:sz w:val="19"/>
        </w:rPr>
        <w:t>10</w:t>
      </w:r>
      <w:r>
        <w:rPr>
          <w:color w:val="231F20"/>
          <w:w w:val="110"/>
          <w:sz w:val="19"/>
        </w:rPr>
        <w:t>(3). retrieved from </w:t>
      </w:r>
      <w:hyperlink r:id="rId145">
        <w:r>
          <w:rPr>
            <w:color w:val="231F20"/>
            <w:w w:val="110"/>
            <w:sz w:val="19"/>
          </w:rPr>
          <w:t>http://www.redalyc.org/articulo.</w:t>
        </w:r>
      </w:hyperlink>
      <w:r>
        <w:rPr>
          <w:color w:val="231F20"/>
          <w:w w:val="110"/>
          <w:sz w:val="19"/>
        </w:rPr>
        <w:t> oa?id=64722377023</w:t>
      </w:r>
    </w:p>
    <w:p>
      <w:pPr>
        <w:spacing w:line="252" w:lineRule="auto" w:before="28"/>
        <w:ind w:left="497" w:right="669" w:hanging="397"/>
        <w:jc w:val="left"/>
        <w:rPr>
          <w:sz w:val="19"/>
        </w:rPr>
      </w:pPr>
      <w:r>
        <w:rPr>
          <w:color w:val="231F20"/>
          <w:w w:val="182"/>
          <w:sz w:val="19"/>
        </w:rPr>
        <w:t>r</w:t>
      </w:r>
      <w:r>
        <w:rPr>
          <w:color w:val="231F20"/>
          <w:w w:val="108"/>
          <w:sz w:val="19"/>
        </w:rPr>
        <w:t>ogel-</w:t>
      </w:r>
      <w:r>
        <w:rPr>
          <w:color w:val="231F20"/>
          <w:w w:val="149"/>
          <w:sz w:val="19"/>
        </w:rPr>
        <w:t>s</w:t>
      </w:r>
      <w:r>
        <w:rPr>
          <w:color w:val="231F20"/>
          <w:w w:val="112"/>
          <w:sz w:val="19"/>
        </w:rPr>
        <w:t>alaza</w:t>
      </w:r>
      <w:r>
        <w:rPr>
          <w:color w:val="231F20"/>
          <w:w w:val="105"/>
          <w:sz w:val="19"/>
        </w:rPr>
        <w:t>r</w:t>
      </w:r>
      <w:r>
        <w:rPr>
          <w:color w:val="231F20"/>
          <w:w w:val="138"/>
          <w:sz w:val="19"/>
        </w:rPr>
        <w:t>,</w:t>
      </w:r>
      <w:r>
        <w:rPr>
          <w:color w:val="231F20"/>
          <w:sz w:val="19"/>
        </w:rPr>
        <w:t>  </w:t>
      </w:r>
      <w:r>
        <w:rPr>
          <w:color w:val="231F20"/>
          <w:w w:val="182"/>
          <w:sz w:val="19"/>
        </w:rPr>
        <w:t>r</w:t>
      </w:r>
      <w:r>
        <w:rPr>
          <w:color w:val="231F20"/>
          <w:w w:val="138"/>
          <w:sz w:val="19"/>
        </w:rPr>
        <w:t>.</w:t>
      </w:r>
      <w:r>
        <w:rPr>
          <w:color w:val="231F20"/>
          <w:sz w:val="19"/>
        </w:rPr>
        <w:t>  </w:t>
      </w:r>
      <w:r>
        <w:rPr>
          <w:color w:val="231F20"/>
          <w:w w:val="105"/>
          <w:sz w:val="19"/>
        </w:rPr>
        <w:t>y</w:t>
      </w:r>
      <w:r>
        <w:rPr>
          <w:color w:val="231F20"/>
          <w:sz w:val="19"/>
        </w:rPr>
        <w:t>  </w:t>
      </w:r>
      <w:r>
        <w:rPr>
          <w:color w:val="231F20"/>
          <w:w w:val="139"/>
          <w:sz w:val="19"/>
        </w:rPr>
        <w:t>a</w:t>
      </w:r>
      <w:r>
        <w:rPr>
          <w:color w:val="231F20"/>
          <w:w w:val="110"/>
          <w:sz w:val="19"/>
        </w:rPr>
        <w:t>guado-</w:t>
      </w:r>
      <w:r>
        <w:rPr>
          <w:color w:val="231F20"/>
          <w:w w:val="243"/>
          <w:sz w:val="19"/>
        </w:rPr>
        <w:t>l</w:t>
      </w:r>
      <w:r>
        <w:rPr>
          <w:color w:val="231F20"/>
          <w:w w:val="111"/>
          <w:sz w:val="19"/>
        </w:rPr>
        <w:t>ópez,</w:t>
      </w:r>
      <w:r>
        <w:rPr>
          <w:color w:val="231F20"/>
          <w:sz w:val="19"/>
        </w:rPr>
        <w:t>  </w:t>
      </w:r>
      <w:r>
        <w:rPr>
          <w:color w:val="231F20"/>
          <w:w w:val="151"/>
          <w:sz w:val="19"/>
        </w:rPr>
        <w:t>e</w:t>
      </w:r>
      <w:r>
        <w:rPr>
          <w:color w:val="231F20"/>
          <w:w w:val="138"/>
          <w:sz w:val="19"/>
        </w:rPr>
        <w:t>.</w:t>
      </w:r>
      <w:r>
        <w:rPr>
          <w:color w:val="231F20"/>
          <w:sz w:val="19"/>
        </w:rPr>
        <w:t>  </w:t>
      </w:r>
      <w:r>
        <w:rPr>
          <w:color w:val="231F20"/>
          <w:w w:val="103"/>
          <w:sz w:val="19"/>
        </w:rPr>
        <w:t>(2011).</w:t>
      </w:r>
      <w:r>
        <w:rPr>
          <w:color w:val="231F20"/>
          <w:sz w:val="19"/>
        </w:rPr>
        <w:t>  </w:t>
      </w:r>
      <w:r>
        <w:rPr>
          <w:color w:val="231F20"/>
          <w:w w:val="182"/>
          <w:sz w:val="19"/>
        </w:rPr>
        <w:t>r</w:t>
      </w:r>
      <w:r>
        <w:rPr>
          <w:color w:val="231F20"/>
          <w:w w:val="109"/>
          <w:sz w:val="19"/>
        </w:rPr>
        <w:t>edalyc</w:t>
      </w:r>
      <w:r>
        <w:rPr>
          <w:color w:val="231F20"/>
          <w:sz w:val="19"/>
        </w:rPr>
        <w:t>  </w:t>
      </w:r>
      <w:r>
        <w:rPr>
          <w:color w:val="231F20"/>
          <w:w w:val="112"/>
          <w:sz w:val="19"/>
        </w:rPr>
        <w:t>ocho </w:t>
      </w:r>
      <w:r>
        <w:rPr>
          <w:color w:val="231F20"/>
          <w:w w:val="115"/>
          <w:sz w:val="19"/>
        </w:rPr>
        <w:t>años haciendo presente la ciencia iberoamericana en el contexto de la sociedad de la Información. In </w:t>
      </w:r>
      <w:r>
        <w:rPr>
          <w:i/>
          <w:color w:val="231F20"/>
          <w:w w:val="115"/>
          <w:sz w:val="19"/>
        </w:rPr>
        <w:t>María de </w:t>
      </w:r>
      <w:r>
        <w:rPr>
          <w:i/>
          <w:color w:val="231F20"/>
          <w:w w:val="115"/>
          <w:sz w:val="19"/>
        </w:rPr>
        <w:t>Lourdes López-Gutiérrez, José Luis López-Aguirre &amp; José Samuel Martínez-López (coords.) La comunicación que necesitamos, el país que queremos</w:t>
      </w:r>
      <w:r>
        <w:rPr>
          <w:color w:val="231F20"/>
          <w:w w:val="115"/>
          <w:sz w:val="19"/>
        </w:rPr>
        <w:t>, (Mexico: XV encuentro Nacional CoNeICC). retrieved from </w:t>
      </w:r>
      <w:hyperlink r:id="rId146">
        <w:r>
          <w:rPr>
            <w:color w:val="231F20"/>
            <w:w w:val="115"/>
            <w:sz w:val="19"/>
          </w:rPr>
          <w:t>http://es.scribd.com/</w:t>
        </w:r>
      </w:hyperlink>
      <w:r>
        <w:rPr>
          <w:color w:val="231F20"/>
          <w:w w:val="115"/>
          <w:sz w:val="19"/>
        </w:rPr>
        <w:t> </w:t>
      </w:r>
      <w:r>
        <w:rPr>
          <w:color w:val="231F20"/>
          <w:w w:val="98"/>
          <w:sz w:val="19"/>
        </w:rPr>
        <w:t>doc/71612437/</w:t>
      </w:r>
      <w:r>
        <w:rPr>
          <w:color w:val="231F20"/>
          <w:w w:val="151"/>
          <w:sz w:val="19"/>
        </w:rPr>
        <w:t>e</w:t>
      </w:r>
      <w:r>
        <w:rPr>
          <w:color w:val="231F20"/>
          <w:w w:val="108"/>
          <w:sz w:val="19"/>
        </w:rPr>
        <w:t>book-</w:t>
      </w:r>
      <w:r>
        <w:rPr>
          <w:color w:val="231F20"/>
          <w:w w:val="243"/>
          <w:sz w:val="19"/>
        </w:rPr>
        <w:t>l</w:t>
      </w:r>
      <w:r>
        <w:rPr>
          <w:color w:val="231F20"/>
          <w:w w:val="110"/>
          <w:sz w:val="19"/>
        </w:rPr>
        <w:t>a-comunicacion-que-necesitamos- </w:t>
      </w:r>
      <w:r>
        <w:rPr>
          <w:color w:val="231F20"/>
          <w:w w:val="115"/>
          <w:sz w:val="19"/>
        </w:rPr>
        <w:t>el-pais-que-queremos</w:t>
      </w:r>
    </w:p>
    <w:p>
      <w:pPr>
        <w:spacing w:line="252" w:lineRule="auto" w:before="28"/>
        <w:ind w:left="497" w:right="419" w:hanging="397"/>
        <w:jc w:val="left"/>
        <w:rPr>
          <w:sz w:val="19"/>
        </w:rPr>
      </w:pPr>
      <w:r>
        <w:rPr>
          <w:color w:val="231F20"/>
          <w:w w:val="115"/>
          <w:sz w:val="19"/>
        </w:rPr>
        <w:t>russell, </w:t>
      </w:r>
      <w:r>
        <w:rPr>
          <w:color w:val="231F20"/>
          <w:w w:val="120"/>
          <w:sz w:val="19"/>
        </w:rPr>
        <w:t>J. </w:t>
      </w:r>
      <w:r>
        <w:rPr>
          <w:color w:val="231F20"/>
          <w:w w:val="115"/>
          <w:sz w:val="19"/>
        </w:rPr>
        <w:t>M., y ainsworth, </w:t>
      </w:r>
      <w:r>
        <w:rPr>
          <w:color w:val="231F20"/>
          <w:w w:val="120"/>
          <w:sz w:val="19"/>
        </w:rPr>
        <w:t>s. </w:t>
      </w:r>
      <w:r>
        <w:rPr>
          <w:color w:val="231F20"/>
          <w:w w:val="115"/>
          <w:sz w:val="19"/>
        </w:rPr>
        <w:t>(2011). Investigación en ciencias </w:t>
      </w:r>
      <w:r>
        <w:rPr>
          <w:color w:val="231F20"/>
          <w:w w:val="109"/>
          <w:sz w:val="19"/>
        </w:rPr>
        <w:t>sociales</w:t>
      </w:r>
      <w:r>
        <w:rPr>
          <w:color w:val="231F20"/>
          <w:sz w:val="19"/>
        </w:rPr>
        <w:t> </w:t>
      </w:r>
      <w:r>
        <w:rPr>
          <w:color w:val="231F20"/>
          <w:w w:val="108"/>
          <w:sz w:val="19"/>
        </w:rPr>
        <w:t>en</w:t>
      </w:r>
      <w:r>
        <w:rPr>
          <w:color w:val="231F20"/>
          <w:sz w:val="19"/>
        </w:rPr>
        <w:t> </w:t>
      </w:r>
      <w:r>
        <w:rPr>
          <w:color w:val="231F20"/>
          <w:w w:val="139"/>
          <w:sz w:val="19"/>
        </w:rPr>
        <w:t>a</w:t>
      </w:r>
      <w:r>
        <w:rPr>
          <w:color w:val="231F20"/>
          <w:w w:val="111"/>
          <w:sz w:val="19"/>
        </w:rPr>
        <w:t>mérica</w:t>
      </w:r>
      <w:r>
        <w:rPr>
          <w:color w:val="231F20"/>
          <w:sz w:val="19"/>
        </w:rPr>
        <w:t> </w:t>
      </w:r>
      <w:r>
        <w:rPr>
          <w:color w:val="231F20"/>
          <w:w w:val="243"/>
          <w:sz w:val="19"/>
        </w:rPr>
        <w:t>l</w:t>
      </w:r>
      <w:r>
        <w:rPr>
          <w:color w:val="231F20"/>
          <w:w w:val="111"/>
          <w:sz w:val="19"/>
        </w:rPr>
        <w:t>atina</w:t>
      </w:r>
      <w:r>
        <w:rPr>
          <w:color w:val="231F20"/>
          <w:sz w:val="19"/>
        </w:rPr>
        <w:t> </w:t>
      </w:r>
      <w:r>
        <w:rPr>
          <w:color w:val="231F20"/>
          <w:w w:val="108"/>
          <w:sz w:val="19"/>
        </w:rPr>
        <w:t>en</w:t>
      </w:r>
      <w:r>
        <w:rPr>
          <w:color w:val="231F20"/>
          <w:sz w:val="19"/>
        </w:rPr>
        <w:t> </w:t>
      </w:r>
      <w:r>
        <w:rPr>
          <w:color w:val="231F20"/>
          <w:w w:val="111"/>
          <w:sz w:val="19"/>
        </w:rPr>
        <w:t>comparación</w:t>
      </w:r>
      <w:r>
        <w:rPr>
          <w:color w:val="231F20"/>
          <w:sz w:val="19"/>
        </w:rPr>
        <w:t> </w:t>
      </w:r>
      <w:r>
        <w:rPr>
          <w:color w:val="231F20"/>
          <w:w w:val="112"/>
          <w:sz w:val="19"/>
        </w:rPr>
        <w:t>con</w:t>
      </w:r>
      <w:r>
        <w:rPr>
          <w:color w:val="231F20"/>
          <w:sz w:val="19"/>
        </w:rPr>
        <w:t> </w:t>
      </w:r>
      <w:r>
        <w:rPr>
          <w:color w:val="231F20"/>
          <w:w w:val="115"/>
          <w:sz w:val="19"/>
        </w:rPr>
        <w:t>China</w:t>
      </w:r>
      <w:r>
        <w:rPr>
          <w:color w:val="231F20"/>
          <w:sz w:val="19"/>
        </w:rPr>
        <w:t> </w:t>
      </w:r>
      <w:r>
        <w:rPr>
          <w:color w:val="231F20"/>
          <w:w w:val="104"/>
          <w:sz w:val="19"/>
        </w:rPr>
        <w:t>e</w:t>
      </w:r>
      <w:r>
        <w:rPr>
          <w:color w:val="231F20"/>
          <w:sz w:val="19"/>
        </w:rPr>
        <w:t> </w:t>
      </w:r>
      <w:r>
        <w:rPr>
          <w:color w:val="231F20"/>
          <w:w w:val="115"/>
          <w:sz w:val="19"/>
        </w:rPr>
        <w:t>India. </w:t>
      </w:r>
      <w:r>
        <w:rPr>
          <w:color w:val="231F20"/>
          <w:w w:val="115"/>
          <w:sz w:val="19"/>
        </w:rPr>
        <w:t>In </w:t>
      </w:r>
      <w:r>
        <w:rPr>
          <w:i/>
          <w:color w:val="231F20"/>
          <w:w w:val="115"/>
          <w:sz w:val="19"/>
        </w:rPr>
        <w:t>Informe sobre las Ciencias Sociales en el mundo. Las brechas </w:t>
      </w:r>
      <w:r>
        <w:rPr>
          <w:i/>
          <w:color w:val="231F20"/>
          <w:w w:val="115"/>
          <w:sz w:val="19"/>
        </w:rPr>
        <w:t>del conocimiento </w:t>
      </w:r>
      <w:r>
        <w:rPr>
          <w:color w:val="231F20"/>
          <w:w w:val="115"/>
          <w:sz w:val="19"/>
        </w:rPr>
        <w:t>(Paris: UNesCo, Foro Consultivo Científico y </w:t>
      </w:r>
      <w:r>
        <w:rPr>
          <w:color w:val="231F20"/>
          <w:w w:val="105"/>
          <w:sz w:val="19"/>
        </w:rPr>
        <w:t>Tecnológico). </w:t>
      </w:r>
      <w:hyperlink r:id="rId147">
        <w:r>
          <w:rPr>
            <w:color w:val="231F20"/>
            <w:w w:val="105"/>
            <w:sz w:val="19"/>
          </w:rPr>
          <w:t>http://www.foroconsultivo.org.mx/libros_editados/</w:t>
        </w:r>
      </w:hyperlink>
      <w:r>
        <w:rPr>
          <w:color w:val="231F20"/>
          <w:w w:val="105"/>
          <w:sz w:val="19"/>
        </w:rPr>
        <w:t> </w:t>
      </w:r>
      <w:r>
        <w:rPr>
          <w:color w:val="231F20"/>
          <w:w w:val="115"/>
          <w:sz w:val="19"/>
        </w:rPr>
        <w:t>informe_sobre_las_ciencias_sociales_en_el_mundo.pdf</w:t>
      </w:r>
    </w:p>
    <w:p>
      <w:pPr>
        <w:pStyle w:val="BodyText"/>
        <w:spacing w:line="252" w:lineRule="auto" w:before="28"/>
        <w:ind w:left="497" w:hanging="397"/>
      </w:pPr>
      <w:r>
        <w:rPr>
          <w:color w:val="231F20"/>
          <w:w w:val="149"/>
        </w:rPr>
        <w:t>s</w:t>
      </w:r>
      <w:r>
        <w:rPr>
          <w:color w:val="231F20"/>
          <w:w w:val="110"/>
        </w:rPr>
        <w:t>antillán-</w:t>
      </w:r>
      <w:r>
        <w:rPr>
          <w:color w:val="231F20"/>
          <w:w w:val="139"/>
        </w:rPr>
        <w:t>a</w:t>
      </w:r>
      <w:r>
        <w:rPr>
          <w:color w:val="231F20"/>
          <w:w w:val="113"/>
        </w:rPr>
        <w:t>ldana,</w:t>
      </w:r>
      <w:r>
        <w:rPr>
          <w:color w:val="231F20"/>
        </w:rPr>
        <w:t> </w:t>
      </w:r>
      <w:r>
        <w:rPr>
          <w:color w:val="231F20"/>
          <w:w w:val="147"/>
        </w:rPr>
        <w:t>J.</w:t>
      </w:r>
      <w:r>
        <w:rPr>
          <w:color w:val="231F20"/>
        </w:rPr>
        <w:t> </w:t>
      </w:r>
      <w:r>
        <w:rPr>
          <w:color w:val="231F20"/>
          <w:w w:val="103"/>
        </w:rPr>
        <w:t>(2011).</w:t>
      </w:r>
      <w:r>
        <w:rPr>
          <w:color w:val="231F20"/>
        </w:rPr>
        <w:t> </w:t>
      </w:r>
      <w:r>
        <w:rPr>
          <w:color w:val="231F20"/>
          <w:w w:val="243"/>
        </w:rPr>
        <w:t>l</w:t>
      </w:r>
      <w:r>
        <w:rPr>
          <w:color w:val="231F20"/>
          <w:w w:val="112"/>
        </w:rPr>
        <w:t>a</w:t>
      </w:r>
      <w:r>
        <w:rPr>
          <w:color w:val="231F20"/>
        </w:rPr>
        <w:t> </w:t>
      </w:r>
      <w:r>
        <w:rPr>
          <w:color w:val="231F20"/>
          <w:w w:val="109"/>
        </w:rPr>
        <w:t>necesidad</w:t>
      </w:r>
      <w:r>
        <w:rPr>
          <w:color w:val="231F20"/>
        </w:rPr>
        <w:t> </w:t>
      </w:r>
      <w:r>
        <w:rPr>
          <w:color w:val="231F20"/>
          <w:w w:val="107"/>
        </w:rPr>
        <w:t>de</w:t>
      </w:r>
      <w:r>
        <w:rPr>
          <w:color w:val="231F20"/>
        </w:rPr>
        <w:t> </w:t>
      </w:r>
      <w:r>
        <w:rPr>
          <w:color w:val="231F20"/>
          <w:w w:val="108"/>
        </w:rPr>
        <w:t>sistemas</w:t>
      </w:r>
      <w:r>
        <w:rPr>
          <w:color w:val="231F20"/>
        </w:rPr>
        <w:t> </w:t>
      </w:r>
      <w:r>
        <w:rPr>
          <w:color w:val="231F20"/>
          <w:w w:val="107"/>
        </w:rPr>
        <w:t>de</w:t>
      </w:r>
      <w:r>
        <w:rPr>
          <w:color w:val="231F20"/>
        </w:rPr>
        <w:t> </w:t>
      </w:r>
      <w:r>
        <w:rPr>
          <w:color w:val="231F20"/>
          <w:w w:val="112"/>
        </w:rPr>
        <w:t>información </w:t>
      </w:r>
      <w:r>
        <w:rPr>
          <w:color w:val="231F20"/>
          <w:w w:val="115"/>
        </w:rPr>
        <w:t>abiertos no excluyentes: entrevista a ana María Cetto Kramis. </w:t>
      </w:r>
      <w:r>
        <w:rPr>
          <w:i/>
          <w:color w:val="231F20"/>
          <w:w w:val="115"/>
        </w:rPr>
        <w:t>Biblos </w:t>
      </w:r>
      <w:r>
        <w:rPr>
          <w:color w:val="231F20"/>
          <w:w w:val="115"/>
        </w:rPr>
        <w:t>(Peru), </w:t>
      </w:r>
      <w:r>
        <w:rPr>
          <w:i/>
          <w:color w:val="231F20"/>
          <w:w w:val="115"/>
        </w:rPr>
        <w:t>42</w:t>
      </w:r>
      <w:r>
        <w:rPr>
          <w:color w:val="231F20"/>
          <w:w w:val="115"/>
        </w:rPr>
        <w:t>. retrieved from </w:t>
      </w:r>
      <w:hyperlink r:id="rId148">
        <w:r>
          <w:rPr>
            <w:color w:val="231F20"/>
            <w:w w:val="115"/>
          </w:rPr>
          <w:t>http://www.redalyc.org/</w:t>
        </w:r>
      </w:hyperlink>
      <w:r>
        <w:rPr>
          <w:color w:val="231F20"/>
          <w:w w:val="115"/>
        </w:rPr>
        <w:t> articulo.oa?id=16120044005</w:t>
      </w:r>
    </w:p>
    <w:p>
      <w:pPr>
        <w:spacing w:line="252" w:lineRule="auto" w:before="28"/>
        <w:ind w:left="497" w:right="469" w:hanging="397"/>
        <w:jc w:val="left"/>
        <w:rPr>
          <w:sz w:val="19"/>
        </w:rPr>
      </w:pPr>
      <w:r>
        <w:rPr>
          <w:color w:val="231F20"/>
          <w:w w:val="115"/>
          <w:sz w:val="19"/>
        </w:rPr>
        <w:t>sanz Menéndez, </w:t>
      </w:r>
      <w:r>
        <w:rPr>
          <w:color w:val="231F20"/>
          <w:w w:val="160"/>
          <w:sz w:val="19"/>
        </w:rPr>
        <w:t>l. </w:t>
      </w:r>
      <w:r>
        <w:rPr>
          <w:color w:val="231F20"/>
          <w:w w:val="115"/>
          <w:sz w:val="19"/>
        </w:rPr>
        <w:t>y de Moya anegón, F. (2011). Una nueva industria: la calificación de las universidades en las ciencias sociales. In </w:t>
      </w:r>
      <w:r>
        <w:rPr>
          <w:i/>
          <w:color w:val="231F20"/>
          <w:w w:val="115"/>
          <w:sz w:val="19"/>
        </w:rPr>
        <w:t>Informe sobre las Ciencias Sociales en el mundo. </w:t>
      </w:r>
      <w:r>
        <w:rPr>
          <w:i/>
          <w:color w:val="231F20"/>
          <w:w w:val="115"/>
          <w:sz w:val="19"/>
        </w:rPr>
        <w:t>Las brechas del conocimiento </w:t>
      </w:r>
      <w:r>
        <w:rPr>
          <w:color w:val="231F20"/>
          <w:w w:val="115"/>
          <w:sz w:val="19"/>
        </w:rPr>
        <w:t>(Paris: UNesCo, Foro Consultivo Científico y Tecnológico). retrieved from </w:t>
      </w:r>
      <w:hyperlink r:id="rId94">
        <w:r>
          <w:rPr>
            <w:color w:val="231F20"/>
            <w:w w:val="115"/>
            <w:sz w:val="19"/>
          </w:rPr>
          <w:t>http://www.</w:t>
        </w:r>
      </w:hyperlink>
      <w:r>
        <w:rPr>
          <w:color w:val="231F20"/>
          <w:w w:val="115"/>
          <w:sz w:val="19"/>
        </w:rPr>
        <w:t> foroconsultivo.org.mx/libros_editados/informe_sobre_las_ ciencias_sociales_en_el_mundo.pdf</w:t>
      </w:r>
    </w:p>
    <w:p>
      <w:pPr>
        <w:pStyle w:val="BodyText"/>
        <w:spacing w:line="252" w:lineRule="auto" w:before="28"/>
        <w:ind w:left="497" w:right="348" w:hanging="397"/>
      </w:pPr>
      <w:r>
        <w:rPr>
          <w:color w:val="231F20"/>
          <w:w w:val="110"/>
        </w:rPr>
        <w:t>UNesCo. (2010). </w:t>
      </w:r>
      <w:r>
        <w:rPr>
          <w:color w:val="231F20"/>
          <w:spacing w:val="-3"/>
          <w:w w:val="110"/>
        </w:rPr>
        <w:t>world </w:t>
      </w:r>
      <w:r>
        <w:rPr>
          <w:color w:val="231F20"/>
          <w:w w:val="110"/>
        </w:rPr>
        <w:t>social science report 2010: knowledge   divides. Paris, France: </w:t>
      </w:r>
      <w:r>
        <w:rPr>
          <w:color w:val="231F20"/>
          <w:spacing w:val="-4"/>
          <w:w w:val="110"/>
        </w:rPr>
        <w:t>author. </w:t>
      </w:r>
      <w:r>
        <w:rPr>
          <w:color w:val="231F20"/>
          <w:w w:val="110"/>
        </w:rPr>
        <w:t>retrieved from </w:t>
      </w:r>
      <w:hyperlink r:id="rId94">
        <w:r>
          <w:rPr>
            <w:color w:val="231F20"/>
            <w:w w:val="110"/>
          </w:rPr>
          <w:t>http://www.</w:t>
        </w:r>
      </w:hyperlink>
      <w:r>
        <w:rPr>
          <w:color w:val="231F20"/>
          <w:w w:val="110"/>
        </w:rPr>
        <w:t> </w:t>
      </w:r>
      <w:r>
        <w:rPr>
          <w:color w:val="231F20"/>
        </w:rPr>
        <w:t>unesco.org/new/en/social-and-human-sciences/resources/reports/ </w:t>
      </w:r>
      <w:r>
        <w:rPr>
          <w:color w:val="231F20"/>
          <w:w w:val="110"/>
        </w:rPr>
        <w:t>world-social-science-report-2010/</w:t>
      </w:r>
    </w:p>
    <w:p>
      <w:pPr>
        <w:pStyle w:val="BodyText"/>
        <w:spacing w:line="252" w:lineRule="auto" w:before="28"/>
        <w:ind w:left="497" w:right="1033" w:hanging="397"/>
      </w:pPr>
      <w:r>
        <w:rPr>
          <w:color w:val="231F20"/>
          <w:spacing w:val="2"/>
          <w:w w:val="119"/>
        </w:rPr>
        <w:t>UN</w:t>
      </w:r>
      <w:r>
        <w:rPr>
          <w:color w:val="231F20"/>
          <w:spacing w:val="2"/>
          <w:w w:val="150"/>
        </w:rPr>
        <w:t>es</w:t>
      </w:r>
      <w:r>
        <w:rPr>
          <w:color w:val="231F20"/>
          <w:spacing w:val="2"/>
          <w:w w:val="124"/>
        </w:rPr>
        <w:t>C</w:t>
      </w:r>
      <w:r>
        <w:rPr>
          <w:color w:val="231F20"/>
          <w:spacing w:val="2"/>
          <w:w w:val="149"/>
        </w:rPr>
        <w:t>o</w:t>
      </w:r>
      <w:r>
        <w:rPr>
          <w:color w:val="231F20"/>
          <w:w w:val="138"/>
        </w:rPr>
        <w:t>.</w:t>
      </w:r>
      <w:r>
        <w:rPr>
          <w:color w:val="231F20"/>
          <w:spacing w:val="17"/>
        </w:rPr>
        <w:t> </w:t>
      </w:r>
      <w:r>
        <w:rPr>
          <w:color w:val="231F20"/>
          <w:spacing w:val="2"/>
          <w:w w:val="103"/>
        </w:rPr>
        <w:t>(2013)</w:t>
      </w:r>
      <w:r>
        <w:rPr>
          <w:color w:val="231F20"/>
          <w:w w:val="103"/>
        </w:rPr>
        <w:t>.</w:t>
      </w:r>
      <w:r>
        <w:rPr>
          <w:color w:val="231F20"/>
          <w:spacing w:val="17"/>
        </w:rPr>
        <w:t> </w:t>
      </w:r>
      <w:r>
        <w:rPr>
          <w:color w:val="231F20"/>
          <w:spacing w:val="2"/>
          <w:w w:val="182"/>
        </w:rPr>
        <w:t>r</w:t>
      </w:r>
      <w:r>
        <w:rPr>
          <w:color w:val="231F20"/>
          <w:spacing w:val="2"/>
          <w:w w:val="107"/>
        </w:rPr>
        <w:t>epor</w:t>
      </w:r>
      <w:r>
        <w:rPr>
          <w:color w:val="231F20"/>
          <w:w w:val="107"/>
        </w:rPr>
        <w:t>t</w:t>
      </w:r>
      <w:r>
        <w:rPr>
          <w:color w:val="231F20"/>
          <w:spacing w:val="17"/>
        </w:rPr>
        <w:t> </w:t>
      </w:r>
      <w:r>
        <w:rPr>
          <w:color w:val="231F20"/>
          <w:spacing w:val="2"/>
          <w:w w:val="113"/>
        </w:rPr>
        <w:t>o</w:t>
      </w:r>
      <w:r>
        <w:rPr>
          <w:color w:val="231F20"/>
          <w:w w:val="113"/>
        </w:rPr>
        <w:t>f</w:t>
      </w:r>
      <w:r>
        <w:rPr>
          <w:color w:val="231F20"/>
          <w:spacing w:val="17"/>
        </w:rPr>
        <w:t> </w:t>
      </w:r>
      <w:r>
        <w:rPr>
          <w:color w:val="231F20"/>
          <w:spacing w:val="2"/>
          <w:w w:val="108"/>
        </w:rPr>
        <w:t>th</w:t>
      </w:r>
      <w:r>
        <w:rPr>
          <w:color w:val="231F20"/>
          <w:w w:val="108"/>
        </w:rPr>
        <w:t>e</w:t>
      </w:r>
      <w:r>
        <w:rPr>
          <w:color w:val="231F20"/>
          <w:spacing w:val="17"/>
        </w:rPr>
        <w:t> </w:t>
      </w:r>
      <w:r>
        <w:rPr>
          <w:color w:val="231F20"/>
          <w:spacing w:val="2"/>
          <w:w w:val="110"/>
        </w:rPr>
        <w:t>regiona</w:t>
      </w:r>
      <w:r>
        <w:rPr>
          <w:color w:val="231F20"/>
          <w:w w:val="110"/>
        </w:rPr>
        <w:t>l</w:t>
      </w:r>
      <w:r>
        <w:rPr>
          <w:color w:val="231F20"/>
          <w:spacing w:val="17"/>
        </w:rPr>
        <w:t> </w:t>
      </w:r>
      <w:r>
        <w:rPr>
          <w:color w:val="231F20"/>
          <w:spacing w:val="2"/>
          <w:w w:val="243"/>
        </w:rPr>
        <w:t>l</w:t>
      </w:r>
      <w:r>
        <w:rPr>
          <w:color w:val="231F20"/>
          <w:spacing w:val="2"/>
          <w:w w:val="111"/>
        </w:rPr>
        <w:t>ati</w:t>
      </w:r>
      <w:r>
        <w:rPr>
          <w:color w:val="231F20"/>
          <w:w w:val="111"/>
        </w:rPr>
        <w:t>n</w:t>
      </w:r>
      <w:r>
        <w:rPr>
          <w:color w:val="231F20"/>
          <w:spacing w:val="17"/>
        </w:rPr>
        <w:t> </w:t>
      </w:r>
      <w:r>
        <w:rPr>
          <w:color w:val="231F20"/>
          <w:spacing w:val="2"/>
          <w:w w:val="139"/>
        </w:rPr>
        <w:t>a</w:t>
      </w:r>
      <w:r>
        <w:rPr>
          <w:color w:val="231F20"/>
          <w:spacing w:val="2"/>
          <w:w w:val="111"/>
        </w:rPr>
        <w:t>merican </w:t>
      </w:r>
      <w:r>
        <w:rPr>
          <w:color w:val="231F20"/>
          <w:w w:val="115"/>
        </w:rPr>
        <w:t>and Caribbean consultation on open access to</w:t>
      </w:r>
      <w:r>
        <w:rPr>
          <w:color w:val="231F20"/>
          <w:spacing w:val="-28"/>
          <w:w w:val="115"/>
        </w:rPr>
        <w:t> </w:t>
      </w:r>
      <w:r>
        <w:rPr>
          <w:color w:val="231F20"/>
          <w:w w:val="115"/>
        </w:rPr>
        <w:t>scientific</w:t>
      </w:r>
    </w:p>
    <w:p>
      <w:pPr>
        <w:pStyle w:val="BodyText"/>
        <w:spacing w:line="252" w:lineRule="auto"/>
        <w:ind w:left="497" w:right="733"/>
      </w:pPr>
      <w:r>
        <w:rPr>
          <w:color w:val="231F20"/>
          <w:w w:val="110"/>
        </w:rPr>
        <w:t>information and research-concept and policies.  retrieved from </w:t>
      </w:r>
      <w:hyperlink r:id="rId149">
        <w:r>
          <w:rPr>
            <w:color w:val="231F20"/>
            <w:w w:val="110"/>
          </w:rPr>
          <w:t>http://www.unesco.org/new/en/communication-and-</w:t>
        </w:r>
      </w:hyperlink>
      <w:r>
        <w:rPr>
          <w:color w:val="231F20"/>
          <w:w w:val="110"/>
        </w:rPr>
        <w:t> </w:t>
      </w:r>
      <w:r>
        <w:rPr>
          <w:color w:val="231F20"/>
          <w:w w:val="105"/>
        </w:rPr>
        <w:t>information/resources/news-and-in-focus-articles/all-news/</w:t>
      </w:r>
    </w:p>
    <w:p>
      <w:pPr>
        <w:spacing w:after="0" w:line="252" w:lineRule="auto"/>
        <w:sectPr>
          <w:pgSz w:w="8790" w:h="12480"/>
          <w:pgMar w:header="553" w:footer="582" w:top="740" w:bottom="780" w:left="920" w:right="1200"/>
        </w:sectPr>
      </w:pPr>
    </w:p>
    <w:p>
      <w:pPr>
        <w:pStyle w:val="BodyText"/>
        <w:spacing w:before="11"/>
        <w:rPr>
          <w:sz w:val="28"/>
        </w:rPr>
      </w:pPr>
    </w:p>
    <w:p>
      <w:pPr>
        <w:pStyle w:val="BodyText"/>
        <w:spacing w:line="252" w:lineRule="auto" w:before="72"/>
        <w:ind w:left="727" w:right="109"/>
      </w:pPr>
      <w:r>
        <w:rPr>
          <w:color w:val="231F20"/>
          <w:w w:val="110"/>
        </w:rPr>
        <w:t>news/first_regional_latin_american_and_caribbean_ consultation_on_open_access_to_scientific_information_ and_research</w:t>
      </w:r>
    </w:p>
    <w:p>
      <w:pPr>
        <w:pStyle w:val="BodyText"/>
        <w:spacing w:line="252" w:lineRule="auto" w:before="28"/>
        <w:ind w:left="727" w:right="109" w:hanging="397"/>
      </w:pPr>
      <w:r>
        <w:rPr>
          <w:color w:val="231F20"/>
          <w:w w:val="110"/>
        </w:rPr>
        <w:t>Vessuri, </w:t>
      </w:r>
      <w:r>
        <w:rPr>
          <w:color w:val="231F20"/>
          <w:w w:val="115"/>
        </w:rPr>
        <w:t>h., </w:t>
      </w:r>
      <w:r>
        <w:rPr>
          <w:color w:val="231F20"/>
          <w:w w:val="110"/>
        </w:rPr>
        <w:t>Guédon, J.C., y Cetto, a. </w:t>
      </w:r>
      <w:r>
        <w:rPr>
          <w:color w:val="231F20"/>
          <w:w w:val="115"/>
        </w:rPr>
        <w:t>M. </w:t>
      </w:r>
      <w:r>
        <w:rPr>
          <w:color w:val="231F20"/>
          <w:w w:val="110"/>
        </w:rPr>
        <w:t>(2013). excellence or    quality? Impact of the current competition regime on science </w:t>
      </w:r>
      <w:r>
        <w:rPr>
          <w:color w:val="231F20"/>
          <w:w w:val="111"/>
        </w:rPr>
        <w:t>and</w:t>
      </w:r>
      <w:r>
        <w:rPr>
          <w:color w:val="231F20"/>
          <w:spacing w:val="12"/>
        </w:rPr>
        <w:t> </w:t>
      </w:r>
      <w:r>
        <w:rPr>
          <w:color w:val="231F20"/>
          <w:w w:val="110"/>
        </w:rPr>
        <w:t>scientific</w:t>
      </w:r>
      <w:r>
        <w:rPr>
          <w:color w:val="231F20"/>
          <w:spacing w:val="12"/>
        </w:rPr>
        <w:t> </w:t>
      </w:r>
      <w:r>
        <w:rPr>
          <w:color w:val="231F20"/>
          <w:w w:val="111"/>
        </w:rPr>
        <w:t>publishing</w:t>
      </w:r>
      <w:r>
        <w:rPr>
          <w:color w:val="231F20"/>
          <w:spacing w:val="12"/>
        </w:rPr>
        <w:t> </w:t>
      </w:r>
      <w:r>
        <w:rPr>
          <w:color w:val="231F20"/>
          <w:w w:val="113"/>
        </w:rPr>
        <w:t>in</w:t>
      </w:r>
      <w:r>
        <w:rPr>
          <w:color w:val="231F20"/>
          <w:spacing w:val="12"/>
        </w:rPr>
        <w:t> </w:t>
      </w:r>
      <w:r>
        <w:rPr>
          <w:color w:val="231F20"/>
          <w:w w:val="243"/>
        </w:rPr>
        <w:t>l</w:t>
      </w:r>
      <w:r>
        <w:rPr>
          <w:color w:val="231F20"/>
          <w:w w:val="111"/>
        </w:rPr>
        <w:t>atin</w:t>
      </w:r>
      <w:r>
        <w:rPr>
          <w:color w:val="231F20"/>
          <w:spacing w:val="12"/>
        </w:rPr>
        <w:t> </w:t>
      </w:r>
      <w:r>
        <w:rPr>
          <w:color w:val="231F20"/>
          <w:w w:val="139"/>
        </w:rPr>
        <w:t>a</w:t>
      </w:r>
      <w:r>
        <w:rPr>
          <w:color w:val="231F20"/>
          <w:w w:val="111"/>
        </w:rPr>
        <w:t>merica</w:t>
      </w:r>
      <w:r>
        <w:rPr>
          <w:color w:val="231F20"/>
          <w:spacing w:val="12"/>
        </w:rPr>
        <w:t> </w:t>
      </w:r>
      <w:r>
        <w:rPr>
          <w:color w:val="231F20"/>
          <w:w w:val="111"/>
        </w:rPr>
        <w:t>and</w:t>
      </w:r>
      <w:r>
        <w:rPr>
          <w:color w:val="231F20"/>
          <w:spacing w:val="12"/>
        </w:rPr>
        <w:t> </w:t>
      </w:r>
      <w:r>
        <w:rPr>
          <w:color w:val="231F20"/>
          <w:w w:val="108"/>
        </w:rPr>
        <w:t>its</w:t>
      </w:r>
      <w:r>
        <w:rPr>
          <w:color w:val="231F20"/>
          <w:spacing w:val="12"/>
        </w:rPr>
        <w:t> </w:t>
      </w:r>
      <w:r>
        <w:rPr>
          <w:color w:val="231F20"/>
          <w:w w:val="111"/>
        </w:rPr>
        <w:t>implications </w:t>
      </w:r>
      <w:r>
        <w:rPr>
          <w:color w:val="231F20"/>
          <w:w w:val="110"/>
        </w:rPr>
        <w:t>for development. </w:t>
      </w:r>
      <w:r>
        <w:rPr>
          <w:i/>
          <w:color w:val="231F20"/>
          <w:w w:val="110"/>
        </w:rPr>
        <w:t>Current Sociology</w:t>
      </w:r>
      <w:r>
        <w:rPr>
          <w:color w:val="231F20"/>
          <w:w w:val="110"/>
        </w:rPr>
        <w:t>. </w:t>
      </w:r>
      <w:hyperlink r:id="rId151">
        <w:r>
          <w:rPr>
            <w:color w:val="231F20"/>
            <w:w w:val="110"/>
          </w:rPr>
          <w:t>http://csi.sagepub.com/</w:t>
        </w:r>
      </w:hyperlink>
      <w:r>
        <w:rPr>
          <w:color w:val="231F20"/>
          <w:w w:val="110"/>
        </w:rPr>
        <w:t> content/early/2013/12/02/0011392113512839</w:t>
      </w:r>
    </w:p>
    <w:p>
      <w:pPr>
        <w:spacing w:after="0" w:line="252" w:lineRule="auto"/>
        <w:sectPr>
          <w:footerReference w:type="even" r:id="rId150"/>
          <w:pgSz w:w="8790" w:h="12480"/>
          <w:pgMar w:footer="584" w:header="555" w:top="740" w:bottom="780" w:left="1200" w:right="1140"/>
        </w:sectPr>
      </w:pPr>
    </w:p>
    <w:p>
      <w:pPr>
        <w:pStyle w:val="BodyText"/>
        <w:spacing w:before="4"/>
        <w:rPr>
          <w:rFonts w:ascii="Times New Roman"/>
          <w:sz w:val="17"/>
        </w:rPr>
      </w:pPr>
    </w:p>
    <w:p>
      <w:pPr>
        <w:spacing w:after="0"/>
        <w:rPr>
          <w:rFonts w:ascii="Times New Roman"/>
          <w:sz w:val="17"/>
        </w:rPr>
        <w:sectPr>
          <w:headerReference w:type="default" r:id="rId152"/>
          <w:footerReference w:type="default" r:id="rId153"/>
          <w:pgSz w:w="8790" w:h="12480"/>
          <w:pgMar w:header="0" w:footer="0" w:top="1160" w:bottom="280" w:left="1200" w:right="1200"/>
        </w:sectPr>
      </w:pPr>
    </w:p>
    <w:p>
      <w:pPr>
        <w:pStyle w:val="BodyText"/>
        <w:spacing w:before="4"/>
        <w:rPr>
          <w:rFonts w:ascii="Times New Roman"/>
          <w:sz w:val="17"/>
        </w:rPr>
      </w:pPr>
      <w:r>
        <w:rPr/>
        <w:pict>
          <v:group style="position:absolute;margin-left:0pt;margin-top:-.199972pt;width:440.9pt;height:665.4pt;mso-position-horizontal-relative:page;mso-position-vertical-relative:page;z-index:3160" coordorigin="0,-4" coordsize="8818,13308">
            <v:rect style="position:absolute;left:6087;top:0;width:2727;height:10488" filled="true" fillcolor="#003141" stroked="false">
              <v:fill type="solid"/>
            </v:rect>
            <v:rect style="position:absolute;left:0;top:25;width:6095;height:13273" filled="true" fillcolor="#f15825" stroked="false">
              <v:fill type="solid"/>
            </v:rect>
            <v:shape style="position:absolute;left:602;top:11889;width:1698;height:291" type="#_x0000_t75" stroked="false">
              <v:imagedata r:id="rId156" o:title=""/>
            </v:shape>
            <v:shape style="position:absolute;left:1753;top:12058;width:348;height:122" type="#_x0000_t75" stroked="false">
              <v:imagedata r:id="rId157" o:title=""/>
            </v:shape>
            <v:shape style="position:absolute;left:2125;top:12050;width:178;height:136" type="#_x0000_t75" stroked="false">
              <v:imagedata r:id="rId158" o:title=""/>
            </v:shape>
            <v:shape style="position:absolute;left:3672;top:11882;width:558;height:136" type="#_x0000_t75" stroked="false">
              <v:imagedata r:id="rId159" o:title=""/>
            </v:shape>
            <v:shape style="position:absolute;left:4285;top:11892;width:1079;height:119" type="#_x0000_t75" stroked="false">
              <v:imagedata r:id="rId160" o:title=""/>
            </v:shape>
            <v:shape style="position:absolute;left:3672;top:12061;width:141;height:118" type="#_x0000_t75" stroked="false">
              <v:imagedata r:id="rId161" o:title=""/>
            </v:shape>
            <v:shape style="position:absolute;left:3875;top:12058;width:549;height:122" type="#_x0000_t75" stroked="false">
              <v:imagedata r:id="rId162" o:title=""/>
            </v:shape>
            <v:shape style="position:absolute;left:4482;top:12058;width:470;height:122" type="#_x0000_t75" stroked="false">
              <v:imagedata r:id="rId163" o:title=""/>
            </v:shape>
            <v:shape style="position:absolute;left:2558;top:12055;width:124;height:122" type="#_x0000_t75" stroked="false">
              <v:imagedata r:id="rId164" o:title=""/>
            </v:shape>
            <v:shape style="position:absolute;left:2715;top:12055;width:700;height:122" type="#_x0000_t75" stroked="false">
              <v:imagedata r:id="rId165" o:title=""/>
            </v:shape>
            <v:shape style="position:absolute;left:2645;top:11319;width:685;height:685" coordorigin="2645,11319" coordsize="685,685" path="m3201,11879l2871,11879,2892,11929,2925,11968,2969,11994,3019,12003,3066,11997,3108,11978,3141,11946,3162,11901,3196,11899,3201,11879xm2954,11319l2907,11326,2865,11345,2832,11377,2812,11421,2777,11424,2745,11544,2769,11545,2719,11566,2680,11600,2654,11643,2645,11694,2651,11741,2670,11782,2702,11815,2747,11836,2749,11871,2870,11903,2871,11879,3201,11879,3229,11778,3204,11777,3254,11756,3293,11723,3319,11679,3329,11629,3322,11582,3303,11540,3271,11507,3226,11486,3224,11452,3194,11443,3103,11443,3082,11394,3048,11354,3005,11328,2954,11319xm3103,11419l3103,11443,3194,11443,3103,11419xe" filled="true" fillcolor="#ffffff" stroked="false">
              <v:path arrowok="t"/>
              <v:fill type="solid"/>
            </v:shape>
            <v:shape style="position:absolute;left:2645;top:11319;width:685;height:685" coordorigin="2645,11319" coordsize="685,685" path="m3329,11629l3322,11582,3303,11540,3271,11507,3226,11486,3224,11452,3103,11419,3103,11443,3082,11394,3048,11354,3005,11328,2954,11319,2907,11326,2865,11345,2832,11377,2812,11421,2777,11424,2745,11544,2769,11545,2719,11566,2680,11600,2654,11643,2645,11694,2651,11741,2670,11782,2702,11815,2747,11836,2749,11871,2870,11903,2871,11879,2892,11929,2925,11968,2969,11994,3019,12003,3066,11997,3108,11978,3141,11946,3162,11901,3196,11899,3229,11778,3204,11777,3254,11756,3293,11723,3319,11679,3329,11629xe" filled="false" stroked="true" strokeweight=".75pt" strokecolor="#ffffff">
              <v:path arrowok="t"/>
            </v:shape>
            <v:shape style="position:absolute;left:2644;top:11545;width:339;height:358" type="#_x0000_t75" stroked="false">
              <v:imagedata r:id="rId166" o:title=""/>
            </v:shape>
            <v:shape style="position:absolute;left:2745;top:11319;width:358;height:339" type="#_x0000_t75" stroked="false">
              <v:imagedata r:id="rId167" o:title=""/>
            </v:shape>
            <v:shape style="position:absolute;left:2989;top:11419;width:339;height:358" type="#_x0000_t75" stroked="false">
              <v:imagedata r:id="rId168" o:title=""/>
            </v:shape>
            <v:shape style="position:absolute;left:2871;top:11664;width:358;height:339" type="#_x0000_t75" stroked="false">
              <v:imagedata r:id="rId169" o:title=""/>
            </v:shape>
            <v:shape style="position:absolute;left:2797;top:11471;width:380;height:380" coordorigin="2797,11471" coordsize="380,380" path="m2868,11667l2866,11653,2858,11641,2847,11633,2834,11630,2820,11632,2808,11640,2800,11651,2797,11664,2799,11678,2806,11690,2817,11698,2831,11701,2845,11699,2857,11692,2865,11681,2868,11667m3018,11508l3016,11494,3008,11483,2997,11475,2983,11471,2969,11474,2958,11481,2950,11492,2946,11506,2949,11520,2956,11531,2967,11539,2981,11543,2995,11540,3007,11533,3015,11522,3018,11508m3027,11817l3024,11803,3017,11791,3006,11783,2992,11780,2978,11782,2967,11789,2959,11800,2955,11814,2958,11828,2965,11840,2976,11848,2990,11851,3004,11849,3015,11841,3023,11830,3027,11817m3176,11658l3174,11644,3167,11632,3156,11624,3142,11621,3128,11623,3116,11631,3108,11642,3105,11656,3107,11670,3115,11681,3126,11689,3140,11692,3154,11690,3165,11683,3173,11672,3176,11658e" filled="true" fillcolor="#231f20" stroked="false">
              <v:path arrowok="t"/>
              <v:fill type="solid"/>
            </v:shape>
            <v:line style="position:absolute" from="8792,4" to="8797,4" stroked="true" strokeweight=".387161pt" strokecolor="#000000">
              <v:stroke dashstyle="longDash"/>
            </v:line>
            <v:shape style="position:absolute;left:591;top:1394;width:156;height:131" type="#_x0000_t75" stroked="false">
              <v:imagedata r:id="rId170" o:title=""/>
            </v:shape>
            <v:shape style="position:absolute;left:790;top:1387;width:485;height:169" type="#_x0000_t75" stroked="false">
              <v:imagedata r:id="rId171" o:title=""/>
            </v:shape>
            <v:shape style="position:absolute;left:1319;top:1424;width:300;height:131" type="#_x0000_t75" stroked="false">
              <v:imagedata r:id="rId172" o:title=""/>
            </v:shape>
            <v:shape style="position:absolute;left:1661;top:1424;width:430;height:102" type="#_x0000_t75" stroked="false">
              <v:imagedata r:id="rId173" o:title=""/>
            </v:shape>
            <v:shape style="position:absolute;left:2135;top:1394;width:577;height:131" type="#_x0000_t75" stroked="false">
              <v:imagedata r:id="rId174" o:title=""/>
            </v:shape>
            <v:shape style="position:absolute;left:2744;top:1393;width:286;height:133" type="#_x0000_t75" stroked="false">
              <v:imagedata r:id="rId175" o:title=""/>
            </v:shape>
            <v:shape style="position:absolute;left:3080;top:1394;width:292;height:131" type="#_x0000_t75" stroked="false">
              <v:imagedata r:id="rId176" o:title=""/>
            </v:shape>
            <v:shape style="position:absolute;left:3404;top:1394;width:522;height:131" type="#_x0000_t75" stroked="false">
              <v:imagedata r:id="rId177" o:title=""/>
            </v:shape>
            <v:shape style="position:absolute;left:3966;top:1394;width:290;height:131" type="#_x0000_t75" stroked="false">
              <v:imagedata r:id="rId178" o:title=""/>
            </v:shape>
            <v:shape style="position:absolute;left:4300;top:1394;width:378;height:162" type="#_x0000_t75" stroked="false">
              <v:imagedata r:id="rId179" o:title=""/>
            </v:shape>
            <v:shape style="position:absolute;left:4716;top:1398;width:117;height:127" type="#_x0000_t75" stroked="false">
              <v:imagedata r:id="rId180" o:title=""/>
            </v:shape>
            <v:shape style="position:absolute;left:4876;top:1394;width:500;height:160" type="#_x0000_t75" stroked="false">
              <v:imagedata r:id="rId181" o:title=""/>
            </v:shape>
            <v:shape style="position:absolute;left:598;top:1614;width:224;height:131" type="#_x0000_t75" stroked="false">
              <v:imagedata r:id="rId182" o:title=""/>
            </v:shape>
            <v:shape style="position:absolute;left:894;top:1614;width:343;height:131" type="#_x0000_t75" stroked="false">
              <v:imagedata r:id="rId183" o:title=""/>
            </v:shape>
            <v:shape style="position:absolute;left:1313;top:1614;width:631;height:155" type="#_x0000_t75" stroked="false">
              <v:imagedata r:id="rId184" o:title=""/>
            </v:shape>
            <v:shape style="position:absolute;left:2009;top:1614;width:223;height:131" type="#_x0000_t75" stroked="false">
              <v:imagedata r:id="rId185" o:title=""/>
            </v:shape>
            <v:shape style="position:absolute;left:2305;top:1614;width:303;height:131" type="#_x0000_t75" stroked="false">
              <v:imagedata r:id="rId186" o:title=""/>
            </v:shape>
            <v:shape style="position:absolute;left:2670;top:1644;width:144;height:102" type="#_x0000_t75" stroked="false">
              <v:imagedata r:id="rId187" o:title=""/>
            </v:shape>
            <v:shape style="position:absolute;left:2887;top:1612;width:380;height:163" type="#_x0000_t75" stroked="false">
              <v:imagedata r:id="rId188" o:title=""/>
            </v:shape>
            <v:shape style="position:absolute;left:3323;top:1614;width:447;height:131" type="#_x0000_t75" stroked="false">
              <v:imagedata r:id="rId189" o:title=""/>
            </v:shape>
            <v:shape style="position:absolute;left:3843;top:1606;width:601;height:144" type="#_x0000_t75" stroked="false">
              <v:imagedata r:id="rId190" o:title=""/>
            </v:shape>
            <v:shape style="position:absolute;left:4513;top:1614;width:224;height:131" type="#_x0000_t75" stroked="false">
              <v:imagedata r:id="rId191" o:title=""/>
            </v:shape>
            <v:shape style="position:absolute;left:4810;top:1607;width:571;height:168" type="#_x0000_t75" stroked="false">
              <v:imagedata r:id="rId192" o:title=""/>
            </v:shape>
            <v:shape style="position:absolute;left:601;top:1832;width:1193;height:134" type="#_x0000_t75" stroked="false">
              <v:imagedata r:id="rId193" o:title=""/>
            </v:shape>
            <v:shape style="position:absolute;left:1846;top:1834;width:292;height:131" type="#_x0000_t75" stroked="false">
              <v:imagedata r:id="rId194" o:title=""/>
            </v:shape>
            <v:shape style="position:absolute;left:2173;top:1834;width:579;height:131" type="#_x0000_t75" stroked="false">
              <v:imagedata r:id="rId195" o:title=""/>
            </v:shape>
            <v:shape style="position:absolute;left:2802;top:1834;width:205;height:132" coordorigin="2802,1834" coordsize="205,132" path="m2817,1866l2802,1866,2802,1963,2817,1963,2817,1866m2817,1834l2802,1834,2802,1852,2817,1852,2817,1834m2893,1916l2881,1912,2858,1904,2846,1902,2846,1877,2856,1876,2872,1876,2876,1882,2876,1895,2891,1895,2890,1885,2887,1876,2886,1875,2878,1867,2861,1864,2849,1865,2840,1870,2833,1879,2831,1890,2831,1910,2843,1914,2866,1922,2878,1924,2878,1951,2867,1953,2847,1953,2844,1943,2844,1931,2829,1931,2829,1941,2833,1952,2843,1961,2862,1965,2874,1963,2884,1958,2887,1953,2891,1948,2893,1935,2893,1916m3007,1952l3006,1953,3005,1953,2999,1953,2999,1951,2999,1910,2999,1892,2998,1883,2996,1876,2995,1874,2986,1867,2969,1864,2955,1866,2945,1871,2939,1881,2937,1895,2952,1895,2952,1876,2979,1876,2984,1881,2984,1901,2984,1901,2984,1910,2984,1945,2974,1953,2954,1953,2950,1947,2950,1928,2953,1925,2958,1922,2965,1917,2978,1916,2984,1910,2984,1901,2940,1914,2935,1924,2935,1955,2943,1965,2970,1965,2979,1960,2983,1953,2984,1951,2985,1951,2985,1964,3002,1964,3007,1963,3007,1953,3007,1952e" filled="true" fillcolor="#ffffff" stroked="false">
              <v:path arrowok="t"/>
              <v:fill type="solid"/>
            </v:shape>
            <v:shape style="position:absolute;left:3042;top:1833;width:244;height:133" type="#_x0000_t75" stroked="false">
              <v:imagedata r:id="rId196" o:title=""/>
            </v:shape>
            <v:shape style="position:absolute;left:3323;top:1838;width:485;height:156" type="#_x0000_t75" stroked="false">
              <v:imagedata r:id="rId197" o:title=""/>
            </v:shape>
            <v:shape style="position:absolute;left:3841;top:1838;width:117;height:127" type="#_x0000_t75" stroked="false">
              <v:imagedata r:id="rId198" o:title=""/>
            </v:shape>
            <v:shape style="position:absolute;left:4000;top:1834;width:752;height:161" coordorigin="4000,1834" coordsize="752,161" path="m4064,1916l4052,1912,4029,1904,4017,1902,4017,1877,4028,1876,4043,1876,4047,1882,4047,1895,4062,1895,4061,1885,4058,1876,4058,1875,4049,1867,4032,1864,4021,1865,4011,1870,4004,1879,4002,1890,4002,1910,4014,1914,4037,1922,4049,1924,4049,1951,4038,1953,4018,1953,4015,1943,4015,1931,4000,1931,4000,1941,4004,1952,4014,1961,4033,1965,4045,1963,4055,1958,4058,1953,4062,1948,4064,1935,4064,1916m4136,1866l4119,1866,4102,1944,4102,1944,4083,1866,4066,1866,4095,1965,4090,1979,4087,1983,4073,1982,4071,1982,4071,1994,4074,1994,4076,1995,4101,1995,4104,1983,4115,1944,4136,1866m4203,1916l4191,1912,4167,1904,4155,1902,4155,1877,4166,1876,4182,1876,4185,1882,4185,1895,4200,1895,4200,1885,4196,1876,4196,1875,4187,1867,4171,1864,4159,1865,4149,1870,4143,1879,4140,1890,4140,1910,4152,1914,4176,1922,4187,1924,4187,1951,4176,1953,4157,1953,4153,1943,4153,1931,4138,1931,4139,1941,4143,1952,4152,1961,4171,1965,4184,1963,4194,1958,4197,1953,4200,1948,4203,1935,4203,1916m4249,1866l4233,1866,4233,1838,4218,1838,4218,1866,4203,1866,4203,1878,4218,1878,4218,1957,4221,1964,4243,1964,4249,1963,4249,1951,4249,1950,4248,1951,4246,1951,4235,1951,4233,1948,4233,1878,4249,1878,4249,1866m4319,1910l4319,1904,4318,1894,4314,1879,4311,1876,4304,1868,4303,1868,4303,1888,4303,1904,4269,1904,4269,1894,4271,1876,4300,1876,4303,1888,4303,1868,4287,1864,4269,1869,4258,1881,4254,1898,4252,1916,4254,1938,4260,1953,4271,1962,4286,1965,4302,1961,4311,1953,4312,1952,4317,1941,4318,1931,4303,1931,4303,1938,4301,1953,4287,1953,4276,1950,4271,1940,4269,1928,4268,1916,4319,1916,4319,1910m4440,1864l4405,1864,4396,1871,4392,1879,4391,1877,4389,1868,4382,1864,4362,1864,4352,1869,4348,1878,4347,1878,4347,1866,4333,1866,4333,1963,4348,1963,4348,1881,4357,1878,4359,1877,4379,1877,4379,1889,4379,1963,4394,1963,4394,1881,4399,1879,4405,1877,4425,1877,4425,1889,4425,1963,4440,1963,4440,1877,4440,1864m4525,1952l4525,1953,4524,1953,4517,1953,4517,1951,4517,1910,4517,1892,4517,1883,4514,1876,4513,1874,4505,1867,4488,1864,4473,1866,4463,1871,4457,1881,4455,1895,4470,1895,4470,1876,4497,1876,4502,1881,4502,1901,4502,1901,4502,1910,4502,1945,4492,1953,4472,1953,4469,1947,4469,1928,4471,1925,4476,1922,4483,1917,4496,1916,4502,1910,4502,1901,4459,1914,4453,1924,4453,1955,4461,1965,4488,1965,4498,1960,4501,1953,4502,1951,4503,1951,4504,1964,4520,1964,4525,1963,4525,1953,4525,1952m4572,1866l4555,1866,4555,1838,4540,1838,4540,1866,4526,1866,4526,1878,4540,1878,4540,1957,4544,1964,4566,1964,4572,1963,4572,1951,4572,1950,4570,1951,4568,1951,4557,1951,4555,1948,4555,1878,4572,1878,4572,1866m4594,1866l4579,1866,4579,1963,4594,1963,4594,1866m4594,1834l4579,1834,4579,1852,4594,1852,4594,1834m4672,1896l4671,1886,4666,1876,4666,1876,4657,1867,4641,1864,4623,1869,4613,1881,4608,1898,4607,1916,4609,1938,4615,1953,4625,1962,4640,1965,4655,1962,4665,1953,4665,1953,4670,1941,4672,1929,4657,1929,4657,1940,4654,1953,4641,1953,4630,1949,4625,1939,4623,1927,4623,1916,4624,1895,4628,1882,4635,1877,4641,1876,4653,1876,4657,1886,4657,1896,4672,1896m4751,1952l4751,1953,4750,1953,4743,1953,4743,1951,4743,1910,4743,1892,4742,1883,4740,1876,4739,1874,4731,1867,4714,1864,4699,1866,4689,1871,4683,1881,4681,1895,4696,1895,4696,1876,4723,1876,4728,1881,4728,1901,4728,1901,4728,1910,4728,1945,4718,1953,4698,1953,4695,1947,4695,1928,4697,1925,4702,1922,4709,1917,4722,1916,4728,1910,4728,1901,4685,1914,4679,1924,4679,1955,4687,1965,4714,1965,4724,1960,4727,1953,4728,1951,4729,1951,4729,1964,4746,1964,4751,1963,4751,1953,4751,1952e" filled="true" fillcolor="#ffffff" stroked="false">
              <v:path arrowok="t"/>
              <v:fill type="solid"/>
            </v:shape>
            <v:shape style="position:absolute;left:4768;top:1834;width:33;height:129" coordorigin="4768,1834" coordsize="33,129" path="m4768,1834l4768,1963m4801,1834l4801,1963e" filled="false" stroked="true" strokeweight=".756pt" strokecolor="#ffffff">
              <v:path arrowok="t"/>
            </v:shape>
            <v:shape style="position:absolute;left:4817;top:1866;width:70;height:129" coordorigin="4817,1866" coordsize="70,129" path="m4822,1982l4822,1994,4824,1994,4827,1995,4851,1995,4855,1983,4838,1983,4824,1982,4822,1982xm4833,1866l4817,1866,4845,1965,4842,1973,4841,1979,4838,1983,4855,1983,4865,1944,4853,1944,4833,1866xm4886,1866l4870,1866,4853,1944,4865,1944,4886,1866xe" filled="true" fillcolor="#ffffff" stroked="false">
              <v:path arrowok="t"/>
              <v:fill type="solid"/>
            </v:shape>
            <v:shape style="position:absolute;left:4927;top:1827;width:449;height:168" type="#_x0000_t75" stroked="false">
              <v:imagedata r:id="rId199" o:title=""/>
            </v:shape>
            <v:shape style="position:absolute;left:598;top:2054;width:224;height:131" type="#_x0000_t75" stroked="false">
              <v:imagedata r:id="rId200" o:title=""/>
            </v:shape>
            <v:shape style="position:absolute;left:911;top:2054;width:526;height:131" type="#_x0000_t75" stroked="false">
              <v:imagedata r:id="rId201" o:title=""/>
            </v:shape>
            <v:shape style="position:absolute;left:1518;top:2054;width:316;height:131" type="#_x0000_t75" stroked="false">
              <v:imagedata r:id="rId202" o:title=""/>
            </v:shape>
            <v:shape style="position:absolute;left:1922;top:2054;width:372;height:130" type="#_x0000_t75" stroked="false">
              <v:imagedata r:id="rId203" o:title=""/>
            </v:shape>
            <v:shape style="position:absolute;left:2378;top:2054;width:195;height:131" type="#_x0000_t75" stroked="false">
              <v:imagedata r:id="rId204" o:title=""/>
            </v:shape>
            <v:shape style="position:absolute;left:2663;top:2054;width:479;height:131" type="#_x0000_t75" stroked="false">
              <v:imagedata r:id="rId205" o:title=""/>
            </v:shape>
            <v:shape style="position:absolute;left:3222;top:2058;width:456;height:127" type="#_x0000_t75" stroked="false">
              <v:imagedata r:id="rId206" o:title=""/>
            </v:shape>
            <v:shape style="position:absolute;left:3758;top:2053;width:117;height:133" type="#_x0000_t75" stroked="false">
              <v:imagedata r:id="rId207" o:title=""/>
            </v:shape>
            <v:shape style="position:absolute;left:3958;top:2052;width:316;height:163" type="#_x0000_t75" stroked="false">
              <v:imagedata r:id="rId208" o:title=""/>
            </v:shape>
            <v:shape style="position:absolute;left:4364;top:2052;width:529;height:134" type="#_x0000_t75" stroked="false">
              <v:imagedata r:id="rId209" o:title=""/>
            </v:shape>
            <v:line style="position:absolute" from="4983,2054" to="4983,2183" stroked="true" strokeweight=".792pt" strokecolor="#ffffff"/>
            <v:shape style="position:absolute;left:5007;top:2084;width:64;height:100" coordorigin="5007,2084" coordsize="64,100" path="m5021,2086l5007,2086,5007,2183,5022,2183,5022,2102,5031,2098,5021,2098,5021,2086xm5071,2097l5055,2097,5055,2109,5055,2183,5071,2183,5071,2097xm5071,2084l5036,2084,5026,2089,5022,2098,5031,2098,5033,2097,5071,2097,5071,2084xe" filled="true" fillcolor="#ffffff" stroked="false">
              <v:path arrowok="t"/>
              <v:fill type="solid"/>
            </v:shape>
            <v:shape style="position:absolute;left:5155;top:2054;width:223;height:131" type="#_x0000_t75" stroked="false">
              <v:imagedata r:id="rId210" o:title=""/>
            </v:shape>
            <v:shape style="position:absolute;left:602;top:2304;width:512;height:131" type="#_x0000_t75" stroked="false">
              <v:imagedata r:id="rId211" o:title=""/>
            </v:shape>
            <v:shape style="position:absolute;left:1174;top:2274;width:195;height:131" type="#_x0000_t75" stroked="false">
              <v:imagedata r:id="rId212" o:title=""/>
            </v:shape>
            <v:shape style="position:absolute;left:1438;top:2267;width:669;height:168" type="#_x0000_t75" stroked="false">
              <v:imagedata r:id="rId213" o:title=""/>
            </v:shape>
            <v:shape style="position:absolute;left:2175;top:2274;width:298;height:131" type="#_x0000_t75" stroked="false">
              <v:imagedata r:id="rId214" o:title=""/>
            </v:shape>
            <v:shape style="position:absolute;left:2536;top:2278;width:119;height:127" type="#_x0000_t75" stroked="false">
              <v:imagedata r:id="rId215" o:title=""/>
            </v:shape>
            <v:shape style="position:absolute;left:2718;top:2273;width:629;height:163" type="#_x0000_t75" stroked="false">
              <v:imagedata r:id="rId216" o:title=""/>
            </v:shape>
            <v:shape style="position:absolute;left:3411;top:2274;width:195;height:131" type="#_x0000_t75" stroked="false">
              <v:imagedata r:id="rId217" o:title=""/>
            </v:shape>
            <v:shape style="position:absolute;left:3675;top:2304;width:598;height:131" type="#_x0000_t75" stroked="false">
              <v:imagedata r:id="rId218" o:title=""/>
            </v:shape>
            <v:shape style="position:absolute;left:4338;top:2274;width:465;height:162" type="#_x0000_t75" stroked="false">
              <v:imagedata r:id="rId219" o:title=""/>
            </v:shape>
            <v:shape style="position:absolute;left:4872;top:2304;width:212;height:102" type="#_x0000_t75" stroked="false">
              <v:imagedata r:id="rId220" o:title=""/>
            </v:shape>
            <v:shape style="position:absolute;left:5149;top:2274;width:224;height:131" type="#_x0000_t75" stroked="false">
              <v:imagedata r:id="rId221" o:title=""/>
            </v:shape>
            <v:shape style="position:absolute;left:602;top:2494;width:338;height:131" type="#_x0000_t75" stroked="false">
              <v:imagedata r:id="rId222" o:title=""/>
            </v:shape>
            <v:shape style="position:absolute;left:990;top:2493;width:117;height:133" type="#_x0000_t75" stroked="false">
              <v:imagedata r:id="rId223" o:title=""/>
            </v:shape>
            <v:shape style="position:absolute;left:1153;top:2494;width:532;height:131" type="#_x0000_t75" stroked="false">
              <v:imagedata r:id="rId224" o:title=""/>
            </v:shape>
            <v:shape style="position:absolute;left:1740;top:2487;width:408;height:144" type="#_x0000_t75" stroked="false">
              <v:imagedata r:id="rId225" o:title=""/>
            </v:shape>
            <v:shape style="position:absolute;left:2188;top:2494;width:246;height:131" type="#_x0000_t75" stroked="false">
              <v:imagedata r:id="rId226" o:title=""/>
            </v:shape>
            <v:shape style="position:absolute;left:2475;top:2524;width:193;height:102" type="#_x0000_t75" stroked="false">
              <v:imagedata r:id="rId227" o:title=""/>
            </v:shape>
            <v:shape style="position:absolute;left:2720;top:2524;width:262;height:102" type="#_x0000_t75" stroked="false">
              <v:imagedata r:id="rId228" o:title=""/>
            </v:shape>
            <v:shape style="position:absolute;left:3027;top:2494;width:425;height:160" type="#_x0000_t75" stroked="false">
              <v:imagedata r:id="rId229" o:title=""/>
            </v:shape>
            <v:shape style="position:absolute;left:3500;top:2494;width:224;height:131" type="#_x0000_t75" stroked="false">
              <v:imagedata r:id="rId230" o:title=""/>
            </v:shape>
            <v:shape style="position:absolute;left:3769;top:2487;width:348;height:168" type="#_x0000_t75" stroked="false">
              <v:imagedata r:id="rId231" o:title=""/>
            </v:shape>
            <v:shape style="position:absolute;left:4159;top:2487;width:545;height:144" type="#_x0000_t75" stroked="false">
              <v:imagedata r:id="rId232" o:title=""/>
            </v:shape>
            <v:shape style="position:absolute;left:4756;top:2494;width:96;height:129" coordorigin="4756,2494" coordsize="96,129" path="m4771,2526l4756,2526,4756,2623,4771,2623,4771,2526m4771,2494l4756,2494,4756,2512,4771,2512,4771,2494m4851,2524l4816,2524,4806,2529,4802,2538,4802,2538,4802,2526,4788,2526,4788,2623,4803,2623,4803,2542,4812,2538,4814,2537,4836,2537,4836,2549,4836,2623,4851,2623,4851,2537,4851,2524e" filled="true" fillcolor="#ffffff" stroked="false">
              <v:path arrowok="t"/>
              <v:fill type="solid"/>
            </v:shape>
            <v:shape style="position:absolute;left:4897;top:2494;width:195;height:131" type="#_x0000_t75" stroked="false">
              <v:imagedata r:id="rId233" o:title=""/>
            </v:shape>
            <v:shape style="position:absolute;left:5128;top:2494;width:316;height:131" type="#_x0000_t75" stroked="false">
              <v:imagedata r:id="rId234" o:title=""/>
            </v:shape>
            <v:shape style="position:absolute;left:594;top:2934;width:271;height:131" type="#_x0000_t75" stroked="false">
              <v:imagedata r:id="rId235" o:title=""/>
            </v:shape>
            <v:shape style="position:absolute;left:958;top:2934;width:315;height:131" type="#_x0000_t75" stroked="false">
              <v:imagedata r:id="rId236" o:title=""/>
            </v:shape>
            <v:shape style="position:absolute;left:1361;top:2934;width:95;height:132" coordorigin="1361,2934" coordsize="95,132" path="m1376,2966l1361,2966,1361,3063,1376,3063,1376,2966m1376,2934l1361,2934,1361,2952,1376,2952,1376,2934m1456,3016l1444,3012,1420,3004,1408,3002,1408,2977,1419,2976,1435,2976,1438,2982,1438,2995,1453,2995,1453,2985,1449,2976,1449,2975,1440,2967,1424,2964,1412,2965,1402,2970,1396,2979,1393,2990,1393,3010,1405,3014,1429,3022,1440,3024,1440,3051,1429,3053,1410,3053,1406,3043,1406,3031,1391,3031,1392,3041,1396,3052,1405,3061,1424,3065,1437,3063,1447,3058,1450,3053,1453,3048,1456,3035,1456,3016e" filled="true" fillcolor="#ffffff" stroked="false">
              <v:path arrowok="t"/>
              <v:fill type="solid"/>
            </v:shape>
            <v:shape style="position:absolute;left:1539;top:2934;width:203;height:131" type="#_x0000_t75" stroked="false">
              <v:imagedata r:id="rId237" o:title=""/>
            </v:shape>
            <v:shape style="position:absolute;left:1838;top:2927;width:363;height:144" type="#_x0000_t75" stroked="false">
              <v:imagedata r:id="rId238" o:title=""/>
            </v:shape>
            <v:shape style="position:absolute;left:2285;top:2933;width:121;height:133" type="#_x0000_t75" stroked="false">
              <v:imagedata r:id="rId239" o:title=""/>
            </v:shape>
            <v:shape style="position:absolute;left:2491;top:2964;width:73;height:102" coordorigin="2491,2964" coordsize="73,102" path="m2552,2976l2535,2976,2540,2981,2540,3001,2497,3014,2491,3024,2491,3055,2499,3065,2526,3065,2535,3060,2539,3053,2510,3053,2507,3047,2507,3028,2509,3025,2514,3022,2521,3017,2534,3016,2540,3010,2555,3010,2555,2992,2554,2983,2552,2976xm2555,3051l2541,3051,2541,3064,2558,3064,2563,3063,2563,3053,2555,3053,2555,3051xm2555,3010l2540,3010,2540,3045,2530,3053,2539,3053,2540,3051,2555,3051,2555,3010xm2563,3052l2562,3053,2562,3053,2563,3053,2563,3052xm2526,2964l2511,2966,2501,2971,2495,2981,2493,2995,2508,2995,2508,2976,2552,2976,2551,2974,2543,2967,2526,2964xe" filled="true" fillcolor="#ffffff" stroked="false">
              <v:path arrowok="t"/>
              <v:fill type="solid"/>
            </v:shape>
            <v:shape style="position:absolute;left:2640;top:2934;width:287;height:162" type="#_x0000_t75" stroked="false">
              <v:imagedata r:id="rId240" o:title=""/>
            </v:shape>
            <v:shape style="position:absolute;left:3017;top:2934;width:560;height:131" type="#_x0000_t75" stroked="false">
              <v:imagedata r:id="rId241" o:title=""/>
            </v:shape>
            <v:shape style="position:absolute;left:3671;top:2934;width:231;height:131" type="#_x0000_t75" stroked="false">
              <v:imagedata r:id="rId242" o:title=""/>
            </v:shape>
            <v:shape style="position:absolute;left:3997;top:2934;width:304;height:132" coordorigin="3997,2934" coordsize="304,132" path="m4064,2934l4050,2934,4050,3015,4050,3030,4047,3042,4041,3050,4031,3052,4022,3050,4017,3042,4014,3030,4013,3015,4014,2999,4017,2987,4022,2979,4031,2977,4041,2980,4047,2989,4049,3001,4050,3015,4050,2934,4049,2934,4049,2977,4049,2977,4049,2977,4046,2969,4036,2964,4028,2964,4012,2969,4002,2982,3998,2998,3997,3015,3999,3035,4004,3051,4014,3062,4029,3065,4039,3065,4048,3058,4049,3052,4050,3051,4050,3051,4050,3063,4064,3063,4064,3051,4064,2977,4064,2934m4148,3010l4147,3004,4147,2994,4143,2979,4139,2976,4133,2968,4132,2968,4132,2988,4132,3004,4097,3004,4097,2994,4099,2976,4128,2976,4132,2988,4132,2968,4115,2964,4098,2969,4087,2981,4082,2998,4081,3016,4083,3038,4089,3053,4099,3062,4115,3065,4131,3061,4139,3053,4141,3052,4146,3041,4147,3031,4132,3031,4132,3038,4130,3053,4115,3053,4105,3050,4099,3040,4097,3028,4097,3016,4148,3016,4148,3010m4226,2966l4209,2966,4191,3044,4191,3044,4173,2966,4156,2966,4182,3063,4199,3063,4205,3044,4226,2966m4301,3010l4300,3004,4300,2994,4296,2979,4292,2976,4286,2968,4285,2968,4285,2988,4285,3004,4250,3004,4250,2994,4252,2976,4281,2976,4285,2988,4285,2968,4268,2964,4251,2969,4240,2981,4235,2998,4234,3016,4236,3038,4242,3053,4252,3062,4268,3065,4284,3061,4292,3053,4294,3052,4299,3041,4300,3031,4285,3031,4285,3038,4283,3053,4268,3053,4258,3050,4252,3040,4250,3028,4250,3016,4301,3016,4301,3010e" filled="true" fillcolor="#ffffff" stroked="false">
              <v:path arrowok="t"/>
              <v:fill type="solid"/>
            </v:shape>
            <v:line style="position:absolute" from="4326,2934" to="4326,3063" stroked="true" strokeweight=".756pt" strokecolor="#ffffff"/>
            <v:shape style="position:absolute;left:4349;top:2938;width:498;height:157" coordorigin="4349,2938" coordsize="498,157" path="m4419,3015l4417,2995,4412,2979,4409,2976,4403,2970,4403,3015,4402,3029,4399,3042,4393,3050,4384,3053,4374,3050,4369,3042,4366,3029,4365,3015,4366,3000,4369,2987,4374,2979,4384,2976,4393,2979,4399,2987,4402,3000,4403,3015,4403,2970,4401,2968,4384,2964,4367,2968,4356,2979,4351,2995,4349,3015,4351,3034,4356,3050,4367,3061,4384,3065,4401,3061,4409,3053,4412,3050,4417,3034,4419,3015m4501,3013l4499,2993,4494,2978,4493,2977,4485,2969,4485,3013,4484,3029,4482,3042,4476,3050,4467,3052,4466,3052,4458,3049,4452,3041,4449,3028,4448,3015,4449,2999,4451,2987,4457,2980,4462,2978,4467,2977,4476,2979,4482,2987,4484,2998,4485,3013,4485,2969,4484,2967,4469,2964,4459,2964,4451,2971,4449,2978,4448,2978,4448,2966,4434,2966,4434,3095,4449,3095,4449,3052,4449,3052,4453,3060,4461,3065,4469,3065,4485,3060,4491,3052,4495,3047,4500,3030,4501,3013m4626,2964l4591,2964,4582,2971,4578,2979,4577,2977,4575,2968,4568,2964,4547,2964,4537,2969,4533,2978,4533,2978,4533,2966,4519,2966,4519,3063,4534,3063,4534,2981,4542,2978,4545,2977,4564,2977,4565,2989,4565,3063,4580,3063,4580,2981,4585,2979,4591,2977,4610,2977,4611,2989,4611,3063,4626,3063,4626,2977,4626,2964m4710,3010l4710,3004,4710,2994,4705,2979,4702,2976,4696,2968,4695,2968,4695,2988,4695,3004,4660,3004,4660,2994,4662,2976,4691,2976,4695,2988,4695,2968,4678,2964,4660,2969,4650,2981,4645,2998,4644,3016,4646,3038,4652,3053,4662,3062,4677,3065,4694,3061,4702,3053,4703,3052,4708,3041,4710,3031,4695,3031,4695,3038,4693,3053,4678,3053,4668,3050,4662,3040,4660,3028,4660,3016,4710,3016,4710,3010m4791,2964l4756,2964,4746,2969,4742,2978,4741,2978,4741,2966,4727,2966,4727,3063,4742,3063,4742,2982,4751,2978,4753,2977,4775,2977,4775,2989,4775,3063,4791,3063,4791,2977,4791,2964m4847,2966l4830,2966,4830,2938,4815,2938,4815,2966,4801,2966,4801,2978,4815,2978,4815,3057,4819,3064,4841,3064,4847,3063,4847,3051,4847,3050,4845,3051,4843,3051,4832,3051,4830,3048,4830,2978,4847,2978,4847,2966e" filled="true" fillcolor="#ffffff" stroked="false">
              <v:path arrowok="t"/>
              <v:fill type="solid"/>
            </v:shape>
            <v:shape style="position:absolute;left:4936;top:2934;width:446;height:162" type="#_x0000_t75" stroked="false">
              <v:imagedata r:id="rId243" o:title=""/>
            </v:shape>
            <v:shape style="position:absolute;left:597;top:3154;width:652;height:160" type="#_x0000_t75" stroked="false">
              <v:imagedata r:id="rId244" o:title=""/>
            </v:shape>
            <v:shape style="position:absolute;left:1353;top:3154;width:145;height:160" type="#_x0000_t75" stroked="false">
              <v:imagedata r:id="rId245" o:title=""/>
            </v:shape>
            <v:shape style="position:absolute;left:1593;top:3152;width:543;height:134" type="#_x0000_t75" stroked="false">
              <v:imagedata r:id="rId246" o:title=""/>
            </v:shape>
            <v:shape style="position:absolute;left:2233;top:3154;width:231;height:131" type="#_x0000_t75" stroked="false">
              <v:imagedata r:id="rId247" o:title=""/>
            </v:shape>
            <v:shape style="position:absolute;left:2569;top:3154;width:733;height:131" type="#_x0000_t75" stroked="false">
              <v:imagedata r:id="rId248" o:title=""/>
            </v:shape>
            <v:shape style="position:absolute;left:3407;top:3154;width:100;height:129" coordorigin="3407,3154" coordsize="100,129" path="m3422,3186l3407,3186,3407,3283,3422,3283,3422,3186m3422,3154l3407,3154,3407,3172,3422,3172,3422,3154m3506,3184l3472,3184,3462,3189,3458,3198,3457,3198,3457,3186,3443,3186,3443,3283,3458,3283,3458,3202,3467,3198,3469,3197,3491,3197,3491,3209,3491,3283,3506,3283,3506,3197,3506,3184e" filled="true" fillcolor="#ffffff" stroked="false">
              <v:path arrowok="t"/>
              <v:fill type="solid"/>
            </v:shape>
            <v:shape style="position:absolute;left:3608;top:3155;width:220;height:130" type="#_x0000_t75" stroked="false">
              <v:imagedata r:id="rId249" o:title=""/>
            </v:shape>
            <v:shape style="position:absolute;left:3867;top:3155;width:73;height:130" coordorigin="3867,3155" coordsize="73,130" path="m3883,3248l3867,3248,3867,3250,3868,3258,3872,3270,3883,3281,3903,3285,3919,3282,3930,3274,3931,3273,3888,3273,3883,3260,3883,3248xm3929,3167l3915,3167,3920,3177,3920,3201,3914,3211,3892,3211,3892,3223,3916,3223,3923,3232,3923,3269,3912,3273,3931,3273,3937,3262,3939,3246,3939,3228,3930,3219,3916,3216,3916,3216,3929,3213,3935,3201,3935,3188,3934,3177,3929,3167xm3903,3155l3887,3158,3877,3166,3871,3177,3869,3192,3885,3192,3885,3183,3886,3167,3929,3167,3929,3167,3919,3159,3903,3155xe" filled="true" fillcolor="#ffffff" stroked="false">
              <v:path arrowok="t"/>
              <v:fill type="solid"/>
            </v:shape>
            <v:shape style="position:absolute;left:4040;top:3154;width:145;height:160" type="#_x0000_t75" stroked="false">
              <v:imagedata r:id="rId250" o:title=""/>
            </v:shape>
            <v:shape style="position:absolute;left:4280;top:3152;width:543;height:134" type="#_x0000_t75" stroked="false">
              <v:imagedata r:id="rId251" o:title=""/>
            </v:shape>
            <v:shape style="position:absolute;left:4923;top:3154;width:449;height:162" type="#_x0000_t75" stroked="false">
              <v:imagedata r:id="rId252" o:title=""/>
            </v:shape>
            <v:shape style="position:absolute;left:603;top:3374;width:615;height:162" type="#_x0000_t75" stroked="false">
              <v:imagedata r:id="rId253" o:title=""/>
            </v:shape>
            <v:shape style="position:absolute;left:1302;top:3374;width:100;height:129" coordorigin="1302,3374" coordsize="100,129" path="m1317,3406l1302,3406,1302,3503,1317,3503,1317,3406m1317,3374l1302,3374,1302,3392,1317,3392,1317,3374m1401,3404l1366,3404,1356,3409,1352,3418,1352,3418,1352,3406,1337,3406,1337,3503,1352,3503,1352,3422,1362,3418,1363,3417,1385,3417,1386,3429,1386,3503,1401,3503,1401,3417,1401,3404e" filled="true" fillcolor="#ffffff" stroked="false">
              <v:path arrowok="t"/>
              <v:fill type="solid"/>
            </v:shape>
            <v:shape style="position:absolute;left:1486;top:3374;width:740;height:160" type="#_x0000_t75" stroked="false">
              <v:imagedata r:id="rId254" o:title=""/>
            </v:shape>
            <v:shape style="position:absolute;left:2299;top:3374;width:272;height:130" type="#_x0000_t75" stroked="false">
              <v:imagedata r:id="rId255" o:title=""/>
            </v:shape>
            <v:shape style="position:absolute;left:2646;top:3374;width:203;height:131" type="#_x0000_t75" stroked="false">
              <v:imagedata r:id="rId256" o:title=""/>
            </v:shape>
            <v:shape style="position:absolute;left:2931;top:3367;width:387;height:144" type="#_x0000_t75" stroked="false">
              <v:imagedata r:id="rId257" o:title=""/>
            </v:shape>
            <v:shape style="position:absolute;left:3400;top:3367;width:718;height:169" type="#_x0000_t75" stroked="false">
              <v:imagedata r:id="rId258" o:title=""/>
            </v:shape>
            <v:shape style="position:absolute;left:4200;top:3374;width:449;height:162" type="#_x0000_t75" stroked="false">
              <v:imagedata r:id="rId259" o:title=""/>
            </v:shape>
            <v:shape style="position:absolute;left:4722;top:3374;width:372;height:162" type="#_x0000_t75" stroked="false">
              <v:imagedata r:id="rId260" o:title=""/>
            </v:shape>
            <v:shape style="position:absolute;left:5173;top:3374;width:203;height:131" type="#_x0000_t75" stroked="false">
              <v:imagedata r:id="rId261" o:title=""/>
            </v:shape>
            <v:shape style="position:absolute;left:598;top:3592;width:599;height:134" type="#_x0000_t75" stroked="false">
              <v:imagedata r:id="rId262" o:title=""/>
            </v:shape>
            <v:shape style="position:absolute;left:1291;top:3587;width:637;height:144" type="#_x0000_t75" stroked="false">
              <v:imagedata r:id="rId263" o:title=""/>
            </v:shape>
            <v:shape style="position:absolute;left:2023;top:3594;width:451;height:160" type="#_x0000_t75" stroked="false">
              <v:imagedata r:id="rId264" o:title=""/>
            </v:shape>
            <v:shape style="position:absolute;left:2562;top:3587;width:405;height:144" type="#_x0000_t75" stroked="false">
              <v:imagedata r:id="rId265" o:title=""/>
            </v:shape>
            <v:shape style="position:absolute;left:3060;top:3592;width:576;height:164" type="#_x0000_t75" stroked="false">
              <v:imagedata r:id="rId266" o:title=""/>
            </v:shape>
            <v:shape style="position:absolute;left:3728;top:3594;width:203;height:131" type="#_x0000_t75" stroked="false">
              <v:imagedata r:id="rId237" o:title=""/>
            </v:shape>
            <v:shape style="position:absolute;left:4026;top:3594;width:548;height:131" type="#_x0000_t75" stroked="false">
              <v:imagedata r:id="rId267" o:title=""/>
            </v:shape>
            <v:shape style="position:absolute;left:4656;top:3593;width:121;height:133" type="#_x0000_t75" stroked="false">
              <v:imagedata r:id="rId239" o:title=""/>
            </v:shape>
            <v:shape style="position:absolute;left:4861;top:3592;width:515;height:134" type="#_x0000_t75" stroked="false">
              <v:imagedata r:id="rId268" o:title=""/>
            </v:shape>
            <v:shape style="position:absolute;left:596;top:3807;width:558;height:144" type="#_x0000_t75" stroked="false">
              <v:imagedata r:id="rId269" o:title=""/>
            </v:shape>
            <v:shape style="position:absolute;left:1207;top:3813;width:121;height:133" type="#_x0000_t75" stroked="false">
              <v:imagedata r:id="rId270" o:title=""/>
            </v:shape>
            <v:shape style="position:absolute;left:1382;top:3814;width:308;height:131" type="#_x0000_t75" stroked="false">
              <v:imagedata r:id="rId271" o:title=""/>
            </v:shape>
            <v:shape style="position:absolute;left:1735;top:3814;width:578;height:155" type="#_x0000_t75" stroked="false">
              <v:imagedata r:id="rId272" o:title=""/>
            </v:shape>
            <v:shape style="position:absolute;left:2363;top:3814;width:203;height:131" type="#_x0000_t75" stroked="false">
              <v:imagedata r:id="rId237" o:title=""/>
            </v:shape>
            <v:shape style="position:absolute;left:2625;top:3812;width:694;height:158" type="#_x0000_t75" stroked="false">
              <v:imagedata r:id="rId273" o:title=""/>
            </v:shape>
            <v:shape style="position:absolute;left:3374;top:3812;width:358;height:163" type="#_x0000_t75" stroked="false">
              <v:imagedata r:id="rId274" o:title=""/>
            </v:shape>
            <v:shape style="position:absolute;left:3791;top:3814;width:232;height:131" type="#_x0000_t75" stroked="false">
              <v:imagedata r:id="rId275" o:title=""/>
            </v:shape>
            <v:shape style="position:absolute;left:4086;top:3807;width:525;height:169" type="#_x0000_t75" stroked="false">
              <v:imagedata r:id="rId276" o:title=""/>
            </v:shape>
            <v:shape style="position:absolute;left:4673;top:3812;width:695;height:164" type="#_x0000_t75" stroked="false">
              <v:imagedata r:id="rId277" o:title=""/>
            </v:shape>
            <v:shape style="position:absolute;left:591;top:4033;width:382;height:133" type="#_x0000_t75" stroked="false">
              <v:imagedata r:id="rId278" o:title=""/>
            </v:shape>
            <v:shape style="position:absolute;left:1089;top:4027;width:558;height:144" type="#_x0000_t75" stroked="false">
              <v:imagedata r:id="rId279" o:title=""/>
            </v:shape>
            <v:shape style="position:absolute;left:1771;top:4027;width:405;height:144" type="#_x0000_t75" stroked="false">
              <v:imagedata r:id="rId280" o:title=""/>
            </v:shape>
            <v:shape style="position:absolute;left:2300;top:4032;width:456;height:164" type="#_x0000_t75" stroked="false">
              <v:imagedata r:id="rId281" o:title=""/>
            </v:shape>
            <v:shape style="position:absolute;left:2879;top:4034;width:203;height:131" type="#_x0000_t75" stroked="false">
              <v:imagedata r:id="rId282" o:title=""/>
            </v:shape>
            <v:shape style="position:absolute;left:3209;top:4034;width:308;height:131" type="#_x0000_t75" stroked="false">
              <v:imagedata r:id="rId283" o:title=""/>
            </v:shape>
            <v:shape style="position:absolute;left:3618;top:4034;width:546;height:131" type="#_x0000_t75" stroked="false">
              <v:imagedata r:id="rId284" o:title=""/>
            </v:shape>
            <v:shape style="position:absolute;left:4282;top:4027;width:384;height:144" type="#_x0000_t75" stroked="false">
              <v:imagedata r:id="rId285" o:title=""/>
            </v:shape>
            <v:shape style="position:absolute;left:4792;top:4032;width:586;height:134" type="#_x0000_t75" stroked="false">
              <v:imagedata r:id="rId286" o:title=""/>
            </v:shape>
            <v:shape style="position:absolute;left:598;top:4252;width:400;height:134" coordorigin="598,4252" coordsize="400,134" path="m677,4347l667,4323,646,4312,626,4304,616,4286,616,4272,624,4265,653,4265,657,4274,657,4288,673,4288,671,4272,667,4265,664,4261,653,4254,637,4252,618,4256,606,4265,601,4277,600,4286,600,4288,609,4312,630,4323,651,4331,660,4350,660,4363,651,4372,615,4372,614,4357,614,4343,598,4343,600,4361,606,4374,618,4383,637,4385,651,4384,664,4377,668,4372,673,4366,677,4347m753,4316l752,4306,748,4296,748,4296,738,4287,723,4284,705,4289,694,4301,689,4318,688,4336,690,4358,696,4373,706,4382,722,4385,737,4382,746,4373,747,4373,752,4361,753,4349,738,4349,738,4360,735,4373,722,4373,712,4369,706,4359,704,4347,704,4336,706,4315,710,4302,716,4297,723,4296,734,4296,738,4306,738,4316,753,4316m833,4284l799,4284,788,4289,784,4297,784,4297,784,4254,769,4254,769,4383,784,4383,784,4302,794,4297,795,4297,817,4297,817,4309,817,4383,833,4383,833,4297,833,4284m917,4335l916,4315,910,4299,907,4296,901,4290,901,4335,901,4349,898,4362,892,4370,882,4373,873,4370,867,4362,864,4349,863,4335,864,4320,867,4307,873,4299,882,4296,892,4299,898,4307,901,4320,901,4335,901,4290,900,4288,882,4284,865,4288,855,4299,849,4315,848,4335,849,4354,855,4370,865,4381,882,4385,899,4381,907,4373,910,4370,916,4354,917,4335m997,4335l996,4315,990,4299,987,4296,981,4290,981,4335,980,4349,978,4362,972,4370,962,4373,952,4370,947,4362,944,4349,943,4335,944,4320,947,4307,953,4299,962,4296,972,4299,978,4307,980,4320,981,4335,981,4290,979,4288,962,4284,945,4288,934,4299,929,4315,928,4335,929,4354,934,4370,945,4381,962,4385,979,4381,987,4373,990,4370,995,4354,997,4335e" filled="true" fillcolor="#ffffff" stroked="false">
              <v:path arrowok="t"/>
              <v:fill type="solid"/>
            </v:shape>
            <v:line style="position:absolute" from="1021,4254" to="1021,4383" stroked="true" strokeweight=".756pt" strokecolor="#ffffff"/>
            <v:line style="position:absolute" from="1049,4332" to="1093,4332" stroked="true" strokeweight=".702pt" strokecolor="#ffffff"/>
            <v:shape style="position:absolute;left:1113;top:4254;width:313;height:132" coordorigin="1113,4254" coordsize="313,132" path="m1189,4330l1184,4322,1182,4318,1173,4316,1173,4328,1173,4359,1167,4370,1129,4370,1129,4322,1161,4322,1173,4328,1173,4316,1166,4314,1166,4314,1178,4311,1179,4310,1185,4299,1185,4287,1182,4272,1179,4267,1175,4261,1169,4258,1169,4275,1169,4308,1153,4310,1129,4310,1129,4267,1162,4267,1169,4275,1169,4258,1164,4256,1152,4254,1113,4254,1113,4383,1148,4383,1165,4381,1179,4374,1182,4370,1187,4363,1189,4346,1189,4330m1249,4285l1247,4284,1245,4284,1231,4284,1225,4292,1221,4301,1221,4301,1221,4286,1206,4286,1206,4383,1221,4383,1221,4306,1230,4301,1233,4299,1245,4299,1247,4299,1249,4300,1249,4299,1249,4285m1327,4372l1326,4373,1325,4373,1318,4373,1318,4371,1318,4330,1318,4312,1318,4303,1315,4296,1315,4294,1306,4287,1289,4284,1274,4286,1264,4291,1258,4301,1257,4315,1272,4315,1272,4296,1298,4296,1304,4301,1304,4321,1303,4321,1303,4330,1303,4365,1294,4373,1273,4373,1270,4367,1270,4348,1273,4345,1277,4342,1284,4337,1298,4336,1303,4330,1303,4321,1260,4334,1254,4344,1254,4375,1263,4385,1290,4385,1299,4380,1303,4373,1304,4371,1304,4371,1305,4384,1322,4384,1327,4383,1327,4373,1327,4372m1394,4286l1336,4286,1336,4299,1378,4299,1334,4371,1334,4383,1394,4383,1394,4370,1351,4370,1394,4299,1394,4286m1425,4286l1410,4286,1410,4383,1425,4383,1425,4286m1425,4254l1410,4254,1410,4272,1425,4272,1425,4254e" filled="true" fillcolor="#ffffff" stroked="false">
              <v:path arrowok="t"/>
              <v:fill type="solid"/>
            </v:shape>
            <v:line style="position:absolute" from="1454,4254" to="1454,4383" stroked="true" strokeweight=".756pt" strokecolor="#ffffff"/>
            <v:shape style="position:absolute;left:1529;top:4252;width:561;height:165" coordorigin="1529,4252" coordsize="561,165" path="m1564,4254l1555,4254,1544,4273,1536,4293,1531,4314,1529,4335,1531,4356,1536,4377,1544,4398,1555,4416,1564,4416,1555,4397,1549,4377,1545,4356,1544,4335,1545,4314,1548,4293,1555,4273,1564,4254m1641,4254l1575,4254,1575,4383,1591,4383,1591,4323,1638,4323,1638,4309,1591,4309,1591,4268,1641,4268,1641,4254m1723,4369l1671,4369,1671,4254,1655,4254,1655,4383,1723,4383,1723,4369m1816,4383l1806,4348,1803,4335,1787,4275,1787,4335,1752,4335,1770,4272,1770,4272,1787,4335,1787,4275,1786,4272,1781,4254,1760,4254,1723,4383,1723,4383,1739,4383,1749,4348,1790,4348,1799,4383,1816,4383m1903,4339l1887,4339,1886,4351,1883,4361,1876,4369,1864,4372,1851,4368,1844,4357,1840,4340,1840,4319,1840,4298,1844,4280,1851,4269,1864,4265,1881,4265,1885,4277,1886,4292,1902,4292,1900,4275,1894,4265,1893,4262,1881,4254,1864,4252,1843,4258,1830,4273,1824,4294,1823,4319,1824,4343,1830,4364,1842,4379,1864,4385,1882,4381,1892,4372,1894,4371,1901,4356,1903,4339m1992,4347l1983,4323,1962,4312,1941,4304,1931,4286,1931,4272,1939,4265,1968,4265,1973,4274,1973,4288,1989,4288,1986,4272,1982,4265,1980,4261,1968,4254,1953,4252,1933,4256,1922,4265,1916,4277,1915,4286,1915,4288,1924,4312,1945,4323,1966,4331,1976,4350,1976,4363,1966,4372,1930,4372,1929,4357,1929,4343,1913,4343,1915,4361,1921,4374,1933,4383,1952,4385,1966,4384,1979,4377,1983,4372,1988,4366,1992,4347m2089,4319l2088,4294,2082,4273,2075,4265,2073,4262,2073,4319,2072,4340,2068,4357,2061,4368,2048,4372,2035,4368,2027,4357,2024,4340,2023,4319,2024,4298,2027,4281,2035,4269,2048,4265,2061,4269,2068,4281,2072,4298,2073,4319,2073,4262,2069,4258,2048,4252,2026,4258,2014,4273,2008,4294,2006,4319,2008,4343,2014,4364,2026,4379,2048,4385,2069,4379,2075,4372,2082,4364,2088,4343,2089,4319e" filled="true" fillcolor="#ffffff" stroked="false">
              <v:path arrowok="t"/>
              <v:fill type="solid"/>
            </v:shape>
            <v:line style="position:absolute" from="2108,4332" to="2151,4332" stroked="true" strokeweight=".702pt" strokecolor="#ffffff"/>
            <v:shape style="position:absolute;left:2172;top:4254;width:313;height:132" coordorigin="2172,4254" coordsize="313,132" path="m2248,4330l2243,4322,2241,4318,2232,4316,2232,4328,2232,4359,2226,4370,2187,4370,2187,4322,2220,4322,2232,4328,2232,4316,2225,4314,2225,4314,2237,4311,2238,4310,2244,4299,2244,4287,2241,4272,2238,4267,2234,4261,2227,4258,2227,4275,2227,4308,2212,4310,2187,4310,2187,4267,2221,4267,2227,4275,2227,4258,2223,4256,2211,4254,2172,4254,2172,4383,2207,4383,2224,4381,2237,4374,2240,4370,2245,4363,2248,4346,2248,4330m2308,4285l2306,4284,2304,4284,2290,4284,2284,4292,2280,4301,2280,4301,2280,4286,2264,4286,2264,4383,2280,4383,2280,4306,2289,4301,2292,4299,2304,4299,2306,4299,2308,4300,2308,4299,2308,4285m2385,4372l2385,4373,2384,4373,2377,4373,2377,4371,2377,4330,2377,4312,2377,4303,2374,4296,2374,4294,2365,4287,2348,4284,2333,4286,2323,4291,2317,4301,2315,4315,2331,4315,2331,4296,2357,4296,2363,4301,2363,4321,2362,4321,2362,4330,2362,4365,2353,4373,2332,4373,2329,4367,2329,4348,2331,4345,2336,4342,2343,4337,2356,4336,2362,4330,2362,4321,2319,4334,2313,4344,2313,4375,2321,4385,2348,4385,2358,4380,2361,4373,2363,4371,2363,4371,2364,4384,2380,4384,2385,4383,2385,4373,2385,4372m2453,4286l2395,4286,2395,4299,2436,4299,2393,4371,2393,4383,2453,4383,2453,4370,2410,4370,2453,4299,2453,4286m2484,4286l2469,4286,2469,4383,2484,4383,2484,4286m2484,4254l2469,4254,2469,4272,2484,4272,2484,4254e" filled="true" fillcolor="#ffffff" stroked="false">
              <v:path arrowok="t"/>
              <v:fill type="solid"/>
            </v:shape>
            <v:line style="position:absolute" from="2513,4254" to="2513,4383" stroked="true" strokeweight=".756pt" strokecolor="#ffffff"/>
            <v:shape style="position:absolute;left:2532;top:4254;width:73;height:162" coordorigin="2532,4254" coordsize="73,162" path="m2567,4335l2565,4314,2560,4293,2552,4273,2541,4254,2532,4254,2541,4274,2547,4293,2551,4314,2552,4335,2551,4356,2547,4377,2541,4397,2532,4416,2541,4416,2552,4397,2560,4378,2565,4357,2567,4335m2605,4364l2588,4364,2588,4383,2596,4383,2596,4394,2594,4398,2588,4401,2588,4409,2603,4405,2604,4394,2605,4364m2605,4292l2588,4292,2588,4311,2605,4311,2605,4292e" filled="true" fillcolor="#ffffff" stroked="false">
              <v:path arrowok="t"/>
              <v:fill type="solid"/>
            </v:shape>
            <v:shape style="position:absolute;left:2672;top:4254;width:231;height:131" type="#_x0000_t75" stroked="false">
              <v:imagedata r:id="rId287" o:title=""/>
            </v:shape>
            <v:shape style="position:absolute;left:2962;top:4254;width:203;height:131" type="#_x0000_t75" stroked="false">
              <v:imagedata r:id="rId288" o:title=""/>
            </v:shape>
            <v:shape style="position:absolute;left:3231;top:4254;width:308;height:131" type="#_x0000_t75" stroked="false">
              <v:imagedata r:id="rId289" o:title=""/>
            </v:shape>
            <v:shape style="position:absolute;left:3588;top:4254;width:621;height:131" type="#_x0000_t75" stroked="false">
              <v:imagedata r:id="rId290" o:title=""/>
            </v:shape>
            <v:shape style="position:absolute;left:4277;top:4247;width:471;height:144" type="#_x0000_t75" stroked="false">
              <v:imagedata r:id="rId291" o:title=""/>
            </v:shape>
            <v:shape style="position:absolute;left:4813;top:4253;width:121;height:133" type="#_x0000_t75" stroked="false">
              <v:imagedata r:id="rId239" o:title=""/>
            </v:shape>
            <v:shape style="position:absolute;left:4988;top:4247;width:384;height:144" type="#_x0000_t75" stroked="false">
              <v:imagedata r:id="rId292" o:title=""/>
            </v:shape>
            <v:shape style="position:absolute;left:598;top:4472;width:586;height:134" type="#_x0000_t75" stroked="false">
              <v:imagedata r:id="rId293" o:title=""/>
            </v:shape>
            <v:shape style="position:absolute;left:1233;top:4472;width:618;height:164" type="#_x0000_t75" stroked="false">
              <v:imagedata r:id="rId294" o:title=""/>
            </v:shape>
            <v:shape style="position:absolute;left:1898;top:4474;width:335;height:131" type="#_x0000_t75" stroked="false">
              <v:imagedata r:id="rId295" o:title=""/>
            </v:shape>
            <v:shape style="position:absolute;left:2284;top:4474;width:315;height:131" type="#_x0000_t75" stroked="false">
              <v:imagedata r:id="rId296" o:title=""/>
            </v:shape>
            <v:shape style="position:absolute;left:2639;top:4474;width:310;height:131" type="#_x0000_t75" stroked="false">
              <v:imagedata r:id="rId297" o:title=""/>
            </v:shape>
            <v:shape style="position:absolute;left:2990;top:4478;width:121;height:127" type="#_x0000_t75" stroked="false">
              <v:imagedata r:id="rId298" o:title=""/>
            </v:shape>
            <v:shape style="position:absolute;left:3158;top:4474;width:657;height:131" type="#_x0000_t75" stroked="false">
              <v:imagedata r:id="rId299" o:title=""/>
            </v:shape>
            <v:shape style="position:absolute;left:3859;top:4478;width:121;height:127" type="#_x0000_t75" stroked="false">
              <v:imagedata r:id="rId298" o:title=""/>
            </v:shape>
            <v:shape style="position:absolute;left:4021;top:4474;width:203;height:131" type="#_x0000_t75" stroked="false">
              <v:imagedata r:id="rId288" o:title=""/>
            </v:shape>
            <v:shape style="position:absolute;left:4277;top:4474;width:934;height:162" coordorigin="4277,4474" coordsize="934,162" path="m4340,4506l4325,4506,4325,4587,4314,4592,4292,4592,4292,4580,4292,4506,4277,4506,4277,4605,4311,4605,4321,4600,4325,4592,4325,4591,4326,4591,4326,4603,4340,4603,4340,4591,4340,4506m4424,4504l4389,4504,4379,4509,4375,4518,4374,4518,4374,4506,4360,4506,4360,4603,4375,4603,4375,4522,4384,4518,4386,4517,4408,4517,4408,4529,4408,4603,4424,4603,4424,4517,4424,4504m4507,4474l4493,4474,4493,4555,4492,4570,4489,4582,4483,4590,4473,4592,4465,4590,4459,4582,4456,4570,4456,4555,4456,4539,4459,4527,4465,4519,4473,4517,4483,4520,4489,4529,4492,4541,4493,4555,4493,4474,4492,4474,4492,4517,4491,4517,4491,4517,4488,4509,4479,4504,4470,4504,4454,4509,4445,4522,4441,4538,4440,4555,4441,4575,4447,4591,4457,4602,4471,4605,4482,4605,4490,4598,4492,4592,4492,4591,4492,4591,4492,4603,4507,4603,4507,4591,4507,4517,4507,4474m4590,4550l4590,4544,4589,4534,4585,4519,4582,4516,4575,4508,4574,4508,4574,4528,4574,4544,4540,4544,4540,4534,4542,4516,4571,4516,4574,4528,4574,4508,4558,4504,4540,4509,4529,4521,4525,4538,4523,4556,4525,4578,4531,4593,4542,4602,4557,4605,4573,4601,4582,4593,4583,4592,4588,4581,4589,4571,4574,4571,4574,4578,4572,4593,4558,4593,4547,4590,4542,4580,4540,4568,4539,4556,4590,4556,4590,4550m4650,4505l4648,4504,4646,4504,4632,4504,4626,4512,4622,4521,4622,4521,4622,4506,4607,4506,4607,4603,4622,4603,4622,4526,4631,4521,4634,4519,4646,4519,4648,4519,4650,4520,4650,4519,4650,4505m4719,4556l4707,4552,4683,4544,4671,4542,4671,4517,4682,4516,4698,4516,4701,4522,4701,4535,4716,4535,4716,4525,4712,4516,4712,4515,4703,4507,4687,4504,4675,4505,4665,4510,4659,4519,4656,4530,4656,4550,4668,4554,4692,4562,4704,4564,4704,4591,4692,4593,4673,4593,4670,4583,4670,4571,4654,4571,4655,4581,4659,4592,4669,4601,4688,4605,4700,4603,4710,4598,4713,4593,4716,4588,4719,4575,4719,4556m4770,4506l4753,4506,4753,4478,4738,4478,4738,4506,4724,4506,4724,4518,4738,4518,4738,4597,4741,4604,4763,4604,4769,4603,4769,4591,4769,4590,4768,4591,4766,4591,4755,4591,4753,4588,4753,4518,4770,4518,4770,4506m4847,4592l4847,4593,4846,4593,4839,4593,4839,4591,4839,4550,4839,4532,4839,4523,4836,4516,4836,4514,4827,4507,4810,4504,4795,4506,4785,4511,4779,4521,4777,4535,4793,4535,4793,4516,4819,4516,4825,4521,4825,4541,4824,4541,4824,4550,4824,4585,4815,4593,4794,4593,4791,4587,4791,4568,4793,4565,4798,4562,4805,4557,4818,4556,4824,4550,4824,4541,4781,4554,4775,4564,4775,4595,4783,4605,4810,4605,4820,4600,4823,4593,4825,4591,4825,4591,4826,4604,4842,4604,4847,4603,4847,4593,4847,4592m4923,4504l4888,4504,4878,4509,4874,4518,4874,4518,4874,4506,4860,4506,4860,4603,4875,4603,4875,4522,4884,4518,4886,4517,4908,4517,4908,4529,4908,4603,4923,4603,4923,4517,4923,4504m5007,4474l4992,4474,4992,4555,4992,4570,4989,4582,4983,4590,4973,4592,4964,4590,4959,4582,4956,4570,4955,4555,4956,4539,4959,4527,4964,4519,4973,4517,4983,4520,4989,4529,4992,4541,4992,4555,4992,4474,4991,4474,4991,4517,4991,4517,4991,4517,4988,4509,4979,4504,4970,4504,4954,4509,4944,4522,4940,4538,4939,4555,4941,4575,4947,4591,4956,4602,4971,4605,4981,4605,4990,4598,4991,4592,4992,4591,4992,4591,4992,4603,5007,4603,5007,4591,5007,4517,5007,4474m5042,4506l5027,4506,5027,4603,5042,4603,5042,4506m5042,4474l5027,4474,5027,4492,5042,4492,5042,4474m5127,4504l5092,4504,5082,4509,5078,4518,5077,4518,5077,4506,5063,4506,5063,4603,5078,4603,5078,4522,5087,4518,5089,4517,5111,4517,5112,4529,5112,4603,5127,4603,5127,4517,5127,4504m5210,4506l5196,4506,5196,4555,5195,4568,5192,4580,5186,4587,5176,4590,5161,4590,5159,4570,5159,4555,5159,4539,5162,4527,5168,4519,5176,4517,5186,4520,5192,4529,5195,4541,5196,4555,5196,4506,5196,4506,5196,4519,5195,4519,5195,4517,5193,4511,5185,4504,5174,4504,5159,4508,5149,4519,5144,4536,5143,4555,5144,4568,5147,4584,5156,4597,5173,4603,5182,4603,5191,4598,5195,4590,5195,4590,5195,4612,5196,4624,5168,4624,5161,4621,5161,4612,5146,4612,5148,4636,5177,4636,5191,4634,5201,4627,5203,4624,5208,4615,5210,4598,5210,4519,5210,4506e" filled="true" fillcolor="#ffffff" stroked="false">
              <v:path arrowok="t"/>
              <v:fill type="solid"/>
            </v:shape>
            <v:shape style="position:absolute;left:5261;top:4473;width:121;height:133" type="#_x0000_t75" stroked="false">
              <v:imagedata r:id="rId300" o:title=""/>
            </v:shape>
            <v:shape style="position:absolute;left:597;top:4687;width:587;height:168" type="#_x0000_t75" stroked="false">
              <v:imagedata r:id="rId301" o:title=""/>
            </v:shape>
            <v:shape style="position:absolute;left:1234;top:4694;width:727;height:160" type="#_x0000_t75" stroked="false">
              <v:imagedata r:id="rId302" o:title=""/>
            </v:shape>
            <v:shape style="position:absolute;left:2016;top:4724;width:220;height:102" type="#_x0000_t75" stroked="false">
              <v:imagedata r:id="rId303" o:title=""/>
            </v:shape>
            <v:shape style="position:absolute;left:2286;top:4694;width:232;height:131" type="#_x0000_t75" stroked="false">
              <v:imagedata r:id="rId304" o:title=""/>
            </v:shape>
            <v:shape style="position:absolute;left:2576;top:4694;width:353;height:131" type="#_x0000_t75" stroked="false">
              <v:imagedata r:id="rId305" o:title=""/>
            </v:shape>
            <v:shape style="position:absolute;left:2979;top:4694;width:503;height:162" type="#_x0000_t75" stroked="false">
              <v:imagedata r:id="rId306" o:title=""/>
            </v:shape>
            <v:shape style="position:absolute;left:3542;top:4724;width:637;height:102" type="#_x0000_t75" stroked="false">
              <v:imagedata r:id="rId307" o:title=""/>
            </v:shape>
            <v:shape style="position:absolute;left:4222;top:4694;width:258;height:131" type="#_x0000_t75" stroked="false">
              <v:imagedata r:id="rId308" o:title=""/>
            </v:shape>
            <v:shape style="position:absolute;left:4524;top:4724;width:201;height:102" type="#_x0000_t75" stroked="false">
              <v:imagedata r:id="rId309" o:title=""/>
            </v:shape>
            <v:shape style="position:absolute;left:4776;top:4724;width:311;height:131" type="#_x0000_t75" stroked="false">
              <v:imagedata r:id="rId310" o:title=""/>
            </v:shape>
            <v:shape style="position:absolute;left:5141;top:4694;width:232;height:131" type="#_x0000_t75" stroked="false">
              <v:imagedata r:id="rId311" o:title=""/>
            </v:shape>
            <v:shape style="position:absolute;left:603;top:4907;width:605;height:144" type="#_x0000_t75" stroked="false">
              <v:imagedata r:id="rId312" o:title=""/>
            </v:shape>
            <v:shape style="position:absolute;left:1283;top:4914;width:271;height:131" type="#_x0000_t75" stroked="false">
              <v:imagedata r:id="rId313" o:title=""/>
            </v:shape>
            <v:shape style="position:absolute;left:1659;top:4907;width:709;height:168" type="#_x0000_t75" stroked="false">
              <v:imagedata r:id="rId314" o:title=""/>
            </v:shape>
            <v:shape style="position:absolute;left:2473;top:4944;width:427;height:102" type="#_x0000_t75" stroked="false">
              <v:imagedata r:id="rId315" o:title=""/>
            </v:shape>
            <v:shape style="position:absolute;left:3001;top:4944;width:143;height:102" type="#_x0000_t75" stroked="false">
              <v:imagedata r:id="rId316" o:title=""/>
            </v:shape>
            <v:shape style="position:absolute;left:3245;top:4944;width:148;height:102" type="#_x0000_t75" stroked="false">
              <v:imagedata r:id="rId317" o:title=""/>
            </v:shape>
            <v:shape style="position:absolute;left:3505;top:4914;width:629;height:160" type="#_x0000_t75" stroked="false">
              <v:imagedata r:id="rId318" o:title=""/>
            </v:shape>
            <v:shape style="position:absolute;left:4236;top:4907;width:628;height:144" type="#_x0000_t75" stroked="false">
              <v:imagedata r:id="rId319" o:title=""/>
            </v:shape>
            <v:shape style="position:absolute;left:4973;top:4914;width:100;height:129" coordorigin="4973,4914" coordsize="100,129" path="m4988,4946l4973,4946,4973,5043,4988,5043,4988,4946m4988,4914l4973,4914,4973,4932,4988,4932,4988,4914m5072,4944l5037,4944,5027,4949,5023,4958,5023,4958,5023,4946,5008,4946,5008,5043,5023,5043,5023,4962,5033,4958,5034,4957,5056,4957,5057,4969,5057,5043,5072,5043,5072,4957,5072,4944e" filled="true" fillcolor="#ffffff" stroked="false">
              <v:path arrowok="t"/>
              <v:fill type="solid"/>
            </v:shape>
            <v:shape style="position:absolute;left:5173;top:4914;width:203;height:131" type="#_x0000_t75" stroked="false">
              <v:imagedata r:id="rId288" o:title=""/>
            </v:shape>
            <v:shape style="position:absolute;left:601;top:5132;width:653;height:134" type="#_x0000_t75" stroked="false">
              <v:imagedata r:id="rId320" o:title=""/>
            </v:shape>
            <v:shape style="position:absolute;left:1340;top:5132;width:328;height:163" type="#_x0000_t75" stroked="false">
              <v:imagedata r:id="rId321" o:title=""/>
            </v:shape>
            <v:shape style="position:absolute;left:1738;top:5134;width:467;height:131" type="#_x0000_t75" stroked="false">
              <v:imagedata r:id="rId322" o:title=""/>
            </v:shape>
            <v:shape style="position:absolute;left:2288;top:5132;width:549;height:164" type="#_x0000_t75" stroked="false">
              <v:imagedata r:id="rId323" o:title=""/>
            </v:shape>
            <v:shape style="position:absolute;left:2911;top:5134;width:258;height:131" type="#_x0000_t75" stroked="false">
              <v:imagedata r:id="rId324" o:title=""/>
            </v:shape>
            <v:shape style="position:absolute;left:3254;top:5135;width:241;height:130" type="#_x0000_t75" stroked="false">
              <v:imagedata r:id="rId325" o:title=""/>
            </v:shape>
            <v:shape style="position:absolute;left:3579;top:5134;width:603;height:131" type="#_x0000_t75" stroked="false">
              <v:imagedata r:id="rId326" o:title=""/>
            </v:shape>
            <v:shape style="position:absolute;left:4269;top:5134;width:302;height:131" type="#_x0000_t75" stroked="false">
              <v:imagedata r:id="rId327" o:title=""/>
            </v:shape>
            <v:shape style="position:absolute;left:4655;top:5127;width:725;height:168" type="#_x0000_t75" stroked="false">
              <v:imagedata r:id="rId328" o:title=""/>
            </v:shape>
            <v:shape style="position:absolute;left:599;top:5354;width:649;height:131" type="#_x0000_t75" stroked="false">
              <v:imagedata r:id="rId329" o:title=""/>
            </v:shape>
            <v:shape style="position:absolute;left:1293;top:5354;width:239;height:131" type="#_x0000_t75" stroked="false">
              <v:imagedata r:id="rId330" o:title=""/>
            </v:shape>
            <v:shape style="position:absolute;left:1603;top:5347;width:709;height:168" type="#_x0000_t75" stroked="false">
              <v:imagedata r:id="rId331" o:title=""/>
            </v:shape>
            <v:shape style="position:absolute;left:2386;top:5354;width:222;height:131" type="#_x0000_t75" stroked="false">
              <v:imagedata r:id="rId332" o:title=""/>
            </v:shape>
            <v:shape style="position:absolute;left:2672;top:5347;width:259;height:144" type="#_x0000_t75" stroked="false">
              <v:imagedata r:id="rId333" o:title=""/>
            </v:shape>
            <v:shape style="position:absolute;left:3001;top:5354;width:543;height:131" type="#_x0000_t75" stroked="false">
              <v:imagedata r:id="rId334" o:title=""/>
            </v:shape>
            <v:shape style="position:absolute;left:3614;top:5353;width:678;height:163" type="#_x0000_t75" stroked="false">
              <v:imagedata r:id="rId335" o:title=""/>
            </v:shape>
            <v:shape style="position:absolute;left:4358;top:5354;width:391;height:160" type="#_x0000_t75" stroked="false">
              <v:imagedata r:id="rId336" o:title=""/>
            </v:shape>
            <v:shape style="position:absolute;left:4809;top:5353;width:298;height:133" type="#_x0000_t75" stroked="false">
              <v:imagedata r:id="rId337" o:title=""/>
            </v:shape>
            <v:shape style="position:absolute;left:5173;top:5354;width:203;height:131" type="#_x0000_t75" stroked="false">
              <v:imagedata r:id="rId282" o:title=""/>
            </v:shape>
            <v:shape style="position:absolute;left:603;top:5574;width:250;height:129" coordorigin="603,5574" coordsize="250,129" path="m675,5611l671,5590,668,5587,660,5579,659,5579,659,5596,659,5628,649,5635,619,5635,619,5587,652,5587,659,5596,659,5579,646,5575,636,5574,603,5574,603,5703,619,5703,619,5648,638,5648,653,5646,665,5639,667,5635,673,5627,675,5611m771,5703l736,5641,734,5637,729,5628,768,5574,750,5574,706,5637,705,5637,705,5574,689,5574,689,5703,705,5703,705,5659,719,5641,753,5703,771,5703m852,5611l847,5590,845,5587,836,5579,835,5579,835,5596,835,5628,826,5635,795,5635,795,5587,829,5587,835,5596,835,5579,823,5575,812,5574,779,5574,779,5703,795,5703,795,5648,815,5648,830,5646,842,5639,844,5635,849,5627,852,5611e" filled="true" fillcolor="#ffffff" stroked="false">
              <v:path arrowok="t"/>
              <v:fill type="solid"/>
            </v:shape>
            <v:line style="position:absolute" from="865,5652" to="909,5652" stroked="true" strokeweight=".702pt" strokecolor="#ffffff"/>
            <v:shape style="position:absolute;left:929;top:5572;width:515;height:134" coordorigin="929,5572" coordsize="515,134" path="m996,5574l929,5574,929,5703,945,5703,945,5643,993,5643,993,5629,945,5629,945,5588,996,5588,996,5574m1077,5689l1025,5689,1025,5574,1009,5574,1009,5703,1077,5703,1077,5689m1170,5703l1161,5668,1157,5655,1141,5595,1141,5655,1107,5655,1124,5592,1125,5592,1141,5655,1141,5595,1141,5592,1136,5574,1114,5574,1077,5703,1077,5703,1094,5703,1103,5668,1144,5668,1154,5703,1170,5703m1258,5659l1241,5659,1240,5671,1237,5681,1230,5689,1219,5692,1206,5688,1198,5677,1195,5660,1194,5639,1195,5618,1198,5600,1206,5589,1219,5585,1235,5585,1240,5597,1240,5612,1257,5612,1254,5595,1249,5585,1247,5582,1236,5574,1219,5572,1197,5578,1185,5593,1179,5614,1177,5639,1179,5663,1184,5684,1197,5699,1219,5705,1237,5701,1247,5692,1248,5691,1255,5676,1258,5659m1347,5667l1337,5643,1316,5632,1295,5624,1286,5606,1286,5592,1294,5585,1322,5585,1327,5594,1327,5608,1343,5608,1341,5592,1336,5585,1334,5581,1323,5574,1307,5572,1287,5576,1276,5585,1271,5597,1270,5606,1269,5608,1279,5632,1300,5643,1321,5651,1330,5670,1330,5683,1320,5692,1284,5692,1284,5677,1284,5663,1268,5663,1270,5681,1276,5694,1288,5703,1307,5705,1321,5704,1333,5697,1337,5692,1343,5686,1347,5667m1444,5639l1442,5614,1436,5593,1429,5585,1427,5582,1427,5639,1426,5660,1423,5677,1415,5688,1402,5692,1389,5688,1382,5677,1378,5660,1377,5639,1378,5618,1382,5601,1389,5589,1402,5585,1415,5589,1423,5601,1426,5618,1427,5639,1427,5582,1424,5578,1402,5572,1381,5578,1368,5593,1362,5614,1361,5639,1362,5663,1368,5684,1381,5699,1402,5705,1424,5699,1429,5692,1436,5684,1442,5663,1444,5639e" filled="true" fillcolor="#ffffff" stroked="false">
              <v:path arrowok="t"/>
              <v:fill type="solid"/>
            </v:shape>
            <v:line style="position:absolute" from="1462,5652" to="1506,5652" stroked="true" strokeweight=".702pt" strokecolor="#ffffff"/>
            <v:line style="position:absolute" from="1534,5574" to="1534,5703" stroked="true" strokeweight=".792pt" strokecolor="#ffffff"/>
            <v:shape style="position:absolute;left:1564;top:5572;width:377;height:134" coordorigin="1564,5572" coordsize="377,134" path="m1644,5639l1642,5614,1636,5593,1630,5587,1627,5584,1627,5639,1626,5656,1622,5673,1613,5685,1597,5690,1580,5690,1580,5587,1597,5587,1614,5592,1623,5604,1627,5620,1627,5639,1627,5584,1623,5579,1599,5574,1564,5574,1564,5703,1600,5703,1622,5697,1629,5690,1635,5683,1642,5662,1644,5639m1744,5703l1740,5700,1738,5697,1736,5661,1735,5650,1732,5646,1729,5641,1718,5639,1718,5639,1733,5635,1733,5633,1737,5621,1737,5607,1735,5593,1731,5587,1728,5583,1721,5578,1721,5595,1721,5633,1679,5633,1679,5587,1712,5587,1721,5595,1721,5578,1718,5576,1704,5574,1663,5574,1663,5703,1679,5703,1679,5646,1708,5646,1718,5647,1719,5664,1721,5691,1722,5700,1725,5703,1744,5703m1835,5659l1818,5659,1817,5671,1814,5681,1807,5689,1796,5692,1783,5688,1775,5677,1772,5660,1771,5639,1772,5618,1775,5600,1783,5589,1796,5585,1812,5585,1817,5597,1817,5612,1834,5612,1831,5595,1826,5585,1824,5582,1813,5574,1796,5572,1774,5578,1762,5593,1756,5614,1754,5639,1756,5663,1761,5684,1774,5699,1796,5705,1814,5701,1824,5692,1825,5691,1832,5676,1835,5659m1869,5574l1853,5574,1853,5593,1860,5593,1860,5605,1859,5608,1853,5612,1853,5620,1868,5616,1869,5605,1869,5574m1941,5656l1929,5652,1906,5644,1894,5642,1894,5617,1905,5616,1921,5616,1924,5622,1924,5635,1939,5635,1938,5625,1935,5616,1935,5615,1926,5607,1910,5604,1898,5605,1888,5610,1881,5619,1879,5630,1879,5650,1891,5654,1914,5662,1926,5664,1926,5691,1915,5693,1895,5693,1892,5683,1892,5671,1877,5671,1878,5681,1881,5692,1891,5701,1910,5705,1923,5703,1932,5698,1935,5693,1939,5688,1941,5675,1941,5656e" filled="true" fillcolor="#ffffff" stroked="false">
              <v:path arrowok="t"/>
              <v:fill type="solid"/>
            </v:shape>
            <v:shape style="position:absolute;left:2013;top:5574;width:446;height:162" type="#_x0000_t75" stroked="false">
              <v:imagedata r:id="rId338" o:title=""/>
            </v:shape>
            <v:shape style="position:absolute;left:2521;top:5567;width:514;height:168" type="#_x0000_t75" stroked="false">
              <v:imagedata r:id="rId339" o:title=""/>
            </v:shape>
            <v:shape style="position:absolute;left:3105;top:5574;width:100;height:129" coordorigin="3105,5574" coordsize="100,129" path="m3120,5606l3105,5606,3105,5703,3120,5703,3120,5606m3120,5574l3105,5574,3105,5592,3120,5592,3120,5574m3204,5604l3169,5604,3159,5609,3155,5618,3155,5618,3155,5606,3140,5606,3140,5703,3156,5703,3156,5622,3165,5618,3167,5617,3188,5617,3189,5629,3189,5703,3204,5703,3204,5617,3204,5604e" filled="true" fillcolor="#ffffff" stroked="false">
              <v:path arrowok="t"/>
              <v:fill type="solid"/>
            </v:shape>
            <v:shape style="position:absolute;left:3279;top:5572;width:328;height:163" type="#_x0000_t75" stroked="false">
              <v:imagedata r:id="rId340" o:title=""/>
            </v:shape>
            <v:shape style="position:absolute;left:3680;top:5567;width:602;height:168" type="#_x0000_t75" stroked="false">
              <v:imagedata r:id="rId341" o:title=""/>
            </v:shape>
            <v:shape style="position:absolute;left:4349;top:5572;width:1024;height:134" coordorigin="4349,5572" coordsize="1024,134" path="m4430,5659l4413,5659,4412,5671,4409,5681,4402,5689,4391,5692,4378,5688,4370,5677,4367,5660,4366,5639,4367,5618,4370,5600,4378,5589,4391,5585,4407,5585,4412,5597,4412,5612,4429,5612,4426,5595,4421,5585,4419,5582,4408,5574,4391,5572,4369,5578,4357,5593,4351,5614,4349,5639,4351,5663,4356,5684,4369,5699,4391,5705,4409,5701,4419,5692,4420,5691,4427,5676,4430,5659m4509,5655l4507,5635,4502,5619,4499,5616,4493,5610,4493,5655,4492,5669,4489,5682,4484,5690,4474,5693,4464,5690,4459,5682,4456,5669,4455,5655,4456,5640,4459,5627,4464,5619,4474,5616,4484,5619,4490,5627,4492,5640,4493,5655,4493,5610,4491,5608,4474,5604,4457,5608,4446,5619,4441,5635,4439,5655,4441,5674,4446,5690,4457,5701,4474,5705,4491,5701,4499,5693,4502,5690,4507,5674,4509,5655m4633,5604l4598,5604,4589,5611,4585,5619,4584,5617,4582,5608,4575,5604,4554,5604,4544,5609,4540,5618,4540,5618,4540,5606,4526,5606,4526,5703,4541,5703,4541,5621,4549,5618,4552,5617,4571,5617,4572,5629,4572,5703,4587,5703,4587,5621,4592,5619,4598,5617,4617,5617,4618,5629,4618,5703,4633,5703,4633,5617,4633,5604m4763,5604l4727,5604,4719,5611,4715,5619,4714,5617,4711,5608,4705,5604,4684,5604,4674,5609,4670,5618,4670,5618,4670,5606,4655,5606,4655,5703,4671,5703,4671,5621,4679,5618,4682,5617,4701,5617,4702,5629,4702,5703,4717,5703,4717,5621,4722,5619,4728,5617,4747,5617,4748,5629,4748,5703,4763,5703,4763,5617,4763,5604m4848,5606l4832,5606,4832,5687,4821,5692,4800,5692,4799,5680,4799,5606,4784,5606,4784,5705,4819,5705,4829,5700,4832,5692,4833,5691,4833,5691,4833,5703,4848,5703,4848,5691,4848,5606m4931,5604l4896,5604,4886,5609,4882,5618,4882,5618,4882,5606,4867,5606,4867,5703,4882,5703,4882,5622,4892,5618,4893,5617,4915,5617,4916,5629,4916,5703,4931,5703,4931,5617,4931,5604m4967,5606l4952,5606,4952,5703,4967,5703,4967,5606m4967,5574l4952,5574,4952,5592,4967,5592,4967,5574m5048,5636l5047,5626,5043,5616,5043,5616,5034,5607,5018,5604,5000,5609,4989,5621,4984,5638,4983,5656,4985,5678,4991,5693,5002,5702,5017,5705,5032,5702,5041,5693,5042,5693,5047,5681,5048,5669,5033,5669,5033,5680,5030,5693,5017,5693,5007,5689,5001,5679,4999,5667,4999,5656,5001,5635,5005,5622,5011,5617,5018,5616,5030,5616,5033,5626,5033,5636,5048,5636m5132,5692l5131,5693,5130,5693,5123,5693,5123,5691,5123,5650,5123,5632,5123,5623,5120,5616,5120,5614,5111,5607,5094,5604,5079,5606,5069,5611,5064,5621,5062,5635,5077,5635,5077,5616,5104,5616,5109,5621,5109,5641,5108,5641,5108,5650,5108,5685,5099,5693,5079,5693,5075,5687,5075,5668,5078,5665,5083,5662,5089,5657,5103,5656,5108,5650,5108,5641,5065,5654,5059,5664,5059,5695,5068,5705,5095,5705,5104,5700,5108,5693,5109,5691,5109,5691,5110,5704,5127,5704,5132,5703,5132,5693,5132,5692m5182,5606l5165,5606,5165,5578,5150,5578,5150,5606,5136,5606,5136,5618,5150,5618,5150,5697,5154,5704,5176,5704,5182,5703,5182,5691,5182,5690,5180,5691,5179,5691,5167,5691,5165,5688,5165,5618,5182,5618,5182,5606m5208,5606l5193,5606,5193,5703,5208,5703,5208,5606m5208,5574l5193,5574,5193,5592,5208,5592,5208,5574m5294,5655l5292,5635,5287,5619,5284,5616,5278,5610,5278,5655,5277,5669,5274,5682,5269,5690,5259,5693,5249,5690,5244,5682,5241,5669,5240,5655,5241,5640,5244,5627,5249,5619,5259,5616,5269,5619,5275,5627,5277,5640,5278,5655,5278,5610,5276,5608,5259,5604,5242,5608,5231,5619,5226,5635,5224,5655,5226,5674,5231,5690,5242,5701,5259,5705,5276,5701,5284,5693,5287,5690,5292,5674,5294,5655m5373,5604l5338,5604,5328,5609,5324,5618,5323,5618,5323,5606,5309,5606,5309,5703,5324,5703,5324,5622,5333,5618,5335,5617,5357,5617,5357,5629,5357,5703,5373,5703,5373,5617,5373,5604e" filled="true" fillcolor="#ffffff" stroked="false">
              <v:path arrowok="t"/>
              <v:fill type="solid"/>
            </v:shape>
            <v:shape style="position:absolute;left:598;top:5793;width:121;height:133" type="#_x0000_t75" stroked="false">
              <v:imagedata r:id="rId300" o:title=""/>
            </v:shape>
            <v:shape style="position:absolute;left:776;top:5794;width:308;height:131" type="#_x0000_t75" stroked="false">
              <v:imagedata r:id="rId342" o:title=""/>
            </v:shape>
            <v:shape style="position:absolute;left:1131;top:5794;width:651;height:155" type="#_x0000_t75" stroked="false">
              <v:imagedata r:id="rId343" o:title=""/>
            </v:shape>
            <v:shape style="position:absolute;left:1837;top:5794;width:385;height:131" type="#_x0000_t75" stroked="false">
              <v:imagedata r:id="rId344" o:title=""/>
            </v:shape>
            <v:shape style="position:absolute;left:2280;top:5824;width:264;height:102" type="#_x0000_t75" stroked="false">
              <v:imagedata r:id="rId345" o:title=""/>
            </v:shape>
            <v:shape style="position:absolute;left:2605;top:5794;width:733;height:131" type="#_x0000_t75" stroked="false">
              <v:imagedata r:id="rId346" o:title=""/>
            </v:shape>
            <v:shape style="position:absolute;left:3405;top:5794;width:100;height:129" coordorigin="3405,5794" coordsize="100,129" path="m3420,5826l3405,5826,3405,5923,3420,5923,3420,5826m3420,5794l3405,5794,3405,5812,3420,5812,3420,5794m3504,5824l3469,5824,3459,5829,3455,5838,3455,5838,3455,5826,3441,5826,3441,5923,3456,5923,3456,5842,3465,5838,3467,5837,3488,5837,3489,5849,3489,5923,3504,5923,3504,5837,3504,5824e" filled="true" fillcolor="#ffffff" stroked="false">
              <v:path arrowok="t"/>
              <v:fill type="solid"/>
            </v:shape>
            <v:shape style="position:absolute;left:3568;top:5795;width:220;height:130" type="#_x0000_t75" stroked="false">
              <v:imagedata r:id="rId249" o:title=""/>
            </v:shape>
            <v:shape style="position:absolute;left:3827;top:5795;width:369;height:130" type="#_x0000_t75" stroked="false">
              <v:imagedata r:id="rId347" o:title=""/>
            </v:shape>
            <v:shape style="position:absolute;left:4236;top:5787;width:1137;height:144" type="#_x0000_t75" stroked="false">
              <v:imagedata r:id="rId348" o:title=""/>
            </v:shape>
            <v:shape style="position:absolute;left:594;top:6014;width:272;height:130" type="#_x0000_t75" stroked="false">
              <v:imagedata r:id="rId349" o:title=""/>
            </v:shape>
            <v:shape style="position:absolute;left:929;top:6014;width:584;height:155" type="#_x0000_t75" stroked="false">
              <v:imagedata r:id="rId350" o:title=""/>
            </v:shape>
            <v:shape style="position:absolute;left:1569;top:6012;width:453;height:134" type="#_x0000_t75" stroked="false">
              <v:imagedata r:id="rId351" o:title=""/>
            </v:shape>
            <v:shape style="position:absolute;left:2078;top:6014;width:231;height:131" type="#_x0000_t75" stroked="false">
              <v:imagedata r:id="rId352" o:title=""/>
            </v:shape>
            <v:shape style="position:absolute;left:2373;top:6007;width:552;height:168" type="#_x0000_t75" stroked="false">
              <v:imagedata r:id="rId353" o:title=""/>
            </v:shape>
            <v:shape style="position:absolute;left:594;top:6454;width:239;height:131" type="#_x0000_t75" stroked="false">
              <v:imagedata r:id="rId354" o:title=""/>
            </v:shape>
            <v:shape style="position:absolute;left:919;top:6458;width:489;height:156" type="#_x0000_t75" stroked="false">
              <v:imagedata r:id="rId355" o:title=""/>
            </v:shape>
            <v:shape style="position:absolute;left:1488;top:6454;width:315;height:131" type="#_x0000_t75" stroked="false">
              <v:imagedata r:id="rId296" o:title=""/>
            </v:shape>
            <v:shape style="position:absolute;left:1882;top:6454;width:95;height:132" coordorigin="1882,6454" coordsize="95,132" path="m1897,6486l1882,6486,1882,6583,1897,6583,1897,6486m1897,6454l1882,6454,1882,6472,1897,6472,1897,6454m1977,6536l1965,6532,1942,6524,1930,6522,1930,6497,1940,6496,1956,6496,1960,6502,1960,6515,1975,6515,1974,6505,1971,6496,1970,6495,1962,6487,1945,6484,1933,6485,1924,6490,1917,6499,1914,6510,1914,6530,1927,6534,1950,6542,1962,6544,1962,6571,1951,6573,1931,6573,1928,6563,1928,6551,1913,6551,1913,6561,1917,6572,1927,6581,1946,6585,1958,6583,1968,6578,1971,6573,1975,6568,1977,6555,1977,6536e" filled="true" fillcolor="#ffffff" stroked="false">
              <v:path arrowok="t"/>
              <v:fill type="solid"/>
            </v:shape>
            <v:shape style="position:absolute;left:2058;top:6454;width:460;height:131" type="#_x0000_t75" stroked="false">
              <v:imagedata r:id="rId356" o:title=""/>
            </v:shape>
            <v:shape style="position:absolute;left:2609;top:6454;width:100;height:129" coordorigin="2609,6454" coordsize="100,129" path="m2624,6486l2609,6486,2609,6583,2624,6583,2624,6486m2624,6454l2609,6454,2609,6472,2624,6472,2624,6454m2708,6484l2673,6484,2663,6489,2659,6498,2659,6498,2659,6486,2644,6486,2644,6583,2659,6583,2659,6502,2669,6498,2670,6497,2692,6497,2693,6509,2693,6583,2708,6583,2708,6497,2708,6484e" filled="true" fillcolor="#ffffff" stroked="false">
              <v:path arrowok="t"/>
              <v:fill type="solid"/>
            </v:shape>
            <v:shape style="position:absolute;left:2788;top:6458;width:238;height:127" type="#_x0000_t75" stroked="false">
              <v:imagedata r:id="rId357" o:title=""/>
            </v:shape>
            <v:shape style="position:absolute;left:3105;top:6454;width:585;height:131" type="#_x0000_t75" stroked="false">
              <v:imagedata r:id="rId358" o:title=""/>
            </v:shape>
            <v:shape style="position:absolute;left:3767;top:6454;width:276;height:131" type="#_x0000_t75" stroked="false">
              <v:imagedata r:id="rId359" o:title=""/>
            </v:shape>
            <v:shape style="position:absolute;left:4118;top:6454;width:462;height:131" type="#_x0000_t75" stroked="false">
              <v:imagedata r:id="rId360" o:title=""/>
            </v:shape>
            <v:shape style="position:absolute;left:4670;top:6458;width:559;height:156" type="#_x0000_t75" stroked="false">
              <v:imagedata r:id="rId361" o:title=""/>
            </v:shape>
            <v:shape style="position:absolute;left:5308;top:6484;width:73;height:102" coordorigin="5308,6484" coordsize="73,102" path="m5369,6496l5352,6496,5357,6501,5357,6521,5314,6534,5308,6544,5308,6575,5316,6585,5343,6585,5353,6580,5356,6573,5327,6573,5324,6567,5324,6548,5326,6545,5331,6542,5338,6537,5351,6536,5357,6530,5372,6530,5372,6512,5371,6503,5369,6496xm5372,6571l5358,6571,5358,6584,5375,6584,5380,6583,5380,6573,5372,6573,5372,6571xm5372,6530l5357,6530,5357,6565,5347,6573,5356,6573,5357,6571,5372,6571,5372,6530xm5380,6572l5380,6573,5379,6573,5380,6573,5380,6572xm5343,6484l5328,6486,5318,6491,5312,6501,5310,6515,5325,6515,5325,6496,5369,6496,5368,6494,5360,6487,5343,6484xe" filled="true" fillcolor="#ffffff" stroked="false">
              <v:path arrowok="t"/>
              <v:fill type="solid"/>
            </v:shape>
            <v:shape style="position:absolute;left:602;top:6674;width:571;height:131" type="#_x0000_t75" stroked="false">
              <v:imagedata r:id="rId362" o:title=""/>
            </v:shape>
            <v:shape style="position:absolute;left:1223;top:6704;width:620;height:131" type="#_x0000_t75" stroked="false">
              <v:imagedata r:id="rId363" o:title=""/>
            </v:shape>
            <v:shape style="position:absolute;left:1888;top:6673;width:121;height:133" type="#_x0000_t75" stroked="false">
              <v:imagedata r:id="rId364" o:title=""/>
            </v:shape>
            <v:shape style="position:absolute;left:2057;top:6672;width:328;height:163" type="#_x0000_t75" stroked="false">
              <v:imagedata r:id="rId365" o:title=""/>
            </v:shape>
            <v:shape style="position:absolute;left:2426;top:6674;width:467;height:131" type="#_x0000_t75" stroked="false">
              <v:imagedata r:id="rId366" o:title=""/>
            </v:shape>
            <v:shape style="position:absolute;left:2946;top:6674;width:100;height:129" coordorigin="2946,6674" coordsize="100,129" path="m2961,6706l2946,6706,2946,6803,2961,6803,2961,6706m2961,6674l2946,6674,2946,6692,2961,6692,2961,6674m3046,6704l3011,6704,3001,6709,2997,6718,2996,6718,2996,6706,2982,6706,2982,6803,2997,6803,2997,6722,3006,6718,3008,6717,3030,6717,3030,6729,3030,6803,3046,6803,3046,6717,3046,6704e" filled="true" fillcolor="#ffffff" stroked="false">
              <v:path arrowok="t"/>
              <v:fill type="solid"/>
            </v:shape>
            <v:shape style="position:absolute;left:3104;top:6674;width:308;height:131" type="#_x0000_t75" stroked="false">
              <v:imagedata r:id="rId367" o:title=""/>
            </v:shape>
            <v:shape style="position:absolute;left:3453;top:6674;width:578;height:155" type="#_x0000_t75" stroked="false">
              <v:imagedata r:id="rId368" o:title=""/>
            </v:shape>
            <v:shape style="position:absolute;left:4087;top:6667;width:579;height:169" type="#_x0000_t75" stroked="false">
              <v:imagedata r:id="rId369" o:title=""/>
            </v:shape>
            <v:shape style="position:absolute;left:4720;top:6704;width:73;height:102" coordorigin="4720,6704" coordsize="73,102" path="m4781,6716l4764,6716,4769,6721,4769,6741,4725,6754,4720,6764,4720,6795,4728,6805,4755,6805,4764,6800,4768,6793,4739,6793,4735,6787,4735,6768,4738,6765,4743,6762,4750,6757,4763,6756,4769,6750,4784,6750,4784,6732,4783,6723,4781,6716xm4784,6791l4769,6791,4770,6804,4787,6804,4792,6803,4792,6793,4784,6793,4784,6791xm4784,6750l4769,6750,4769,6785,4759,6793,4768,6793,4769,6791,4784,6791,4784,6750xm4792,6792l4791,6793,4790,6793,4792,6793,4792,6792xm4754,6704l4739,6706,4729,6711,4724,6721,4722,6735,4737,6735,4737,6716,4781,6716,4780,6714,4771,6707,4754,6704xe" filled="true" fillcolor="#ffffff" stroked="false">
              <v:path arrowok="t"/>
              <v:fill type="solid"/>
            </v:shape>
            <v:shape style="position:absolute;left:4839;top:6674;width:541;height:160" type="#_x0000_t75" stroked="false">
              <v:imagedata r:id="rId370" o:title=""/>
            </v:shape>
            <v:shape style="position:absolute;left:593;top:6894;width:236;height:131" type="#_x0000_t75" stroked="false">
              <v:imagedata r:id="rId371" o:title=""/>
            </v:shape>
            <v:shape style="position:absolute;left:884;top:6893;width:121;height:133" type="#_x0000_t75" stroked="false">
              <v:imagedata r:id="rId364" o:title=""/>
            </v:shape>
            <v:shape style="position:absolute;left:1045;top:6894;width:203;height:131" type="#_x0000_t75" stroked="false">
              <v:imagedata r:id="rId372" o:title=""/>
            </v:shape>
            <v:shape style="position:absolute;left:1305;top:6894;width:368;height:162" type="#_x0000_t75" stroked="false">
              <v:imagedata r:id="rId373" o:title=""/>
            </v:shape>
            <v:shape style="position:absolute;left:1722;top:6887;width:512;height:169" type="#_x0000_t75" stroked="false">
              <v:imagedata r:id="rId374" o:title=""/>
            </v:shape>
            <v:shape style="position:absolute;left:2296;top:6894;width:616;height:131" type="#_x0000_t75" stroked="false">
              <v:imagedata r:id="rId375" o:title=""/>
            </v:shape>
            <v:shape style="position:absolute;left:2956;top:6894;width:258;height:131" type="#_x0000_t75" stroked="false">
              <v:imagedata r:id="rId376" o:title=""/>
            </v:shape>
            <v:shape style="position:absolute;left:3259;top:6924;width:201;height:102" type="#_x0000_t75" stroked="false">
              <v:imagedata r:id="rId377" o:title=""/>
            </v:shape>
            <v:shape style="position:absolute;left:3512;top:6887;width:621;height:169" type="#_x0000_t75" stroked="false">
              <v:imagedata r:id="rId378" o:title=""/>
            </v:shape>
            <v:shape style="position:absolute;left:4187;top:6894;width:232;height:131" type="#_x0000_t75" stroked="false">
              <v:imagedata r:id="rId379" o:title=""/>
            </v:shape>
            <v:shape style="position:absolute;left:4472;top:6894;width:901;height:162" coordorigin="4472,6894" coordsize="901,162" path="m4537,6976l4525,6972,4501,6964,4489,6962,4489,6937,4500,6936,4516,6936,4519,6942,4519,6955,4534,6955,4534,6945,4530,6936,4530,6935,4521,6927,4505,6924,4493,6925,4483,6930,4477,6939,4474,6950,4474,6970,4486,6974,4510,6982,4522,6984,4522,7011,4510,7013,4491,7013,4488,7003,4488,6991,4472,6991,4473,7001,4477,7012,4487,7021,4506,7025,4518,7023,4528,7018,4531,7013,4534,7008,4537,6995,4537,6976m4613,6926l4596,6926,4579,7004,4579,7004,4560,6926,4543,6926,4571,7025,4569,7033,4567,7038,4564,7043,4550,7042,4548,7042,4548,7054,4550,7054,4553,7055,4577,7055,4581,7043,4592,7004,4613,6926m4683,6976l4671,6972,4648,6964,4636,6962,4636,6937,4647,6936,4662,6936,4666,6942,4666,6955,4681,6955,4680,6945,4677,6936,4677,6935,4668,6927,4651,6924,4640,6925,4630,6930,4623,6939,4621,6950,4621,6970,4633,6974,4656,6982,4668,6984,4668,7011,4657,7013,4637,7013,4634,7003,4634,6991,4619,6991,4619,7001,4623,7012,4633,7021,4652,7025,4664,7023,4674,7018,4677,7013,4681,7008,4683,6995,4683,6976m4734,6926l4717,6926,4717,6898,4702,6898,4702,6926,4688,6926,4688,6938,4702,6938,4702,7017,4706,7024,4728,7024,4734,7023,4734,7011,4734,7010,4732,7011,4730,7011,4719,7011,4717,7008,4717,6938,4734,6938,4734,6926m4807,6970l4807,6964,4807,6954,4802,6939,4799,6936,4793,6928,4792,6928,4792,6948,4792,6964,4757,6964,4757,6954,4759,6936,4788,6936,4792,6948,4792,6928,4775,6924,4757,6929,4747,6941,4742,6958,4741,6976,4743,6998,4749,7013,4759,7022,4774,7025,4790,7021,4799,7013,4800,7012,4805,7001,4807,6991,4792,6991,4792,6998,4790,7013,4775,7013,4765,7010,4759,7000,4757,6988,4757,6976,4807,6976,4807,6970m4933,6924l4897,6924,4889,6931,4885,6939,4884,6937,4881,6928,4875,6924,4854,6924,4844,6929,4840,6938,4840,6938,4840,6926,4825,6926,4825,7023,4841,7023,4841,6941,4849,6938,4852,6937,4871,6937,4872,6949,4872,7023,4887,7023,4887,6941,4892,6939,4898,6937,4917,6937,4918,6949,4918,7023,4933,7023,4933,6937,4933,6924m5022,7012l5021,7013,5020,7013,5013,7013,5013,7011,5013,6970,5013,6952,5013,6943,5010,6936,5010,6934,5001,6927,4984,6924,4969,6926,4959,6931,4953,6941,4952,6955,4967,6955,4967,6936,4993,6936,4999,6941,4999,6961,4998,6961,4998,6970,4998,7005,4989,7013,4969,7013,4965,7007,4965,6988,4968,6985,4972,6982,4979,6977,4993,6976,4998,6970,4998,6961,4955,6974,4949,6984,4949,7015,4958,7025,4985,7025,4994,7020,4998,7013,4999,7011,4999,7011,5000,7024,5017,7024,5022,7023,5022,7013,5022,7012m5072,6926l5055,6926,5055,6898,5040,6898,5040,6926,5026,6926,5026,6938,5040,6938,5040,7017,5044,7024,5066,7024,5072,7023,5072,7011,5072,7010,5070,7011,5068,7011,5057,7011,5055,7008,5055,6938,5072,6938,5072,6926m5098,6926l5083,6926,5083,7023,5098,7023,5098,6926m5098,6894l5083,6894,5083,6912,5098,6912,5098,6894m5174,6926l5116,6926,5116,6939,5158,6939,5114,7011,5114,7023,5174,7023,5174,7010,5131,7010,5174,6939,5174,6926m5205,6926l5190,6926,5190,7023,5205,7023,5205,6926m5205,6894l5190,6894,5190,6912,5205,6912,5205,6894m5289,6924l5255,6924,5245,6929,5241,6938,5240,6938,5240,6926,5226,6926,5226,7023,5241,7023,5241,6942,5250,6938,5252,6937,5274,6937,5274,6949,5274,7023,5289,7023,5289,6937,5289,6924m5373,6926l5358,6926,5358,6975,5358,6988,5355,7000,5349,7007,5339,7010,5324,7010,5321,6990,5321,6975,5322,6959,5325,6947,5330,6939,5339,6937,5349,6940,5355,6949,5358,6961,5358,6975,5358,6926,5358,6926,5358,6939,5358,6939,5357,6937,5356,6931,5347,6924,5337,6924,5322,6928,5312,6939,5307,6956,5306,6975,5306,6988,5310,7004,5319,7017,5335,7023,5345,7023,5354,7018,5357,7010,5358,7010,5358,7032,5358,7044,5331,7044,5324,7041,5323,7032,5308,7032,5311,7056,5340,7056,5353,7054,5364,7047,5365,7044,5370,7035,5373,7018,5373,6939,5373,6926e" filled="true" fillcolor="#ffffff" stroked="false">
              <v:path arrowok="t"/>
              <v:fill type="solid"/>
            </v:shape>
            <v:shape style="position:absolute;left:599;top:7114;width:283;height:131" type="#_x0000_t75" stroked="false">
              <v:imagedata r:id="rId380" o:title=""/>
            </v:shape>
            <v:shape style="position:absolute;left:948;top:7107;width:442;height:144" type="#_x0000_t75" stroked="false">
              <v:imagedata r:id="rId381" o:title=""/>
            </v:shape>
            <v:shape style="position:absolute;left:1455;top:7118;width:121;height:127" type="#_x0000_t75" stroked="false">
              <v:imagedata r:id="rId382" o:title=""/>
            </v:shape>
            <v:shape style="position:absolute;left:1644;top:7112;width:328;height:163" type="#_x0000_t75" stroked="false">
              <v:imagedata r:id="rId383" o:title=""/>
            </v:shape>
            <v:shape style="position:absolute;left:2027;top:7114;width:467;height:131" type="#_x0000_t75" stroked="false">
              <v:imagedata r:id="rId384" o:title=""/>
            </v:shape>
            <v:shape style="position:absolute;left:2557;top:7107;width:749;height:168" type="#_x0000_t75" stroked="false">
              <v:imagedata r:id="rId385" o:title=""/>
            </v:shape>
            <v:shape style="position:absolute;left:3377;top:7114;width:100;height:129" coordorigin="3377,7114" coordsize="100,129" path="m3392,7146l3377,7146,3377,7243,3392,7243,3392,7146m3392,7114l3377,7114,3377,7132,3392,7132,3392,7114m3477,7144l3442,7144,3432,7149,3428,7158,3427,7158,3427,7146,3413,7146,3413,7243,3428,7243,3428,7162,3437,7158,3439,7157,3461,7157,3461,7169,3461,7243,3477,7243,3477,7157,3477,7144e" filled="true" fillcolor="#ffffff" stroked="false">
              <v:path arrowok="t"/>
              <v:fill type="solid"/>
            </v:shape>
            <v:shape style="position:absolute;left:3541;top:7114;width:203;height:131" type="#_x0000_t75" stroked="false">
              <v:imagedata r:id="rId372" o:title=""/>
            </v:shape>
            <v:shape style="position:absolute;left:3815;top:7114;width:437;height:162" type="#_x0000_t75" stroked="false">
              <v:imagedata r:id="rId386" o:title=""/>
            </v:shape>
            <v:shape style="position:absolute;left:4318;top:7114;width:232;height:131" type="#_x0000_t75" stroked="false">
              <v:imagedata r:id="rId379" o:title=""/>
            </v:shape>
            <v:shape style="position:absolute;left:4619;top:7113;width:121;height:133" type="#_x0000_t75" stroked="false">
              <v:imagedata r:id="rId387" o:title=""/>
            </v:shape>
            <v:shape style="position:absolute;left:4800;top:7107;width:576;height:144" type="#_x0000_t75" stroked="false">
              <v:imagedata r:id="rId388" o:title=""/>
            </v:shape>
            <v:shape style="position:absolute;left:599;top:7334;width:283;height:131" type="#_x0000_t75" stroked="false">
              <v:imagedata r:id="rId389" o:title=""/>
            </v:shape>
            <v:shape style="position:absolute;left:945;top:7334;width:258;height:131" type="#_x0000_t75" stroked="false">
              <v:imagedata r:id="rId390" o:title=""/>
            </v:shape>
            <v:shape style="position:absolute;left:1270;top:7364;width:224;height:102" type="#_x0000_t75" stroked="false">
              <v:imagedata r:id="rId391" o:title=""/>
            </v:shape>
            <v:shape style="position:absolute;left:1575;top:7334;width:147;height:131" type="#_x0000_t75" stroked="false">
              <v:imagedata r:id="rId392" o:title=""/>
            </v:shape>
            <v:shape style="position:absolute;left:1799;top:7334;width:300;height:131" type="#_x0000_t75" stroked="false">
              <v:imagedata r:id="rId393" o:title=""/>
            </v:shape>
            <v:shape style="position:absolute;left:2171;top:7338;width:121;height:127" type="#_x0000_t75" stroked="false">
              <v:imagedata r:id="rId394" o:title=""/>
            </v:shape>
            <v:shape style="position:absolute;left:2368;top:7334;width:730;height:131" type="#_x0000_t75" stroked="false">
              <v:imagedata r:id="rId395" o:title=""/>
            </v:shape>
            <v:shape style="position:absolute;left:3169;top:7334;width:203;height:131" type="#_x0000_t75" stroked="false">
              <v:imagedata r:id="rId396" o:title=""/>
            </v:shape>
            <v:shape style="position:absolute;left:3447;top:7334;width:108;height:162" type="#_x0000_t75" stroked="false">
              <v:imagedata r:id="rId397" o:title=""/>
            </v:shape>
            <v:shape style="position:absolute;left:3630;top:7334;width:489;height:162" type="#_x0000_t75" stroked="false">
              <v:imagedata r:id="rId398" o:title=""/>
            </v:shape>
            <v:shape style="position:absolute;left:4194;top:7334;width:145;height:162" type="#_x0000_t75" stroked="false">
              <v:imagedata r:id="rId399" o:title=""/>
            </v:shape>
            <v:shape style="position:absolute;left:4417;top:7334;width:393;height:155" type="#_x0000_t75" stroked="false">
              <v:imagedata r:id="rId400" o:title=""/>
            </v:shape>
            <v:shape style="position:absolute;left:4883;top:7334;width:231;height:131" type="#_x0000_t75" stroked="false">
              <v:imagedata r:id="rId401" o:title=""/>
            </v:shape>
            <v:shape style="position:absolute;left:5193;top:7334;width:181;height:162" type="#_x0000_t75" stroked="false">
              <v:imagedata r:id="rId402" o:title=""/>
            </v:shape>
            <v:shape style="position:absolute;left:603;top:7554;width:442;height:160" type="#_x0000_t75" stroked="false">
              <v:imagedata r:id="rId403" o:title=""/>
            </v:shape>
            <v:shape style="position:absolute;left:1092;top:7553;width:121;height:133" type="#_x0000_t75" stroked="false">
              <v:imagedata r:id="rId364" o:title=""/>
            </v:shape>
            <v:shape style="position:absolute;left:1264;top:7552;width:328;height:163" type="#_x0000_t75" stroked="false">
              <v:imagedata r:id="rId404" o:title=""/>
            </v:shape>
            <v:shape style="position:absolute;left:1636;top:7554;width:467;height:131" type="#_x0000_t75" stroked="false">
              <v:imagedata r:id="rId405" o:title=""/>
            </v:shape>
            <v:shape style="position:absolute;left:2160;top:7554;width:100;height:129" coordorigin="2160,7554" coordsize="100,129" path="m2175,7586l2160,7586,2160,7683,2175,7683,2175,7586m2175,7554l2160,7554,2160,7572,2175,7572,2175,7554m2259,7584l2224,7584,2214,7589,2210,7598,2210,7598,2210,7586,2195,7586,2195,7683,2210,7683,2210,7602,2220,7598,2221,7597,2243,7597,2244,7609,2244,7683,2259,7683,2259,7597,2259,7584e" filled="true" fillcolor="#ffffff" stroked="false">
              <v:path arrowok="t"/>
              <v:fill type="solid"/>
            </v:shape>
            <v:shape style="position:absolute;left:2317;top:7547;width:703;height:169" type="#_x0000_t75" stroked="false">
              <v:imagedata r:id="rId406" o:title=""/>
            </v:shape>
            <v:shape style="position:absolute;left:3082;top:7554;width:519;height:162" type="#_x0000_t75" stroked="false">
              <v:imagedata r:id="rId407" o:title=""/>
            </v:shape>
            <v:shape style="position:absolute;left:3635;top:7554;width:239;height:131" type="#_x0000_t75" stroked="false">
              <v:imagedata r:id="rId408" o:title=""/>
            </v:shape>
            <v:shape style="position:absolute;left:3922;top:7553;width:256;height:133" type="#_x0000_t75" stroked="false">
              <v:imagedata r:id="rId409" o:title=""/>
            </v:shape>
            <v:shape style="position:absolute;left:4224;top:7554;width:462;height:131" type="#_x0000_t75" stroked="false">
              <v:imagedata r:id="rId410" o:title=""/>
            </v:shape>
            <v:shape style="position:absolute;left:4744;top:7554;width:309;height:131" type="#_x0000_t75" stroked="false">
              <v:imagedata r:id="rId411" o:title=""/>
            </v:shape>
            <v:shape style="position:absolute;left:5101;top:7554;width:272;height:130" type="#_x0000_t75" stroked="false">
              <v:imagedata r:id="rId412" o:title=""/>
            </v:shape>
            <v:shape style="position:absolute;left:602;top:7774;width:1184;height:131" type="#_x0000_t75" stroked="false">
              <v:imagedata r:id="rId413" o:title=""/>
            </v:shape>
            <v:shape style="position:absolute;left:1885;top:7773;width:179;height:133" type="#_x0000_t75" stroked="false">
              <v:imagedata r:id="rId414" o:title=""/>
            </v:shape>
            <v:shape style="position:absolute;left:2160;top:7773;width:386;height:133" type="#_x0000_t75" stroked="false">
              <v:imagedata r:id="rId415" o:title=""/>
            </v:shape>
            <v:shape style="position:absolute;left:2652;top:7774;width:620;height:131" type="#_x0000_t75" stroked="false">
              <v:imagedata r:id="rId416" o:title=""/>
            </v:shape>
            <v:shape style="position:absolute;left:3351;top:7774;width:239;height:131" type="#_x0000_t75" stroked="false">
              <v:imagedata r:id="rId417" o:title=""/>
            </v:shape>
            <v:shape style="position:absolute;left:3695;top:7774;width:462;height:131" type="#_x0000_t75" stroked="false">
              <v:imagedata r:id="rId418" o:title=""/>
            </v:shape>
            <v:shape style="position:absolute;left:4266;top:7774;width:462;height:131" type="#_x0000_t75" stroked="false">
              <v:imagedata r:id="rId419" o:title=""/>
            </v:shape>
            <v:shape style="position:absolute;left:4844;top:7767;width:534;height:144" type="#_x0000_t75" stroked="false">
              <v:imagedata r:id="rId420" o:title=""/>
            </v:shape>
            <v:shape style="position:absolute;left:603;top:7994;width:539;height:160" type="#_x0000_t75" stroked="false">
              <v:imagedata r:id="rId421" o:title=""/>
            </v:shape>
            <v:shape style="position:absolute;left:1195;top:8024;width:298;height:102" coordorigin="1195,8024" coordsize="298,102" path="m1260,8056l1259,8046,1254,8036,1254,8036,1245,8027,1229,8024,1211,8029,1201,8041,1196,8058,1195,8076,1197,8098,1203,8113,1213,8122,1228,8125,1243,8122,1253,8113,1253,8113,1258,8101,1260,8089,1245,8089,1245,8100,1242,8113,1229,8113,1218,8109,1213,8099,1211,8087,1211,8076,1212,8055,1217,8042,1223,8037,1229,8036,1241,8036,1245,8046,1245,8056,1260,8056m1343,8112l1343,8113,1342,8113,1335,8113,1335,8111,1335,8070,1335,8052,1335,8043,1332,8036,1331,8034,1323,8027,1306,8024,1291,8026,1281,8031,1275,8041,1273,8055,1288,8055,1288,8036,1315,8036,1320,8041,1320,8061,1320,8061,1320,8070,1320,8105,1310,8113,1290,8113,1287,8107,1287,8088,1289,8085,1294,8082,1301,8077,1314,8076,1320,8070,1320,8061,1277,8074,1271,8084,1271,8115,1279,8125,1306,8125,1316,8120,1319,8113,1320,8111,1321,8111,1321,8124,1338,8124,1343,8123,1343,8113,1343,8112m1414,8076l1402,8072,1379,8064,1367,8062,1367,8037,1378,8036,1394,8036,1397,8042,1397,8055,1412,8055,1411,8045,1408,8036,1408,8035,1399,8027,1383,8024,1371,8025,1361,8030,1354,8039,1352,8050,1352,8070,1364,8074,1387,8082,1399,8084,1399,8111,1388,8113,1368,8113,1365,8103,1365,8091,1350,8091,1351,8101,1354,8112,1364,8121,1383,8125,1396,8123,1406,8118,1409,8113,1412,8108,1414,8095,1414,8076m1492,8070l1492,8064,1491,8054,1487,8039,1484,8036,1477,8028,1476,8028,1476,8048,1476,8064,1442,8064,1442,8054,1444,8036,1473,8036,1476,8048,1476,8028,1460,8024,1442,8029,1432,8041,1427,8058,1426,8076,1427,8098,1433,8113,1444,8122,1459,8125,1475,8121,1484,8113,1485,8112,1490,8101,1491,8091,1476,8091,1476,8098,1474,8113,1460,8113,1449,8110,1444,8100,1442,8088,1441,8076,1492,8076,1492,8070e" filled="true" fillcolor="#ffffff" stroked="false">
              <v:path arrowok="t"/>
              <v:fill type="solid"/>
            </v:shape>
            <v:line style="position:absolute" from="1509,8072" to="1552,8072" stroked="true" strokeweight=".701pt" strokecolor="#ffffff"/>
            <v:shape style="position:absolute;left:1567;top:7994;width:468;height:132" coordorigin="1567,7994" coordsize="468,132" path="m1631,8076l1619,8072,1595,8064,1584,8062,1584,8037,1594,8036,1610,8036,1613,8042,1613,8055,1629,8055,1628,8045,1625,8036,1624,8035,1616,8027,1599,8024,1587,8025,1578,8030,1571,8039,1568,8050,1568,8070,1581,8074,1604,8082,1616,8084,1616,8111,1605,8113,1585,8113,1582,8103,1582,8091,1567,8091,1567,8101,1571,8112,1581,8121,1600,8125,1612,8123,1622,8118,1625,8113,1629,8108,1631,8095,1631,8076m1682,8026l1665,8026,1665,7998,1650,7998,1650,8026,1636,8026,1636,8038,1650,8038,1650,8117,1654,8124,1676,8124,1681,8123,1681,8111,1681,8110,1680,8111,1678,8111,1667,8111,1665,8108,1665,8038,1682,8038,1682,8026m1755,8026l1740,8026,1740,8107,1729,8112,1708,8112,1707,8100,1707,8026,1692,8026,1692,8125,1727,8125,1737,8120,1740,8112,1741,8111,1741,8111,1741,8123,1755,8123,1755,8111,1755,8026m1839,7994l1825,7994,1825,8075,1824,8090,1821,8102,1815,8110,1805,8112,1796,8110,1791,8102,1788,8090,1788,8075,1788,8059,1791,8047,1796,8039,1805,8037,1815,8040,1821,8049,1824,8061,1825,8075,1825,7994,1824,7994,1824,8037,1823,8037,1823,8037,1820,8029,1811,8024,1802,8024,1786,8029,1777,8042,1773,8058,1772,8075,1773,8095,1779,8111,1789,8122,1803,8125,1814,8125,1822,8118,1824,8112,1824,8111,1824,8111,1824,8123,1839,8123,1839,8111,1839,8037,1839,7994m1875,8026l1860,8026,1860,8123,1875,8123,1875,8026m1875,7994l1860,7994,1860,8012,1875,8012,1875,7994m1959,8070l1958,8064,1958,8054,1954,8039,1951,8036,1944,8028,1943,8028,1943,8048,1943,8064,1908,8064,1909,8054,1910,8036,1939,8036,1943,8048,1943,8028,1926,8024,1909,8029,1898,8041,1893,8058,1892,8076,1894,8098,1900,8113,1910,8122,1926,8125,1942,8121,1950,8113,1952,8112,1957,8101,1958,8091,1943,8091,1943,8098,1941,8113,1926,8113,1916,8110,1910,8100,1908,8088,1908,8076,1959,8076,1959,8070m2034,8076l2022,8072,1999,8064,1987,8062,1987,8037,1998,8036,2013,8036,2017,8042,2017,8055,2032,8055,2031,8045,2028,8036,2028,8035,2019,8027,2002,8024,1991,8025,1981,8030,1974,8039,1972,8050,1972,8070,1984,8074,2007,8082,2019,8084,2019,8111,2008,8113,1988,8113,1985,8103,1985,8091,1970,8091,1970,8101,1974,8112,1984,8121,2003,8125,2015,8123,2025,8118,2028,8113,2032,8108,2034,8095,2034,8076e" filled="true" fillcolor="#ffffff" stroked="false">
              <v:path arrowok="t"/>
              <v:fill type="solid"/>
            </v:shape>
            <v:shape style="position:absolute;left:2077;top:7994;width:272;height:130" type="#_x0000_t75" stroked="false">
              <v:imagedata r:id="rId422" o:title=""/>
            </v:shape>
            <v:shape style="position:absolute;left:2396;top:7994;width:203;height:131" type="#_x0000_t75" stroked="false">
              <v:imagedata r:id="rId396" o:title=""/>
            </v:shape>
            <v:shape style="position:absolute;left:2648;top:7994;width:796;height:160" type="#_x0000_t75" stroked="false">
              <v:imagedata r:id="rId423" o:title=""/>
            </v:shape>
            <v:shape style="position:absolute;left:3490;top:7993;width:121;height:133" type="#_x0000_t75" stroked="false">
              <v:imagedata r:id="rId424" o:title=""/>
            </v:shape>
            <v:shape style="position:absolute;left:3659;top:7994;width:636;height:131" type="#_x0000_t75" stroked="false">
              <v:imagedata r:id="rId425" o:title=""/>
            </v:shape>
            <v:shape style="position:absolute;left:4341;top:7994;width:232;height:131" type="#_x0000_t75" stroked="false">
              <v:imagedata r:id="rId426" o:title=""/>
            </v:shape>
            <v:shape style="position:absolute;left:4631;top:7987;width:749;height:144" type="#_x0000_t75" stroked="false">
              <v:imagedata r:id="rId427" o:title=""/>
            </v:shape>
            <v:shape style="position:absolute;left:599;top:8214;width:262;height:162" type="#_x0000_t75" stroked="false">
              <v:imagedata r:id="rId428" o:title=""/>
            </v:shape>
            <v:shape style="position:absolute;left:930;top:8213;width:121;height:133" type="#_x0000_t75" stroked="false">
              <v:imagedata r:id="rId364" o:title=""/>
            </v:shape>
            <v:shape style="position:absolute;left:1121;top:8214;width:781;height:160" type="#_x0000_t75" stroked="false">
              <v:imagedata r:id="rId429" o:title=""/>
            </v:shape>
            <v:shape style="position:absolute;left:1960;top:8207;width:447;height:169" type="#_x0000_t75" stroked="false">
              <v:imagedata r:id="rId430" o:title=""/>
            </v:shape>
            <v:shape style="position:absolute;left:2486;top:8207;width:439;height:168" type="#_x0000_t75" stroked="false">
              <v:imagedata r:id="rId431" o:title=""/>
            </v:shape>
            <v:shape style="position:absolute;left:2995;top:8212;width:453;height:134" type="#_x0000_t75" stroked="false">
              <v:imagedata r:id="rId432" o:title=""/>
            </v:shape>
            <v:shape style="position:absolute;left:3521;top:8214;width:232;height:131" type="#_x0000_t75" stroked="false">
              <v:imagedata r:id="rId433" o:title=""/>
            </v:shape>
            <v:shape style="position:absolute;left:3832;top:8207;width:543;height:168" type="#_x0000_t75" stroked="false">
              <v:imagedata r:id="rId434" o:title=""/>
            </v:shape>
            <v:shape style="position:absolute;left:4446;top:8214;width:231;height:131" type="#_x0000_t75" stroked="false">
              <v:imagedata r:id="rId435" o:title=""/>
            </v:shape>
            <v:shape style="position:absolute;left:4752;top:8244;width:73;height:102" coordorigin="4752,8244" coordsize="73,102" path="m4813,8256l4796,8256,4802,8261,4802,8281,4758,8294,4752,8304,4752,8335,4761,8345,4788,8345,4797,8340,4801,8333,4772,8333,4768,8327,4768,8308,4771,8305,4776,8302,4782,8297,4796,8296,4801,8290,4816,8290,4816,8272,4816,8263,4813,8256xm4816,8331l4802,8331,4803,8344,4820,8344,4825,8343,4825,8333,4816,8333,4816,8331xm4816,8290l4801,8290,4801,8325,4792,8333,4801,8333,4802,8331,4816,8331,4816,8290xm4825,8332l4824,8333,4823,8333,4825,8333,4825,8332xm4787,8244l4772,8246,4762,8251,4756,8261,4755,8275,4770,8275,4770,8256,4813,8256,4813,8254,4804,8247,4787,8244xe" filled="true" fillcolor="#ffffff" stroked="false">
              <v:path arrowok="t"/>
              <v:fill type="solid"/>
            </v:shape>
            <v:shape style="position:absolute;left:4892;top:8244;width:297;height:102" type="#_x0000_t75" stroked="false">
              <v:imagedata r:id="rId436" o:title=""/>
            </v:shape>
            <v:shape style="position:absolute;left:5261;top:8213;width:121;height:133" type="#_x0000_t75" stroked="false">
              <v:imagedata r:id="rId364" o:title=""/>
            </v:shape>
            <v:shape style="position:absolute;left:597;top:8434;width:475;height:162" type="#_x0000_t75" stroked="false">
              <v:imagedata r:id="rId437" o:title=""/>
            </v:shape>
            <v:shape style="position:absolute;left:1122;top:8427;width:386;height:169" type="#_x0000_t75" stroked="false">
              <v:imagedata r:id="rId438" o:title=""/>
            </v:shape>
            <v:shape style="position:absolute;left:1572;top:8434;width:651;height:160" type="#_x0000_t75" stroked="false">
              <v:imagedata r:id="rId439" o:title=""/>
            </v:shape>
            <v:shape style="position:absolute;left:2279;top:8434;width:719;height:131" type="#_x0000_t75" stroked="false">
              <v:imagedata r:id="rId440" o:title=""/>
            </v:shape>
            <v:shape style="position:absolute;left:3061;top:8434;width:145;height:160" type="#_x0000_t75" stroked="false">
              <v:imagedata r:id="rId441" o:title=""/>
            </v:shape>
            <v:shape style="position:absolute;left:3259;top:8432;width:578;height:134" type="#_x0000_t75" stroked="false">
              <v:imagedata r:id="rId442" o:title=""/>
            </v:shape>
            <v:rect style="position:absolute;left:6077;top:10488;width:2737;height:2815" filled="true" fillcolor="#e8e6d4" stroked="false">
              <v:fill type="solid"/>
            </v:rect>
            <v:rect style="position:absolute;left:6565;top:11176;width:1718;height:1300" filled="true" fillcolor="#ffffff" stroked="false">
              <v:fill type="solid"/>
            </v:rect>
            <v:line style="position:absolute" from="3947,13300" to="8814,13300" stroked="true" strokeweight=".260098pt" strokecolor="#ffffff"/>
            <v:shape style="position:absolute;left:2349;top:10067;width:456;height:456" type="#_x0000_t75" stroked="false">
              <v:imagedata r:id="rId443" o:title=""/>
            </v:shape>
            <v:shape style="position:absolute;left:3098;top:10139;width:289;height:309" coordorigin="3098,10139" coordsize="289,309" path="m3162,10190l3151,10179,3126,10179,3116,10190,3116,10215,3126,10225,3151,10225,3162,10215,3162,10190m3187,10434l3174,10432,3166,10427,3162,10419,3160,10403,3160,10384,3160,10276,3160,10252,3145,10257,3130,10261,3114,10264,3098,10266,3098,10276,3103,10276,3130,10276,3128,10294,3128,10314,3127,10322,3127,10403,3126,10419,3122,10427,3114,10432,3100,10434,3100,10444,3112,10443,3123,10443,3134,10443,3156,10443,3166,10443,3177,10443,3187,10444,3187,10443,3187,10434m3386,10434l3372,10434,3367,10432,3365,10428,3363,10418,3363,10415,3363,10404,3363,10282,3363,10139,3348,10143,3333,10146,3333,10146,3333,10296,3333,10404,3320,10419,3308,10429,3294,10434,3276,10436,3250,10428,3231,10408,3221,10380,3217,10351,3220,10321,3231,10294,3248,10274,3274,10267,3292,10269,3309,10277,3323,10286,3333,10296,3333,10146,3318,10147,3302,10148,3302,10156,3317,10158,3327,10164,3331,10175,3332,10193,3332,10282,3319,10270,3314,10267,3304,10261,3288,10256,3271,10254,3237,10262,3210,10283,3192,10313,3185,10351,3191,10390,3208,10420,3236,10441,3271,10448,3290,10446,3306,10439,3311,10436,3320,10429,3334,10415,3334,10432,3334,10437,3338,10447,3349,10444,3361,10443,3373,10443,3386,10443,3386,10434e" filled="true" fillcolor="#ffffff" stroked="false">
              <v:path arrowok="t"/>
              <v:fill type="solid"/>
            </v:shape>
            <v:shape style="position:absolute;left:2357;top:10630;width:479;height:104" type="#_x0000_t75" stroked="false">
              <v:imagedata r:id="rId444" o:title=""/>
            </v:shape>
            <v:shape style="position:absolute;left:2890;top:10621;width:728;height:120" type="#_x0000_t75" stroked="false">
              <v:imagedata r:id="rId445" o:title=""/>
            </v:shape>
            <v:shape style="position:absolute;left:2021;top:10782;width:745;height:134" type="#_x0000_t75" stroked="false">
              <v:imagedata r:id="rId446" o:title=""/>
            </v:shape>
            <v:shape style="position:absolute;left:2810;top:10790;width:687;height:127" type="#_x0000_t75" stroked="false">
              <v:imagedata r:id="rId447" o:title=""/>
            </v:shape>
            <v:shape style="position:absolute;left:3543;top:10792;width:422;height:126" type="#_x0000_t75" stroked="false">
              <v:imagedata r:id="rId448" o:title=""/>
            </v:shape>
            <v:shape style="position:absolute;left:2892;top:10139;width:690;height:310" coordorigin="2892,10139" coordsize="690,310" path="m3090,10362l3089,10350,3087,10339,3084,10329,3079,10319,3073,10311,3067,10303,3059,10296,3051,10290,3041,10285,3028,10278,3013,10271,2995,10263,2977,10254,2961,10246,2949,10238,2940,10230,2929,10221,2924,10209,2924,10184,2928,10173,2936,10164,2943,10158,2952,10153,2963,10150,2976,10150,2989,10151,3002,10154,3014,10161,3025,10169,3035,10180,3043,10192,3050,10207,3055,10223,3064,10223,3064,10171,3064,10145,3055,10145,3054,10154,3050,10163,3043,10171,3034,10162,3026,10155,3018,10150,3017,10149,3009,10145,2997,10141,2986,10139,2973,10139,2957,10140,2942,10144,2929,10151,2917,10160,2907,10171,2900,10184,2896,10198,2895,10213,2895,10224,2897,10234,2900,10243,2905,10253,2910,10262,2917,10269,2925,10277,2933,10283,2943,10289,2956,10295,2970,10302,2987,10310,3006,10318,3021,10326,3033,10334,3043,10342,3049,10350,3054,10359,3057,10369,3058,10379,3057,10390,3053,10401,3048,10410,3040,10420,3031,10428,3020,10433,3007,10437,2992,10438,2960,10432,2935,10414,2932,10411,2916,10385,2903,10344,2892,10344,2892,10440,2903,10440,2906,10427,2909,10418,2914,10411,2931,10427,2951,10439,2972,10446,2996,10448,3016,10447,3034,10442,3044,10438,3050,10435,3064,10424,3075,10411,3083,10397,3088,10380,3090,10362m3581,10410l3573,10410,3571,10425,3565,10432,3549,10432,3545,10429,3541,10420,3541,10417,3541,10410,3540,10333,3540,10303,3539,10293,3532,10278,3525,10271,3515,10265,3507,10262,3497,10259,3485,10257,3472,10257,3454,10258,3439,10260,3427,10265,3416,10271,3405,10280,3399,10289,3399,10306,3403,10310,3422,10310,3428,10303,3430,10288,3434,10278,3442,10271,3453,10267,3467,10265,3478,10265,3487,10268,3501,10276,3505,10281,3507,10287,3508,10293,3509,10302,3509,10323,3509,10333,3509,10405,3498,10414,3488,10420,3469,10429,3461,10432,3446,10432,3440,10429,3430,10418,3428,10410,3428,10401,3432,10384,3442,10369,3460,10355,3485,10343,3509,10333,3509,10323,3475,10337,3457,10345,3440,10353,3426,10361,3414,10370,3404,10379,3397,10388,3393,10398,3392,10409,3392,10421,3396,10430,3414,10444,3424,10448,3446,10448,3457,10445,3469,10440,3478,10436,3486,10432,3488,10430,3498,10424,3509,10417,3511,10427,3515,10435,3526,10445,3534,10448,3544,10448,3560,10446,3571,10439,3575,10432,3578,10427,3581,10410e" filled="true" fillcolor="#ffffff" stroked="false">
              <v:path arrowok="t"/>
              <v:fill type="solid"/>
            </v:shape>
            <v:shape style="position:absolute;left:-1611;top:13352;width:28;height:1045" coordorigin="-1611,13352" coordsize="28,1045" path="m6843,12299l6843,11255m6815,12299l6815,11255e" filled="false" stroked="true" strokeweight=".592pt" strokecolor="#231f20">
              <v:path arrowok="t"/>
            </v:shape>
            <v:line style="position:absolute" from="6884,12229" to="6884,11255" stroked="true" strokeweight="1.984pt" strokecolor="#231f20"/>
            <v:line style="position:absolute" from="6933,12229" to="6933,11255" stroked="true" strokeweight="1.288pt" strokecolor="#231f20"/>
            <v:shape style="position:absolute;left:-1667;top:13422;width:84;height:975" coordorigin="-1667,13422" coordsize="84,975" path="m7079,12229l7079,11255m7038,12229l7038,11255m6996,12229l6996,11255e" filled="false" stroked="true" strokeweight=".592pt" strokecolor="#231f20">
              <v:path arrowok="t"/>
            </v:shape>
            <v:line style="position:absolute" from="7121,12229" to="7121,11255" stroked="true" strokeweight="1.984pt" strokecolor="#231f20"/>
            <v:line style="position:absolute" from="7170,12229" to="7170,11255" stroked="true" strokeweight="1.288pt" strokecolor="#231f20"/>
            <v:line style="position:absolute" from="7219,12229" to="7219,11255" stroked="true" strokeweight="1.984pt" strokecolor="#231f20"/>
            <v:shape style="position:absolute;left:-1639;top:13422;width:56;height:975" coordorigin="-1639,13422" coordsize="56,975" path="m7330,12229l7330,11255m7274,12229l7274,11255e" filled="false" stroked="true" strokeweight=".592pt" strokecolor="#231f20">
              <v:path arrowok="t"/>
            </v:shape>
            <v:line style="position:absolute" from="7372,12229" to="7372,11255" stroked="true" strokeweight="1.984pt" strokecolor="#231f20"/>
            <v:line style="position:absolute" from="7420,12229" to="7420,11255" stroked="true" strokeweight="1.288pt" strokecolor="#231f20"/>
            <v:shape style="position:absolute;left:-1611;top:13352;width:28;height:1045" coordorigin="-1611,13352" coordsize="28,1045" path="m7483,12299l7483,11255m7455,12299l7455,11255e" filled="false" stroked="true" strokeweight=".592pt" strokecolor="#231f20">
              <v:path arrowok="t"/>
            </v:shape>
            <v:shape style="position:absolute;left:-1723;top:13422;width:140;height:975" coordorigin="-1723,13422" coordsize="140,975" path="m7657,12229l7657,11255m7615,12229l7615,11255m7560,12229l7560,11255m7518,12229l7518,11255e" filled="false" stroked="true" strokeweight="1.288pt" strokecolor="#231f20">
              <v:path arrowok="t"/>
            </v:shape>
            <v:line style="position:absolute" from="7720,12229" to="7720,11255" stroked="true" strokeweight="1.984pt" strokecolor="#231f20"/>
            <v:line style="position:absolute" from="7776,12229" to="7776,11255" stroked="true" strokeweight=".592pt" strokecolor="#231f20"/>
            <v:shape style="position:absolute;left:-1625;top:13422;width:42;height:975" coordorigin="-1625,13422" coordsize="42,975" path="m7852,12229l7852,11255m7810,12229l7810,11255e" filled="false" stroked="true" strokeweight="1.288pt" strokecolor="#231f20">
              <v:path arrowok="t"/>
            </v:shape>
            <v:shape style="position:absolute;left:-1806;top:13352;width:223;height:1045" coordorigin="-1806,13352" coordsize="223,1045" path="m8124,12299l8124,11255m8096,12299l8096,11255m8040,12229l8040,11255m7998,12229l7998,11255m7957,12229l7957,11255m7901,12229l7901,11255e" filled="false" stroked="true" strokeweight=".592pt" strokecolor="#231f20">
              <v:path arrowok="t"/>
            </v:shape>
            <v:shape style="position:absolute;left:6689;top:12251;width:79;height:121" coordorigin="6689,12251" coordsize="79,121" path="m6705,12340l6690,12340,6690,12349,6693,12357,6705,12369,6713,12372,6725,12372,6737,12370,6747,12365,6752,12359,6720,12359,6717,12359,6714,12357,6708,12354,6705,12348,6705,12340xm6767,12315l6753,12315,6751,12333,6747,12345,6737,12356,6731,12359,6752,12359,6755,12356,6761,12344,6765,12333,6767,12320,6767,12315xm6727,12251l6714,12251,6705,12255,6692,12272,6689,12281,6689,12302,6692,12312,6705,12326,6714,12329,6731,12329,6736,12328,6745,12324,6749,12320,6752,12316,6719,12316,6713,12314,6706,12305,6704,12299,6704,12283,6706,12277,6714,12267,6720,12265,6757,12265,6756,12264,6748,12257,6739,12253,6727,12251xm6757,12265l6734,12265,6739,12267,6748,12275,6750,12282,6750,12300,6748,12307,6738,12314,6733,12316,6752,12316,6753,12315,6767,12315,6767,12293,6766,12283,6762,12274,6757,12265xe" filled="true" fillcolor="#231f20" stroked="false">
              <v:path arrowok="t"/>
              <v:fill type="solid"/>
            </v:shape>
            <v:shape style="position:absolute;left:6856;top:12251;width:568;height:120" type="#_x0000_t75" stroked="false">
              <v:imagedata r:id="rId449" o:title=""/>
            </v:shape>
            <v:shape style="position:absolute;left:7509;top:12251;width:568;height:121" type="#_x0000_t75" stroked="false">
              <v:imagedata r:id="rId450" o:title=""/>
            </v:shape>
            <v:shape style="position:absolute;left:1636;top:12355;width:307;height:120" type="#_x0000_t75" stroked="false">
              <v:imagedata r:id="rId451" o:title=""/>
            </v:shape>
            <v:shape style="position:absolute;left:1990;top:12355;width:611;height:120" type="#_x0000_t75" stroked="false">
              <v:imagedata r:id="rId452" o:title=""/>
            </v:shape>
            <v:shape style="position:absolute;left:2653;top:12345;width:468;height:139" type="#_x0000_t75" stroked="false">
              <v:imagedata r:id="rId453" o:title=""/>
            </v:shape>
            <v:shape style="position:absolute;left:3173;top:12354;width:122;height:121" type="#_x0000_t75" stroked="false">
              <v:imagedata r:id="rId454" o:title=""/>
            </v:shape>
            <v:shape style="position:absolute;left:3338;top:12345;width:383;height:139" type="#_x0000_t75" stroked="false">
              <v:imagedata r:id="rId455" o:title=""/>
            </v:shape>
            <v:shape style="position:absolute;left:3772;top:12354;width:572;height:121" type="#_x0000_t75" stroked="false">
              <v:imagedata r:id="rId456" o:title=""/>
            </v:shape>
            <w10:wrap type="none"/>
          </v:group>
        </w:pict>
      </w:r>
    </w:p>
    <w:sectPr>
      <w:headerReference w:type="even" r:id="rId154"/>
      <w:footerReference w:type="even" r:id="rId155"/>
      <w:pgSz w:w="8820" w:h="13310"/>
      <w:pgMar w:header="0" w:footer="0" w:top="1240" w:bottom="280" w:left="1220" w:right="12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83.435547pt;width:12.05pt;height:12pt;mso-position-horizontal-relative:page;mso-position-vertical-relative:page;z-index:-58504"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98</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83.542969pt;width:19.05pt;height:12pt;mso-position-horizontal-relative:page;mso-position-vertical-relative:page;z-index:-58216" type="#_x0000_t202" filled="false" stroked="false">
          <v:textbox inset="0,0,0,0">
            <w:txbxContent>
              <w:p>
                <w:pPr>
                  <w:spacing w:line="218" w:lineRule="exact" w:before="0"/>
                  <w:ind w:left="40" w:right="0" w:firstLine="0"/>
                  <w:jc w:val="left"/>
                  <w:rPr>
                    <w:rFonts w:ascii="Times New Roman"/>
                    <w:sz w:val="20"/>
                  </w:rPr>
                </w:pPr>
                <w:r>
                  <w:rPr/>
                  <w:fldChar w:fldCharType="begin"/>
                </w:r>
                <w:r>
                  <w:rPr>
                    <w:rFonts w:ascii="Times New Roman"/>
                    <w:color w:val="231F20"/>
                    <w:sz w:val="20"/>
                  </w:rPr>
                  <w:instrText> PAGE </w:instrText>
                </w:r>
                <w:r>
                  <w:rPr/>
                  <w:fldChar w:fldCharType="separate"/>
                </w:r>
                <w:r>
                  <w:rPr/>
                  <w:t>113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83.435547pt;width:17.05pt;height:12pt;mso-position-horizontal-relative:page;mso-position-vertical-relative:page;z-index:-58192"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120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83.542969pt;width:17.05pt;height:12pt;mso-position-horizontal-relative:page;mso-position-vertical-relative:page;z-index:-58168"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121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83.435547pt;width:19.05pt;height:12pt;mso-position-horizontal-relative:page;mso-position-vertical-relative:page;z-index:-58144" type="#_x0000_t202" filled="false" stroked="false">
          <v:textbox inset="0,0,0,0">
            <w:txbxContent>
              <w:p>
                <w:pPr>
                  <w:spacing w:line="218" w:lineRule="exact" w:before="0"/>
                  <w:ind w:left="40" w:right="0" w:firstLine="0"/>
                  <w:jc w:val="left"/>
                  <w:rPr>
                    <w:rFonts w:ascii="Times New Roman"/>
                    <w:sz w:val="20"/>
                  </w:rPr>
                </w:pPr>
                <w:r>
                  <w:rPr/>
                  <w:fldChar w:fldCharType="begin"/>
                </w:r>
                <w:r>
                  <w:rPr>
                    <w:rFonts w:ascii="Times New Roman"/>
                    <w:color w:val="231F20"/>
                    <w:sz w:val="20"/>
                  </w:rPr>
                  <w:instrText> PAGE </w:instrText>
                </w:r>
                <w:r>
                  <w:rPr/>
                  <w:fldChar w:fldCharType="separate"/>
                </w:r>
                <w:r>
                  <w:rPr/>
                  <w:t>122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83.542969pt;width:19.05pt;height:12pt;mso-position-horizontal-relative:page;mso-position-vertical-relative:page;z-index:-58120" type="#_x0000_t202" filled="false" stroked="false">
          <v:textbox inset="0,0,0,0">
            <w:txbxContent>
              <w:p>
                <w:pPr>
                  <w:spacing w:line="218" w:lineRule="exact" w:before="0"/>
                  <w:ind w:left="40" w:right="0" w:firstLine="0"/>
                  <w:jc w:val="left"/>
                  <w:rPr>
                    <w:rFonts w:ascii="Times New Roman"/>
                    <w:sz w:val="20"/>
                  </w:rPr>
                </w:pPr>
                <w:r>
                  <w:rPr/>
                  <w:fldChar w:fldCharType="begin"/>
                </w:r>
                <w:r>
                  <w:rPr>
                    <w:rFonts w:ascii="Times New Roman"/>
                    <w:color w:val="231F20"/>
                    <w:sz w:val="20"/>
                  </w:rPr>
                  <w:instrText> PAGE </w:instrText>
                </w:r>
                <w:r>
                  <w:rPr/>
                  <w:fldChar w:fldCharType="separate"/>
                </w:r>
                <w:r>
                  <w:rPr/>
                  <w:t>123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83.435547pt;width:17.05pt;height:12pt;mso-position-horizontal-relative:page;mso-position-vertical-relative:page;z-index:-58096"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130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83.542969pt;width:17.05pt;height:12pt;mso-position-horizontal-relative:page;mso-position-vertical-relative:page;z-index:-58072"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131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83.435547pt;width:19.05pt;height:12pt;mso-position-horizontal-relative:page;mso-position-vertical-relative:page;z-index:-58000" type="#_x0000_t202" filled="false" stroked="false">
          <v:textbox inset="0,0,0,0">
            <w:txbxContent>
              <w:p>
                <w:pPr>
                  <w:spacing w:line="218" w:lineRule="exact" w:before="0"/>
                  <w:ind w:left="40" w:right="0" w:firstLine="0"/>
                  <w:jc w:val="left"/>
                  <w:rPr>
                    <w:rFonts w:ascii="Times New Roman"/>
                    <w:sz w:val="20"/>
                  </w:rPr>
                </w:pPr>
                <w:r>
                  <w:rPr/>
                  <w:fldChar w:fldCharType="begin"/>
                </w:r>
                <w:r>
                  <w:rPr>
                    <w:rFonts w:ascii="Times New Roman"/>
                    <w:color w:val="231F20"/>
                    <w:sz w:val="20"/>
                  </w:rPr>
                  <w:instrText> PAGE </w:instrText>
                </w:r>
                <w:r>
                  <w:rPr/>
                  <w:fldChar w:fldCharType="separate"/>
                </w:r>
                <w:r>
                  <w:rPr/>
                  <w:t>132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83.542969pt;width:19.05pt;height:12pt;mso-position-horizontal-relative:page;mso-position-vertical-relative:page;z-index:-57976" type="#_x0000_t202" filled="false" stroked="false">
          <v:textbox inset="0,0,0,0">
            <w:txbxContent>
              <w:p>
                <w:pPr>
                  <w:spacing w:line="218" w:lineRule="exact" w:before="0"/>
                  <w:ind w:left="40" w:right="0" w:firstLine="0"/>
                  <w:jc w:val="left"/>
                  <w:rPr>
                    <w:rFonts w:ascii="Times New Roman"/>
                    <w:sz w:val="20"/>
                  </w:rPr>
                </w:pPr>
                <w:r>
                  <w:rPr/>
                  <w:fldChar w:fldCharType="begin"/>
                </w:r>
                <w:r>
                  <w:rPr>
                    <w:rFonts w:ascii="Times New Roman"/>
                    <w:color w:val="231F20"/>
                    <w:sz w:val="20"/>
                  </w:rPr>
                  <w:instrText> PAGE </w:instrText>
                </w:r>
                <w:r>
                  <w:rPr/>
                  <w:fldChar w:fldCharType="separate"/>
                </w:r>
                <w:r>
                  <w:rPr/>
                  <w:t>133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83.435547pt;width:17.05pt;height:12pt;mso-position-horizontal-relative:page;mso-position-vertical-relative:page;z-index:-57952"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140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1.814789pt;margin-top:583.542969pt;width:12.05pt;height:12pt;mso-position-horizontal-relative:page;mso-position-vertical-relative:page;z-index:-58480"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99</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83.542969pt;width:17.05pt;height:12pt;mso-position-horizontal-relative:page;mso-position-vertical-relative:page;z-index:-57928"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141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83.435547pt;width:17.05pt;height:12pt;mso-position-horizontal-relative:page;mso-position-vertical-relative:page;z-index:-57904"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142</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456" from="76.5354pt,460.5354pt" to="104.8814pt,460.5354pt" stroked="true" strokeweight=".5pt" strokecolor="#231f20">
          <w10:wrap type="none"/>
        </v:line>
      </w:pict>
    </w:r>
    <w:r>
      <w:rPr/>
      <w:pict>
        <v:shape style="position:absolute;margin-left:75.5354pt;margin-top:583.435547pt;width:17.05pt;height:12pt;mso-position-horizontal-relative:page;mso-position-vertical-relative:page;z-index:-58432"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100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83.542969pt;width:17.05pt;height:12pt;mso-position-horizontal-relative:page;mso-position-vertical-relative:page;z-index:-58408"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101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83.435547pt;width:19.05pt;height:12pt;mso-position-horizontal-relative:page;mso-position-vertical-relative:page;z-index:-58384" type="#_x0000_t202" filled="false" stroked="false">
          <v:textbox inset="0,0,0,0">
            <w:txbxContent>
              <w:p>
                <w:pPr>
                  <w:spacing w:line="218" w:lineRule="exact" w:before="0"/>
                  <w:ind w:left="40" w:right="0" w:firstLine="0"/>
                  <w:jc w:val="left"/>
                  <w:rPr>
                    <w:rFonts w:ascii="Times New Roman"/>
                    <w:sz w:val="20"/>
                  </w:rPr>
                </w:pPr>
                <w:r>
                  <w:rPr/>
                  <w:fldChar w:fldCharType="begin"/>
                </w:r>
                <w:r>
                  <w:rPr>
                    <w:rFonts w:ascii="Times New Roman"/>
                    <w:color w:val="231F20"/>
                    <w:sz w:val="20"/>
                  </w:rPr>
                  <w:instrText> PAGE </w:instrText>
                </w:r>
                <w:r>
                  <w:rPr/>
                  <w:fldChar w:fldCharType="separate"/>
                </w:r>
                <w:r>
                  <w:rPr/>
                  <w:t>102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83.542969pt;width:19.05pt;height:12pt;mso-position-horizontal-relative:page;mso-position-vertical-relative:page;z-index:-58360" type="#_x0000_t202" filled="false" stroked="false">
          <v:textbox inset="0,0,0,0">
            <w:txbxContent>
              <w:p>
                <w:pPr>
                  <w:spacing w:line="218" w:lineRule="exact" w:before="0"/>
                  <w:ind w:left="40" w:right="0" w:firstLine="0"/>
                  <w:jc w:val="left"/>
                  <w:rPr>
                    <w:rFonts w:ascii="Times New Roman"/>
                    <w:sz w:val="20"/>
                  </w:rPr>
                </w:pPr>
                <w:r>
                  <w:rPr/>
                  <w:fldChar w:fldCharType="begin"/>
                </w:r>
                <w:r>
                  <w:rPr>
                    <w:rFonts w:ascii="Times New Roman"/>
                    <w:color w:val="231F20"/>
                    <w:sz w:val="20"/>
                  </w:rPr>
                  <w:instrText> PAGE </w:instrText>
                </w:r>
                <w:r>
                  <w:rPr/>
                  <w:fldChar w:fldCharType="separate"/>
                </w:r>
                <w:r>
                  <w:rPr/>
                  <w:t>103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83.435547pt;width:17.05pt;height:12pt;mso-position-horizontal-relative:page;mso-position-vertical-relative:page;z-index:-58336"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110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83.542969pt;width:17.05pt;height:12pt;mso-position-horizontal-relative:page;mso-position-vertical-relative:page;z-index:-58312" type="#_x0000_t202" filled="false" stroked="false">
          <v:textbox inset="0,0,0,0">
            <w:txbxContent>
              <w:p>
                <w:pPr>
                  <w:spacing w:line="218" w:lineRule="exact" w:before="0"/>
                  <w:ind w:left="20" w:right="0" w:firstLine="0"/>
                  <w:jc w:val="left"/>
                  <w:rPr>
                    <w:rFonts w:ascii="Times New Roman"/>
                    <w:sz w:val="20"/>
                  </w:rPr>
                </w:pPr>
                <w:r>
                  <w:rPr>
                    <w:rFonts w:ascii="Times New Roman"/>
                    <w:color w:val="231F20"/>
                    <w:sz w:val="20"/>
                  </w:rPr>
                  <w:t>111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83.435547pt;width:19.05pt;height:12pt;mso-position-horizontal-relative:page;mso-position-vertical-relative:page;z-index:-58240" type="#_x0000_t202" filled="false" stroked="false">
          <v:textbox inset="0,0,0,0">
            <w:txbxContent>
              <w:p>
                <w:pPr>
                  <w:spacing w:line="218" w:lineRule="exact" w:before="0"/>
                  <w:ind w:left="40" w:right="0" w:firstLine="0"/>
                  <w:jc w:val="left"/>
                  <w:rPr>
                    <w:rFonts w:ascii="Times New Roman"/>
                    <w:sz w:val="20"/>
                  </w:rPr>
                </w:pPr>
                <w:r>
                  <w:rPr/>
                  <w:fldChar w:fldCharType="begin"/>
                </w:r>
                <w:r>
                  <w:rPr>
                    <w:rFonts w:ascii="Times New Roman"/>
                    <w:color w:val="231F20"/>
                    <w:sz w:val="20"/>
                  </w:rPr>
                  <w:instrText> PAGE </w:instrText>
                </w:r>
                <w:r>
                  <w:rPr/>
                  <w:fldChar w:fldCharType="separate"/>
                </w:r>
                <w:r>
                  <w:rPr/>
                  <w:t>112</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439.352051pt;height:509.862007pt;mso-position-horizontal-relative:page;mso-position-vertical-relative:page;z-index:-58576" filled="true" fillcolor="#003141"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8pt;margin-top:29.245358pt;width:290.9pt;height:9.5pt;mso-position-horizontal-relative:page;mso-position-vertical-relative:page;z-index:-58552" type="#_x0000_t202" filled="false" stroked="false">
          <v:textbox inset="0,0,0,0">
            <w:txbxContent>
              <w:p>
                <w:pPr>
                  <w:spacing w:line="169" w:lineRule="exact" w:before="0"/>
                  <w:ind w:left="20" w:right="0" w:firstLine="0"/>
                  <w:jc w:val="left"/>
                  <w:rPr>
                    <w:rFonts w:ascii="Times New Roman"/>
                    <w:sz w:val="15"/>
                  </w:rPr>
                </w:pPr>
                <w:r>
                  <w:rPr>
                    <w:rFonts w:ascii="Times New Roman"/>
                    <w:color w:val="231F20"/>
                    <w:w w:val="106"/>
                    <w:sz w:val="15"/>
                  </w:rPr>
                  <w:t>O</w:t>
                </w:r>
                <w:r>
                  <w:rPr>
                    <w:rFonts w:ascii="Times New Roman"/>
                    <w:color w:val="231F20"/>
                    <w:spacing w:val="-1"/>
                    <w:w w:val="106"/>
                    <w:sz w:val="15"/>
                  </w:rPr>
                  <w:t>p</w:t>
                </w:r>
                <w:r>
                  <w:rPr>
                    <w:rFonts w:ascii="Times New Roman"/>
                    <w:color w:val="231F20"/>
                    <w:w w:val="138"/>
                    <w:sz w:val="15"/>
                  </w:rPr>
                  <w:t>en</w:t>
                </w:r>
                <w:r>
                  <w:rPr>
                    <w:rFonts w:ascii="Times New Roman"/>
                    <w:color w:val="231F20"/>
                    <w:spacing w:val="-9"/>
                    <w:sz w:val="15"/>
                  </w:rPr>
                  <w:t> </w:t>
                </w:r>
                <w:r>
                  <w:rPr>
                    <w:rFonts w:ascii="Times New Roman"/>
                    <w:color w:val="231F20"/>
                    <w:spacing w:val="-2"/>
                    <w:w w:val="87"/>
                    <w:sz w:val="15"/>
                  </w:rPr>
                  <w:t>A</w:t>
                </w:r>
                <w:r>
                  <w:rPr>
                    <w:rFonts w:ascii="Times New Roman"/>
                    <w:color w:val="231F20"/>
                    <w:spacing w:val="-1"/>
                    <w:w w:val="147"/>
                    <w:sz w:val="15"/>
                  </w:rPr>
                  <w:t>c</w:t>
                </w:r>
                <w:r>
                  <w:rPr>
                    <w:rFonts w:ascii="Times New Roman"/>
                    <w:color w:val="231F20"/>
                    <w:w w:val="138"/>
                    <w:sz w:val="15"/>
                  </w:rPr>
                  <w:t>ce</w:t>
                </w:r>
                <w:r>
                  <w:rPr>
                    <w:rFonts w:ascii="Times New Roman"/>
                    <w:color w:val="231F20"/>
                    <w:w w:val="131"/>
                    <w:sz w:val="15"/>
                  </w:rPr>
                  <w:t>ss</w:t>
                </w:r>
                <w:r>
                  <w:rPr>
                    <w:rFonts w:ascii="Times New Roman"/>
                    <w:color w:val="231F20"/>
                    <w:spacing w:val="-9"/>
                    <w:sz w:val="15"/>
                  </w:rPr>
                  <w:t> </w:t>
                </w:r>
                <w:r>
                  <w:rPr>
                    <w:rFonts w:ascii="Times New Roman"/>
                    <w:color w:val="231F20"/>
                    <w:w w:val="135"/>
                    <w:sz w:val="15"/>
                  </w:rPr>
                  <w:t>Ind</w:t>
                </w:r>
                <w:r>
                  <w:rPr>
                    <w:rFonts w:ascii="Times New Roman"/>
                    <w:color w:val="231F20"/>
                    <w:w w:val="99"/>
                    <w:sz w:val="15"/>
                  </w:rPr>
                  <w:t>I</w:t>
                </w:r>
                <w:r>
                  <w:rPr>
                    <w:rFonts w:ascii="Times New Roman"/>
                    <w:color w:val="231F20"/>
                    <w:spacing w:val="2"/>
                    <w:w w:val="147"/>
                    <w:sz w:val="15"/>
                  </w:rPr>
                  <w:t>c</w:t>
                </w:r>
                <w:r>
                  <w:rPr>
                    <w:rFonts w:ascii="Times New Roman"/>
                    <w:color w:val="231F20"/>
                    <w:spacing w:val="-10"/>
                    <w:w w:val="87"/>
                    <w:sz w:val="15"/>
                  </w:rPr>
                  <w:t>A</w:t>
                </w:r>
                <w:r>
                  <w:rPr>
                    <w:rFonts w:ascii="Times New Roman"/>
                    <w:color w:val="231F20"/>
                    <w:spacing w:val="-2"/>
                    <w:w w:val="211"/>
                    <w:sz w:val="15"/>
                  </w:rPr>
                  <w:t>t</w:t>
                </w:r>
                <w:r>
                  <w:rPr>
                    <w:rFonts w:ascii="Times New Roman"/>
                    <w:color w:val="231F20"/>
                    <w:w w:val="100"/>
                    <w:sz w:val="15"/>
                  </w:rPr>
                  <w:t>O</w:t>
                </w:r>
                <w:r>
                  <w:rPr>
                    <w:rFonts w:ascii="Times New Roman"/>
                    <w:color w:val="231F20"/>
                    <w:w w:val="184"/>
                    <w:sz w:val="15"/>
                  </w:rPr>
                  <w:t>r</w:t>
                </w:r>
                <w:r>
                  <w:rPr>
                    <w:rFonts w:ascii="Times New Roman"/>
                    <w:color w:val="231F20"/>
                    <w:w w:val="131"/>
                    <w:sz w:val="15"/>
                  </w:rPr>
                  <w:t>s</w:t>
                </w:r>
                <w:r>
                  <w:rPr>
                    <w:rFonts w:ascii="Times New Roman"/>
                    <w:color w:val="231F20"/>
                    <w:spacing w:val="-9"/>
                    <w:sz w:val="15"/>
                  </w:rPr>
                  <w:t> </w:t>
                </w:r>
                <w:r>
                  <w:rPr>
                    <w:rFonts w:ascii="Times New Roman"/>
                    <w:color w:val="231F20"/>
                    <w:w w:val="87"/>
                    <w:sz w:val="15"/>
                  </w:rPr>
                  <w:t>A</w:t>
                </w:r>
                <w:r>
                  <w:rPr>
                    <w:rFonts w:ascii="Times New Roman"/>
                    <w:color w:val="231F20"/>
                    <w:w w:val="147"/>
                    <w:sz w:val="15"/>
                  </w:rPr>
                  <w:t>nd</w:t>
                </w:r>
                <w:r>
                  <w:rPr>
                    <w:rFonts w:ascii="Times New Roman"/>
                    <w:color w:val="231F20"/>
                    <w:spacing w:val="-9"/>
                    <w:sz w:val="15"/>
                  </w:rPr>
                  <w:t> </w:t>
                </w:r>
                <w:r>
                  <w:rPr>
                    <w:rFonts w:ascii="Times New Roman"/>
                    <w:color w:val="231F20"/>
                    <w:spacing w:val="2"/>
                    <w:w w:val="131"/>
                    <w:sz w:val="15"/>
                  </w:rPr>
                  <w:t>s</w:t>
                </w:r>
                <w:r>
                  <w:rPr>
                    <w:rFonts w:ascii="Times New Roman"/>
                    <w:color w:val="231F20"/>
                    <w:w w:val="149"/>
                    <w:sz w:val="15"/>
                  </w:rPr>
                  <w:t>ch</w:t>
                </w:r>
                <w:r>
                  <w:rPr>
                    <w:rFonts w:ascii="Times New Roman"/>
                    <w:color w:val="231F20"/>
                    <w:w w:val="100"/>
                    <w:sz w:val="15"/>
                  </w:rPr>
                  <w:t>O</w:t>
                </w:r>
                <w:r>
                  <w:rPr>
                    <w:rFonts w:ascii="Times New Roman"/>
                    <w:color w:val="231F20"/>
                    <w:spacing w:val="4"/>
                    <w:w w:val="197"/>
                    <w:sz w:val="15"/>
                  </w:rPr>
                  <w:t>l</w:t>
                </w:r>
                <w:r>
                  <w:rPr>
                    <w:rFonts w:ascii="Times New Roman"/>
                    <w:color w:val="231F20"/>
                    <w:w w:val="87"/>
                    <w:sz w:val="15"/>
                  </w:rPr>
                  <w:t>A</w:t>
                </w:r>
                <w:r>
                  <w:rPr>
                    <w:rFonts w:ascii="Times New Roman"/>
                    <w:color w:val="231F20"/>
                    <w:w w:val="190"/>
                    <w:sz w:val="15"/>
                  </w:rPr>
                  <w:t>r</w:t>
                </w:r>
                <w:r>
                  <w:rPr>
                    <w:rFonts w:ascii="Times New Roman"/>
                    <w:color w:val="231F20"/>
                    <w:spacing w:val="-9"/>
                    <w:w w:val="190"/>
                    <w:sz w:val="15"/>
                  </w:rPr>
                  <w:t>l</w:t>
                </w:r>
                <w:r>
                  <w:rPr>
                    <w:rFonts w:ascii="Times New Roman"/>
                    <w:color w:val="231F20"/>
                    <w:w w:val="116"/>
                    <w:sz w:val="15"/>
                  </w:rPr>
                  <w:t>y</w:t>
                </w:r>
                <w:r>
                  <w:rPr>
                    <w:rFonts w:ascii="Times New Roman"/>
                    <w:color w:val="231F20"/>
                    <w:spacing w:val="-9"/>
                    <w:sz w:val="15"/>
                  </w:rPr>
                  <w:t> </w:t>
                </w:r>
                <w:r>
                  <w:rPr>
                    <w:rFonts w:ascii="Times New Roman"/>
                    <w:color w:val="231F20"/>
                    <w:spacing w:val="-1"/>
                    <w:w w:val="147"/>
                    <w:sz w:val="15"/>
                  </w:rPr>
                  <w:t>c</w:t>
                </w:r>
                <w:r>
                  <w:rPr>
                    <w:rFonts w:ascii="Times New Roman"/>
                    <w:color w:val="231F20"/>
                    <w:w w:val="100"/>
                    <w:sz w:val="15"/>
                  </w:rPr>
                  <w:t>O</w:t>
                </w:r>
                <w:r>
                  <w:rPr>
                    <w:rFonts w:ascii="Times New Roman"/>
                    <w:color w:val="231F20"/>
                    <w:w w:val="126"/>
                    <w:sz w:val="15"/>
                  </w:rPr>
                  <w:t>mmun</w:t>
                </w:r>
                <w:r>
                  <w:rPr>
                    <w:rFonts w:ascii="Times New Roman"/>
                    <w:color w:val="231F20"/>
                    <w:w w:val="99"/>
                    <w:sz w:val="15"/>
                  </w:rPr>
                  <w:t>I</w:t>
                </w:r>
                <w:r>
                  <w:rPr>
                    <w:rFonts w:ascii="Times New Roman"/>
                    <w:color w:val="231F20"/>
                    <w:spacing w:val="2"/>
                    <w:w w:val="147"/>
                    <w:sz w:val="15"/>
                  </w:rPr>
                  <w:t>c</w:t>
                </w:r>
                <w:r>
                  <w:rPr>
                    <w:rFonts w:ascii="Times New Roman"/>
                    <w:color w:val="231F20"/>
                    <w:spacing w:val="-10"/>
                    <w:w w:val="87"/>
                    <w:sz w:val="15"/>
                  </w:rPr>
                  <w:t>A</w:t>
                </w:r>
                <w:r>
                  <w:rPr>
                    <w:rFonts w:ascii="Times New Roman"/>
                    <w:color w:val="231F20"/>
                    <w:w w:val="211"/>
                    <w:sz w:val="15"/>
                  </w:rPr>
                  <w:t>t</w:t>
                </w:r>
                <w:r>
                  <w:rPr>
                    <w:rFonts w:ascii="Times New Roman"/>
                    <w:color w:val="231F20"/>
                    <w:w w:val="100"/>
                    <w:sz w:val="15"/>
                  </w:rPr>
                  <w:t>IO</w:t>
                </w:r>
                <w:r>
                  <w:rPr>
                    <w:rFonts w:ascii="Times New Roman"/>
                    <w:color w:val="231F20"/>
                    <w:w w:val="140"/>
                    <w:sz w:val="15"/>
                  </w:rPr>
                  <w:t>ns</w:t>
                </w:r>
                <w:r>
                  <w:rPr>
                    <w:rFonts w:ascii="Times New Roman"/>
                    <w:color w:val="231F20"/>
                    <w:spacing w:val="-9"/>
                    <w:sz w:val="15"/>
                  </w:rPr>
                  <w:t> </w:t>
                </w:r>
                <w:r>
                  <w:rPr>
                    <w:rFonts w:ascii="Times New Roman"/>
                    <w:color w:val="231F20"/>
                    <w:sz w:val="15"/>
                  </w:rPr>
                  <w:t>I</w:t>
                </w:r>
                <w:r>
                  <w:rPr>
                    <w:rFonts w:ascii="Times New Roman"/>
                    <w:color w:val="231F20"/>
                    <w:w w:val="146"/>
                    <w:sz w:val="15"/>
                  </w:rPr>
                  <w:t>n</w:t>
                </w:r>
                <w:r>
                  <w:rPr>
                    <w:rFonts w:ascii="Times New Roman"/>
                    <w:color w:val="231F20"/>
                    <w:spacing w:val="-9"/>
                    <w:sz w:val="15"/>
                  </w:rPr>
                  <w:t> </w:t>
                </w:r>
                <w:r>
                  <w:rPr>
                    <w:rFonts w:ascii="Times New Roman"/>
                    <w:color w:val="231F20"/>
                    <w:spacing w:val="4"/>
                    <w:w w:val="197"/>
                    <w:sz w:val="15"/>
                  </w:rPr>
                  <w:t>l</w:t>
                </w:r>
                <w:r>
                  <w:rPr>
                    <w:rFonts w:ascii="Times New Roman"/>
                    <w:color w:val="231F20"/>
                    <w:spacing w:val="-10"/>
                    <w:w w:val="87"/>
                    <w:sz w:val="15"/>
                  </w:rPr>
                  <w:t>A</w:t>
                </w:r>
                <w:r>
                  <w:rPr>
                    <w:rFonts w:ascii="Times New Roman"/>
                    <w:color w:val="231F20"/>
                    <w:w w:val="211"/>
                    <w:sz w:val="15"/>
                  </w:rPr>
                  <w:t>t</w:t>
                </w:r>
                <w:r>
                  <w:rPr>
                    <w:rFonts w:ascii="Times New Roman"/>
                    <w:color w:val="231F20"/>
                    <w:w w:val="99"/>
                    <w:sz w:val="15"/>
                  </w:rPr>
                  <w:t>I</w:t>
                </w:r>
                <w:r>
                  <w:rPr>
                    <w:rFonts w:ascii="Times New Roman"/>
                    <w:color w:val="231F20"/>
                    <w:w w:val="146"/>
                    <w:sz w:val="15"/>
                  </w:rPr>
                  <w:t>n</w:t>
                </w:r>
                <w:r>
                  <w:rPr>
                    <w:rFonts w:ascii="Times New Roman"/>
                    <w:color w:val="231F20"/>
                    <w:spacing w:val="-9"/>
                    <w:sz w:val="15"/>
                  </w:rPr>
                  <w:t> </w:t>
                </w:r>
                <w:r>
                  <w:rPr>
                    <w:rFonts w:ascii="Times New Roman"/>
                    <w:color w:val="231F20"/>
                    <w:w w:val="119"/>
                    <w:sz w:val="15"/>
                  </w:rPr>
                  <w:t>Amer</w:t>
                </w:r>
                <w:r>
                  <w:rPr>
                    <w:rFonts w:ascii="Times New Roman"/>
                    <w:color w:val="231F20"/>
                    <w:w w:val="99"/>
                    <w:sz w:val="15"/>
                  </w:rPr>
                  <w:t>I</w:t>
                </w:r>
                <w:r>
                  <w:rPr>
                    <w:rFonts w:ascii="Times New Roman"/>
                    <w:color w:val="231F20"/>
                    <w:spacing w:val="2"/>
                    <w:w w:val="147"/>
                    <w:sz w:val="15"/>
                  </w:rPr>
                  <w:t>c</w:t>
                </w:r>
                <w:r>
                  <w:rPr>
                    <w:rFonts w:ascii="Times New Roman"/>
                    <w:color w:val="231F20"/>
                    <w:w w:val="87"/>
                    <w:sz w:val="15"/>
                  </w:rPr>
                  <w:t>A</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3.867599pt;margin-top:29.141558pt;width:170pt;height:9.5pt;mso-position-horizontal-relative:page;mso-position-vertical-relative:page;z-index:-58528"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color w:val="231F20"/>
                    <w:w w:val="105"/>
                    <w:sz w:val="15"/>
                  </w:rPr>
                  <w:t>Eduardo Aguado-López and Arianna Becerril-García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3.867599pt;margin-top:29.141558pt;width:170pt;height:9.5pt;mso-position-horizontal-relative:page;mso-position-vertical-relative:page;z-index:-58288"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color w:val="231F20"/>
                    <w:w w:val="105"/>
                    <w:sz w:val="15"/>
                  </w:rPr>
                  <w:t>Eduardo Aguado-López and Arianna Becerril-García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8pt;margin-top:29.245358pt;width:290.9pt;height:9.5pt;mso-position-horizontal-relative:page;mso-position-vertical-relative:page;z-index:-58264" type="#_x0000_t202" filled="false" stroked="false">
          <v:textbox inset="0,0,0,0">
            <w:txbxContent>
              <w:p>
                <w:pPr>
                  <w:spacing w:line="169" w:lineRule="exact" w:before="0"/>
                  <w:ind w:left="20" w:right="0" w:firstLine="0"/>
                  <w:jc w:val="left"/>
                  <w:rPr>
                    <w:rFonts w:ascii="Times New Roman"/>
                    <w:sz w:val="15"/>
                  </w:rPr>
                </w:pPr>
                <w:r>
                  <w:rPr>
                    <w:rFonts w:ascii="Times New Roman"/>
                    <w:color w:val="231F20"/>
                    <w:w w:val="106"/>
                    <w:sz w:val="15"/>
                  </w:rPr>
                  <w:t>O</w:t>
                </w:r>
                <w:r>
                  <w:rPr>
                    <w:rFonts w:ascii="Times New Roman"/>
                    <w:color w:val="231F20"/>
                    <w:spacing w:val="-1"/>
                    <w:w w:val="106"/>
                    <w:sz w:val="15"/>
                  </w:rPr>
                  <w:t>p</w:t>
                </w:r>
                <w:r>
                  <w:rPr>
                    <w:rFonts w:ascii="Times New Roman"/>
                    <w:color w:val="231F20"/>
                    <w:w w:val="138"/>
                    <w:sz w:val="15"/>
                  </w:rPr>
                  <w:t>en</w:t>
                </w:r>
                <w:r>
                  <w:rPr>
                    <w:rFonts w:ascii="Times New Roman"/>
                    <w:color w:val="231F20"/>
                    <w:spacing w:val="-9"/>
                    <w:sz w:val="15"/>
                  </w:rPr>
                  <w:t> </w:t>
                </w:r>
                <w:r>
                  <w:rPr>
                    <w:rFonts w:ascii="Times New Roman"/>
                    <w:color w:val="231F20"/>
                    <w:spacing w:val="-2"/>
                    <w:w w:val="87"/>
                    <w:sz w:val="15"/>
                  </w:rPr>
                  <w:t>A</w:t>
                </w:r>
                <w:r>
                  <w:rPr>
                    <w:rFonts w:ascii="Times New Roman"/>
                    <w:color w:val="231F20"/>
                    <w:spacing w:val="-1"/>
                    <w:w w:val="147"/>
                    <w:sz w:val="15"/>
                  </w:rPr>
                  <w:t>c</w:t>
                </w:r>
                <w:r>
                  <w:rPr>
                    <w:rFonts w:ascii="Times New Roman"/>
                    <w:color w:val="231F20"/>
                    <w:w w:val="138"/>
                    <w:sz w:val="15"/>
                  </w:rPr>
                  <w:t>ce</w:t>
                </w:r>
                <w:r>
                  <w:rPr>
                    <w:rFonts w:ascii="Times New Roman"/>
                    <w:color w:val="231F20"/>
                    <w:w w:val="131"/>
                    <w:sz w:val="15"/>
                  </w:rPr>
                  <w:t>ss</w:t>
                </w:r>
                <w:r>
                  <w:rPr>
                    <w:rFonts w:ascii="Times New Roman"/>
                    <w:color w:val="231F20"/>
                    <w:spacing w:val="-9"/>
                    <w:sz w:val="15"/>
                  </w:rPr>
                  <w:t> </w:t>
                </w:r>
                <w:r>
                  <w:rPr>
                    <w:rFonts w:ascii="Times New Roman"/>
                    <w:color w:val="231F20"/>
                    <w:w w:val="135"/>
                    <w:sz w:val="15"/>
                  </w:rPr>
                  <w:t>Ind</w:t>
                </w:r>
                <w:r>
                  <w:rPr>
                    <w:rFonts w:ascii="Times New Roman"/>
                    <w:color w:val="231F20"/>
                    <w:w w:val="99"/>
                    <w:sz w:val="15"/>
                  </w:rPr>
                  <w:t>I</w:t>
                </w:r>
                <w:r>
                  <w:rPr>
                    <w:rFonts w:ascii="Times New Roman"/>
                    <w:color w:val="231F20"/>
                    <w:spacing w:val="2"/>
                    <w:w w:val="147"/>
                    <w:sz w:val="15"/>
                  </w:rPr>
                  <w:t>c</w:t>
                </w:r>
                <w:r>
                  <w:rPr>
                    <w:rFonts w:ascii="Times New Roman"/>
                    <w:color w:val="231F20"/>
                    <w:spacing w:val="-10"/>
                    <w:w w:val="87"/>
                    <w:sz w:val="15"/>
                  </w:rPr>
                  <w:t>A</w:t>
                </w:r>
                <w:r>
                  <w:rPr>
                    <w:rFonts w:ascii="Times New Roman"/>
                    <w:color w:val="231F20"/>
                    <w:spacing w:val="-2"/>
                    <w:w w:val="211"/>
                    <w:sz w:val="15"/>
                  </w:rPr>
                  <w:t>t</w:t>
                </w:r>
                <w:r>
                  <w:rPr>
                    <w:rFonts w:ascii="Times New Roman"/>
                    <w:color w:val="231F20"/>
                    <w:w w:val="100"/>
                    <w:sz w:val="15"/>
                  </w:rPr>
                  <w:t>O</w:t>
                </w:r>
                <w:r>
                  <w:rPr>
                    <w:rFonts w:ascii="Times New Roman"/>
                    <w:color w:val="231F20"/>
                    <w:w w:val="184"/>
                    <w:sz w:val="15"/>
                  </w:rPr>
                  <w:t>r</w:t>
                </w:r>
                <w:r>
                  <w:rPr>
                    <w:rFonts w:ascii="Times New Roman"/>
                    <w:color w:val="231F20"/>
                    <w:w w:val="131"/>
                    <w:sz w:val="15"/>
                  </w:rPr>
                  <w:t>s</w:t>
                </w:r>
                <w:r>
                  <w:rPr>
                    <w:rFonts w:ascii="Times New Roman"/>
                    <w:color w:val="231F20"/>
                    <w:spacing w:val="-9"/>
                    <w:sz w:val="15"/>
                  </w:rPr>
                  <w:t> </w:t>
                </w:r>
                <w:r>
                  <w:rPr>
                    <w:rFonts w:ascii="Times New Roman"/>
                    <w:color w:val="231F20"/>
                    <w:w w:val="87"/>
                    <w:sz w:val="15"/>
                  </w:rPr>
                  <w:t>A</w:t>
                </w:r>
                <w:r>
                  <w:rPr>
                    <w:rFonts w:ascii="Times New Roman"/>
                    <w:color w:val="231F20"/>
                    <w:w w:val="147"/>
                    <w:sz w:val="15"/>
                  </w:rPr>
                  <w:t>nd</w:t>
                </w:r>
                <w:r>
                  <w:rPr>
                    <w:rFonts w:ascii="Times New Roman"/>
                    <w:color w:val="231F20"/>
                    <w:spacing w:val="-9"/>
                    <w:sz w:val="15"/>
                  </w:rPr>
                  <w:t> </w:t>
                </w:r>
                <w:r>
                  <w:rPr>
                    <w:rFonts w:ascii="Times New Roman"/>
                    <w:color w:val="231F20"/>
                    <w:spacing w:val="2"/>
                    <w:w w:val="131"/>
                    <w:sz w:val="15"/>
                  </w:rPr>
                  <w:t>s</w:t>
                </w:r>
                <w:r>
                  <w:rPr>
                    <w:rFonts w:ascii="Times New Roman"/>
                    <w:color w:val="231F20"/>
                    <w:w w:val="149"/>
                    <w:sz w:val="15"/>
                  </w:rPr>
                  <w:t>ch</w:t>
                </w:r>
                <w:r>
                  <w:rPr>
                    <w:rFonts w:ascii="Times New Roman"/>
                    <w:color w:val="231F20"/>
                    <w:w w:val="100"/>
                    <w:sz w:val="15"/>
                  </w:rPr>
                  <w:t>O</w:t>
                </w:r>
                <w:r>
                  <w:rPr>
                    <w:rFonts w:ascii="Times New Roman"/>
                    <w:color w:val="231F20"/>
                    <w:spacing w:val="4"/>
                    <w:w w:val="197"/>
                    <w:sz w:val="15"/>
                  </w:rPr>
                  <w:t>l</w:t>
                </w:r>
                <w:r>
                  <w:rPr>
                    <w:rFonts w:ascii="Times New Roman"/>
                    <w:color w:val="231F20"/>
                    <w:w w:val="87"/>
                    <w:sz w:val="15"/>
                  </w:rPr>
                  <w:t>A</w:t>
                </w:r>
                <w:r>
                  <w:rPr>
                    <w:rFonts w:ascii="Times New Roman"/>
                    <w:color w:val="231F20"/>
                    <w:w w:val="190"/>
                    <w:sz w:val="15"/>
                  </w:rPr>
                  <w:t>r</w:t>
                </w:r>
                <w:r>
                  <w:rPr>
                    <w:rFonts w:ascii="Times New Roman"/>
                    <w:color w:val="231F20"/>
                    <w:spacing w:val="-9"/>
                    <w:w w:val="190"/>
                    <w:sz w:val="15"/>
                  </w:rPr>
                  <w:t>l</w:t>
                </w:r>
                <w:r>
                  <w:rPr>
                    <w:rFonts w:ascii="Times New Roman"/>
                    <w:color w:val="231F20"/>
                    <w:w w:val="116"/>
                    <w:sz w:val="15"/>
                  </w:rPr>
                  <w:t>y</w:t>
                </w:r>
                <w:r>
                  <w:rPr>
                    <w:rFonts w:ascii="Times New Roman"/>
                    <w:color w:val="231F20"/>
                    <w:spacing w:val="-9"/>
                    <w:sz w:val="15"/>
                  </w:rPr>
                  <w:t> </w:t>
                </w:r>
                <w:r>
                  <w:rPr>
                    <w:rFonts w:ascii="Times New Roman"/>
                    <w:color w:val="231F20"/>
                    <w:spacing w:val="-1"/>
                    <w:w w:val="147"/>
                    <w:sz w:val="15"/>
                  </w:rPr>
                  <w:t>c</w:t>
                </w:r>
                <w:r>
                  <w:rPr>
                    <w:rFonts w:ascii="Times New Roman"/>
                    <w:color w:val="231F20"/>
                    <w:w w:val="100"/>
                    <w:sz w:val="15"/>
                  </w:rPr>
                  <w:t>O</w:t>
                </w:r>
                <w:r>
                  <w:rPr>
                    <w:rFonts w:ascii="Times New Roman"/>
                    <w:color w:val="231F20"/>
                    <w:w w:val="126"/>
                    <w:sz w:val="15"/>
                  </w:rPr>
                  <w:t>mmun</w:t>
                </w:r>
                <w:r>
                  <w:rPr>
                    <w:rFonts w:ascii="Times New Roman"/>
                    <w:color w:val="231F20"/>
                    <w:w w:val="99"/>
                    <w:sz w:val="15"/>
                  </w:rPr>
                  <w:t>I</w:t>
                </w:r>
                <w:r>
                  <w:rPr>
                    <w:rFonts w:ascii="Times New Roman"/>
                    <w:color w:val="231F20"/>
                    <w:spacing w:val="2"/>
                    <w:w w:val="147"/>
                    <w:sz w:val="15"/>
                  </w:rPr>
                  <w:t>c</w:t>
                </w:r>
                <w:r>
                  <w:rPr>
                    <w:rFonts w:ascii="Times New Roman"/>
                    <w:color w:val="231F20"/>
                    <w:spacing w:val="-10"/>
                    <w:w w:val="87"/>
                    <w:sz w:val="15"/>
                  </w:rPr>
                  <w:t>A</w:t>
                </w:r>
                <w:r>
                  <w:rPr>
                    <w:rFonts w:ascii="Times New Roman"/>
                    <w:color w:val="231F20"/>
                    <w:w w:val="211"/>
                    <w:sz w:val="15"/>
                  </w:rPr>
                  <w:t>t</w:t>
                </w:r>
                <w:r>
                  <w:rPr>
                    <w:rFonts w:ascii="Times New Roman"/>
                    <w:color w:val="231F20"/>
                    <w:w w:val="100"/>
                    <w:sz w:val="15"/>
                  </w:rPr>
                  <w:t>IO</w:t>
                </w:r>
                <w:r>
                  <w:rPr>
                    <w:rFonts w:ascii="Times New Roman"/>
                    <w:color w:val="231F20"/>
                    <w:w w:val="140"/>
                    <w:sz w:val="15"/>
                  </w:rPr>
                  <w:t>ns</w:t>
                </w:r>
                <w:r>
                  <w:rPr>
                    <w:rFonts w:ascii="Times New Roman"/>
                    <w:color w:val="231F20"/>
                    <w:spacing w:val="-9"/>
                    <w:sz w:val="15"/>
                  </w:rPr>
                  <w:t> </w:t>
                </w:r>
                <w:r>
                  <w:rPr>
                    <w:rFonts w:ascii="Times New Roman"/>
                    <w:color w:val="231F20"/>
                    <w:sz w:val="15"/>
                  </w:rPr>
                  <w:t>I</w:t>
                </w:r>
                <w:r>
                  <w:rPr>
                    <w:rFonts w:ascii="Times New Roman"/>
                    <w:color w:val="231F20"/>
                    <w:w w:val="146"/>
                    <w:sz w:val="15"/>
                  </w:rPr>
                  <w:t>n</w:t>
                </w:r>
                <w:r>
                  <w:rPr>
                    <w:rFonts w:ascii="Times New Roman"/>
                    <w:color w:val="231F20"/>
                    <w:spacing w:val="-9"/>
                    <w:sz w:val="15"/>
                  </w:rPr>
                  <w:t> </w:t>
                </w:r>
                <w:r>
                  <w:rPr>
                    <w:rFonts w:ascii="Times New Roman"/>
                    <w:color w:val="231F20"/>
                    <w:spacing w:val="4"/>
                    <w:w w:val="197"/>
                    <w:sz w:val="15"/>
                  </w:rPr>
                  <w:t>l</w:t>
                </w:r>
                <w:r>
                  <w:rPr>
                    <w:rFonts w:ascii="Times New Roman"/>
                    <w:color w:val="231F20"/>
                    <w:spacing w:val="-10"/>
                    <w:w w:val="87"/>
                    <w:sz w:val="15"/>
                  </w:rPr>
                  <w:t>A</w:t>
                </w:r>
                <w:r>
                  <w:rPr>
                    <w:rFonts w:ascii="Times New Roman"/>
                    <w:color w:val="231F20"/>
                    <w:w w:val="211"/>
                    <w:sz w:val="15"/>
                  </w:rPr>
                  <w:t>t</w:t>
                </w:r>
                <w:r>
                  <w:rPr>
                    <w:rFonts w:ascii="Times New Roman"/>
                    <w:color w:val="231F20"/>
                    <w:w w:val="99"/>
                    <w:sz w:val="15"/>
                  </w:rPr>
                  <w:t>I</w:t>
                </w:r>
                <w:r>
                  <w:rPr>
                    <w:rFonts w:ascii="Times New Roman"/>
                    <w:color w:val="231F20"/>
                    <w:w w:val="146"/>
                    <w:sz w:val="15"/>
                  </w:rPr>
                  <w:t>n</w:t>
                </w:r>
                <w:r>
                  <w:rPr>
                    <w:rFonts w:ascii="Times New Roman"/>
                    <w:color w:val="231F20"/>
                    <w:spacing w:val="-9"/>
                    <w:sz w:val="15"/>
                  </w:rPr>
                  <w:t> </w:t>
                </w:r>
                <w:r>
                  <w:rPr>
                    <w:rFonts w:ascii="Times New Roman"/>
                    <w:color w:val="231F20"/>
                    <w:w w:val="119"/>
                    <w:sz w:val="15"/>
                  </w:rPr>
                  <w:t>Amer</w:t>
                </w:r>
                <w:r>
                  <w:rPr>
                    <w:rFonts w:ascii="Times New Roman"/>
                    <w:color w:val="231F20"/>
                    <w:w w:val="99"/>
                    <w:sz w:val="15"/>
                  </w:rPr>
                  <w:t>I</w:t>
                </w:r>
                <w:r>
                  <w:rPr>
                    <w:rFonts w:ascii="Times New Roman"/>
                    <w:color w:val="231F20"/>
                    <w:spacing w:val="2"/>
                    <w:w w:val="147"/>
                    <w:sz w:val="15"/>
                  </w:rPr>
                  <w:t>c</w:t>
                </w:r>
                <w:r>
                  <w:rPr>
                    <w:rFonts w:ascii="Times New Roman"/>
                    <w:color w:val="231F20"/>
                    <w:w w:val="87"/>
                    <w:sz w:val="15"/>
                  </w:rPr>
                  <w:t>A</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8pt;margin-top:29.245358pt;width:290.9pt;height:9.5pt;mso-position-horizontal-relative:page;mso-position-vertical-relative:page;z-index:-58048" type="#_x0000_t202" filled="false" stroked="false">
          <v:textbox inset="0,0,0,0">
            <w:txbxContent>
              <w:p>
                <w:pPr>
                  <w:spacing w:line="169" w:lineRule="exact" w:before="0"/>
                  <w:ind w:left="20" w:right="0" w:firstLine="0"/>
                  <w:jc w:val="left"/>
                  <w:rPr>
                    <w:rFonts w:ascii="Times New Roman"/>
                    <w:sz w:val="15"/>
                  </w:rPr>
                </w:pPr>
                <w:r>
                  <w:rPr>
                    <w:rFonts w:ascii="Times New Roman"/>
                    <w:color w:val="231F20"/>
                    <w:w w:val="106"/>
                    <w:sz w:val="15"/>
                  </w:rPr>
                  <w:t>O</w:t>
                </w:r>
                <w:r>
                  <w:rPr>
                    <w:rFonts w:ascii="Times New Roman"/>
                    <w:color w:val="231F20"/>
                    <w:spacing w:val="-1"/>
                    <w:w w:val="106"/>
                    <w:sz w:val="15"/>
                  </w:rPr>
                  <w:t>p</w:t>
                </w:r>
                <w:r>
                  <w:rPr>
                    <w:rFonts w:ascii="Times New Roman"/>
                    <w:color w:val="231F20"/>
                    <w:w w:val="138"/>
                    <w:sz w:val="15"/>
                  </w:rPr>
                  <w:t>en</w:t>
                </w:r>
                <w:r>
                  <w:rPr>
                    <w:rFonts w:ascii="Times New Roman"/>
                    <w:color w:val="231F20"/>
                    <w:spacing w:val="-9"/>
                    <w:sz w:val="15"/>
                  </w:rPr>
                  <w:t> </w:t>
                </w:r>
                <w:r>
                  <w:rPr>
                    <w:rFonts w:ascii="Times New Roman"/>
                    <w:color w:val="231F20"/>
                    <w:spacing w:val="-2"/>
                    <w:w w:val="87"/>
                    <w:sz w:val="15"/>
                  </w:rPr>
                  <w:t>A</w:t>
                </w:r>
                <w:r>
                  <w:rPr>
                    <w:rFonts w:ascii="Times New Roman"/>
                    <w:color w:val="231F20"/>
                    <w:spacing w:val="-1"/>
                    <w:w w:val="147"/>
                    <w:sz w:val="15"/>
                  </w:rPr>
                  <w:t>c</w:t>
                </w:r>
                <w:r>
                  <w:rPr>
                    <w:rFonts w:ascii="Times New Roman"/>
                    <w:color w:val="231F20"/>
                    <w:w w:val="138"/>
                    <w:sz w:val="15"/>
                  </w:rPr>
                  <w:t>ce</w:t>
                </w:r>
                <w:r>
                  <w:rPr>
                    <w:rFonts w:ascii="Times New Roman"/>
                    <w:color w:val="231F20"/>
                    <w:w w:val="131"/>
                    <w:sz w:val="15"/>
                  </w:rPr>
                  <w:t>ss</w:t>
                </w:r>
                <w:r>
                  <w:rPr>
                    <w:rFonts w:ascii="Times New Roman"/>
                    <w:color w:val="231F20"/>
                    <w:spacing w:val="-9"/>
                    <w:sz w:val="15"/>
                  </w:rPr>
                  <w:t> </w:t>
                </w:r>
                <w:r>
                  <w:rPr>
                    <w:rFonts w:ascii="Times New Roman"/>
                    <w:color w:val="231F20"/>
                    <w:w w:val="135"/>
                    <w:sz w:val="15"/>
                  </w:rPr>
                  <w:t>Ind</w:t>
                </w:r>
                <w:r>
                  <w:rPr>
                    <w:rFonts w:ascii="Times New Roman"/>
                    <w:color w:val="231F20"/>
                    <w:w w:val="99"/>
                    <w:sz w:val="15"/>
                  </w:rPr>
                  <w:t>I</w:t>
                </w:r>
                <w:r>
                  <w:rPr>
                    <w:rFonts w:ascii="Times New Roman"/>
                    <w:color w:val="231F20"/>
                    <w:spacing w:val="2"/>
                    <w:w w:val="147"/>
                    <w:sz w:val="15"/>
                  </w:rPr>
                  <w:t>c</w:t>
                </w:r>
                <w:r>
                  <w:rPr>
                    <w:rFonts w:ascii="Times New Roman"/>
                    <w:color w:val="231F20"/>
                    <w:spacing w:val="-10"/>
                    <w:w w:val="87"/>
                    <w:sz w:val="15"/>
                  </w:rPr>
                  <w:t>A</w:t>
                </w:r>
                <w:r>
                  <w:rPr>
                    <w:rFonts w:ascii="Times New Roman"/>
                    <w:color w:val="231F20"/>
                    <w:spacing w:val="-2"/>
                    <w:w w:val="211"/>
                    <w:sz w:val="15"/>
                  </w:rPr>
                  <w:t>t</w:t>
                </w:r>
                <w:r>
                  <w:rPr>
                    <w:rFonts w:ascii="Times New Roman"/>
                    <w:color w:val="231F20"/>
                    <w:w w:val="100"/>
                    <w:sz w:val="15"/>
                  </w:rPr>
                  <w:t>O</w:t>
                </w:r>
                <w:r>
                  <w:rPr>
                    <w:rFonts w:ascii="Times New Roman"/>
                    <w:color w:val="231F20"/>
                    <w:w w:val="184"/>
                    <w:sz w:val="15"/>
                  </w:rPr>
                  <w:t>r</w:t>
                </w:r>
                <w:r>
                  <w:rPr>
                    <w:rFonts w:ascii="Times New Roman"/>
                    <w:color w:val="231F20"/>
                    <w:w w:val="131"/>
                    <w:sz w:val="15"/>
                  </w:rPr>
                  <w:t>s</w:t>
                </w:r>
                <w:r>
                  <w:rPr>
                    <w:rFonts w:ascii="Times New Roman"/>
                    <w:color w:val="231F20"/>
                    <w:spacing w:val="-9"/>
                    <w:sz w:val="15"/>
                  </w:rPr>
                  <w:t> </w:t>
                </w:r>
                <w:r>
                  <w:rPr>
                    <w:rFonts w:ascii="Times New Roman"/>
                    <w:color w:val="231F20"/>
                    <w:w w:val="87"/>
                    <w:sz w:val="15"/>
                  </w:rPr>
                  <w:t>A</w:t>
                </w:r>
                <w:r>
                  <w:rPr>
                    <w:rFonts w:ascii="Times New Roman"/>
                    <w:color w:val="231F20"/>
                    <w:w w:val="147"/>
                    <w:sz w:val="15"/>
                  </w:rPr>
                  <w:t>nd</w:t>
                </w:r>
                <w:r>
                  <w:rPr>
                    <w:rFonts w:ascii="Times New Roman"/>
                    <w:color w:val="231F20"/>
                    <w:spacing w:val="-9"/>
                    <w:sz w:val="15"/>
                  </w:rPr>
                  <w:t> </w:t>
                </w:r>
                <w:r>
                  <w:rPr>
                    <w:rFonts w:ascii="Times New Roman"/>
                    <w:color w:val="231F20"/>
                    <w:spacing w:val="2"/>
                    <w:w w:val="131"/>
                    <w:sz w:val="15"/>
                  </w:rPr>
                  <w:t>s</w:t>
                </w:r>
                <w:r>
                  <w:rPr>
                    <w:rFonts w:ascii="Times New Roman"/>
                    <w:color w:val="231F20"/>
                    <w:w w:val="149"/>
                    <w:sz w:val="15"/>
                  </w:rPr>
                  <w:t>ch</w:t>
                </w:r>
                <w:r>
                  <w:rPr>
                    <w:rFonts w:ascii="Times New Roman"/>
                    <w:color w:val="231F20"/>
                    <w:w w:val="100"/>
                    <w:sz w:val="15"/>
                  </w:rPr>
                  <w:t>O</w:t>
                </w:r>
                <w:r>
                  <w:rPr>
                    <w:rFonts w:ascii="Times New Roman"/>
                    <w:color w:val="231F20"/>
                    <w:spacing w:val="4"/>
                    <w:w w:val="197"/>
                    <w:sz w:val="15"/>
                  </w:rPr>
                  <w:t>l</w:t>
                </w:r>
                <w:r>
                  <w:rPr>
                    <w:rFonts w:ascii="Times New Roman"/>
                    <w:color w:val="231F20"/>
                    <w:w w:val="87"/>
                    <w:sz w:val="15"/>
                  </w:rPr>
                  <w:t>A</w:t>
                </w:r>
                <w:r>
                  <w:rPr>
                    <w:rFonts w:ascii="Times New Roman"/>
                    <w:color w:val="231F20"/>
                    <w:w w:val="190"/>
                    <w:sz w:val="15"/>
                  </w:rPr>
                  <w:t>r</w:t>
                </w:r>
                <w:r>
                  <w:rPr>
                    <w:rFonts w:ascii="Times New Roman"/>
                    <w:color w:val="231F20"/>
                    <w:spacing w:val="-9"/>
                    <w:w w:val="190"/>
                    <w:sz w:val="15"/>
                  </w:rPr>
                  <w:t>l</w:t>
                </w:r>
                <w:r>
                  <w:rPr>
                    <w:rFonts w:ascii="Times New Roman"/>
                    <w:color w:val="231F20"/>
                    <w:w w:val="116"/>
                    <w:sz w:val="15"/>
                  </w:rPr>
                  <w:t>y</w:t>
                </w:r>
                <w:r>
                  <w:rPr>
                    <w:rFonts w:ascii="Times New Roman"/>
                    <w:color w:val="231F20"/>
                    <w:spacing w:val="-9"/>
                    <w:sz w:val="15"/>
                  </w:rPr>
                  <w:t> </w:t>
                </w:r>
                <w:r>
                  <w:rPr>
                    <w:rFonts w:ascii="Times New Roman"/>
                    <w:color w:val="231F20"/>
                    <w:spacing w:val="-1"/>
                    <w:w w:val="147"/>
                    <w:sz w:val="15"/>
                  </w:rPr>
                  <w:t>c</w:t>
                </w:r>
                <w:r>
                  <w:rPr>
                    <w:rFonts w:ascii="Times New Roman"/>
                    <w:color w:val="231F20"/>
                    <w:w w:val="100"/>
                    <w:sz w:val="15"/>
                  </w:rPr>
                  <w:t>O</w:t>
                </w:r>
                <w:r>
                  <w:rPr>
                    <w:rFonts w:ascii="Times New Roman"/>
                    <w:color w:val="231F20"/>
                    <w:w w:val="126"/>
                    <w:sz w:val="15"/>
                  </w:rPr>
                  <w:t>mmun</w:t>
                </w:r>
                <w:r>
                  <w:rPr>
                    <w:rFonts w:ascii="Times New Roman"/>
                    <w:color w:val="231F20"/>
                    <w:w w:val="99"/>
                    <w:sz w:val="15"/>
                  </w:rPr>
                  <w:t>I</w:t>
                </w:r>
                <w:r>
                  <w:rPr>
                    <w:rFonts w:ascii="Times New Roman"/>
                    <w:color w:val="231F20"/>
                    <w:spacing w:val="2"/>
                    <w:w w:val="147"/>
                    <w:sz w:val="15"/>
                  </w:rPr>
                  <w:t>c</w:t>
                </w:r>
                <w:r>
                  <w:rPr>
                    <w:rFonts w:ascii="Times New Roman"/>
                    <w:color w:val="231F20"/>
                    <w:spacing w:val="-10"/>
                    <w:w w:val="87"/>
                    <w:sz w:val="15"/>
                  </w:rPr>
                  <w:t>A</w:t>
                </w:r>
                <w:r>
                  <w:rPr>
                    <w:rFonts w:ascii="Times New Roman"/>
                    <w:color w:val="231F20"/>
                    <w:w w:val="211"/>
                    <w:sz w:val="15"/>
                  </w:rPr>
                  <w:t>t</w:t>
                </w:r>
                <w:r>
                  <w:rPr>
                    <w:rFonts w:ascii="Times New Roman"/>
                    <w:color w:val="231F20"/>
                    <w:w w:val="100"/>
                    <w:sz w:val="15"/>
                  </w:rPr>
                  <w:t>IO</w:t>
                </w:r>
                <w:r>
                  <w:rPr>
                    <w:rFonts w:ascii="Times New Roman"/>
                    <w:color w:val="231F20"/>
                    <w:w w:val="140"/>
                    <w:sz w:val="15"/>
                  </w:rPr>
                  <w:t>ns</w:t>
                </w:r>
                <w:r>
                  <w:rPr>
                    <w:rFonts w:ascii="Times New Roman"/>
                    <w:color w:val="231F20"/>
                    <w:spacing w:val="-9"/>
                    <w:sz w:val="15"/>
                  </w:rPr>
                  <w:t> </w:t>
                </w:r>
                <w:r>
                  <w:rPr>
                    <w:rFonts w:ascii="Times New Roman"/>
                    <w:color w:val="231F20"/>
                    <w:sz w:val="15"/>
                  </w:rPr>
                  <w:t>I</w:t>
                </w:r>
                <w:r>
                  <w:rPr>
                    <w:rFonts w:ascii="Times New Roman"/>
                    <w:color w:val="231F20"/>
                    <w:w w:val="146"/>
                    <w:sz w:val="15"/>
                  </w:rPr>
                  <w:t>n</w:t>
                </w:r>
                <w:r>
                  <w:rPr>
                    <w:rFonts w:ascii="Times New Roman"/>
                    <w:color w:val="231F20"/>
                    <w:spacing w:val="-9"/>
                    <w:sz w:val="15"/>
                  </w:rPr>
                  <w:t> </w:t>
                </w:r>
                <w:r>
                  <w:rPr>
                    <w:rFonts w:ascii="Times New Roman"/>
                    <w:color w:val="231F20"/>
                    <w:spacing w:val="4"/>
                    <w:w w:val="197"/>
                    <w:sz w:val="15"/>
                  </w:rPr>
                  <w:t>l</w:t>
                </w:r>
                <w:r>
                  <w:rPr>
                    <w:rFonts w:ascii="Times New Roman"/>
                    <w:color w:val="231F20"/>
                    <w:spacing w:val="-10"/>
                    <w:w w:val="87"/>
                    <w:sz w:val="15"/>
                  </w:rPr>
                  <w:t>A</w:t>
                </w:r>
                <w:r>
                  <w:rPr>
                    <w:rFonts w:ascii="Times New Roman"/>
                    <w:color w:val="231F20"/>
                    <w:w w:val="211"/>
                    <w:sz w:val="15"/>
                  </w:rPr>
                  <w:t>t</w:t>
                </w:r>
                <w:r>
                  <w:rPr>
                    <w:rFonts w:ascii="Times New Roman"/>
                    <w:color w:val="231F20"/>
                    <w:w w:val="99"/>
                    <w:sz w:val="15"/>
                  </w:rPr>
                  <w:t>I</w:t>
                </w:r>
                <w:r>
                  <w:rPr>
                    <w:rFonts w:ascii="Times New Roman"/>
                    <w:color w:val="231F20"/>
                    <w:w w:val="146"/>
                    <w:sz w:val="15"/>
                  </w:rPr>
                  <w:t>n</w:t>
                </w:r>
                <w:r>
                  <w:rPr>
                    <w:rFonts w:ascii="Times New Roman"/>
                    <w:color w:val="231F20"/>
                    <w:spacing w:val="-9"/>
                    <w:sz w:val="15"/>
                  </w:rPr>
                  <w:t> </w:t>
                </w:r>
                <w:r>
                  <w:rPr>
                    <w:rFonts w:ascii="Times New Roman"/>
                    <w:color w:val="231F20"/>
                    <w:w w:val="119"/>
                    <w:sz w:val="15"/>
                  </w:rPr>
                  <w:t>Amer</w:t>
                </w:r>
                <w:r>
                  <w:rPr>
                    <w:rFonts w:ascii="Times New Roman"/>
                    <w:color w:val="231F20"/>
                    <w:w w:val="99"/>
                    <w:sz w:val="15"/>
                  </w:rPr>
                  <w:t>I</w:t>
                </w:r>
                <w:r>
                  <w:rPr>
                    <w:rFonts w:ascii="Times New Roman"/>
                    <w:color w:val="231F20"/>
                    <w:spacing w:val="2"/>
                    <w:w w:val="147"/>
                    <w:sz w:val="15"/>
                  </w:rPr>
                  <w:t>c</w:t>
                </w:r>
                <w:r>
                  <w:rPr>
                    <w:rFonts w:ascii="Times New Roman"/>
                    <w:color w:val="231F20"/>
                    <w:w w:val="87"/>
                    <w:sz w:val="15"/>
                  </w:rPr>
                  <w:t>A</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3.867599pt;margin-top:29.141558pt;width:170pt;height:9.5pt;mso-position-horizontal-relative:page;mso-position-vertical-relative:page;z-index:-58024"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color w:val="231F20"/>
                    <w:w w:val="105"/>
                    <w:sz w:val="15"/>
                  </w:rPr>
                  <w:t>Eduardo Aguado-López and Arianna Becerril-García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bullet"/>
      <w:lvlText w:val="-"/>
      <w:lvlJc w:val="left"/>
      <w:pPr>
        <w:ind w:left="954" w:hanging="227"/>
      </w:pPr>
      <w:rPr>
        <w:rFonts w:hint="default" w:ascii="Cambria" w:hAnsi="Cambria" w:eastAsia="Cambria" w:cs="Cambria"/>
        <w:color w:val="231F20"/>
        <w:w w:val="100"/>
        <w:sz w:val="24"/>
        <w:szCs w:val="24"/>
      </w:rPr>
    </w:lvl>
    <w:lvl w:ilvl="1">
      <w:start w:val="1"/>
      <w:numFmt w:val="bullet"/>
      <w:lvlText w:val="•"/>
      <w:lvlJc w:val="left"/>
      <w:pPr>
        <w:ind w:left="1532" w:hanging="227"/>
      </w:pPr>
      <w:rPr>
        <w:rFonts w:hint="default"/>
      </w:rPr>
    </w:lvl>
    <w:lvl w:ilvl="2">
      <w:start w:val="1"/>
      <w:numFmt w:val="bullet"/>
      <w:lvlText w:val="•"/>
      <w:lvlJc w:val="left"/>
      <w:pPr>
        <w:ind w:left="2105" w:hanging="227"/>
      </w:pPr>
      <w:rPr>
        <w:rFonts w:hint="default"/>
      </w:rPr>
    </w:lvl>
    <w:lvl w:ilvl="3">
      <w:start w:val="1"/>
      <w:numFmt w:val="bullet"/>
      <w:lvlText w:val="•"/>
      <w:lvlJc w:val="left"/>
      <w:pPr>
        <w:ind w:left="2678" w:hanging="227"/>
      </w:pPr>
      <w:rPr>
        <w:rFonts w:hint="default"/>
      </w:rPr>
    </w:lvl>
    <w:lvl w:ilvl="4">
      <w:start w:val="1"/>
      <w:numFmt w:val="bullet"/>
      <w:lvlText w:val="•"/>
      <w:lvlJc w:val="left"/>
      <w:pPr>
        <w:ind w:left="3250" w:hanging="227"/>
      </w:pPr>
      <w:rPr>
        <w:rFonts w:hint="default"/>
      </w:rPr>
    </w:lvl>
    <w:lvl w:ilvl="5">
      <w:start w:val="1"/>
      <w:numFmt w:val="bullet"/>
      <w:lvlText w:val="•"/>
      <w:lvlJc w:val="left"/>
      <w:pPr>
        <w:ind w:left="3823" w:hanging="227"/>
      </w:pPr>
      <w:rPr>
        <w:rFonts w:hint="default"/>
      </w:rPr>
    </w:lvl>
    <w:lvl w:ilvl="6">
      <w:start w:val="1"/>
      <w:numFmt w:val="bullet"/>
      <w:lvlText w:val="•"/>
      <w:lvlJc w:val="left"/>
      <w:pPr>
        <w:ind w:left="4396" w:hanging="227"/>
      </w:pPr>
      <w:rPr>
        <w:rFonts w:hint="default"/>
      </w:rPr>
    </w:lvl>
    <w:lvl w:ilvl="7">
      <w:start w:val="1"/>
      <w:numFmt w:val="bullet"/>
      <w:lvlText w:val="•"/>
      <w:lvlJc w:val="left"/>
      <w:pPr>
        <w:ind w:left="4969" w:hanging="227"/>
      </w:pPr>
      <w:rPr>
        <w:rFonts w:hint="default"/>
      </w:rPr>
    </w:lvl>
    <w:lvl w:ilvl="8">
      <w:start w:val="1"/>
      <w:numFmt w:val="bullet"/>
      <w:lvlText w:val="•"/>
      <w:lvlJc w:val="left"/>
      <w:pPr>
        <w:ind w:left="5541" w:hanging="227"/>
      </w:pPr>
      <w:rPr>
        <w:rFonts w:hint="default"/>
      </w:rPr>
    </w:lvl>
  </w:abstractNum>
  <w:abstractNum w:abstractNumId="3">
    <w:multiLevelType w:val="hybridMultilevel"/>
    <w:lvl w:ilvl="0">
      <w:start w:val="1"/>
      <w:numFmt w:val="bullet"/>
      <w:lvlText w:val="-"/>
      <w:lvlJc w:val="left"/>
      <w:pPr>
        <w:ind w:left="744" w:hanging="227"/>
      </w:pPr>
      <w:rPr>
        <w:rFonts w:hint="default" w:ascii="Cambria" w:hAnsi="Cambria" w:eastAsia="Cambria" w:cs="Cambria"/>
        <w:color w:val="231F20"/>
        <w:w w:val="100"/>
        <w:sz w:val="24"/>
        <w:szCs w:val="24"/>
      </w:rPr>
    </w:lvl>
    <w:lvl w:ilvl="1">
      <w:start w:val="1"/>
      <w:numFmt w:val="bullet"/>
      <w:lvlText w:val="·"/>
      <w:lvlJc w:val="left"/>
      <w:pPr>
        <w:ind w:left="970" w:hanging="227"/>
      </w:pPr>
      <w:rPr>
        <w:rFonts w:hint="default" w:ascii="Cambria" w:hAnsi="Cambria" w:eastAsia="Cambria" w:cs="Cambria"/>
        <w:i/>
        <w:color w:val="231F20"/>
        <w:w w:val="115"/>
        <w:sz w:val="24"/>
        <w:szCs w:val="24"/>
      </w:rPr>
    </w:lvl>
    <w:lvl w:ilvl="2">
      <w:start w:val="1"/>
      <w:numFmt w:val="bullet"/>
      <w:lvlText w:val="•"/>
      <w:lvlJc w:val="left"/>
      <w:pPr>
        <w:ind w:left="1674" w:hanging="227"/>
      </w:pPr>
      <w:rPr>
        <w:rFonts w:hint="default"/>
      </w:rPr>
    </w:lvl>
    <w:lvl w:ilvl="3">
      <w:start w:val="1"/>
      <w:numFmt w:val="bullet"/>
      <w:lvlText w:val="•"/>
      <w:lvlJc w:val="left"/>
      <w:pPr>
        <w:ind w:left="2368" w:hanging="227"/>
      </w:pPr>
      <w:rPr>
        <w:rFonts w:hint="default"/>
      </w:rPr>
    </w:lvl>
    <w:lvl w:ilvl="4">
      <w:start w:val="1"/>
      <w:numFmt w:val="bullet"/>
      <w:lvlText w:val="•"/>
      <w:lvlJc w:val="left"/>
      <w:pPr>
        <w:ind w:left="3062" w:hanging="227"/>
      </w:pPr>
      <w:rPr>
        <w:rFonts w:hint="default"/>
      </w:rPr>
    </w:lvl>
    <w:lvl w:ilvl="5">
      <w:start w:val="1"/>
      <w:numFmt w:val="bullet"/>
      <w:lvlText w:val="•"/>
      <w:lvlJc w:val="left"/>
      <w:pPr>
        <w:ind w:left="3756" w:hanging="227"/>
      </w:pPr>
      <w:rPr>
        <w:rFonts w:hint="default"/>
      </w:rPr>
    </w:lvl>
    <w:lvl w:ilvl="6">
      <w:start w:val="1"/>
      <w:numFmt w:val="bullet"/>
      <w:lvlText w:val="•"/>
      <w:lvlJc w:val="left"/>
      <w:pPr>
        <w:ind w:left="4450" w:hanging="227"/>
      </w:pPr>
      <w:rPr>
        <w:rFonts w:hint="default"/>
      </w:rPr>
    </w:lvl>
    <w:lvl w:ilvl="7">
      <w:start w:val="1"/>
      <w:numFmt w:val="bullet"/>
      <w:lvlText w:val="•"/>
      <w:lvlJc w:val="left"/>
      <w:pPr>
        <w:ind w:left="5144" w:hanging="227"/>
      </w:pPr>
      <w:rPr>
        <w:rFonts w:hint="default"/>
      </w:rPr>
    </w:lvl>
    <w:lvl w:ilvl="8">
      <w:start w:val="1"/>
      <w:numFmt w:val="bullet"/>
      <w:lvlText w:val="•"/>
      <w:lvlJc w:val="left"/>
      <w:pPr>
        <w:ind w:left="5839" w:hanging="227"/>
      </w:pPr>
      <w:rPr>
        <w:rFonts w:hint="default"/>
      </w:rPr>
    </w:lvl>
  </w:abstractNum>
  <w:abstractNum w:abstractNumId="2">
    <w:multiLevelType w:val="hybridMultilevel"/>
    <w:lvl w:ilvl="0">
      <w:start w:val="1"/>
      <w:numFmt w:val="bullet"/>
      <w:lvlText w:val="-"/>
      <w:lvlJc w:val="left"/>
      <w:pPr>
        <w:ind w:left="744" w:hanging="227"/>
      </w:pPr>
      <w:rPr>
        <w:rFonts w:hint="default" w:ascii="Cambria" w:hAnsi="Cambria" w:eastAsia="Cambria" w:cs="Cambria"/>
        <w:color w:val="231F20"/>
        <w:w w:val="100"/>
        <w:sz w:val="24"/>
        <w:szCs w:val="24"/>
      </w:rPr>
    </w:lvl>
    <w:lvl w:ilvl="1">
      <w:start w:val="1"/>
      <w:numFmt w:val="bullet"/>
      <w:lvlText w:val="·"/>
      <w:lvlJc w:val="left"/>
      <w:pPr>
        <w:ind w:left="970" w:hanging="227"/>
      </w:pPr>
      <w:rPr>
        <w:rFonts w:hint="default" w:ascii="Cambria" w:hAnsi="Cambria" w:eastAsia="Cambria" w:cs="Cambria"/>
        <w:i/>
        <w:color w:val="231F20"/>
        <w:w w:val="115"/>
        <w:sz w:val="24"/>
        <w:szCs w:val="24"/>
      </w:rPr>
    </w:lvl>
    <w:lvl w:ilvl="2">
      <w:start w:val="1"/>
      <w:numFmt w:val="bullet"/>
      <w:lvlText w:val="•"/>
      <w:lvlJc w:val="left"/>
      <w:pPr>
        <w:ind w:left="1674" w:hanging="227"/>
      </w:pPr>
      <w:rPr>
        <w:rFonts w:hint="default"/>
      </w:rPr>
    </w:lvl>
    <w:lvl w:ilvl="3">
      <w:start w:val="1"/>
      <w:numFmt w:val="bullet"/>
      <w:lvlText w:val="•"/>
      <w:lvlJc w:val="left"/>
      <w:pPr>
        <w:ind w:left="2368" w:hanging="227"/>
      </w:pPr>
      <w:rPr>
        <w:rFonts w:hint="default"/>
      </w:rPr>
    </w:lvl>
    <w:lvl w:ilvl="4">
      <w:start w:val="1"/>
      <w:numFmt w:val="bullet"/>
      <w:lvlText w:val="•"/>
      <w:lvlJc w:val="left"/>
      <w:pPr>
        <w:ind w:left="3062" w:hanging="227"/>
      </w:pPr>
      <w:rPr>
        <w:rFonts w:hint="default"/>
      </w:rPr>
    </w:lvl>
    <w:lvl w:ilvl="5">
      <w:start w:val="1"/>
      <w:numFmt w:val="bullet"/>
      <w:lvlText w:val="•"/>
      <w:lvlJc w:val="left"/>
      <w:pPr>
        <w:ind w:left="3756" w:hanging="227"/>
      </w:pPr>
      <w:rPr>
        <w:rFonts w:hint="default"/>
      </w:rPr>
    </w:lvl>
    <w:lvl w:ilvl="6">
      <w:start w:val="1"/>
      <w:numFmt w:val="bullet"/>
      <w:lvlText w:val="•"/>
      <w:lvlJc w:val="left"/>
      <w:pPr>
        <w:ind w:left="4450" w:hanging="227"/>
      </w:pPr>
      <w:rPr>
        <w:rFonts w:hint="default"/>
      </w:rPr>
    </w:lvl>
    <w:lvl w:ilvl="7">
      <w:start w:val="1"/>
      <w:numFmt w:val="bullet"/>
      <w:lvlText w:val="•"/>
      <w:lvlJc w:val="left"/>
      <w:pPr>
        <w:ind w:left="5144" w:hanging="227"/>
      </w:pPr>
      <w:rPr>
        <w:rFonts w:hint="default"/>
      </w:rPr>
    </w:lvl>
    <w:lvl w:ilvl="8">
      <w:start w:val="1"/>
      <w:numFmt w:val="bullet"/>
      <w:lvlText w:val="•"/>
      <w:lvlJc w:val="left"/>
      <w:pPr>
        <w:ind w:left="5839" w:hanging="227"/>
      </w:pPr>
      <w:rPr>
        <w:rFonts w:hint="default"/>
      </w:rPr>
    </w:lvl>
  </w:abstractNum>
  <w:abstractNum w:abstractNumId="1">
    <w:multiLevelType w:val="hybridMultilevel"/>
    <w:lvl w:ilvl="0">
      <w:start w:val="2"/>
      <w:numFmt w:val="decimal"/>
      <w:lvlText w:val="%1"/>
      <w:lvlJc w:val="left"/>
      <w:pPr>
        <w:ind w:left="120" w:hanging="256"/>
        <w:jc w:val="right"/>
      </w:pPr>
      <w:rPr>
        <w:rFonts w:hint="default" w:ascii="Cambria" w:hAnsi="Cambria" w:eastAsia="Cambria" w:cs="Cambria"/>
        <w:color w:val="231F20"/>
        <w:w w:val="100"/>
        <w:sz w:val="16"/>
        <w:szCs w:val="16"/>
      </w:rPr>
    </w:lvl>
    <w:lvl w:ilvl="1">
      <w:start w:val="1"/>
      <w:numFmt w:val="bullet"/>
      <w:lvlText w:val="-"/>
      <w:lvlJc w:val="left"/>
      <w:pPr>
        <w:ind w:left="954" w:hanging="227"/>
      </w:pPr>
      <w:rPr>
        <w:rFonts w:hint="default" w:ascii="Cambria" w:hAnsi="Cambria" w:eastAsia="Cambria" w:cs="Cambria"/>
        <w:color w:val="231F20"/>
        <w:w w:val="100"/>
        <w:sz w:val="24"/>
        <w:szCs w:val="24"/>
      </w:rPr>
    </w:lvl>
    <w:lvl w:ilvl="2">
      <w:start w:val="1"/>
      <w:numFmt w:val="bullet"/>
      <w:lvlText w:val="•"/>
      <w:lvlJc w:val="left"/>
      <w:pPr>
        <w:ind w:left="960" w:hanging="227"/>
      </w:pPr>
      <w:rPr>
        <w:rFonts w:hint="default"/>
      </w:rPr>
    </w:lvl>
    <w:lvl w:ilvl="3">
      <w:start w:val="1"/>
      <w:numFmt w:val="bullet"/>
      <w:lvlText w:val="•"/>
      <w:lvlJc w:val="left"/>
      <w:pPr>
        <w:ind w:left="1638" w:hanging="227"/>
      </w:pPr>
      <w:rPr>
        <w:rFonts w:hint="default"/>
      </w:rPr>
    </w:lvl>
    <w:lvl w:ilvl="4">
      <w:start w:val="1"/>
      <w:numFmt w:val="bullet"/>
      <w:lvlText w:val="•"/>
      <w:lvlJc w:val="left"/>
      <w:pPr>
        <w:ind w:left="2316" w:hanging="227"/>
      </w:pPr>
      <w:rPr>
        <w:rFonts w:hint="default"/>
      </w:rPr>
    </w:lvl>
    <w:lvl w:ilvl="5">
      <w:start w:val="1"/>
      <w:numFmt w:val="bullet"/>
      <w:lvlText w:val="•"/>
      <w:lvlJc w:val="left"/>
      <w:pPr>
        <w:ind w:left="2995" w:hanging="227"/>
      </w:pPr>
      <w:rPr>
        <w:rFonts w:hint="default"/>
      </w:rPr>
    </w:lvl>
    <w:lvl w:ilvl="6">
      <w:start w:val="1"/>
      <w:numFmt w:val="bullet"/>
      <w:lvlText w:val="•"/>
      <w:lvlJc w:val="left"/>
      <w:pPr>
        <w:ind w:left="3673" w:hanging="227"/>
      </w:pPr>
      <w:rPr>
        <w:rFonts w:hint="default"/>
      </w:rPr>
    </w:lvl>
    <w:lvl w:ilvl="7">
      <w:start w:val="1"/>
      <w:numFmt w:val="bullet"/>
      <w:lvlText w:val="•"/>
      <w:lvlJc w:val="left"/>
      <w:pPr>
        <w:ind w:left="4352" w:hanging="227"/>
      </w:pPr>
      <w:rPr>
        <w:rFonts w:hint="default"/>
      </w:rPr>
    </w:lvl>
    <w:lvl w:ilvl="8">
      <w:start w:val="1"/>
      <w:numFmt w:val="bullet"/>
      <w:lvlText w:val="•"/>
      <w:lvlJc w:val="left"/>
      <w:pPr>
        <w:ind w:left="5030" w:hanging="227"/>
      </w:pPr>
      <w:rPr>
        <w:rFonts w:hint="default"/>
      </w:rPr>
    </w:lvl>
  </w:abstractNum>
  <w:abstractNum w:abstractNumId="0">
    <w:multiLevelType w:val="hybridMultilevel"/>
    <w:lvl w:ilvl="0">
      <w:start w:val="1"/>
      <w:numFmt w:val="decimal"/>
      <w:lvlText w:val="%1."/>
      <w:lvlJc w:val="left"/>
      <w:pPr>
        <w:ind w:left="331" w:hanging="198"/>
        <w:jc w:val="right"/>
      </w:pPr>
      <w:rPr>
        <w:rFonts w:hint="default" w:ascii="Times New Roman" w:hAnsi="Times New Roman" w:eastAsia="Times New Roman" w:cs="Times New Roman"/>
        <w:b/>
        <w:bCs/>
        <w:color w:val="231F20"/>
        <w:w w:val="104"/>
        <w:sz w:val="20"/>
        <w:szCs w:val="20"/>
      </w:rPr>
    </w:lvl>
    <w:lvl w:ilvl="1">
      <w:start w:val="1"/>
      <w:numFmt w:val="decimal"/>
      <w:lvlText w:val="%1.%2."/>
      <w:lvlJc w:val="left"/>
      <w:pPr>
        <w:ind w:left="330" w:hanging="318"/>
        <w:jc w:val="right"/>
      </w:pPr>
      <w:rPr>
        <w:rFonts w:hint="default" w:ascii="Times New Roman" w:hAnsi="Times New Roman" w:eastAsia="Times New Roman" w:cs="Times New Roman"/>
        <w:b/>
        <w:bCs/>
        <w:color w:val="231F20"/>
        <w:w w:val="104"/>
        <w:sz w:val="18"/>
        <w:szCs w:val="18"/>
      </w:rPr>
    </w:lvl>
    <w:lvl w:ilvl="2">
      <w:start w:val="1"/>
      <w:numFmt w:val="bullet"/>
      <w:lvlText w:val="•"/>
      <w:lvlJc w:val="left"/>
      <w:pPr>
        <w:ind w:left="1154" w:hanging="318"/>
      </w:pPr>
      <w:rPr>
        <w:rFonts w:hint="default"/>
      </w:rPr>
    </w:lvl>
    <w:lvl w:ilvl="3">
      <w:start w:val="1"/>
      <w:numFmt w:val="bullet"/>
      <w:lvlText w:val="•"/>
      <w:lvlJc w:val="left"/>
      <w:pPr>
        <w:ind w:left="1808" w:hanging="318"/>
      </w:pPr>
      <w:rPr>
        <w:rFonts w:hint="default"/>
      </w:rPr>
    </w:lvl>
    <w:lvl w:ilvl="4">
      <w:start w:val="1"/>
      <w:numFmt w:val="bullet"/>
      <w:lvlText w:val="•"/>
      <w:lvlJc w:val="left"/>
      <w:pPr>
        <w:ind w:left="2462" w:hanging="318"/>
      </w:pPr>
      <w:rPr>
        <w:rFonts w:hint="default"/>
      </w:rPr>
    </w:lvl>
    <w:lvl w:ilvl="5">
      <w:start w:val="1"/>
      <w:numFmt w:val="bullet"/>
      <w:lvlText w:val="•"/>
      <w:lvlJc w:val="left"/>
      <w:pPr>
        <w:ind w:left="3116" w:hanging="318"/>
      </w:pPr>
      <w:rPr>
        <w:rFonts w:hint="default"/>
      </w:rPr>
    </w:lvl>
    <w:lvl w:ilvl="6">
      <w:start w:val="1"/>
      <w:numFmt w:val="bullet"/>
      <w:lvlText w:val="•"/>
      <w:lvlJc w:val="left"/>
      <w:pPr>
        <w:ind w:left="3770" w:hanging="318"/>
      </w:pPr>
      <w:rPr>
        <w:rFonts w:hint="default"/>
      </w:rPr>
    </w:lvl>
    <w:lvl w:ilvl="7">
      <w:start w:val="1"/>
      <w:numFmt w:val="bullet"/>
      <w:lvlText w:val="•"/>
      <w:lvlJc w:val="left"/>
      <w:pPr>
        <w:ind w:left="4424" w:hanging="318"/>
      </w:pPr>
      <w:rPr>
        <w:rFonts w:hint="default"/>
      </w:rPr>
    </w:lvl>
    <w:lvl w:ilvl="8">
      <w:start w:val="1"/>
      <w:numFmt w:val="bullet"/>
      <w:lvlText w:val="•"/>
      <w:lvlJc w:val="left"/>
      <w:pPr>
        <w:ind w:left="5079" w:hanging="318"/>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19"/>
      <w:szCs w:val="19"/>
    </w:rPr>
  </w:style>
  <w:style w:styleId="Heading1" w:type="paragraph">
    <w:name w:val="Heading 1"/>
    <w:basedOn w:val="Normal"/>
    <w:uiPriority w:val="1"/>
    <w:qFormat/>
    <w:pPr>
      <w:spacing w:before="18"/>
      <w:ind w:left="109" w:right="109"/>
      <w:jc w:val="center"/>
      <w:outlineLvl w:val="1"/>
    </w:pPr>
    <w:rPr>
      <w:rFonts w:ascii="Times New Roman" w:hAnsi="Times New Roman" w:eastAsia="Times New Roman" w:cs="Times New Roman"/>
      <w:b/>
      <w:bCs/>
      <w:sz w:val="36"/>
      <w:szCs w:val="36"/>
    </w:rPr>
  </w:style>
  <w:style w:styleId="Heading2" w:type="paragraph">
    <w:name w:val="Heading 2"/>
    <w:basedOn w:val="Normal"/>
    <w:uiPriority w:val="1"/>
    <w:qFormat/>
    <w:pPr>
      <w:spacing w:before="51"/>
      <w:ind w:left="425" w:right="653"/>
      <w:jc w:val="center"/>
      <w:outlineLvl w:val="2"/>
    </w:pPr>
    <w:rPr>
      <w:rFonts w:ascii="Times New Roman" w:hAnsi="Times New Roman" w:eastAsia="Times New Roman" w:cs="Times New Roman"/>
      <w:b/>
      <w:bCs/>
      <w:sz w:val="30"/>
      <w:szCs w:val="30"/>
    </w:rPr>
  </w:style>
  <w:style w:styleId="Heading3" w:type="paragraph">
    <w:name w:val="Heading 3"/>
    <w:basedOn w:val="Normal"/>
    <w:uiPriority w:val="1"/>
    <w:qFormat/>
    <w:pPr>
      <w:ind w:left="426" w:right="651"/>
      <w:jc w:val="center"/>
      <w:outlineLvl w:val="3"/>
    </w:pPr>
    <w:rPr>
      <w:rFonts w:ascii="Times New Roman" w:hAnsi="Times New Roman" w:eastAsia="Times New Roman" w:cs="Times New Roman"/>
      <w:b/>
      <w:bCs/>
      <w:sz w:val="24"/>
      <w:szCs w:val="24"/>
    </w:rPr>
  </w:style>
  <w:style w:styleId="Heading4" w:type="paragraph">
    <w:name w:val="Heading 4"/>
    <w:basedOn w:val="Normal"/>
    <w:uiPriority w:val="1"/>
    <w:qFormat/>
    <w:pPr>
      <w:ind w:left="527" w:hanging="197"/>
      <w:jc w:val="both"/>
      <w:outlineLvl w:val="4"/>
    </w:pPr>
    <w:rPr>
      <w:rFonts w:ascii="Times New Roman" w:hAnsi="Times New Roman" w:eastAsia="Times New Roman" w:cs="Times New Roman"/>
      <w:b/>
      <w:bCs/>
      <w:sz w:val="20"/>
      <w:szCs w:val="20"/>
    </w:rPr>
  </w:style>
  <w:style w:styleId="Heading5" w:type="paragraph">
    <w:name w:val="Heading 5"/>
    <w:basedOn w:val="Normal"/>
    <w:uiPriority w:val="1"/>
    <w:qFormat/>
    <w:pPr>
      <w:spacing w:line="218" w:lineRule="exact"/>
      <w:ind w:left="20"/>
      <w:outlineLvl w:val="5"/>
    </w:pPr>
    <w:rPr>
      <w:rFonts w:ascii="Times New Roman" w:hAnsi="Times New Roman" w:eastAsia="Times New Roman" w:cs="Times New Roman"/>
      <w:sz w:val="20"/>
      <w:szCs w:val="20"/>
    </w:rPr>
  </w:style>
  <w:style w:styleId="ListParagraph" w:type="paragraph">
    <w:name w:val="List Paragraph"/>
    <w:basedOn w:val="Normal"/>
    <w:uiPriority w:val="1"/>
    <w:qFormat/>
    <w:pPr>
      <w:ind w:left="954" w:hanging="227"/>
      <w:jc w:val="both"/>
    </w:pPr>
    <w:rPr>
      <w:rFonts w:ascii="Cambria" w:hAnsi="Cambria" w:eastAsia="Cambria" w:cs="Cambria"/>
    </w:rPr>
  </w:style>
  <w:style w:styleId="TableParagraph" w:type="paragraph">
    <w:name w:val="Table Paragraph"/>
    <w:basedOn w:val="Normal"/>
    <w:uiPriority w:val="1"/>
    <w:qFormat/>
    <w:pPr>
      <w:spacing w:before="27"/>
      <w:ind w:left="68"/>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image" Target="media/image28.png"/><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image" Target="media/image34.png"/><Relationship Id="rId40" Type="http://schemas.openxmlformats.org/officeDocument/2006/relationships/image" Target="media/image35.png"/><Relationship Id="rId41" Type="http://schemas.openxmlformats.org/officeDocument/2006/relationships/image" Target="media/image36.png"/><Relationship Id="rId42" Type="http://schemas.openxmlformats.org/officeDocument/2006/relationships/image" Target="media/image37.png"/><Relationship Id="rId43" Type="http://schemas.openxmlformats.org/officeDocument/2006/relationships/image" Target="media/image38.png"/><Relationship Id="rId44" Type="http://schemas.openxmlformats.org/officeDocument/2006/relationships/image" Target="media/image39.png"/><Relationship Id="rId45" Type="http://schemas.openxmlformats.org/officeDocument/2006/relationships/header" Target="header2.xml"/><Relationship Id="rId46" Type="http://schemas.openxmlformats.org/officeDocument/2006/relationships/header" Target="header3.xml"/><Relationship Id="rId47" Type="http://schemas.openxmlformats.org/officeDocument/2006/relationships/header" Target="header4.xml"/><Relationship Id="rId48" Type="http://schemas.openxmlformats.org/officeDocument/2006/relationships/header" Target="header5.xml"/><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image" Target="media/image45.png"/><Relationship Id="rId55" Type="http://schemas.openxmlformats.org/officeDocument/2006/relationships/image" Target="media/image46.png"/><Relationship Id="rId56" Type="http://schemas.openxmlformats.org/officeDocument/2006/relationships/image" Target="media/image47.png"/><Relationship Id="rId57" Type="http://schemas.openxmlformats.org/officeDocument/2006/relationships/image" Target="media/image48.png"/><Relationship Id="rId58" Type="http://schemas.openxmlformats.org/officeDocument/2006/relationships/image" Target="media/image49.png"/><Relationship Id="rId59" Type="http://schemas.openxmlformats.org/officeDocument/2006/relationships/image" Target="media/image50.png"/><Relationship Id="rId60" Type="http://schemas.openxmlformats.org/officeDocument/2006/relationships/image" Target="media/image51.png"/><Relationship Id="rId61" Type="http://schemas.openxmlformats.org/officeDocument/2006/relationships/image" Target="media/image52.png"/><Relationship Id="rId62" Type="http://schemas.openxmlformats.org/officeDocument/2006/relationships/image" Target="media/image53.png"/><Relationship Id="rId63" Type="http://schemas.openxmlformats.org/officeDocument/2006/relationships/header" Target="header6.xml"/><Relationship Id="rId64" Type="http://schemas.openxmlformats.org/officeDocument/2006/relationships/image" Target="media/image54.png"/><Relationship Id="rId65" Type="http://schemas.openxmlformats.org/officeDocument/2006/relationships/image" Target="media/image55.png"/><Relationship Id="rId66" Type="http://schemas.openxmlformats.org/officeDocument/2006/relationships/image" Target="media/image56.png"/><Relationship Id="rId67" Type="http://schemas.openxmlformats.org/officeDocument/2006/relationships/image" Target="media/image57.png"/><Relationship Id="rId68" Type="http://schemas.openxmlformats.org/officeDocument/2006/relationships/image" Target="media/image58.png"/><Relationship Id="rId69" Type="http://schemas.openxmlformats.org/officeDocument/2006/relationships/image" Target="media/image59.png"/><Relationship Id="rId70" Type="http://schemas.openxmlformats.org/officeDocument/2006/relationships/image" Target="media/image60.png"/><Relationship Id="rId71" Type="http://schemas.openxmlformats.org/officeDocument/2006/relationships/image" Target="media/image61.png"/><Relationship Id="rId72" Type="http://schemas.openxmlformats.org/officeDocument/2006/relationships/image" Target="media/image62.png"/><Relationship Id="rId73" Type="http://schemas.openxmlformats.org/officeDocument/2006/relationships/image" Target="media/image63.png"/><Relationship Id="rId74" Type="http://schemas.openxmlformats.org/officeDocument/2006/relationships/hyperlink" Target="http://www.biblioteca.clacso.edu.ar/" TargetMode="External"/><Relationship Id="rId75" Type="http://schemas.openxmlformats.org/officeDocument/2006/relationships/hyperlink" Target="mailto:clacsoinst@clacso.edu.ar" TargetMode="External"/><Relationship Id="rId76" Type="http://schemas.openxmlformats.org/officeDocument/2006/relationships/hyperlink" Target="http://www.clacso.org/" TargetMode="External"/><Relationship Id="rId77" Type="http://schemas.openxmlformats.org/officeDocument/2006/relationships/image" Target="media/image64.png"/><Relationship Id="rId78" Type="http://schemas.openxmlformats.org/officeDocument/2006/relationships/image" Target="media/image65.png"/><Relationship Id="rId79" Type="http://schemas.openxmlformats.org/officeDocument/2006/relationships/header" Target="header7.xml"/><Relationship Id="rId80" Type="http://schemas.openxmlformats.org/officeDocument/2006/relationships/header" Target="header8.xml"/><Relationship Id="rId81" Type="http://schemas.openxmlformats.org/officeDocument/2006/relationships/header" Target="header9.xml"/><Relationship Id="rId82" Type="http://schemas.openxmlformats.org/officeDocument/2006/relationships/header" Target="header10.xml"/><Relationship Id="rId83" Type="http://schemas.openxmlformats.org/officeDocument/2006/relationships/header" Target="header11.xml"/><Relationship Id="rId84" Type="http://schemas.openxmlformats.org/officeDocument/2006/relationships/header" Target="header12.xml"/><Relationship Id="rId85" Type="http://schemas.openxmlformats.org/officeDocument/2006/relationships/header" Target="header13.xml"/><Relationship Id="rId86" Type="http://schemas.openxmlformats.org/officeDocument/2006/relationships/footer" Target="footer1.xml"/><Relationship Id="rId87" Type="http://schemas.openxmlformats.org/officeDocument/2006/relationships/footer" Target="footer2.xml"/><Relationship Id="rId88" Type="http://schemas.openxmlformats.org/officeDocument/2006/relationships/footer" Target="footer3.xml"/><Relationship Id="rId89" Type="http://schemas.openxmlformats.org/officeDocument/2006/relationships/footer" Target="footer4.xml"/><Relationship Id="rId90" Type="http://schemas.openxmlformats.org/officeDocument/2006/relationships/footer" Target="footer5.xml"/><Relationship Id="rId91" Type="http://schemas.openxmlformats.org/officeDocument/2006/relationships/footer" Target="footer6.xml"/><Relationship Id="rId92" Type="http://schemas.openxmlformats.org/officeDocument/2006/relationships/image" Target="media/image66.jpeg"/><Relationship Id="rId93" Type="http://schemas.openxmlformats.org/officeDocument/2006/relationships/image" Target="media/image67.png"/><Relationship Id="rId94" Type="http://schemas.openxmlformats.org/officeDocument/2006/relationships/hyperlink" Target="http://www/" TargetMode="External"/><Relationship Id="rId95" Type="http://schemas.openxmlformats.org/officeDocument/2006/relationships/footer" Target="footer7.xml"/><Relationship Id="rId96" Type="http://schemas.openxmlformats.org/officeDocument/2006/relationships/footer" Target="footer8.xml"/><Relationship Id="rId97" Type="http://schemas.openxmlformats.org/officeDocument/2006/relationships/image" Target="media/image68.png"/><Relationship Id="rId98" Type="http://schemas.openxmlformats.org/officeDocument/2006/relationships/hyperlink" Target="http://www.redalycfractal.org/" TargetMode="External"/><Relationship Id="rId99" Type="http://schemas.openxmlformats.org/officeDocument/2006/relationships/header" Target="header14.xml"/><Relationship Id="rId100" Type="http://schemas.openxmlformats.org/officeDocument/2006/relationships/header" Target="header15.xml"/><Relationship Id="rId101" Type="http://schemas.openxmlformats.org/officeDocument/2006/relationships/image" Target="media/image69.png"/><Relationship Id="rId102" Type="http://schemas.openxmlformats.org/officeDocument/2006/relationships/footer" Target="footer9.xml"/><Relationship Id="rId103" Type="http://schemas.openxmlformats.org/officeDocument/2006/relationships/footer" Target="footer10.xml"/><Relationship Id="rId104" Type="http://schemas.openxmlformats.org/officeDocument/2006/relationships/image" Target="media/image70.png"/><Relationship Id="rId105" Type="http://schemas.openxmlformats.org/officeDocument/2006/relationships/image" Target="media/image71.png"/><Relationship Id="rId106" Type="http://schemas.openxmlformats.org/officeDocument/2006/relationships/image" Target="media/image72.png"/><Relationship Id="rId107" Type="http://schemas.openxmlformats.org/officeDocument/2006/relationships/image" Target="media/image73.png"/><Relationship Id="rId108" Type="http://schemas.openxmlformats.org/officeDocument/2006/relationships/image" Target="media/image74.png"/><Relationship Id="rId109" Type="http://schemas.openxmlformats.org/officeDocument/2006/relationships/image" Target="media/image75.png"/><Relationship Id="rId110" Type="http://schemas.openxmlformats.org/officeDocument/2006/relationships/image" Target="media/image76.png"/><Relationship Id="rId111" Type="http://schemas.openxmlformats.org/officeDocument/2006/relationships/footer" Target="footer11.xml"/><Relationship Id="rId112" Type="http://schemas.openxmlformats.org/officeDocument/2006/relationships/footer" Target="footer12.xml"/><Relationship Id="rId113" Type="http://schemas.openxmlformats.org/officeDocument/2006/relationships/image" Target="media/image77.png"/><Relationship Id="rId114" Type="http://schemas.openxmlformats.org/officeDocument/2006/relationships/image" Target="media/image78.png"/><Relationship Id="rId115" Type="http://schemas.openxmlformats.org/officeDocument/2006/relationships/hyperlink" Target="http://www.scimagojr.com/" TargetMode="External"/><Relationship Id="rId116" Type="http://schemas.openxmlformats.org/officeDocument/2006/relationships/hyperlink" Target="http://admin-apps.webofknowledge.com/JCR/JCR?SID=2AkMTXNMJG8bF9TZkfE" TargetMode="External"/><Relationship Id="rId117" Type="http://schemas.openxmlformats.org/officeDocument/2006/relationships/hyperlink" Target="http://www.redalycfractal.org/met" TargetMode="External"/><Relationship Id="rId118" Type="http://schemas.openxmlformats.org/officeDocument/2006/relationships/footer" Target="footer13.xml"/><Relationship Id="rId119" Type="http://schemas.openxmlformats.org/officeDocument/2006/relationships/footer" Target="footer14.xml"/><Relationship Id="rId120" Type="http://schemas.openxmlformats.org/officeDocument/2006/relationships/image" Target="media/image79.png"/><Relationship Id="rId121" Type="http://schemas.openxmlformats.org/officeDocument/2006/relationships/image" Target="media/image80.png"/><Relationship Id="rId122" Type="http://schemas.openxmlformats.org/officeDocument/2006/relationships/image" Target="media/image81.png"/><Relationship Id="rId123" Type="http://schemas.openxmlformats.org/officeDocument/2006/relationships/image" Target="media/image82.png"/><Relationship Id="rId124" Type="http://schemas.openxmlformats.org/officeDocument/2006/relationships/footer" Target="footer15.xml"/><Relationship Id="rId125" Type="http://schemas.openxmlformats.org/officeDocument/2006/relationships/footer" Target="footer16.xml"/><Relationship Id="rId126" Type="http://schemas.openxmlformats.org/officeDocument/2006/relationships/image" Target="media/image83.png"/><Relationship Id="rId127" Type="http://schemas.openxmlformats.org/officeDocument/2006/relationships/image" Target="media/image84.png"/><Relationship Id="rId128" Type="http://schemas.openxmlformats.org/officeDocument/2006/relationships/header" Target="header16.xml"/><Relationship Id="rId129" Type="http://schemas.openxmlformats.org/officeDocument/2006/relationships/header" Target="header17.xml"/><Relationship Id="rId130" Type="http://schemas.openxmlformats.org/officeDocument/2006/relationships/footer" Target="footer17.xml"/><Relationship Id="rId131" Type="http://schemas.openxmlformats.org/officeDocument/2006/relationships/footer" Target="footer18.xml"/><Relationship Id="rId132" Type="http://schemas.openxmlformats.org/officeDocument/2006/relationships/image" Target="media/image85.png"/><Relationship Id="rId133" Type="http://schemas.openxmlformats.org/officeDocument/2006/relationships/image" Target="media/image86.png"/><Relationship Id="rId134" Type="http://schemas.openxmlformats.org/officeDocument/2006/relationships/hyperlink" Target="http://biblioteca.clacso.edu.ar/clacso/" TargetMode="External"/><Relationship Id="rId135" Type="http://schemas.openxmlformats.org/officeDocument/2006/relationships/hyperlink" Target="http://www.redalyc.org/redalyc/media/redalyc_n/acerca-de/inc/doc/" TargetMode="External"/><Relationship Id="rId136" Type="http://schemas.openxmlformats.org/officeDocument/2006/relationships/hyperlink" Target="http://bibliotecavirtual.clacso.org.ar/ar/libros/secret/" TargetMode="External"/><Relationship Id="rId137" Type="http://schemas.openxmlformats.org/officeDocument/2006/relationships/hyperlink" Target="http://dialnet.unirioja.es/servlet/fichero_" TargetMode="External"/><Relationship Id="rId138" Type="http://schemas.openxmlformats.org/officeDocument/2006/relationships/hyperlink" Target="http://biblioteca.clacso.edu.ar/clacso/becas/20131016084109/" TargetMode="External"/><Relationship Id="rId139" Type="http://schemas.openxmlformats.org/officeDocument/2006/relationships/footer" Target="footer19.xml"/><Relationship Id="rId140" Type="http://schemas.openxmlformats.org/officeDocument/2006/relationships/footer" Target="footer20.xml"/><Relationship Id="rId141" Type="http://schemas.openxmlformats.org/officeDocument/2006/relationships/hyperlink" Target="http://www.foroconsultivo.org.mx/libros_editados/informe_sobre_las_" TargetMode="External"/><Relationship Id="rId142" Type="http://schemas.openxmlformats.org/officeDocument/2006/relationships/hyperlink" Target="http://editarenmexico/" TargetMode="External"/><Relationship Id="rId143" Type="http://schemas.openxmlformats.org/officeDocument/2006/relationships/hyperlink" Target="http://eprints.rclis/" TargetMode="External"/><Relationship Id="rId144" Type="http://schemas.openxmlformats.org/officeDocument/2006/relationships/hyperlink" Target="http://132.248.192.201/seccion/perfiles/2012/nea2012/" TargetMode="External"/><Relationship Id="rId145" Type="http://schemas.openxmlformats.org/officeDocument/2006/relationships/hyperlink" Target="http://www.redalyc.org/articulo" TargetMode="External"/><Relationship Id="rId146" Type="http://schemas.openxmlformats.org/officeDocument/2006/relationships/hyperlink" Target="http://es.scribd.com/" TargetMode="External"/><Relationship Id="rId147" Type="http://schemas.openxmlformats.org/officeDocument/2006/relationships/hyperlink" Target="http://www.foroconsultivo.org.mx/libros_editados/" TargetMode="External"/><Relationship Id="rId148" Type="http://schemas.openxmlformats.org/officeDocument/2006/relationships/hyperlink" Target="http://www.redalyc.org/" TargetMode="External"/><Relationship Id="rId149" Type="http://schemas.openxmlformats.org/officeDocument/2006/relationships/hyperlink" Target="http://www.unesco.org/new/en/communication-and-" TargetMode="External"/><Relationship Id="rId150" Type="http://schemas.openxmlformats.org/officeDocument/2006/relationships/footer" Target="footer21.xml"/><Relationship Id="rId151" Type="http://schemas.openxmlformats.org/officeDocument/2006/relationships/hyperlink" Target="http://csi.sagepub.com/" TargetMode="External"/><Relationship Id="rId152" Type="http://schemas.openxmlformats.org/officeDocument/2006/relationships/header" Target="header18.xml"/><Relationship Id="rId153" Type="http://schemas.openxmlformats.org/officeDocument/2006/relationships/footer" Target="footer22.xml"/><Relationship Id="rId154" Type="http://schemas.openxmlformats.org/officeDocument/2006/relationships/header" Target="header19.xml"/><Relationship Id="rId155" Type="http://schemas.openxmlformats.org/officeDocument/2006/relationships/footer" Target="footer23.xml"/><Relationship Id="rId156" Type="http://schemas.openxmlformats.org/officeDocument/2006/relationships/image" Target="media/image87.png"/><Relationship Id="rId157" Type="http://schemas.openxmlformats.org/officeDocument/2006/relationships/image" Target="media/image88.png"/><Relationship Id="rId158" Type="http://schemas.openxmlformats.org/officeDocument/2006/relationships/image" Target="media/image89.png"/><Relationship Id="rId159" Type="http://schemas.openxmlformats.org/officeDocument/2006/relationships/image" Target="media/image90.png"/><Relationship Id="rId160" Type="http://schemas.openxmlformats.org/officeDocument/2006/relationships/image" Target="media/image91.png"/><Relationship Id="rId161" Type="http://schemas.openxmlformats.org/officeDocument/2006/relationships/image" Target="media/image92.png"/><Relationship Id="rId162" Type="http://schemas.openxmlformats.org/officeDocument/2006/relationships/image" Target="media/image93.png"/><Relationship Id="rId163" Type="http://schemas.openxmlformats.org/officeDocument/2006/relationships/image" Target="media/image94.png"/><Relationship Id="rId164" Type="http://schemas.openxmlformats.org/officeDocument/2006/relationships/image" Target="media/image95.png"/><Relationship Id="rId165" Type="http://schemas.openxmlformats.org/officeDocument/2006/relationships/image" Target="media/image96.png"/><Relationship Id="rId166" Type="http://schemas.openxmlformats.org/officeDocument/2006/relationships/image" Target="media/image97.png"/><Relationship Id="rId167" Type="http://schemas.openxmlformats.org/officeDocument/2006/relationships/image" Target="media/image98.png"/><Relationship Id="rId168" Type="http://schemas.openxmlformats.org/officeDocument/2006/relationships/image" Target="media/image99.png"/><Relationship Id="rId169" Type="http://schemas.openxmlformats.org/officeDocument/2006/relationships/image" Target="media/image100.png"/><Relationship Id="rId170" Type="http://schemas.openxmlformats.org/officeDocument/2006/relationships/image" Target="media/image101.png"/><Relationship Id="rId171" Type="http://schemas.openxmlformats.org/officeDocument/2006/relationships/image" Target="media/image102.png"/><Relationship Id="rId172" Type="http://schemas.openxmlformats.org/officeDocument/2006/relationships/image" Target="media/image103.png"/><Relationship Id="rId173" Type="http://schemas.openxmlformats.org/officeDocument/2006/relationships/image" Target="media/image104.png"/><Relationship Id="rId174" Type="http://schemas.openxmlformats.org/officeDocument/2006/relationships/image" Target="media/image105.png"/><Relationship Id="rId175" Type="http://schemas.openxmlformats.org/officeDocument/2006/relationships/image" Target="media/image106.png"/><Relationship Id="rId176" Type="http://schemas.openxmlformats.org/officeDocument/2006/relationships/image" Target="media/image107.png"/><Relationship Id="rId177" Type="http://schemas.openxmlformats.org/officeDocument/2006/relationships/image" Target="media/image108.png"/><Relationship Id="rId178" Type="http://schemas.openxmlformats.org/officeDocument/2006/relationships/image" Target="media/image109.png"/><Relationship Id="rId179" Type="http://schemas.openxmlformats.org/officeDocument/2006/relationships/image" Target="media/image110.png"/><Relationship Id="rId180" Type="http://schemas.openxmlformats.org/officeDocument/2006/relationships/image" Target="media/image111.png"/><Relationship Id="rId181" Type="http://schemas.openxmlformats.org/officeDocument/2006/relationships/image" Target="media/image112.png"/><Relationship Id="rId182" Type="http://schemas.openxmlformats.org/officeDocument/2006/relationships/image" Target="media/image113.png"/><Relationship Id="rId183" Type="http://schemas.openxmlformats.org/officeDocument/2006/relationships/image" Target="media/image114.png"/><Relationship Id="rId184" Type="http://schemas.openxmlformats.org/officeDocument/2006/relationships/image" Target="media/image115.png"/><Relationship Id="rId185" Type="http://schemas.openxmlformats.org/officeDocument/2006/relationships/image" Target="media/image116.png"/><Relationship Id="rId186" Type="http://schemas.openxmlformats.org/officeDocument/2006/relationships/image" Target="media/image117.png"/><Relationship Id="rId187" Type="http://schemas.openxmlformats.org/officeDocument/2006/relationships/image" Target="media/image118.png"/><Relationship Id="rId188" Type="http://schemas.openxmlformats.org/officeDocument/2006/relationships/image" Target="media/image119.png"/><Relationship Id="rId189" Type="http://schemas.openxmlformats.org/officeDocument/2006/relationships/image" Target="media/image120.png"/><Relationship Id="rId190" Type="http://schemas.openxmlformats.org/officeDocument/2006/relationships/image" Target="media/image121.png"/><Relationship Id="rId191" Type="http://schemas.openxmlformats.org/officeDocument/2006/relationships/image" Target="media/image122.png"/><Relationship Id="rId192" Type="http://schemas.openxmlformats.org/officeDocument/2006/relationships/image" Target="media/image123.png"/><Relationship Id="rId193" Type="http://schemas.openxmlformats.org/officeDocument/2006/relationships/image" Target="media/image124.png"/><Relationship Id="rId194" Type="http://schemas.openxmlformats.org/officeDocument/2006/relationships/image" Target="media/image125.png"/><Relationship Id="rId195" Type="http://schemas.openxmlformats.org/officeDocument/2006/relationships/image" Target="media/image126.png"/><Relationship Id="rId196" Type="http://schemas.openxmlformats.org/officeDocument/2006/relationships/image" Target="media/image127.png"/><Relationship Id="rId197" Type="http://schemas.openxmlformats.org/officeDocument/2006/relationships/image" Target="media/image128.png"/><Relationship Id="rId198" Type="http://schemas.openxmlformats.org/officeDocument/2006/relationships/image" Target="media/image129.png"/><Relationship Id="rId199" Type="http://schemas.openxmlformats.org/officeDocument/2006/relationships/image" Target="media/image130.png"/><Relationship Id="rId200" Type="http://schemas.openxmlformats.org/officeDocument/2006/relationships/image" Target="media/image131.png"/><Relationship Id="rId201" Type="http://schemas.openxmlformats.org/officeDocument/2006/relationships/image" Target="media/image132.png"/><Relationship Id="rId202" Type="http://schemas.openxmlformats.org/officeDocument/2006/relationships/image" Target="media/image133.png"/><Relationship Id="rId203" Type="http://schemas.openxmlformats.org/officeDocument/2006/relationships/image" Target="media/image134.png"/><Relationship Id="rId204" Type="http://schemas.openxmlformats.org/officeDocument/2006/relationships/image" Target="media/image135.png"/><Relationship Id="rId205" Type="http://schemas.openxmlformats.org/officeDocument/2006/relationships/image" Target="media/image136.png"/><Relationship Id="rId206" Type="http://schemas.openxmlformats.org/officeDocument/2006/relationships/image" Target="media/image137.png"/><Relationship Id="rId207" Type="http://schemas.openxmlformats.org/officeDocument/2006/relationships/image" Target="media/image138.png"/><Relationship Id="rId208" Type="http://schemas.openxmlformats.org/officeDocument/2006/relationships/image" Target="media/image139.png"/><Relationship Id="rId209" Type="http://schemas.openxmlformats.org/officeDocument/2006/relationships/image" Target="media/image140.png"/><Relationship Id="rId210" Type="http://schemas.openxmlformats.org/officeDocument/2006/relationships/image" Target="media/image141.png"/><Relationship Id="rId211" Type="http://schemas.openxmlformats.org/officeDocument/2006/relationships/image" Target="media/image142.png"/><Relationship Id="rId212" Type="http://schemas.openxmlformats.org/officeDocument/2006/relationships/image" Target="media/image143.png"/><Relationship Id="rId213" Type="http://schemas.openxmlformats.org/officeDocument/2006/relationships/image" Target="media/image144.png"/><Relationship Id="rId214" Type="http://schemas.openxmlformats.org/officeDocument/2006/relationships/image" Target="media/image145.png"/><Relationship Id="rId215" Type="http://schemas.openxmlformats.org/officeDocument/2006/relationships/image" Target="media/image146.png"/><Relationship Id="rId216" Type="http://schemas.openxmlformats.org/officeDocument/2006/relationships/image" Target="media/image147.png"/><Relationship Id="rId217" Type="http://schemas.openxmlformats.org/officeDocument/2006/relationships/image" Target="media/image148.png"/><Relationship Id="rId218" Type="http://schemas.openxmlformats.org/officeDocument/2006/relationships/image" Target="media/image149.png"/><Relationship Id="rId219" Type="http://schemas.openxmlformats.org/officeDocument/2006/relationships/image" Target="media/image150.png"/><Relationship Id="rId220" Type="http://schemas.openxmlformats.org/officeDocument/2006/relationships/image" Target="media/image151.png"/><Relationship Id="rId221" Type="http://schemas.openxmlformats.org/officeDocument/2006/relationships/image" Target="media/image152.png"/><Relationship Id="rId222" Type="http://schemas.openxmlformats.org/officeDocument/2006/relationships/image" Target="media/image153.png"/><Relationship Id="rId223" Type="http://schemas.openxmlformats.org/officeDocument/2006/relationships/image" Target="media/image154.png"/><Relationship Id="rId224" Type="http://schemas.openxmlformats.org/officeDocument/2006/relationships/image" Target="media/image155.png"/><Relationship Id="rId225" Type="http://schemas.openxmlformats.org/officeDocument/2006/relationships/image" Target="media/image156.png"/><Relationship Id="rId226" Type="http://schemas.openxmlformats.org/officeDocument/2006/relationships/image" Target="media/image157.png"/><Relationship Id="rId227" Type="http://schemas.openxmlformats.org/officeDocument/2006/relationships/image" Target="media/image158.png"/><Relationship Id="rId228" Type="http://schemas.openxmlformats.org/officeDocument/2006/relationships/image" Target="media/image159.png"/><Relationship Id="rId229" Type="http://schemas.openxmlformats.org/officeDocument/2006/relationships/image" Target="media/image160.png"/><Relationship Id="rId230" Type="http://schemas.openxmlformats.org/officeDocument/2006/relationships/image" Target="media/image161.png"/><Relationship Id="rId231" Type="http://schemas.openxmlformats.org/officeDocument/2006/relationships/image" Target="media/image162.png"/><Relationship Id="rId232" Type="http://schemas.openxmlformats.org/officeDocument/2006/relationships/image" Target="media/image163.png"/><Relationship Id="rId233" Type="http://schemas.openxmlformats.org/officeDocument/2006/relationships/image" Target="media/image164.png"/><Relationship Id="rId234" Type="http://schemas.openxmlformats.org/officeDocument/2006/relationships/image" Target="media/image165.png"/><Relationship Id="rId235" Type="http://schemas.openxmlformats.org/officeDocument/2006/relationships/image" Target="media/image166.png"/><Relationship Id="rId236" Type="http://schemas.openxmlformats.org/officeDocument/2006/relationships/image" Target="media/image167.png"/><Relationship Id="rId237" Type="http://schemas.openxmlformats.org/officeDocument/2006/relationships/image" Target="media/image168.png"/><Relationship Id="rId238" Type="http://schemas.openxmlformats.org/officeDocument/2006/relationships/image" Target="media/image169.png"/><Relationship Id="rId239" Type="http://schemas.openxmlformats.org/officeDocument/2006/relationships/image" Target="media/image170.png"/><Relationship Id="rId240" Type="http://schemas.openxmlformats.org/officeDocument/2006/relationships/image" Target="media/image171.png"/><Relationship Id="rId241" Type="http://schemas.openxmlformats.org/officeDocument/2006/relationships/image" Target="media/image172.png"/><Relationship Id="rId242" Type="http://schemas.openxmlformats.org/officeDocument/2006/relationships/image" Target="media/image173.png"/><Relationship Id="rId243" Type="http://schemas.openxmlformats.org/officeDocument/2006/relationships/image" Target="media/image174.png"/><Relationship Id="rId244" Type="http://schemas.openxmlformats.org/officeDocument/2006/relationships/image" Target="media/image175.png"/><Relationship Id="rId245" Type="http://schemas.openxmlformats.org/officeDocument/2006/relationships/image" Target="media/image176.png"/><Relationship Id="rId246" Type="http://schemas.openxmlformats.org/officeDocument/2006/relationships/image" Target="media/image177.png"/><Relationship Id="rId247" Type="http://schemas.openxmlformats.org/officeDocument/2006/relationships/image" Target="media/image178.png"/><Relationship Id="rId248" Type="http://schemas.openxmlformats.org/officeDocument/2006/relationships/image" Target="media/image179.png"/><Relationship Id="rId249" Type="http://schemas.openxmlformats.org/officeDocument/2006/relationships/image" Target="media/image180.png"/><Relationship Id="rId250" Type="http://schemas.openxmlformats.org/officeDocument/2006/relationships/image" Target="media/image181.png"/><Relationship Id="rId251" Type="http://schemas.openxmlformats.org/officeDocument/2006/relationships/image" Target="media/image182.png"/><Relationship Id="rId252" Type="http://schemas.openxmlformats.org/officeDocument/2006/relationships/image" Target="media/image183.png"/><Relationship Id="rId253" Type="http://schemas.openxmlformats.org/officeDocument/2006/relationships/image" Target="media/image184.png"/><Relationship Id="rId254" Type="http://schemas.openxmlformats.org/officeDocument/2006/relationships/image" Target="media/image185.png"/><Relationship Id="rId255" Type="http://schemas.openxmlformats.org/officeDocument/2006/relationships/image" Target="media/image186.png"/><Relationship Id="rId256" Type="http://schemas.openxmlformats.org/officeDocument/2006/relationships/image" Target="media/image187.png"/><Relationship Id="rId257" Type="http://schemas.openxmlformats.org/officeDocument/2006/relationships/image" Target="media/image188.png"/><Relationship Id="rId258" Type="http://schemas.openxmlformats.org/officeDocument/2006/relationships/image" Target="media/image189.png"/><Relationship Id="rId259" Type="http://schemas.openxmlformats.org/officeDocument/2006/relationships/image" Target="media/image190.png"/><Relationship Id="rId260" Type="http://schemas.openxmlformats.org/officeDocument/2006/relationships/image" Target="media/image191.png"/><Relationship Id="rId261" Type="http://schemas.openxmlformats.org/officeDocument/2006/relationships/image" Target="media/image192.png"/><Relationship Id="rId262" Type="http://schemas.openxmlformats.org/officeDocument/2006/relationships/image" Target="media/image193.png"/><Relationship Id="rId263" Type="http://schemas.openxmlformats.org/officeDocument/2006/relationships/image" Target="media/image194.png"/><Relationship Id="rId264" Type="http://schemas.openxmlformats.org/officeDocument/2006/relationships/image" Target="media/image195.png"/><Relationship Id="rId265" Type="http://schemas.openxmlformats.org/officeDocument/2006/relationships/image" Target="media/image196.png"/><Relationship Id="rId266" Type="http://schemas.openxmlformats.org/officeDocument/2006/relationships/image" Target="media/image197.png"/><Relationship Id="rId267" Type="http://schemas.openxmlformats.org/officeDocument/2006/relationships/image" Target="media/image198.png"/><Relationship Id="rId268" Type="http://schemas.openxmlformats.org/officeDocument/2006/relationships/image" Target="media/image199.png"/><Relationship Id="rId269" Type="http://schemas.openxmlformats.org/officeDocument/2006/relationships/image" Target="media/image200.png"/><Relationship Id="rId270" Type="http://schemas.openxmlformats.org/officeDocument/2006/relationships/image" Target="media/image201.png"/><Relationship Id="rId271" Type="http://schemas.openxmlformats.org/officeDocument/2006/relationships/image" Target="media/image202.png"/><Relationship Id="rId272" Type="http://schemas.openxmlformats.org/officeDocument/2006/relationships/image" Target="media/image203.png"/><Relationship Id="rId273" Type="http://schemas.openxmlformats.org/officeDocument/2006/relationships/image" Target="media/image204.png"/><Relationship Id="rId274" Type="http://schemas.openxmlformats.org/officeDocument/2006/relationships/image" Target="media/image205.png"/><Relationship Id="rId275" Type="http://schemas.openxmlformats.org/officeDocument/2006/relationships/image" Target="media/image206.png"/><Relationship Id="rId276" Type="http://schemas.openxmlformats.org/officeDocument/2006/relationships/image" Target="media/image207.png"/><Relationship Id="rId277" Type="http://schemas.openxmlformats.org/officeDocument/2006/relationships/image" Target="media/image208.png"/><Relationship Id="rId278" Type="http://schemas.openxmlformats.org/officeDocument/2006/relationships/image" Target="media/image209.png"/><Relationship Id="rId279" Type="http://schemas.openxmlformats.org/officeDocument/2006/relationships/image" Target="media/image210.png"/><Relationship Id="rId280" Type="http://schemas.openxmlformats.org/officeDocument/2006/relationships/image" Target="media/image211.png"/><Relationship Id="rId281" Type="http://schemas.openxmlformats.org/officeDocument/2006/relationships/image" Target="media/image212.png"/><Relationship Id="rId282" Type="http://schemas.openxmlformats.org/officeDocument/2006/relationships/image" Target="media/image213.png"/><Relationship Id="rId283" Type="http://schemas.openxmlformats.org/officeDocument/2006/relationships/image" Target="media/image214.png"/><Relationship Id="rId284" Type="http://schemas.openxmlformats.org/officeDocument/2006/relationships/image" Target="media/image215.png"/><Relationship Id="rId285" Type="http://schemas.openxmlformats.org/officeDocument/2006/relationships/image" Target="media/image216.png"/><Relationship Id="rId286" Type="http://schemas.openxmlformats.org/officeDocument/2006/relationships/image" Target="media/image217.png"/><Relationship Id="rId287" Type="http://schemas.openxmlformats.org/officeDocument/2006/relationships/image" Target="media/image218.png"/><Relationship Id="rId288" Type="http://schemas.openxmlformats.org/officeDocument/2006/relationships/image" Target="media/image219.png"/><Relationship Id="rId289" Type="http://schemas.openxmlformats.org/officeDocument/2006/relationships/image" Target="media/image220.png"/><Relationship Id="rId290" Type="http://schemas.openxmlformats.org/officeDocument/2006/relationships/image" Target="media/image221.png"/><Relationship Id="rId291" Type="http://schemas.openxmlformats.org/officeDocument/2006/relationships/image" Target="media/image222.png"/><Relationship Id="rId292" Type="http://schemas.openxmlformats.org/officeDocument/2006/relationships/image" Target="media/image223.png"/><Relationship Id="rId293" Type="http://schemas.openxmlformats.org/officeDocument/2006/relationships/image" Target="media/image224.png"/><Relationship Id="rId294" Type="http://schemas.openxmlformats.org/officeDocument/2006/relationships/image" Target="media/image225.png"/><Relationship Id="rId295" Type="http://schemas.openxmlformats.org/officeDocument/2006/relationships/image" Target="media/image226.png"/><Relationship Id="rId296" Type="http://schemas.openxmlformats.org/officeDocument/2006/relationships/image" Target="media/image227.png"/><Relationship Id="rId297" Type="http://schemas.openxmlformats.org/officeDocument/2006/relationships/image" Target="media/image228.png"/><Relationship Id="rId298" Type="http://schemas.openxmlformats.org/officeDocument/2006/relationships/image" Target="media/image229.png"/><Relationship Id="rId299" Type="http://schemas.openxmlformats.org/officeDocument/2006/relationships/image" Target="media/image230.png"/><Relationship Id="rId300" Type="http://schemas.openxmlformats.org/officeDocument/2006/relationships/image" Target="media/image231.png"/><Relationship Id="rId301" Type="http://schemas.openxmlformats.org/officeDocument/2006/relationships/image" Target="media/image232.png"/><Relationship Id="rId302" Type="http://schemas.openxmlformats.org/officeDocument/2006/relationships/image" Target="media/image233.png"/><Relationship Id="rId303" Type="http://schemas.openxmlformats.org/officeDocument/2006/relationships/image" Target="media/image234.png"/><Relationship Id="rId304" Type="http://schemas.openxmlformats.org/officeDocument/2006/relationships/image" Target="media/image235.png"/><Relationship Id="rId305" Type="http://schemas.openxmlformats.org/officeDocument/2006/relationships/image" Target="media/image236.png"/><Relationship Id="rId306" Type="http://schemas.openxmlformats.org/officeDocument/2006/relationships/image" Target="media/image237.png"/><Relationship Id="rId307" Type="http://schemas.openxmlformats.org/officeDocument/2006/relationships/image" Target="media/image238.png"/><Relationship Id="rId308" Type="http://schemas.openxmlformats.org/officeDocument/2006/relationships/image" Target="media/image239.png"/><Relationship Id="rId309" Type="http://schemas.openxmlformats.org/officeDocument/2006/relationships/image" Target="media/image240.png"/><Relationship Id="rId310" Type="http://schemas.openxmlformats.org/officeDocument/2006/relationships/image" Target="media/image241.png"/><Relationship Id="rId311" Type="http://schemas.openxmlformats.org/officeDocument/2006/relationships/image" Target="media/image242.png"/><Relationship Id="rId312" Type="http://schemas.openxmlformats.org/officeDocument/2006/relationships/image" Target="media/image243.png"/><Relationship Id="rId313" Type="http://schemas.openxmlformats.org/officeDocument/2006/relationships/image" Target="media/image244.png"/><Relationship Id="rId314" Type="http://schemas.openxmlformats.org/officeDocument/2006/relationships/image" Target="media/image245.png"/><Relationship Id="rId315" Type="http://schemas.openxmlformats.org/officeDocument/2006/relationships/image" Target="media/image246.png"/><Relationship Id="rId316" Type="http://schemas.openxmlformats.org/officeDocument/2006/relationships/image" Target="media/image247.png"/><Relationship Id="rId317" Type="http://schemas.openxmlformats.org/officeDocument/2006/relationships/image" Target="media/image248.png"/><Relationship Id="rId318" Type="http://schemas.openxmlformats.org/officeDocument/2006/relationships/image" Target="media/image249.png"/><Relationship Id="rId319" Type="http://schemas.openxmlformats.org/officeDocument/2006/relationships/image" Target="media/image250.png"/><Relationship Id="rId320" Type="http://schemas.openxmlformats.org/officeDocument/2006/relationships/image" Target="media/image251.png"/><Relationship Id="rId321" Type="http://schemas.openxmlformats.org/officeDocument/2006/relationships/image" Target="media/image252.png"/><Relationship Id="rId322" Type="http://schemas.openxmlformats.org/officeDocument/2006/relationships/image" Target="media/image253.png"/><Relationship Id="rId323" Type="http://schemas.openxmlformats.org/officeDocument/2006/relationships/image" Target="media/image254.png"/><Relationship Id="rId324" Type="http://schemas.openxmlformats.org/officeDocument/2006/relationships/image" Target="media/image255.png"/><Relationship Id="rId325" Type="http://schemas.openxmlformats.org/officeDocument/2006/relationships/image" Target="media/image256.png"/><Relationship Id="rId326" Type="http://schemas.openxmlformats.org/officeDocument/2006/relationships/image" Target="media/image257.png"/><Relationship Id="rId327" Type="http://schemas.openxmlformats.org/officeDocument/2006/relationships/image" Target="media/image258.png"/><Relationship Id="rId328" Type="http://schemas.openxmlformats.org/officeDocument/2006/relationships/image" Target="media/image259.png"/><Relationship Id="rId329" Type="http://schemas.openxmlformats.org/officeDocument/2006/relationships/image" Target="media/image260.png"/><Relationship Id="rId330" Type="http://schemas.openxmlformats.org/officeDocument/2006/relationships/image" Target="media/image261.png"/><Relationship Id="rId331" Type="http://schemas.openxmlformats.org/officeDocument/2006/relationships/image" Target="media/image262.png"/><Relationship Id="rId332" Type="http://schemas.openxmlformats.org/officeDocument/2006/relationships/image" Target="media/image263.png"/><Relationship Id="rId333" Type="http://schemas.openxmlformats.org/officeDocument/2006/relationships/image" Target="media/image264.png"/><Relationship Id="rId334" Type="http://schemas.openxmlformats.org/officeDocument/2006/relationships/image" Target="media/image265.png"/><Relationship Id="rId335" Type="http://schemas.openxmlformats.org/officeDocument/2006/relationships/image" Target="media/image266.png"/><Relationship Id="rId336" Type="http://schemas.openxmlformats.org/officeDocument/2006/relationships/image" Target="media/image267.png"/><Relationship Id="rId337" Type="http://schemas.openxmlformats.org/officeDocument/2006/relationships/image" Target="media/image268.png"/><Relationship Id="rId338" Type="http://schemas.openxmlformats.org/officeDocument/2006/relationships/image" Target="media/image269.png"/><Relationship Id="rId339" Type="http://schemas.openxmlformats.org/officeDocument/2006/relationships/image" Target="media/image270.png"/><Relationship Id="rId340" Type="http://schemas.openxmlformats.org/officeDocument/2006/relationships/image" Target="media/image271.png"/><Relationship Id="rId341" Type="http://schemas.openxmlformats.org/officeDocument/2006/relationships/image" Target="media/image272.png"/><Relationship Id="rId342" Type="http://schemas.openxmlformats.org/officeDocument/2006/relationships/image" Target="media/image273.png"/><Relationship Id="rId343" Type="http://schemas.openxmlformats.org/officeDocument/2006/relationships/image" Target="media/image274.png"/><Relationship Id="rId344" Type="http://schemas.openxmlformats.org/officeDocument/2006/relationships/image" Target="media/image275.png"/><Relationship Id="rId345" Type="http://schemas.openxmlformats.org/officeDocument/2006/relationships/image" Target="media/image276.png"/><Relationship Id="rId346" Type="http://schemas.openxmlformats.org/officeDocument/2006/relationships/image" Target="media/image277.png"/><Relationship Id="rId347" Type="http://schemas.openxmlformats.org/officeDocument/2006/relationships/image" Target="media/image278.png"/><Relationship Id="rId348" Type="http://schemas.openxmlformats.org/officeDocument/2006/relationships/image" Target="media/image279.png"/><Relationship Id="rId349" Type="http://schemas.openxmlformats.org/officeDocument/2006/relationships/image" Target="media/image280.png"/><Relationship Id="rId350" Type="http://schemas.openxmlformats.org/officeDocument/2006/relationships/image" Target="media/image281.png"/><Relationship Id="rId351" Type="http://schemas.openxmlformats.org/officeDocument/2006/relationships/image" Target="media/image282.png"/><Relationship Id="rId352" Type="http://schemas.openxmlformats.org/officeDocument/2006/relationships/image" Target="media/image283.png"/><Relationship Id="rId353" Type="http://schemas.openxmlformats.org/officeDocument/2006/relationships/image" Target="media/image284.png"/><Relationship Id="rId354" Type="http://schemas.openxmlformats.org/officeDocument/2006/relationships/image" Target="media/image285.png"/><Relationship Id="rId355" Type="http://schemas.openxmlformats.org/officeDocument/2006/relationships/image" Target="media/image286.png"/><Relationship Id="rId356" Type="http://schemas.openxmlformats.org/officeDocument/2006/relationships/image" Target="media/image287.png"/><Relationship Id="rId357" Type="http://schemas.openxmlformats.org/officeDocument/2006/relationships/image" Target="media/image288.png"/><Relationship Id="rId358" Type="http://schemas.openxmlformats.org/officeDocument/2006/relationships/image" Target="media/image289.png"/><Relationship Id="rId359" Type="http://schemas.openxmlformats.org/officeDocument/2006/relationships/image" Target="media/image290.png"/><Relationship Id="rId360" Type="http://schemas.openxmlformats.org/officeDocument/2006/relationships/image" Target="media/image291.png"/><Relationship Id="rId361" Type="http://schemas.openxmlformats.org/officeDocument/2006/relationships/image" Target="media/image292.png"/><Relationship Id="rId362" Type="http://schemas.openxmlformats.org/officeDocument/2006/relationships/image" Target="media/image293.png"/><Relationship Id="rId363" Type="http://schemas.openxmlformats.org/officeDocument/2006/relationships/image" Target="media/image294.png"/><Relationship Id="rId364" Type="http://schemas.openxmlformats.org/officeDocument/2006/relationships/image" Target="media/image295.png"/><Relationship Id="rId365" Type="http://schemas.openxmlformats.org/officeDocument/2006/relationships/image" Target="media/image296.png"/><Relationship Id="rId366" Type="http://schemas.openxmlformats.org/officeDocument/2006/relationships/image" Target="media/image297.png"/><Relationship Id="rId367" Type="http://schemas.openxmlformats.org/officeDocument/2006/relationships/image" Target="media/image298.png"/><Relationship Id="rId368" Type="http://schemas.openxmlformats.org/officeDocument/2006/relationships/image" Target="media/image299.png"/><Relationship Id="rId369" Type="http://schemas.openxmlformats.org/officeDocument/2006/relationships/image" Target="media/image300.png"/><Relationship Id="rId370" Type="http://schemas.openxmlformats.org/officeDocument/2006/relationships/image" Target="media/image301.png"/><Relationship Id="rId371" Type="http://schemas.openxmlformats.org/officeDocument/2006/relationships/image" Target="media/image302.png"/><Relationship Id="rId372" Type="http://schemas.openxmlformats.org/officeDocument/2006/relationships/image" Target="media/image303.png"/><Relationship Id="rId373" Type="http://schemas.openxmlformats.org/officeDocument/2006/relationships/image" Target="media/image304.png"/><Relationship Id="rId374" Type="http://schemas.openxmlformats.org/officeDocument/2006/relationships/image" Target="media/image305.png"/><Relationship Id="rId375" Type="http://schemas.openxmlformats.org/officeDocument/2006/relationships/image" Target="media/image306.png"/><Relationship Id="rId376" Type="http://schemas.openxmlformats.org/officeDocument/2006/relationships/image" Target="media/image307.png"/><Relationship Id="rId377" Type="http://schemas.openxmlformats.org/officeDocument/2006/relationships/image" Target="media/image308.png"/><Relationship Id="rId378" Type="http://schemas.openxmlformats.org/officeDocument/2006/relationships/image" Target="media/image309.png"/><Relationship Id="rId379" Type="http://schemas.openxmlformats.org/officeDocument/2006/relationships/image" Target="media/image310.png"/><Relationship Id="rId380" Type="http://schemas.openxmlformats.org/officeDocument/2006/relationships/image" Target="media/image311.png"/><Relationship Id="rId381" Type="http://schemas.openxmlformats.org/officeDocument/2006/relationships/image" Target="media/image312.png"/><Relationship Id="rId382" Type="http://schemas.openxmlformats.org/officeDocument/2006/relationships/image" Target="media/image313.png"/><Relationship Id="rId383" Type="http://schemas.openxmlformats.org/officeDocument/2006/relationships/image" Target="media/image314.png"/><Relationship Id="rId384" Type="http://schemas.openxmlformats.org/officeDocument/2006/relationships/image" Target="media/image315.png"/><Relationship Id="rId385" Type="http://schemas.openxmlformats.org/officeDocument/2006/relationships/image" Target="media/image316.png"/><Relationship Id="rId386" Type="http://schemas.openxmlformats.org/officeDocument/2006/relationships/image" Target="media/image317.png"/><Relationship Id="rId387" Type="http://schemas.openxmlformats.org/officeDocument/2006/relationships/image" Target="media/image318.png"/><Relationship Id="rId388" Type="http://schemas.openxmlformats.org/officeDocument/2006/relationships/image" Target="media/image319.png"/><Relationship Id="rId389" Type="http://schemas.openxmlformats.org/officeDocument/2006/relationships/image" Target="media/image320.png"/><Relationship Id="rId390" Type="http://schemas.openxmlformats.org/officeDocument/2006/relationships/image" Target="media/image321.png"/><Relationship Id="rId391" Type="http://schemas.openxmlformats.org/officeDocument/2006/relationships/image" Target="media/image322.png"/><Relationship Id="rId392" Type="http://schemas.openxmlformats.org/officeDocument/2006/relationships/image" Target="media/image323.png"/><Relationship Id="rId393" Type="http://schemas.openxmlformats.org/officeDocument/2006/relationships/image" Target="media/image324.png"/><Relationship Id="rId394" Type="http://schemas.openxmlformats.org/officeDocument/2006/relationships/image" Target="media/image325.png"/><Relationship Id="rId395" Type="http://schemas.openxmlformats.org/officeDocument/2006/relationships/image" Target="media/image326.png"/><Relationship Id="rId396" Type="http://schemas.openxmlformats.org/officeDocument/2006/relationships/image" Target="media/image327.png"/><Relationship Id="rId397" Type="http://schemas.openxmlformats.org/officeDocument/2006/relationships/image" Target="media/image328.png"/><Relationship Id="rId398" Type="http://schemas.openxmlformats.org/officeDocument/2006/relationships/image" Target="media/image329.png"/><Relationship Id="rId399" Type="http://schemas.openxmlformats.org/officeDocument/2006/relationships/image" Target="media/image330.png"/><Relationship Id="rId400" Type="http://schemas.openxmlformats.org/officeDocument/2006/relationships/image" Target="media/image331.png"/><Relationship Id="rId401" Type="http://schemas.openxmlformats.org/officeDocument/2006/relationships/image" Target="media/image332.png"/><Relationship Id="rId402" Type="http://schemas.openxmlformats.org/officeDocument/2006/relationships/image" Target="media/image333.png"/><Relationship Id="rId403" Type="http://schemas.openxmlformats.org/officeDocument/2006/relationships/image" Target="media/image334.png"/><Relationship Id="rId404" Type="http://schemas.openxmlformats.org/officeDocument/2006/relationships/image" Target="media/image335.png"/><Relationship Id="rId405" Type="http://schemas.openxmlformats.org/officeDocument/2006/relationships/image" Target="media/image336.png"/><Relationship Id="rId406" Type="http://schemas.openxmlformats.org/officeDocument/2006/relationships/image" Target="media/image337.png"/><Relationship Id="rId407" Type="http://schemas.openxmlformats.org/officeDocument/2006/relationships/image" Target="media/image338.png"/><Relationship Id="rId408" Type="http://schemas.openxmlformats.org/officeDocument/2006/relationships/image" Target="media/image339.png"/><Relationship Id="rId409" Type="http://schemas.openxmlformats.org/officeDocument/2006/relationships/image" Target="media/image340.png"/><Relationship Id="rId410" Type="http://schemas.openxmlformats.org/officeDocument/2006/relationships/image" Target="media/image341.png"/><Relationship Id="rId411" Type="http://schemas.openxmlformats.org/officeDocument/2006/relationships/image" Target="media/image342.png"/><Relationship Id="rId412" Type="http://schemas.openxmlformats.org/officeDocument/2006/relationships/image" Target="media/image343.png"/><Relationship Id="rId413" Type="http://schemas.openxmlformats.org/officeDocument/2006/relationships/image" Target="media/image344.png"/><Relationship Id="rId414" Type="http://schemas.openxmlformats.org/officeDocument/2006/relationships/image" Target="media/image345.png"/><Relationship Id="rId415" Type="http://schemas.openxmlformats.org/officeDocument/2006/relationships/image" Target="media/image346.png"/><Relationship Id="rId416" Type="http://schemas.openxmlformats.org/officeDocument/2006/relationships/image" Target="media/image347.png"/><Relationship Id="rId417" Type="http://schemas.openxmlformats.org/officeDocument/2006/relationships/image" Target="media/image348.png"/><Relationship Id="rId418" Type="http://schemas.openxmlformats.org/officeDocument/2006/relationships/image" Target="media/image349.png"/><Relationship Id="rId419" Type="http://schemas.openxmlformats.org/officeDocument/2006/relationships/image" Target="media/image350.png"/><Relationship Id="rId420" Type="http://schemas.openxmlformats.org/officeDocument/2006/relationships/image" Target="media/image351.png"/><Relationship Id="rId421" Type="http://schemas.openxmlformats.org/officeDocument/2006/relationships/image" Target="media/image352.png"/><Relationship Id="rId422" Type="http://schemas.openxmlformats.org/officeDocument/2006/relationships/image" Target="media/image353.png"/><Relationship Id="rId423" Type="http://schemas.openxmlformats.org/officeDocument/2006/relationships/image" Target="media/image354.png"/><Relationship Id="rId424" Type="http://schemas.openxmlformats.org/officeDocument/2006/relationships/image" Target="media/image355.png"/><Relationship Id="rId425" Type="http://schemas.openxmlformats.org/officeDocument/2006/relationships/image" Target="media/image356.png"/><Relationship Id="rId426" Type="http://schemas.openxmlformats.org/officeDocument/2006/relationships/image" Target="media/image357.png"/><Relationship Id="rId427" Type="http://schemas.openxmlformats.org/officeDocument/2006/relationships/image" Target="media/image358.png"/><Relationship Id="rId428" Type="http://schemas.openxmlformats.org/officeDocument/2006/relationships/image" Target="media/image359.png"/><Relationship Id="rId429" Type="http://schemas.openxmlformats.org/officeDocument/2006/relationships/image" Target="media/image360.png"/><Relationship Id="rId430" Type="http://schemas.openxmlformats.org/officeDocument/2006/relationships/image" Target="media/image361.png"/><Relationship Id="rId431" Type="http://schemas.openxmlformats.org/officeDocument/2006/relationships/image" Target="media/image362.png"/><Relationship Id="rId432" Type="http://schemas.openxmlformats.org/officeDocument/2006/relationships/image" Target="media/image363.png"/><Relationship Id="rId433" Type="http://schemas.openxmlformats.org/officeDocument/2006/relationships/image" Target="media/image364.png"/><Relationship Id="rId434" Type="http://schemas.openxmlformats.org/officeDocument/2006/relationships/image" Target="media/image365.png"/><Relationship Id="rId435" Type="http://schemas.openxmlformats.org/officeDocument/2006/relationships/image" Target="media/image366.png"/><Relationship Id="rId436" Type="http://schemas.openxmlformats.org/officeDocument/2006/relationships/image" Target="media/image367.png"/><Relationship Id="rId437" Type="http://schemas.openxmlformats.org/officeDocument/2006/relationships/image" Target="media/image368.png"/><Relationship Id="rId438" Type="http://schemas.openxmlformats.org/officeDocument/2006/relationships/image" Target="media/image369.png"/><Relationship Id="rId439" Type="http://schemas.openxmlformats.org/officeDocument/2006/relationships/image" Target="media/image370.png"/><Relationship Id="rId440" Type="http://schemas.openxmlformats.org/officeDocument/2006/relationships/image" Target="media/image371.png"/><Relationship Id="rId441" Type="http://schemas.openxmlformats.org/officeDocument/2006/relationships/image" Target="media/image372.png"/><Relationship Id="rId442" Type="http://schemas.openxmlformats.org/officeDocument/2006/relationships/image" Target="media/image373.png"/><Relationship Id="rId443" Type="http://schemas.openxmlformats.org/officeDocument/2006/relationships/image" Target="media/image374.png"/><Relationship Id="rId444" Type="http://schemas.openxmlformats.org/officeDocument/2006/relationships/image" Target="media/image375.png"/><Relationship Id="rId445" Type="http://schemas.openxmlformats.org/officeDocument/2006/relationships/image" Target="media/image376.png"/><Relationship Id="rId446" Type="http://schemas.openxmlformats.org/officeDocument/2006/relationships/image" Target="media/image377.png"/><Relationship Id="rId447" Type="http://schemas.openxmlformats.org/officeDocument/2006/relationships/image" Target="media/image378.png"/><Relationship Id="rId448" Type="http://schemas.openxmlformats.org/officeDocument/2006/relationships/image" Target="media/image379.png"/><Relationship Id="rId449" Type="http://schemas.openxmlformats.org/officeDocument/2006/relationships/image" Target="media/image380.png"/><Relationship Id="rId450" Type="http://schemas.openxmlformats.org/officeDocument/2006/relationships/image" Target="media/image381.png"/><Relationship Id="rId451" Type="http://schemas.openxmlformats.org/officeDocument/2006/relationships/image" Target="media/image382.png"/><Relationship Id="rId452" Type="http://schemas.openxmlformats.org/officeDocument/2006/relationships/image" Target="media/image383.png"/><Relationship Id="rId453" Type="http://schemas.openxmlformats.org/officeDocument/2006/relationships/image" Target="media/image384.png"/><Relationship Id="rId454" Type="http://schemas.openxmlformats.org/officeDocument/2006/relationships/image" Target="media/image385.png"/><Relationship Id="rId455" Type="http://schemas.openxmlformats.org/officeDocument/2006/relationships/image" Target="media/image386.png"/><Relationship Id="rId456" Type="http://schemas.openxmlformats.org/officeDocument/2006/relationships/image" Target="media/image387.png"/><Relationship Id="rId45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2017-06-01T19:21:01Z</dcterms:created>
  <dcterms:modified xsi:type="dcterms:W3CDTF">2017-06-01T19:21:01Z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2014-09-15T00:00:00Z</vt:filetime>
  </property>
  <property fmtid="{D5CDD505-2E9C-101B-9397-08002B2CF9AE}" pid="3" name="Creator">
    <vt:lpwstr>Adobe InDesign CS6 (Macintosh)</vt:lpwstr>
  </property>
  <property fmtid="{D5CDD505-2E9C-101B-9397-08002B2CF9AE}" pid="4" name="LastSaved">
    <vt:filetime>2017-06-01T00:00:00Z</vt:filetime>
  </property>
</Properties>
</file>