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6281928" cy="7738872"/>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6281928" cy="7738872"/>
                    </a:xfrm>
                    <a:prstGeom prst="rect">
                      <a:avLst/>
                    </a:prstGeom>
                  </pic:spPr>
                </pic:pic>
              </a:graphicData>
            </a:graphic>
          </wp:inline>
        </w:drawing>
      </w:r>
      <w:r>
        <w:rPr>
          <w:rFonts w:ascii="Times New Roman"/>
          <w:sz w:val="20"/>
        </w:rPr>
      </w:r>
    </w:p>
    <w:p>
      <w:pPr>
        <w:spacing w:after="0"/>
        <w:rPr>
          <w:rFonts w:ascii="Times New Roman"/>
          <w:sz w:val="20"/>
        </w:rPr>
        <w:sectPr>
          <w:type w:val="continuous"/>
          <w:pgSz w:w="9900" w:h="12190"/>
          <w:pgMar w:top="0" w:bottom="0" w:left="0" w:right="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5"/>
        </w:rPr>
      </w:pPr>
    </w:p>
    <w:p>
      <w:pPr>
        <w:spacing w:line="244" w:lineRule="auto" w:before="25"/>
        <w:ind w:left="554" w:right="556" w:firstLine="693"/>
        <w:jc w:val="left"/>
        <w:rPr>
          <w:rFonts w:ascii="Tahoma" w:hAnsi="Tahoma"/>
          <w:b/>
          <w:sz w:val="44"/>
        </w:rPr>
      </w:pPr>
      <w:r>
        <w:rPr>
          <w:rFonts w:ascii="Tahoma" w:hAnsi="Tahoma"/>
          <w:b/>
          <w:color w:val="414042"/>
          <w:spacing w:val="-6"/>
          <w:sz w:val="44"/>
        </w:rPr>
        <w:t>TI </w:t>
      </w:r>
      <w:r>
        <w:rPr>
          <w:rFonts w:ascii="Tahoma" w:hAnsi="Tahoma"/>
          <w:b/>
          <w:color w:val="414042"/>
          <w:spacing w:val="-5"/>
          <w:sz w:val="44"/>
        </w:rPr>
        <w:t>EN </w:t>
      </w:r>
      <w:r>
        <w:rPr>
          <w:rFonts w:ascii="Tahoma" w:hAnsi="Tahoma"/>
          <w:b/>
          <w:color w:val="414042"/>
          <w:spacing w:val="-6"/>
          <w:sz w:val="44"/>
        </w:rPr>
        <w:t>LA </w:t>
      </w:r>
      <w:r>
        <w:rPr>
          <w:rFonts w:ascii="Tahoma" w:hAnsi="Tahoma"/>
          <w:b/>
          <w:color w:val="414042"/>
          <w:spacing w:val="-10"/>
          <w:sz w:val="44"/>
        </w:rPr>
        <w:t>DINÁMICA </w:t>
      </w:r>
      <w:r>
        <w:rPr>
          <w:rFonts w:ascii="Tahoma" w:hAnsi="Tahoma"/>
          <w:b/>
          <w:color w:val="414042"/>
          <w:spacing w:val="-11"/>
          <w:sz w:val="44"/>
        </w:rPr>
        <w:t>DEL </w:t>
      </w:r>
      <w:r>
        <w:rPr>
          <w:rFonts w:ascii="Tahoma" w:hAnsi="Tahoma"/>
          <w:b/>
          <w:color w:val="414042"/>
          <w:spacing w:val="-10"/>
          <w:w w:val="90"/>
          <w:sz w:val="44"/>
        </w:rPr>
        <w:t>CONOCIMIENTO EMPRESARIAL</w:t>
      </w:r>
    </w:p>
    <w:p>
      <w:pPr>
        <w:spacing w:after="0" w:line="244" w:lineRule="auto"/>
        <w:jc w:val="left"/>
        <w:rPr>
          <w:rFonts w:ascii="Tahoma" w:hAnsi="Tahoma"/>
          <w:sz w:val="44"/>
        </w:rPr>
        <w:sectPr>
          <w:pgSz w:w="9930" w:h="12190"/>
          <w:pgMar w:top="1120" w:bottom="280" w:left="1380" w:right="138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6"/>
        </w:rPr>
      </w:pPr>
    </w:p>
    <w:p>
      <w:pPr>
        <w:spacing w:before="25"/>
        <w:ind w:left="197" w:right="98" w:firstLine="0"/>
        <w:jc w:val="center"/>
        <w:rPr>
          <w:rFonts w:ascii="Tahoma" w:hAnsi="Tahoma"/>
          <w:b/>
          <w:sz w:val="44"/>
        </w:rPr>
      </w:pPr>
      <w:r>
        <w:rPr>
          <w:rFonts w:ascii="Tahoma" w:hAnsi="Tahoma"/>
          <w:b/>
          <w:color w:val="414042"/>
          <w:w w:val="90"/>
          <w:sz w:val="44"/>
        </w:rPr>
        <w:t>TI EN LA DINÁMICA</w:t>
      </w:r>
    </w:p>
    <w:p>
      <w:pPr>
        <w:spacing w:before="8"/>
        <w:ind w:left="197" w:right="99" w:firstLine="0"/>
        <w:jc w:val="center"/>
        <w:rPr>
          <w:rFonts w:ascii="Tahoma"/>
          <w:b/>
          <w:sz w:val="44"/>
        </w:rPr>
      </w:pPr>
      <w:r>
        <w:rPr>
          <w:rFonts w:ascii="Tahoma"/>
          <w:b/>
          <w:color w:val="414042"/>
          <w:spacing w:val="-8"/>
          <w:w w:val="90"/>
          <w:sz w:val="44"/>
        </w:rPr>
        <w:t>DEL </w:t>
      </w:r>
      <w:r>
        <w:rPr>
          <w:rFonts w:ascii="Tahoma"/>
          <w:b/>
          <w:color w:val="414042"/>
          <w:spacing w:val="-10"/>
          <w:w w:val="90"/>
          <w:sz w:val="44"/>
        </w:rPr>
        <w:t>CONOCIMIENTO EMPRESARIAL</w:t>
      </w:r>
    </w:p>
    <w:p>
      <w:pPr>
        <w:pStyle w:val="BodyText"/>
        <w:rPr>
          <w:rFonts w:ascii="Tahoma"/>
          <w:b/>
          <w:sz w:val="44"/>
        </w:rPr>
      </w:pPr>
    </w:p>
    <w:p>
      <w:pPr>
        <w:pStyle w:val="BodyText"/>
        <w:rPr>
          <w:rFonts w:ascii="Tahoma"/>
          <w:b/>
          <w:sz w:val="44"/>
        </w:rPr>
      </w:pPr>
    </w:p>
    <w:p>
      <w:pPr>
        <w:pStyle w:val="BodyText"/>
        <w:rPr>
          <w:rFonts w:ascii="Tahoma"/>
          <w:b/>
          <w:sz w:val="44"/>
        </w:rPr>
      </w:pPr>
    </w:p>
    <w:p>
      <w:pPr>
        <w:pStyle w:val="BodyText"/>
        <w:rPr>
          <w:rFonts w:ascii="Tahoma"/>
          <w:b/>
          <w:sz w:val="44"/>
        </w:rPr>
      </w:pPr>
    </w:p>
    <w:p>
      <w:pPr>
        <w:spacing w:line="309" w:lineRule="auto" w:before="296"/>
        <w:ind w:left="1890" w:right="1494" w:firstLine="0"/>
        <w:jc w:val="center"/>
        <w:rPr>
          <w:sz w:val="26"/>
        </w:rPr>
      </w:pPr>
      <w:r>
        <w:rPr>
          <w:color w:val="231F20"/>
          <w:sz w:val="26"/>
        </w:rPr>
        <w:t>María del Rosario Demuner Flores Rosa  María  Nava Rogel</w:t>
      </w:r>
    </w:p>
    <w:p>
      <w:pPr>
        <w:spacing w:before="0"/>
        <w:ind w:left="492" w:right="99" w:firstLine="0"/>
        <w:jc w:val="center"/>
        <w:rPr>
          <w:sz w:val="26"/>
        </w:rPr>
      </w:pPr>
      <w:r>
        <w:rPr>
          <w:color w:val="231F20"/>
          <w:sz w:val="26"/>
        </w:rPr>
        <w:t>Rodrigo  Sandoval Almazán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r>
        <w:rPr/>
        <w:pict>
          <v:group style="position:absolute;margin-left:149.295593pt;margin-top:19.502993pt;width:56.8pt;height:50pt;mso-position-horizontal-relative:page;mso-position-vertical-relative:paragraph;z-index:0;mso-wrap-distance-left:0;mso-wrap-distance-right:0" coordorigin="2986,390" coordsize="1136,1000">
            <v:shape style="position:absolute;left:3063;top:413;width:983;height:757" type="#_x0000_t75" stroked="false">
              <v:imagedata r:id="rId6" o:title=""/>
            </v:shape>
            <v:shape style="position:absolute;left:3353;top:1031;width:402;height:120" type="#_x0000_t75" stroked="false">
              <v:imagedata r:id="rId7" o:title=""/>
            </v:shape>
            <v:shape style="position:absolute;left:2986;top:390;width:1136;height:1000" type="#_x0000_t75" stroked="false">
              <v:imagedata r:id="rId8" o:title=""/>
            </v:shape>
            <w10:wrap type="topAndBottom"/>
          </v:group>
        </w:pict>
      </w:r>
      <w:r>
        <w:rPr/>
        <w:drawing>
          <wp:anchor distT="0" distB="0" distL="0" distR="0" allowOverlap="1" layoutInCell="1" locked="0" behindDoc="0" simplePos="0" relativeHeight="1048">
            <wp:simplePos x="0" y="0"/>
            <wp:positionH relativeFrom="page">
              <wp:posOffset>2865649</wp:posOffset>
            </wp:positionH>
            <wp:positionV relativeFrom="paragraph">
              <wp:posOffset>148616</wp:posOffset>
            </wp:positionV>
            <wp:extent cx="620695" cy="804100"/>
            <wp:effectExtent l="0" t="0" r="0" b="0"/>
            <wp:wrapTopAndBottom/>
            <wp:docPr id="3" name="image5.png" descr=""/>
            <wp:cNvGraphicFramePr>
              <a:graphicFrameLocks noChangeAspect="1"/>
            </wp:cNvGraphicFramePr>
            <a:graphic>
              <a:graphicData uri="http://schemas.openxmlformats.org/drawingml/2006/picture">
                <pic:pic>
                  <pic:nvPicPr>
                    <pic:cNvPr id="4" name="image5.png"/>
                    <pic:cNvPicPr/>
                  </pic:nvPicPr>
                  <pic:blipFill>
                    <a:blip r:embed="rId9" cstate="print"/>
                    <a:stretch>
                      <a:fillRect/>
                    </a:stretch>
                  </pic:blipFill>
                  <pic:spPr>
                    <a:xfrm>
                      <a:off x="0" y="0"/>
                      <a:ext cx="620695" cy="804100"/>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3610851</wp:posOffset>
            </wp:positionH>
            <wp:positionV relativeFrom="paragraph">
              <wp:posOffset>299808</wp:posOffset>
            </wp:positionV>
            <wp:extent cx="946828" cy="499872"/>
            <wp:effectExtent l="0" t="0" r="0" b="0"/>
            <wp:wrapTopAndBottom/>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946828" cy="499872"/>
                    </a:xfrm>
                    <a:prstGeom prst="rect">
                      <a:avLst/>
                    </a:prstGeom>
                  </pic:spPr>
                </pic:pic>
              </a:graphicData>
            </a:graphic>
          </wp:anchor>
        </w:drawing>
      </w:r>
    </w:p>
    <w:p>
      <w:pPr>
        <w:spacing w:after="0"/>
        <w:rPr>
          <w:sz w:val="16"/>
        </w:rPr>
        <w:sectPr>
          <w:pgSz w:w="9930" w:h="12190"/>
          <w:pgMar w:top="1120" w:bottom="280" w:left="138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spacing w:before="84"/>
        <w:ind w:left="103" w:right="-18" w:firstLine="0"/>
        <w:jc w:val="left"/>
        <w:rPr>
          <w:b/>
          <w:sz w:val="12"/>
        </w:rPr>
      </w:pPr>
      <w:r>
        <w:rPr>
          <w:b/>
          <w:color w:val="231F20"/>
          <w:spacing w:val="-3"/>
          <w:w w:val="191"/>
          <w:sz w:val="12"/>
        </w:rPr>
        <w:t>t</w:t>
      </w:r>
      <w:r>
        <w:rPr>
          <w:b/>
          <w:color w:val="231F20"/>
          <w:w w:val="129"/>
          <w:sz w:val="12"/>
        </w:rPr>
        <w:t>i</w:t>
      </w:r>
      <w:r>
        <w:rPr>
          <w:b/>
          <w:color w:val="231F20"/>
          <w:sz w:val="12"/>
        </w:rPr>
        <w:t> </w:t>
      </w:r>
      <w:r>
        <w:rPr>
          <w:b/>
          <w:color w:val="231F20"/>
          <w:spacing w:val="-14"/>
          <w:sz w:val="12"/>
        </w:rPr>
        <w:t> </w:t>
      </w:r>
      <w:r>
        <w:rPr>
          <w:b/>
          <w:color w:val="231F20"/>
          <w:spacing w:val="-3"/>
          <w:w w:val="131"/>
          <w:sz w:val="12"/>
        </w:rPr>
        <w:t>e</w:t>
      </w:r>
      <w:r>
        <w:rPr>
          <w:b/>
          <w:color w:val="231F20"/>
          <w:w w:val="154"/>
          <w:sz w:val="12"/>
        </w:rPr>
        <w:t>n</w:t>
      </w:r>
      <w:r>
        <w:rPr>
          <w:b/>
          <w:color w:val="231F20"/>
          <w:sz w:val="12"/>
        </w:rPr>
        <w:t> </w:t>
      </w:r>
      <w:r>
        <w:rPr>
          <w:b/>
          <w:color w:val="231F20"/>
          <w:spacing w:val="-14"/>
          <w:sz w:val="12"/>
        </w:rPr>
        <w:t> </w:t>
      </w:r>
      <w:r>
        <w:rPr>
          <w:b/>
          <w:color w:val="231F20"/>
          <w:spacing w:val="-3"/>
          <w:w w:val="227"/>
          <w:sz w:val="12"/>
        </w:rPr>
        <w:t>l</w:t>
      </w:r>
      <w:r>
        <w:rPr>
          <w:b/>
          <w:color w:val="231F20"/>
          <w:w w:val="152"/>
          <w:sz w:val="12"/>
        </w:rPr>
        <w:t>a</w:t>
      </w:r>
      <w:r>
        <w:rPr>
          <w:b/>
          <w:color w:val="231F20"/>
          <w:sz w:val="12"/>
        </w:rPr>
        <w:t> </w:t>
      </w:r>
      <w:r>
        <w:rPr>
          <w:b/>
          <w:color w:val="231F20"/>
          <w:spacing w:val="-14"/>
          <w:sz w:val="12"/>
        </w:rPr>
        <w:t> </w:t>
      </w:r>
      <w:r>
        <w:rPr>
          <w:b/>
          <w:color w:val="231F20"/>
          <w:spacing w:val="-3"/>
          <w:w w:val="146"/>
          <w:sz w:val="12"/>
        </w:rPr>
        <w:t>d</w:t>
      </w:r>
      <w:r>
        <w:rPr>
          <w:b/>
          <w:color w:val="231F20"/>
          <w:spacing w:val="-3"/>
          <w:w w:val="129"/>
          <w:sz w:val="12"/>
        </w:rPr>
        <w:t>i</w:t>
      </w:r>
      <w:r>
        <w:rPr>
          <w:b/>
          <w:color w:val="231F20"/>
          <w:spacing w:val="-3"/>
          <w:w w:val="154"/>
          <w:sz w:val="12"/>
        </w:rPr>
        <w:t>n</w:t>
      </w:r>
      <w:r>
        <w:rPr>
          <w:b/>
          <w:color w:val="231F20"/>
          <w:spacing w:val="-3"/>
          <w:w w:val="152"/>
          <w:sz w:val="12"/>
        </w:rPr>
        <w:t>á</w:t>
      </w:r>
      <w:r>
        <w:rPr>
          <w:b/>
          <w:color w:val="231F20"/>
          <w:spacing w:val="-3"/>
          <w:w w:val="111"/>
          <w:sz w:val="12"/>
        </w:rPr>
        <w:t>m</w:t>
      </w:r>
      <w:r>
        <w:rPr>
          <w:b/>
          <w:color w:val="231F20"/>
          <w:spacing w:val="-3"/>
          <w:w w:val="129"/>
          <w:sz w:val="12"/>
        </w:rPr>
        <w:t>i</w:t>
      </w:r>
      <w:r>
        <w:rPr>
          <w:b/>
          <w:color w:val="231F20"/>
          <w:spacing w:val="-10"/>
          <w:w w:val="174"/>
          <w:sz w:val="12"/>
        </w:rPr>
        <w:t>c</w:t>
      </w:r>
      <w:r>
        <w:rPr>
          <w:b/>
          <w:color w:val="231F20"/>
          <w:w w:val="152"/>
          <w:sz w:val="12"/>
        </w:rPr>
        <w:t>a</w:t>
      </w:r>
      <w:r>
        <w:rPr>
          <w:b/>
          <w:color w:val="231F20"/>
          <w:spacing w:val="13"/>
          <w:sz w:val="12"/>
        </w:rPr>
        <w:t> </w:t>
      </w:r>
      <w:r>
        <w:rPr>
          <w:b/>
          <w:color w:val="231F20"/>
          <w:spacing w:val="-3"/>
          <w:w w:val="146"/>
          <w:sz w:val="12"/>
        </w:rPr>
        <w:t>d</w:t>
      </w:r>
      <w:r>
        <w:rPr>
          <w:b/>
          <w:color w:val="231F20"/>
          <w:spacing w:val="-3"/>
          <w:w w:val="131"/>
          <w:sz w:val="12"/>
        </w:rPr>
        <w:t>e</w:t>
      </w:r>
      <w:r>
        <w:rPr>
          <w:b/>
          <w:color w:val="231F20"/>
          <w:w w:val="227"/>
          <w:sz w:val="12"/>
        </w:rPr>
        <w:t>l</w:t>
      </w:r>
      <w:r>
        <w:rPr>
          <w:b/>
          <w:color w:val="231F20"/>
          <w:spacing w:val="13"/>
          <w:sz w:val="12"/>
        </w:rPr>
        <w:t> </w:t>
      </w:r>
      <w:r>
        <w:rPr>
          <w:b/>
          <w:color w:val="231F20"/>
          <w:spacing w:val="-3"/>
          <w:w w:val="174"/>
          <w:sz w:val="12"/>
        </w:rPr>
        <w:t>c</w:t>
      </w:r>
      <w:r>
        <w:rPr>
          <w:b/>
          <w:color w:val="231F20"/>
          <w:spacing w:val="-3"/>
          <w:w w:val="163"/>
          <w:sz w:val="12"/>
        </w:rPr>
        <w:t>o</w:t>
      </w:r>
      <w:r>
        <w:rPr>
          <w:b/>
          <w:color w:val="231F20"/>
          <w:spacing w:val="-3"/>
          <w:w w:val="154"/>
          <w:sz w:val="12"/>
        </w:rPr>
        <w:t>n</w:t>
      </w:r>
      <w:r>
        <w:rPr>
          <w:b/>
          <w:color w:val="231F20"/>
          <w:spacing w:val="-3"/>
          <w:w w:val="163"/>
          <w:sz w:val="12"/>
        </w:rPr>
        <w:t>o</w:t>
      </w:r>
      <w:r>
        <w:rPr>
          <w:b/>
          <w:color w:val="231F20"/>
          <w:spacing w:val="-3"/>
          <w:w w:val="174"/>
          <w:sz w:val="12"/>
        </w:rPr>
        <w:t>c</w:t>
      </w:r>
      <w:r>
        <w:rPr>
          <w:b/>
          <w:color w:val="231F20"/>
          <w:spacing w:val="-3"/>
          <w:w w:val="129"/>
          <w:sz w:val="12"/>
        </w:rPr>
        <w:t>i</w:t>
      </w:r>
      <w:r>
        <w:rPr>
          <w:b/>
          <w:color w:val="231F20"/>
          <w:spacing w:val="-3"/>
          <w:w w:val="111"/>
          <w:sz w:val="12"/>
        </w:rPr>
        <w:t>m</w:t>
      </w:r>
      <w:r>
        <w:rPr>
          <w:b/>
          <w:color w:val="231F20"/>
          <w:spacing w:val="-3"/>
          <w:w w:val="129"/>
          <w:sz w:val="12"/>
        </w:rPr>
        <w:t>i</w:t>
      </w:r>
      <w:r>
        <w:rPr>
          <w:b/>
          <w:color w:val="231F20"/>
          <w:spacing w:val="-3"/>
          <w:w w:val="131"/>
          <w:sz w:val="12"/>
        </w:rPr>
        <w:t>e</w:t>
      </w:r>
      <w:r>
        <w:rPr>
          <w:b/>
          <w:color w:val="231F20"/>
          <w:spacing w:val="-3"/>
          <w:w w:val="154"/>
          <w:sz w:val="12"/>
        </w:rPr>
        <w:t>n</w:t>
      </w:r>
      <w:r>
        <w:rPr>
          <w:b/>
          <w:color w:val="231F20"/>
          <w:spacing w:val="-3"/>
          <w:w w:val="191"/>
          <w:sz w:val="12"/>
        </w:rPr>
        <w:t>t</w:t>
      </w:r>
      <w:r>
        <w:rPr>
          <w:b/>
          <w:color w:val="231F20"/>
          <w:w w:val="163"/>
          <w:sz w:val="12"/>
        </w:rPr>
        <w:t>o</w:t>
      </w:r>
      <w:r>
        <w:rPr>
          <w:b/>
          <w:color w:val="231F20"/>
          <w:spacing w:val="13"/>
          <w:sz w:val="12"/>
        </w:rPr>
        <w:t> </w:t>
      </w:r>
      <w:r>
        <w:rPr>
          <w:b/>
          <w:color w:val="231F20"/>
          <w:spacing w:val="-3"/>
          <w:w w:val="131"/>
          <w:sz w:val="12"/>
        </w:rPr>
        <w:t>e</w:t>
      </w:r>
      <w:r>
        <w:rPr>
          <w:b/>
          <w:color w:val="231F20"/>
          <w:spacing w:val="-3"/>
          <w:w w:val="111"/>
          <w:sz w:val="12"/>
        </w:rPr>
        <w:t>m</w:t>
      </w:r>
      <w:r>
        <w:rPr>
          <w:b/>
          <w:color w:val="231F20"/>
          <w:spacing w:val="-3"/>
          <w:w w:val="107"/>
          <w:sz w:val="12"/>
        </w:rPr>
        <w:t>p</w:t>
      </w:r>
      <w:r>
        <w:rPr>
          <w:b/>
          <w:color w:val="231F20"/>
          <w:spacing w:val="-3"/>
          <w:w w:val="177"/>
          <w:sz w:val="12"/>
        </w:rPr>
        <w:t>r</w:t>
      </w:r>
      <w:r>
        <w:rPr>
          <w:b/>
          <w:color w:val="231F20"/>
          <w:spacing w:val="-3"/>
          <w:w w:val="131"/>
          <w:sz w:val="12"/>
        </w:rPr>
        <w:t>e</w:t>
      </w:r>
      <w:r>
        <w:rPr>
          <w:b/>
          <w:color w:val="231F20"/>
          <w:spacing w:val="-3"/>
          <w:w w:val="127"/>
          <w:sz w:val="12"/>
        </w:rPr>
        <w:t>s</w:t>
      </w:r>
      <w:r>
        <w:rPr>
          <w:b/>
          <w:color w:val="231F20"/>
          <w:spacing w:val="-3"/>
          <w:w w:val="152"/>
          <w:sz w:val="12"/>
        </w:rPr>
        <w:t>a</w:t>
      </w:r>
      <w:r>
        <w:rPr>
          <w:b/>
          <w:color w:val="231F20"/>
          <w:spacing w:val="-3"/>
          <w:w w:val="177"/>
          <w:sz w:val="12"/>
        </w:rPr>
        <w:t>r</w:t>
      </w:r>
      <w:r>
        <w:rPr>
          <w:b/>
          <w:color w:val="231F20"/>
          <w:spacing w:val="-3"/>
          <w:w w:val="129"/>
          <w:sz w:val="12"/>
        </w:rPr>
        <w:t>i</w:t>
      </w:r>
      <w:r>
        <w:rPr>
          <w:b/>
          <w:color w:val="231F20"/>
          <w:spacing w:val="-3"/>
          <w:w w:val="152"/>
          <w:sz w:val="12"/>
        </w:rPr>
        <w:t>a</w:t>
      </w:r>
      <w:r>
        <w:rPr>
          <w:b/>
          <w:color w:val="231F20"/>
          <w:w w:val="227"/>
          <w:sz w:val="12"/>
        </w:rPr>
        <w:t>l</w:t>
      </w:r>
    </w:p>
    <w:p>
      <w:pPr>
        <w:pStyle w:val="BodyText"/>
        <w:rPr>
          <w:b/>
          <w:sz w:val="12"/>
        </w:rPr>
      </w:pPr>
    </w:p>
    <w:p>
      <w:pPr>
        <w:pStyle w:val="BodyText"/>
        <w:rPr>
          <w:b/>
          <w:sz w:val="12"/>
        </w:rPr>
      </w:pPr>
    </w:p>
    <w:p>
      <w:pPr>
        <w:spacing w:before="81"/>
        <w:ind w:left="103" w:right="-18" w:firstLine="0"/>
        <w:jc w:val="left"/>
        <w:rPr>
          <w:sz w:val="18"/>
        </w:rPr>
      </w:pPr>
      <w:r>
        <w:rPr>
          <w:color w:val="231F20"/>
          <w:sz w:val="18"/>
        </w:rPr>
        <w:t>Primera edición, 2015</w:t>
      </w:r>
    </w:p>
    <w:p>
      <w:pPr>
        <w:pStyle w:val="BodyText"/>
        <w:rPr>
          <w:sz w:val="18"/>
        </w:rPr>
      </w:pPr>
    </w:p>
    <w:p>
      <w:pPr>
        <w:spacing w:before="138"/>
        <w:ind w:left="103" w:right="-18" w:firstLine="0"/>
        <w:jc w:val="left"/>
        <w:rPr>
          <w:sz w:val="18"/>
        </w:rPr>
      </w:pPr>
      <w:r>
        <w:rPr>
          <w:color w:val="231F20"/>
          <w:w w:val="105"/>
          <w:sz w:val="18"/>
        </w:rPr>
        <w:t>D.R. © María del Rosario Demuner Flores, Rosa María Nava Rogel y Rodrigo Sandoval Almazán</w:t>
      </w:r>
    </w:p>
    <w:p>
      <w:pPr>
        <w:pStyle w:val="ListParagraph"/>
        <w:numPr>
          <w:ilvl w:val="1"/>
          <w:numId w:val="1"/>
        </w:numPr>
        <w:tabs>
          <w:tab w:pos="519" w:val="left" w:leader="none"/>
        </w:tabs>
        <w:spacing w:line="240" w:lineRule="auto" w:before="69" w:after="0"/>
        <w:ind w:left="518" w:right="0" w:hanging="415"/>
        <w:jc w:val="left"/>
        <w:rPr>
          <w:sz w:val="18"/>
        </w:rPr>
      </w:pPr>
      <w:r>
        <w:rPr>
          <w:color w:val="231F20"/>
          <w:sz w:val="18"/>
        </w:rPr>
        <w:t>© Universidad Autónoma del Estado de </w:t>
      </w:r>
      <w:r>
        <w:rPr>
          <w:color w:val="231F20"/>
          <w:spacing w:val="29"/>
          <w:sz w:val="18"/>
        </w:rPr>
        <w:t> </w:t>
      </w:r>
      <w:r>
        <w:rPr>
          <w:color w:val="231F20"/>
          <w:sz w:val="18"/>
        </w:rPr>
        <w:t>México</w:t>
      </w:r>
    </w:p>
    <w:p>
      <w:pPr>
        <w:spacing w:line="319" w:lineRule="auto" w:before="69"/>
        <w:ind w:left="103" w:right="2186" w:firstLine="0"/>
        <w:jc w:val="left"/>
        <w:rPr>
          <w:sz w:val="18"/>
        </w:rPr>
      </w:pPr>
      <w:r>
        <w:rPr>
          <w:color w:val="231F20"/>
          <w:w w:val="105"/>
          <w:sz w:val="18"/>
        </w:rPr>
        <w:t>Instituto Literario núm. 100 Ote., Centro, </w:t>
      </w:r>
      <w:r>
        <w:rPr>
          <w:color w:val="231F20"/>
          <w:spacing w:val="-6"/>
          <w:w w:val="105"/>
          <w:sz w:val="18"/>
        </w:rPr>
        <w:t>C.P. </w:t>
      </w:r>
      <w:r>
        <w:rPr>
          <w:color w:val="231F20"/>
          <w:w w:val="105"/>
          <w:sz w:val="18"/>
        </w:rPr>
        <w:t>50000, </w:t>
      </w:r>
      <w:r>
        <w:rPr>
          <w:color w:val="231F20"/>
          <w:spacing w:val="-3"/>
          <w:w w:val="105"/>
          <w:sz w:val="18"/>
        </w:rPr>
        <w:t>Toluca, </w:t>
      </w:r>
      <w:r>
        <w:rPr>
          <w:color w:val="231F20"/>
          <w:w w:val="105"/>
          <w:sz w:val="18"/>
        </w:rPr>
        <w:t>México </w:t>
      </w:r>
      <w:hyperlink r:id="rId11">
        <w:r>
          <w:rPr>
            <w:color w:val="231F20"/>
            <w:w w:val="105"/>
            <w:sz w:val="18"/>
          </w:rPr>
          <w:t>http://www.uaemex.mx</w:t>
        </w:r>
      </w:hyperlink>
    </w:p>
    <w:p>
      <w:pPr>
        <w:pStyle w:val="BodyText"/>
        <w:spacing w:before="9"/>
        <w:rPr>
          <w:sz w:val="23"/>
        </w:rPr>
      </w:pPr>
    </w:p>
    <w:p>
      <w:pPr>
        <w:spacing w:line="319" w:lineRule="auto" w:before="0"/>
        <w:ind w:left="103" w:right="2186" w:firstLine="0"/>
        <w:jc w:val="left"/>
        <w:rPr>
          <w:sz w:val="18"/>
        </w:rPr>
      </w:pPr>
      <w:r>
        <w:rPr>
          <w:color w:val="231F20"/>
          <w:w w:val="105"/>
          <w:sz w:val="18"/>
        </w:rPr>
        <w:t>Diseño y diagramación: Bonobos Editores S. de R.L. de C.V. </w:t>
      </w:r>
      <w:hyperlink r:id="rId12">
        <w:r>
          <w:rPr>
            <w:color w:val="231F20"/>
            <w:w w:val="105"/>
            <w:sz w:val="18"/>
          </w:rPr>
          <w:t>edbonobos@yahoo.com.mx</w:t>
        </w:r>
      </w:hyperlink>
    </w:p>
    <w:p>
      <w:pPr>
        <w:spacing w:line="636" w:lineRule="auto" w:before="0"/>
        <w:ind w:left="103" w:right="5152" w:firstLine="0"/>
        <w:jc w:val="left"/>
        <w:rPr>
          <w:sz w:val="18"/>
        </w:rPr>
      </w:pPr>
      <w:hyperlink r:id="rId13">
        <w:r>
          <w:rPr>
            <w:color w:val="231F20"/>
            <w:sz w:val="18"/>
          </w:rPr>
          <w:t>www.serviciosbonobos.com.mx</w:t>
        </w:r>
      </w:hyperlink>
      <w:r>
        <w:rPr>
          <w:color w:val="231F20"/>
          <w:sz w:val="18"/>
        </w:rPr>
        <w:t> </w:t>
      </w:r>
      <w:r>
        <w:rPr>
          <w:color w:val="231F20"/>
          <w:w w:val="95"/>
          <w:sz w:val="18"/>
        </w:rPr>
        <w:t>isbn 978-607-8099-62-7</w:t>
      </w:r>
    </w:p>
    <w:p>
      <w:pPr>
        <w:spacing w:before="0"/>
        <w:ind w:left="103" w:right="-18" w:firstLine="0"/>
        <w:jc w:val="left"/>
        <w:rPr>
          <w:sz w:val="18"/>
        </w:rPr>
      </w:pPr>
      <w:r>
        <w:rPr>
          <w:color w:val="231F20"/>
          <w:sz w:val="18"/>
        </w:rPr>
        <w:t>Impreso en México</w:t>
      </w:r>
    </w:p>
    <w:p>
      <w:pPr>
        <w:spacing w:before="51"/>
        <w:ind w:left="103" w:right="-18" w:firstLine="0"/>
        <w:jc w:val="left"/>
        <w:rPr>
          <w:rFonts w:ascii="Palatino Linotype"/>
          <w:i/>
          <w:sz w:val="18"/>
        </w:rPr>
      </w:pPr>
      <w:r>
        <w:rPr>
          <w:rFonts w:ascii="Palatino Linotype"/>
          <w:i/>
          <w:color w:val="231F20"/>
          <w:sz w:val="18"/>
        </w:rPr>
        <w:t>Printed in Mexico</w:t>
      </w:r>
    </w:p>
    <w:p>
      <w:pPr>
        <w:pStyle w:val="BodyText"/>
        <w:spacing w:before="6"/>
        <w:rPr>
          <w:rFonts w:ascii="Palatino Linotype"/>
          <w:i/>
          <w:sz w:val="23"/>
        </w:rPr>
      </w:pPr>
    </w:p>
    <w:p>
      <w:pPr>
        <w:spacing w:before="1"/>
        <w:ind w:left="103" w:right="-18" w:firstLine="0"/>
        <w:jc w:val="left"/>
        <w:rPr>
          <w:rFonts w:ascii="Palatino Linotype"/>
          <w:b/>
          <w:sz w:val="18"/>
        </w:rPr>
      </w:pPr>
      <w:r>
        <w:rPr>
          <w:rFonts w:ascii="Palatino Linotype"/>
          <w:b/>
          <w:color w:val="231F20"/>
          <w:sz w:val="18"/>
        </w:rPr>
        <w:t>El contenido total de este libro fue sometido a dictamen en el sistema de pares ciegos.</w:t>
      </w:r>
    </w:p>
    <w:p>
      <w:pPr>
        <w:pStyle w:val="BodyText"/>
        <w:spacing w:before="6"/>
        <w:rPr>
          <w:rFonts w:ascii="Palatino Linotype"/>
          <w:b/>
          <w:sz w:val="23"/>
        </w:rPr>
      </w:pPr>
    </w:p>
    <w:p>
      <w:pPr>
        <w:spacing w:line="276" w:lineRule="auto" w:before="1"/>
        <w:ind w:left="103" w:right="1569" w:firstLine="0"/>
        <w:jc w:val="left"/>
        <w:rPr>
          <w:rFonts w:ascii="Palatino Linotype" w:hAnsi="Palatino Linotype"/>
          <w:i/>
          <w:sz w:val="18"/>
        </w:rPr>
      </w:pPr>
      <w:r>
        <w:rPr>
          <w:rFonts w:ascii="Palatino Linotype" w:hAnsi="Palatino Linotype"/>
          <w:i/>
          <w:color w:val="231F20"/>
          <w:w w:val="105"/>
          <w:sz w:val="18"/>
        </w:rPr>
        <w:t>Este libro no puede ser fotocopiado ni reproducido total o parcialmente por </w:t>
      </w:r>
      <w:r>
        <w:rPr>
          <w:rFonts w:ascii="Palatino Linotype" w:hAnsi="Palatino Linotype"/>
          <w:i/>
          <w:color w:val="231F20"/>
          <w:w w:val="105"/>
          <w:sz w:val="18"/>
        </w:rPr>
        <w:t>ningún medio o método sin la autorización por escrito de los autores y el editor.</w:t>
      </w:r>
    </w:p>
    <w:p>
      <w:pPr>
        <w:spacing w:after="0" w:line="276" w:lineRule="auto"/>
        <w:jc w:val="left"/>
        <w:rPr>
          <w:rFonts w:ascii="Palatino Linotype" w:hAnsi="Palatino Linotype"/>
          <w:sz w:val="18"/>
        </w:rPr>
        <w:sectPr>
          <w:pgSz w:w="9930" w:h="12190"/>
          <w:pgMar w:top="1120" w:bottom="280" w:left="860" w:right="1360"/>
        </w:sectPr>
      </w:pPr>
    </w:p>
    <w:p>
      <w:pPr>
        <w:pStyle w:val="Heading1"/>
        <w:spacing w:before="7"/>
        <w:ind w:left="3156" w:right="3165"/>
      </w:pPr>
      <w:r>
        <w:rPr>
          <w:color w:val="414042"/>
        </w:rPr>
        <w:t>Í</w:t>
      </w:r>
      <w:r>
        <w:rPr>
          <w:color w:val="414042"/>
          <w:spacing w:val="-50"/>
        </w:rPr>
        <w:t> </w:t>
      </w:r>
      <w:r>
        <w:rPr>
          <w:color w:val="414042"/>
        </w:rPr>
        <w:t>N</w:t>
      </w:r>
      <w:r>
        <w:rPr>
          <w:color w:val="414042"/>
          <w:spacing w:val="-50"/>
        </w:rPr>
        <w:t> </w:t>
      </w:r>
      <w:r>
        <w:rPr>
          <w:color w:val="414042"/>
        </w:rPr>
        <w:t>D</w:t>
      </w:r>
      <w:r>
        <w:rPr>
          <w:color w:val="414042"/>
          <w:spacing w:val="-50"/>
        </w:rPr>
        <w:t> </w:t>
      </w:r>
      <w:r>
        <w:rPr>
          <w:color w:val="414042"/>
        </w:rPr>
        <w:t>I</w:t>
      </w:r>
      <w:r>
        <w:rPr>
          <w:color w:val="414042"/>
          <w:spacing w:val="-50"/>
        </w:rPr>
        <w:t> </w:t>
      </w:r>
      <w:r>
        <w:rPr>
          <w:color w:val="414042"/>
        </w:rPr>
        <w:t>C</w:t>
      </w:r>
      <w:r>
        <w:rPr>
          <w:color w:val="414042"/>
          <w:spacing w:val="-50"/>
        </w:rPr>
        <w:t> </w:t>
      </w:r>
      <w:r>
        <w:rPr>
          <w:color w:val="414042"/>
        </w:rPr>
        <w:t>E</w:t>
      </w:r>
    </w:p>
    <w:p>
      <w:pPr>
        <w:pStyle w:val="BodyText"/>
        <w:spacing w:before="1"/>
        <w:rPr>
          <w:rFonts w:ascii="Tahoma"/>
          <w:sz w:val="16"/>
        </w:rPr>
      </w:pPr>
      <w:r>
        <w:rPr/>
        <w:drawing>
          <wp:anchor distT="0" distB="0" distL="0" distR="0" allowOverlap="1" layoutInCell="1" locked="0" behindDoc="0" simplePos="0" relativeHeight="1096">
            <wp:simplePos x="0" y="0"/>
            <wp:positionH relativeFrom="page">
              <wp:posOffset>2154605</wp:posOffset>
            </wp:positionH>
            <wp:positionV relativeFrom="paragraph">
              <wp:posOffset>148652</wp:posOffset>
            </wp:positionV>
            <wp:extent cx="2122195" cy="38100"/>
            <wp:effectExtent l="0" t="0" r="0" b="0"/>
            <wp:wrapTopAndBottom/>
            <wp:docPr id="7" name="image7.png" descr=""/>
            <wp:cNvGraphicFramePr>
              <a:graphicFrameLocks noChangeAspect="1"/>
            </wp:cNvGraphicFramePr>
            <a:graphic>
              <a:graphicData uri="http://schemas.openxmlformats.org/drawingml/2006/picture">
                <pic:pic>
                  <pic:nvPicPr>
                    <pic:cNvPr id="8" name="image7.png"/>
                    <pic:cNvPicPr/>
                  </pic:nvPicPr>
                  <pic:blipFill>
                    <a:blip r:embed="rId14" cstate="print"/>
                    <a:stretch>
                      <a:fillRect/>
                    </a:stretch>
                  </pic:blipFill>
                  <pic:spPr>
                    <a:xfrm>
                      <a:off x="0" y="0"/>
                      <a:ext cx="2122195" cy="38100"/>
                    </a:xfrm>
                    <a:prstGeom prst="rect">
                      <a:avLst/>
                    </a:prstGeom>
                  </pic:spPr>
                </pic:pic>
              </a:graphicData>
            </a:graphic>
          </wp:anchor>
        </w:drawing>
      </w:r>
    </w:p>
    <w:p>
      <w:pPr>
        <w:pStyle w:val="BodyText"/>
        <w:spacing w:before="6"/>
        <w:rPr>
          <w:rFonts w:ascii="Tahoma"/>
          <w:sz w:val="42"/>
        </w:rPr>
      </w:pPr>
    </w:p>
    <w:p>
      <w:pPr>
        <w:pStyle w:val="Heading3"/>
        <w:tabs>
          <w:tab w:pos="7822" w:val="left" w:leader="none"/>
        </w:tabs>
        <w:rPr>
          <w:b w:val="0"/>
          <w:sz w:val="21"/>
        </w:rPr>
      </w:pPr>
      <w:r>
        <w:rPr/>
        <w:pict>
          <v:line style="position:absolute;mso-position-horizontal-relative:page;mso-position-vertical-relative:paragraph;z-index:-88096" from="172.234894pt,14.836929pt" to="172.234894pt,14.836929pt" stroked="true" strokeweight="1pt" strokecolor="#58595b">
            <w10:wrap type="none"/>
          </v:line>
        </w:pict>
      </w:r>
      <w:r>
        <w:rPr/>
        <w:pict>
          <v:line style="position:absolute;mso-position-horizontal-relative:page;mso-position-vertical-relative:paragraph;z-index:-88072" from="443.109894pt,14.836929pt" to="443.109894pt,14.836929pt" stroked="true" strokeweight="1pt" strokecolor="#58595b">
            <w10:wrap type="none"/>
          </v:line>
        </w:pict>
      </w:r>
      <w:r>
        <w:rPr>
          <w:color w:val="6D6E71"/>
        </w:rPr>
        <w:t>INTRODUCCIÓN</w:t>
      </w:r>
      <w:r>
        <w:rPr>
          <w:color w:val="6D6E71"/>
          <w:u w:val="dotted" w:color="58595B"/>
        </w:rPr>
        <w:tab/>
      </w:r>
      <w:r>
        <w:rPr>
          <w:b w:val="0"/>
          <w:color w:val="231F20"/>
          <w:sz w:val="21"/>
        </w:rPr>
        <w:t>11</w:t>
      </w:r>
    </w:p>
    <w:p>
      <w:pPr>
        <w:pStyle w:val="BodyText"/>
        <w:spacing w:before="9"/>
        <w:rPr>
          <w:rFonts w:ascii="Tahoma"/>
          <w:sz w:val="27"/>
        </w:rPr>
      </w:pPr>
    </w:p>
    <w:p>
      <w:pPr>
        <w:spacing w:before="0"/>
        <w:ind w:left="113" w:right="0" w:firstLine="0"/>
        <w:jc w:val="both"/>
        <w:rPr>
          <w:rFonts w:ascii="Tahoma" w:hAnsi="Tahoma"/>
          <w:b/>
          <w:sz w:val="28"/>
        </w:rPr>
      </w:pPr>
      <w:r>
        <w:rPr>
          <w:rFonts w:ascii="Tahoma" w:hAnsi="Tahoma"/>
          <w:b/>
          <w:color w:val="6D6E71"/>
          <w:sz w:val="28"/>
        </w:rPr>
        <w:t>CAPÍTULO I.</w:t>
      </w:r>
    </w:p>
    <w:p>
      <w:pPr>
        <w:pStyle w:val="BodyText"/>
        <w:tabs>
          <w:tab w:pos="7815" w:val="left" w:leader="none"/>
        </w:tabs>
        <w:spacing w:before="92"/>
        <w:ind w:left="113"/>
        <w:jc w:val="both"/>
        <w:rPr>
          <w:rFonts w:ascii="Tahoma" w:hAnsi="Tahoma"/>
        </w:rPr>
      </w:pPr>
      <w:r>
        <w:rPr/>
        <w:pict>
          <v:line style="position:absolute;mso-position-horizontal-relative:page;mso-position-vertical-relative:paragraph;z-index:-88048" from="208.149902pt,15.938135pt" to="208.149902pt,15.938135pt" stroked="true" strokeweight="1pt" strokecolor="#58595b">
            <w10:wrap type="none"/>
          </v:line>
        </w:pict>
      </w:r>
      <w:r>
        <w:rPr/>
        <w:pict>
          <v:line style="position:absolute;mso-position-horizontal-relative:page;mso-position-vertical-relative:paragraph;z-index:-88024" from="442.774902pt,15.938135pt" to="442.774902pt,15.938135pt" stroked="true" strokeweight="1pt" strokecolor="#58595b">
            <w10:wrap type="none"/>
          </v:line>
        </w:pict>
      </w:r>
      <w:r>
        <w:rPr>
          <w:rFonts w:ascii="Tahoma" w:hAnsi="Tahoma"/>
          <w:color w:val="414042"/>
          <w:spacing w:val="4"/>
        </w:rPr>
        <w:t>GESTIÓN</w:t>
      </w:r>
      <w:r>
        <w:rPr>
          <w:rFonts w:ascii="Tahoma" w:hAnsi="Tahoma"/>
          <w:color w:val="414042"/>
          <w:spacing w:val="10"/>
        </w:rPr>
        <w:t> </w:t>
      </w:r>
      <w:r>
        <w:rPr>
          <w:rFonts w:ascii="Tahoma" w:hAnsi="Tahoma"/>
          <w:color w:val="414042"/>
          <w:spacing w:val="3"/>
        </w:rPr>
        <w:t>DEL</w:t>
      </w:r>
      <w:r>
        <w:rPr>
          <w:rFonts w:ascii="Tahoma" w:hAnsi="Tahoma"/>
          <w:color w:val="414042"/>
          <w:spacing w:val="10"/>
        </w:rPr>
        <w:t> </w:t>
      </w:r>
      <w:r>
        <w:rPr>
          <w:rFonts w:ascii="Tahoma" w:hAnsi="Tahoma"/>
          <w:color w:val="414042"/>
          <w:spacing w:val="4"/>
        </w:rPr>
        <w:t>CONOCIMIENTO</w:t>
      </w:r>
      <w:r>
        <w:rPr>
          <w:rFonts w:ascii="Tahoma" w:hAnsi="Tahoma"/>
          <w:color w:val="414042"/>
          <w:spacing w:val="4"/>
          <w:u w:val="dotted" w:color="58595B"/>
        </w:rPr>
        <w:tab/>
      </w:r>
      <w:r>
        <w:rPr>
          <w:rFonts w:ascii="Tahoma" w:hAnsi="Tahoma"/>
          <w:color w:val="231F20"/>
          <w:spacing w:val="5"/>
        </w:rPr>
        <w:t>17</w:t>
      </w:r>
    </w:p>
    <w:p>
      <w:pPr>
        <w:pStyle w:val="BodyText"/>
        <w:tabs>
          <w:tab w:pos="7740" w:val="left" w:leader="none"/>
          <w:tab w:pos="7782" w:val="left" w:leader="none"/>
          <w:tab w:pos="7819" w:val="left" w:leader="none"/>
        </w:tabs>
        <w:spacing w:line="340" w:lineRule="auto" w:before="106"/>
        <w:ind w:left="113" w:right="129"/>
        <w:jc w:val="both"/>
        <w:rPr>
          <w:rFonts w:ascii="Tahoma" w:hAnsi="Tahoma"/>
        </w:rPr>
      </w:pPr>
      <w:r>
        <w:rPr/>
        <w:pict>
          <v:line style="position:absolute;mso-position-horizontal-relative:page;mso-position-vertical-relative:paragraph;z-index:-88000" from="226.493103pt,16.638134pt" to="226.493103pt,16.638134pt" stroked="true" strokeweight="1pt" strokecolor="#58595b">
            <w10:wrap type="none"/>
          </v:line>
        </w:pict>
      </w:r>
      <w:r>
        <w:rPr/>
        <w:pict>
          <v:line style="position:absolute;mso-position-horizontal-relative:page;mso-position-vertical-relative:paragraph;z-index:-87976" from="442.993103pt,16.638134pt" to="442.993103pt,16.638134pt" stroked="true" strokeweight="1pt" strokecolor="#58595b">
            <w10:wrap type="none"/>
          </v:line>
        </w:pict>
      </w:r>
      <w:r>
        <w:rPr/>
        <w:pict>
          <v:line style="position:absolute;mso-position-horizontal-relative:page;mso-position-vertical-relative:paragraph;z-index:-87952" from="305.910614pt,34.638134pt" to="305.910614pt,34.638134pt" stroked="true" strokeweight="1pt" strokecolor="#58595b">
            <w10:wrap type="none"/>
          </v:line>
        </w:pict>
      </w:r>
      <w:r>
        <w:rPr/>
        <w:pict>
          <v:line style="position:absolute;mso-position-horizontal-relative:page;mso-position-vertical-relative:paragraph;z-index:-87928" from="439.035614pt,34.638134pt" to="439.035614pt,34.638134pt" stroked="true" strokeweight="1pt" strokecolor="#58595b">
            <w10:wrap type="none"/>
          </v:line>
        </w:pict>
      </w:r>
      <w:r>
        <w:rPr/>
        <w:pict>
          <v:line style="position:absolute;mso-position-horizontal-relative:page;mso-position-vertical-relative:paragraph;z-index:-87904" from="170.233994pt,52.638134pt" to="170.233994pt,52.638134pt" stroked="true" strokeweight="1pt" strokecolor="#58595b">
            <w10:wrap type="none"/>
          </v:line>
        </w:pict>
      </w:r>
      <w:r>
        <w:rPr/>
        <w:pict>
          <v:line style="position:absolute;mso-position-horizontal-relative:page;mso-position-vertical-relative:paragraph;z-index:-87880" from="441.108978pt,52.638134pt" to="441.108978pt,52.638134pt" stroked="true" strokeweight="1pt" strokecolor="#58595b">
            <w10:wrap type="none"/>
          </v:line>
        </w:pict>
      </w:r>
      <w:r>
        <w:rPr>
          <w:rFonts w:ascii="Tahoma" w:hAnsi="Tahoma"/>
          <w:color w:val="414042"/>
          <w:spacing w:val="4"/>
        </w:rPr>
        <w:t>¿Cómo identificar</w:t>
      </w:r>
      <w:r>
        <w:rPr>
          <w:rFonts w:ascii="Tahoma" w:hAnsi="Tahoma"/>
          <w:color w:val="414042"/>
          <w:spacing w:val="16"/>
        </w:rPr>
        <w:t> </w:t>
      </w:r>
      <w:r>
        <w:rPr>
          <w:rFonts w:ascii="Tahoma" w:hAnsi="Tahoma"/>
          <w:color w:val="414042"/>
          <w:spacing w:val="2"/>
        </w:rPr>
        <w:t>el</w:t>
      </w:r>
      <w:r>
        <w:rPr>
          <w:rFonts w:ascii="Tahoma" w:hAnsi="Tahoma"/>
          <w:color w:val="414042"/>
          <w:spacing w:val="10"/>
        </w:rPr>
        <w:t> </w:t>
      </w:r>
      <w:r>
        <w:rPr>
          <w:rFonts w:ascii="Tahoma" w:hAnsi="Tahoma"/>
          <w:color w:val="414042"/>
          <w:spacing w:val="4"/>
        </w:rPr>
        <w:t>conocimiento?</w:t>
      </w:r>
      <w:r>
        <w:rPr>
          <w:rFonts w:ascii="Times New Roman" w:hAnsi="Times New Roman"/>
          <w:color w:val="414042"/>
          <w:spacing w:val="4"/>
          <w:u w:val="dotted" w:color="58595B"/>
        </w:rPr>
        <w:tab/>
        <w:tab/>
        <w:tab/>
      </w:r>
      <w:r>
        <w:rPr>
          <w:rFonts w:ascii="Tahoma" w:hAnsi="Tahoma"/>
          <w:color w:val="231F20"/>
          <w:spacing w:val="5"/>
        </w:rPr>
        <w:t>20</w:t>
      </w:r>
      <w:r>
        <w:rPr>
          <w:rFonts w:ascii="Tahoma" w:hAnsi="Tahoma"/>
          <w:color w:val="231F20"/>
          <w:spacing w:val="5"/>
          <w:w w:val="99"/>
        </w:rPr>
        <w:t> </w:t>
      </w:r>
      <w:r>
        <w:rPr>
          <w:rFonts w:ascii="Tahoma" w:hAnsi="Tahoma"/>
          <w:color w:val="414042"/>
          <w:spacing w:val="2"/>
        </w:rPr>
        <w:t>La </w:t>
      </w:r>
      <w:r>
        <w:rPr>
          <w:rFonts w:ascii="Tahoma" w:hAnsi="Tahoma"/>
          <w:color w:val="414042"/>
          <w:spacing w:val="3"/>
        </w:rPr>
        <w:t>espiral del </w:t>
      </w:r>
      <w:r>
        <w:rPr>
          <w:rFonts w:ascii="Tahoma" w:hAnsi="Tahoma"/>
          <w:color w:val="414042"/>
          <w:spacing w:val="4"/>
        </w:rPr>
        <w:t>conocimiento </w:t>
      </w:r>
      <w:r>
        <w:rPr>
          <w:rFonts w:ascii="Tahoma" w:hAnsi="Tahoma"/>
          <w:color w:val="414042"/>
          <w:spacing w:val="2"/>
        </w:rPr>
        <w:t>de </w:t>
      </w:r>
      <w:r>
        <w:rPr>
          <w:rFonts w:ascii="Tahoma" w:hAnsi="Tahoma"/>
          <w:color w:val="414042"/>
          <w:spacing w:val="4"/>
        </w:rPr>
        <w:t>Nonanka</w:t>
      </w:r>
      <w:r>
        <w:rPr>
          <w:rFonts w:ascii="Tahoma" w:hAnsi="Tahoma"/>
          <w:color w:val="414042"/>
          <w:spacing w:val="49"/>
        </w:rPr>
        <w:t> </w:t>
      </w:r>
      <w:r>
        <w:rPr>
          <w:rFonts w:ascii="Tahoma" w:hAnsi="Tahoma"/>
          <w:color w:val="414042"/>
        </w:rPr>
        <w:t>y</w:t>
      </w:r>
      <w:r>
        <w:rPr>
          <w:rFonts w:ascii="Tahoma" w:hAnsi="Tahoma"/>
          <w:color w:val="414042"/>
          <w:spacing w:val="10"/>
        </w:rPr>
        <w:t> </w:t>
      </w:r>
      <w:r>
        <w:rPr>
          <w:rFonts w:ascii="Tahoma" w:hAnsi="Tahoma"/>
          <w:color w:val="414042"/>
        </w:rPr>
        <w:t>Takeuchi</w:t>
      </w:r>
      <w:r>
        <w:rPr>
          <w:rFonts w:ascii="Times New Roman" w:hAnsi="Times New Roman"/>
          <w:color w:val="414042"/>
          <w:u w:val="dotted" w:color="58595B"/>
        </w:rPr>
        <w:tab/>
        <w:tab/>
        <w:tab/>
      </w:r>
      <w:r>
        <w:rPr>
          <w:rFonts w:ascii="Tahoma" w:hAnsi="Tahoma"/>
          <w:color w:val="231F20"/>
          <w:spacing w:val="5"/>
        </w:rPr>
        <w:t>21 </w:t>
      </w:r>
      <w:r>
        <w:rPr>
          <w:rFonts w:ascii="Tahoma" w:hAnsi="Tahoma"/>
          <w:color w:val="414042"/>
          <w:spacing w:val="4"/>
        </w:rPr>
        <w:t>Consideraciones</w:t>
      </w:r>
      <w:r>
        <w:rPr>
          <w:rFonts w:ascii="Tahoma" w:hAnsi="Tahoma"/>
          <w:color w:val="414042"/>
          <w:spacing w:val="12"/>
        </w:rPr>
        <w:t> </w:t>
      </w:r>
      <w:r>
        <w:rPr>
          <w:rFonts w:ascii="Tahoma" w:hAnsi="Tahoma"/>
          <w:color w:val="414042"/>
          <w:spacing w:val="3"/>
        </w:rPr>
        <w:t>finales</w:t>
      </w:r>
      <w:r>
        <w:rPr>
          <w:rFonts w:ascii="Times New Roman" w:hAnsi="Times New Roman"/>
          <w:color w:val="414042"/>
          <w:spacing w:val="3"/>
          <w:u w:val="dotted" w:color="58595B"/>
        </w:rPr>
        <w:t> </w:t>
        <w:tab/>
        <w:tab/>
      </w:r>
      <w:r>
        <w:rPr>
          <w:rFonts w:ascii="Tahoma" w:hAnsi="Tahoma"/>
          <w:color w:val="231F20"/>
        </w:rPr>
        <w:t>25</w:t>
      </w:r>
    </w:p>
    <w:p>
      <w:pPr>
        <w:pStyle w:val="Heading3"/>
        <w:spacing w:before="130"/>
      </w:pPr>
      <w:r>
        <w:rPr>
          <w:color w:val="6D6E71"/>
        </w:rPr>
        <w:t>CAPÍTULO II.</w:t>
      </w:r>
    </w:p>
    <w:p>
      <w:pPr>
        <w:pStyle w:val="BodyText"/>
        <w:spacing w:before="92"/>
        <w:ind w:left="113"/>
        <w:jc w:val="both"/>
        <w:rPr>
          <w:rFonts w:ascii="Tahoma" w:hAnsi="Tahoma"/>
        </w:rPr>
      </w:pPr>
      <w:r>
        <w:rPr>
          <w:rFonts w:ascii="Tahoma" w:hAnsi="Tahoma"/>
          <w:color w:val="414042"/>
        </w:rPr>
        <w:t>TECNOLOGÍAS DE INFORMACIÓN</w:t>
      </w:r>
    </w:p>
    <w:p>
      <w:pPr>
        <w:pStyle w:val="BodyText"/>
        <w:tabs>
          <w:tab w:pos="7831" w:val="left" w:leader="none"/>
        </w:tabs>
        <w:spacing w:before="106"/>
        <w:ind w:left="113"/>
        <w:jc w:val="both"/>
        <w:rPr>
          <w:rFonts w:ascii="Tahoma"/>
        </w:rPr>
      </w:pPr>
      <w:r>
        <w:rPr/>
        <w:pict>
          <v:line style="position:absolute;mso-position-horizontal-relative:page;mso-position-vertical-relative:paragraph;z-index:-87856" from="170.535904pt,16.641125pt" to="170.535904pt,16.641125pt" stroked="true" strokeweight="1pt" strokecolor="#58595b">
            <w10:wrap type="none"/>
          </v:line>
        </w:pict>
      </w:r>
      <w:r>
        <w:rPr/>
        <w:pict>
          <v:line style="position:absolute;mso-position-horizontal-relative:page;mso-position-vertical-relative:paragraph;z-index:-87832" from="443.5849pt,16.641125pt" to="443.5849pt,16.641125pt" stroked="true" strokeweight="1pt" strokecolor="#58595b">
            <w10:wrap type="none"/>
          </v:line>
        </w:pict>
      </w:r>
      <w:r>
        <w:rPr>
          <w:rFonts w:ascii="Tahoma"/>
          <w:color w:val="414042"/>
          <w:spacing w:val="4"/>
        </w:rPr>
        <w:t>(TI) </w:t>
      </w:r>
      <w:r>
        <w:rPr>
          <w:rFonts w:ascii="Tahoma"/>
          <w:color w:val="414042"/>
          <w:spacing w:val="2"/>
        </w:rPr>
        <w:t>EN</w:t>
      </w:r>
      <w:r>
        <w:rPr>
          <w:rFonts w:ascii="Tahoma"/>
          <w:color w:val="414042"/>
          <w:spacing w:val="16"/>
        </w:rPr>
        <w:t> </w:t>
      </w:r>
      <w:r>
        <w:rPr>
          <w:rFonts w:ascii="Tahoma"/>
          <w:color w:val="414042"/>
        </w:rPr>
        <w:t>LAS</w:t>
      </w:r>
      <w:r>
        <w:rPr>
          <w:rFonts w:ascii="Tahoma"/>
          <w:color w:val="414042"/>
          <w:spacing w:val="10"/>
        </w:rPr>
        <w:t> </w:t>
      </w:r>
      <w:r>
        <w:rPr>
          <w:rFonts w:ascii="Tahoma"/>
          <w:color w:val="414042"/>
          <w:spacing w:val="4"/>
        </w:rPr>
        <w:t>EMPRESAS</w:t>
      </w:r>
      <w:r>
        <w:rPr>
          <w:rFonts w:ascii="Tahoma"/>
          <w:color w:val="414042"/>
          <w:spacing w:val="4"/>
          <w:u w:val="dotted" w:color="58595B"/>
        </w:rPr>
        <w:tab/>
      </w:r>
      <w:r>
        <w:rPr>
          <w:rFonts w:ascii="Tahoma"/>
          <w:color w:val="231F20"/>
          <w:spacing w:val="5"/>
        </w:rPr>
        <w:t>27</w:t>
      </w:r>
    </w:p>
    <w:p>
      <w:pPr>
        <w:pStyle w:val="BodyText"/>
        <w:tabs>
          <w:tab w:pos="7795" w:val="left" w:leader="none"/>
          <w:tab w:pos="7831" w:val="left" w:leader="none"/>
        </w:tabs>
        <w:spacing w:line="340" w:lineRule="auto" w:before="106"/>
        <w:ind w:left="113" w:right="117"/>
        <w:jc w:val="both"/>
        <w:rPr>
          <w:rFonts w:ascii="Tahoma" w:hAnsi="Tahoma"/>
        </w:rPr>
      </w:pPr>
      <w:r>
        <w:rPr/>
        <w:pict>
          <v:line style="position:absolute;mso-position-horizontal-relative:page;mso-position-vertical-relative:paragraph;z-index:-87808" from="201.748398pt,16.638226pt" to="201.748398pt,16.638226pt" stroked="true" strokeweight="1pt" strokecolor="#58595b">
            <w10:wrap type="none"/>
          </v:line>
        </w:pict>
      </w:r>
      <w:r>
        <w:rPr/>
        <w:pict>
          <v:line style="position:absolute;mso-position-horizontal-relative:page;mso-position-vertical-relative:paragraph;z-index:-87784" from="443.584412pt,16.638226pt" to="443.584412pt,16.638226pt" stroked="true" strokeweight="1pt" strokecolor="#58595b">
            <w10:wrap type="none"/>
          </v:line>
        </w:pict>
      </w:r>
      <w:r>
        <w:rPr/>
        <w:pict>
          <v:line style="position:absolute;mso-position-horizontal-relative:page;mso-position-vertical-relative:paragraph;z-index:-87760" from="308.66449pt,34.638226pt" to="308.66449pt,34.638226pt" stroked="true" strokeweight="1pt" strokecolor="#58595b">
            <w10:wrap type="none"/>
          </v:line>
        </w:pict>
      </w:r>
      <w:r>
        <w:rPr/>
        <w:pict>
          <v:line style="position:absolute;mso-position-horizontal-relative:page;mso-position-vertical-relative:paragraph;z-index:-87736" from="441.78949pt,34.638226pt" to="441.78949pt,34.638226pt" stroked="true" strokeweight="1pt" strokecolor="#58595b">
            <w10:wrap type="none"/>
          </v:line>
        </w:pict>
      </w:r>
      <w:r>
        <w:rPr/>
        <w:pict>
          <v:line style="position:absolute;mso-position-horizontal-relative:page;mso-position-vertical-relative:paragraph;z-index:-87712" from="324.630188pt,52.638226pt" to="324.630188pt,52.638226pt" stroked="true" strokeweight="1pt" strokecolor="#58595b">
            <w10:wrap type="none"/>
          </v:line>
        </w:pict>
      </w:r>
      <w:r>
        <w:rPr/>
        <w:pict>
          <v:line style="position:absolute;mso-position-horizontal-relative:page;mso-position-vertical-relative:paragraph;z-index:-87688" from="443.255188pt,52.638226pt" to="443.255188pt,52.638226pt" stroked="true" strokeweight="1pt" strokecolor="#58595b">
            <w10:wrap type="none"/>
          </v:line>
        </w:pict>
      </w:r>
      <w:r>
        <w:rPr>
          <w:rFonts w:ascii="Tahoma" w:hAnsi="Tahoma"/>
          <w:color w:val="414042"/>
          <w:spacing w:val="4"/>
        </w:rPr>
        <w:t>Hacia </w:t>
      </w:r>
      <w:r>
        <w:rPr>
          <w:rFonts w:ascii="Tahoma" w:hAnsi="Tahoma"/>
          <w:color w:val="414042"/>
          <w:spacing w:val="3"/>
        </w:rPr>
        <w:t>una definición </w:t>
      </w:r>
      <w:r>
        <w:rPr>
          <w:rFonts w:ascii="Tahoma" w:hAnsi="Tahoma"/>
          <w:color w:val="414042"/>
          <w:spacing w:val="2"/>
        </w:rPr>
        <w:t>de</w:t>
      </w:r>
      <w:r>
        <w:rPr>
          <w:rFonts w:ascii="Tahoma" w:hAnsi="Tahoma"/>
          <w:color w:val="414042"/>
          <w:spacing w:val="30"/>
        </w:rPr>
        <w:t> </w:t>
      </w:r>
      <w:r>
        <w:rPr>
          <w:rFonts w:ascii="Tahoma" w:hAnsi="Tahoma"/>
          <w:color w:val="414042"/>
          <w:spacing w:val="3"/>
        </w:rPr>
        <w:t>las</w:t>
      </w:r>
      <w:r>
        <w:rPr>
          <w:rFonts w:ascii="Tahoma" w:hAnsi="Tahoma"/>
          <w:color w:val="414042"/>
          <w:spacing w:val="10"/>
        </w:rPr>
        <w:t> </w:t>
      </w:r>
      <w:r>
        <w:rPr>
          <w:rFonts w:ascii="Tahoma" w:hAnsi="Tahoma"/>
          <w:color w:val="414042"/>
          <w:spacing w:val="2"/>
        </w:rPr>
        <w:t>TI</w:t>
      </w:r>
      <w:r>
        <w:rPr>
          <w:rFonts w:ascii="Times New Roman" w:hAnsi="Times New Roman"/>
          <w:color w:val="414042"/>
          <w:spacing w:val="2"/>
          <w:u w:val="dotted" w:color="58595B"/>
        </w:rPr>
        <w:tab/>
        <w:tab/>
      </w:r>
      <w:r>
        <w:rPr>
          <w:rFonts w:ascii="Tahoma" w:hAnsi="Tahoma"/>
          <w:color w:val="231F20"/>
          <w:spacing w:val="5"/>
        </w:rPr>
        <w:t>28 </w:t>
      </w:r>
      <w:r>
        <w:rPr>
          <w:rFonts w:ascii="Tahoma" w:hAnsi="Tahoma"/>
          <w:color w:val="414042"/>
          <w:spacing w:val="2"/>
        </w:rPr>
        <w:t>Aportaciones </w:t>
      </w:r>
      <w:r>
        <w:rPr>
          <w:rFonts w:ascii="Tahoma" w:hAnsi="Tahoma"/>
          <w:color w:val="414042"/>
        </w:rPr>
        <w:t>de las TI a la </w:t>
      </w:r>
      <w:r>
        <w:rPr>
          <w:rFonts w:ascii="Tahoma" w:hAnsi="Tahoma"/>
          <w:color w:val="414042"/>
          <w:spacing w:val="2"/>
        </w:rPr>
        <w:t>gestión </w:t>
      </w:r>
      <w:r>
        <w:rPr>
          <w:rFonts w:ascii="Tahoma" w:hAnsi="Tahoma"/>
          <w:color w:val="414042"/>
          <w:spacing w:val="9"/>
        </w:rPr>
        <w:t> </w:t>
      </w:r>
      <w:r>
        <w:rPr>
          <w:rFonts w:ascii="Tahoma" w:hAnsi="Tahoma"/>
          <w:color w:val="414042"/>
        </w:rPr>
        <w:t>del</w:t>
      </w:r>
      <w:r>
        <w:rPr>
          <w:rFonts w:ascii="Tahoma" w:hAnsi="Tahoma"/>
          <w:color w:val="414042"/>
          <w:spacing w:val="11"/>
        </w:rPr>
        <w:t> </w:t>
      </w:r>
      <w:r>
        <w:rPr>
          <w:rFonts w:ascii="Tahoma" w:hAnsi="Tahoma"/>
          <w:color w:val="414042"/>
          <w:spacing w:val="2"/>
        </w:rPr>
        <w:t>conocimiento</w:t>
      </w:r>
      <w:r>
        <w:rPr>
          <w:rFonts w:ascii="Times New Roman" w:hAnsi="Times New Roman"/>
          <w:color w:val="414042"/>
          <w:spacing w:val="2"/>
          <w:u w:val="dotted" w:color="58595B"/>
        </w:rPr>
        <w:t> </w:t>
        <w:tab/>
      </w:r>
      <w:r>
        <w:rPr>
          <w:rFonts w:ascii="Tahoma" w:hAnsi="Tahoma"/>
          <w:color w:val="231F20"/>
          <w:spacing w:val="5"/>
        </w:rPr>
        <w:t>29 </w:t>
      </w:r>
      <w:r>
        <w:rPr>
          <w:rFonts w:ascii="Tahoma" w:hAnsi="Tahoma"/>
          <w:color w:val="414042"/>
          <w:spacing w:val="4"/>
        </w:rPr>
        <w:t>Clasificación </w:t>
      </w:r>
      <w:r>
        <w:rPr>
          <w:rFonts w:ascii="Tahoma" w:hAnsi="Tahoma"/>
          <w:color w:val="414042"/>
          <w:spacing w:val="2"/>
        </w:rPr>
        <w:t>de </w:t>
      </w:r>
      <w:r>
        <w:rPr>
          <w:rFonts w:ascii="Tahoma" w:hAnsi="Tahoma"/>
          <w:color w:val="414042"/>
          <w:spacing w:val="3"/>
        </w:rPr>
        <w:t>las </w:t>
      </w:r>
      <w:r>
        <w:rPr>
          <w:rFonts w:ascii="Tahoma" w:hAnsi="Tahoma"/>
          <w:color w:val="414042"/>
          <w:spacing w:val="2"/>
        </w:rPr>
        <w:t>TI para la </w:t>
      </w:r>
      <w:r>
        <w:rPr>
          <w:rFonts w:ascii="Tahoma" w:hAnsi="Tahoma"/>
          <w:color w:val="414042"/>
          <w:spacing w:val="4"/>
        </w:rPr>
        <w:t>gestión</w:t>
      </w:r>
      <w:r>
        <w:rPr>
          <w:rFonts w:ascii="Tahoma" w:hAnsi="Tahoma"/>
          <w:color w:val="414042"/>
          <w:spacing w:val="57"/>
        </w:rPr>
        <w:t> </w:t>
      </w:r>
      <w:r>
        <w:rPr>
          <w:rFonts w:ascii="Tahoma" w:hAnsi="Tahoma"/>
          <w:color w:val="414042"/>
          <w:spacing w:val="3"/>
        </w:rPr>
        <w:t>del</w:t>
      </w:r>
      <w:r>
        <w:rPr>
          <w:rFonts w:ascii="Tahoma" w:hAnsi="Tahoma"/>
          <w:color w:val="414042"/>
          <w:spacing w:val="10"/>
        </w:rPr>
        <w:t> </w:t>
      </w:r>
      <w:r>
        <w:rPr>
          <w:rFonts w:ascii="Tahoma" w:hAnsi="Tahoma"/>
          <w:color w:val="414042"/>
          <w:spacing w:val="4"/>
        </w:rPr>
        <w:t>conocimiento</w:t>
      </w:r>
      <w:r>
        <w:rPr>
          <w:rFonts w:ascii="Times New Roman" w:hAnsi="Times New Roman"/>
          <w:color w:val="414042"/>
          <w:spacing w:val="4"/>
          <w:u w:val="dotted" w:color="58595B"/>
        </w:rPr>
        <w:tab/>
        <w:tab/>
      </w:r>
      <w:r>
        <w:rPr>
          <w:rFonts w:ascii="Tahoma" w:hAnsi="Tahoma"/>
          <w:color w:val="231F20"/>
          <w:spacing w:val="5"/>
        </w:rPr>
        <w:t>31 </w:t>
      </w:r>
      <w:r>
        <w:rPr>
          <w:rFonts w:ascii="Tahoma" w:hAnsi="Tahoma"/>
          <w:color w:val="414042"/>
          <w:spacing w:val="4"/>
        </w:rPr>
        <w:t>Propuesta </w:t>
      </w:r>
      <w:r>
        <w:rPr>
          <w:rFonts w:ascii="Tahoma" w:hAnsi="Tahoma"/>
          <w:color w:val="414042"/>
          <w:spacing w:val="2"/>
        </w:rPr>
        <w:t>de </w:t>
      </w:r>
      <w:r>
        <w:rPr>
          <w:rFonts w:ascii="Tahoma" w:hAnsi="Tahoma"/>
          <w:color w:val="414042"/>
          <w:spacing w:val="4"/>
        </w:rPr>
        <w:t>clasificación </w:t>
      </w:r>
      <w:r>
        <w:rPr>
          <w:rFonts w:ascii="Tahoma" w:hAnsi="Tahoma"/>
          <w:color w:val="414042"/>
          <w:spacing w:val="2"/>
        </w:rPr>
        <w:t>de </w:t>
      </w:r>
      <w:r>
        <w:rPr>
          <w:rFonts w:ascii="Tahoma" w:hAnsi="Tahoma"/>
          <w:color w:val="414042"/>
          <w:spacing w:val="3"/>
        </w:rPr>
        <w:t>las </w:t>
      </w:r>
      <w:r>
        <w:rPr>
          <w:rFonts w:ascii="Tahoma" w:hAnsi="Tahoma"/>
          <w:color w:val="414042"/>
          <w:spacing w:val="2"/>
        </w:rPr>
        <w:t>TI en la</w:t>
      </w:r>
      <w:r>
        <w:rPr>
          <w:rFonts w:ascii="Tahoma" w:hAnsi="Tahoma"/>
          <w:color w:val="414042"/>
          <w:spacing w:val="69"/>
        </w:rPr>
        <w:t> </w:t>
      </w:r>
      <w:r>
        <w:rPr>
          <w:rFonts w:ascii="Tahoma" w:hAnsi="Tahoma"/>
          <w:color w:val="414042"/>
          <w:spacing w:val="5"/>
        </w:rPr>
        <w:t>gestión</w:t>
      </w:r>
    </w:p>
    <w:p>
      <w:pPr>
        <w:pStyle w:val="BodyText"/>
        <w:tabs>
          <w:tab w:pos="7821" w:val="left" w:leader="none"/>
        </w:tabs>
        <w:spacing w:line="340" w:lineRule="auto"/>
        <w:ind w:left="113" w:right="117"/>
        <w:jc w:val="both"/>
        <w:rPr>
          <w:rFonts w:ascii="Tahoma"/>
        </w:rPr>
      </w:pPr>
      <w:r>
        <w:rPr/>
        <w:pict>
          <v:line style="position:absolute;mso-position-horizontal-relative:page;mso-position-vertical-relative:paragraph;z-index:-87664" from="139.563599pt,11.341217pt" to="139.563599pt,11.341217pt" stroked="true" strokeweight="1pt" strokecolor="#58595b">
            <w10:wrap type="none"/>
          </v:line>
        </w:pict>
      </w:r>
      <w:r>
        <w:rPr/>
        <w:pict>
          <v:line style="position:absolute;mso-position-horizontal-relative:page;mso-position-vertical-relative:paragraph;z-index:-87640" from="443.063599pt,11.341217pt" to="443.063599pt,11.341217pt" stroked="true" strokeweight="1pt" strokecolor="#58595b">
            <w10:wrap type="none"/>
          </v:line>
        </w:pict>
      </w:r>
      <w:r>
        <w:rPr/>
        <w:pict>
          <v:line style="position:absolute;mso-position-horizontal-relative:page;mso-position-vertical-relative:paragraph;z-index:-87616" from="170.218399pt,29.341217pt" to="170.218399pt,29.341217pt" stroked="true" strokeweight="1pt" strokecolor="#58595b">
            <w10:wrap type="none"/>
          </v:line>
        </w:pict>
      </w:r>
      <w:r>
        <w:rPr/>
        <w:pict>
          <v:line style="position:absolute;mso-position-horizontal-relative:page;mso-position-vertical-relative:paragraph;z-index:-87592" from="443.584412pt,29.341217pt" to="443.584412pt,29.341217pt" stroked="true" strokeweight="1pt" strokecolor="#58595b">
            <w10:wrap type="none"/>
          </v:line>
        </w:pict>
      </w:r>
      <w:r>
        <w:rPr>
          <w:rFonts w:ascii="Tahoma"/>
          <w:color w:val="414042"/>
          <w:spacing w:val="3"/>
        </w:rPr>
        <w:t>del</w:t>
      </w:r>
      <w:r>
        <w:rPr>
          <w:rFonts w:ascii="Tahoma"/>
          <w:color w:val="414042"/>
          <w:spacing w:val="10"/>
        </w:rPr>
        <w:t> </w:t>
      </w:r>
      <w:r>
        <w:rPr>
          <w:rFonts w:ascii="Tahoma"/>
          <w:color w:val="414042"/>
          <w:spacing w:val="4"/>
        </w:rPr>
        <w:t>conocimiento</w:t>
      </w:r>
      <w:r>
        <w:rPr>
          <w:rFonts w:ascii="Times New Roman"/>
          <w:color w:val="414042"/>
          <w:spacing w:val="4"/>
          <w:u w:val="dotted" w:color="58595B"/>
        </w:rPr>
        <w:tab/>
      </w:r>
      <w:r>
        <w:rPr>
          <w:rFonts w:ascii="Tahoma"/>
          <w:color w:val="231F20"/>
          <w:spacing w:val="5"/>
        </w:rPr>
        <w:t>34 </w:t>
      </w:r>
      <w:r>
        <w:rPr>
          <w:rFonts w:ascii="Tahoma"/>
          <w:color w:val="414042"/>
          <w:spacing w:val="4"/>
        </w:rPr>
        <w:t>Consideraciones</w:t>
      </w:r>
      <w:r>
        <w:rPr>
          <w:rFonts w:ascii="Tahoma"/>
          <w:color w:val="414042"/>
          <w:spacing w:val="10"/>
        </w:rPr>
        <w:t> </w:t>
      </w:r>
      <w:r>
        <w:rPr>
          <w:rFonts w:ascii="Tahoma"/>
          <w:color w:val="414042"/>
          <w:spacing w:val="3"/>
        </w:rPr>
        <w:t>finales</w:t>
      </w:r>
      <w:r>
        <w:rPr>
          <w:rFonts w:ascii="Times New Roman"/>
          <w:color w:val="414042"/>
          <w:spacing w:val="3"/>
          <w:u w:val="dotted" w:color="58595B"/>
        </w:rPr>
        <w:tab/>
      </w:r>
      <w:r>
        <w:rPr>
          <w:rFonts w:ascii="Tahoma"/>
          <w:color w:val="231F20"/>
          <w:spacing w:val="5"/>
        </w:rPr>
        <w:t>36</w:t>
      </w:r>
    </w:p>
    <w:p>
      <w:pPr>
        <w:pStyle w:val="Heading3"/>
        <w:spacing w:before="130"/>
      </w:pPr>
      <w:r>
        <w:rPr>
          <w:color w:val="6D6E71"/>
        </w:rPr>
        <w:t>CAPÍTULO III.</w:t>
      </w:r>
    </w:p>
    <w:p>
      <w:pPr>
        <w:pStyle w:val="BodyText"/>
        <w:tabs>
          <w:tab w:pos="7794" w:val="left" w:leader="none"/>
        </w:tabs>
        <w:spacing w:before="92"/>
        <w:ind w:left="113"/>
        <w:jc w:val="both"/>
        <w:rPr>
          <w:rFonts w:ascii="Tahoma" w:hAnsi="Tahoma"/>
        </w:rPr>
      </w:pPr>
      <w:r>
        <w:rPr/>
        <w:pict>
          <v:line style="position:absolute;mso-position-horizontal-relative:page;mso-position-vertical-relative:paragraph;z-index:-87568" from="326.733307pt,15.938227pt" to="326.733307pt,15.938227pt" stroked="true" strokeweight="1pt" strokecolor="#58595b">
            <w10:wrap type="none"/>
          </v:line>
        </w:pict>
      </w:r>
      <w:r>
        <w:rPr/>
        <w:pict>
          <v:line style="position:absolute;mso-position-horizontal-relative:page;mso-position-vertical-relative:paragraph;z-index:-87544" from="441.733307pt,15.938227pt" to="441.733307pt,15.938227pt" stroked="true" strokeweight="1pt" strokecolor="#58595b">
            <w10:wrap type="none"/>
          </v:line>
        </w:pict>
      </w:r>
      <w:r>
        <w:rPr>
          <w:rFonts w:ascii="Tahoma" w:hAnsi="Tahoma"/>
          <w:color w:val="414042"/>
          <w:spacing w:val="4"/>
        </w:rPr>
        <w:t>SOCIALIZACIÓN: </w:t>
      </w:r>
      <w:r>
        <w:rPr>
          <w:rFonts w:ascii="Tahoma" w:hAnsi="Tahoma"/>
          <w:color w:val="414042"/>
          <w:spacing w:val="2"/>
        </w:rPr>
        <w:t>DE </w:t>
      </w:r>
      <w:r>
        <w:rPr>
          <w:rFonts w:ascii="Tahoma" w:hAnsi="Tahoma"/>
          <w:color w:val="414042"/>
        </w:rPr>
        <w:t>LA </w:t>
      </w:r>
      <w:r>
        <w:rPr>
          <w:rFonts w:ascii="Tahoma" w:hAnsi="Tahoma"/>
          <w:color w:val="414042"/>
          <w:spacing w:val="4"/>
        </w:rPr>
        <w:t>OBSERVACIÓN </w:t>
      </w:r>
      <w:r>
        <w:rPr>
          <w:rFonts w:ascii="Tahoma" w:hAnsi="Tahoma"/>
          <w:color w:val="414042"/>
        </w:rPr>
        <w:t>A</w:t>
      </w:r>
      <w:r>
        <w:rPr>
          <w:rFonts w:ascii="Tahoma" w:hAnsi="Tahoma"/>
          <w:color w:val="414042"/>
          <w:spacing w:val="40"/>
        </w:rPr>
        <w:t> </w:t>
      </w:r>
      <w:r>
        <w:rPr>
          <w:rFonts w:ascii="Tahoma" w:hAnsi="Tahoma"/>
          <w:color w:val="414042"/>
        </w:rPr>
        <w:t>LA</w:t>
      </w:r>
      <w:r>
        <w:rPr>
          <w:rFonts w:ascii="Tahoma" w:hAnsi="Tahoma"/>
          <w:color w:val="414042"/>
          <w:spacing w:val="10"/>
        </w:rPr>
        <w:t> </w:t>
      </w:r>
      <w:r>
        <w:rPr>
          <w:rFonts w:ascii="Tahoma" w:hAnsi="Tahoma"/>
          <w:color w:val="414042"/>
          <w:spacing w:val="4"/>
        </w:rPr>
        <w:t>PRÁCTICA</w:t>
      </w:r>
      <w:r>
        <w:rPr>
          <w:rFonts w:ascii="Tahoma" w:hAnsi="Tahoma"/>
          <w:color w:val="414042"/>
          <w:spacing w:val="4"/>
          <w:u w:val="dotted" w:color="58595B"/>
        </w:rPr>
        <w:tab/>
      </w:r>
      <w:r>
        <w:rPr>
          <w:rFonts w:ascii="Tahoma" w:hAnsi="Tahoma"/>
          <w:color w:val="231F20"/>
          <w:spacing w:val="5"/>
        </w:rPr>
        <w:t>39</w:t>
      </w:r>
    </w:p>
    <w:p>
      <w:pPr>
        <w:pStyle w:val="BodyText"/>
        <w:tabs>
          <w:tab w:pos="7781" w:val="left" w:leader="none"/>
          <w:tab w:pos="7831" w:val="left" w:leader="none"/>
        </w:tabs>
        <w:spacing w:line="340" w:lineRule="auto" w:before="106"/>
        <w:ind w:left="113" w:right="117"/>
        <w:jc w:val="both"/>
        <w:rPr>
          <w:rFonts w:ascii="Tahoma" w:hAnsi="Tahoma"/>
        </w:rPr>
      </w:pPr>
      <w:r>
        <w:rPr/>
        <w:pict>
          <v:line style="position:absolute;mso-position-horizontal-relative:page;mso-position-vertical-relative:paragraph;z-index:-87520" from="357.618896pt,16.638226pt" to="357.618896pt,16.638226pt" stroked="true" strokeweight="1pt" strokecolor="#58595b">
            <w10:wrap type="none"/>
          </v:line>
        </w:pict>
      </w:r>
      <w:r>
        <w:rPr/>
        <w:pict>
          <v:line style="position:absolute;mso-position-horizontal-relative:page;mso-position-vertical-relative:paragraph;z-index:-87496" from="443.5849pt,16.638226pt" to="443.5849pt,16.638226pt" stroked="true" strokeweight="1pt" strokecolor="#58595b">
            <w10:wrap type="none"/>
          </v:line>
        </w:pict>
      </w:r>
      <w:r>
        <w:rPr/>
        <w:pict>
          <v:line style="position:absolute;mso-position-horizontal-relative:page;mso-position-vertical-relative:paragraph;z-index:-87472" from="240.141098pt,34.638226pt" to="240.141098pt,34.638226pt" stroked="true" strokeweight="1pt" strokecolor="#58595b">
            <w10:wrap type="none"/>
          </v:line>
        </w:pict>
      </w:r>
      <w:r>
        <w:rPr/>
        <w:pict>
          <v:line style="position:absolute;mso-position-horizontal-relative:page;mso-position-vertical-relative:paragraph;z-index:-87448" from="442.141083pt,34.638226pt" to="442.141083pt,34.638226pt" stroked="true" strokeweight="1pt" strokecolor="#58595b">
            <w10:wrap type="none"/>
          </v:line>
        </w:pict>
      </w:r>
      <w:r>
        <w:rPr/>
        <w:pict>
          <v:line style="position:absolute;mso-position-horizontal-relative:page;mso-position-vertical-relative:paragraph;z-index:-87424" from="338.2146pt,52.638226pt" to="338.2146pt,52.638226pt" stroked="true" strokeweight="1pt" strokecolor="#58595b">
            <w10:wrap type="none"/>
          </v:line>
        </w:pict>
      </w:r>
      <w:r>
        <w:rPr/>
        <w:pict>
          <v:line style="position:absolute;mso-position-horizontal-relative:page;mso-position-vertical-relative:paragraph;z-index:-87400" from="442.3396pt,52.638226pt" to="442.3396pt,52.638226pt" stroked="true" strokeweight="1pt" strokecolor="#58595b">
            <w10:wrap type="none"/>
          </v:line>
        </w:pict>
      </w:r>
      <w:r>
        <w:rPr/>
        <w:pict>
          <v:line style="position:absolute;mso-position-horizontal-relative:page;mso-position-vertical-relative:paragraph;z-index:-87376" from="224.957108pt,70.638229pt" to="224.957108pt,70.638229pt" stroked="true" strokeweight="1pt" strokecolor="#58595b">
            <w10:wrap type="none"/>
          </v:line>
        </w:pict>
      </w:r>
      <w:r>
        <w:rPr/>
        <w:pict>
          <v:line style="position:absolute;mso-position-horizontal-relative:page;mso-position-vertical-relative:paragraph;z-index:-87352" from="441.457092pt,70.638229pt" to="441.457092pt,70.638229pt" stroked="true" strokeweight="1pt" strokecolor="#58595b">
            <w10:wrap type="none"/>
          </v:line>
        </w:pict>
      </w:r>
      <w:r>
        <w:rPr/>
        <w:pict>
          <v:line style="position:absolute;mso-position-horizontal-relative:page;mso-position-vertical-relative:paragraph;z-index:-87328" from="170.233994pt,88.638229pt" to="170.233994pt,88.638229pt" stroked="true" strokeweight="1pt" strokecolor="#58595b">
            <w10:wrap type="none"/>
          </v:line>
        </w:pict>
      </w:r>
      <w:r>
        <w:rPr/>
        <w:pict>
          <v:line style="position:absolute;mso-position-horizontal-relative:page;mso-position-vertical-relative:paragraph;z-index:-87304" from="441.108978pt,88.638229pt" to="441.108978pt,88.638229pt" stroked="true" strokeweight="1pt" strokecolor="#58595b">
            <w10:wrap type="none"/>
          </v:line>
        </w:pict>
      </w:r>
      <w:r>
        <w:rPr/>
        <w:pict>
          <v:line style="position:absolute;mso-position-horizontal-relative:page;mso-position-vertical-relative:paragraph;z-index:-87280" from="134.661194pt,106.638229pt" to="134.661194pt,106.638229pt" stroked="true" strokeweight="1pt" strokecolor="#58595b">
            <w10:wrap type="none"/>
          </v:line>
        </w:pict>
      </w:r>
      <w:r>
        <w:rPr/>
        <w:pict>
          <v:line style="position:absolute;mso-position-horizontal-relative:page;mso-position-vertical-relative:paragraph;z-index:-87256" from="441.786194pt,106.638229pt" to="441.786194pt,106.638229pt" stroked="true" strokeweight="1pt" strokecolor="#58595b">
            <w10:wrap type="none"/>
          </v:line>
        </w:pict>
      </w:r>
      <w:r>
        <w:rPr>
          <w:rFonts w:ascii="Tahoma" w:hAnsi="Tahoma"/>
          <w:color w:val="414042"/>
          <w:spacing w:val="4"/>
        </w:rPr>
        <w:t>Caso: </w:t>
      </w:r>
      <w:r>
        <w:rPr>
          <w:rFonts w:ascii="Tahoma" w:hAnsi="Tahoma"/>
          <w:color w:val="414042"/>
          <w:spacing w:val="3"/>
        </w:rPr>
        <w:t>Jorge </w:t>
      </w:r>
      <w:r>
        <w:rPr>
          <w:rFonts w:ascii="Tahoma" w:hAnsi="Tahoma"/>
          <w:color w:val="414042"/>
        </w:rPr>
        <w:t>y </w:t>
      </w:r>
      <w:r>
        <w:rPr>
          <w:rFonts w:ascii="Tahoma" w:hAnsi="Tahoma"/>
          <w:color w:val="414042"/>
          <w:spacing w:val="2"/>
        </w:rPr>
        <w:t>su </w:t>
      </w:r>
      <w:r>
        <w:rPr>
          <w:rFonts w:ascii="Tahoma" w:hAnsi="Tahoma"/>
          <w:color w:val="414042"/>
          <w:spacing w:val="4"/>
        </w:rPr>
        <w:t>sueño hecho realidad: </w:t>
      </w:r>
      <w:r>
        <w:rPr>
          <w:rFonts w:ascii="Tahoma" w:hAnsi="Tahoma"/>
          <w:color w:val="414042"/>
          <w:spacing w:val="2"/>
        </w:rPr>
        <w:t>su</w:t>
      </w:r>
      <w:r>
        <w:rPr>
          <w:rFonts w:ascii="Tahoma" w:hAnsi="Tahoma"/>
          <w:color w:val="414042"/>
          <w:spacing w:val="61"/>
        </w:rPr>
        <w:t> </w:t>
      </w:r>
      <w:r>
        <w:rPr>
          <w:rFonts w:ascii="Tahoma" w:hAnsi="Tahoma"/>
          <w:color w:val="414042"/>
          <w:spacing w:val="4"/>
        </w:rPr>
        <w:t>propio</w:t>
      </w:r>
      <w:r>
        <w:rPr>
          <w:rFonts w:ascii="Tahoma" w:hAnsi="Tahoma"/>
          <w:color w:val="414042"/>
          <w:spacing w:val="10"/>
        </w:rPr>
        <w:t> </w:t>
      </w:r>
      <w:r>
        <w:rPr>
          <w:rFonts w:ascii="Tahoma" w:hAnsi="Tahoma"/>
          <w:color w:val="414042"/>
          <w:spacing w:val="4"/>
        </w:rPr>
        <w:t>restaurante</w:t>
      </w:r>
      <w:r>
        <w:rPr>
          <w:rFonts w:ascii="Times New Roman" w:hAnsi="Times New Roman"/>
          <w:color w:val="414042"/>
          <w:spacing w:val="4"/>
          <w:u w:val="dotted" w:color="58595B"/>
        </w:rPr>
        <w:tab/>
        <w:tab/>
      </w:r>
      <w:r>
        <w:rPr>
          <w:rFonts w:ascii="Tahoma" w:hAnsi="Tahoma"/>
          <w:color w:val="231F20"/>
          <w:spacing w:val="5"/>
        </w:rPr>
        <w:t>39 </w:t>
      </w:r>
      <w:r>
        <w:rPr>
          <w:rFonts w:ascii="Tahoma" w:hAnsi="Tahoma"/>
          <w:color w:val="414042"/>
          <w:spacing w:val="4"/>
        </w:rPr>
        <w:t>Estrategia</w:t>
      </w:r>
      <w:r>
        <w:rPr>
          <w:rFonts w:ascii="Tahoma" w:hAnsi="Tahoma"/>
          <w:color w:val="414042"/>
          <w:spacing w:val="12"/>
        </w:rPr>
        <w:t> </w:t>
      </w:r>
      <w:r>
        <w:rPr>
          <w:rFonts w:ascii="Tahoma" w:hAnsi="Tahoma"/>
          <w:color w:val="414042"/>
          <w:spacing w:val="4"/>
        </w:rPr>
        <w:t>competitiva:</w:t>
      </w:r>
      <w:r>
        <w:rPr>
          <w:rFonts w:ascii="Tahoma" w:hAnsi="Tahoma"/>
          <w:color w:val="414042"/>
          <w:spacing w:val="12"/>
        </w:rPr>
        <w:t> </w:t>
      </w:r>
      <w:r>
        <w:rPr>
          <w:rFonts w:ascii="Tahoma" w:hAnsi="Tahoma"/>
          <w:color w:val="414042"/>
          <w:spacing w:val="4"/>
        </w:rPr>
        <w:t>diferenciación</w:t>
      </w:r>
      <w:r>
        <w:rPr>
          <w:rFonts w:ascii="Times New Roman" w:hAnsi="Times New Roman"/>
          <w:color w:val="414042"/>
          <w:spacing w:val="4"/>
          <w:u w:val="dotted" w:color="58595B"/>
        </w:rPr>
        <w:t> </w:t>
        <w:tab/>
        <w:tab/>
      </w:r>
      <w:r>
        <w:rPr>
          <w:rFonts w:ascii="Tahoma" w:hAnsi="Tahoma"/>
          <w:color w:val="231F20"/>
          <w:spacing w:val="5"/>
        </w:rPr>
        <w:t>40 </w:t>
      </w:r>
      <w:r>
        <w:rPr>
          <w:rFonts w:ascii="Tahoma" w:hAnsi="Tahoma"/>
          <w:color w:val="414042"/>
          <w:spacing w:val="4"/>
        </w:rPr>
        <w:t>Socialización: conversión </w:t>
      </w:r>
      <w:r>
        <w:rPr>
          <w:rFonts w:ascii="Tahoma" w:hAnsi="Tahoma"/>
          <w:color w:val="414042"/>
          <w:spacing w:val="2"/>
        </w:rPr>
        <w:t>de </w:t>
      </w:r>
      <w:r>
        <w:rPr>
          <w:rFonts w:ascii="Tahoma" w:hAnsi="Tahoma"/>
          <w:color w:val="414042"/>
          <w:spacing w:val="4"/>
        </w:rPr>
        <w:t>conocimiento tácito</w:t>
      </w:r>
      <w:r>
        <w:rPr>
          <w:rFonts w:ascii="Tahoma" w:hAnsi="Tahoma"/>
          <w:color w:val="414042"/>
          <w:spacing w:val="49"/>
        </w:rPr>
        <w:t> </w:t>
      </w:r>
      <w:r>
        <w:rPr>
          <w:rFonts w:ascii="Tahoma" w:hAnsi="Tahoma"/>
          <w:color w:val="414042"/>
          <w:spacing w:val="2"/>
        </w:rPr>
        <w:t>en</w:t>
      </w:r>
      <w:r>
        <w:rPr>
          <w:rFonts w:ascii="Tahoma" w:hAnsi="Tahoma"/>
          <w:color w:val="414042"/>
          <w:spacing w:val="12"/>
        </w:rPr>
        <w:t> </w:t>
      </w:r>
      <w:r>
        <w:rPr>
          <w:rFonts w:ascii="Tahoma" w:hAnsi="Tahoma"/>
          <w:color w:val="414042"/>
          <w:spacing w:val="4"/>
        </w:rPr>
        <w:t>tácito</w:t>
      </w:r>
      <w:r>
        <w:rPr>
          <w:rFonts w:ascii="Times New Roman" w:hAnsi="Times New Roman"/>
          <w:color w:val="414042"/>
          <w:spacing w:val="4"/>
          <w:u w:val="dotted" w:color="58595B"/>
        </w:rPr>
        <w:t> </w:t>
        <w:tab/>
        <w:tab/>
      </w:r>
      <w:r>
        <w:rPr>
          <w:rFonts w:ascii="Tahoma" w:hAnsi="Tahoma"/>
          <w:color w:val="231F20"/>
          <w:spacing w:val="5"/>
        </w:rPr>
        <w:t>41 </w:t>
      </w:r>
      <w:r>
        <w:rPr>
          <w:rFonts w:ascii="Tahoma" w:hAnsi="Tahoma"/>
          <w:color w:val="414042"/>
          <w:spacing w:val="3"/>
        </w:rPr>
        <w:t>Las </w:t>
      </w:r>
      <w:r>
        <w:rPr>
          <w:rFonts w:ascii="Tahoma" w:hAnsi="Tahoma"/>
          <w:color w:val="414042"/>
          <w:spacing w:val="2"/>
        </w:rPr>
        <w:t>TI en la </w:t>
      </w:r>
      <w:r>
        <w:rPr>
          <w:rFonts w:ascii="Tahoma" w:hAnsi="Tahoma"/>
          <w:color w:val="414042"/>
          <w:spacing w:val="4"/>
        </w:rPr>
        <w:t>etapa</w:t>
      </w:r>
      <w:r>
        <w:rPr>
          <w:rFonts w:ascii="Tahoma" w:hAnsi="Tahoma"/>
          <w:color w:val="414042"/>
          <w:spacing w:val="49"/>
        </w:rPr>
        <w:t> </w:t>
      </w:r>
      <w:r>
        <w:rPr>
          <w:rFonts w:ascii="Tahoma" w:hAnsi="Tahoma"/>
          <w:color w:val="414042"/>
          <w:spacing w:val="2"/>
        </w:rPr>
        <w:t>de</w:t>
      </w:r>
      <w:r>
        <w:rPr>
          <w:rFonts w:ascii="Tahoma" w:hAnsi="Tahoma"/>
          <w:color w:val="414042"/>
          <w:spacing w:val="11"/>
        </w:rPr>
        <w:t> </w:t>
      </w:r>
      <w:r>
        <w:rPr>
          <w:rFonts w:ascii="Tahoma" w:hAnsi="Tahoma"/>
          <w:color w:val="414042"/>
          <w:spacing w:val="4"/>
        </w:rPr>
        <w:t>socialización</w:t>
      </w:r>
      <w:r>
        <w:rPr>
          <w:rFonts w:ascii="Times New Roman" w:hAnsi="Times New Roman"/>
          <w:color w:val="414042"/>
          <w:spacing w:val="4"/>
          <w:u w:val="dotted" w:color="58595B"/>
        </w:rPr>
        <w:t> </w:t>
        <w:tab/>
      </w:r>
      <w:r>
        <w:rPr>
          <w:rFonts w:ascii="Tahoma" w:hAnsi="Tahoma"/>
          <w:color w:val="231F20"/>
          <w:spacing w:val="5"/>
        </w:rPr>
        <w:t>45 </w:t>
      </w:r>
      <w:r>
        <w:rPr>
          <w:rFonts w:ascii="Tahoma" w:hAnsi="Tahoma"/>
          <w:color w:val="414042"/>
          <w:spacing w:val="4"/>
        </w:rPr>
        <w:t>Consideraciones</w:t>
      </w:r>
      <w:r>
        <w:rPr>
          <w:rFonts w:ascii="Tahoma" w:hAnsi="Tahoma"/>
          <w:color w:val="414042"/>
          <w:spacing w:val="10"/>
        </w:rPr>
        <w:t> </w:t>
      </w:r>
      <w:r>
        <w:rPr>
          <w:rFonts w:ascii="Tahoma" w:hAnsi="Tahoma"/>
          <w:color w:val="414042"/>
          <w:spacing w:val="3"/>
        </w:rPr>
        <w:t>finales</w:t>
      </w:r>
      <w:r>
        <w:rPr>
          <w:rFonts w:ascii="Times New Roman" w:hAnsi="Times New Roman"/>
          <w:color w:val="414042"/>
          <w:spacing w:val="3"/>
          <w:u w:val="dotted" w:color="58595B"/>
        </w:rPr>
        <w:tab/>
      </w:r>
      <w:r>
        <w:rPr>
          <w:rFonts w:ascii="Tahoma" w:hAnsi="Tahoma"/>
          <w:color w:val="231F20"/>
          <w:spacing w:val="5"/>
        </w:rPr>
        <w:t>48 </w:t>
      </w:r>
      <w:r>
        <w:rPr>
          <w:rFonts w:ascii="Tahoma" w:hAnsi="Tahoma"/>
          <w:color w:val="414042"/>
          <w:spacing w:val="4"/>
        </w:rPr>
        <w:t>Autodiagnóstico</w:t>
      </w:r>
      <w:r>
        <w:rPr>
          <w:rFonts w:ascii="Times New Roman" w:hAnsi="Times New Roman"/>
          <w:color w:val="414042"/>
          <w:spacing w:val="4"/>
          <w:u w:val="dotted" w:color="58595B"/>
        </w:rPr>
        <w:t> </w:t>
        <w:tab/>
      </w:r>
      <w:r>
        <w:rPr>
          <w:rFonts w:ascii="Tahoma" w:hAnsi="Tahoma"/>
          <w:color w:val="231F20"/>
        </w:rPr>
        <w:t>49</w:t>
      </w:r>
    </w:p>
    <w:p>
      <w:pPr>
        <w:spacing w:after="0" w:line="340" w:lineRule="auto"/>
        <w:jc w:val="both"/>
        <w:rPr>
          <w:rFonts w:ascii="Tahoma" w:hAnsi="Tahoma"/>
        </w:rPr>
        <w:sectPr>
          <w:pgSz w:w="9930" w:h="12190"/>
          <w:pgMar w:top="900" w:bottom="280" w:left="1020" w:right="680"/>
        </w:sectPr>
      </w:pPr>
    </w:p>
    <w:p>
      <w:pPr>
        <w:pStyle w:val="Heading3"/>
        <w:spacing w:before="27"/>
        <w:ind w:left="105"/>
      </w:pPr>
      <w:r>
        <w:rPr>
          <w:color w:val="6D6E71"/>
        </w:rPr>
        <w:t>CAPÍTULO IV.</w:t>
      </w:r>
    </w:p>
    <w:p>
      <w:pPr>
        <w:pStyle w:val="BodyText"/>
        <w:tabs>
          <w:tab w:pos="7818" w:val="left" w:leader="none"/>
        </w:tabs>
        <w:spacing w:before="92"/>
        <w:ind w:left="105"/>
        <w:jc w:val="both"/>
        <w:rPr>
          <w:rFonts w:ascii="Tahoma" w:hAnsi="Tahoma"/>
        </w:rPr>
      </w:pPr>
      <w:r>
        <w:rPr/>
        <w:pict>
          <v:line style="position:absolute;mso-position-horizontal-relative:page;mso-position-vertical-relative:paragraph;z-index:-87232" from="297.405182pt,15.938242pt" to="297.405182pt,15.938242pt" stroked="true" strokeweight="1pt" strokecolor="#58595b">
            <w10:wrap type="none"/>
          </v:line>
        </w:pict>
      </w:r>
      <w:r>
        <w:rPr/>
        <w:pict>
          <v:line style="position:absolute;mso-position-horizontal-relative:page;mso-position-vertical-relative:paragraph;z-index:-87208" from="426.905182pt,15.938242pt" to="426.905182pt,15.938242pt" stroked="true" strokeweight="1pt" strokecolor="#58595b">
            <w10:wrap type="none"/>
          </v:line>
        </w:pict>
      </w:r>
      <w:r>
        <w:rPr>
          <w:rFonts w:ascii="Tahoma" w:hAnsi="Tahoma"/>
          <w:color w:val="414042"/>
          <w:spacing w:val="4"/>
        </w:rPr>
        <w:t>EXTERNALIZACIÓN: </w:t>
      </w:r>
      <w:r>
        <w:rPr>
          <w:rFonts w:ascii="Tahoma" w:hAnsi="Tahoma"/>
          <w:color w:val="414042"/>
          <w:spacing w:val="2"/>
        </w:rPr>
        <w:t>DE </w:t>
      </w:r>
      <w:r>
        <w:rPr>
          <w:rFonts w:ascii="Tahoma" w:hAnsi="Tahoma"/>
          <w:color w:val="414042"/>
        </w:rPr>
        <w:t>LA </w:t>
      </w:r>
      <w:r>
        <w:rPr>
          <w:rFonts w:ascii="Tahoma" w:hAnsi="Tahoma"/>
          <w:color w:val="414042"/>
          <w:spacing w:val="4"/>
        </w:rPr>
        <w:t>PRÁCTICA</w:t>
      </w:r>
      <w:r>
        <w:rPr>
          <w:rFonts w:ascii="Tahoma" w:hAnsi="Tahoma"/>
          <w:color w:val="414042"/>
          <w:spacing w:val="37"/>
        </w:rPr>
        <w:t> </w:t>
      </w:r>
      <w:r>
        <w:rPr>
          <w:rFonts w:ascii="Tahoma" w:hAnsi="Tahoma"/>
          <w:color w:val="414042"/>
          <w:spacing w:val="2"/>
        </w:rPr>
        <w:t>AL</w:t>
      </w:r>
      <w:r>
        <w:rPr>
          <w:rFonts w:ascii="Tahoma" w:hAnsi="Tahoma"/>
          <w:color w:val="414042"/>
          <w:spacing w:val="10"/>
        </w:rPr>
        <w:t> </w:t>
      </w:r>
      <w:r>
        <w:rPr>
          <w:rFonts w:ascii="Tahoma" w:hAnsi="Tahoma"/>
          <w:color w:val="414042"/>
          <w:spacing w:val="3"/>
        </w:rPr>
        <w:t>CONCEPTO</w:t>
      </w:r>
      <w:r>
        <w:rPr>
          <w:rFonts w:ascii="Tahoma" w:hAnsi="Tahoma"/>
          <w:color w:val="414042"/>
          <w:spacing w:val="3"/>
          <w:u w:val="dotted" w:color="58595B"/>
        </w:rPr>
        <w:tab/>
      </w:r>
      <w:r>
        <w:rPr>
          <w:rFonts w:ascii="Tahoma" w:hAnsi="Tahoma"/>
          <w:color w:val="231F20"/>
          <w:spacing w:val="5"/>
        </w:rPr>
        <w:t>51</w:t>
      </w:r>
    </w:p>
    <w:p>
      <w:pPr>
        <w:pStyle w:val="BodyText"/>
        <w:tabs>
          <w:tab w:pos="7781" w:val="left" w:leader="none"/>
          <w:tab w:pos="7822" w:val="left" w:leader="none"/>
        </w:tabs>
        <w:spacing w:line="340" w:lineRule="auto" w:before="106"/>
        <w:ind w:left="105" w:right="106" w:hanging="1"/>
        <w:jc w:val="both"/>
        <w:rPr>
          <w:rFonts w:ascii="Tahoma" w:hAnsi="Tahoma"/>
        </w:rPr>
      </w:pPr>
      <w:r>
        <w:rPr/>
        <w:pict>
          <v:line style="position:absolute;mso-position-horizontal-relative:page;mso-position-vertical-relative:paragraph;z-index:-87184" from="256.990387pt,16.63821pt" to="256.990387pt,16.63821pt" stroked="true" strokeweight="1pt" strokecolor="#58595b">
            <w10:wrap type="none"/>
          </v:line>
        </w:pict>
      </w:r>
      <w:r>
        <w:rPr/>
        <w:pict>
          <v:line style="position:absolute;mso-position-horizontal-relative:page;mso-position-vertical-relative:paragraph;z-index:-87160" from="426.365387pt,16.63821pt" to="426.365387pt,16.63821pt" stroked="true" strokeweight="1pt" strokecolor="#58595b">
            <w10:wrap type="none"/>
          </v:line>
        </w:pict>
      </w:r>
      <w:r>
        <w:rPr/>
        <w:pict>
          <v:line style="position:absolute;mso-position-horizontal-relative:page;mso-position-vertical-relative:paragraph;z-index:-87136" from="282.081696pt,34.63821pt" to="282.081696pt,34.63821pt" stroked="true" strokeweight="1pt" strokecolor="#58595b">
            <w10:wrap type="none"/>
          </v:line>
        </w:pict>
      </w:r>
      <w:r>
        <w:rPr/>
        <w:pict>
          <v:line style="position:absolute;mso-position-horizontal-relative:page;mso-position-vertical-relative:paragraph;z-index:-87112" from="426.081696pt,34.63821pt" to="426.081696pt,34.63821pt" stroked="true" strokeweight="1pt" strokecolor="#58595b">
            <w10:wrap type="none"/>
          </v:line>
        </w:pict>
      </w:r>
      <w:r>
        <w:rPr/>
        <w:pict>
          <v:line style="position:absolute;mso-position-horizontal-relative:page;mso-position-vertical-relative:paragraph;z-index:-87088" from="346.341919pt,52.63821pt" to="346.341919pt,52.63821pt" stroked="true" strokeweight="1pt" strokecolor="#58595b">
            <w10:wrap type="none"/>
          </v:line>
        </w:pict>
      </w:r>
      <w:r>
        <w:rPr/>
        <w:pict>
          <v:line style="position:absolute;mso-position-horizontal-relative:page;mso-position-vertical-relative:paragraph;z-index:-87064" from="425.091919pt,52.63821pt" to="425.091919pt,52.63821pt" stroked="true" strokeweight="1pt" strokecolor="#58595b">
            <w10:wrap type="none"/>
          </v:line>
        </w:pict>
      </w:r>
      <w:r>
        <w:rPr/>
        <w:pict>
          <v:line style="position:absolute;mso-position-horizontal-relative:page;mso-position-vertical-relative:paragraph;z-index:-87040" from="220.812607pt,70.638214pt" to="220.812607pt,70.638214pt" stroked="true" strokeweight="1pt" strokecolor="#58595b">
            <w10:wrap type="none"/>
          </v:line>
        </w:pict>
      </w:r>
      <w:r>
        <w:rPr/>
        <w:pict>
          <v:line style="position:absolute;mso-position-horizontal-relative:page;mso-position-vertical-relative:paragraph;z-index:-87016" from="426.437592pt,70.638214pt" to="426.437592pt,70.638214pt" stroked="true" strokeweight="1pt" strokecolor="#58595b">
            <w10:wrap type="none"/>
          </v:line>
        </w:pict>
      </w:r>
      <w:r>
        <w:rPr/>
        <w:pict>
          <v:line style="position:absolute;mso-position-horizontal-relative:page;mso-position-vertical-relative:paragraph;z-index:-86992" from="153.777405pt,88.638214pt" to="153.777405pt,88.638214pt" stroked="true" strokeweight="1pt" strokecolor="#58595b">
            <w10:wrap type="none"/>
          </v:line>
        </w:pict>
      </w:r>
      <w:r>
        <w:rPr/>
        <w:pict>
          <v:line style="position:absolute;mso-position-horizontal-relative:page;mso-position-vertical-relative:paragraph;z-index:-86968" from="427.143402pt,88.638214pt" to="427.143402pt,88.638214pt" stroked="true" strokeweight="1pt" strokecolor="#58595b">
            <w10:wrap type="none"/>
          </v:line>
        </w:pict>
      </w:r>
      <w:r>
        <w:rPr/>
        <w:pict>
          <v:line style="position:absolute;mso-position-horizontal-relative:page;mso-position-vertical-relative:paragraph;z-index:-86944" from="118.2202pt,106.638214pt" to="118.2202pt,106.638214pt" stroked="true" strokeweight="1pt" strokecolor="#58595b">
            <w10:wrap type="none"/>
          </v:line>
        </w:pict>
      </w:r>
      <w:r>
        <w:rPr/>
        <w:pict>
          <v:line style="position:absolute;mso-position-horizontal-relative:page;mso-position-vertical-relative:paragraph;z-index:-86920" from="425.345215pt,106.638214pt" to="425.345215pt,106.638214pt" stroked="true" strokeweight="1pt" strokecolor="#58595b">
            <w10:wrap type="none"/>
          </v:line>
        </w:pict>
      </w:r>
      <w:r>
        <w:rPr>
          <w:rFonts w:ascii="Tahoma" w:hAnsi="Tahoma"/>
          <w:color w:val="414042"/>
          <w:spacing w:val="4"/>
        </w:rPr>
        <w:t>Caso: Julio </w:t>
      </w:r>
      <w:r>
        <w:rPr>
          <w:rFonts w:ascii="Tahoma" w:hAnsi="Tahoma"/>
          <w:color w:val="414042"/>
        </w:rPr>
        <w:t>y </w:t>
      </w:r>
      <w:r>
        <w:rPr>
          <w:rFonts w:ascii="Tahoma" w:hAnsi="Tahoma"/>
          <w:color w:val="414042"/>
          <w:spacing w:val="2"/>
        </w:rPr>
        <w:t>su </w:t>
      </w:r>
      <w:r>
        <w:rPr>
          <w:rFonts w:ascii="Tahoma" w:hAnsi="Tahoma"/>
          <w:color w:val="414042"/>
          <w:spacing w:val="3"/>
        </w:rPr>
        <w:t>duradera </w:t>
      </w:r>
      <w:r>
        <w:rPr>
          <w:rFonts w:ascii="Tahoma" w:hAnsi="Tahoma"/>
          <w:color w:val="414042"/>
          <w:spacing w:val="4"/>
        </w:rPr>
        <w:t>empresa</w:t>
      </w:r>
      <w:r>
        <w:rPr>
          <w:rFonts w:ascii="Tahoma" w:hAnsi="Tahoma"/>
          <w:color w:val="414042"/>
          <w:spacing w:val="52"/>
        </w:rPr>
        <w:t> </w:t>
      </w:r>
      <w:r>
        <w:rPr>
          <w:rFonts w:ascii="Tahoma" w:hAnsi="Tahoma"/>
          <w:color w:val="414042"/>
          <w:spacing w:val="2"/>
        </w:rPr>
        <w:t>de</w:t>
      </w:r>
      <w:r>
        <w:rPr>
          <w:rFonts w:ascii="Tahoma" w:hAnsi="Tahoma"/>
          <w:color w:val="414042"/>
          <w:spacing w:val="10"/>
        </w:rPr>
        <w:t> </w:t>
      </w:r>
      <w:r>
        <w:rPr>
          <w:rFonts w:ascii="Tahoma" w:hAnsi="Tahoma"/>
          <w:color w:val="414042"/>
          <w:spacing w:val="4"/>
        </w:rPr>
        <w:t>cristal</w:t>
      </w:r>
      <w:r>
        <w:rPr>
          <w:rFonts w:ascii="Times New Roman" w:hAnsi="Times New Roman"/>
          <w:color w:val="414042"/>
          <w:spacing w:val="4"/>
          <w:u w:val="dotted" w:color="58595B"/>
        </w:rPr>
        <w:t> </w:t>
        <w:tab/>
        <w:tab/>
      </w:r>
      <w:r>
        <w:rPr>
          <w:rFonts w:ascii="Tahoma" w:hAnsi="Tahoma"/>
          <w:color w:val="231F20"/>
          <w:spacing w:val="5"/>
        </w:rPr>
        <w:t>51 </w:t>
      </w:r>
      <w:r>
        <w:rPr>
          <w:rFonts w:ascii="Tahoma" w:hAnsi="Tahoma"/>
          <w:color w:val="414042"/>
          <w:spacing w:val="4"/>
        </w:rPr>
        <w:t>Estrategia competitiva: enfoque </w:t>
      </w:r>
      <w:r>
        <w:rPr>
          <w:rFonts w:ascii="Tahoma" w:hAnsi="Tahoma"/>
          <w:color w:val="414042"/>
          <w:spacing w:val="2"/>
        </w:rPr>
        <w:t>en el</w:t>
      </w:r>
      <w:r>
        <w:rPr>
          <w:rFonts w:ascii="Tahoma" w:hAnsi="Tahoma"/>
          <w:color w:val="414042"/>
          <w:spacing w:val="40"/>
        </w:rPr>
        <w:t> </w:t>
      </w:r>
      <w:r>
        <w:rPr>
          <w:rFonts w:ascii="Tahoma" w:hAnsi="Tahoma"/>
          <w:color w:val="414042"/>
          <w:spacing w:val="4"/>
        </w:rPr>
        <w:t>mejor</w:t>
      </w:r>
      <w:r>
        <w:rPr>
          <w:rFonts w:ascii="Tahoma" w:hAnsi="Tahoma"/>
          <w:color w:val="414042"/>
          <w:spacing w:val="10"/>
        </w:rPr>
        <w:t> </w:t>
      </w:r>
      <w:r>
        <w:rPr>
          <w:rFonts w:ascii="Tahoma" w:hAnsi="Tahoma"/>
          <w:color w:val="414042"/>
          <w:spacing w:val="3"/>
        </w:rPr>
        <w:t>valor</w:t>
      </w:r>
      <w:r>
        <w:rPr>
          <w:rFonts w:ascii="Times New Roman" w:hAnsi="Times New Roman"/>
          <w:color w:val="414042"/>
          <w:spacing w:val="3"/>
          <w:u w:val="dotted" w:color="58595B"/>
        </w:rPr>
        <w:t> </w:t>
        <w:tab/>
        <w:tab/>
      </w:r>
      <w:r>
        <w:rPr>
          <w:rFonts w:ascii="Tahoma" w:hAnsi="Tahoma"/>
          <w:color w:val="231F20"/>
          <w:spacing w:val="5"/>
        </w:rPr>
        <w:t>53 </w:t>
      </w:r>
      <w:r>
        <w:rPr>
          <w:rFonts w:ascii="Tahoma" w:hAnsi="Tahoma"/>
          <w:color w:val="414042"/>
          <w:spacing w:val="4"/>
        </w:rPr>
        <w:t>Externalización: conversión </w:t>
      </w:r>
      <w:r>
        <w:rPr>
          <w:rFonts w:ascii="Tahoma" w:hAnsi="Tahoma"/>
          <w:color w:val="414042"/>
          <w:spacing w:val="2"/>
        </w:rPr>
        <w:t>de </w:t>
      </w:r>
      <w:r>
        <w:rPr>
          <w:rFonts w:ascii="Tahoma" w:hAnsi="Tahoma"/>
          <w:color w:val="414042"/>
          <w:spacing w:val="4"/>
        </w:rPr>
        <w:t>conocimiento tácito</w:t>
      </w:r>
      <w:r>
        <w:rPr>
          <w:rFonts w:ascii="Tahoma" w:hAnsi="Tahoma"/>
          <w:color w:val="414042"/>
          <w:spacing w:val="52"/>
        </w:rPr>
        <w:t> </w:t>
      </w:r>
      <w:r>
        <w:rPr>
          <w:rFonts w:ascii="Tahoma" w:hAnsi="Tahoma"/>
          <w:color w:val="414042"/>
          <w:spacing w:val="2"/>
        </w:rPr>
        <w:t>en</w:t>
      </w:r>
      <w:r>
        <w:rPr>
          <w:rFonts w:ascii="Tahoma" w:hAnsi="Tahoma"/>
          <w:color w:val="414042"/>
          <w:spacing w:val="13"/>
        </w:rPr>
        <w:t> </w:t>
      </w:r>
      <w:r>
        <w:rPr>
          <w:rFonts w:ascii="Tahoma" w:hAnsi="Tahoma"/>
          <w:color w:val="414042"/>
          <w:spacing w:val="4"/>
        </w:rPr>
        <w:t>explícito</w:t>
      </w:r>
      <w:r>
        <w:rPr>
          <w:rFonts w:ascii="Times New Roman" w:hAnsi="Times New Roman"/>
          <w:color w:val="414042"/>
          <w:spacing w:val="4"/>
          <w:u w:val="dotted" w:color="58595B"/>
        </w:rPr>
        <w:t> </w:t>
        <w:tab/>
      </w:r>
      <w:r>
        <w:rPr>
          <w:rFonts w:ascii="Tahoma" w:hAnsi="Tahoma"/>
          <w:color w:val="231F20"/>
          <w:spacing w:val="5"/>
        </w:rPr>
        <w:t>54 </w:t>
      </w:r>
      <w:r>
        <w:rPr>
          <w:rFonts w:ascii="Tahoma" w:hAnsi="Tahoma"/>
          <w:color w:val="414042"/>
          <w:spacing w:val="3"/>
        </w:rPr>
        <w:t>Las </w:t>
      </w:r>
      <w:r>
        <w:rPr>
          <w:rFonts w:ascii="Tahoma" w:hAnsi="Tahoma"/>
          <w:color w:val="414042"/>
          <w:spacing w:val="2"/>
        </w:rPr>
        <w:t>TI en la </w:t>
      </w:r>
      <w:r>
        <w:rPr>
          <w:rFonts w:ascii="Tahoma" w:hAnsi="Tahoma"/>
          <w:color w:val="414042"/>
          <w:spacing w:val="4"/>
        </w:rPr>
        <w:t>etapa</w:t>
      </w:r>
      <w:r>
        <w:rPr>
          <w:rFonts w:ascii="Tahoma" w:hAnsi="Tahoma"/>
          <w:color w:val="414042"/>
          <w:spacing w:val="50"/>
        </w:rPr>
        <w:t> </w:t>
      </w:r>
      <w:r>
        <w:rPr>
          <w:rFonts w:ascii="Tahoma" w:hAnsi="Tahoma"/>
          <w:color w:val="414042"/>
          <w:spacing w:val="2"/>
        </w:rPr>
        <w:t>de</w:t>
      </w:r>
      <w:r>
        <w:rPr>
          <w:rFonts w:ascii="Tahoma" w:hAnsi="Tahoma"/>
          <w:color w:val="414042"/>
          <w:spacing w:val="11"/>
        </w:rPr>
        <w:t> </w:t>
      </w:r>
      <w:r>
        <w:rPr>
          <w:rFonts w:ascii="Tahoma" w:hAnsi="Tahoma"/>
          <w:color w:val="414042"/>
          <w:spacing w:val="4"/>
        </w:rPr>
        <w:t>externalización</w:t>
      </w:r>
      <w:r>
        <w:rPr>
          <w:rFonts w:ascii="Times New Roman" w:hAnsi="Times New Roman"/>
          <w:color w:val="414042"/>
          <w:spacing w:val="4"/>
          <w:u w:val="dotted" w:color="58595B"/>
        </w:rPr>
        <w:t> </w:t>
        <w:tab/>
        <w:tab/>
      </w:r>
      <w:r>
        <w:rPr>
          <w:rFonts w:ascii="Tahoma" w:hAnsi="Tahoma"/>
          <w:color w:val="231F20"/>
          <w:spacing w:val="5"/>
        </w:rPr>
        <w:t>57 </w:t>
      </w:r>
      <w:r>
        <w:rPr>
          <w:rFonts w:ascii="Tahoma" w:hAnsi="Tahoma"/>
          <w:color w:val="414042"/>
          <w:spacing w:val="4"/>
        </w:rPr>
        <w:t>Consideraciones</w:t>
      </w:r>
      <w:r>
        <w:rPr>
          <w:rFonts w:ascii="Tahoma" w:hAnsi="Tahoma"/>
          <w:color w:val="414042"/>
          <w:spacing w:val="10"/>
        </w:rPr>
        <w:t> </w:t>
      </w:r>
      <w:r>
        <w:rPr>
          <w:rFonts w:ascii="Tahoma" w:hAnsi="Tahoma"/>
          <w:color w:val="414042"/>
          <w:spacing w:val="3"/>
        </w:rPr>
        <w:t>finales</w:t>
      </w:r>
      <w:r>
        <w:rPr>
          <w:rFonts w:ascii="Times New Roman" w:hAnsi="Times New Roman"/>
          <w:color w:val="414042"/>
          <w:spacing w:val="3"/>
          <w:u w:val="dotted" w:color="58595B"/>
        </w:rPr>
        <w:tab/>
        <w:tab/>
      </w:r>
      <w:r>
        <w:rPr>
          <w:rFonts w:ascii="Tahoma" w:hAnsi="Tahoma"/>
          <w:color w:val="231F20"/>
          <w:spacing w:val="5"/>
        </w:rPr>
        <w:t>59 </w:t>
      </w:r>
      <w:r>
        <w:rPr>
          <w:rFonts w:ascii="Tahoma" w:hAnsi="Tahoma"/>
          <w:color w:val="414042"/>
          <w:spacing w:val="4"/>
        </w:rPr>
        <w:t>Autodiagnóstico</w:t>
      </w:r>
      <w:r>
        <w:rPr>
          <w:rFonts w:ascii="Times New Roman" w:hAnsi="Times New Roman"/>
          <w:color w:val="414042"/>
          <w:spacing w:val="4"/>
          <w:u w:val="dotted" w:color="58595B"/>
        </w:rPr>
        <w:t> </w:t>
        <w:tab/>
      </w:r>
      <w:r>
        <w:rPr>
          <w:rFonts w:ascii="Tahoma" w:hAnsi="Tahoma"/>
          <w:color w:val="231F20"/>
          <w:spacing w:val="5"/>
        </w:rPr>
        <w:t>60</w:t>
      </w:r>
    </w:p>
    <w:p>
      <w:pPr>
        <w:pStyle w:val="Heading3"/>
        <w:spacing w:before="130"/>
        <w:ind w:left="105"/>
      </w:pPr>
      <w:r>
        <w:rPr>
          <w:color w:val="6D6E71"/>
        </w:rPr>
        <w:t>CAPÍTULO V.</w:t>
      </w:r>
    </w:p>
    <w:p>
      <w:pPr>
        <w:pStyle w:val="BodyText"/>
        <w:tabs>
          <w:tab w:pos="7779" w:val="left" w:leader="none"/>
        </w:tabs>
        <w:spacing w:before="92"/>
        <w:ind w:left="105"/>
        <w:jc w:val="both"/>
        <w:rPr>
          <w:rFonts w:ascii="Tahoma" w:hAnsi="Tahoma"/>
        </w:rPr>
      </w:pPr>
      <w:r>
        <w:rPr/>
        <w:pict>
          <v:line style="position:absolute;mso-position-horizontal-relative:page;mso-position-vertical-relative:paragraph;z-index:-86896" from="309.982605pt,15.935221pt" to="309.982605pt,15.935221pt" stroked="true" strokeweight="1pt" strokecolor="#58595b">
            <w10:wrap type="none"/>
          </v:line>
        </w:pict>
      </w:r>
      <w:r>
        <w:rPr/>
        <w:pict>
          <v:line style="position:absolute;mso-position-horizontal-relative:page;mso-position-vertical-relative:paragraph;z-index:-86872" from="424.982605pt,15.935221pt" to="424.982605pt,15.935221pt" stroked="true" strokeweight="1pt" strokecolor="#58595b">
            <w10:wrap type="none"/>
          </v:line>
        </w:pict>
      </w:r>
      <w:r>
        <w:rPr>
          <w:rFonts w:ascii="Tahoma" w:hAnsi="Tahoma"/>
          <w:color w:val="414042"/>
          <w:spacing w:val="4"/>
        </w:rPr>
        <w:t>COMBINACIÓN: </w:t>
      </w:r>
      <w:r>
        <w:rPr>
          <w:rFonts w:ascii="Tahoma" w:hAnsi="Tahoma"/>
          <w:color w:val="414042"/>
          <w:spacing w:val="3"/>
        </w:rPr>
        <w:t>DEL CONCEPTO </w:t>
      </w:r>
      <w:r>
        <w:rPr>
          <w:rFonts w:ascii="Tahoma" w:hAnsi="Tahoma"/>
          <w:color w:val="414042"/>
        </w:rPr>
        <w:t>A</w:t>
      </w:r>
      <w:r>
        <w:rPr>
          <w:rFonts w:ascii="Tahoma" w:hAnsi="Tahoma"/>
          <w:color w:val="414042"/>
          <w:spacing w:val="32"/>
        </w:rPr>
        <w:t> </w:t>
      </w:r>
      <w:r>
        <w:rPr>
          <w:rFonts w:ascii="Tahoma" w:hAnsi="Tahoma"/>
          <w:color w:val="414042"/>
        </w:rPr>
        <w:t>LA</w:t>
      </w:r>
      <w:r>
        <w:rPr>
          <w:rFonts w:ascii="Tahoma" w:hAnsi="Tahoma"/>
          <w:color w:val="414042"/>
          <w:spacing w:val="10"/>
        </w:rPr>
        <w:t> </w:t>
      </w:r>
      <w:r>
        <w:rPr>
          <w:rFonts w:ascii="Tahoma" w:hAnsi="Tahoma"/>
          <w:color w:val="414042"/>
          <w:spacing w:val="4"/>
        </w:rPr>
        <w:t>FORMALIZACIÓN</w:t>
      </w:r>
      <w:r>
        <w:rPr>
          <w:rFonts w:ascii="Tahoma" w:hAnsi="Tahoma"/>
          <w:color w:val="414042"/>
          <w:spacing w:val="4"/>
          <w:u w:val="dotted" w:color="58595B"/>
        </w:rPr>
        <w:tab/>
      </w:r>
      <w:r>
        <w:rPr>
          <w:rFonts w:ascii="Tahoma" w:hAnsi="Tahoma"/>
          <w:color w:val="231F20"/>
          <w:spacing w:val="5"/>
        </w:rPr>
        <w:t>61</w:t>
      </w:r>
    </w:p>
    <w:p>
      <w:pPr>
        <w:pStyle w:val="BodyText"/>
        <w:tabs>
          <w:tab w:pos="7793" w:val="left" w:leader="none"/>
        </w:tabs>
        <w:spacing w:line="340" w:lineRule="auto" w:before="106"/>
        <w:ind w:left="104" w:right="106" w:hanging="1"/>
        <w:jc w:val="both"/>
        <w:rPr>
          <w:rFonts w:ascii="Tahoma" w:hAnsi="Tahoma"/>
        </w:rPr>
      </w:pPr>
      <w:r>
        <w:rPr/>
        <w:pict>
          <v:line style="position:absolute;mso-position-horizontal-relative:page;mso-position-vertical-relative:paragraph;z-index:-86848" from="275.760193pt,16.63821pt" to="275.760193pt,16.63821pt" stroked="true" strokeweight="1pt" strokecolor="#58595b">
            <w10:wrap type="none"/>
          </v:line>
        </w:pict>
      </w:r>
      <w:r>
        <w:rPr/>
        <w:pict>
          <v:line style="position:absolute;mso-position-horizontal-relative:page;mso-position-vertical-relative:paragraph;z-index:-86824" from="427.010193pt,16.63821pt" to="427.010193pt,16.63821pt" stroked="true" strokeweight="1pt" strokecolor="#58595b">
            <w10:wrap type="none"/>
          </v:line>
        </w:pict>
      </w:r>
      <w:r>
        <w:rPr/>
        <w:pict>
          <v:line style="position:absolute;mso-position-horizontal-relative:page;mso-position-vertical-relative:paragraph;z-index:-86800" from="223.700104pt,34.63821pt" to="223.700104pt,34.63821pt" stroked="true" strokeweight="1pt" strokecolor="#58595b">
            <w10:wrap type="none"/>
          </v:line>
        </w:pict>
      </w:r>
      <w:r>
        <w:rPr/>
        <w:pict>
          <v:line style="position:absolute;mso-position-horizontal-relative:page;mso-position-vertical-relative:paragraph;z-index:-86776" from="425.700104pt,34.63821pt" to="425.700104pt,34.63821pt" stroked="true" strokeweight="1pt" strokecolor="#58595b">
            <w10:wrap type="none"/>
          </v:line>
        </w:pict>
      </w:r>
      <w:r>
        <w:rPr/>
        <w:pict>
          <v:line style="position:absolute;mso-position-horizontal-relative:page;mso-position-vertical-relative:paragraph;z-index:-86752" from="348.487793pt,52.63821pt" to="348.487793pt,52.63821pt" stroked="true" strokeweight="1pt" strokecolor="#58595b">
            <w10:wrap type="none"/>
          </v:line>
        </w:pict>
      </w:r>
      <w:r>
        <w:rPr/>
        <w:pict>
          <v:line style="position:absolute;mso-position-horizontal-relative:page;mso-position-vertical-relative:paragraph;z-index:-86728" from="427.143799pt,52.63821pt" to="427.143799pt,52.63821pt" stroked="true" strokeweight="1pt" strokecolor="#58595b">
            <w10:wrap type="none"/>
          </v:line>
        </w:pict>
      </w:r>
      <w:r>
        <w:rPr/>
        <w:pict>
          <v:line style="position:absolute;mso-position-horizontal-relative:page;mso-position-vertical-relative:paragraph;z-index:-86704" from="208.62970pt,70.638214pt" to="208.62970pt,70.638214pt" stroked="true" strokeweight="1pt" strokecolor="#58595b">
            <w10:wrap type="none"/>
          </v:line>
        </w:pict>
      </w:r>
      <w:r>
        <w:rPr/>
        <w:pict>
          <v:line style="position:absolute;mso-position-horizontal-relative:page;mso-position-vertical-relative:paragraph;z-index:-86680" from="427.143707pt,70.638214pt" to="427.143707pt,70.638214pt" stroked="true" strokeweight="1pt" strokecolor="#58595b">
            <w10:wrap type="none"/>
          </v:line>
        </w:pict>
      </w:r>
      <w:r>
        <w:rPr/>
        <w:pict>
          <v:line style="position:absolute;mso-position-horizontal-relative:page;mso-position-vertical-relative:paragraph;z-index:-86656" from="153.777405pt,88.638214pt" to="153.777405pt,88.638214pt" stroked="true" strokeweight="1pt" strokecolor="#58595b">
            <w10:wrap type="none"/>
          </v:line>
        </w:pict>
      </w:r>
      <w:r>
        <w:rPr/>
        <w:pict>
          <v:line style="position:absolute;mso-position-horizontal-relative:page;mso-position-vertical-relative:paragraph;z-index:-86632" from="427.143402pt,88.638214pt" to="427.143402pt,88.638214pt" stroked="true" strokeweight="1pt" strokecolor="#58595b">
            <w10:wrap type="none"/>
          </v:line>
        </w:pict>
      </w:r>
      <w:r>
        <w:rPr/>
        <w:pict>
          <v:line style="position:absolute;mso-position-horizontal-relative:page;mso-position-vertical-relative:paragraph;z-index:-86608" from="118.2202pt,106.638214pt" to="118.2202pt,106.638214pt" stroked="true" strokeweight="1pt" strokecolor="#58595b">
            <w10:wrap type="none"/>
          </v:line>
        </w:pict>
      </w:r>
      <w:r>
        <w:rPr/>
        <w:pict>
          <v:line style="position:absolute;mso-position-horizontal-relative:page;mso-position-vertical-relative:paragraph;z-index:-86584" from="427.143188pt,106.638214pt" to="427.143188pt,106.638214pt" stroked="true" strokeweight="1pt" strokecolor="#58595b">
            <w10:wrap type="none"/>
          </v:line>
        </w:pict>
      </w:r>
      <w:r>
        <w:rPr>
          <w:rFonts w:ascii="Tahoma" w:hAnsi="Tahoma"/>
          <w:color w:val="414042"/>
          <w:spacing w:val="4"/>
        </w:rPr>
        <w:t>Caso: </w:t>
      </w:r>
      <w:r>
        <w:rPr>
          <w:rFonts w:ascii="Tahoma" w:hAnsi="Tahoma"/>
          <w:color w:val="414042"/>
          <w:spacing w:val="3"/>
        </w:rPr>
        <w:t>Luis </w:t>
      </w:r>
      <w:r>
        <w:rPr>
          <w:rFonts w:ascii="Tahoma" w:hAnsi="Tahoma"/>
          <w:color w:val="414042"/>
        </w:rPr>
        <w:t>y </w:t>
      </w:r>
      <w:r>
        <w:rPr>
          <w:rFonts w:ascii="Tahoma" w:hAnsi="Tahoma"/>
          <w:color w:val="414042"/>
          <w:spacing w:val="2"/>
        </w:rPr>
        <w:t>la </w:t>
      </w:r>
      <w:r>
        <w:rPr>
          <w:rFonts w:ascii="Tahoma" w:hAnsi="Tahoma"/>
          <w:color w:val="414042"/>
          <w:spacing w:val="4"/>
        </w:rPr>
        <w:t>continuación </w:t>
      </w:r>
      <w:r>
        <w:rPr>
          <w:rFonts w:ascii="Tahoma" w:hAnsi="Tahoma"/>
          <w:color w:val="414042"/>
          <w:spacing w:val="3"/>
        </w:rPr>
        <w:t>del</w:t>
      </w:r>
      <w:r>
        <w:rPr>
          <w:rFonts w:ascii="Tahoma" w:hAnsi="Tahoma"/>
          <w:color w:val="414042"/>
          <w:spacing w:val="48"/>
        </w:rPr>
        <w:t> </w:t>
      </w:r>
      <w:r>
        <w:rPr>
          <w:rFonts w:ascii="Tahoma" w:hAnsi="Tahoma"/>
          <w:color w:val="414042"/>
          <w:spacing w:val="4"/>
        </w:rPr>
        <w:t>negocio</w:t>
      </w:r>
      <w:r>
        <w:rPr>
          <w:rFonts w:ascii="Tahoma" w:hAnsi="Tahoma"/>
          <w:color w:val="414042"/>
          <w:spacing w:val="10"/>
        </w:rPr>
        <w:t> </w:t>
      </w:r>
      <w:r>
        <w:rPr>
          <w:rFonts w:ascii="Tahoma" w:hAnsi="Tahoma"/>
          <w:color w:val="414042"/>
          <w:spacing w:val="4"/>
        </w:rPr>
        <w:t>familiar</w:t>
      </w:r>
      <w:r>
        <w:rPr>
          <w:rFonts w:ascii="Times New Roman" w:hAnsi="Times New Roman"/>
          <w:color w:val="414042"/>
          <w:spacing w:val="4"/>
          <w:u w:val="dotted" w:color="58595B"/>
        </w:rPr>
        <w:tab/>
      </w:r>
      <w:r>
        <w:rPr>
          <w:rFonts w:ascii="Tahoma" w:hAnsi="Tahoma"/>
          <w:color w:val="231F20"/>
          <w:spacing w:val="5"/>
        </w:rPr>
        <w:t>61 </w:t>
      </w:r>
      <w:r>
        <w:rPr>
          <w:rFonts w:ascii="Tahoma" w:hAnsi="Tahoma"/>
          <w:color w:val="414042"/>
          <w:spacing w:val="4"/>
        </w:rPr>
        <w:t>Estrategia</w:t>
      </w:r>
      <w:r>
        <w:rPr>
          <w:rFonts w:ascii="Tahoma" w:hAnsi="Tahoma"/>
          <w:color w:val="414042"/>
          <w:spacing w:val="10"/>
        </w:rPr>
        <w:t> </w:t>
      </w:r>
      <w:r>
        <w:rPr>
          <w:rFonts w:ascii="Tahoma" w:hAnsi="Tahoma"/>
          <w:color w:val="414042"/>
          <w:spacing w:val="4"/>
        </w:rPr>
        <w:t>competitiva:</w:t>
      </w:r>
      <w:r>
        <w:rPr>
          <w:rFonts w:ascii="Tahoma" w:hAnsi="Tahoma"/>
          <w:color w:val="414042"/>
          <w:spacing w:val="10"/>
        </w:rPr>
        <w:t> </w:t>
      </w:r>
      <w:r>
        <w:rPr>
          <w:rFonts w:ascii="Tahoma" w:hAnsi="Tahoma"/>
          <w:color w:val="414042"/>
          <w:spacing w:val="4"/>
        </w:rPr>
        <w:t>diferenciación</w:t>
      </w:r>
      <w:r>
        <w:rPr>
          <w:rFonts w:ascii="Times New Roman" w:hAnsi="Times New Roman"/>
          <w:color w:val="414042"/>
          <w:spacing w:val="4"/>
          <w:u w:val="dotted" w:color="58595B"/>
        </w:rPr>
        <w:tab/>
      </w:r>
      <w:r>
        <w:rPr>
          <w:rFonts w:ascii="Tahoma" w:hAnsi="Tahoma"/>
          <w:color w:val="231F20"/>
          <w:spacing w:val="5"/>
        </w:rPr>
        <w:t>63 </w:t>
      </w:r>
      <w:r>
        <w:rPr>
          <w:rFonts w:ascii="Tahoma" w:hAnsi="Tahoma"/>
          <w:color w:val="414042"/>
          <w:spacing w:val="4"/>
        </w:rPr>
        <w:t>Combinación: conversión </w:t>
      </w:r>
      <w:r>
        <w:rPr>
          <w:rFonts w:ascii="Tahoma" w:hAnsi="Tahoma"/>
          <w:color w:val="414042"/>
          <w:spacing w:val="2"/>
        </w:rPr>
        <w:t>de </w:t>
      </w:r>
      <w:r>
        <w:rPr>
          <w:rFonts w:ascii="Tahoma" w:hAnsi="Tahoma"/>
          <w:color w:val="414042"/>
          <w:spacing w:val="4"/>
        </w:rPr>
        <w:t>conocimiento explícito</w:t>
      </w:r>
      <w:r>
        <w:rPr>
          <w:rFonts w:ascii="Tahoma" w:hAnsi="Tahoma"/>
          <w:color w:val="414042"/>
          <w:spacing w:val="40"/>
        </w:rPr>
        <w:t> </w:t>
      </w:r>
      <w:r>
        <w:rPr>
          <w:rFonts w:ascii="Tahoma" w:hAnsi="Tahoma"/>
          <w:color w:val="414042"/>
          <w:spacing w:val="2"/>
        </w:rPr>
        <w:t>en</w:t>
      </w:r>
      <w:r>
        <w:rPr>
          <w:rFonts w:ascii="Tahoma" w:hAnsi="Tahoma"/>
          <w:color w:val="414042"/>
          <w:spacing w:val="10"/>
        </w:rPr>
        <w:t> </w:t>
      </w:r>
      <w:r>
        <w:rPr>
          <w:rFonts w:ascii="Tahoma" w:hAnsi="Tahoma"/>
          <w:color w:val="414042"/>
          <w:spacing w:val="4"/>
        </w:rPr>
        <w:t>explícito</w:t>
      </w:r>
      <w:r>
        <w:rPr>
          <w:rFonts w:ascii="Times New Roman" w:hAnsi="Times New Roman"/>
          <w:color w:val="414042"/>
          <w:spacing w:val="4"/>
          <w:u w:val="dotted" w:color="58595B"/>
        </w:rPr>
        <w:tab/>
      </w:r>
      <w:r>
        <w:rPr>
          <w:rFonts w:ascii="Tahoma" w:hAnsi="Tahoma"/>
          <w:color w:val="231F20"/>
          <w:spacing w:val="5"/>
        </w:rPr>
        <w:t>65 </w:t>
      </w:r>
      <w:r>
        <w:rPr>
          <w:rFonts w:ascii="Tahoma" w:hAnsi="Tahoma"/>
          <w:color w:val="414042"/>
          <w:spacing w:val="3"/>
        </w:rPr>
        <w:t>Las </w:t>
      </w:r>
      <w:r>
        <w:rPr>
          <w:rFonts w:ascii="Tahoma" w:hAnsi="Tahoma"/>
          <w:color w:val="414042"/>
          <w:spacing w:val="2"/>
        </w:rPr>
        <w:t>TI en la </w:t>
      </w:r>
      <w:r>
        <w:rPr>
          <w:rFonts w:ascii="Tahoma" w:hAnsi="Tahoma"/>
          <w:color w:val="414042"/>
          <w:spacing w:val="4"/>
        </w:rPr>
        <w:t>etapa</w:t>
      </w:r>
      <w:r>
        <w:rPr>
          <w:rFonts w:ascii="Tahoma" w:hAnsi="Tahoma"/>
          <w:color w:val="414042"/>
          <w:spacing w:val="36"/>
        </w:rPr>
        <w:t> </w:t>
      </w:r>
      <w:r>
        <w:rPr>
          <w:rFonts w:ascii="Tahoma" w:hAnsi="Tahoma"/>
          <w:color w:val="414042"/>
          <w:spacing w:val="2"/>
        </w:rPr>
        <w:t>de</w:t>
      </w:r>
      <w:r>
        <w:rPr>
          <w:rFonts w:ascii="Tahoma" w:hAnsi="Tahoma"/>
          <w:color w:val="414042"/>
          <w:spacing w:val="9"/>
        </w:rPr>
        <w:t> </w:t>
      </w:r>
      <w:r>
        <w:rPr>
          <w:rFonts w:ascii="Tahoma" w:hAnsi="Tahoma"/>
          <w:color w:val="414042"/>
          <w:spacing w:val="4"/>
        </w:rPr>
        <w:t>combinación</w:t>
      </w:r>
      <w:r>
        <w:rPr>
          <w:rFonts w:ascii="Times New Roman" w:hAnsi="Times New Roman"/>
          <w:color w:val="414042"/>
          <w:spacing w:val="4"/>
          <w:u w:val="dotted" w:color="58595B"/>
        </w:rPr>
        <w:tab/>
      </w:r>
      <w:r>
        <w:rPr>
          <w:rFonts w:ascii="Tahoma" w:hAnsi="Tahoma"/>
          <w:color w:val="231F20"/>
          <w:spacing w:val="5"/>
        </w:rPr>
        <w:t>73 </w:t>
      </w:r>
      <w:r>
        <w:rPr>
          <w:rFonts w:ascii="Tahoma" w:hAnsi="Tahoma"/>
          <w:color w:val="414042"/>
          <w:spacing w:val="4"/>
        </w:rPr>
        <w:t>Consideraciones</w:t>
      </w:r>
      <w:r>
        <w:rPr>
          <w:rFonts w:ascii="Tahoma" w:hAnsi="Tahoma"/>
          <w:color w:val="414042"/>
          <w:spacing w:val="10"/>
        </w:rPr>
        <w:t> </w:t>
      </w:r>
      <w:r>
        <w:rPr>
          <w:rFonts w:ascii="Tahoma" w:hAnsi="Tahoma"/>
          <w:color w:val="414042"/>
          <w:spacing w:val="3"/>
        </w:rPr>
        <w:t>finales</w:t>
      </w:r>
      <w:r>
        <w:rPr>
          <w:rFonts w:ascii="Times New Roman" w:hAnsi="Times New Roman"/>
          <w:color w:val="414042"/>
          <w:spacing w:val="3"/>
          <w:u w:val="dotted" w:color="58595B"/>
        </w:rPr>
        <w:tab/>
      </w:r>
      <w:r>
        <w:rPr>
          <w:rFonts w:ascii="Tahoma" w:hAnsi="Tahoma"/>
          <w:color w:val="231F20"/>
          <w:spacing w:val="5"/>
        </w:rPr>
        <w:t>74 </w:t>
      </w:r>
      <w:r>
        <w:rPr>
          <w:rFonts w:ascii="Tahoma" w:hAnsi="Tahoma"/>
          <w:color w:val="414042"/>
          <w:spacing w:val="4"/>
        </w:rPr>
        <w:t>Autodiagnóstico</w:t>
      </w:r>
      <w:r>
        <w:rPr>
          <w:rFonts w:ascii="Times New Roman" w:hAnsi="Times New Roman"/>
          <w:color w:val="414042"/>
          <w:spacing w:val="4"/>
          <w:u w:val="dotted" w:color="58595B"/>
        </w:rPr>
        <w:tab/>
      </w:r>
      <w:r>
        <w:rPr>
          <w:rFonts w:ascii="Tahoma" w:hAnsi="Tahoma"/>
          <w:color w:val="231F20"/>
          <w:spacing w:val="5"/>
        </w:rPr>
        <w:t>75</w:t>
      </w:r>
    </w:p>
    <w:p>
      <w:pPr>
        <w:pStyle w:val="Heading3"/>
        <w:spacing w:before="130"/>
        <w:ind w:left="105"/>
      </w:pPr>
      <w:r>
        <w:rPr>
          <w:color w:val="6D6E71"/>
        </w:rPr>
        <w:t>CAPÍTULO VI.</w:t>
      </w:r>
    </w:p>
    <w:p>
      <w:pPr>
        <w:pStyle w:val="BodyText"/>
        <w:tabs>
          <w:tab w:pos="7783" w:val="left" w:leader="none"/>
        </w:tabs>
        <w:spacing w:before="92"/>
        <w:ind w:left="105"/>
        <w:jc w:val="both"/>
        <w:rPr>
          <w:rFonts w:ascii="Tahoma" w:hAnsi="Tahoma"/>
        </w:rPr>
      </w:pPr>
      <w:r>
        <w:rPr/>
        <w:pict>
          <v:line style="position:absolute;mso-position-horizontal-relative:page;mso-position-vertical-relative:paragraph;z-index:-86560" from="357.318817pt,15.935221pt" to="357.318817pt,15.935221pt" stroked="true" strokeweight="1pt" strokecolor="#58595b">
            <w10:wrap type="none"/>
          </v:line>
        </w:pict>
      </w:r>
      <w:r>
        <w:rPr/>
        <w:pict>
          <v:line style="position:absolute;mso-position-horizontal-relative:page;mso-position-vertical-relative:paragraph;z-index:-86536" from="425.193817pt,15.935221pt" to="425.193817pt,15.935221pt" stroked="true" strokeweight="1pt" strokecolor="#58595b">
            <w10:wrap type="none"/>
          </v:line>
        </w:pict>
      </w:r>
      <w:r>
        <w:rPr>
          <w:rFonts w:ascii="Tahoma" w:hAnsi="Tahoma"/>
          <w:color w:val="414042"/>
          <w:spacing w:val="4"/>
        </w:rPr>
        <w:t>INTERNALIZACIÓN: </w:t>
      </w:r>
      <w:r>
        <w:rPr>
          <w:rFonts w:ascii="Tahoma" w:hAnsi="Tahoma"/>
          <w:color w:val="414042"/>
          <w:spacing w:val="2"/>
        </w:rPr>
        <w:t>DE </w:t>
      </w:r>
      <w:r>
        <w:rPr>
          <w:rFonts w:ascii="Tahoma" w:hAnsi="Tahoma"/>
          <w:color w:val="414042"/>
        </w:rPr>
        <w:t>LA </w:t>
      </w:r>
      <w:r>
        <w:rPr>
          <w:rFonts w:ascii="Tahoma" w:hAnsi="Tahoma"/>
          <w:color w:val="414042"/>
          <w:spacing w:val="4"/>
        </w:rPr>
        <w:t>FORMALIZACIÓN </w:t>
      </w:r>
      <w:r>
        <w:rPr>
          <w:rFonts w:ascii="Tahoma" w:hAnsi="Tahoma"/>
          <w:color w:val="414042"/>
        </w:rPr>
        <w:t>A</w:t>
      </w:r>
      <w:r>
        <w:rPr>
          <w:rFonts w:ascii="Tahoma" w:hAnsi="Tahoma"/>
          <w:color w:val="414042"/>
          <w:spacing w:val="43"/>
        </w:rPr>
        <w:t> </w:t>
      </w:r>
      <w:r>
        <w:rPr>
          <w:rFonts w:ascii="Tahoma" w:hAnsi="Tahoma"/>
          <w:color w:val="414042"/>
        </w:rPr>
        <w:t>LA</w:t>
      </w:r>
      <w:r>
        <w:rPr>
          <w:rFonts w:ascii="Tahoma" w:hAnsi="Tahoma"/>
          <w:color w:val="414042"/>
          <w:spacing w:val="10"/>
        </w:rPr>
        <w:t> </w:t>
      </w:r>
      <w:r>
        <w:rPr>
          <w:rFonts w:ascii="Tahoma" w:hAnsi="Tahoma"/>
          <w:color w:val="414042"/>
          <w:spacing w:val="4"/>
        </w:rPr>
        <w:t>OBSERVACIÓN</w:t>
      </w:r>
      <w:r>
        <w:rPr>
          <w:rFonts w:ascii="Tahoma" w:hAnsi="Tahoma"/>
          <w:color w:val="414042"/>
          <w:spacing w:val="4"/>
          <w:u w:val="dotted" w:color="58595B"/>
        </w:rPr>
        <w:tab/>
      </w:r>
      <w:r>
        <w:rPr>
          <w:rFonts w:ascii="Tahoma" w:hAnsi="Tahoma"/>
          <w:color w:val="231F20"/>
          <w:spacing w:val="5"/>
        </w:rPr>
        <w:t>77</w:t>
      </w:r>
    </w:p>
    <w:p>
      <w:pPr>
        <w:pStyle w:val="BodyText"/>
        <w:tabs>
          <w:tab w:pos="7786" w:val="left" w:leader="none"/>
          <w:tab w:pos="7822" w:val="left" w:leader="none"/>
        </w:tabs>
        <w:spacing w:line="340" w:lineRule="auto" w:before="106"/>
        <w:ind w:left="105" w:right="106" w:hanging="1"/>
        <w:jc w:val="both"/>
        <w:rPr>
          <w:rFonts w:ascii="Tahoma" w:hAnsi="Tahoma"/>
        </w:rPr>
      </w:pPr>
      <w:r>
        <w:rPr/>
        <w:pict>
          <v:line style="position:absolute;mso-position-horizontal-relative:page;mso-position-vertical-relative:paragraph;z-index:-86512" from="312.743378pt,16.638226pt" to="312.743378pt,16.638226pt" stroked="true" strokeweight="1pt" strokecolor="#58595b">
            <w10:wrap type="none"/>
          </v:line>
        </w:pict>
      </w:r>
      <w:r>
        <w:rPr/>
        <w:pict>
          <v:line style="position:absolute;mso-position-horizontal-relative:page;mso-position-vertical-relative:paragraph;z-index:-86488" from="427.143402pt,16.638226pt" to="427.143402pt,16.638226pt" stroked="true" strokeweight="1pt" strokecolor="#58595b">
            <w10:wrap type="none"/>
          </v:line>
        </w:pict>
      </w:r>
      <w:r>
        <w:rPr/>
        <w:pict>
          <v:line style="position:absolute;mso-position-horizontal-relative:page;mso-position-vertical-relative:paragraph;z-index:-86464" from="223.700104pt,34.638226pt" to="223.700104pt,34.638226pt" stroked="true" strokeweight="1pt" strokecolor="#58595b">
            <w10:wrap type="none"/>
          </v:line>
        </w:pict>
      </w:r>
      <w:r>
        <w:rPr/>
        <w:pict>
          <v:line style="position:absolute;mso-position-horizontal-relative:page;mso-position-vertical-relative:paragraph;z-index:-86440" from="425.700104pt,34.638226pt" to="425.700104pt,34.638226pt" stroked="true" strokeweight="1pt" strokecolor="#58595b">
            <w10:wrap type="none"/>
          </v:line>
        </w:pict>
      </w:r>
      <w:r>
        <w:rPr/>
        <w:pict>
          <v:line style="position:absolute;mso-position-horizontal-relative:page;mso-position-vertical-relative:paragraph;z-index:-86416" from="344.929077pt,52.638226pt" to="344.929077pt,52.638226pt" stroked="true" strokeweight="1pt" strokecolor="#58595b">
            <w10:wrap type="none"/>
          </v:line>
        </w:pict>
      </w:r>
      <w:r>
        <w:rPr/>
        <w:pict>
          <v:line style="position:absolute;mso-position-horizontal-relative:page;mso-position-vertical-relative:paragraph;z-index:-86392" from="427.144104pt,52.638226pt" to="427.144104pt,52.638226pt" stroked="true" strokeweight="1pt" strokecolor="#58595b">
            <w10:wrap type="none"/>
          </v:line>
        </w:pict>
      </w:r>
      <w:r>
        <w:rPr/>
        <w:pict>
          <v:line style="position:absolute;mso-position-horizontal-relative:page;mso-position-vertical-relative:paragraph;z-index:-86368" from="218.297501pt,70.638229pt" to="218.297501pt,70.638229pt" stroked="true" strokeweight="1pt" strokecolor="#58595b">
            <w10:wrap type="none"/>
          </v:line>
        </w:pict>
      </w:r>
      <w:r>
        <w:rPr/>
        <w:pict>
          <v:line style="position:absolute;mso-position-horizontal-relative:page;mso-position-vertical-relative:paragraph;z-index:-86344" from="427.143494pt,70.638229pt" to="427.143494pt,70.638229pt" stroked="true" strokeweight="1pt" strokecolor="#58595b">
            <w10:wrap type="none"/>
          </v:line>
        </w:pict>
      </w:r>
      <w:r>
        <w:rPr/>
        <w:pict>
          <v:line style="position:absolute;mso-position-horizontal-relative:page;mso-position-vertical-relative:paragraph;z-index:-86320" from="153.777405pt,88.638229pt" to="153.777405pt,88.638229pt" stroked="true" strokeweight="1pt" strokecolor="#58595b">
            <w10:wrap type="none"/>
          </v:line>
        </w:pict>
      </w:r>
      <w:r>
        <w:rPr/>
        <w:pict>
          <v:line style="position:absolute;mso-position-horizontal-relative:page;mso-position-vertical-relative:paragraph;z-index:-86296" from="427.143402pt,88.638229pt" to="427.143402pt,88.638229pt" stroked="true" strokeweight="1pt" strokecolor="#58595b">
            <w10:wrap type="none"/>
          </v:line>
        </w:pict>
      </w:r>
      <w:r>
        <w:rPr/>
        <w:pict>
          <v:line style="position:absolute;mso-position-horizontal-relative:page;mso-position-vertical-relative:paragraph;z-index:-86272" from="118.2202pt,106.638229pt" to="118.2202pt,106.638229pt" stroked="true" strokeweight="1pt" strokecolor="#58595b">
            <w10:wrap type="none"/>
          </v:line>
        </w:pict>
      </w:r>
      <w:r>
        <w:rPr/>
        <w:pict>
          <v:line style="position:absolute;mso-position-horizontal-relative:page;mso-position-vertical-relative:paragraph;z-index:-86248" from="425.345215pt,106.638229pt" to="425.345215pt,106.638229pt" stroked="true" strokeweight="1pt" strokecolor="#58595b">
            <w10:wrap type="none"/>
          </v:line>
        </w:pict>
      </w:r>
      <w:r>
        <w:rPr>
          <w:rFonts w:ascii="Tahoma" w:hAnsi="Tahoma"/>
          <w:color w:val="414042"/>
          <w:spacing w:val="4"/>
        </w:rPr>
        <w:t>Caso: publicidad </w:t>
      </w:r>
      <w:r>
        <w:rPr>
          <w:rFonts w:ascii="Tahoma" w:hAnsi="Tahoma"/>
          <w:color w:val="414042"/>
          <w:spacing w:val="2"/>
        </w:rPr>
        <w:t>en </w:t>
      </w:r>
      <w:r>
        <w:rPr>
          <w:rFonts w:ascii="Tahoma" w:hAnsi="Tahoma"/>
          <w:color w:val="414042"/>
          <w:spacing w:val="4"/>
        </w:rPr>
        <w:t>línea: </w:t>
      </w:r>
      <w:r>
        <w:rPr>
          <w:rFonts w:ascii="Tahoma" w:hAnsi="Tahoma"/>
          <w:color w:val="414042"/>
          <w:spacing w:val="2"/>
        </w:rPr>
        <w:t>la </w:t>
      </w:r>
      <w:r>
        <w:rPr>
          <w:rFonts w:ascii="Tahoma" w:hAnsi="Tahoma"/>
          <w:color w:val="414042"/>
          <w:spacing w:val="4"/>
        </w:rPr>
        <w:t>empresa </w:t>
      </w:r>
      <w:r>
        <w:rPr>
          <w:rFonts w:ascii="Tahoma" w:hAnsi="Tahoma"/>
          <w:color w:val="414042"/>
          <w:spacing w:val="2"/>
        </w:rPr>
        <w:t>de</w:t>
      </w:r>
      <w:r>
        <w:rPr>
          <w:rFonts w:ascii="Tahoma" w:hAnsi="Tahoma"/>
          <w:color w:val="414042"/>
          <w:spacing w:val="51"/>
        </w:rPr>
        <w:t> </w:t>
      </w:r>
      <w:r>
        <w:rPr>
          <w:rFonts w:ascii="Tahoma" w:hAnsi="Tahoma"/>
          <w:color w:val="414042"/>
          <w:spacing w:val="2"/>
        </w:rPr>
        <w:t>Fabián</w:t>
      </w:r>
      <w:r>
        <w:rPr>
          <w:rFonts w:ascii="Tahoma" w:hAnsi="Tahoma"/>
          <w:color w:val="414042"/>
          <w:spacing w:val="10"/>
        </w:rPr>
        <w:t> </w:t>
      </w:r>
      <w:r>
        <w:rPr>
          <w:rFonts w:ascii="Tahoma" w:hAnsi="Tahoma"/>
          <w:color w:val="414042"/>
          <w:spacing w:val="3"/>
        </w:rPr>
        <w:t>Francia</w:t>
      </w:r>
      <w:r>
        <w:rPr>
          <w:rFonts w:ascii="Times New Roman" w:hAnsi="Times New Roman"/>
          <w:color w:val="414042"/>
          <w:spacing w:val="3"/>
          <w:u w:val="dotted" w:color="58595B"/>
        </w:rPr>
        <w:tab/>
        <w:tab/>
      </w:r>
      <w:r>
        <w:rPr>
          <w:rFonts w:ascii="Tahoma" w:hAnsi="Tahoma"/>
          <w:color w:val="231F20"/>
          <w:spacing w:val="5"/>
        </w:rPr>
        <w:t>77 </w:t>
      </w:r>
      <w:r>
        <w:rPr>
          <w:rFonts w:ascii="Tahoma" w:hAnsi="Tahoma"/>
          <w:color w:val="414042"/>
          <w:spacing w:val="4"/>
        </w:rPr>
        <w:t>Estrategia</w:t>
      </w:r>
      <w:r>
        <w:rPr>
          <w:rFonts w:ascii="Tahoma" w:hAnsi="Tahoma"/>
          <w:color w:val="414042"/>
          <w:spacing w:val="12"/>
        </w:rPr>
        <w:t> </w:t>
      </w:r>
      <w:r>
        <w:rPr>
          <w:rFonts w:ascii="Tahoma" w:hAnsi="Tahoma"/>
          <w:color w:val="414042"/>
          <w:spacing w:val="4"/>
        </w:rPr>
        <w:t>competitiva:</w:t>
      </w:r>
      <w:r>
        <w:rPr>
          <w:rFonts w:ascii="Tahoma" w:hAnsi="Tahoma"/>
          <w:color w:val="414042"/>
          <w:spacing w:val="12"/>
        </w:rPr>
        <w:t> </w:t>
      </w:r>
      <w:r>
        <w:rPr>
          <w:rFonts w:ascii="Tahoma" w:hAnsi="Tahoma"/>
          <w:color w:val="414042"/>
          <w:spacing w:val="4"/>
        </w:rPr>
        <w:t>diferenciación</w:t>
      </w:r>
      <w:r>
        <w:rPr>
          <w:rFonts w:ascii="Times New Roman" w:hAnsi="Times New Roman"/>
          <w:color w:val="414042"/>
          <w:spacing w:val="4"/>
          <w:u w:val="dotted" w:color="58595B"/>
        </w:rPr>
        <w:t> </w:t>
        <w:tab/>
        <w:tab/>
      </w:r>
      <w:r>
        <w:rPr>
          <w:rFonts w:ascii="Tahoma" w:hAnsi="Tahoma"/>
          <w:color w:val="231F20"/>
          <w:spacing w:val="5"/>
        </w:rPr>
        <w:t>80 </w:t>
      </w:r>
      <w:r>
        <w:rPr>
          <w:rFonts w:ascii="Tahoma" w:hAnsi="Tahoma"/>
          <w:color w:val="414042"/>
          <w:spacing w:val="4"/>
        </w:rPr>
        <w:t>Internalización: conversión </w:t>
      </w:r>
      <w:r>
        <w:rPr>
          <w:rFonts w:ascii="Tahoma" w:hAnsi="Tahoma"/>
          <w:color w:val="414042"/>
          <w:spacing w:val="2"/>
        </w:rPr>
        <w:t>de </w:t>
      </w:r>
      <w:r>
        <w:rPr>
          <w:rFonts w:ascii="Tahoma" w:hAnsi="Tahoma"/>
          <w:color w:val="414042"/>
          <w:spacing w:val="4"/>
        </w:rPr>
        <w:t>conocimiento explícito</w:t>
      </w:r>
      <w:r>
        <w:rPr>
          <w:rFonts w:ascii="Tahoma" w:hAnsi="Tahoma"/>
          <w:color w:val="414042"/>
          <w:spacing w:val="40"/>
        </w:rPr>
        <w:t> </w:t>
      </w:r>
      <w:r>
        <w:rPr>
          <w:rFonts w:ascii="Tahoma" w:hAnsi="Tahoma"/>
          <w:color w:val="414042"/>
          <w:spacing w:val="2"/>
        </w:rPr>
        <w:t>en</w:t>
      </w:r>
      <w:r>
        <w:rPr>
          <w:rFonts w:ascii="Tahoma" w:hAnsi="Tahoma"/>
          <w:color w:val="414042"/>
          <w:spacing w:val="10"/>
        </w:rPr>
        <w:t> </w:t>
      </w:r>
      <w:r>
        <w:rPr>
          <w:rFonts w:ascii="Tahoma" w:hAnsi="Tahoma"/>
          <w:color w:val="414042"/>
          <w:spacing w:val="4"/>
        </w:rPr>
        <w:t>tácito</w:t>
      </w:r>
      <w:r>
        <w:rPr>
          <w:rFonts w:ascii="Times New Roman" w:hAnsi="Times New Roman"/>
          <w:color w:val="414042"/>
          <w:spacing w:val="4"/>
          <w:u w:val="dotted" w:color="58595B"/>
        </w:rPr>
        <w:tab/>
        <w:tab/>
      </w:r>
      <w:r>
        <w:rPr>
          <w:rFonts w:ascii="Tahoma" w:hAnsi="Tahoma"/>
          <w:color w:val="231F20"/>
          <w:spacing w:val="5"/>
        </w:rPr>
        <w:t>82 </w:t>
      </w:r>
      <w:r>
        <w:rPr>
          <w:rFonts w:ascii="Tahoma" w:hAnsi="Tahoma"/>
          <w:color w:val="414042"/>
          <w:spacing w:val="3"/>
        </w:rPr>
        <w:t>Las </w:t>
      </w:r>
      <w:r>
        <w:rPr>
          <w:rFonts w:ascii="Tahoma" w:hAnsi="Tahoma"/>
          <w:color w:val="414042"/>
          <w:spacing w:val="2"/>
        </w:rPr>
        <w:t>TI en la </w:t>
      </w:r>
      <w:r>
        <w:rPr>
          <w:rFonts w:ascii="Tahoma" w:hAnsi="Tahoma"/>
          <w:color w:val="414042"/>
          <w:spacing w:val="4"/>
        </w:rPr>
        <w:t>etapa</w:t>
      </w:r>
      <w:r>
        <w:rPr>
          <w:rFonts w:ascii="Tahoma" w:hAnsi="Tahoma"/>
          <w:color w:val="414042"/>
          <w:spacing w:val="42"/>
        </w:rPr>
        <w:t> </w:t>
      </w:r>
      <w:r>
        <w:rPr>
          <w:rFonts w:ascii="Tahoma" w:hAnsi="Tahoma"/>
          <w:color w:val="414042"/>
          <w:spacing w:val="2"/>
        </w:rPr>
        <w:t>de</w:t>
      </w:r>
      <w:r>
        <w:rPr>
          <w:rFonts w:ascii="Tahoma" w:hAnsi="Tahoma"/>
          <w:color w:val="414042"/>
          <w:spacing w:val="10"/>
        </w:rPr>
        <w:t> </w:t>
      </w:r>
      <w:r>
        <w:rPr>
          <w:rFonts w:ascii="Tahoma" w:hAnsi="Tahoma"/>
          <w:color w:val="414042"/>
          <w:spacing w:val="4"/>
        </w:rPr>
        <w:t>internalización</w:t>
      </w:r>
      <w:r>
        <w:rPr>
          <w:rFonts w:ascii="Times New Roman" w:hAnsi="Times New Roman"/>
          <w:color w:val="414042"/>
          <w:spacing w:val="4"/>
          <w:u w:val="dotted" w:color="58595B"/>
        </w:rPr>
        <w:tab/>
        <w:tab/>
      </w:r>
      <w:r>
        <w:rPr>
          <w:rFonts w:ascii="Tahoma" w:hAnsi="Tahoma"/>
          <w:color w:val="231F20"/>
          <w:spacing w:val="5"/>
        </w:rPr>
        <w:t>84 </w:t>
      </w:r>
      <w:r>
        <w:rPr>
          <w:rFonts w:ascii="Tahoma" w:hAnsi="Tahoma"/>
          <w:color w:val="414042"/>
          <w:spacing w:val="4"/>
        </w:rPr>
        <w:t>Consideraciones</w:t>
      </w:r>
      <w:r>
        <w:rPr>
          <w:rFonts w:ascii="Tahoma" w:hAnsi="Tahoma"/>
          <w:color w:val="414042"/>
          <w:spacing w:val="10"/>
        </w:rPr>
        <w:t> </w:t>
      </w:r>
      <w:r>
        <w:rPr>
          <w:rFonts w:ascii="Tahoma" w:hAnsi="Tahoma"/>
          <w:color w:val="414042"/>
          <w:spacing w:val="3"/>
        </w:rPr>
        <w:t>finales</w:t>
      </w:r>
      <w:r>
        <w:rPr>
          <w:rFonts w:ascii="Times New Roman" w:hAnsi="Times New Roman"/>
          <w:color w:val="414042"/>
          <w:spacing w:val="3"/>
          <w:u w:val="dotted" w:color="58595B"/>
        </w:rPr>
        <w:tab/>
        <w:tab/>
      </w:r>
      <w:r>
        <w:rPr>
          <w:rFonts w:ascii="Tahoma" w:hAnsi="Tahoma"/>
          <w:color w:val="231F20"/>
          <w:spacing w:val="5"/>
        </w:rPr>
        <w:t>85 </w:t>
      </w:r>
      <w:r>
        <w:rPr>
          <w:rFonts w:ascii="Tahoma" w:hAnsi="Tahoma"/>
          <w:color w:val="414042"/>
          <w:spacing w:val="4"/>
        </w:rPr>
        <w:t>Autodiagnóstico</w:t>
      </w:r>
      <w:r>
        <w:rPr>
          <w:rFonts w:ascii="Times New Roman" w:hAnsi="Times New Roman"/>
          <w:color w:val="414042"/>
          <w:spacing w:val="4"/>
          <w:u w:val="dotted" w:color="58595B"/>
        </w:rPr>
        <w:t> </w:t>
        <w:tab/>
      </w:r>
      <w:r>
        <w:rPr>
          <w:rFonts w:ascii="Tahoma" w:hAnsi="Tahoma"/>
          <w:color w:val="231F20"/>
          <w:spacing w:val="5"/>
        </w:rPr>
        <w:t>86</w:t>
      </w:r>
    </w:p>
    <w:p>
      <w:pPr>
        <w:pStyle w:val="Heading3"/>
        <w:tabs>
          <w:tab w:pos="7822" w:val="left" w:leader="none"/>
        </w:tabs>
        <w:spacing w:before="90"/>
        <w:ind w:left="105"/>
        <w:rPr>
          <w:b w:val="0"/>
          <w:sz w:val="21"/>
        </w:rPr>
      </w:pPr>
      <w:r>
        <w:rPr/>
        <w:pict>
          <v:line style="position:absolute;mso-position-horizontal-relative:page;mso-position-vertical-relative:paragraph;z-index:-86224" from="265.466980pt,19.336929pt" to="265.466980pt,19.336929pt" stroked="true" strokeweight="1pt" strokecolor="#58595b">
            <w10:wrap type="none"/>
          </v:line>
        </w:pict>
      </w:r>
      <w:r>
        <w:rPr/>
        <w:pict>
          <v:line style="position:absolute;mso-position-horizontal-relative:page;mso-position-vertical-relative:paragraph;z-index:-86200" from="427.143982pt,19.336929pt" to="427.143982pt,19.336929pt" stroked="true" strokeweight="1pt" strokecolor="#58595b">
            <w10:wrap type="none"/>
          </v:line>
        </w:pict>
      </w:r>
      <w:r>
        <w:rPr>
          <w:color w:val="6D6E71"/>
        </w:rPr>
        <w:t>¿Qué sigue sobre las TI y</w:t>
      </w:r>
      <w:r>
        <w:rPr>
          <w:color w:val="6D6E71"/>
          <w:spacing w:val="-6"/>
        </w:rPr>
        <w:t> </w:t>
      </w:r>
      <w:r>
        <w:rPr>
          <w:color w:val="6D6E71"/>
        </w:rPr>
        <w:t>la</w:t>
      </w:r>
      <w:r>
        <w:rPr>
          <w:color w:val="6D6E71"/>
          <w:spacing w:val="-2"/>
        </w:rPr>
        <w:t> </w:t>
      </w:r>
      <w:r>
        <w:rPr>
          <w:color w:val="6D6E71"/>
        </w:rPr>
        <w:t>GC?</w:t>
      </w:r>
      <w:r>
        <w:rPr>
          <w:color w:val="6D6E71"/>
          <w:u w:val="dotted" w:color="58595B"/>
        </w:rPr>
        <w:tab/>
      </w:r>
      <w:r>
        <w:rPr>
          <w:b w:val="0"/>
          <w:color w:val="231F20"/>
          <w:spacing w:val="5"/>
          <w:sz w:val="21"/>
        </w:rPr>
        <w:t>87</w:t>
      </w:r>
    </w:p>
    <w:p>
      <w:pPr>
        <w:pStyle w:val="BodyText"/>
        <w:rPr>
          <w:rFonts w:ascii="Tahoma"/>
          <w:sz w:val="25"/>
        </w:rPr>
      </w:pPr>
    </w:p>
    <w:p>
      <w:pPr>
        <w:tabs>
          <w:tab w:pos="7822" w:val="left" w:leader="none"/>
        </w:tabs>
        <w:spacing w:before="0"/>
        <w:ind w:left="105" w:right="0" w:firstLine="0"/>
        <w:jc w:val="both"/>
        <w:rPr>
          <w:rFonts w:ascii="Tahoma" w:hAnsi="Tahoma"/>
          <w:sz w:val="21"/>
        </w:rPr>
      </w:pPr>
      <w:r>
        <w:rPr/>
        <w:pict>
          <v:group style="position:absolute;margin-left:258.170898pt;margin-top:14.210041pt;width:7.85pt;height:1.150pt;mso-position-horizontal-relative:page;mso-position-vertical-relative:paragraph;z-index:-86176" coordorigin="5163,284" coordsize="157,23">
            <v:line style="position:absolute" from="5212,294" to="5271,294" stroked="true" strokeweight="1pt" strokecolor="#58595b">
              <v:stroke dashstyle="dash"/>
            </v:line>
            <v:shape style="position:absolute;left:0;top:1393;width:117;height:2" coordorigin="0,1393" coordsize="117,0" path="m5173,294l5173,294m5290,294l5290,294e" filled="false" stroked="true" strokeweight="1pt" strokecolor="#58595b">
              <v:path arrowok="t"/>
            </v:shape>
            <v:line style="position:absolute" from="5310,297" to="5310,297" stroked="true" strokeweight="1pt" strokecolor="#58595b"/>
            <w10:wrap type="none"/>
          </v:group>
        </w:pict>
      </w:r>
      <w:r>
        <w:rPr/>
        <w:pict>
          <v:line style="position:absolute;mso-position-horizontal-relative:page;mso-position-vertical-relative:paragraph;z-index:-86152" from="427.143799pt,14.836933pt" to="427.143799pt,14.836933pt" stroked="true" strokeweight="1pt" strokecolor="#58595b">
            <w10:wrap type="none"/>
          </v:line>
        </w:pict>
      </w:r>
      <w:r>
        <w:rPr>
          <w:rFonts w:ascii="Tahoma" w:hAnsi="Tahoma"/>
          <w:b/>
          <w:color w:val="6D6E71"/>
          <w:sz w:val="28"/>
        </w:rPr>
        <w:t>¿Cómo será la vida en</w:t>
      </w:r>
      <w:r>
        <w:rPr>
          <w:rFonts w:ascii="Tahoma" w:hAnsi="Tahoma"/>
          <w:b/>
          <w:color w:val="6D6E71"/>
          <w:spacing w:val="-6"/>
          <w:sz w:val="28"/>
        </w:rPr>
        <w:t> </w:t>
      </w:r>
      <w:r>
        <w:rPr>
          <w:rFonts w:ascii="Tahoma" w:hAnsi="Tahoma"/>
          <w:b/>
          <w:color w:val="6D6E71"/>
          <w:sz w:val="28"/>
        </w:rPr>
        <w:t>el</w:t>
      </w:r>
      <w:r>
        <w:rPr>
          <w:rFonts w:ascii="Tahoma" w:hAnsi="Tahoma"/>
          <w:b/>
          <w:color w:val="6D6E71"/>
          <w:spacing w:val="-2"/>
          <w:sz w:val="28"/>
        </w:rPr>
        <w:t> </w:t>
      </w:r>
      <w:r>
        <w:rPr>
          <w:rFonts w:ascii="Tahoma" w:hAnsi="Tahoma"/>
          <w:b/>
          <w:color w:val="6D6E71"/>
          <w:sz w:val="28"/>
        </w:rPr>
        <w:t>2050?</w:t>
      </w:r>
      <w:r>
        <w:rPr>
          <w:rFonts w:ascii="Tahoma" w:hAnsi="Tahoma"/>
          <w:b/>
          <w:color w:val="6D6E71"/>
          <w:sz w:val="28"/>
          <w:u w:val="dotted" w:color="58595B"/>
        </w:rPr>
        <w:tab/>
      </w:r>
      <w:r>
        <w:rPr>
          <w:rFonts w:ascii="Tahoma" w:hAnsi="Tahoma"/>
          <w:color w:val="231F20"/>
          <w:spacing w:val="5"/>
          <w:sz w:val="21"/>
        </w:rPr>
        <w:t>89</w:t>
      </w:r>
    </w:p>
    <w:p>
      <w:pPr>
        <w:spacing w:after="0"/>
        <w:jc w:val="both"/>
        <w:rPr>
          <w:rFonts w:ascii="Tahoma" w:hAnsi="Tahoma"/>
          <w:sz w:val="21"/>
        </w:rPr>
        <w:sectPr>
          <w:pgSz w:w="9930" w:h="12190"/>
          <w:pgMar w:top="920" w:bottom="280" w:left="700" w:right="1020"/>
        </w:sectPr>
      </w:pPr>
    </w:p>
    <w:p>
      <w:pPr>
        <w:tabs>
          <w:tab w:pos="7831" w:val="left" w:leader="none"/>
        </w:tabs>
        <w:spacing w:before="25"/>
        <w:ind w:left="113" w:right="0" w:firstLine="0"/>
        <w:jc w:val="left"/>
        <w:rPr>
          <w:rFonts w:ascii="Tahoma"/>
          <w:sz w:val="21"/>
        </w:rPr>
      </w:pPr>
      <w:r>
        <w:rPr/>
        <w:pict>
          <v:line style="position:absolute;mso-position-horizontal-relative:page;mso-position-vertical-relative:paragraph;z-index:-86128" from="170.484894pt,16.086929pt" to="170.484894pt,16.086929pt" stroked="true" strokeweight="1pt" strokecolor="#58595b">
            <w10:wrap type="none"/>
          </v:line>
        </w:pict>
      </w:r>
      <w:r>
        <w:rPr/>
        <w:pict>
          <v:line style="position:absolute;mso-position-horizontal-relative:page;mso-position-vertical-relative:paragraph;z-index:-86104" from="443.5849pt,16.086929pt" to="443.5849pt,16.086929pt" stroked="true" strokeweight="1pt" strokecolor="#58595b">
            <w10:wrap type="none"/>
          </v:line>
        </w:pict>
      </w:r>
      <w:r>
        <w:rPr>
          <w:rFonts w:ascii="Tahoma"/>
          <w:b/>
          <w:color w:val="6D6E71"/>
          <w:sz w:val="28"/>
        </w:rPr>
        <w:t>CONCLUSIONES</w:t>
      </w:r>
      <w:r>
        <w:rPr>
          <w:rFonts w:ascii="Tahoma"/>
          <w:b/>
          <w:color w:val="6D6E71"/>
          <w:sz w:val="28"/>
          <w:u w:val="dotted" w:color="58595B"/>
        </w:rPr>
        <w:tab/>
      </w:r>
      <w:r>
        <w:rPr>
          <w:rFonts w:ascii="Tahoma"/>
          <w:color w:val="231F20"/>
          <w:spacing w:val="5"/>
          <w:sz w:val="21"/>
        </w:rPr>
        <w:t>91</w:t>
      </w:r>
    </w:p>
    <w:p>
      <w:pPr>
        <w:pStyle w:val="BodyText"/>
        <w:spacing w:before="10"/>
        <w:rPr>
          <w:rFonts w:ascii="Tahoma"/>
          <w:sz w:val="41"/>
        </w:rPr>
      </w:pPr>
    </w:p>
    <w:p>
      <w:pPr>
        <w:tabs>
          <w:tab w:pos="7831" w:val="left" w:leader="none"/>
        </w:tabs>
        <w:spacing w:before="0"/>
        <w:ind w:left="113" w:right="0" w:firstLine="0"/>
        <w:jc w:val="left"/>
        <w:rPr>
          <w:rFonts w:ascii="Tahoma" w:hAnsi="Tahoma"/>
          <w:sz w:val="21"/>
        </w:rPr>
      </w:pPr>
      <w:r>
        <w:rPr/>
        <w:pict>
          <v:line style="position:absolute;mso-position-horizontal-relative:page;mso-position-vertical-relative:paragraph;z-index:-86080" from="163.395996pt,14.836945pt" to="163.395996pt,14.836945pt" stroked="true" strokeweight="1pt" strokecolor="#58595b">
            <w10:wrap type="none"/>
          </v:line>
        </w:pict>
      </w:r>
      <w:r>
        <w:rPr/>
        <w:pict>
          <v:line style="position:absolute;mso-position-horizontal-relative:page;mso-position-vertical-relative:paragraph;z-index:-86056" from="443.584991pt,14.836945pt" to="443.584991pt,14.836945pt" stroked="true" strokeweight="1pt" strokecolor="#58595b">
            <w10:wrap type="none"/>
          </v:line>
        </w:pict>
      </w:r>
      <w:r>
        <w:rPr>
          <w:rFonts w:ascii="Tahoma" w:hAnsi="Tahoma"/>
          <w:b/>
          <w:color w:val="6D6E71"/>
          <w:sz w:val="28"/>
        </w:rPr>
        <w:t>BIBLIOGRAFÍA</w:t>
      </w:r>
      <w:r>
        <w:rPr>
          <w:rFonts w:ascii="Tahoma" w:hAnsi="Tahoma"/>
          <w:b/>
          <w:color w:val="6D6E71"/>
          <w:sz w:val="28"/>
          <w:u w:val="dotted" w:color="58595B"/>
        </w:rPr>
        <w:tab/>
      </w:r>
      <w:r>
        <w:rPr>
          <w:rFonts w:ascii="Tahoma" w:hAnsi="Tahoma"/>
          <w:color w:val="231F20"/>
          <w:spacing w:val="5"/>
          <w:sz w:val="21"/>
        </w:rPr>
        <w:t>93</w:t>
      </w:r>
    </w:p>
    <w:p>
      <w:pPr>
        <w:pStyle w:val="BodyText"/>
        <w:spacing w:before="10"/>
        <w:rPr>
          <w:rFonts w:ascii="Tahoma"/>
          <w:sz w:val="41"/>
        </w:rPr>
      </w:pPr>
    </w:p>
    <w:p>
      <w:pPr>
        <w:tabs>
          <w:tab w:pos="7711" w:val="left" w:leader="none"/>
        </w:tabs>
        <w:spacing w:before="0"/>
        <w:ind w:left="113" w:right="0" w:firstLine="0"/>
        <w:jc w:val="left"/>
        <w:rPr>
          <w:rFonts w:ascii="Tahoma"/>
          <w:sz w:val="21"/>
        </w:rPr>
      </w:pPr>
      <w:r>
        <w:rPr/>
        <w:pict>
          <v:line style="position:absolute;mso-position-horizontal-relative:page;mso-position-vertical-relative:paragraph;z-index:-86032" from="132.579605pt,14.836929pt" to="132.579605pt,14.836929pt" stroked="true" strokeweight="1pt" strokecolor="#58595b">
            <w10:wrap type="none"/>
          </v:line>
        </w:pict>
      </w:r>
      <w:r>
        <w:rPr/>
        <w:pict>
          <v:line style="position:absolute;mso-position-horizontal-relative:page;mso-position-vertical-relative:paragraph;z-index:-86008" from="437.590607pt,14.836929pt" to="437.590607pt,14.836929pt" stroked="true" strokeweight="1pt" strokecolor="#58595b">
            <w10:wrap type="none"/>
          </v:line>
        </w:pict>
      </w:r>
      <w:r>
        <w:rPr>
          <w:rFonts w:ascii="Tahoma"/>
          <w:b/>
          <w:color w:val="6D6E71"/>
          <w:sz w:val="28"/>
        </w:rPr>
        <w:t>GLOSARIO</w:t>
      </w:r>
      <w:r>
        <w:rPr>
          <w:rFonts w:ascii="Tahoma"/>
          <w:b/>
          <w:color w:val="6D6E71"/>
          <w:sz w:val="28"/>
          <w:u w:val="dotted" w:color="58595B"/>
        </w:rPr>
        <w:tab/>
      </w:r>
      <w:r>
        <w:rPr>
          <w:rFonts w:ascii="Tahoma"/>
          <w:color w:val="231F20"/>
          <w:spacing w:val="5"/>
          <w:sz w:val="21"/>
        </w:rPr>
        <w:t>103</w:t>
      </w:r>
    </w:p>
    <w:p>
      <w:pPr>
        <w:spacing w:after="0"/>
        <w:jc w:val="left"/>
        <w:rPr>
          <w:rFonts w:ascii="Tahoma"/>
          <w:sz w:val="21"/>
        </w:rPr>
        <w:sectPr>
          <w:pgSz w:w="9930" w:h="12190"/>
          <w:pgMar w:top="920" w:bottom="280" w:left="1020" w:right="68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spacing w:before="10"/>
        <w:rPr>
          <w:rFonts w:ascii="Times New Roman"/>
          <w:sz w:val="24"/>
        </w:rPr>
      </w:pPr>
    </w:p>
    <w:p>
      <w:pPr>
        <w:spacing w:before="66"/>
        <w:ind w:left="81" w:right="116" w:firstLine="0"/>
        <w:jc w:val="right"/>
        <w:rPr>
          <w:sz w:val="20"/>
        </w:rPr>
      </w:pPr>
      <w:r>
        <w:rPr/>
        <w:drawing>
          <wp:anchor distT="0" distB="0" distL="0" distR="0" allowOverlap="1" layoutInCell="1" locked="0" behindDoc="0" simplePos="0" relativeHeight="3256">
            <wp:simplePos x="0" y="0"/>
            <wp:positionH relativeFrom="page">
              <wp:posOffset>5775121</wp:posOffset>
            </wp:positionH>
            <wp:positionV relativeFrom="paragraph">
              <wp:posOffset>-187355</wp:posOffset>
            </wp:positionV>
            <wp:extent cx="13677" cy="523811"/>
            <wp:effectExtent l="0" t="0" r="0" b="0"/>
            <wp:wrapNone/>
            <wp:docPr id="9" name="image8.png" descr=""/>
            <wp:cNvGraphicFramePr>
              <a:graphicFrameLocks noChangeAspect="1"/>
            </wp:cNvGraphicFramePr>
            <a:graphic>
              <a:graphicData uri="http://schemas.openxmlformats.org/drawingml/2006/picture">
                <pic:pic>
                  <pic:nvPicPr>
                    <pic:cNvPr id="10"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11</w:t>
      </w:r>
    </w:p>
    <w:p>
      <w:pPr>
        <w:pStyle w:val="BodyText"/>
        <w:spacing w:before="4"/>
        <w:rPr>
          <w:sz w:val="27"/>
        </w:rPr>
      </w:pPr>
    </w:p>
    <w:p>
      <w:pPr>
        <w:pStyle w:val="Heading1"/>
        <w:ind w:left="2029" w:right="497"/>
        <w:jc w:val="left"/>
      </w:pPr>
      <w:r>
        <w:rPr>
          <w:color w:val="414042"/>
        </w:rPr>
        <w:t>I</w:t>
      </w:r>
      <w:r>
        <w:rPr>
          <w:color w:val="414042"/>
          <w:spacing w:val="-50"/>
        </w:rPr>
        <w:t> </w:t>
      </w:r>
      <w:r>
        <w:rPr>
          <w:color w:val="414042"/>
        </w:rPr>
        <w:t>N</w:t>
      </w:r>
      <w:r>
        <w:rPr>
          <w:color w:val="414042"/>
          <w:spacing w:val="-50"/>
        </w:rPr>
        <w:t> </w:t>
      </w:r>
      <w:r>
        <w:rPr>
          <w:color w:val="414042"/>
        </w:rPr>
        <w:t>T</w:t>
      </w:r>
      <w:r>
        <w:rPr>
          <w:color w:val="414042"/>
          <w:spacing w:val="-50"/>
        </w:rPr>
        <w:t> </w:t>
      </w:r>
      <w:r>
        <w:rPr>
          <w:color w:val="414042"/>
        </w:rPr>
        <w:t>R</w:t>
      </w:r>
      <w:r>
        <w:rPr>
          <w:color w:val="414042"/>
          <w:spacing w:val="-50"/>
        </w:rPr>
        <w:t> </w:t>
      </w:r>
      <w:r>
        <w:rPr>
          <w:color w:val="414042"/>
        </w:rPr>
        <w:t>O</w:t>
      </w:r>
      <w:r>
        <w:rPr>
          <w:color w:val="414042"/>
          <w:spacing w:val="-50"/>
        </w:rPr>
        <w:t> </w:t>
      </w:r>
      <w:r>
        <w:rPr>
          <w:color w:val="414042"/>
        </w:rPr>
        <w:t>D</w:t>
      </w:r>
      <w:r>
        <w:rPr>
          <w:color w:val="414042"/>
          <w:spacing w:val="-50"/>
        </w:rPr>
        <w:t> </w:t>
      </w:r>
      <w:r>
        <w:rPr>
          <w:color w:val="414042"/>
        </w:rPr>
        <w:t>U</w:t>
      </w:r>
      <w:r>
        <w:rPr>
          <w:color w:val="414042"/>
          <w:spacing w:val="-50"/>
        </w:rPr>
        <w:t> </w:t>
      </w:r>
      <w:r>
        <w:rPr>
          <w:color w:val="414042"/>
        </w:rPr>
        <w:t>C</w:t>
      </w:r>
      <w:r>
        <w:rPr>
          <w:color w:val="414042"/>
          <w:spacing w:val="-50"/>
        </w:rPr>
        <w:t> </w:t>
      </w:r>
      <w:r>
        <w:rPr>
          <w:color w:val="414042"/>
        </w:rPr>
        <w:t>C</w:t>
      </w:r>
      <w:r>
        <w:rPr>
          <w:color w:val="414042"/>
          <w:spacing w:val="-50"/>
        </w:rPr>
        <w:t> </w:t>
      </w:r>
      <w:r>
        <w:rPr>
          <w:color w:val="414042"/>
        </w:rPr>
        <w:t>I</w:t>
      </w:r>
      <w:r>
        <w:rPr>
          <w:color w:val="414042"/>
          <w:spacing w:val="-50"/>
        </w:rPr>
        <w:t> </w:t>
      </w:r>
      <w:r>
        <w:rPr>
          <w:color w:val="414042"/>
        </w:rPr>
        <w:t>Ó</w:t>
      </w:r>
      <w:r>
        <w:rPr>
          <w:color w:val="414042"/>
          <w:spacing w:val="-50"/>
        </w:rPr>
        <w:t> </w:t>
      </w:r>
      <w:r>
        <w:rPr>
          <w:color w:val="414042"/>
        </w:rPr>
        <w:t>N</w:t>
      </w:r>
    </w:p>
    <w:p>
      <w:pPr>
        <w:pStyle w:val="BodyText"/>
        <w:spacing w:before="8"/>
        <w:rPr>
          <w:rFonts w:ascii="Tahoma"/>
          <w:sz w:val="17"/>
        </w:rPr>
      </w:pPr>
      <w:r>
        <w:rPr/>
        <w:drawing>
          <wp:anchor distT="0" distB="0" distL="0" distR="0" allowOverlap="1" layoutInCell="1" locked="0" behindDoc="0" simplePos="0" relativeHeight="3232">
            <wp:simplePos x="0" y="0"/>
            <wp:positionH relativeFrom="page">
              <wp:posOffset>1714500</wp:posOffset>
            </wp:positionH>
            <wp:positionV relativeFrom="paragraph">
              <wp:posOffset>160654</wp:posOffset>
            </wp:positionV>
            <wp:extent cx="3101505" cy="30391"/>
            <wp:effectExtent l="0" t="0" r="0" b="0"/>
            <wp:wrapTopAndBottom/>
            <wp:docPr id="11" name="image9.png" descr=""/>
            <wp:cNvGraphicFramePr>
              <a:graphicFrameLocks noChangeAspect="1"/>
            </wp:cNvGraphicFramePr>
            <a:graphic>
              <a:graphicData uri="http://schemas.openxmlformats.org/drawingml/2006/picture">
                <pic:pic>
                  <pic:nvPicPr>
                    <pic:cNvPr id="12" name="image9.png"/>
                    <pic:cNvPicPr/>
                  </pic:nvPicPr>
                  <pic:blipFill>
                    <a:blip r:embed="rId16" cstate="print"/>
                    <a:stretch>
                      <a:fillRect/>
                    </a:stretch>
                  </pic:blipFill>
                  <pic:spPr>
                    <a:xfrm>
                      <a:off x="0" y="0"/>
                      <a:ext cx="3101505" cy="30391"/>
                    </a:xfrm>
                    <a:prstGeom prst="rect">
                      <a:avLst/>
                    </a:prstGeom>
                  </pic:spPr>
                </pic:pic>
              </a:graphicData>
            </a:graphic>
          </wp:anchor>
        </w:drawing>
      </w:r>
    </w:p>
    <w:p>
      <w:pPr>
        <w:pStyle w:val="BodyText"/>
        <w:rPr>
          <w:rFonts w:ascii="Tahoma"/>
          <w:sz w:val="44"/>
        </w:rPr>
      </w:pPr>
    </w:p>
    <w:p>
      <w:pPr>
        <w:pStyle w:val="BodyText"/>
        <w:rPr>
          <w:rFonts w:ascii="Tahoma"/>
          <w:sz w:val="44"/>
        </w:rPr>
      </w:pPr>
    </w:p>
    <w:p>
      <w:pPr>
        <w:pStyle w:val="BodyText"/>
        <w:spacing w:before="10"/>
        <w:rPr>
          <w:rFonts w:ascii="Tahoma"/>
          <w:sz w:val="41"/>
        </w:rPr>
      </w:pPr>
    </w:p>
    <w:p>
      <w:pPr>
        <w:pStyle w:val="BodyText"/>
        <w:spacing w:line="268" w:lineRule="auto"/>
        <w:ind w:left="113" w:right="502"/>
        <w:jc w:val="both"/>
      </w:pPr>
      <w:r>
        <w:rPr>
          <w:color w:val="231F20"/>
        </w:rPr>
        <w:t>En el siglo </w:t>
      </w:r>
      <w:r>
        <w:rPr>
          <w:color w:val="231F20"/>
          <w:sz w:val="28"/>
        </w:rPr>
        <w:t>xxi </w:t>
      </w:r>
      <w:r>
        <w:rPr>
          <w:color w:val="231F20"/>
        </w:rPr>
        <w:t>los negocios se han estado transformando a un ritmo vertiginoso, lo cual obliga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directivos</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a</w:t>
      </w:r>
      <w:r>
        <w:rPr>
          <w:color w:val="231F20"/>
          <w:spacing w:val="-5"/>
        </w:rPr>
        <w:t> </w:t>
      </w:r>
      <w:r>
        <w:rPr>
          <w:color w:val="231F20"/>
        </w:rPr>
        <w:t>administrar</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visión</w:t>
      </w:r>
      <w:r>
        <w:rPr>
          <w:color w:val="231F20"/>
          <w:spacing w:val="-5"/>
        </w:rPr>
        <w:t> </w:t>
      </w:r>
      <w:r>
        <w:rPr>
          <w:color w:val="231F20"/>
        </w:rPr>
        <w:t>global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empresa,</w:t>
      </w:r>
      <w:r>
        <w:rPr>
          <w:color w:val="231F20"/>
          <w:spacing w:val="-5"/>
        </w:rPr>
        <w:t> </w:t>
      </w:r>
      <w:r>
        <w:rPr>
          <w:color w:val="231F20"/>
        </w:rPr>
        <w:t>sino</w:t>
      </w:r>
      <w:r>
        <w:rPr>
          <w:color w:val="231F20"/>
          <w:spacing w:val="-5"/>
        </w:rPr>
        <w:t> </w:t>
      </w:r>
      <w:r>
        <w:rPr>
          <w:color w:val="231F20"/>
        </w:rPr>
        <w:t>tam- bién a desarrollar una capacidad de reacción ante múltiples transformaciones que se dan de manera simultánea: avances tecnológicos, cambios sociales en los hábitos de compra y consumo, introducción en nuevos mercados, modificación en tendencias de mercado y/o ciclos cortos de producción. Lo cierto es que, en este contexto, la única constante que </w:t>
      </w:r>
      <w:r>
        <w:rPr>
          <w:color w:val="231F20"/>
          <w:spacing w:val="-3"/>
        </w:rPr>
        <w:t>per- </w:t>
      </w:r>
      <w:r>
        <w:rPr>
          <w:color w:val="231F20"/>
        </w:rPr>
        <w:t>manece es el</w:t>
      </w:r>
      <w:r>
        <w:rPr>
          <w:color w:val="231F20"/>
          <w:spacing w:val="-20"/>
        </w:rPr>
        <w:t> </w:t>
      </w:r>
      <w:r>
        <w:rPr>
          <w:color w:val="231F20"/>
        </w:rPr>
        <w:t>conocimiento.</w:t>
      </w:r>
    </w:p>
    <w:p>
      <w:pPr>
        <w:pStyle w:val="BodyText"/>
        <w:spacing w:line="273" w:lineRule="auto" w:before="4"/>
        <w:ind w:left="113" w:right="501" w:firstLine="283"/>
        <w:jc w:val="both"/>
      </w:pPr>
      <w:r>
        <w:rPr>
          <w:color w:val="231F20"/>
        </w:rPr>
        <w:t>La revolución de la información ha traído consigo al menos tres cambios importantes que</w:t>
      </w:r>
      <w:r>
        <w:rPr>
          <w:color w:val="231F20"/>
          <w:spacing w:val="-12"/>
        </w:rPr>
        <w:t> </w:t>
      </w:r>
      <w:r>
        <w:rPr>
          <w:color w:val="231F20"/>
        </w:rPr>
        <w:t>han</w:t>
      </w:r>
      <w:r>
        <w:rPr>
          <w:color w:val="231F20"/>
          <w:spacing w:val="-12"/>
        </w:rPr>
        <w:t> </w:t>
      </w:r>
      <w:r>
        <w:rPr>
          <w:color w:val="231F20"/>
        </w:rPr>
        <w:t>afectado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negocios:</w:t>
      </w:r>
      <w:r>
        <w:rPr>
          <w:color w:val="231F20"/>
          <w:spacing w:val="-12"/>
        </w:rPr>
        <w:t> </w:t>
      </w:r>
      <w:r>
        <w:rPr>
          <w:color w:val="231F20"/>
        </w:rPr>
        <w:t>el</w:t>
      </w:r>
      <w:r>
        <w:rPr>
          <w:color w:val="231F20"/>
          <w:spacing w:val="-12"/>
        </w:rPr>
        <w:t> </w:t>
      </w:r>
      <w:r>
        <w:rPr>
          <w:color w:val="231F20"/>
        </w:rPr>
        <w:t>cambio</w:t>
      </w:r>
      <w:r>
        <w:rPr>
          <w:color w:val="231F20"/>
          <w:spacing w:val="-12"/>
        </w:rPr>
        <w:t> </w:t>
      </w:r>
      <w:r>
        <w:rPr>
          <w:color w:val="231F20"/>
        </w:rPr>
        <w:t>tecnológico,</w:t>
      </w:r>
      <w:r>
        <w:rPr>
          <w:color w:val="231F20"/>
          <w:spacing w:val="-12"/>
        </w:rPr>
        <w:t> </w:t>
      </w:r>
      <w:r>
        <w:rPr>
          <w:color w:val="231F20"/>
        </w:rPr>
        <w:t>la</w:t>
      </w:r>
      <w:r>
        <w:rPr>
          <w:color w:val="231F20"/>
          <w:spacing w:val="-12"/>
        </w:rPr>
        <w:t> </w:t>
      </w:r>
      <w:r>
        <w:rPr>
          <w:color w:val="231F20"/>
        </w:rPr>
        <w:t>competencia</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rPr>
        <w:t>productos.</w:t>
      </w:r>
      <w:r>
        <w:rPr>
          <w:color w:val="231F20"/>
          <w:spacing w:val="-12"/>
        </w:rPr>
        <w:t> </w:t>
      </w:r>
      <w:r>
        <w:rPr>
          <w:color w:val="231F20"/>
          <w:spacing w:val="-2"/>
        </w:rPr>
        <w:t>Los </w:t>
      </w:r>
      <w:r>
        <w:rPr>
          <w:color w:val="231F20"/>
        </w:rPr>
        <w:t>tres</w:t>
      </w:r>
      <w:r>
        <w:rPr>
          <w:color w:val="231F20"/>
          <w:spacing w:val="-20"/>
        </w:rPr>
        <w:t> </w:t>
      </w:r>
      <w:r>
        <w:rPr>
          <w:color w:val="231F20"/>
        </w:rPr>
        <w:t>se</w:t>
      </w:r>
      <w:r>
        <w:rPr>
          <w:color w:val="231F20"/>
          <w:spacing w:val="-20"/>
        </w:rPr>
        <w:t> </w:t>
      </w:r>
      <w:r>
        <w:rPr>
          <w:color w:val="231F20"/>
        </w:rPr>
        <w:t>encuentran</w:t>
      </w:r>
      <w:r>
        <w:rPr>
          <w:color w:val="231F20"/>
          <w:spacing w:val="-20"/>
        </w:rPr>
        <w:t> </w:t>
      </w:r>
      <w:r>
        <w:rPr>
          <w:color w:val="231F20"/>
        </w:rPr>
        <w:t>ligados</w:t>
      </w:r>
      <w:r>
        <w:rPr>
          <w:color w:val="231F20"/>
          <w:spacing w:val="-20"/>
        </w:rPr>
        <w:t> </w:t>
      </w:r>
      <w:r>
        <w:rPr>
          <w:color w:val="231F20"/>
        </w:rPr>
        <w:t>entre</w:t>
      </w:r>
      <w:r>
        <w:rPr>
          <w:color w:val="231F20"/>
          <w:spacing w:val="-20"/>
        </w:rPr>
        <w:t> </w:t>
      </w:r>
      <w:r>
        <w:rPr>
          <w:color w:val="231F20"/>
        </w:rPr>
        <w:t>sí,</w:t>
      </w:r>
      <w:r>
        <w:rPr>
          <w:color w:val="231F20"/>
          <w:spacing w:val="-20"/>
        </w:rPr>
        <w:t> </w:t>
      </w:r>
      <w:r>
        <w:rPr>
          <w:color w:val="231F20"/>
        </w:rPr>
        <w:t>porque</w:t>
      </w:r>
      <w:r>
        <w:rPr>
          <w:color w:val="231F20"/>
          <w:spacing w:val="-20"/>
        </w:rPr>
        <w:t> </w:t>
      </w:r>
      <w:r>
        <w:rPr>
          <w:color w:val="231F20"/>
        </w:rPr>
        <w:t>no</w:t>
      </w:r>
      <w:r>
        <w:rPr>
          <w:color w:val="231F20"/>
          <w:spacing w:val="-20"/>
        </w:rPr>
        <w:t> </w:t>
      </w:r>
      <w:r>
        <w:rPr>
          <w:color w:val="231F20"/>
        </w:rPr>
        <w:t>hay</w:t>
      </w:r>
      <w:r>
        <w:rPr>
          <w:color w:val="231F20"/>
          <w:spacing w:val="-20"/>
        </w:rPr>
        <w:t> </w:t>
      </w:r>
      <w:r>
        <w:rPr>
          <w:color w:val="231F20"/>
        </w:rPr>
        <w:t>nuevos</w:t>
      </w:r>
      <w:r>
        <w:rPr>
          <w:color w:val="231F20"/>
          <w:spacing w:val="-20"/>
        </w:rPr>
        <w:t> </w:t>
      </w:r>
      <w:r>
        <w:rPr>
          <w:color w:val="231F20"/>
        </w:rPr>
        <w:t>mercados</w:t>
      </w:r>
      <w:r>
        <w:rPr>
          <w:color w:val="231F20"/>
          <w:spacing w:val="-20"/>
        </w:rPr>
        <w:t> </w:t>
      </w:r>
      <w:r>
        <w:rPr>
          <w:color w:val="231F20"/>
        </w:rPr>
        <w:t>sin</w:t>
      </w:r>
      <w:r>
        <w:rPr>
          <w:color w:val="231F20"/>
          <w:spacing w:val="-20"/>
        </w:rPr>
        <w:t> </w:t>
      </w:r>
      <w:r>
        <w:rPr>
          <w:color w:val="231F20"/>
        </w:rPr>
        <w:t>nuevos</w:t>
      </w:r>
      <w:r>
        <w:rPr>
          <w:color w:val="231F20"/>
          <w:spacing w:val="-20"/>
        </w:rPr>
        <w:t> </w:t>
      </w:r>
      <w:r>
        <w:rPr>
          <w:color w:val="231F20"/>
        </w:rPr>
        <w:t>productos,</w:t>
      </w:r>
      <w:r>
        <w:rPr>
          <w:color w:val="231F20"/>
          <w:spacing w:val="-20"/>
        </w:rPr>
        <w:t> </w:t>
      </w:r>
      <w:r>
        <w:rPr>
          <w:color w:val="231F20"/>
        </w:rPr>
        <w:t>y éstos</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rPr>
        <w:t>vez</w:t>
      </w:r>
      <w:r>
        <w:rPr>
          <w:color w:val="231F20"/>
          <w:spacing w:val="-21"/>
        </w:rPr>
        <w:t> </w:t>
      </w:r>
      <w:r>
        <w:rPr>
          <w:color w:val="231F20"/>
        </w:rPr>
        <w:t>son</w:t>
      </w:r>
      <w:r>
        <w:rPr>
          <w:color w:val="231F20"/>
          <w:spacing w:val="-21"/>
        </w:rPr>
        <w:t> </w:t>
      </w:r>
      <w:r>
        <w:rPr>
          <w:color w:val="231F20"/>
        </w:rPr>
        <w:t>desarrollados</w:t>
      </w:r>
      <w:r>
        <w:rPr>
          <w:color w:val="231F20"/>
          <w:spacing w:val="-21"/>
        </w:rPr>
        <w:t> </w:t>
      </w:r>
      <w:r>
        <w:rPr>
          <w:color w:val="231F20"/>
        </w:rPr>
        <w:t>por</w:t>
      </w:r>
      <w:r>
        <w:rPr>
          <w:color w:val="231F20"/>
          <w:spacing w:val="-21"/>
        </w:rPr>
        <w:t> </w:t>
      </w:r>
      <w:r>
        <w:rPr>
          <w:color w:val="231F20"/>
        </w:rPr>
        <w:t>avances</w:t>
      </w:r>
      <w:r>
        <w:rPr>
          <w:color w:val="231F20"/>
          <w:spacing w:val="-21"/>
        </w:rPr>
        <w:t> </w:t>
      </w:r>
      <w:r>
        <w:rPr>
          <w:color w:val="231F20"/>
        </w:rPr>
        <w:t>tecnológicos.</w:t>
      </w:r>
    </w:p>
    <w:p>
      <w:pPr>
        <w:pStyle w:val="BodyText"/>
        <w:spacing w:line="273" w:lineRule="auto"/>
        <w:ind w:left="113" w:right="502" w:firstLine="283"/>
        <w:jc w:val="both"/>
      </w:pPr>
      <w:r>
        <w:rPr>
          <w:color w:val="231F20"/>
        </w:rPr>
        <w:t>En</w:t>
      </w:r>
      <w:r>
        <w:rPr>
          <w:color w:val="231F20"/>
          <w:spacing w:val="-21"/>
        </w:rPr>
        <w:t> </w:t>
      </w:r>
      <w:r>
        <w:rPr>
          <w:color w:val="231F20"/>
        </w:rPr>
        <w:t>cuanto</w:t>
      </w:r>
      <w:r>
        <w:rPr>
          <w:color w:val="231F20"/>
          <w:spacing w:val="-21"/>
        </w:rPr>
        <w:t> </w:t>
      </w:r>
      <w:r>
        <w:rPr>
          <w:color w:val="231F20"/>
        </w:rPr>
        <w:t>al</w:t>
      </w:r>
      <w:r>
        <w:rPr>
          <w:color w:val="231F20"/>
          <w:spacing w:val="-21"/>
        </w:rPr>
        <w:t> </w:t>
      </w:r>
      <w:r>
        <w:rPr>
          <w:color w:val="231F20"/>
        </w:rPr>
        <w:t>cambio</w:t>
      </w:r>
      <w:r>
        <w:rPr>
          <w:color w:val="231F20"/>
          <w:spacing w:val="-21"/>
        </w:rPr>
        <w:t> </w:t>
      </w:r>
      <w:r>
        <w:rPr>
          <w:color w:val="231F20"/>
        </w:rPr>
        <w:t>tecnológico,</w:t>
      </w:r>
      <w:r>
        <w:rPr>
          <w:color w:val="231F20"/>
          <w:spacing w:val="-21"/>
        </w:rPr>
        <w:t> </w:t>
      </w:r>
      <w:r>
        <w:rPr>
          <w:color w:val="231F20"/>
        </w:rPr>
        <w:t>sin</w:t>
      </w:r>
      <w:r>
        <w:rPr>
          <w:color w:val="231F20"/>
          <w:spacing w:val="-21"/>
        </w:rPr>
        <w:t> </w:t>
      </w:r>
      <w:r>
        <w:rPr>
          <w:color w:val="231F20"/>
        </w:rPr>
        <w:t>lugar</w:t>
      </w:r>
      <w:r>
        <w:rPr>
          <w:color w:val="231F20"/>
          <w:spacing w:val="-21"/>
        </w:rPr>
        <w:t> </w:t>
      </w:r>
      <w:r>
        <w:rPr>
          <w:color w:val="231F20"/>
        </w:rPr>
        <w:t>a</w:t>
      </w:r>
      <w:r>
        <w:rPr>
          <w:color w:val="231F20"/>
          <w:spacing w:val="-21"/>
        </w:rPr>
        <w:t> </w:t>
      </w:r>
      <w:r>
        <w:rPr>
          <w:color w:val="231F20"/>
        </w:rPr>
        <w:t>dudas,</w:t>
      </w:r>
      <w:r>
        <w:rPr>
          <w:color w:val="231F20"/>
          <w:spacing w:val="-21"/>
        </w:rPr>
        <w:t> </w:t>
      </w:r>
      <w:r>
        <w:rPr>
          <w:color w:val="231F20"/>
        </w:rPr>
        <w:t>el</w:t>
      </w:r>
      <w:r>
        <w:rPr>
          <w:color w:val="231F20"/>
          <w:spacing w:val="-21"/>
        </w:rPr>
        <w:t> </w:t>
      </w:r>
      <w:r>
        <w:rPr>
          <w:color w:val="231F20"/>
        </w:rPr>
        <w:t>auge</w:t>
      </w:r>
      <w:r>
        <w:rPr>
          <w:color w:val="231F20"/>
          <w:spacing w:val="-21"/>
        </w:rPr>
        <w:t> </w:t>
      </w:r>
      <w:r>
        <w:rPr>
          <w:color w:val="231F20"/>
        </w:rPr>
        <w:t>del</w:t>
      </w:r>
      <w:r>
        <w:rPr>
          <w:color w:val="231F20"/>
          <w:spacing w:val="-21"/>
        </w:rPr>
        <w:t> </w:t>
      </w:r>
      <w:r>
        <w:rPr>
          <w:color w:val="231F20"/>
        </w:rPr>
        <w:t>Internet</w:t>
      </w:r>
      <w:r>
        <w:rPr>
          <w:color w:val="231F20"/>
          <w:spacing w:val="-21"/>
        </w:rPr>
        <w:t> </w:t>
      </w:r>
      <w:r>
        <w:rPr>
          <w:color w:val="231F20"/>
        </w:rPr>
        <w:t>ha</w:t>
      </w:r>
      <w:r>
        <w:rPr>
          <w:color w:val="231F20"/>
          <w:spacing w:val="-21"/>
        </w:rPr>
        <w:t> </w:t>
      </w:r>
      <w:r>
        <w:rPr>
          <w:color w:val="231F20"/>
        </w:rPr>
        <w:t>tenido</w:t>
      </w:r>
      <w:r>
        <w:rPr>
          <w:color w:val="231F20"/>
          <w:spacing w:val="-21"/>
        </w:rPr>
        <w:t> </w:t>
      </w:r>
      <w:r>
        <w:rPr>
          <w:color w:val="231F20"/>
        </w:rPr>
        <w:t>impacto en</w:t>
      </w:r>
      <w:r>
        <w:rPr>
          <w:color w:val="231F20"/>
          <w:spacing w:val="-16"/>
        </w:rPr>
        <w:t> </w:t>
      </w:r>
      <w:r>
        <w:rPr>
          <w:color w:val="231F20"/>
        </w:rPr>
        <w:t>las</w:t>
      </w:r>
      <w:r>
        <w:rPr>
          <w:color w:val="231F20"/>
          <w:spacing w:val="-16"/>
        </w:rPr>
        <w:t> </w:t>
      </w:r>
      <w:r>
        <w:rPr>
          <w:color w:val="231F20"/>
        </w:rPr>
        <w:t>empresas;</w:t>
      </w:r>
      <w:r>
        <w:rPr>
          <w:color w:val="231F20"/>
          <w:spacing w:val="-16"/>
        </w:rPr>
        <w:t> </w:t>
      </w:r>
      <w:r>
        <w:rPr>
          <w:color w:val="231F20"/>
        </w:rPr>
        <w:t>desde</w:t>
      </w:r>
      <w:r>
        <w:rPr>
          <w:color w:val="231F20"/>
          <w:spacing w:val="-16"/>
        </w:rPr>
        <w:t> </w:t>
      </w:r>
      <w:r>
        <w:rPr>
          <w:color w:val="231F20"/>
        </w:rPr>
        <w:t>la</w:t>
      </w:r>
      <w:r>
        <w:rPr>
          <w:color w:val="231F20"/>
          <w:spacing w:val="-16"/>
        </w:rPr>
        <w:t> </w:t>
      </w:r>
      <w:r>
        <w:rPr>
          <w:color w:val="231F20"/>
        </w:rPr>
        <w:t>organización</w:t>
      </w:r>
      <w:r>
        <w:rPr>
          <w:color w:val="231F20"/>
          <w:spacing w:val="-16"/>
        </w:rPr>
        <w:t> </w:t>
      </w:r>
      <w:r>
        <w:rPr>
          <w:color w:val="231F20"/>
        </w:rPr>
        <w:t>interna,</w:t>
      </w:r>
      <w:r>
        <w:rPr>
          <w:color w:val="231F20"/>
          <w:spacing w:val="-16"/>
        </w:rPr>
        <w:t> </w:t>
      </w:r>
      <w:r>
        <w:rPr>
          <w:color w:val="231F20"/>
        </w:rPr>
        <w:t>la</w:t>
      </w:r>
      <w:r>
        <w:rPr>
          <w:color w:val="231F20"/>
          <w:spacing w:val="-16"/>
        </w:rPr>
        <w:t> </w:t>
      </w:r>
      <w:r>
        <w:rPr>
          <w:color w:val="231F20"/>
        </w:rPr>
        <w:t>mercadotecnia</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desarrollo</w:t>
      </w:r>
      <w:r>
        <w:rPr>
          <w:color w:val="231F20"/>
          <w:spacing w:val="-16"/>
        </w:rPr>
        <w:t> </w:t>
      </w:r>
      <w:r>
        <w:rPr>
          <w:color w:val="231F20"/>
        </w:rPr>
        <w:t>de</w:t>
      </w:r>
      <w:r>
        <w:rPr>
          <w:color w:val="231F20"/>
          <w:spacing w:val="-16"/>
        </w:rPr>
        <w:t> </w:t>
      </w:r>
      <w:r>
        <w:rPr>
          <w:color w:val="231F20"/>
        </w:rPr>
        <w:t>produc- tos, hasta la atención a los clientes (Davenport, Harris y Kohli, 2001; Kim y Ball-Rokeach, 2009); sin embargo, el cambio que ha revolucionado su empleo va más allá. Al menos se observan</w:t>
      </w:r>
      <w:r>
        <w:rPr>
          <w:color w:val="231F20"/>
          <w:spacing w:val="-15"/>
        </w:rPr>
        <w:t> </w:t>
      </w:r>
      <w:r>
        <w:rPr>
          <w:color w:val="231F20"/>
        </w:rPr>
        <w:t>tres</w:t>
      </w:r>
      <w:r>
        <w:rPr>
          <w:color w:val="231F20"/>
          <w:spacing w:val="-15"/>
        </w:rPr>
        <w:t> </w:t>
      </w:r>
      <w:r>
        <w:rPr>
          <w:color w:val="231F20"/>
        </w:rPr>
        <w:t>direcciones:</w:t>
      </w:r>
      <w:r>
        <w:rPr>
          <w:color w:val="231F20"/>
          <w:spacing w:val="-15"/>
        </w:rPr>
        <w:t> </w:t>
      </w:r>
      <w:r>
        <w:rPr>
          <w:color w:val="231F20"/>
        </w:rPr>
        <w:t>el</w:t>
      </w:r>
      <w:r>
        <w:rPr>
          <w:color w:val="231F20"/>
          <w:spacing w:val="-15"/>
        </w:rPr>
        <w:t> </w:t>
      </w:r>
      <w:r>
        <w:rPr>
          <w:color w:val="231F20"/>
        </w:rPr>
        <w:t>acceso,</w:t>
      </w:r>
      <w:r>
        <w:rPr>
          <w:color w:val="231F20"/>
          <w:spacing w:val="-15"/>
        </w:rPr>
        <w:t> </w:t>
      </w:r>
      <w:r>
        <w:rPr>
          <w:color w:val="231F20"/>
        </w:rPr>
        <w:t>la</w:t>
      </w:r>
      <w:r>
        <w:rPr>
          <w:color w:val="231F20"/>
          <w:spacing w:val="-15"/>
        </w:rPr>
        <w:t> </w:t>
      </w:r>
      <w:r>
        <w:rPr>
          <w:color w:val="231F20"/>
        </w:rPr>
        <w:t>apropiación</w:t>
      </w:r>
      <w:r>
        <w:rPr>
          <w:color w:val="231F20"/>
          <w:spacing w:val="-15"/>
        </w:rPr>
        <w:t> </w:t>
      </w:r>
      <w:r>
        <w:rPr>
          <w:color w:val="231F20"/>
        </w:rPr>
        <w:t>o</w:t>
      </w:r>
      <w:r>
        <w:rPr>
          <w:color w:val="231F20"/>
          <w:spacing w:val="-15"/>
        </w:rPr>
        <w:t> </w:t>
      </w:r>
      <w:r>
        <w:rPr>
          <w:color w:val="231F20"/>
        </w:rPr>
        <w:t>uso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velocidad</w:t>
      </w:r>
      <w:r>
        <w:rPr>
          <w:color w:val="231F20"/>
          <w:spacing w:val="-15"/>
        </w:rPr>
        <w:t> </w:t>
      </w:r>
      <w:r>
        <w:rPr>
          <w:color w:val="231F20"/>
        </w:rPr>
        <w:t>del</w:t>
      </w:r>
      <w:r>
        <w:rPr>
          <w:color w:val="231F20"/>
          <w:spacing w:val="-15"/>
        </w:rPr>
        <w:t> </w:t>
      </w:r>
      <w:r>
        <w:rPr>
          <w:color w:val="231F20"/>
          <w:spacing w:val="-2"/>
        </w:rPr>
        <w:t>intercambio.</w:t>
      </w:r>
    </w:p>
    <w:p>
      <w:pPr>
        <w:pStyle w:val="BodyText"/>
        <w:spacing w:line="245" w:lineRule="exact"/>
        <w:ind w:left="397" w:right="497"/>
      </w:pPr>
      <w:r>
        <w:rPr>
          <w:color w:val="231F20"/>
        </w:rPr>
        <w:t>El acceso a la plataforma de Internet es cada vez mayor debido a todos los actores</w:t>
      </w:r>
    </w:p>
    <w:p>
      <w:pPr>
        <w:pStyle w:val="BodyText"/>
        <w:spacing w:line="273" w:lineRule="auto" w:before="33"/>
        <w:ind w:left="113" w:right="502"/>
        <w:jc w:val="both"/>
      </w:pPr>
      <w:r>
        <w:rPr>
          <w:color w:val="231F20"/>
        </w:rPr>
        <w:t>—consumidores, productores, mercados, entre otros—, por lo que deja de ser un factor diferenciador para convertirse en algo común y de acceso libre (Patel, 2012).</w:t>
      </w:r>
    </w:p>
    <w:p>
      <w:pPr>
        <w:pStyle w:val="BodyText"/>
        <w:spacing w:line="273" w:lineRule="auto"/>
        <w:ind w:left="113" w:right="502" w:firstLine="283"/>
        <w:jc w:val="both"/>
      </w:pPr>
      <w:r>
        <w:rPr>
          <w:color w:val="231F20"/>
        </w:rPr>
        <w:t>En</w:t>
      </w:r>
      <w:r>
        <w:rPr>
          <w:color w:val="231F20"/>
          <w:spacing w:val="-5"/>
        </w:rPr>
        <w:t> </w:t>
      </w:r>
      <w:r>
        <w:rPr>
          <w:color w:val="231F20"/>
        </w:rPr>
        <w:t>cambio,</w:t>
      </w:r>
      <w:r>
        <w:rPr>
          <w:color w:val="231F20"/>
          <w:spacing w:val="-5"/>
        </w:rPr>
        <w:t> </w:t>
      </w:r>
      <w:r>
        <w:rPr>
          <w:color w:val="231F20"/>
        </w:rPr>
        <w:t>la</w:t>
      </w:r>
      <w:r>
        <w:rPr>
          <w:color w:val="231F20"/>
          <w:spacing w:val="-5"/>
        </w:rPr>
        <w:t> </w:t>
      </w:r>
      <w:r>
        <w:rPr>
          <w:color w:val="231F20"/>
        </w:rPr>
        <w:t>apropiación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tecnología</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caso</w:t>
      </w:r>
      <w:r>
        <w:rPr>
          <w:color w:val="231F20"/>
          <w:spacing w:val="-5"/>
        </w:rPr>
        <w:t> </w:t>
      </w:r>
      <w:r>
        <w:rPr>
          <w:color w:val="231F20"/>
        </w:rPr>
        <w:t>diferente,</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porque</w:t>
      </w:r>
      <w:r>
        <w:rPr>
          <w:color w:val="231F20"/>
          <w:spacing w:val="-5"/>
        </w:rPr>
        <w:t> </w:t>
      </w:r>
      <w:r>
        <w:rPr>
          <w:color w:val="231F20"/>
        </w:rPr>
        <w:t>el</w:t>
      </w:r>
      <w:r>
        <w:rPr>
          <w:color w:val="231F20"/>
          <w:spacing w:val="-5"/>
        </w:rPr>
        <w:t> </w:t>
      </w:r>
      <w:r>
        <w:rPr>
          <w:color w:val="231F20"/>
        </w:rPr>
        <w:t>avan- ce tecnológico se está haciendo parte de nuestra vida </w:t>
      </w:r>
      <w:r>
        <w:rPr>
          <w:color w:val="231F20"/>
          <w:spacing w:val="-10"/>
        </w:rPr>
        <w:t>y,  </w:t>
      </w:r>
      <w:r>
        <w:rPr>
          <w:color w:val="231F20"/>
        </w:rPr>
        <w:t>por lo tanto, debemos adaptarlo  a ella, sino porque además debemos obtener el mayor provecho posible al intercambiar información, buscarla, entenderla y saber cómo usarla en beneficio de nuestros clientes o nuestra empresa (Furst, Lang y Nolle, 2000; Kim y Prabhakar,</w:t>
      </w:r>
      <w:r>
        <w:rPr>
          <w:color w:val="231F20"/>
          <w:spacing w:val="-10"/>
        </w:rPr>
        <w:t> </w:t>
      </w:r>
      <w:r>
        <w:rPr>
          <w:color w:val="231F20"/>
        </w:rPr>
        <w:t>2000).</w:t>
      </w:r>
    </w:p>
    <w:p>
      <w:pPr>
        <w:pStyle w:val="BodyText"/>
        <w:spacing w:line="273" w:lineRule="auto"/>
        <w:ind w:left="113" w:right="502" w:firstLine="283"/>
        <w:jc w:val="both"/>
      </w:pPr>
      <w:r>
        <w:rPr>
          <w:color w:val="231F20"/>
        </w:rPr>
        <w:t>Finalmente, la velocidad de intercambio se ha convertido en un factor diferenciador. Entre más rápido circulen los datos y mejores decisiones se tomen, mayores serán los al- cances</w:t>
      </w:r>
      <w:r>
        <w:rPr>
          <w:color w:val="231F20"/>
          <w:spacing w:val="-10"/>
        </w:rPr>
        <w:t> </w:t>
      </w:r>
      <w:r>
        <w:rPr>
          <w:color w:val="231F20"/>
        </w:rPr>
        <w:t>y</w:t>
      </w:r>
      <w:r>
        <w:rPr>
          <w:color w:val="231F20"/>
          <w:spacing w:val="-10"/>
        </w:rPr>
        <w:t> </w:t>
      </w:r>
      <w:r>
        <w:rPr>
          <w:color w:val="231F20"/>
        </w:rPr>
        <w:t>logros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En</w:t>
      </w:r>
      <w:r>
        <w:rPr>
          <w:color w:val="231F20"/>
          <w:spacing w:val="-10"/>
        </w:rPr>
        <w:t> </w:t>
      </w:r>
      <w:r>
        <w:rPr>
          <w:color w:val="231F20"/>
        </w:rPr>
        <w:t>realidad,</w:t>
      </w:r>
      <w:r>
        <w:rPr>
          <w:color w:val="231F20"/>
          <w:spacing w:val="-10"/>
        </w:rPr>
        <w:t> </w:t>
      </w:r>
      <w:r>
        <w:rPr>
          <w:color w:val="231F20"/>
        </w:rPr>
        <w:t>se</w:t>
      </w:r>
      <w:r>
        <w:rPr>
          <w:color w:val="231F20"/>
          <w:spacing w:val="-10"/>
        </w:rPr>
        <w:t> </w:t>
      </w:r>
      <w:r>
        <w:rPr>
          <w:color w:val="231F20"/>
        </w:rPr>
        <w:t>compite</w:t>
      </w:r>
      <w:r>
        <w:rPr>
          <w:color w:val="231F20"/>
          <w:spacing w:val="-10"/>
        </w:rPr>
        <w:t> </w:t>
      </w:r>
      <w:r>
        <w:rPr>
          <w:color w:val="231F20"/>
        </w:rPr>
        <w:t>por</w:t>
      </w:r>
      <w:r>
        <w:rPr>
          <w:color w:val="231F20"/>
          <w:spacing w:val="-10"/>
        </w:rPr>
        <w:t> </w:t>
      </w:r>
      <w:r>
        <w:rPr>
          <w:color w:val="231F20"/>
        </w:rPr>
        <w:t>velocidad</w:t>
      </w:r>
      <w:r>
        <w:rPr>
          <w:color w:val="231F20"/>
          <w:spacing w:val="-10"/>
        </w:rPr>
        <w:t> </w:t>
      </w:r>
      <w:r>
        <w:rPr>
          <w:color w:val="231F20"/>
        </w:rPr>
        <w:t>más</w:t>
      </w:r>
      <w:r>
        <w:rPr>
          <w:color w:val="231F20"/>
          <w:spacing w:val="-10"/>
        </w:rPr>
        <w:t> </w:t>
      </w:r>
      <w:r>
        <w:rPr>
          <w:color w:val="231F20"/>
        </w:rPr>
        <w:t>que</w:t>
      </w:r>
      <w:r>
        <w:rPr>
          <w:color w:val="231F20"/>
          <w:spacing w:val="-10"/>
        </w:rPr>
        <w:t> </w:t>
      </w:r>
      <w:r>
        <w:rPr>
          <w:color w:val="231F20"/>
        </w:rPr>
        <w:t>por</w:t>
      </w:r>
      <w:r>
        <w:rPr>
          <w:color w:val="231F20"/>
          <w:spacing w:val="-10"/>
        </w:rPr>
        <w:t> </w:t>
      </w:r>
      <w:r>
        <w:rPr>
          <w:color w:val="231F20"/>
        </w:rPr>
        <w:t>calidad de los datos o de la información (Castells,</w:t>
      </w:r>
      <w:r>
        <w:rPr>
          <w:color w:val="231F20"/>
          <w:spacing w:val="-21"/>
        </w:rPr>
        <w:t> </w:t>
      </w:r>
      <w:r>
        <w:rPr>
          <w:color w:val="231F20"/>
        </w:rPr>
        <w:t>2010).</w:t>
      </w:r>
    </w:p>
    <w:p>
      <w:pPr>
        <w:spacing w:after="0" w:line="273" w:lineRule="auto"/>
        <w:jc w:val="both"/>
        <w:sectPr>
          <w:pgSz w:w="9930" w:h="12190"/>
          <w:pgMar w:top="0" w:bottom="280" w:left="1020" w:right="300"/>
        </w:sectPr>
      </w:pPr>
    </w:p>
    <w:p>
      <w:pPr>
        <w:pStyle w:val="BodyText"/>
        <w:spacing w:line="273" w:lineRule="auto" w:before="159"/>
        <w:ind w:left="485" w:right="110" w:firstLine="283"/>
        <w:jc w:val="both"/>
      </w:pPr>
      <w:r>
        <w:rPr>
          <w:color w:val="231F20"/>
        </w:rPr>
        <w:t>En suma, el cambio tecnológico que va desde los Google Glass hasta las pantallas en tercera</w:t>
      </w:r>
      <w:r>
        <w:rPr>
          <w:color w:val="231F20"/>
          <w:spacing w:val="-6"/>
        </w:rPr>
        <w:t> </w:t>
      </w:r>
      <w:r>
        <w:rPr>
          <w:color w:val="231F20"/>
        </w:rPr>
        <w:t>dimensión,</w:t>
      </w:r>
      <w:r>
        <w:rPr>
          <w:color w:val="231F20"/>
          <w:spacing w:val="-6"/>
        </w:rPr>
        <w:t> </w:t>
      </w:r>
      <w:r>
        <w:rPr>
          <w:color w:val="231F20"/>
        </w:rPr>
        <w:t>pasando</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procesadores</w:t>
      </w:r>
      <w:r>
        <w:rPr>
          <w:color w:val="231F20"/>
          <w:spacing w:val="-6"/>
        </w:rPr>
        <w:t> </w:t>
      </w:r>
      <w:r>
        <w:rPr>
          <w:color w:val="231F20"/>
        </w:rPr>
        <w:t>de</w:t>
      </w:r>
      <w:r>
        <w:rPr>
          <w:color w:val="231F20"/>
          <w:spacing w:val="-6"/>
        </w:rPr>
        <w:t> </w:t>
      </w:r>
      <w:r>
        <w:rPr>
          <w:color w:val="231F20"/>
        </w:rPr>
        <w:t>texto</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captura</w:t>
      </w:r>
      <w:r>
        <w:rPr>
          <w:color w:val="231F20"/>
          <w:spacing w:val="-6"/>
        </w:rPr>
        <w:t> </w:t>
      </w:r>
      <w:r>
        <w:rPr>
          <w:color w:val="231F20"/>
        </w:rPr>
        <w:t>de</w:t>
      </w:r>
      <w:r>
        <w:rPr>
          <w:color w:val="231F20"/>
          <w:spacing w:val="-6"/>
        </w:rPr>
        <w:t> </w:t>
      </w:r>
      <w:r>
        <w:rPr>
          <w:color w:val="231F20"/>
        </w:rPr>
        <w:t>datos</w:t>
      </w:r>
      <w:r>
        <w:rPr>
          <w:color w:val="231F20"/>
          <w:spacing w:val="-6"/>
        </w:rPr>
        <w:t> </w:t>
      </w:r>
      <w:r>
        <w:rPr>
          <w:color w:val="231F20"/>
        </w:rPr>
        <w:t>con</w:t>
      </w:r>
      <w:r>
        <w:rPr>
          <w:color w:val="231F20"/>
          <w:spacing w:val="-6"/>
        </w:rPr>
        <w:t> </w:t>
      </w:r>
      <w:r>
        <w:rPr>
          <w:color w:val="231F20"/>
        </w:rPr>
        <w:t>mayor agilidad,</w:t>
      </w:r>
      <w:r>
        <w:rPr>
          <w:color w:val="231F20"/>
          <w:spacing w:val="-4"/>
        </w:rPr>
        <w:t> </w:t>
      </w:r>
      <w:r>
        <w:rPr>
          <w:color w:val="231F20"/>
        </w:rPr>
        <w:t>son</w:t>
      </w:r>
      <w:r>
        <w:rPr>
          <w:color w:val="231F20"/>
          <w:spacing w:val="-4"/>
        </w:rPr>
        <w:t> </w:t>
      </w:r>
      <w:r>
        <w:rPr>
          <w:color w:val="231F20"/>
        </w:rPr>
        <w:t>los</w:t>
      </w:r>
      <w:r>
        <w:rPr>
          <w:color w:val="231F20"/>
          <w:spacing w:val="-4"/>
        </w:rPr>
        <w:t> </w:t>
      </w:r>
      <w:r>
        <w:rPr>
          <w:color w:val="231F20"/>
        </w:rPr>
        <w:t>retos</w:t>
      </w:r>
      <w:r>
        <w:rPr>
          <w:color w:val="231F20"/>
          <w:spacing w:val="-4"/>
        </w:rPr>
        <w:t> </w:t>
      </w:r>
      <w:r>
        <w:rPr>
          <w:color w:val="231F20"/>
        </w:rPr>
        <w:t>que</w:t>
      </w:r>
      <w:r>
        <w:rPr>
          <w:color w:val="231F20"/>
          <w:spacing w:val="-4"/>
        </w:rPr>
        <w:t> </w:t>
      </w:r>
      <w:r>
        <w:rPr>
          <w:color w:val="231F20"/>
        </w:rPr>
        <w:t>enfrentan</w:t>
      </w:r>
      <w:r>
        <w:rPr>
          <w:color w:val="231F20"/>
          <w:spacing w:val="-4"/>
        </w:rPr>
        <w:t> </w:t>
      </w:r>
      <w:r>
        <w:rPr>
          <w:color w:val="231F20"/>
        </w:rPr>
        <w:t>cotidianamente</w:t>
      </w:r>
      <w:r>
        <w:rPr>
          <w:color w:val="231F20"/>
          <w:spacing w:val="-4"/>
        </w:rPr>
        <w:t> </w:t>
      </w:r>
      <w:r>
        <w:rPr>
          <w:color w:val="231F20"/>
        </w:rPr>
        <w:t>las</w:t>
      </w:r>
      <w:r>
        <w:rPr>
          <w:color w:val="231F20"/>
          <w:spacing w:val="-4"/>
        </w:rPr>
        <w:t> </w:t>
      </w:r>
      <w:r>
        <w:rPr>
          <w:color w:val="231F20"/>
        </w:rPr>
        <w:t>empresas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momento</w:t>
      </w:r>
      <w:r>
        <w:rPr>
          <w:color w:val="231F20"/>
          <w:spacing w:val="-4"/>
        </w:rPr>
        <w:t> </w:t>
      </w:r>
      <w:r>
        <w:rPr>
          <w:color w:val="231F20"/>
        </w:rPr>
        <w:t>de</w:t>
      </w:r>
      <w:r>
        <w:rPr>
          <w:color w:val="231F20"/>
          <w:spacing w:val="-4"/>
        </w:rPr>
        <w:t> </w:t>
      </w:r>
      <w:r>
        <w:rPr>
          <w:color w:val="231F20"/>
        </w:rPr>
        <w:t>dise- ñar</w:t>
      </w:r>
      <w:r>
        <w:rPr>
          <w:color w:val="231F20"/>
          <w:spacing w:val="-20"/>
        </w:rPr>
        <w:t> </w:t>
      </w:r>
      <w:r>
        <w:rPr>
          <w:color w:val="231F20"/>
        </w:rPr>
        <w:t>estrategias</w:t>
      </w:r>
      <w:r>
        <w:rPr>
          <w:color w:val="231F20"/>
          <w:spacing w:val="-20"/>
        </w:rPr>
        <w:t> </w:t>
      </w:r>
      <w:r>
        <w:rPr>
          <w:color w:val="231F20"/>
        </w:rPr>
        <w:t>para</w:t>
      </w:r>
      <w:r>
        <w:rPr>
          <w:color w:val="231F20"/>
          <w:spacing w:val="-20"/>
        </w:rPr>
        <w:t> </w:t>
      </w:r>
      <w:r>
        <w:rPr>
          <w:color w:val="231F20"/>
        </w:rPr>
        <w:t>ampliar</w:t>
      </w:r>
      <w:r>
        <w:rPr>
          <w:color w:val="231F20"/>
          <w:spacing w:val="-20"/>
        </w:rPr>
        <w:t> </w:t>
      </w:r>
      <w:r>
        <w:rPr>
          <w:color w:val="231F20"/>
        </w:rPr>
        <w:t>o</w:t>
      </w:r>
      <w:r>
        <w:rPr>
          <w:color w:val="231F20"/>
          <w:spacing w:val="-20"/>
        </w:rPr>
        <w:t> </w:t>
      </w:r>
      <w:r>
        <w:rPr>
          <w:color w:val="231F20"/>
        </w:rPr>
        <w:t>conservar</w:t>
      </w:r>
      <w:r>
        <w:rPr>
          <w:color w:val="231F20"/>
          <w:spacing w:val="-20"/>
        </w:rPr>
        <w:t> </w:t>
      </w:r>
      <w:r>
        <w:rPr>
          <w:color w:val="231F20"/>
        </w:rPr>
        <w:t>sus</w:t>
      </w:r>
      <w:r>
        <w:rPr>
          <w:color w:val="231F20"/>
          <w:spacing w:val="-20"/>
        </w:rPr>
        <w:t> </w:t>
      </w:r>
      <w:r>
        <w:rPr>
          <w:color w:val="231F20"/>
        </w:rPr>
        <w:t>mercados.</w:t>
      </w:r>
    </w:p>
    <w:p>
      <w:pPr>
        <w:pStyle w:val="BodyText"/>
        <w:spacing w:line="273" w:lineRule="auto"/>
        <w:ind w:left="485" w:right="110" w:firstLine="283"/>
        <w:jc w:val="both"/>
      </w:pPr>
      <w:r>
        <w:rPr>
          <w:color w:val="231F20"/>
        </w:rPr>
        <w:t>En cuanto a la competencia, podemos afirmar que ésta se localizaba hasta hace unos cuantos</w:t>
      </w:r>
      <w:r>
        <w:rPr>
          <w:color w:val="231F20"/>
          <w:spacing w:val="-9"/>
        </w:rPr>
        <w:t> </w:t>
      </w:r>
      <w:r>
        <w:rPr>
          <w:color w:val="231F20"/>
        </w:rPr>
        <w:t>años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comunidad</w:t>
      </w:r>
      <w:r>
        <w:rPr>
          <w:color w:val="231F20"/>
          <w:spacing w:val="-9"/>
        </w:rPr>
        <w:t> </w:t>
      </w:r>
      <w:r>
        <w:rPr>
          <w:color w:val="231F20"/>
        </w:rPr>
        <w:t>que</w:t>
      </w:r>
      <w:r>
        <w:rPr>
          <w:color w:val="231F20"/>
          <w:spacing w:val="-9"/>
        </w:rPr>
        <w:t> </w:t>
      </w:r>
      <w:r>
        <w:rPr>
          <w:color w:val="231F20"/>
        </w:rPr>
        <w:t>directamente</w:t>
      </w:r>
      <w:r>
        <w:rPr>
          <w:color w:val="231F20"/>
          <w:spacing w:val="-9"/>
        </w:rPr>
        <w:t> </w:t>
      </w:r>
      <w:r>
        <w:rPr>
          <w:color w:val="231F20"/>
        </w:rPr>
        <w:t>recibía</w:t>
      </w:r>
      <w:r>
        <w:rPr>
          <w:color w:val="231F20"/>
          <w:spacing w:val="-9"/>
        </w:rPr>
        <w:t> </w:t>
      </w:r>
      <w:r>
        <w:rPr>
          <w:color w:val="231F20"/>
        </w:rPr>
        <w:t>los</w:t>
      </w:r>
      <w:r>
        <w:rPr>
          <w:color w:val="231F20"/>
          <w:spacing w:val="-9"/>
        </w:rPr>
        <w:t> </w:t>
      </w:r>
      <w:r>
        <w:rPr>
          <w:color w:val="231F20"/>
        </w:rPr>
        <w:t>productos</w:t>
      </w:r>
      <w:r>
        <w:rPr>
          <w:color w:val="231F20"/>
          <w:spacing w:val="-9"/>
        </w:rPr>
        <w:t> </w:t>
      </w:r>
      <w:r>
        <w:rPr>
          <w:color w:val="231F20"/>
        </w:rPr>
        <w:t>o</w:t>
      </w:r>
      <w:r>
        <w:rPr>
          <w:color w:val="231F20"/>
          <w:spacing w:val="-9"/>
        </w:rPr>
        <w:t> </w:t>
      </w:r>
      <w:r>
        <w:rPr>
          <w:color w:val="231F20"/>
        </w:rPr>
        <w:t>servicios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em- presa.</w:t>
      </w:r>
      <w:r>
        <w:rPr>
          <w:color w:val="231F20"/>
          <w:spacing w:val="-17"/>
        </w:rPr>
        <w:t> </w:t>
      </w:r>
      <w:r>
        <w:rPr>
          <w:color w:val="231F20"/>
        </w:rPr>
        <w:t>Los</w:t>
      </w:r>
      <w:r>
        <w:rPr>
          <w:color w:val="231F20"/>
          <w:spacing w:val="-17"/>
        </w:rPr>
        <w:t> </w:t>
      </w:r>
      <w:r>
        <w:rPr>
          <w:color w:val="231F20"/>
        </w:rPr>
        <w:t>competidores</w:t>
      </w:r>
      <w:r>
        <w:rPr>
          <w:color w:val="231F20"/>
          <w:spacing w:val="-17"/>
        </w:rPr>
        <w:t> </w:t>
      </w:r>
      <w:r>
        <w:rPr>
          <w:color w:val="231F20"/>
        </w:rPr>
        <w:t>tenían</w:t>
      </w:r>
      <w:r>
        <w:rPr>
          <w:color w:val="231F20"/>
          <w:spacing w:val="-17"/>
        </w:rPr>
        <w:t> </w:t>
      </w:r>
      <w:r>
        <w:rPr>
          <w:color w:val="231F20"/>
        </w:rPr>
        <w:t>limitaciones</w:t>
      </w:r>
      <w:r>
        <w:rPr>
          <w:color w:val="231F20"/>
          <w:spacing w:val="-17"/>
        </w:rPr>
        <w:t> </w:t>
      </w:r>
      <w:r>
        <w:rPr>
          <w:color w:val="231F20"/>
        </w:rPr>
        <w:t>de</w:t>
      </w:r>
      <w:r>
        <w:rPr>
          <w:color w:val="231F20"/>
          <w:spacing w:val="-17"/>
        </w:rPr>
        <w:t> </w:t>
      </w:r>
      <w:r>
        <w:rPr>
          <w:color w:val="231F20"/>
        </w:rPr>
        <w:t>tiempo,</w:t>
      </w:r>
      <w:r>
        <w:rPr>
          <w:color w:val="231F20"/>
          <w:spacing w:val="-17"/>
        </w:rPr>
        <w:t> </w:t>
      </w:r>
      <w:r>
        <w:rPr>
          <w:color w:val="231F20"/>
        </w:rPr>
        <w:t>espacio</w:t>
      </w:r>
      <w:r>
        <w:rPr>
          <w:color w:val="231F20"/>
          <w:spacing w:val="-17"/>
        </w:rPr>
        <w:t> </w:t>
      </w:r>
      <w:r>
        <w:rPr>
          <w:color w:val="231F20"/>
        </w:rPr>
        <w:t>y</w:t>
      </w:r>
      <w:r>
        <w:rPr>
          <w:color w:val="231F20"/>
          <w:spacing w:val="-17"/>
        </w:rPr>
        <w:t> </w:t>
      </w:r>
      <w:r>
        <w:rPr>
          <w:color w:val="231F20"/>
        </w:rPr>
        <w:t>tecnología</w:t>
      </w:r>
      <w:r>
        <w:rPr>
          <w:color w:val="231F20"/>
          <w:spacing w:val="-17"/>
        </w:rPr>
        <w:t> </w:t>
      </w:r>
      <w:r>
        <w:rPr>
          <w:color w:val="231F20"/>
        </w:rPr>
        <w:t>(Porter,</w:t>
      </w:r>
      <w:r>
        <w:rPr>
          <w:color w:val="231F20"/>
          <w:spacing w:val="-17"/>
        </w:rPr>
        <w:t> </w:t>
      </w:r>
      <w:r>
        <w:rPr>
          <w:color w:val="231F20"/>
        </w:rPr>
        <w:t>1993). Hoy en día, la nueva realidad tecnológica posibilita reducir tiempo y espacio, de tal forma que una empresa en Hong Kong puede estar vendiendo productos en México y conocer al instante</w:t>
      </w:r>
      <w:r>
        <w:rPr>
          <w:color w:val="231F20"/>
          <w:spacing w:val="-8"/>
        </w:rPr>
        <w:t> </w:t>
      </w:r>
      <w:r>
        <w:rPr>
          <w:color w:val="231F20"/>
        </w:rPr>
        <w:t>cómo</w:t>
      </w:r>
      <w:r>
        <w:rPr>
          <w:color w:val="231F20"/>
          <w:spacing w:val="-8"/>
        </w:rPr>
        <w:t> </w:t>
      </w:r>
      <w:r>
        <w:rPr>
          <w:color w:val="231F20"/>
        </w:rPr>
        <w:t>van</w:t>
      </w:r>
      <w:r>
        <w:rPr>
          <w:color w:val="231F20"/>
          <w:spacing w:val="-8"/>
        </w:rPr>
        <w:t> </w:t>
      </w:r>
      <w:r>
        <w:rPr>
          <w:color w:val="231F20"/>
        </w:rPr>
        <w:t>sus</w:t>
      </w:r>
      <w:r>
        <w:rPr>
          <w:color w:val="231F20"/>
          <w:spacing w:val="-8"/>
        </w:rPr>
        <w:t> </w:t>
      </w:r>
      <w:r>
        <w:rPr>
          <w:color w:val="231F20"/>
        </w:rPr>
        <w:t>ventas</w:t>
      </w:r>
      <w:r>
        <w:rPr>
          <w:color w:val="231F20"/>
          <w:spacing w:val="-8"/>
        </w:rPr>
        <w:t> </w:t>
      </w:r>
      <w:r>
        <w:rPr>
          <w:color w:val="231F20"/>
        </w:rPr>
        <w:t>del</w:t>
      </w:r>
      <w:r>
        <w:rPr>
          <w:color w:val="231F20"/>
          <w:spacing w:val="-8"/>
        </w:rPr>
        <w:t> </w:t>
      </w:r>
      <w:r>
        <w:rPr>
          <w:color w:val="231F20"/>
        </w:rPr>
        <w:t>día.</w:t>
      </w:r>
    </w:p>
    <w:p>
      <w:pPr>
        <w:pStyle w:val="BodyText"/>
        <w:spacing w:line="273" w:lineRule="auto"/>
        <w:ind w:left="485" w:right="111" w:firstLine="283"/>
        <w:jc w:val="both"/>
      </w:pPr>
      <w:r>
        <w:rPr>
          <w:color w:val="231F20"/>
        </w:rPr>
        <w:t>Los</w:t>
      </w:r>
      <w:r>
        <w:rPr>
          <w:color w:val="231F20"/>
          <w:spacing w:val="-19"/>
        </w:rPr>
        <w:t> </w:t>
      </w:r>
      <w:r>
        <w:rPr>
          <w:color w:val="231F20"/>
        </w:rPr>
        <w:t>nuevos</w:t>
      </w:r>
      <w:r>
        <w:rPr>
          <w:color w:val="231F20"/>
          <w:spacing w:val="-19"/>
        </w:rPr>
        <w:t> </w:t>
      </w:r>
      <w:r>
        <w:rPr>
          <w:color w:val="231F20"/>
        </w:rPr>
        <w:t>competidores</w:t>
      </w:r>
      <w:r>
        <w:rPr>
          <w:color w:val="231F20"/>
          <w:spacing w:val="-19"/>
        </w:rPr>
        <w:t> </w:t>
      </w:r>
      <w:r>
        <w:rPr>
          <w:color w:val="231F20"/>
        </w:rPr>
        <w:t>no</w:t>
      </w:r>
      <w:r>
        <w:rPr>
          <w:color w:val="231F20"/>
          <w:spacing w:val="-19"/>
        </w:rPr>
        <w:t> </w:t>
      </w:r>
      <w:r>
        <w:rPr>
          <w:color w:val="231F20"/>
        </w:rPr>
        <w:t>son</w:t>
      </w:r>
      <w:r>
        <w:rPr>
          <w:color w:val="231F20"/>
          <w:spacing w:val="-19"/>
        </w:rPr>
        <w:t> </w:t>
      </w:r>
      <w:r>
        <w:rPr>
          <w:color w:val="231F20"/>
        </w:rPr>
        <w:t>las</w:t>
      </w:r>
      <w:r>
        <w:rPr>
          <w:color w:val="231F20"/>
          <w:spacing w:val="-19"/>
        </w:rPr>
        <w:t> </w:t>
      </w:r>
      <w:r>
        <w:rPr>
          <w:color w:val="231F20"/>
        </w:rPr>
        <w:t>empresas,</w:t>
      </w:r>
      <w:r>
        <w:rPr>
          <w:color w:val="231F20"/>
          <w:spacing w:val="-19"/>
        </w:rPr>
        <w:t> </w:t>
      </w:r>
      <w:r>
        <w:rPr>
          <w:color w:val="231F20"/>
        </w:rPr>
        <w:t>sino</w:t>
      </w:r>
      <w:r>
        <w:rPr>
          <w:color w:val="231F20"/>
          <w:spacing w:val="-19"/>
        </w:rPr>
        <w:t> </w:t>
      </w:r>
      <w:r>
        <w:rPr>
          <w:color w:val="231F20"/>
        </w:rPr>
        <w:t>los</w:t>
      </w:r>
      <w:r>
        <w:rPr>
          <w:color w:val="231F20"/>
          <w:spacing w:val="-19"/>
        </w:rPr>
        <w:t> </w:t>
      </w:r>
      <w:r>
        <w:rPr>
          <w:color w:val="231F20"/>
        </w:rPr>
        <w:t>procesos</w:t>
      </w:r>
      <w:r>
        <w:rPr>
          <w:color w:val="231F20"/>
          <w:spacing w:val="-19"/>
        </w:rPr>
        <w:t> </w:t>
      </w:r>
      <w:r>
        <w:rPr>
          <w:color w:val="231F20"/>
        </w:rPr>
        <w:t>y</w:t>
      </w:r>
      <w:r>
        <w:rPr>
          <w:color w:val="231F20"/>
          <w:spacing w:val="-19"/>
        </w:rPr>
        <w:t> </w:t>
      </w:r>
      <w:r>
        <w:rPr>
          <w:color w:val="231F20"/>
        </w:rPr>
        <w:t>los</w:t>
      </w:r>
      <w:r>
        <w:rPr>
          <w:color w:val="231F20"/>
          <w:spacing w:val="-19"/>
        </w:rPr>
        <w:t> </w:t>
      </w:r>
      <w:r>
        <w:rPr>
          <w:color w:val="231F20"/>
        </w:rPr>
        <w:t>nuevos</w:t>
      </w:r>
      <w:r>
        <w:rPr>
          <w:color w:val="231F20"/>
          <w:spacing w:val="-19"/>
        </w:rPr>
        <w:t> </w:t>
      </w:r>
      <w:r>
        <w:rPr>
          <w:color w:val="231F20"/>
        </w:rPr>
        <w:t>productos. Entre</w:t>
      </w:r>
      <w:r>
        <w:rPr>
          <w:color w:val="231F20"/>
          <w:spacing w:val="-19"/>
        </w:rPr>
        <w:t> </w:t>
      </w:r>
      <w:r>
        <w:rPr>
          <w:color w:val="231F20"/>
        </w:rPr>
        <w:t>más</w:t>
      </w:r>
      <w:r>
        <w:rPr>
          <w:color w:val="231F20"/>
          <w:spacing w:val="-19"/>
        </w:rPr>
        <w:t> </w:t>
      </w:r>
      <w:r>
        <w:rPr>
          <w:color w:val="231F20"/>
        </w:rPr>
        <w:t>rápido,</w:t>
      </w:r>
      <w:r>
        <w:rPr>
          <w:color w:val="231F20"/>
          <w:spacing w:val="-19"/>
        </w:rPr>
        <w:t> </w:t>
      </w:r>
      <w:r>
        <w:rPr>
          <w:color w:val="231F20"/>
        </w:rPr>
        <w:t>de</w:t>
      </w:r>
      <w:r>
        <w:rPr>
          <w:color w:val="231F20"/>
          <w:spacing w:val="-19"/>
        </w:rPr>
        <w:t> </w:t>
      </w:r>
      <w:r>
        <w:rPr>
          <w:color w:val="231F20"/>
        </w:rPr>
        <w:t>mejor</w:t>
      </w:r>
      <w:r>
        <w:rPr>
          <w:color w:val="231F20"/>
          <w:spacing w:val="-19"/>
        </w:rPr>
        <w:t> </w:t>
      </w:r>
      <w:r>
        <w:rPr>
          <w:color w:val="231F20"/>
        </w:rPr>
        <w:t>calidad</w:t>
      </w:r>
      <w:r>
        <w:rPr>
          <w:color w:val="231F20"/>
          <w:spacing w:val="-19"/>
        </w:rPr>
        <w:t> </w:t>
      </w:r>
      <w:r>
        <w:rPr>
          <w:color w:val="231F20"/>
        </w:rPr>
        <w:t>y</w:t>
      </w:r>
      <w:r>
        <w:rPr>
          <w:color w:val="231F20"/>
          <w:spacing w:val="-19"/>
        </w:rPr>
        <w:t> </w:t>
      </w:r>
      <w:r>
        <w:rPr>
          <w:color w:val="231F20"/>
        </w:rPr>
        <w:t>con</w:t>
      </w:r>
      <w:r>
        <w:rPr>
          <w:color w:val="231F20"/>
          <w:spacing w:val="-19"/>
        </w:rPr>
        <w:t> </w:t>
      </w:r>
      <w:r>
        <w:rPr>
          <w:color w:val="231F20"/>
        </w:rPr>
        <w:t>menores</w:t>
      </w:r>
      <w:r>
        <w:rPr>
          <w:color w:val="231F20"/>
          <w:spacing w:val="-19"/>
        </w:rPr>
        <w:t> </w:t>
      </w:r>
      <w:r>
        <w:rPr>
          <w:color w:val="231F20"/>
        </w:rPr>
        <w:t>costos</w:t>
      </w:r>
      <w:r>
        <w:rPr>
          <w:color w:val="231F20"/>
          <w:spacing w:val="-19"/>
        </w:rPr>
        <w:t> </w:t>
      </w:r>
      <w:r>
        <w:rPr>
          <w:color w:val="231F20"/>
        </w:rPr>
        <w:t>sea</w:t>
      </w:r>
      <w:r>
        <w:rPr>
          <w:color w:val="231F20"/>
          <w:spacing w:val="-19"/>
        </w:rPr>
        <w:t> </w:t>
      </w:r>
      <w:r>
        <w:rPr>
          <w:color w:val="231F20"/>
        </w:rPr>
        <w:t>un</w:t>
      </w:r>
      <w:r>
        <w:rPr>
          <w:color w:val="231F20"/>
          <w:spacing w:val="-19"/>
        </w:rPr>
        <w:t> </w:t>
      </w:r>
      <w:r>
        <w:rPr>
          <w:color w:val="231F20"/>
        </w:rPr>
        <w:t>proceso</w:t>
      </w:r>
      <w:r>
        <w:rPr>
          <w:color w:val="231F20"/>
          <w:spacing w:val="-19"/>
        </w:rPr>
        <w:t> </w:t>
      </w:r>
      <w:r>
        <w:rPr>
          <w:color w:val="231F20"/>
        </w:rPr>
        <w:t>—según</w:t>
      </w:r>
      <w:r>
        <w:rPr>
          <w:color w:val="231F20"/>
          <w:spacing w:val="-19"/>
        </w:rPr>
        <w:t> </w:t>
      </w:r>
      <w:r>
        <w:rPr>
          <w:color w:val="231F20"/>
        </w:rPr>
        <w:t>permita</w:t>
      </w:r>
      <w:r>
        <w:rPr>
          <w:color w:val="231F20"/>
          <w:spacing w:val="-19"/>
        </w:rPr>
        <w:t> </w:t>
      </w:r>
      <w:r>
        <w:rPr>
          <w:color w:val="231F20"/>
        </w:rPr>
        <w:t>la tecnología—,</w:t>
      </w:r>
      <w:r>
        <w:rPr>
          <w:color w:val="231F20"/>
          <w:spacing w:val="-13"/>
        </w:rPr>
        <w:t> </w:t>
      </w:r>
      <w:r>
        <w:rPr>
          <w:color w:val="231F20"/>
        </w:rPr>
        <w:t>será</w:t>
      </w:r>
      <w:r>
        <w:rPr>
          <w:color w:val="231F20"/>
          <w:spacing w:val="-13"/>
        </w:rPr>
        <w:t> </w:t>
      </w:r>
      <w:r>
        <w:rPr>
          <w:color w:val="231F20"/>
        </w:rPr>
        <w:t>mayor</w:t>
      </w:r>
      <w:r>
        <w:rPr>
          <w:color w:val="231F20"/>
          <w:spacing w:val="-13"/>
        </w:rPr>
        <w:t> </w:t>
      </w:r>
      <w:r>
        <w:rPr>
          <w:color w:val="231F20"/>
        </w:rPr>
        <w:t>la</w:t>
      </w:r>
      <w:r>
        <w:rPr>
          <w:color w:val="231F20"/>
          <w:spacing w:val="-13"/>
        </w:rPr>
        <w:t> </w:t>
      </w:r>
      <w:r>
        <w:rPr>
          <w:color w:val="231F20"/>
        </w:rPr>
        <w:t>ganancia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posibilidad</w:t>
      </w:r>
      <w:r>
        <w:rPr>
          <w:color w:val="231F20"/>
          <w:spacing w:val="-13"/>
        </w:rPr>
        <w:t> </w:t>
      </w:r>
      <w:r>
        <w:rPr>
          <w:color w:val="231F20"/>
        </w:rPr>
        <w:t>de</w:t>
      </w:r>
      <w:r>
        <w:rPr>
          <w:color w:val="231F20"/>
          <w:spacing w:val="-13"/>
        </w:rPr>
        <w:t> </w:t>
      </w:r>
      <w:r>
        <w:rPr>
          <w:color w:val="231F20"/>
        </w:rPr>
        <w:t>tener</w:t>
      </w:r>
      <w:r>
        <w:rPr>
          <w:color w:val="231F20"/>
          <w:spacing w:val="-13"/>
        </w:rPr>
        <w:t> </w:t>
      </w:r>
      <w:r>
        <w:rPr>
          <w:color w:val="231F20"/>
        </w:rPr>
        <w:t>una</w:t>
      </w:r>
      <w:r>
        <w:rPr>
          <w:color w:val="231F20"/>
          <w:spacing w:val="-13"/>
        </w:rPr>
        <w:t> </w:t>
      </w:r>
      <w:r>
        <w:rPr>
          <w:color w:val="231F20"/>
        </w:rPr>
        <w:t>mejor</w:t>
      </w:r>
      <w:r>
        <w:rPr>
          <w:color w:val="231F20"/>
          <w:spacing w:val="-13"/>
        </w:rPr>
        <w:t> </w:t>
      </w:r>
      <w:r>
        <w:rPr>
          <w:color w:val="231F20"/>
        </w:rPr>
        <w:t>cuota</w:t>
      </w:r>
      <w:r>
        <w:rPr>
          <w:color w:val="231F20"/>
          <w:spacing w:val="-13"/>
        </w:rPr>
        <w:t> </w:t>
      </w:r>
      <w:r>
        <w:rPr>
          <w:color w:val="231F20"/>
        </w:rPr>
        <w:t>de</w:t>
      </w:r>
      <w:r>
        <w:rPr>
          <w:color w:val="231F20"/>
          <w:spacing w:val="-13"/>
        </w:rPr>
        <w:t> </w:t>
      </w:r>
      <w:r>
        <w:rPr>
          <w:color w:val="231F20"/>
        </w:rPr>
        <w:t>mercado. De</w:t>
      </w:r>
      <w:r>
        <w:rPr>
          <w:color w:val="231F20"/>
          <w:spacing w:val="-10"/>
        </w:rPr>
        <w:t> </w:t>
      </w:r>
      <w:r>
        <w:rPr>
          <w:color w:val="231F20"/>
        </w:rPr>
        <w:t>igual</w:t>
      </w:r>
      <w:r>
        <w:rPr>
          <w:color w:val="231F20"/>
          <w:spacing w:val="-10"/>
        </w:rPr>
        <w:t> </w:t>
      </w:r>
      <w:r>
        <w:rPr>
          <w:color w:val="231F20"/>
        </w:rPr>
        <w:t>forma,</w:t>
      </w:r>
      <w:r>
        <w:rPr>
          <w:color w:val="231F20"/>
          <w:spacing w:val="-10"/>
        </w:rPr>
        <w:t> </w:t>
      </w:r>
      <w:r>
        <w:rPr>
          <w:color w:val="231F20"/>
        </w:rPr>
        <w:t>cuando</w:t>
      </w:r>
      <w:r>
        <w:rPr>
          <w:color w:val="231F20"/>
          <w:spacing w:val="-10"/>
        </w:rPr>
        <w:t> </w:t>
      </w:r>
      <w:r>
        <w:rPr>
          <w:color w:val="231F20"/>
        </w:rPr>
        <w:t>se</w:t>
      </w:r>
      <w:r>
        <w:rPr>
          <w:color w:val="231F20"/>
          <w:spacing w:val="-10"/>
        </w:rPr>
        <w:t> </w:t>
      </w:r>
      <w:r>
        <w:rPr>
          <w:color w:val="231F20"/>
        </w:rPr>
        <w:t>tienen</w:t>
      </w:r>
      <w:r>
        <w:rPr>
          <w:color w:val="231F20"/>
          <w:spacing w:val="-10"/>
        </w:rPr>
        <w:t> </w:t>
      </w:r>
      <w:r>
        <w:rPr>
          <w:color w:val="231F20"/>
        </w:rPr>
        <w:t>productos</w:t>
      </w:r>
      <w:r>
        <w:rPr>
          <w:color w:val="231F20"/>
          <w:spacing w:val="-10"/>
        </w:rPr>
        <w:t> </w:t>
      </w:r>
      <w:r>
        <w:rPr>
          <w:color w:val="231F20"/>
        </w:rPr>
        <w:t>globales</w:t>
      </w:r>
      <w:r>
        <w:rPr>
          <w:color w:val="231F20"/>
          <w:spacing w:val="-10"/>
        </w:rPr>
        <w:t> </w:t>
      </w:r>
      <w:r>
        <w:rPr>
          <w:color w:val="231F20"/>
        </w:rPr>
        <w:t>que</w:t>
      </w:r>
      <w:r>
        <w:rPr>
          <w:color w:val="231F20"/>
          <w:spacing w:val="-10"/>
        </w:rPr>
        <w:t> </w:t>
      </w:r>
      <w:r>
        <w:rPr>
          <w:color w:val="231F20"/>
        </w:rPr>
        <w:t>existen</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aparadores</w:t>
      </w:r>
      <w:r>
        <w:rPr>
          <w:color w:val="231F20"/>
          <w:spacing w:val="-10"/>
        </w:rPr>
        <w:t> </w:t>
      </w:r>
      <w:r>
        <w:rPr>
          <w:color w:val="231F20"/>
        </w:rPr>
        <w:t>de</w:t>
      </w:r>
      <w:r>
        <w:rPr>
          <w:color w:val="231F20"/>
          <w:spacing w:val="-10"/>
        </w:rPr>
        <w:t> </w:t>
      </w:r>
      <w:r>
        <w:rPr>
          <w:color w:val="231F20"/>
        </w:rPr>
        <w:t>todo el</w:t>
      </w:r>
      <w:r>
        <w:rPr>
          <w:color w:val="231F20"/>
          <w:spacing w:val="-6"/>
        </w:rPr>
        <w:t> </w:t>
      </w:r>
      <w:r>
        <w:rPr>
          <w:color w:val="231F20"/>
        </w:rPr>
        <w:t>mundo,</w:t>
      </w:r>
      <w:r>
        <w:rPr>
          <w:color w:val="231F20"/>
          <w:spacing w:val="-6"/>
        </w:rPr>
        <w:t> </w:t>
      </w:r>
      <w:r>
        <w:rPr>
          <w:color w:val="231F20"/>
        </w:rPr>
        <w:t>se</w:t>
      </w:r>
      <w:r>
        <w:rPr>
          <w:color w:val="231F20"/>
          <w:spacing w:val="-6"/>
        </w:rPr>
        <w:t> </w:t>
      </w:r>
      <w:r>
        <w:rPr>
          <w:color w:val="231F20"/>
        </w:rPr>
        <w:t>debe</w:t>
      </w:r>
      <w:r>
        <w:rPr>
          <w:color w:val="231F20"/>
          <w:spacing w:val="-6"/>
        </w:rPr>
        <w:t> </w:t>
      </w:r>
      <w:r>
        <w:rPr>
          <w:color w:val="231F20"/>
        </w:rPr>
        <w:t>competir</w:t>
      </w:r>
      <w:r>
        <w:rPr>
          <w:color w:val="231F20"/>
          <w:spacing w:val="-6"/>
        </w:rPr>
        <w:t> </w:t>
      </w:r>
      <w:r>
        <w:rPr>
          <w:color w:val="231F20"/>
        </w:rPr>
        <w:t>con</w:t>
      </w:r>
      <w:r>
        <w:rPr>
          <w:color w:val="231F20"/>
          <w:spacing w:val="-6"/>
        </w:rPr>
        <w:t> </w:t>
      </w:r>
      <w:r>
        <w:rPr>
          <w:color w:val="231F20"/>
        </w:rPr>
        <w:t>ese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productos;</w:t>
      </w:r>
      <w:r>
        <w:rPr>
          <w:color w:val="231F20"/>
          <w:spacing w:val="-6"/>
        </w:rPr>
        <w:t> </w:t>
      </w:r>
      <w:r>
        <w:rPr>
          <w:color w:val="231F20"/>
        </w:rPr>
        <w:t>en</w:t>
      </w:r>
      <w:r>
        <w:rPr>
          <w:color w:val="231F20"/>
          <w:spacing w:val="-6"/>
        </w:rPr>
        <w:t> </w:t>
      </w:r>
      <w:r>
        <w:rPr>
          <w:color w:val="231F20"/>
        </w:rPr>
        <w:t>cambio,</w:t>
      </w:r>
      <w:r>
        <w:rPr>
          <w:color w:val="231F20"/>
          <w:spacing w:val="-6"/>
        </w:rPr>
        <w:t> </w:t>
      </w:r>
      <w:r>
        <w:rPr>
          <w:color w:val="231F20"/>
        </w:rPr>
        <w:t>cuando</w:t>
      </w:r>
      <w:r>
        <w:rPr>
          <w:color w:val="231F20"/>
          <w:spacing w:val="-6"/>
        </w:rPr>
        <w:t> </w:t>
      </w:r>
      <w:r>
        <w:rPr>
          <w:color w:val="231F20"/>
        </w:rPr>
        <w:t>sólo</w:t>
      </w:r>
      <w:r>
        <w:rPr>
          <w:color w:val="231F20"/>
          <w:spacing w:val="-6"/>
        </w:rPr>
        <w:t> </w:t>
      </w:r>
      <w:r>
        <w:rPr>
          <w:color w:val="231F20"/>
        </w:rPr>
        <w:t>se</w:t>
      </w:r>
      <w:r>
        <w:rPr>
          <w:color w:val="231F20"/>
          <w:spacing w:val="-6"/>
        </w:rPr>
        <w:t> </w:t>
      </w:r>
      <w:r>
        <w:rPr>
          <w:color w:val="231F20"/>
        </w:rPr>
        <w:t>produce en</w:t>
      </w:r>
      <w:r>
        <w:rPr>
          <w:color w:val="231F20"/>
          <w:spacing w:val="-10"/>
        </w:rPr>
        <w:t> </w:t>
      </w:r>
      <w:r>
        <w:rPr>
          <w:color w:val="231F20"/>
        </w:rPr>
        <w:t>pequeña</w:t>
      </w:r>
      <w:r>
        <w:rPr>
          <w:color w:val="231F20"/>
          <w:spacing w:val="-10"/>
        </w:rPr>
        <w:t> </w:t>
      </w:r>
      <w:r>
        <w:rPr>
          <w:color w:val="231F20"/>
        </w:rPr>
        <w:t>escala</w:t>
      </w:r>
      <w:r>
        <w:rPr>
          <w:color w:val="231F20"/>
          <w:spacing w:val="-10"/>
        </w:rPr>
        <w:t> </w:t>
      </w:r>
      <w:r>
        <w:rPr>
          <w:color w:val="231F20"/>
        </w:rPr>
        <w:t>—productos</w:t>
      </w:r>
      <w:r>
        <w:rPr>
          <w:color w:val="231F20"/>
          <w:spacing w:val="-10"/>
        </w:rPr>
        <w:t> </w:t>
      </w:r>
      <w:r>
        <w:rPr>
          <w:color w:val="231F20"/>
        </w:rPr>
        <w:t>artesanales</w:t>
      </w:r>
      <w:r>
        <w:rPr>
          <w:color w:val="231F20"/>
          <w:spacing w:val="-10"/>
        </w:rPr>
        <w:t> </w:t>
      </w:r>
      <w:r>
        <w:rPr>
          <w:color w:val="231F20"/>
        </w:rPr>
        <w:t>o</w:t>
      </w:r>
      <w:r>
        <w:rPr>
          <w:color w:val="231F20"/>
          <w:spacing w:val="-10"/>
        </w:rPr>
        <w:t> </w:t>
      </w:r>
      <w:r>
        <w:rPr>
          <w:color w:val="231F20"/>
        </w:rPr>
        <w:t>locales—,</w:t>
      </w:r>
      <w:r>
        <w:rPr>
          <w:color w:val="231F20"/>
          <w:spacing w:val="-10"/>
        </w:rPr>
        <w:t> </w:t>
      </w:r>
      <w:r>
        <w:rPr>
          <w:color w:val="231F20"/>
        </w:rPr>
        <w:t>tanto</w:t>
      </w:r>
      <w:r>
        <w:rPr>
          <w:color w:val="231F20"/>
          <w:spacing w:val="-10"/>
        </w:rPr>
        <w:t> </w:t>
      </w:r>
      <w:r>
        <w:rPr>
          <w:color w:val="231F20"/>
        </w:rPr>
        <w:t>los</w:t>
      </w:r>
      <w:r>
        <w:rPr>
          <w:color w:val="231F20"/>
          <w:spacing w:val="-10"/>
        </w:rPr>
        <w:t> </w:t>
      </w:r>
      <w:r>
        <w:rPr>
          <w:color w:val="231F20"/>
        </w:rPr>
        <w:t>productos</w:t>
      </w:r>
      <w:r>
        <w:rPr>
          <w:color w:val="231F20"/>
          <w:spacing w:val="-10"/>
        </w:rPr>
        <w:t> </w:t>
      </w:r>
      <w:r>
        <w:rPr>
          <w:color w:val="231F20"/>
        </w:rPr>
        <w:t>globales</w:t>
      </w:r>
      <w:r>
        <w:rPr>
          <w:color w:val="231F20"/>
          <w:spacing w:val="-10"/>
        </w:rPr>
        <w:t> </w:t>
      </w:r>
      <w:r>
        <w:rPr>
          <w:color w:val="231F20"/>
        </w:rPr>
        <w:t>como los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competencia</w:t>
      </w:r>
      <w:r>
        <w:rPr>
          <w:color w:val="231F20"/>
          <w:spacing w:val="-7"/>
        </w:rPr>
        <w:t> </w:t>
      </w:r>
      <w:r>
        <w:rPr>
          <w:color w:val="231F20"/>
        </w:rPr>
        <w:t>local</w:t>
      </w:r>
      <w:r>
        <w:rPr>
          <w:color w:val="231F20"/>
          <w:spacing w:val="-7"/>
        </w:rPr>
        <w:t> </w:t>
      </w:r>
      <w:r>
        <w:rPr>
          <w:color w:val="231F20"/>
        </w:rPr>
        <w:t>serán</w:t>
      </w:r>
      <w:r>
        <w:rPr>
          <w:color w:val="231F20"/>
          <w:spacing w:val="-7"/>
        </w:rPr>
        <w:t> </w:t>
      </w:r>
      <w:r>
        <w:rPr>
          <w:color w:val="231F20"/>
        </w:rPr>
        <w:t>la</w:t>
      </w:r>
      <w:r>
        <w:rPr>
          <w:color w:val="231F20"/>
          <w:spacing w:val="-7"/>
        </w:rPr>
        <w:t> </w:t>
      </w:r>
      <w:r>
        <w:rPr>
          <w:color w:val="231F20"/>
        </w:rPr>
        <w:t>competencia</w:t>
      </w:r>
      <w:r>
        <w:rPr>
          <w:color w:val="231F20"/>
          <w:spacing w:val="-7"/>
        </w:rPr>
        <w:t> </w:t>
      </w:r>
      <w:r>
        <w:rPr>
          <w:color w:val="231F20"/>
        </w:rPr>
        <w:t>(Karhu,</w:t>
      </w:r>
      <w:r>
        <w:rPr>
          <w:color w:val="231F20"/>
          <w:spacing w:val="-7"/>
        </w:rPr>
        <w:t> Tang </w:t>
      </w:r>
      <w:r>
        <w:rPr>
          <w:color w:val="231F20"/>
        </w:rPr>
        <w:t>y</w:t>
      </w:r>
      <w:r>
        <w:rPr>
          <w:color w:val="231F20"/>
          <w:spacing w:val="-7"/>
        </w:rPr>
        <w:t> </w:t>
      </w:r>
      <w:r>
        <w:rPr>
          <w:color w:val="231F20"/>
        </w:rPr>
        <w:t>Hämäläinen,</w:t>
      </w:r>
      <w:r>
        <w:rPr>
          <w:color w:val="231F20"/>
          <w:spacing w:val="-7"/>
        </w:rPr>
        <w:t> </w:t>
      </w:r>
      <w:r>
        <w:rPr>
          <w:color w:val="231F20"/>
        </w:rPr>
        <w:t>s.</w:t>
      </w:r>
      <w:r>
        <w:rPr>
          <w:color w:val="231F20"/>
          <w:spacing w:val="-7"/>
        </w:rPr>
        <w:t> </w:t>
      </w:r>
      <w:r>
        <w:rPr>
          <w:color w:val="231F20"/>
        </w:rPr>
        <w:t>f.).</w:t>
      </w:r>
    </w:p>
    <w:p>
      <w:pPr>
        <w:pStyle w:val="BodyText"/>
        <w:spacing w:line="273" w:lineRule="auto"/>
        <w:ind w:left="485" w:right="111" w:firstLine="283"/>
        <w:jc w:val="both"/>
      </w:pPr>
      <w:r>
        <w:rPr>
          <w:color w:val="231F20"/>
        </w:rPr>
        <w:t>Así, el nivel y la calidad de la competencia se han incrementado. Las barreras de en- trada</w:t>
      </w:r>
      <w:r>
        <w:rPr>
          <w:color w:val="231F20"/>
          <w:spacing w:val="-6"/>
        </w:rPr>
        <w:t> </w:t>
      </w:r>
      <w:r>
        <w:rPr>
          <w:color w:val="231F20"/>
        </w:rPr>
        <w:t>a</w:t>
      </w:r>
      <w:r>
        <w:rPr>
          <w:color w:val="231F20"/>
          <w:spacing w:val="-6"/>
        </w:rPr>
        <w:t> </w:t>
      </w:r>
      <w:r>
        <w:rPr>
          <w:color w:val="231F20"/>
        </w:rPr>
        <w:t>viejos</w:t>
      </w:r>
      <w:r>
        <w:rPr>
          <w:color w:val="231F20"/>
          <w:spacing w:val="-6"/>
        </w:rPr>
        <w:t> </w:t>
      </w:r>
      <w:r>
        <w:rPr>
          <w:color w:val="231F20"/>
        </w:rPr>
        <w:t>mercados</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modificado</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barreras</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nuevos</w:t>
      </w:r>
      <w:r>
        <w:rPr>
          <w:color w:val="231F20"/>
          <w:spacing w:val="-6"/>
        </w:rPr>
        <w:t> </w:t>
      </w:r>
      <w:r>
        <w:rPr>
          <w:color w:val="231F20"/>
        </w:rPr>
        <w:t>mercados</w:t>
      </w:r>
      <w:r>
        <w:rPr>
          <w:color w:val="231F20"/>
          <w:spacing w:val="-6"/>
        </w:rPr>
        <w:t> </w:t>
      </w:r>
      <w:r>
        <w:rPr>
          <w:color w:val="231F20"/>
        </w:rPr>
        <w:t>se</w:t>
      </w:r>
      <w:r>
        <w:rPr>
          <w:color w:val="231F20"/>
          <w:spacing w:val="-6"/>
        </w:rPr>
        <w:t> </w:t>
      </w:r>
      <w:r>
        <w:rPr>
          <w:color w:val="231F20"/>
        </w:rPr>
        <w:t>han impuesto con base en la tecnología. Mercados como el del entretenimiento —música, vi- deo, cine— han transformado sus plazas para productos globales y han modificado las estrategias</w:t>
      </w:r>
      <w:r>
        <w:rPr>
          <w:color w:val="231F20"/>
          <w:spacing w:val="-11"/>
        </w:rPr>
        <w:t> </w:t>
      </w:r>
      <w:r>
        <w:rPr>
          <w:color w:val="231F20"/>
        </w:rPr>
        <w:t>para</w:t>
      </w:r>
      <w:r>
        <w:rPr>
          <w:color w:val="231F20"/>
          <w:spacing w:val="-11"/>
        </w:rPr>
        <w:t> </w:t>
      </w:r>
      <w:r>
        <w:rPr>
          <w:color w:val="231F20"/>
        </w:rPr>
        <w:t>que</w:t>
      </w:r>
      <w:r>
        <w:rPr>
          <w:color w:val="231F20"/>
          <w:spacing w:val="-11"/>
        </w:rPr>
        <w:t> </w:t>
      </w:r>
      <w:r>
        <w:rPr>
          <w:color w:val="231F20"/>
        </w:rPr>
        <w:t>sus</w:t>
      </w:r>
      <w:r>
        <w:rPr>
          <w:color w:val="231F20"/>
          <w:spacing w:val="-11"/>
        </w:rPr>
        <w:t> </w:t>
      </w:r>
      <w:r>
        <w:rPr>
          <w:color w:val="231F20"/>
        </w:rPr>
        <w:t>modelos</w:t>
      </w:r>
      <w:r>
        <w:rPr>
          <w:color w:val="231F20"/>
          <w:spacing w:val="-11"/>
        </w:rPr>
        <w:t> </w:t>
      </w:r>
      <w:r>
        <w:rPr>
          <w:color w:val="231F20"/>
        </w:rPr>
        <w:t>de</w:t>
      </w:r>
      <w:r>
        <w:rPr>
          <w:color w:val="231F20"/>
          <w:spacing w:val="-11"/>
        </w:rPr>
        <w:t> </w:t>
      </w:r>
      <w:r>
        <w:rPr>
          <w:color w:val="231F20"/>
        </w:rPr>
        <w:t>negocio</w:t>
      </w:r>
      <w:r>
        <w:rPr>
          <w:color w:val="231F20"/>
          <w:spacing w:val="-11"/>
        </w:rPr>
        <w:t> </w:t>
      </w:r>
      <w:r>
        <w:rPr>
          <w:color w:val="231F20"/>
        </w:rPr>
        <w:t>sean</w:t>
      </w:r>
      <w:r>
        <w:rPr>
          <w:color w:val="231F20"/>
          <w:spacing w:val="-11"/>
        </w:rPr>
        <w:t> </w:t>
      </w:r>
      <w:r>
        <w:rPr>
          <w:color w:val="231F20"/>
        </w:rPr>
        <w:t>más</w:t>
      </w:r>
      <w:r>
        <w:rPr>
          <w:color w:val="231F20"/>
          <w:spacing w:val="-11"/>
        </w:rPr>
        <w:t> </w:t>
      </w:r>
      <w:r>
        <w:rPr>
          <w:color w:val="231F20"/>
        </w:rPr>
        <w:t>exitosos</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adapten</w:t>
      </w:r>
      <w:r>
        <w:rPr>
          <w:color w:val="231F20"/>
          <w:spacing w:val="-11"/>
        </w:rPr>
        <w:t> </w:t>
      </w:r>
      <w:r>
        <w:rPr>
          <w:color w:val="231F20"/>
        </w:rPr>
        <w:t>a</w:t>
      </w:r>
      <w:r>
        <w:rPr>
          <w:color w:val="231F20"/>
          <w:spacing w:val="-11"/>
        </w:rPr>
        <w:t> </w:t>
      </w:r>
      <w:r>
        <w:rPr>
          <w:color w:val="231F20"/>
        </w:rPr>
        <w:t>estos</w:t>
      </w:r>
      <w:r>
        <w:rPr>
          <w:color w:val="231F20"/>
          <w:spacing w:val="-11"/>
        </w:rPr>
        <w:t> </w:t>
      </w:r>
      <w:r>
        <w:rPr>
          <w:color w:val="231F20"/>
        </w:rPr>
        <w:t>nuevos contextos (Herdon, Várallyai y Péntek,</w:t>
      </w:r>
      <w:r>
        <w:rPr>
          <w:color w:val="231F20"/>
          <w:spacing w:val="16"/>
        </w:rPr>
        <w:t> </w:t>
      </w:r>
      <w:r>
        <w:rPr>
          <w:color w:val="231F20"/>
        </w:rPr>
        <w:t>2012).</w:t>
      </w:r>
    </w:p>
    <w:p>
      <w:pPr>
        <w:pStyle w:val="BodyText"/>
        <w:spacing w:line="273" w:lineRule="auto"/>
        <w:ind w:left="485" w:right="111" w:firstLine="283"/>
        <w:jc w:val="both"/>
      </w:pPr>
      <w:r>
        <w:rPr>
          <w:color w:val="231F20"/>
        </w:rPr>
        <w:t>En</w:t>
      </w:r>
      <w:r>
        <w:rPr>
          <w:color w:val="231F20"/>
          <w:spacing w:val="-17"/>
        </w:rPr>
        <w:t> </w:t>
      </w:r>
      <w:r>
        <w:rPr>
          <w:color w:val="231F20"/>
        </w:rPr>
        <w:t>contraste,</w:t>
      </w:r>
      <w:r>
        <w:rPr>
          <w:color w:val="231F20"/>
          <w:spacing w:val="-17"/>
        </w:rPr>
        <w:t> </w:t>
      </w:r>
      <w:r>
        <w:rPr>
          <w:color w:val="231F20"/>
        </w:rPr>
        <w:t>los</w:t>
      </w:r>
      <w:r>
        <w:rPr>
          <w:color w:val="231F20"/>
          <w:spacing w:val="-17"/>
        </w:rPr>
        <w:t> </w:t>
      </w:r>
      <w:r>
        <w:rPr>
          <w:color w:val="231F20"/>
        </w:rPr>
        <w:t>mercados</w:t>
      </w:r>
      <w:r>
        <w:rPr>
          <w:color w:val="231F20"/>
          <w:spacing w:val="-17"/>
        </w:rPr>
        <w:t> </w:t>
      </w:r>
      <w:r>
        <w:rPr>
          <w:color w:val="231F20"/>
        </w:rPr>
        <w:t>como</w:t>
      </w:r>
      <w:r>
        <w:rPr>
          <w:color w:val="231F20"/>
          <w:spacing w:val="-17"/>
        </w:rPr>
        <w:t> </w:t>
      </w:r>
      <w:r>
        <w:rPr>
          <w:color w:val="231F20"/>
        </w:rPr>
        <w:t>el</w:t>
      </w:r>
      <w:r>
        <w:rPr>
          <w:color w:val="231F20"/>
          <w:spacing w:val="-17"/>
        </w:rPr>
        <w:t> </w:t>
      </w:r>
      <w:r>
        <w:rPr>
          <w:color w:val="231F20"/>
        </w:rPr>
        <w:t>del</w:t>
      </w:r>
      <w:r>
        <w:rPr>
          <w:color w:val="231F20"/>
          <w:spacing w:val="-17"/>
        </w:rPr>
        <w:t> </w:t>
      </w:r>
      <w:r>
        <w:rPr>
          <w:color w:val="231F20"/>
        </w:rPr>
        <w:t>sector</w:t>
      </w:r>
      <w:r>
        <w:rPr>
          <w:color w:val="231F20"/>
          <w:spacing w:val="-17"/>
        </w:rPr>
        <w:t> </w:t>
      </w:r>
      <w:r>
        <w:rPr>
          <w:color w:val="231F20"/>
        </w:rPr>
        <w:t>manufacturero</w:t>
      </w:r>
      <w:r>
        <w:rPr>
          <w:color w:val="231F20"/>
          <w:spacing w:val="-17"/>
        </w:rPr>
        <w:t> </w:t>
      </w:r>
      <w:r>
        <w:rPr>
          <w:color w:val="231F20"/>
        </w:rPr>
        <w:t>viven</w:t>
      </w:r>
      <w:r>
        <w:rPr>
          <w:color w:val="231F20"/>
          <w:spacing w:val="-17"/>
        </w:rPr>
        <w:t> </w:t>
      </w:r>
      <w:r>
        <w:rPr>
          <w:color w:val="231F20"/>
        </w:rPr>
        <w:t>día</w:t>
      </w:r>
      <w:r>
        <w:rPr>
          <w:color w:val="231F20"/>
          <w:spacing w:val="-17"/>
        </w:rPr>
        <w:t> </w:t>
      </w:r>
      <w:r>
        <w:rPr>
          <w:color w:val="231F20"/>
        </w:rPr>
        <w:t>a</w:t>
      </w:r>
      <w:r>
        <w:rPr>
          <w:color w:val="231F20"/>
          <w:spacing w:val="-17"/>
        </w:rPr>
        <w:t> </w:t>
      </w:r>
      <w:r>
        <w:rPr>
          <w:color w:val="231F20"/>
        </w:rPr>
        <w:t>día</w:t>
      </w:r>
      <w:r>
        <w:rPr>
          <w:color w:val="231F20"/>
          <w:spacing w:val="-17"/>
        </w:rPr>
        <w:t> </w:t>
      </w:r>
      <w:r>
        <w:rPr>
          <w:color w:val="231F20"/>
        </w:rPr>
        <w:t>mayores</w:t>
      </w:r>
      <w:r>
        <w:rPr>
          <w:color w:val="231F20"/>
          <w:spacing w:val="-17"/>
        </w:rPr>
        <w:t> </w:t>
      </w:r>
      <w:r>
        <w:rPr>
          <w:color w:val="231F20"/>
        </w:rPr>
        <w:t>di- ficultades</w:t>
      </w:r>
      <w:r>
        <w:rPr>
          <w:color w:val="231F20"/>
          <w:spacing w:val="-19"/>
        </w:rPr>
        <w:t> </w:t>
      </w:r>
      <w:r>
        <w:rPr>
          <w:color w:val="231F20"/>
        </w:rPr>
        <w:t>para</w:t>
      </w:r>
      <w:r>
        <w:rPr>
          <w:color w:val="231F20"/>
          <w:spacing w:val="-19"/>
        </w:rPr>
        <w:t> </w:t>
      </w:r>
      <w:r>
        <w:rPr>
          <w:color w:val="231F20"/>
        </w:rPr>
        <w:t>competir</w:t>
      </w:r>
      <w:r>
        <w:rPr>
          <w:color w:val="231F20"/>
          <w:spacing w:val="-19"/>
        </w:rPr>
        <w:t> </w:t>
      </w:r>
      <w:r>
        <w:rPr>
          <w:color w:val="231F20"/>
        </w:rPr>
        <w:t>con</w:t>
      </w:r>
      <w:r>
        <w:rPr>
          <w:color w:val="231F20"/>
          <w:spacing w:val="-19"/>
        </w:rPr>
        <w:t> </w:t>
      </w:r>
      <w:r>
        <w:rPr>
          <w:color w:val="231F20"/>
        </w:rPr>
        <w:t>productos</w:t>
      </w:r>
      <w:r>
        <w:rPr>
          <w:color w:val="231F20"/>
          <w:spacing w:val="-19"/>
        </w:rPr>
        <w:t> </w:t>
      </w:r>
      <w:r>
        <w:rPr>
          <w:color w:val="231F20"/>
        </w:rPr>
        <w:t>muy</w:t>
      </w:r>
      <w:r>
        <w:rPr>
          <w:color w:val="231F20"/>
          <w:spacing w:val="-19"/>
        </w:rPr>
        <w:t> </w:t>
      </w:r>
      <w:r>
        <w:rPr>
          <w:color w:val="231F20"/>
        </w:rPr>
        <w:t>similares,</w:t>
      </w:r>
      <w:r>
        <w:rPr>
          <w:color w:val="231F20"/>
          <w:spacing w:val="-19"/>
        </w:rPr>
        <w:t> </w:t>
      </w:r>
      <w:r>
        <w:rPr>
          <w:color w:val="231F20"/>
        </w:rPr>
        <w:t>por</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apoyan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tecnología como</w:t>
      </w:r>
      <w:r>
        <w:rPr>
          <w:color w:val="231F20"/>
          <w:spacing w:val="-7"/>
        </w:rPr>
        <w:t> </w:t>
      </w:r>
      <w:r>
        <w:rPr>
          <w:color w:val="231F20"/>
        </w:rPr>
        <w:t>elemento</w:t>
      </w:r>
      <w:r>
        <w:rPr>
          <w:color w:val="231F20"/>
          <w:spacing w:val="-7"/>
        </w:rPr>
        <w:t> </w:t>
      </w:r>
      <w:r>
        <w:rPr>
          <w:color w:val="231F20"/>
        </w:rPr>
        <w:t>diferenciador</w:t>
      </w:r>
      <w:r>
        <w:rPr>
          <w:color w:val="231F20"/>
          <w:spacing w:val="-7"/>
        </w:rPr>
        <w:t> </w:t>
      </w:r>
      <w:r>
        <w:rPr>
          <w:color w:val="231F20"/>
        </w:rPr>
        <w:t>(Hagel</w:t>
      </w:r>
      <w:r>
        <w:rPr>
          <w:color w:val="231F20"/>
          <w:spacing w:val="-7"/>
        </w:rPr>
        <w:t> </w:t>
      </w:r>
      <w:r>
        <w:rPr>
          <w:color w:val="231F20"/>
        </w:rPr>
        <w:t>y</w:t>
      </w:r>
      <w:r>
        <w:rPr>
          <w:color w:val="231F20"/>
          <w:spacing w:val="-7"/>
        </w:rPr>
        <w:t> </w:t>
      </w:r>
      <w:r>
        <w:rPr>
          <w:color w:val="231F20"/>
          <w:spacing w:val="-4"/>
        </w:rPr>
        <w:t>Singer,</w:t>
      </w:r>
      <w:r>
        <w:rPr>
          <w:color w:val="231F20"/>
          <w:spacing w:val="-7"/>
        </w:rPr>
        <w:t> </w:t>
      </w:r>
      <w:r>
        <w:rPr>
          <w:color w:val="231F20"/>
        </w:rPr>
        <w:t>1999;</w:t>
      </w:r>
      <w:r>
        <w:rPr>
          <w:color w:val="231F20"/>
          <w:spacing w:val="-7"/>
        </w:rPr>
        <w:t> </w:t>
      </w:r>
      <w:r>
        <w:rPr>
          <w:color w:val="231F20"/>
        </w:rPr>
        <w:t>Bothos,</w:t>
      </w:r>
      <w:r>
        <w:rPr>
          <w:color w:val="231F20"/>
          <w:spacing w:val="-7"/>
        </w:rPr>
        <w:t> </w:t>
      </w:r>
      <w:r>
        <w:rPr>
          <w:color w:val="231F20"/>
        </w:rPr>
        <w:t>Apostolou</w:t>
      </w:r>
      <w:r>
        <w:rPr>
          <w:color w:val="231F20"/>
          <w:spacing w:val="-7"/>
        </w:rPr>
        <w:t> </w:t>
      </w:r>
      <w:r>
        <w:rPr>
          <w:color w:val="231F20"/>
        </w:rPr>
        <w:t>y</w:t>
      </w:r>
      <w:r>
        <w:rPr>
          <w:color w:val="231F20"/>
          <w:spacing w:val="-7"/>
        </w:rPr>
        <w:t> </w:t>
      </w:r>
      <w:r>
        <w:rPr>
          <w:color w:val="231F20"/>
        </w:rPr>
        <w:t>Mentzas,</w:t>
      </w:r>
      <w:r>
        <w:rPr>
          <w:color w:val="231F20"/>
          <w:spacing w:val="-7"/>
        </w:rPr>
        <w:t> </w:t>
      </w:r>
      <w:r>
        <w:rPr>
          <w:color w:val="231F20"/>
          <w:spacing w:val="-2"/>
        </w:rPr>
        <w:t>2011).</w:t>
      </w:r>
    </w:p>
    <w:p>
      <w:pPr>
        <w:pStyle w:val="BodyText"/>
        <w:spacing w:line="273" w:lineRule="auto"/>
        <w:ind w:left="485" w:right="111" w:firstLine="283"/>
        <w:jc w:val="both"/>
      </w:pPr>
      <w:r>
        <w:rPr>
          <w:color w:val="231F20"/>
          <w:spacing w:val="-3"/>
        </w:rPr>
        <w:t>También</w:t>
      </w:r>
      <w:r>
        <w:rPr>
          <w:color w:val="231F20"/>
          <w:spacing w:val="-18"/>
        </w:rPr>
        <w:t> </w:t>
      </w:r>
      <w:r>
        <w:rPr>
          <w:color w:val="231F20"/>
        </w:rPr>
        <w:t>los</w:t>
      </w:r>
      <w:r>
        <w:rPr>
          <w:color w:val="231F20"/>
          <w:spacing w:val="-18"/>
        </w:rPr>
        <w:t> </w:t>
      </w:r>
      <w:r>
        <w:rPr>
          <w:color w:val="231F20"/>
        </w:rPr>
        <w:t>niveles</w:t>
      </w:r>
      <w:r>
        <w:rPr>
          <w:color w:val="231F20"/>
          <w:spacing w:val="-18"/>
        </w:rPr>
        <w:t> </w:t>
      </w:r>
      <w:r>
        <w:rPr>
          <w:color w:val="231F20"/>
        </w:rPr>
        <w:t>de</w:t>
      </w:r>
      <w:r>
        <w:rPr>
          <w:color w:val="231F20"/>
          <w:spacing w:val="-18"/>
        </w:rPr>
        <w:t> </w:t>
      </w:r>
      <w:r>
        <w:rPr>
          <w:color w:val="231F20"/>
        </w:rPr>
        <w:t>competencia</w:t>
      </w:r>
      <w:r>
        <w:rPr>
          <w:color w:val="231F20"/>
          <w:spacing w:val="-18"/>
        </w:rPr>
        <w:t> </w:t>
      </w:r>
      <w:r>
        <w:rPr>
          <w:color w:val="231F20"/>
        </w:rPr>
        <w:t>se</w:t>
      </w:r>
      <w:r>
        <w:rPr>
          <w:color w:val="231F20"/>
          <w:spacing w:val="-18"/>
        </w:rPr>
        <w:t> </w:t>
      </w:r>
      <w:r>
        <w:rPr>
          <w:color w:val="231F20"/>
        </w:rPr>
        <w:t>modifican</w:t>
      </w:r>
      <w:r>
        <w:rPr>
          <w:color w:val="231F20"/>
          <w:spacing w:val="-18"/>
        </w:rPr>
        <w:t> </w:t>
      </w:r>
      <w:r>
        <w:rPr>
          <w:color w:val="231F20"/>
        </w:rPr>
        <w:t>constantemente,</w:t>
      </w:r>
      <w:r>
        <w:rPr>
          <w:color w:val="231F20"/>
          <w:spacing w:val="-18"/>
        </w:rPr>
        <w:t> </w:t>
      </w:r>
      <w:r>
        <w:rPr>
          <w:color w:val="231F20"/>
        </w:rPr>
        <w:t>determinados</w:t>
      </w:r>
      <w:r>
        <w:rPr>
          <w:color w:val="231F20"/>
          <w:spacing w:val="-18"/>
        </w:rPr>
        <w:t> </w:t>
      </w:r>
      <w:r>
        <w:rPr>
          <w:color w:val="231F20"/>
        </w:rPr>
        <w:t>en</w:t>
      </w:r>
      <w:r>
        <w:rPr>
          <w:color w:val="231F20"/>
          <w:spacing w:val="-18"/>
        </w:rPr>
        <w:t> </w:t>
      </w:r>
      <w:r>
        <w:rPr>
          <w:color w:val="231F20"/>
        </w:rPr>
        <w:t>ma- yor</w:t>
      </w:r>
      <w:r>
        <w:rPr>
          <w:color w:val="231F20"/>
          <w:spacing w:val="-5"/>
        </w:rPr>
        <w:t> </w:t>
      </w:r>
      <w:r>
        <w:rPr>
          <w:color w:val="231F20"/>
        </w:rPr>
        <w:t>medida</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cambios</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consumidores,</w:t>
      </w:r>
      <w:r>
        <w:rPr>
          <w:color w:val="231F20"/>
          <w:spacing w:val="-5"/>
        </w:rPr>
        <w:t> </w:t>
      </w:r>
      <w:r>
        <w:rPr>
          <w:color w:val="231F20"/>
        </w:rPr>
        <w:t>los</w:t>
      </w:r>
      <w:r>
        <w:rPr>
          <w:color w:val="231F20"/>
          <w:spacing w:val="-5"/>
        </w:rPr>
        <w:t> </w:t>
      </w:r>
      <w:r>
        <w:rPr>
          <w:color w:val="231F20"/>
        </w:rPr>
        <w:t>mercados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tecnología.</w:t>
      </w:r>
      <w:r>
        <w:rPr>
          <w:color w:val="231F20"/>
          <w:spacing w:val="-5"/>
        </w:rPr>
        <w:t> </w:t>
      </w:r>
      <w:r>
        <w:rPr>
          <w:color w:val="231F20"/>
        </w:rPr>
        <w:t>En</w:t>
      </w:r>
      <w:r>
        <w:rPr>
          <w:color w:val="231F20"/>
          <w:spacing w:val="-5"/>
        </w:rPr>
        <w:t> </w:t>
      </w:r>
      <w:r>
        <w:rPr>
          <w:color w:val="231F20"/>
        </w:rPr>
        <w:t>algunos casos</w:t>
      </w:r>
      <w:r>
        <w:rPr>
          <w:color w:val="231F20"/>
          <w:spacing w:val="-5"/>
        </w:rPr>
        <w:t> </w:t>
      </w:r>
      <w:r>
        <w:rPr>
          <w:color w:val="231F20"/>
        </w:rPr>
        <w:t>la</w:t>
      </w:r>
      <w:r>
        <w:rPr>
          <w:color w:val="231F20"/>
          <w:spacing w:val="-5"/>
        </w:rPr>
        <w:t> </w:t>
      </w:r>
      <w:r>
        <w:rPr>
          <w:color w:val="231F20"/>
        </w:rPr>
        <w:t>mayor</w:t>
      </w:r>
      <w:r>
        <w:rPr>
          <w:color w:val="231F20"/>
          <w:spacing w:val="-5"/>
        </w:rPr>
        <w:t> </w:t>
      </w:r>
      <w:r>
        <w:rPr>
          <w:color w:val="231F20"/>
        </w:rPr>
        <w:t>exigencia</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velocidad</w:t>
      </w:r>
      <w:r>
        <w:rPr>
          <w:color w:val="231F20"/>
          <w:spacing w:val="-5"/>
        </w:rPr>
        <w:t> </w:t>
      </w:r>
      <w:r>
        <w:rPr>
          <w:color w:val="231F20"/>
        </w:rPr>
        <w:t>o</w:t>
      </w:r>
      <w:r>
        <w:rPr>
          <w:color w:val="231F20"/>
          <w:spacing w:val="-5"/>
        </w:rPr>
        <w:t> </w:t>
      </w:r>
      <w:r>
        <w:rPr>
          <w:color w:val="231F20"/>
        </w:rPr>
        <w:t>la</w:t>
      </w:r>
      <w:r>
        <w:rPr>
          <w:color w:val="231F20"/>
          <w:spacing w:val="-5"/>
        </w:rPr>
        <w:t> </w:t>
      </w:r>
      <w:r>
        <w:rPr>
          <w:color w:val="231F20"/>
        </w:rPr>
        <w:t>calidad</w:t>
      </w:r>
      <w:r>
        <w:rPr>
          <w:color w:val="231F20"/>
          <w:spacing w:val="-5"/>
        </w:rPr>
        <w:t> </w:t>
      </w:r>
      <w:r>
        <w:rPr>
          <w:color w:val="231F20"/>
        </w:rPr>
        <w:t>del</w:t>
      </w:r>
      <w:r>
        <w:rPr>
          <w:color w:val="231F20"/>
          <w:spacing w:val="-5"/>
        </w:rPr>
        <w:t> </w:t>
      </w:r>
      <w:r>
        <w:rPr>
          <w:color w:val="231F20"/>
        </w:rPr>
        <w:t>producto,</w:t>
      </w:r>
      <w:r>
        <w:rPr>
          <w:color w:val="231F20"/>
          <w:spacing w:val="-5"/>
        </w:rPr>
        <w:t> </w:t>
      </w:r>
      <w:r>
        <w:rPr>
          <w:color w:val="231F20"/>
        </w:rPr>
        <w:t>pero</w:t>
      </w:r>
      <w:r>
        <w:rPr>
          <w:color w:val="231F20"/>
          <w:spacing w:val="-5"/>
        </w:rPr>
        <w:t> </w:t>
      </w:r>
      <w:r>
        <w:rPr>
          <w:color w:val="231F20"/>
        </w:rPr>
        <w:t>en</w:t>
      </w:r>
      <w:r>
        <w:rPr>
          <w:color w:val="231F20"/>
          <w:spacing w:val="-5"/>
        </w:rPr>
        <w:t> </w:t>
      </w:r>
      <w:r>
        <w:rPr>
          <w:color w:val="231F20"/>
        </w:rPr>
        <w:t>otros</w:t>
      </w:r>
      <w:r>
        <w:rPr>
          <w:color w:val="231F20"/>
          <w:spacing w:val="-5"/>
        </w:rPr>
        <w:t> </w:t>
      </w:r>
      <w:r>
        <w:rPr>
          <w:color w:val="231F20"/>
        </w:rPr>
        <w:t>es</w:t>
      </w:r>
      <w:r>
        <w:rPr>
          <w:color w:val="231F20"/>
          <w:spacing w:val="-5"/>
        </w:rPr>
        <w:t> </w:t>
      </w:r>
      <w:r>
        <w:rPr>
          <w:color w:val="231F20"/>
        </w:rPr>
        <w:t>simple- mente la</w:t>
      </w:r>
      <w:r>
        <w:rPr>
          <w:color w:val="231F20"/>
          <w:spacing w:val="-7"/>
        </w:rPr>
        <w:t> </w:t>
      </w:r>
      <w:r>
        <w:rPr>
          <w:color w:val="231F20"/>
        </w:rPr>
        <w:t>innovación.</w:t>
      </w:r>
    </w:p>
    <w:p>
      <w:pPr>
        <w:pStyle w:val="BodyText"/>
        <w:spacing w:line="273" w:lineRule="auto"/>
        <w:ind w:left="485" w:right="111" w:firstLine="283"/>
        <w:jc w:val="both"/>
      </w:pPr>
      <w:r>
        <w:rPr>
          <w:color w:val="231F20"/>
        </w:rPr>
        <w:t>Por último, tenemos los productos. A partir de las dos reflexiones anteriores, los pro- ductos de consumo han crecido no sólo porque existen mayores alternativas por la </w:t>
      </w:r>
      <w:r>
        <w:rPr>
          <w:color w:val="231F20"/>
          <w:spacing w:val="-3"/>
        </w:rPr>
        <w:t>aper- </w:t>
      </w:r>
      <w:r>
        <w:rPr>
          <w:color w:val="231F20"/>
        </w:rPr>
        <w:t>tura de mercados, sino también porque ha crecido la tendencia de “crear necesidades”. Antes</w:t>
      </w:r>
      <w:r>
        <w:rPr>
          <w:color w:val="231F20"/>
          <w:spacing w:val="-9"/>
        </w:rPr>
        <w:t> </w:t>
      </w:r>
      <w:r>
        <w:rPr>
          <w:color w:val="231F20"/>
        </w:rPr>
        <w:t>estaba</w:t>
      </w:r>
      <w:r>
        <w:rPr>
          <w:color w:val="231F20"/>
          <w:spacing w:val="-9"/>
        </w:rPr>
        <w:t> </w:t>
      </w:r>
      <w:r>
        <w:rPr>
          <w:color w:val="231F20"/>
        </w:rPr>
        <w:t>justificado</w:t>
      </w:r>
      <w:r>
        <w:rPr>
          <w:color w:val="231F20"/>
          <w:spacing w:val="-9"/>
        </w:rPr>
        <w:t> </w:t>
      </w:r>
      <w:r>
        <w:rPr>
          <w:color w:val="231F20"/>
        </w:rPr>
        <w:t>un</w:t>
      </w:r>
      <w:r>
        <w:rPr>
          <w:color w:val="231F20"/>
          <w:spacing w:val="-9"/>
        </w:rPr>
        <w:t> </w:t>
      </w:r>
      <w:r>
        <w:rPr>
          <w:color w:val="231F20"/>
        </w:rPr>
        <w:t>producto</w:t>
      </w:r>
      <w:r>
        <w:rPr>
          <w:color w:val="231F20"/>
          <w:spacing w:val="-9"/>
        </w:rPr>
        <w:t> </w:t>
      </w:r>
      <w:r>
        <w:rPr>
          <w:color w:val="231F20"/>
        </w:rPr>
        <w:t>o</w:t>
      </w:r>
      <w:r>
        <w:rPr>
          <w:color w:val="231F20"/>
          <w:spacing w:val="-9"/>
        </w:rPr>
        <w:t> </w:t>
      </w:r>
      <w:r>
        <w:rPr>
          <w:color w:val="231F20"/>
        </w:rPr>
        <w:t>un</w:t>
      </w:r>
      <w:r>
        <w:rPr>
          <w:color w:val="231F20"/>
          <w:spacing w:val="-9"/>
        </w:rPr>
        <w:t> </w:t>
      </w:r>
      <w:r>
        <w:rPr>
          <w:color w:val="231F20"/>
        </w:rPr>
        <w:t>servicio</w:t>
      </w:r>
      <w:r>
        <w:rPr>
          <w:color w:val="231F20"/>
          <w:spacing w:val="-9"/>
        </w:rPr>
        <w:t> </w:t>
      </w:r>
      <w:r>
        <w:rPr>
          <w:color w:val="231F20"/>
        </w:rPr>
        <w:t>porque</w:t>
      </w:r>
      <w:r>
        <w:rPr>
          <w:color w:val="231F20"/>
          <w:spacing w:val="-9"/>
        </w:rPr>
        <w:t> </w:t>
      </w:r>
      <w:r>
        <w:rPr>
          <w:color w:val="231F20"/>
        </w:rPr>
        <w:t>satisfacía</w:t>
      </w:r>
      <w:r>
        <w:rPr>
          <w:color w:val="231F20"/>
          <w:spacing w:val="-9"/>
        </w:rPr>
        <w:t> </w:t>
      </w:r>
      <w:r>
        <w:rPr>
          <w:color w:val="231F20"/>
        </w:rPr>
        <w:t>una</w:t>
      </w:r>
      <w:r>
        <w:rPr>
          <w:color w:val="231F20"/>
          <w:spacing w:val="-9"/>
        </w:rPr>
        <w:t> </w:t>
      </w:r>
      <w:r>
        <w:rPr>
          <w:color w:val="231F20"/>
        </w:rPr>
        <w:t>necesidad</w:t>
      </w:r>
      <w:r>
        <w:rPr>
          <w:color w:val="231F20"/>
          <w:spacing w:val="-9"/>
        </w:rPr>
        <w:t> </w:t>
      </w:r>
      <w:r>
        <w:rPr>
          <w:color w:val="231F20"/>
        </w:rPr>
        <w:t>—física o emocional—, pero ahora se han creado nuevos productos porque se han vislumbrado nuevas</w:t>
      </w:r>
      <w:r>
        <w:rPr>
          <w:color w:val="231F20"/>
          <w:spacing w:val="-19"/>
        </w:rPr>
        <w:t> </w:t>
      </w:r>
      <w:r>
        <w:rPr>
          <w:color w:val="231F20"/>
        </w:rPr>
        <w:t>necesidades,</w:t>
      </w:r>
      <w:r>
        <w:rPr>
          <w:color w:val="231F20"/>
          <w:spacing w:val="-19"/>
        </w:rPr>
        <w:t> </w:t>
      </w:r>
      <w:r>
        <w:rPr>
          <w:color w:val="231F20"/>
        </w:rPr>
        <w:t>en</w:t>
      </w:r>
      <w:r>
        <w:rPr>
          <w:color w:val="231F20"/>
          <w:spacing w:val="-19"/>
        </w:rPr>
        <w:t> </w:t>
      </w:r>
      <w:r>
        <w:rPr>
          <w:color w:val="231F20"/>
        </w:rPr>
        <w:t>especial</w:t>
      </w:r>
      <w:r>
        <w:rPr>
          <w:color w:val="231F20"/>
          <w:spacing w:val="-19"/>
        </w:rPr>
        <w:t> </w:t>
      </w:r>
      <w:r>
        <w:rPr>
          <w:color w:val="231F20"/>
        </w:rPr>
        <w:t>necesidades</w:t>
      </w:r>
      <w:r>
        <w:rPr>
          <w:color w:val="231F20"/>
          <w:spacing w:val="-19"/>
        </w:rPr>
        <w:t> </w:t>
      </w:r>
      <w:r>
        <w:rPr>
          <w:color w:val="231F20"/>
        </w:rPr>
        <w:t>de</w:t>
      </w:r>
      <w:r>
        <w:rPr>
          <w:color w:val="231F20"/>
          <w:spacing w:val="-19"/>
        </w:rPr>
        <w:t> </w:t>
      </w:r>
      <w:r>
        <w:rPr>
          <w:color w:val="231F20"/>
        </w:rPr>
        <w:t>información,</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consideran</w:t>
      </w:r>
      <w:r>
        <w:rPr>
          <w:color w:val="231F20"/>
          <w:spacing w:val="-19"/>
        </w:rPr>
        <w:t> </w:t>
      </w:r>
      <w:r>
        <w:rPr>
          <w:color w:val="231F20"/>
        </w:rPr>
        <w:t>los</w:t>
      </w:r>
      <w:r>
        <w:rPr>
          <w:color w:val="231F20"/>
          <w:spacing w:val="-19"/>
        </w:rPr>
        <w:t> </w:t>
      </w:r>
      <w:r>
        <w:rPr>
          <w:color w:val="231F20"/>
        </w:rPr>
        <w:t>datos como</w:t>
      </w:r>
      <w:r>
        <w:rPr>
          <w:color w:val="231F20"/>
          <w:spacing w:val="-6"/>
        </w:rPr>
        <w:t> </w:t>
      </w:r>
      <w:r>
        <w:rPr>
          <w:color w:val="231F20"/>
        </w:rPr>
        <w:t>un</w:t>
      </w:r>
      <w:r>
        <w:rPr>
          <w:color w:val="231F20"/>
          <w:spacing w:val="-6"/>
        </w:rPr>
        <w:t> </w:t>
      </w:r>
      <w:r>
        <w:rPr>
          <w:color w:val="231F20"/>
        </w:rPr>
        <w:t>activo</w:t>
      </w:r>
      <w:r>
        <w:rPr>
          <w:color w:val="231F20"/>
          <w:spacing w:val="-6"/>
        </w:rPr>
        <w:t> </w:t>
      </w:r>
      <w:r>
        <w:rPr>
          <w:color w:val="231F20"/>
        </w:rPr>
        <w:t>intercambiable</w:t>
      </w:r>
      <w:r>
        <w:rPr>
          <w:color w:val="231F20"/>
          <w:spacing w:val="-6"/>
        </w:rPr>
        <w:t> </w:t>
      </w:r>
      <w:r>
        <w:rPr>
          <w:color w:val="231F20"/>
        </w:rPr>
        <w:t>y</w:t>
      </w:r>
      <w:r>
        <w:rPr>
          <w:color w:val="231F20"/>
          <w:spacing w:val="-6"/>
        </w:rPr>
        <w:t> </w:t>
      </w:r>
      <w:r>
        <w:rPr>
          <w:color w:val="231F20"/>
        </w:rPr>
        <w:t>costoso</w:t>
      </w:r>
      <w:r>
        <w:rPr>
          <w:color w:val="231F20"/>
          <w:spacing w:val="-6"/>
        </w:rPr>
        <w:t> </w:t>
      </w:r>
      <w:r>
        <w:rPr>
          <w:color w:val="231F20"/>
        </w:rPr>
        <w:t>que</w:t>
      </w:r>
      <w:r>
        <w:rPr>
          <w:color w:val="231F20"/>
          <w:spacing w:val="-6"/>
        </w:rPr>
        <w:t> </w:t>
      </w:r>
      <w:r>
        <w:rPr>
          <w:color w:val="231F20"/>
        </w:rPr>
        <w:t>debe</w:t>
      </w:r>
      <w:r>
        <w:rPr>
          <w:color w:val="231F20"/>
          <w:spacing w:val="-6"/>
        </w:rPr>
        <w:t> </w:t>
      </w:r>
      <w:r>
        <w:rPr>
          <w:color w:val="231F20"/>
        </w:rPr>
        <w:t>generar</w:t>
      </w:r>
      <w:r>
        <w:rPr>
          <w:color w:val="231F20"/>
          <w:spacing w:val="-6"/>
        </w:rPr>
        <w:t> </w:t>
      </w:r>
      <w:r>
        <w:rPr>
          <w:color w:val="231F20"/>
        </w:rPr>
        <w:t>ganancia.</w:t>
      </w:r>
    </w:p>
    <w:p>
      <w:pPr>
        <w:spacing w:after="0" w:line="273" w:lineRule="auto"/>
        <w:jc w:val="both"/>
        <w:sectPr>
          <w:headerReference w:type="even" r:id="rId17"/>
          <w:headerReference w:type="default" r:id="rId18"/>
          <w:pgSz w:w="9930" w:h="12190"/>
          <w:pgMar w:header="0" w:footer="0" w:top="820" w:bottom="280" w:left="320" w:right="1020"/>
          <w:pgNumType w:start="12"/>
        </w:sectPr>
      </w:pPr>
    </w:p>
    <w:p>
      <w:pPr>
        <w:pStyle w:val="BodyText"/>
        <w:spacing w:line="273" w:lineRule="auto" w:before="159"/>
        <w:ind w:left="113" w:right="502" w:firstLine="283"/>
        <w:jc w:val="both"/>
      </w:pPr>
      <w:r>
        <w:rPr>
          <w:color w:val="231F20"/>
        </w:rPr>
        <w:t>La era de los productos digitales o virtuales —que no son físicos— ha llenado los es- pacios</w:t>
      </w:r>
      <w:r>
        <w:rPr>
          <w:color w:val="231F20"/>
          <w:spacing w:val="-5"/>
        </w:rPr>
        <w:t> </w:t>
      </w:r>
      <w:r>
        <w:rPr>
          <w:color w:val="231F20"/>
        </w:rPr>
        <w:t>mercantiles</w:t>
      </w:r>
      <w:r>
        <w:rPr>
          <w:color w:val="231F20"/>
          <w:spacing w:val="-5"/>
        </w:rPr>
        <w:t> </w:t>
      </w:r>
      <w:r>
        <w:rPr>
          <w:color w:val="231F20"/>
        </w:rPr>
        <w:t>de</w:t>
      </w:r>
      <w:r>
        <w:rPr>
          <w:color w:val="231F20"/>
          <w:spacing w:val="-5"/>
        </w:rPr>
        <w:t> </w:t>
      </w:r>
      <w:r>
        <w:rPr>
          <w:color w:val="231F20"/>
        </w:rPr>
        <w:t>muchos</w:t>
      </w:r>
      <w:r>
        <w:rPr>
          <w:color w:val="231F20"/>
          <w:spacing w:val="-5"/>
        </w:rPr>
        <w:t> </w:t>
      </w:r>
      <w:r>
        <w:rPr>
          <w:color w:val="231F20"/>
        </w:rPr>
        <w:t>productos</w:t>
      </w:r>
      <w:r>
        <w:rPr>
          <w:color w:val="231F20"/>
          <w:spacing w:val="-5"/>
        </w:rPr>
        <w:t> </w:t>
      </w:r>
      <w:r>
        <w:rPr>
          <w:color w:val="231F20"/>
        </w:rPr>
        <w:t>e</w:t>
      </w:r>
      <w:r>
        <w:rPr>
          <w:color w:val="231F20"/>
          <w:spacing w:val="-5"/>
        </w:rPr>
        <w:t> </w:t>
      </w:r>
      <w:r>
        <w:rPr>
          <w:color w:val="231F20"/>
        </w:rPr>
        <w:t>implica</w:t>
      </w:r>
      <w:r>
        <w:rPr>
          <w:color w:val="231F20"/>
          <w:spacing w:val="-5"/>
        </w:rPr>
        <w:t> </w:t>
      </w:r>
      <w:r>
        <w:rPr>
          <w:color w:val="231F20"/>
        </w:rPr>
        <w:t>una</w:t>
      </w:r>
      <w:r>
        <w:rPr>
          <w:color w:val="231F20"/>
          <w:spacing w:val="-5"/>
        </w:rPr>
        <w:t> </w:t>
      </w:r>
      <w:r>
        <w:rPr>
          <w:color w:val="231F20"/>
        </w:rPr>
        <w:t>competencia</w:t>
      </w:r>
      <w:r>
        <w:rPr>
          <w:color w:val="231F20"/>
          <w:spacing w:val="-5"/>
        </w:rPr>
        <w:t> </w:t>
      </w:r>
      <w:r>
        <w:rPr>
          <w:color w:val="231F20"/>
        </w:rPr>
        <w:t>directa</w:t>
      </w:r>
      <w:r>
        <w:rPr>
          <w:color w:val="231F20"/>
          <w:spacing w:val="-5"/>
        </w:rPr>
        <w:t> </w:t>
      </w:r>
      <w:r>
        <w:rPr>
          <w:color w:val="231F20"/>
        </w:rPr>
        <w:t>sobre</w:t>
      </w:r>
      <w:r>
        <w:rPr>
          <w:color w:val="231F20"/>
          <w:spacing w:val="-5"/>
        </w:rPr>
        <w:t> </w:t>
      </w:r>
      <w:r>
        <w:rPr>
          <w:color w:val="231F20"/>
        </w:rPr>
        <w:t>los</w:t>
      </w:r>
      <w:r>
        <w:rPr>
          <w:color w:val="231F20"/>
          <w:spacing w:val="-5"/>
        </w:rPr>
        <w:t> </w:t>
      </w:r>
      <w:r>
        <w:rPr>
          <w:color w:val="231F20"/>
        </w:rPr>
        <w:t>pro- ductos</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negocios</w:t>
      </w:r>
      <w:r>
        <w:rPr>
          <w:color w:val="231F20"/>
          <w:spacing w:val="-4"/>
        </w:rPr>
        <w:t> </w:t>
      </w:r>
      <w:r>
        <w:rPr>
          <w:color w:val="231F20"/>
        </w:rPr>
        <w:t>físicos.</w:t>
      </w:r>
      <w:r>
        <w:rPr>
          <w:color w:val="231F20"/>
          <w:spacing w:val="-4"/>
        </w:rPr>
        <w:t> </w:t>
      </w:r>
      <w:r>
        <w:rPr>
          <w:color w:val="231F20"/>
        </w:rPr>
        <w:t>La</w:t>
      </w:r>
      <w:r>
        <w:rPr>
          <w:color w:val="231F20"/>
          <w:spacing w:val="-4"/>
        </w:rPr>
        <w:t> </w:t>
      </w:r>
      <w:r>
        <w:rPr>
          <w:color w:val="231F20"/>
        </w:rPr>
        <w:t>mayor</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tecnología</w:t>
      </w:r>
      <w:r>
        <w:rPr>
          <w:color w:val="231F20"/>
          <w:spacing w:val="-4"/>
        </w:rPr>
        <w:t> </w:t>
      </w:r>
      <w:r>
        <w:rPr>
          <w:color w:val="231F20"/>
        </w:rPr>
        <w:t>se</w:t>
      </w:r>
      <w:r>
        <w:rPr>
          <w:color w:val="231F20"/>
          <w:spacing w:val="-4"/>
        </w:rPr>
        <w:t> </w:t>
      </w:r>
      <w:r>
        <w:rPr>
          <w:color w:val="231F20"/>
        </w:rPr>
        <w:t>encuentra</w:t>
      </w:r>
      <w:r>
        <w:rPr>
          <w:color w:val="231F20"/>
          <w:spacing w:val="-4"/>
        </w:rPr>
        <w:t> </w:t>
      </w:r>
      <w:r>
        <w:rPr>
          <w:color w:val="231F20"/>
        </w:rPr>
        <w:t>orientada</w:t>
      </w:r>
      <w:r>
        <w:rPr>
          <w:color w:val="231F20"/>
          <w:spacing w:val="-4"/>
        </w:rPr>
        <w:t> </w:t>
      </w:r>
      <w:r>
        <w:rPr>
          <w:color w:val="231F20"/>
        </w:rPr>
        <w:t>hacia la generación de intangibles —datos, ideas, conocimiento, información—, que pueden ser convertidos</w:t>
      </w:r>
      <w:r>
        <w:rPr>
          <w:color w:val="231F20"/>
          <w:spacing w:val="-6"/>
        </w:rPr>
        <w:t> </w:t>
      </w:r>
      <w:r>
        <w:rPr>
          <w:color w:val="231F20"/>
        </w:rPr>
        <w:t>en</w:t>
      </w:r>
      <w:r>
        <w:rPr>
          <w:color w:val="231F20"/>
          <w:spacing w:val="-6"/>
        </w:rPr>
        <w:t> </w:t>
      </w:r>
      <w:r>
        <w:rPr>
          <w:color w:val="231F20"/>
        </w:rPr>
        <w:t>datos</w:t>
      </w:r>
      <w:r>
        <w:rPr>
          <w:color w:val="231F20"/>
          <w:spacing w:val="-6"/>
        </w:rPr>
        <w:t> </w:t>
      </w:r>
      <w:r>
        <w:rPr>
          <w:color w:val="231F20"/>
        </w:rPr>
        <w:t>tangibles</w:t>
      </w:r>
      <w:r>
        <w:rPr>
          <w:color w:val="231F20"/>
          <w:spacing w:val="-6"/>
        </w:rPr>
        <w:t> </w:t>
      </w:r>
      <w:r>
        <w:rPr>
          <w:color w:val="231F20"/>
        </w:rPr>
        <w:t>(Hagel</w:t>
      </w:r>
      <w:r>
        <w:rPr>
          <w:color w:val="231F20"/>
          <w:spacing w:val="-6"/>
        </w:rPr>
        <w:t> </w:t>
      </w:r>
      <w:r>
        <w:rPr>
          <w:color w:val="231F20"/>
        </w:rPr>
        <w:t>y</w:t>
      </w:r>
      <w:r>
        <w:rPr>
          <w:color w:val="231F20"/>
          <w:spacing w:val="-6"/>
        </w:rPr>
        <w:t> </w:t>
      </w:r>
      <w:r>
        <w:rPr>
          <w:color w:val="231F20"/>
          <w:spacing w:val="-3"/>
        </w:rPr>
        <w:t>Singer,</w:t>
      </w:r>
      <w:r>
        <w:rPr>
          <w:color w:val="231F20"/>
          <w:spacing w:val="-6"/>
        </w:rPr>
        <w:t> </w:t>
      </w:r>
      <w:r>
        <w:rPr>
          <w:color w:val="231F20"/>
        </w:rPr>
        <w:t>1999).</w:t>
      </w:r>
    </w:p>
    <w:p>
      <w:pPr>
        <w:pStyle w:val="BodyText"/>
        <w:spacing w:line="273" w:lineRule="auto"/>
        <w:ind w:left="113" w:right="501" w:firstLine="283"/>
        <w:jc w:val="both"/>
      </w:pPr>
      <w:r>
        <w:rPr>
          <w:color w:val="231F20"/>
        </w:rPr>
        <w:t>En</w:t>
      </w:r>
      <w:r>
        <w:rPr>
          <w:color w:val="231F20"/>
          <w:spacing w:val="-12"/>
        </w:rPr>
        <w:t> </w:t>
      </w:r>
      <w:r>
        <w:rPr>
          <w:color w:val="231F20"/>
        </w:rPr>
        <w:t>suma,</w:t>
      </w:r>
      <w:r>
        <w:rPr>
          <w:color w:val="231F20"/>
          <w:spacing w:val="-12"/>
        </w:rPr>
        <w:t> </w:t>
      </w:r>
      <w:r>
        <w:rPr>
          <w:color w:val="231F20"/>
        </w:rPr>
        <w:t>la</w:t>
      </w:r>
      <w:r>
        <w:rPr>
          <w:color w:val="231F20"/>
          <w:spacing w:val="-12"/>
        </w:rPr>
        <w:t> </w:t>
      </w:r>
      <w:r>
        <w:rPr>
          <w:color w:val="231F20"/>
        </w:rPr>
        <w:t>creación</w:t>
      </w:r>
      <w:r>
        <w:rPr>
          <w:color w:val="231F20"/>
          <w:spacing w:val="-12"/>
        </w:rPr>
        <w:t> </w:t>
      </w:r>
      <w:r>
        <w:rPr>
          <w:color w:val="231F20"/>
        </w:rPr>
        <w:t>constante</w:t>
      </w:r>
      <w:r>
        <w:rPr>
          <w:color w:val="231F20"/>
          <w:spacing w:val="-12"/>
        </w:rPr>
        <w:t> </w:t>
      </w:r>
      <w:r>
        <w:rPr>
          <w:color w:val="231F20"/>
        </w:rPr>
        <w:t>de</w:t>
      </w:r>
      <w:r>
        <w:rPr>
          <w:color w:val="231F20"/>
          <w:spacing w:val="-12"/>
        </w:rPr>
        <w:t> </w:t>
      </w:r>
      <w:r>
        <w:rPr>
          <w:color w:val="231F20"/>
        </w:rPr>
        <w:t>productos</w:t>
      </w:r>
      <w:r>
        <w:rPr>
          <w:color w:val="231F20"/>
          <w:spacing w:val="-12"/>
        </w:rPr>
        <w:t> </w:t>
      </w:r>
      <w:r>
        <w:rPr>
          <w:color w:val="231F20"/>
        </w:rPr>
        <w:t>y</w:t>
      </w:r>
      <w:r>
        <w:rPr>
          <w:color w:val="231F20"/>
          <w:spacing w:val="-12"/>
        </w:rPr>
        <w:t> </w:t>
      </w:r>
      <w:r>
        <w:rPr>
          <w:color w:val="231F20"/>
        </w:rPr>
        <w:t>servicios</w:t>
      </w:r>
      <w:r>
        <w:rPr>
          <w:color w:val="231F20"/>
          <w:spacing w:val="-12"/>
        </w:rPr>
        <w:t> </w:t>
      </w:r>
      <w:r>
        <w:rPr>
          <w:color w:val="231F20"/>
        </w:rPr>
        <w:t>está</w:t>
      </w:r>
      <w:r>
        <w:rPr>
          <w:color w:val="231F20"/>
          <w:spacing w:val="-12"/>
        </w:rPr>
        <w:t> </w:t>
      </w:r>
      <w:r>
        <w:rPr>
          <w:color w:val="231F20"/>
        </w:rPr>
        <w:t>impactando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empresas para</w:t>
      </w:r>
      <w:r>
        <w:rPr>
          <w:color w:val="231F20"/>
          <w:spacing w:val="-6"/>
        </w:rPr>
        <w:t> </w:t>
      </w:r>
      <w:r>
        <w:rPr>
          <w:color w:val="231F20"/>
        </w:rPr>
        <w:t>generar</w:t>
      </w:r>
      <w:r>
        <w:rPr>
          <w:color w:val="231F20"/>
          <w:spacing w:val="-6"/>
        </w:rPr>
        <w:t> </w:t>
      </w:r>
      <w:r>
        <w:rPr>
          <w:color w:val="231F20"/>
        </w:rPr>
        <w:t>nuevas</w:t>
      </w:r>
      <w:r>
        <w:rPr>
          <w:color w:val="231F20"/>
          <w:spacing w:val="-6"/>
        </w:rPr>
        <w:t> </w:t>
      </w:r>
      <w:r>
        <w:rPr>
          <w:color w:val="231F20"/>
        </w:rPr>
        <w:t>estrategias</w:t>
      </w:r>
      <w:r>
        <w:rPr>
          <w:color w:val="231F20"/>
          <w:spacing w:val="-6"/>
        </w:rPr>
        <w:t> </w:t>
      </w:r>
      <w:r>
        <w:rPr>
          <w:color w:val="231F20"/>
        </w:rPr>
        <w:t>en</w:t>
      </w:r>
      <w:r>
        <w:rPr>
          <w:color w:val="231F20"/>
          <w:spacing w:val="-6"/>
        </w:rPr>
        <w:t> </w:t>
      </w:r>
      <w:r>
        <w:rPr>
          <w:color w:val="231F20"/>
        </w:rPr>
        <w:t>pro</w:t>
      </w:r>
      <w:r>
        <w:rPr>
          <w:color w:val="231F20"/>
          <w:spacing w:val="-6"/>
        </w:rPr>
        <w:t> </w:t>
      </w:r>
      <w:r>
        <w:rPr>
          <w:color w:val="231F20"/>
        </w:rPr>
        <w:t>del</w:t>
      </w:r>
      <w:r>
        <w:rPr>
          <w:color w:val="231F20"/>
          <w:spacing w:val="-6"/>
        </w:rPr>
        <w:t> </w:t>
      </w:r>
      <w:r>
        <w:rPr>
          <w:color w:val="231F20"/>
        </w:rPr>
        <w:t>desarrollo</w:t>
      </w:r>
      <w:r>
        <w:rPr>
          <w:color w:val="231F20"/>
          <w:spacing w:val="-6"/>
        </w:rPr>
        <w:t> </w:t>
      </w:r>
      <w:r>
        <w:rPr>
          <w:color w:val="231F20"/>
        </w:rPr>
        <w:t>de</w:t>
      </w:r>
      <w:r>
        <w:rPr>
          <w:color w:val="231F20"/>
          <w:spacing w:val="-6"/>
        </w:rPr>
        <w:t> </w:t>
      </w:r>
      <w:r>
        <w:rPr>
          <w:color w:val="231F20"/>
        </w:rPr>
        <w:t>esos</w:t>
      </w:r>
      <w:r>
        <w:rPr>
          <w:color w:val="231F20"/>
          <w:spacing w:val="-6"/>
        </w:rPr>
        <w:t> </w:t>
      </w:r>
      <w:r>
        <w:rPr>
          <w:color w:val="231F20"/>
        </w:rPr>
        <w:t>productos</w:t>
      </w:r>
      <w:r>
        <w:rPr>
          <w:color w:val="231F20"/>
          <w:spacing w:val="-6"/>
        </w:rPr>
        <w:t> </w:t>
      </w:r>
      <w:r>
        <w:rPr>
          <w:color w:val="231F20"/>
        </w:rPr>
        <w:t>y</w:t>
      </w:r>
      <w:r>
        <w:rPr>
          <w:color w:val="231F20"/>
          <w:spacing w:val="-6"/>
        </w:rPr>
        <w:t> </w:t>
      </w:r>
      <w:r>
        <w:rPr>
          <w:color w:val="231F20"/>
        </w:rPr>
        <w:t>servicios</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 formación de recursos humanos calificados para enfrentar esta nueva dinámica, así como del</w:t>
      </w:r>
      <w:r>
        <w:rPr>
          <w:color w:val="231F20"/>
          <w:spacing w:val="-16"/>
        </w:rPr>
        <w:t> </w:t>
      </w:r>
      <w:r>
        <w:rPr>
          <w:color w:val="231F20"/>
        </w:rPr>
        <w:t>cuidado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costos</w:t>
      </w:r>
      <w:r>
        <w:rPr>
          <w:color w:val="231F20"/>
          <w:spacing w:val="-16"/>
        </w:rPr>
        <w:t> </w:t>
      </w:r>
      <w:r>
        <w:rPr>
          <w:color w:val="231F20"/>
        </w:rPr>
        <w:t>que</w:t>
      </w:r>
      <w:r>
        <w:rPr>
          <w:color w:val="231F20"/>
          <w:spacing w:val="-16"/>
        </w:rPr>
        <w:t> </w:t>
      </w:r>
      <w:r>
        <w:rPr>
          <w:color w:val="231F20"/>
        </w:rPr>
        <w:t>llevan</w:t>
      </w:r>
      <w:r>
        <w:rPr>
          <w:color w:val="231F20"/>
          <w:spacing w:val="-16"/>
        </w:rPr>
        <w:t> </w:t>
      </w:r>
      <w:r>
        <w:rPr>
          <w:color w:val="231F20"/>
        </w:rPr>
        <w:t>consigo</w:t>
      </w:r>
      <w:r>
        <w:rPr>
          <w:color w:val="231F20"/>
          <w:spacing w:val="-16"/>
        </w:rPr>
        <w:t> </w:t>
      </w:r>
      <w:r>
        <w:rPr>
          <w:color w:val="231F20"/>
        </w:rPr>
        <w:t>estas</w:t>
      </w:r>
      <w:r>
        <w:rPr>
          <w:color w:val="231F20"/>
          <w:spacing w:val="-16"/>
        </w:rPr>
        <w:t> </w:t>
      </w:r>
      <w:r>
        <w:rPr>
          <w:color w:val="231F20"/>
        </w:rPr>
        <w:t>innovaciones,</w:t>
      </w:r>
      <w:r>
        <w:rPr>
          <w:color w:val="231F20"/>
          <w:spacing w:val="-16"/>
        </w:rPr>
        <w:t> </w:t>
      </w:r>
      <w:r>
        <w:rPr>
          <w:color w:val="231F20"/>
        </w:rPr>
        <w:t>consideraciones</w:t>
      </w:r>
      <w:r>
        <w:rPr>
          <w:color w:val="231F20"/>
          <w:spacing w:val="-16"/>
        </w:rPr>
        <w:t> </w:t>
      </w:r>
      <w:r>
        <w:rPr>
          <w:color w:val="231F20"/>
        </w:rPr>
        <w:t>importan- tes</w:t>
      </w:r>
      <w:r>
        <w:rPr>
          <w:color w:val="231F20"/>
          <w:spacing w:val="-10"/>
        </w:rPr>
        <w:t> </w:t>
      </w:r>
      <w:r>
        <w:rPr>
          <w:color w:val="231F20"/>
        </w:rPr>
        <w:t>para</w:t>
      </w:r>
      <w:r>
        <w:rPr>
          <w:color w:val="231F20"/>
          <w:spacing w:val="-10"/>
        </w:rPr>
        <w:t> </w:t>
      </w:r>
      <w:r>
        <w:rPr>
          <w:color w:val="231F20"/>
        </w:rPr>
        <w:t>afrontar</w:t>
      </w:r>
      <w:r>
        <w:rPr>
          <w:color w:val="231F20"/>
          <w:spacing w:val="-10"/>
        </w:rPr>
        <w:t> </w:t>
      </w:r>
      <w:r>
        <w:rPr>
          <w:color w:val="231F20"/>
        </w:rPr>
        <w:t>un</w:t>
      </w:r>
      <w:r>
        <w:rPr>
          <w:color w:val="231F20"/>
          <w:spacing w:val="-10"/>
        </w:rPr>
        <w:t> </w:t>
      </w:r>
      <w:r>
        <w:rPr>
          <w:color w:val="231F20"/>
        </w:rPr>
        <w:t>mercado</w:t>
      </w:r>
      <w:r>
        <w:rPr>
          <w:color w:val="231F20"/>
          <w:spacing w:val="-10"/>
        </w:rPr>
        <w:t> </w:t>
      </w:r>
      <w:r>
        <w:rPr>
          <w:color w:val="231F20"/>
        </w:rPr>
        <w:t>altamente</w:t>
      </w:r>
      <w:r>
        <w:rPr>
          <w:color w:val="231F20"/>
          <w:spacing w:val="-10"/>
        </w:rPr>
        <w:t> </w:t>
      </w:r>
      <w:r>
        <w:rPr>
          <w:color w:val="231F20"/>
        </w:rPr>
        <w:t>competido</w:t>
      </w:r>
      <w:r>
        <w:rPr>
          <w:color w:val="231F20"/>
          <w:spacing w:val="-10"/>
        </w:rPr>
        <w:t> </w:t>
      </w:r>
      <w:r>
        <w:rPr>
          <w:color w:val="231F20"/>
          <w:spacing w:val="-3"/>
        </w:rPr>
        <w:t>(Tapscott</w:t>
      </w:r>
      <w:r>
        <w:rPr>
          <w:color w:val="231F20"/>
          <w:spacing w:val="-10"/>
        </w:rPr>
        <w:t> </w:t>
      </w:r>
      <w:r>
        <w:rPr>
          <w:color w:val="231F20"/>
        </w:rPr>
        <w:t>y</w:t>
      </w:r>
      <w:r>
        <w:rPr>
          <w:color w:val="231F20"/>
          <w:spacing w:val="-10"/>
        </w:rPr>
        <w:t> </w:t>
      </w:r>
      <w:r>
        <w:rPr>
          <w:color w:val="231F20"/>
        </w:rPr>
        <w:t>Wiliams,</w:t>
      </w:r>
      <w:r>
        <w:rPr>
          <w:color w:val="231F20"/>
          <w:spacing w:val="-10"/>
        </w:rPr>
        <w:t> </w:t>
      </w:r>
      <w:r>
        <w:rPr>
          <w:color w:val="231F20"/>
        </w:rPr>
        <w:t>2010).</w:t>
      </w:r>
    </w:p>
    <w:p>
      <w:pPr>
        <w:pStyle w:val="BodyText"/>
        <w:spacing w:line="242" w:lineRule="auto"/>
        <w:ind w:left="113" w:right="502" w:firstLine="283"/>
        <w:jc w:val="both"/>
      </w:pPr>
      <w:r>
        <w:rPr>
          <w:color w:val="231F20"/>
        </w:rPr>
        <w:t>La rapidez con que se dan estos cambios induce a la modificación del actuar de las empresas; por lo cual se sugiere </w:t>
      </w:r>
      <w:r>
        <w:rPr>
          <w:color w:val="231F20"/>
          <w:spacing w:val="-3"/>
        </w:rPr>
        <w:t>(Tapscott </w:t>
      </w:r>
      <w:r>
        <w:rPr>
          <w:color w:val="231F20"/>
        </w:rPr>
        <w:t>y Williams, 2010): </w:t>
      </w:r>
      <w:r>
        <w:rPr>
          <w:rFonts w:ascii="Palatino Linotype" w:hAnsi="Palatino Linotype"/>
          <w:i/>
          <w:color w:val="231F20"/>
        </w:rPr>
        <w:t>1) </w:t>
      </w:r>
      <w:r>
        <w:rPr>
          <w:color w:val="231F20"/>
        </w:rPr>
        <w:t>abrir fronteras al conoci- miento</w:t>
      </w:r>
      <w:r>
        <w:rPr>
          <w:color w:val="231F20"/>
          <w:spacing w:val="-7"/>
        </w:rPr>
        <w:t> </w:t>
      </w:r>
      <w:r>
        <w:rPr>
          <w:color w:val="231F20"/>
        </w:rPr>
        <w:t>externo</w:t>
      </w:r>
      <w:r>
        <w:rPr>
          <w:color w:val="231F20"/>
          <w:spacing w:val="-7"/>
        </w:rPr>
        <w:t> </w:t>
      </w:r>
      <w:r>
        <w:rPr>
          <w:color w:val="231F20"/>
        </w:rPr>
        <w:t>y</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considerar</w:t>
      </w:r>
      <w:r>
        <w:rPr>
          <w:color w:val="231F20"/>
          <w:spacing w:val="-7"/>
        </w:rPr>
        <w:t> </w:t>
      </w:r>
      <w:r>
        <w:rPr>
          <w:color w:val="231F20"/>
        </w:rPr>
        <w:t>el</w:t>
      </w:r>
      <w:r>
        <w:rPr>
          <w:color w:val="231F20"/>
          <w:spacing w:val="-7"/>
        </w:rPr>
        <w:t> </w:t>
      </w:r>
      <w:r>
        <w:rPr>
          <w:color w:val="231F20"/>
        </w:rPr>
        <w:t>propio;</w:t>
      </w:r>
      <w:r>
        <w:rPr>
          <w:color w:val="231F20"/>
          <w:spacing w:val="-7"/>
        </w:rPr>
        <w:t> </w:t>
      </w:r>
      <w:r>
        <w:rPr>
          <w:rFonts w:ascii="Palatino Linotype" w:hAnsi="Palatino Linotype"/>
          <w:i/>
          <w:color w:val="231F20"/>
        </w:rPr>
        <w:t>2)</w:t>
      </w:r>
      <w:r>
        <w:rPr>
          <w:rFonts w:ascii="Palatino Linotype" w:hAnsi="Palatino Linotype"/>
          <w:i/>
          <w:color w:val="231F20"/>
          <w:spacing w:val="-13"/>
        </w:rPr>
        <w:t> </w:t>
      </w:r>
      <w:r>
        <w:rPr>
          <w:color w:val="231F20"/>
        </w:rPr>
        <w:t>colaborar</w:t>
      </w:r>
      <w:r>
        <w:rPr>
          <w:color w:val="231F20"/>
          <w:spacing w:val="-7"/>
        </w:rPr>
        <w:t> </w:t>
      </w:r>
      <w:r>
        <w:rPr>
          <w:color w:val="231F20"/>
        </w:rPr>
        <w:t>entre</w:t>
      </w:r>
      <w:r>
        <w:rPr>
          <w:color w:val="231F20"/>
          <w:spacing w:val="-7"/>
        </w:rPr>
        <w:t> </w:t>
      </w:r>
      <w:r>
        <w:rPr>
          <w:color w:val="231F20"/>
        </w:rPr>
        <w:t>pares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marco</w:t>
      </w:r>
      <w:r>
        <w:rPr>
          <w:color w:val="231F20"/>
          <w:spacing w:val="-7"/>
        </w:rPr>
        <w:t> </w:t>
      </w:r>
      <w:r>
        <w:rPr>
          <w:color w:val="231F20"/>
        </w:rPr>
        <w:t>de</w:t>
      </w:r>
      <w:r>
        <w:rPr>
          <w:color w:val="231F20"/>
          <w:spacing w:val="-7"/>
        </w:rPr>
        <w:t> </w:t>
      </w:r>
      <w:r>
        <w:rPr>
          <w:color w:val="231F20"/>
        </w:rPr>
        <w:t>una organización</w:t>
      </w:r>
      <w:r>
        <w:rPr>
          <w:color w:val="231F20"/>
          <w:spacing w:val="-7"/>
        </w:rPr>
        <w:t> </w:t>
      </w:r>
      <w:r>
        <w:rPr>
          <w:color w:val="231F20"/>
        </w:rPr>
        <w:t>plana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busque</w:t>
      </w:r>
      <w:r>
        <w:rPr>
          <w:color w:val="231F20"/>
          <w:spacing w:val="-7"/>
        </w:rPr>
        <w:t> </w:t>
      </w:r>
      <w:r>
        <w:rPr>
          <w:color w:val="231F20"/>
        </w:rPr>
        <w:t>el</w:t>
      </w:r>
      <w:r>
        <w:rPr>
          <w:color w:val="231F20"/>
          <w:spacing w:val="-7"/>
        </w:rPr>
        <w:t> </w:t>
      </w:r>
      <w:r>
        <w:rPr>
          <w:color w:val="231F20"/>
        </w:rPr>
        <w:t>beneficio</w:t>
      </w:r>
      <w:r>
        <w:rPr>
          <w:color w:val="231F20"/>
          <w:spacing w:val="-7"/>
        </w:rPr>
        <w:t> </w:t>
      </w:r>
      <w:r>
        <w:rPr>
          <w:color w:val="231F20"/>
        </w:rPr>
        <w:t>común;</w:t>
      </w:r>
      <w:r>
        <w:rPr>
          <w:color w:val="231F20"/>
          <w:spacing w:val="-7"/>
        </w:rPr>
        <w:t> </w:t>
      </w:r>
      <w:r>
        <w:rPr>
          <w:rFonts w:ascii="Palatino Linotype" w:hAnsi="Palatino Linotype"/>
          <w:i/>
          <w:color w:val="231F20"/>
        </w:rPr>
        <w:t>3)</w:t>
      </w:r>
      <w:r>
        <w:rPr>
          <w:rFonts w:ascii="Palatino Linotype" w:hAnsi="Palatino Linotype"/>
          <w:i/>
          <w:color w:val="231F20"/>
          <w:spacing w:val="-14"/>
        </w:rPr>
        <w:t> </w:t>
      </w:r>
      <w:r>
        <w:rPr>
          <w:color w:val="231F20"/>
        </w:rPr>
        <w:t>compartir</w:t>
      </w:r>
      <w:r>
        <w:rPr>
          <w:color w:val="231F20"/>
          <w:spacing w:val="-7"/>
        </w:rPr>
        <w:t> </w:t>
      </w:r>
      <w:r>
        <w:rPr>
          <w:color w:val="231F20"/>
        </w:rPr>
        <w:t>el</w:t>
      </w:r>
      <w:r>
        <w:rPr>
          <w:color w:val="231F20"/>
          <w:spacing w:val="-7"/>
        </w:rPr>
        <w:t> </w:t>
      </w:r>
      <w:r>
        <w:rPr>
          <w:color w:val="231F20"/>
        </w:rPr>
        <w:t>conocimiento</w:t>
      </w:r>
      <w:r>
        <w:rPr>
          <w:color w:val="231F20"/>
          <w:spacing w:val="-7"/>
        </w:rPr>
        <w:t> </w:t>
      </w:r>
      <w:r>
        <w:rPr>
          <w:color w:val="231F20"/>
        </w:rPr>
        <w:t>y protegerlo; </w:t>
      </w:r>
      <w:r>
        <w:rPr>
          <w:rFonts w:ascii="Palatino Linotype" w:hAnsi="Palatino Linotype"/>
          <w:i/>
          <w:color w:val="231F20"/>
        </w:rPr>
        <w:t>4) </w:t>
      </w:r>
      <w:r>
        <w:rPr>
          <w:color w:val="231F20"/>
        </w:rPr>
        <w:t>globalizar las actividades de diseño, abastecimiento, producción y distribu- ción</w:t>
      </w:r>
      <w:r>
        <w:rPr>
          <w:color w:val="231F20"/>
          <w:spacing w:val="-9"/>
        </w:rPr>
        <w:t> </w:t>
      </w:r>
      <w:r>
        <w:rPr>
          <w:color w:val="231F20"/>
        </w:rPr>
        <w:t>de</w:t>
      </w:r>
      <w:r>
        <w:rPr>
          <w:color w:val="231F20"/>
          <w:spacing w:val="-9"/>
        </w:rPr>
        <w:t> </w:t>
      </w:r>
      <w:r>
        <w:rPr>
          <w:color w:val="231F20"/>
        </w:rPr>
        <w:t>productos.</w:t>
      </w:r>
      <w:r>
        <w:rPr>
          <w:color w:val="231F20"/>
          <w:spacing w:val="-9"/>
        </w:rPr>
        <w:t> </w:t>
      </w:r>
      <w:r>
        <w:rPr>
          <w:color w:val="231F20"/>
        </w:rPr>
        <w:t>Ante</w:t>
      </w:r>
      <w:r>
        <w:rPr>
          <w:color w:val="231F20"/>
          <w:spacing w:val="-9"/>
        </w:rPr>
        <w:t> </w:t>
      </w:r>
      <w:r>
        <w:rPr>
          <w:color w:val="231F20"/>
        </w:rPr>
        <w:t>este</w:t>
      </w:r>
      <w:r>
        <w:rPr>
          <w:color w:val="231F20"/>
          <w:spacing w:val="-9"/>
        </w:rPr>
        <w:t> </w:t>
      </w:r>
      <w:r>
        <w:rPr>
          <w:color w:val="231F20"/>
        </w:rPr>
        <w:t>panorama,</w:t>
      </w:r>
      <w:r>
        <w:rPr>
          <w:color w:val="231F20"/>
          <w:spacing w:val="-9"/>
        </w:rPr>
        <w:t> </w:t>
      </w:r>
      <w:r>
        <w:rPr>
          <w:color w:val="231F20"/>
        </w:rPr>
        <w:t>es</w:t>
      </w:r>
      <w:r>
        <w:rPr>
          <w:color w:val="231F20"/>
          <w:spacing w:val="-9"/>
        </w:rPr>
        <w:t> </w:t>
      </w:r>
      <w:r>
        <w:rPr>
          <w:color w:val="231F20"/>
        </w:rPr>
        <w:t>inminente</w:t>
      </w:r>
      <w:r>
        <w:rPr>
          <w:color w:val="231F20"/>
          <w:spacing w:val="-9"/>
        </w:rPr>
        <w:t> </w:t>
      </w:r>
      <w:r>
        <w:rPr>
          <w:color w:val="231F20"/>
        </w:rPr>
        <w:t>la</w:t>
      </w:r>
      <w:r>
        <w:rPr>
          <w:color w:val="231F20"/>
          <w:spacing w:val="-9"/>
        </w:rPr>
        <w:t> </w:t>
      </w:r>
      <w:r>
        <w:rPr>
          <w:color w:val="231F20"/>
        </w:rPr>
        <w:t>necesidad</w:t>
      </w:r>
      <w:r>
        <w:rPr>
          <w:color w:val="231F20"/>
          <w:spacing w:val="-9"/>
        </w:rPr>
        <w:t> </w:t>
      </w:r>
      <w:r>
        <w:rPr>
          <w:color w:val="231F20"/>
        </w:rPr>
        <w:t>de</w:t>
      </w:r>
      <w:r>
        <w:rPr>
          <w:color w:val="231F20"/>
          <w:spacing w:val="-9"/>
        </w:rPr>
        <w:t> </w:t>
      </w:r>
      <w:r>
        <w:rPr>
          <w:color w:val="231F20"/>
        </w:rPr>
        <w:t>gestionar</w:t>
      </w:r>
      <w:r>
        <w:rPr>
          <w:color w:val="231F20"/>
          <w:spacing w:val="-9"/>
        </w:rPr>
        <w:t> </w:t>
      </w:r>
      <w:r>
        <w:rPr>
          <w:color w:val="231F20"/>
        </w:rPr>
        <w:t>los</w:t>
      </w:r>
      <w:r>
        <w:rPr>
          <w:color w:val="231F20"/>
          <w:spacing w:val="-9"/>
        </w:rPr>
        <w:t> </w:t>
      </w:r>
      <w:r>
        <w:rPr>
          <w:color w:val="231F20"/>
        </w:rPr>
        <w:t>saberes</w:t>
      </w:r>
    </w:p>
    <w:p>
      <w:pPr>
        <w:pStyle w:val="BodyText"/>
        <w:spacing w:line="273" w:lineRule="auto" w:before="31"/>
        <w:ind w:left="113" w:right="502"/>
        <w:jc w:val="both"/>
      </w:pPr>
      <w:r>
        <w:rPr>
          <w:color w:val="231F20"/>
        </w:rPr>
        <w:t>de</w:t>
      </w:r>
      <w:r>
        <w:rPr>
          <w:color w:val="231F20"/>
          <w:spacing w:val="-2"/>
        </w:rPr>
        <w:t> </w:t>
      </w:r>
      <w:r>
        <w:rPr>
          <w:color w:val="231F20"/>
        </w:rPr>
        <w:t>los</w:t>
      </w:r>
      <w:r>
        <w:rPr>
          <w:color w:val="231F20"/>
          <w:spacing w:val="-2"/>
        </w:rPr>
        <w:t> </w:t>
      </w:r>
      <w:r>
        <w:rPr>
          <w:color w:val="231F20"/>
        </w:rPr>
        <w:t>integrantes</w:t>
      </w:r>
      <w:r>
        <w:rPr>
          <w:color w:val="231F20"/>
          <w:spacing w:val="-2"/>
        </w:rPr>
        <w:t> </w:t>
      </w:r>
      <w:r>
        <w:rPr>
          <w:color w:val="231F20"/>
        </w:rPr>
        <w:t>de</w:t>
      </w:r>
      <w:r>
        <w:rPr>
          <w:color w:val="231F20"/>
          <w:spacing w:val="-2"/>
        </w:rPr>
        <w:t> </w:t>
      </w:r>
      <w:r>
        <w:rPr>
          <w:color w:val="231F20"/>
        </w:rPr>
        <w:t>su</w:t>
      </w:r>
      <w:r>
        <w:rPr>
          <w:color w:val="231F20"/>
          <w:spacing w:val="-2"/>
        </w:rPr>
        <w:t> </w:t>
      </w:r>
      <w:r>
        <w:rPr>
          <w:color w:val="231F20"/>
        </w:rPr>
        <w:t>organización</w:t>
      </w:r>
      <w:r>
        <w:rPr>
          <w:color w:val="231F20"/>
          <w:spacing w:val="-2"/>
        </w:rPr>
        <w:t> </w:t>
      </w:r>
      <w:r>
        <w:rPr>
          <w:color w:val="231F20"/>
        </w:rPr>
        <w:t>con</w:t>
      </w:r>
      <w:r>
        <w:rPr>
          <w:color w:val="231F20"/>
          <w:spacing w:val="-2"/>
        </w:rPr>
        <w:t> </w:t>
      </w:r>
      <w:r>
        <w:rPr>
          <w:color w:val="231F20"/>
        </w:rPr>
        <w:t>el</w:t>
      </w:r>
      <w:r>
        <w:rPr>
          <w:color w:val="231F20"/>
          <w:spacing w:val="-2"/>
        </w:rPr>
        <w:t> </w:t>
      </w:r>
      <w:r>
        <w:rPr>
          <w:color w:val="231F20"/>
        </w:rPr>
        <w:t>fin</w:t>
      </w:r>
      <w:r>
        <w:rPr>
          <w:color w:val="231F20"/>
          <w:spacing w:val="-2"/>
        </w:rPr>
        <w:t> </w:t>
      </w:r>
      <w:r>
        <w:rPr>
          <w:color w:val="231F20"/>
        </w:rPr>
        <w:t>de</w:t>
      </w:r>
      <w:r>
        <w:rPr>
          <w:color w:val="231F20"/>
          <w:spacing w:val="-2"/>
        </w:rPr>
        <w:t> </w:t>
      </w:r>
      <w:r>
        <w:rPr>
          <w:color w:val="231F20"/>
        </w:rPr>
        <w:t>agilizar</w:t>
      </w:r>
      <w:r>
        <w:rPr>
          <w:color w:val="231F20"/>
          <w:spacing w:val="-2"/>
        </w:rPr>
        <w:t> </w:t>
      </w:r>
      <w:r>
        <w:rPr>
          <w:color w:val="231F20"/>
        </w:rPr>
        <w:t>la</w:t>
      </w:r>
      <w:r>
        <w:rPr>
          <w:color w:val="231F20"/>
          <w:spacing w:val="-2"/>
        </w:rPr>
        <w:t> </w:t>
      </w:r>
      <w:r>
        <w:rPr>
          <w:color w:val="231F20"/>
        </w:rPr>
        <w:t>toma</w:t>
      </w:r>
      <w:r>
        <w:rPr>
          <w:color w:val="231F20"/>
          <w:spacing w:val="-2"/>
        </w:rPr>
        <w:t> </w:t>
      </w:r>
      <w:r>
        <w:rPr>
          <w:color w:val="231F20"/>
        </w:rPr>
        <w:t>de</w:t>
      </w:r>
      <w:r>
        <w:rPr>
          <w:color w:val="231F20"/>
          <w:spacing w:val="-2"/>
        </w:rPr>
        <w:t> </w:t>
      </w:r>
      <w:r>
        <w:rPr>
          <w:color w:val="231F20"/>
        </w:rPr>
        <w:t>decisiones</w:t>
      </w:r>
      <w:r>
        <w:rPr>
          <w:color w:val="231F20"/>
          <w:spacing w:val="-2"/>
        </w:rPr>
        <w:t> </w:t>
      </w:r>
      <w:r>
        <w:rPr>
          <w:color w:val="231F20"/>
        </w:rPr>
        <w:t>dirigida</w:t>
      </w:r>
      <w:r>
        <w:rPr>
          <w:color w:val="231F20"/>
          <w:spacing w:val="-2"/>
        </w:rPr>
        <w:t> </w:t>
      </w:r>
      <w:r>
        <w:rPr>
          <w:color w:val="231F20"/>
        </w:rPr>
        <w:t>a generar ventajas competitivas sostenibles (Vaccaro, </w:t>
      </w:r>
      <w:r>
        <w:rPr>
          <w:color w:val="010202"/>
          <w:spacing w:val="-3"/>
        </w:rPr>
        <w:t>Veloso </w:t>
      </w:r>
      <w:r>
        <w:rPr>
          <w:color w:val="010202"/>
        </w:rPr>
        <w:t>y Brusoni</w:t>
      </w:r>
      <w:r>
        <w:rPr>
          <w:color w:val="231F20"/>
        </w:rPr>
        <w:t>, 2009; Omona, </w:t>
      </w:r>
      <w:r>
        <w:rPr>
          <w:color w:val="010202"/>
          <w:spacing w:val="-6"/>
        </w:rPr>
        <w:t>Van </w:t>
      </w:r>
      <w:r>
        <w:rPr>
          <w:color w:val="010202"/>
        </w:rPr>
        <w:t>der </w:t>
      </w:r>
      <w:r>
        <w:rPr>
          <w:color w:val="010202"/>
          <w:spacing w:val="-4"/>
        </w:rPr>
        <w:t>Weide </w:t>
      </w:r>
      <w:r>
        <w:rPr>
          <w:color w:val="010202"/>
        </w:rPr>
        <w:t>y Lubega, </w:t>
      </w:r>
      <w:r>
        <w:rPr>
          <w:color w:val="231F20"/>
        </w:rPr>
        <w:t>2010).</w:t>
      </w:r>
    </w:p>
    <w:p>
      <w:pPr>
        <w:pStyle w:val="BodyText"/>
        <w:spacing w:line="273" w:lineRule="auto"/>
        <w:ind w:left="113" w:right="501" w:firstLine="283"/>
        <w:jc w:val="both"/>
      </w:pPr>
      <w:r>
        <w:rPr>
          <w:color w:val="231F20"/>
        </w:rPr>
        <w:t>La</w:t>
      </w:r>
      <w:r>
        <w:rPr>
          <w:color w:val="231F20"/>
          <w:spacing w:val="-4"/>
        </w:rPr>
        <w:t> </w:t>
      </w:r>
      <w:r>
        <w:rPr>
          <w:color w:val="231F20"/>
        </w:rPr>
        <w:t>sociedad</w:t>
      </w:r>
      <w:r>
        <w:rPr>
          <w:color w:val="231F20"/>
          <w:spacing w:val="-4"/>
        </w:rPr>
        <w:t> </w:t>
      </w:r>
      <w:r>
        <w:rPr>
          <w:color w:val="231F20"/>
        </w:rPr>
        <w:t>del</w:t>
      </w:r>
      <w:r>
        <w:rPr>
          <w:color w:val="231F20"/>
          <w:spacing w:val="-4"/>
        </w:rPr>
        <w:t> </w:t>
      </w:r>
      <w:r>
        <w:rPr>
          <w:color w:val="231F20"/>
        </w:rPr>
        <w:t>conocimiento</w:t>
      </w:r>
      <w:r>
        <w:rPr>
          <w:color w:val="231F20"/>
          <w:spacing w:val="-4"/>
        </w:rPr>
        <w:t> </w:t>
      </w:r>
      <w:r>
        <w:rPr>
          <w:color w:val="231F20"/>
        </w:rPr>
        <w:t>se</w:t>
      </w:r>
      <w:r>
        <w:rPr>
          <w:color w:val="231F20"/>
          <w:spacing w:val="-4"/>
        </w:rPr>
        <w:t> </w:t>
      </w:r>
      <w:r>
        <w:rPr>
          <w:color w:val="231F20"/>
        </w:rPr>
        <w:t>enfoca</w:t>
      </w:r>
      <w:r>
        <w:rPr>
          <w:color w:val="231F20"/>
          <w:spacing w:val="-4"/>
        </w:rPr>
        <w:t> </w:t>
      </w:r>
      <w:r>
        <w:rPr>
          <w:color w:val="231F20"/>
        </w:rPr>
        <w:t>en</w:t>
      </w:r>
      <w:r>
        <w:rPr>
          <w:color w:val="231F20"/>
          <w:spacing w:val="-4"/>
        </w:rPr>
        <w:t> </w:t>
      </w:r>
      <w:r>
        <w:rPr>
          <w:color w:val="231F20"/>
        </w:rPr>
        <w:t>considerar</w:t>
      </w:r>
      <w:r>
        <w:rPr>
          <w:color w:val="231F20"/>
          <w:spacing w:val="-4"/>
        </w:rPr>
        <w:t> </w:t>
      </w:r>
      <w:r>
        <w:rPr>
          <w:color w:val="231F20"/>
        </w:rPr>
        <w:t>el</w:t>
      </w:r>
      <w:r>
        <w:rPr>
          <w:color w:val="231F20"/>
          <w:spacing w:val="-4"/>
        </w:rPr>
        <w:t> </w:t>
      </w:r>
      <w:r>
        <w:rPr>
          <w:color w:val="231F20"/>
        </w:rPr>
        <w:t>conocimiento</w:t>
      </w:r>
      <w:r>
        <w:rPr>
          <w:color w:val="231F20"/>
          <w:spacing w:val="-4"/>
        </w:rPr>
        <w:t> </w:t>
      </w:r>
      <w:r>
        <w:rPr>
          <w:color w:val="231F20"/>
        </w:rPr>
        <w:t>como</w:t>
      </w:r>
      <w:r>
        <w:rPr>
          <w:color w:val="231F20"/>
          <w:spacing w:val="-4"/>
        </w:rPr>
        <w:t> </w:t>
      </w:r>
      <w:r>
        <w:rPr>
          <w:color w:val="231F20"/>
        </w:rPr>
        <w:t>el</w:t>
      </w:r>
      <w:r>
        <w:rPr>
          <w:color w:val="231F20"/>
          <w:spacing w:val="-4"/>
        </w:rPr>
        <w:t> </w:t>
      </w:r>
      <w:r>
        <w:rPr>
          <w:color w:val="231F20"/>
        </w:rPr>
        <w:t>recurso más</w:t>
      </w:r>
      <w:r>
        <w:rPr>
          <w:color w:val="231F20"/>
          <w:spacing w:val="-5"/>
        </w:rPr>
        <w:t> </w:t>
      </w:r>
      <w:r>
        <w:rPr>
          <w:color w:val="231F20"/>
        </w:rPr>
        <w:t>importante</w:t>
      </w:r>
      <w:r>
        <w:rPr>
          <w:color w:val="231F20"/>
          <w:spacing w:val="-5"/>
        </w:rPr>
        <w:t> </w:t>
      </w:r>
      <w:r>
        <w:rPr>
          <w:color w:val="231F20"/>
        </w:rPr>
        <w:t>que</w:t>
      </w:r>
      <w:r>
        <w:rPr>
          <w:color w:val="231F20"/>
          <w:spacing w:val="-5"/>
        </w:rPr>
        <w:t> </w:t>
      </w:r>
      <w:r>
        <w:rPr>
          <w:color w:val="231F20"/>
        </w:rPr>
        <w:t>aporta</w:t>
      </w:r>
      <w:r>
        <w:rPr>
          <w:color w:val="231F20"/>
          <w:spacing w:val="-5"/>
        </w:rPr>
        <w:t> </w:t>
      </w:r>
      <w:r>
        <w:rPr>
          <w:color w:val="231F20"/>
        </w:rPr>
        <w:t>valor</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organización,</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incita,</w:t>
      </w:r>
      <w:r>
        <w:rPr>
          <w:color w:val="231F20"/>
          <w:spacing w:val="-5"/>
        </w:rPr>
        <w:t> </w:t>
      </w:r>
      <w:r>
        <w:rPr>
          <w:color w:val="231F20"/>
        </w:rPr>
        <w:t>sino</w:t>
      </w:r>
      <w:r>
        <w:rPr>
          <w:color w:val="231F20"/>
          <w:spacing w:val="-5"/>
        </w:rPr>
        <w:t> </w:t>
      </w:r>
      <w:r>
        <w:rPr>
          <w:color w:val="231F20"/>
        </w:rPr>
        <w:t>que</w:t>
      </w:r>
      <w:r>
        <w:rPr>
          <w:color w:val="231F20"/>
          <w:spacing w:val="-5"/>
        </w:rPr>
        <w:t> </w:t>
      </w:r>
      <w:r>
        <w:rPr>
          <w:color w:val="231F20"/>
        </w:rPr>
        <w:t>también obliga a las organizaciones a gestionarlo. De tal forma que la gestión del conocimiento es el</w:t>
      </w:r>
      <w:r>
        <w:rPr>
          <w:color w:val="231F20"/>
          <w:spacing w:val="-12"/>
        </w:rPr>
        <w:t> </w:t>
      </w:r>
      <w:r>
        <w:rPr>
          <w:color w:val="231F20"/>
        </w:rPr>
        <w:t>conjunto</w:t>
      </w:r>
      <w:r>
        <w:rPr>
          <w:color w:val="231F20"/>
          <w:spacing w:val="-12"/>
        </w:rPr>
        <w:t> </w:t>
      </w:r>
      <w:r>
        <w:rPr>
          <w:color w:val="231F20"/>
        </w:rPr>
        <w:t>de</w:t>
      </w:r>
      <w:r>
        <w:rPr>
          <w:color w:val="231F20"/>
          <w:spacing w:val="-12"/>
        </w:rPr>
        <w:t> </w:t>
      </w:r>
      <w:r>
        <w:rPr>
          <w:color w:val="231F20"/>
        </w:rPr>
        <w:t>actividades</w:t>
      </w:r>
      <w:r>
        <w:rPr>
          <w:color w:val="231F20"/>
          <w:spacing w:val="-12"/>
        </w:rPr>
        <w:t> </w:t>
      </w:r>
      <w:r>
        <w:rPr>
          <w:color w:val="231F20"/>
        </w:rPr>
        <w:t>administrativas</w:t>
      </w:r>
      <w:r>
        <w:rPr>
          <w:color w:val="231F20"/>
          <w:spacing w:val="-12"/>
        </w:rPr>
        <w:t> </w:t>
      </w:r>
      <w:r>
        <w:rPr>
          <w:color w:val="231F20"/>
        </w:rPr>
        <w:t>que</w:t>
      </w:r>
      <w:r>
        <w:rPr>
          <w:color w:val="231F20"/>
          <w:spacing w:val="-12"/>
        </w:rPr>
        <w:t> </w:t>
      </w:r>
      <w:r>
        <w:rPr>
          <w:color w:val="231F20"/>
        </w:rPr>
        <w:t>regula</w:t>
      </w:r>
      <w:r>
        <w:rPr>
          <w:color w:val="231F20"/>
          <w:spacing w:val="-12"/>
        </w:rPr>
        <w:t> </w:t>
      </w:r>
      <w:r>
        <w:rPr>
          <w:color w:val="231F20"/>
        </w:rPr>
        <w:t>los</w:t>
      </w:r>
      <w:r>
        <w:rPr>
          <w:color w:val="231F20"/>
          <w:spacing w:val="-12"/>
        </w:rPr>
        <w:t> </w:t>
      </w:r>
      <w:r>
        <w:rPr>
          <w:color w:val="231F20"/>
        </w:rPr>
        <w:t>flujos</w:t>
      </w:r>
      <w:r>
        <w:rPr>
          <w:color w:val="231F20"/>
          <w:spacing w:val="-12"/>
        </w:rPr>
        <w:t> </w:t>
      </w:r>
      <w:r>
        <w:rPr>
          <w:color w:val="231F20"/>
        </w:rPr>
        <w:t>de</w:t>
      </w:r>
      <w:r>
        <w:rPr>
          <w:color w:val="231F20"/>
          <w:spacing w:val="-12"/>
        </w:rPr>
        <w:t> </w:t>
      </w:r>
      <w:r>
        <w:rPr>
          <w:color w:val="231F20"/>
        </w:rPr>
        <w:t>información</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firme propósito</w:t>
      </w:r>
      <w:r>
        <w:rPr>
          <w:color w:val="231F20"/>
          <w:spacing w:val="-9"/>
        </w:rPr>
        <w:t> </w:t>
      </w:r>
      <w:r>
        <w:rPr>
          <w:color w:val="231F20"/>
        </w:rPr>
        <w:t>de</w:t>
      </w:r>
      <w:r>
        <w:rPr>
          <w:color w:val="231F20"/>
          <w:spacing w:val="-9"/>
        </w:rPr>
        <w:t> </w:t>
      </w:r>
      <w:r>
        <w:rPr>
          <w:color w:val="231F20"/>
        </w:rPr>
        <w:t>reconocer</w:t>
      </w:r>
      <w:r>
        <w:rPr>
          <w:color w:val="231F20"/>
          <w:spacing w:val="-9"/>
        </w:rPr>
        <w:t> </w:t>
      </w:r>
      <w:r>
        <w:rPr>
          <w:color w:val="231F20"/>
        </w:rPr>
        <w:t>las</w:t>
      </w:r>
      <w:r>
        <w:rPr>
          <w:color w:val="231F20"/>
          <w:spacing w:val="-9"/>
        </w:rPr>
        <w:t> </w:t>
      </w:r>
      <w:r>
        <w:rPr>
          <w:color w:val="231F20"/>
        </w:rPr>
        <w:t>habilidades,</w:t>
      </w:r>
      <w:r>
        <w:rPr>
          <w:color w:val="231F20"/>
          <w:spacing w:val="-9"/>
        </w:rPr>
        <w:t> </w:t>
      </w:r>
      <w:r>
        <w:rPr>
          <w:color w:val="231F20"/>
        </w:rPr>
        <w:t>las</w:t>
      </w:r>
      <w:r>
        <w:rPr>
          <w:color w:val="231F20"/>
          <w:spacing w:val="-9"/>
        </w:rPr>
        <w:t> </w:t>
      </w:r>
      <w:r>
        <w:rPr>
          <w:color w:val="231F20"/>
        </w:rPr>
        <w:t>experiencias,</w:t>
      </w:r>
      <w:r>
        <w:rPr>
          <w:color w:val="231F20"/>
          <w:spacing w:val="-9"/>
        </w:rPr>
        <w:t> </w:t>
      </w:r>
      <w:r>
        <w:rPr>
          <w:color w:val="231F20"/>
        </w:rPr>
        <w:t>las</w:t>
      </w:r>
      <w:r>
        <w:rPr>
          <w:color w:val="231F20"/>
          <w:spacing w:val="-9"/>
        </w:rPr>
        <w:t> </w:t>
      </w:r>
      <w:r>
        <w:rPr>
          <w:color w:val="231F20"/>
        </w:rPr>
        <w:t>capacidades,</w:t>
      </w:r>
      <w:r>
        <w:rPr>
          <w:color w:val="231F20"/>
          <w:spacing w:val="-9"/>
        </w:rPr>
        <w:t> </w:t>
      </w:r>
      <w:r>
        <w:rPr>
          <w:color w:val="231F20"/>
        </w:rPr>
        <w:t>los</w:t>
      </w:r>
      <w:r>
        <w:rPr>
          <w:color w:val="231F20"/>
          <w:spacing w:val="-9"/>
        </w:rPr>
        <w:t> </w:t>
      </w:r>
      <w:r>
        <w:rPr>
          <w:color w:val="231F20"/>
        </w:rPr>
        <w:t>saberes,</w:t>
      </w:r>
      <w:r>
        <w:rPr>
          <w:color w:val="231F20"/>
          <w:spacing w:val="-9"/>
        </w:rPr>
        <w:t> </w:t>
      </w:r>
      <w:r>
        <w:rPr>
          <w:color w:val="231F20"/>
        </w:rPr>
        <w:t>etcé- tera,</w:t>
      </w:r>
      <w:r>
        <w:rPr>
          <w:color w:val="231F20"/>
          <w:spacing w:val="-6"/>
        </w:rPr>
        <w:t> </w:t>
      </w:r>
      <w:r>
        <w:rPr>
          <w:color w:val="231F20"/>
        </w:rPr>
        <w:t>que</w:t>
      </w:r>
      <w:r>
        <w:rPr>
          <w:color w:val="231F20"/>
          <w:spacing w:val="-6"/>
        </w:rPr>
        <w:t> </w:t>
      </w:r>
      <w:r>
        <w:rPr>
          <w:color w:val="231F20"/>
        </w:rPr>
        <w:t>nacen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interior</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organización</w:t>
      </w:r>
      <w:r>
        <w:rPr>
          <w:color w:val="231F20"/>
          <w:spacing w:val="-6"/>
        </w:rPr>
        <w:t> </w:t>
      </w:r>
      <w:r>
        <w:rPr>
          <w:color w:val="231F20"/>
        </w:rPr>
        <w:t>como</w:t>
      </w:r>
      <w:r>
        <w:rPr>
          <w:color w:val="231F20"/>
          <w:spacing w:val="-6"/>
        </w:rPr>
        <w:t> </w:t>
      </w:r>
      <w:r>
        <w:rPr>
          <w:color w:val="231F20"/>
        </w:rPr>
        <w:t>producto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interacción</w:t>
      </w:r>
      <w:r>
        <w:rPr>
          <w:color w:val="231F20"/>
          <w:spacing w:val="-6"/>
        </w:rPr>
        <w:t> </w:t>
      </w:r>
      <w:r>
        <w:rPr>
          <w:color w:val="231F20"/>
        </w:rPr>
        <w:t>con</w:t>
      </w:r>
      <w:r>
        <w:rPr>
          <w:color w:val="231F20"/>
          <w:spacing w:val="-6"/>
        </w:rPr>
        <w:t> </w:t>
      </w:r>
      <w:r>
        <w:rPr>
          <w:color w:val="231F20"/>
        </w:rPr>
        <w:t>sus agentes internos y externos, y que deben permanecer en ella. La gestión del</w:t>
      </w:r>
      <w:r>
        <w:rPr>
          <w:color w:val="231F20"/>
          <w:spacing w:val="-28"/>
        </w:rPr>
        <w:t> </w:t>
      </w:r>
      <w:r>
        <w:rPr>
          <w:color w:val="231F20"/>
        </w:rPr>
        <w:t>conocimiento</w:t>
      </w:r>
    </w:p>
    <w:p>
      <w:pPr>
        <w:pStyle w:val="BodyText"/>
        <w:spacing w:line="263" w:lineRule="exact"/>
        <w:ind w:left="113"/>
        <w:jc w:val="both"/>
      </w:pPr>
      <w:r>
        <w:rPr>
          <w:color w:val="231F20"/>
        </w:rPr>
        <w:t>(</w:t>
      </w:r>
      <w:r>
        <w:rPr>
          <w:color w:val="231F20"/>
          <w:sz w:val="28"/>
        </w:rPr>
        <w:t>gc</w:t>
      </w:r>
      <w:r>
        <w:rPr>
          <w:color w:val="231F20"/>
        </w:rPr>
        <w:t>) no se da una sola vez, sino que se convierte en una actividad cotidiana de una  orga-</w:t>
      </w:r>
    </w:p>
    <w:p>
      <w:pPr>
        <w:pStyle w:val="BodyText"/>
        <w:spacing w:line="230" w:lineRule="exact" w:before="18"/>
        <w:ind w:left="113"/>
        <w:jc w:val="both"/>
      </w:pPr>
      <w:r>
        <w:rPr>
          <w:color w:val="231F20"/>
        </w:rPr>
        <w:t>nización inteligente.</w:t>
      </w:r>
    </w:p>
    <w:p>
      <w:pPr>
        <w:pStyle w:val="BodyText"/>
        <w:spacing w:line="280" w:lineRule="exact" w:before="25"/>
        <w:ind w:left="113" w:right="503" w:firstLine="283"/>
        <w:jc w:val="both"/>
      </w:pPr>
      <w:r>
        <w:rPr>
          <w:color w:val="010202"/>
        </w:rPr>
        <w:t>La </w:t>
      </w:r>
      <w:r>
        <w:rPr>
          <w:color w:val="010202"/>
          <w:sz w:val="28"/>
        </w:rPr>
        <w:t>gc </w:t>
      </w:r>
      <w:r>
        <w:rPr>
          <w:color w:val="010202"/>
        </w:rPr>
        <w:t>tiene el objetivo de mejorar la capacidad de resolución de problemas y contri- buir a la sostenibilidad de sus ventajas competitivas (Andreu y Sieber, 1999). </w:t>
      </w:r>
      <w:r>
        <w:rPr>
          <w:color w:val="231F20"/>
        </w:rPr>
        <w:t>Por ello no es de extrañar que los cambios se encuentren involucrados con las nuevas tecnologías de información  y  comunicación (</w:t>
      </w:r>
      <w:r>
        <w:rPr>
          <w:color w:val="231F20"/>
          <w:sz w:val="28"/>
        </w:rPr>
        <w:t>ti</w:t>
      </w:r>
      <w:r>
        <w:rPr>
          <w:color w:val="231F20"/>
        </w:rPr>
        <w:t>).</w:t>
      </w:r>
    </w:p>
    <w:p>
      <w:pPr>
        <w:pStyle w:val="BodyText"/>
        <w:spacing w:line="280" w:lineRule="exact"/>
        <w:ind w:left="113" w:right="503" w:firstLine="283"/>
        <w:jc w:val="both"/>
      </w:pPr>
      <w:r>
        <w:rPr>
          <w:color w:val="231F20"/>
        </w:rPr>
        <w:t>Las</w:t>
      </w:r>
      <w:r>
        <w:rPr>
          <w:color w:val="231F20"/>
          <w:spacing w:val="-3"/>
        </w:rPr>
        <w:t> </w:t>
      </w:r>
      <w:r>
        <w:rPr>
          <w:color w:val="231F20"/>
          <w:sz w:val="28"/>
        </w:rPr>
        <w:t>ti</w:t>
      </w:r>
      <w:r>
        <w:rPr>
          <w:color w:val="231F20"/>
          <w:spacing w:val="-30"/>
          <w:sz w:val="28"/>
        </w:rPr>
        <w:t> </w:t>
      </w:r>
      <w:r>
        <w:rPr>
          <w:color w:val="231F20"/>
          <w:spacing w:val="-3"/>
        </w:rPr>
        <w:t>tienen</w:t>
      </w:r>
      <w:r>
        <w:rPr>
          <w:color w:val="231F20"/>
          <w:spacing w:val="-14"/>
        </w:rPr>
        <w:t> </w:t>
      </w:r>
      <w:r>
        <w:rPr>
          <w:color w:val="231F20"/>
        </w:rPr>
        <w:t>una</w:t>
      </w:r>
      <w:r>
        <w:rPr>
          <w:color w:val="231F20"/>
          <w:spacing w:val="-14"/>
        </w:rPr>
        <w:t> </w:t>
      </w:r>
      <w:r>
        <w:rPr>
          <w:color w:val="231F20"/>
          <w:spacing w:val="-3"/>
        </w:rPr>
        <w:t>gran</w:t>
      </w:r>
      <w:r>
        <w:rPr>
          <w:color w:val="231F20"/>
          <w:spacing w:val="-14"/>
        </w:rPr>
        <w:t> </w:t>
      </w:r>
      <w:r>
        <w:rPr>
          <w:color w:val="231F20"/>
          <w:spacing w:val="-3"/>
        </w:rPr>
        <w:t>influencia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3"/>
        </w:rPr>
        <w:t>conocimiento,</w:t>
      </w:r>
      <w:r>
        <w:rPr>
          <w:color w:val="231F20"/>
          <w:spacing w:val="-14"/>
        </w:rPr>
        <w:t> </w:t>
      </w:r>
      <w:r>
        <w:rPr>
          <w:color w:val="231F20"/>
          <w:spacing w:val="-3"/>
        </w:rPr>
        <w:t>pues</w:t>
      </w:r>
      <w:r>
        <w:rPr>
          <w:color w:val="231F20"/>
          <w:spacing w:val="-14"/>
        </w:rPr>
        <w:t> </w:t>
      </w:r>
      <w:r>
        <w:rPr>
          <w:color w:val="231F20"/>
          <w:spacing w:val="-3"/>
        </w:rPr>
        <w:t>gracias</w:t>
      </w:r>
      <w:r>
        <w:rPr>
          <w:color w:val="231F20"/>
          <w:spacing w:val="-14"/>
        </w:rPr>
        <w:t> </w:t>
      </w:r>
      <w:r>
        <w:rPr>
          <w:color w:val="231F20"/>
        </w:rPr>
        <w:t>a</w:t>
      </w:r>
      <w:r>
        <w:rPr>
          <w:color w:val="231F20"/>
          <w:spacing w:val="-14"/>
        </w:rPr>
        <w:t> </w:t>
      </w:r>
      <w:r>
        <w:rPr>
          <w:color w:val="231F20"/>
          <w:spacing w:val="-3"/>
        </w:rPr>
        <w:t>ellas</w:t>
      </w:r>
      <w:r>
        <w:rPr>
          <w:color w:val="231F20"/>
          <w:spacing w:val="-14"/>
        </w:rPr>
        <w:t> </w:t>
      </w:r>
      <w:r>
        <w:rPr>
          <w:color w:val="231F20"/>
        </w:rPr>
        <w:t>la</w:t>
      </w:r>
      <w:r>
        <w:rPr>
          <w:color w:val="231F20"/>
          <w:spacing w:val="-14"/>
        </w:rPr>
        <w:t> </w:t>
      </w:r>
      <w:r>
        <w:rPr>
          <w:color w:val="231F20"/>
          <w:spacing w:val="-3"/>
        </w:rPr>
        <w:t>gestión</w:t>
      </w:r>
      <w:r>
        <w:rPr>
          <w:color w:val="231F20"/>
          <w:spacing w:val="-14"/>
        </w:rPr>
        <w:t> </w:t>
      </w:r>
      <w:r>
        <w:rPr>
          <w:color w:val="231F20"/>
        </w:rPr>
        <w:t>de</w:t>
      </w:r>
      <w:r>
        <w:rPr>
          <w:color w:val="231F20"/>
          <w:spacing w:val="-14"/>
        </w:rPr>
        <w:t> </w:t>
      </w:r>
      <w:r>
        <w:rPr>
          <w:color w:val="231F20"/>
          <w:spacing w:val="-3"/>
        </w:rPr>
        <w:t>éste </w:t>
      </w:r>
      <w:r>
        <w:rPr>
          <w:color w:val="231F20"/>
        </w:rPr>
        <w:t>es</w:t>
      </w:r>
      <w:r>
        <w:rPr>
          <w:color w:val="231F20"/>
          <w:spacing w:val="-12"/>
        </w:rPr>
        <w:t> </w:t>
      </w:r>
      <w:r>
        <w:rPr>
          <w:color w:val="231F20"/>
        </w:rPr>
        <w:t>más</w:t>
      </w:r>
      <w:r>
        <w:rPr>
          <w:color w:val="231F20"/>
          <w:spacing w:val="-12"/>
        </w:rPr>
        <w:t> </w:t>
      </w:r>
      <w:r>
        <w:rPr>
          <w:color w:val="231F20"/>
          <w:spacing w:val="-3"/>
        </w:rPr>
        <w:t>acelerada</w:t>
      </w:r>
      <w:r>
        <w:rPr>
          <w:color w:val="231F20"/>
          <w:spacing w:val="-12"/>
        </w:rPr>
        <w:t> </w:t>
      </w:r>
      <w:r>
        <w:rPr>
          <w:color w:val="231F20"/>
        </w:rPr>
        <w:t>y</w:t>
      </w:r>
      <w:r>
        <w:rPr>
          <w:color w:val="231F20"/>
          <w:spacing w:val="-12"/>
        </w:rPr>
        <w:t> </w:t>
      </w:r>
      <w:r>
        <w:rPr>
          <w:color w:val="231F20"/>
          <w:spacing w:val="-3"/>
        </w:rPr>
        <w:t>productiva</w:t>
      </w:r>
      <w:r>
        <w:rPr>
          <w:color w:val="231F20"/>
          <w:spacing w:val="-12"/>
        </w:rPr>
        <w:t> </w:t>
      </w:r>
      <w:r>
        <w:rPr>
          <w:color w:val="231F20"/>
          <w:spacing w:val="-3"/>
        </w:rPr>
        <w:t>(Moheno</w:t>
      </w:r>
      <w:r>
        <w:rPr>
          <w:color w:val="231F20"/>
          <w:spacing w:val="-12"/>
        </w:rPr>
        <w:t> </w:t>
      </w:r>
      <w:r>
        <w:rPr>
          <w:color w:val="231F20"/>
        </w:rPr>
        <w:t>y</w:t>
      </w:r>
      <w:r>
        <w:rPr>
          <w:color w:val="231F20"/>
          <w:spacing w:val="-12"/>
        </w:rPr>
        <w:t> </w:t>
      </w:r>
      <w:r>
        <w:rPr>
          <w:color w:val="231F20"/>
          <w:spacing w:val="-5"/>
        </w:rPr>
        <w:t>Vallès,</w:t>
      </w:r>
      <w:r>
        <w:rPr>
          <w:color w:val="231F20"/>
          <w:spacing w:val="-12"/>
        </w:rPr>
        <w:t> </w:t>
      </w:r>
      <w:r>
        <w:rPr>
          <w:color w:val="231F20"/>
          <w:spacing w:val="-3"/>
        </w:rPr>
        <w:t>2009);</w:t>
      </w:r>
      <w:r>
        <w:rPr>
          <w:color w:val="231F20"/>
          <w:spacing w:val="-12"/>
        </w:rPr>
        <w:t> </w:t>
      </w:r>
      <w:r>
        <w:rPr>
          <w:color w:val="231F20"/>
        </w:rPr>
        <w:t>se</w:t>
      </w:r>
      <w:r>
        <w:rPr>
          <w:color w:val="231F20"/>
          <w:spacing w:val="-12"/>
        </w:rPr>
        <w:t> </w:t>
      </w:r>
      <w:r>
        <w:rPr>
          <w:color w:val="231F20"/>
          <w:spacing w:val="-3"/>
        </w:rPr>
        <w:t>consideran</w:t>
      </w:r>
      <w:r>
        <w:rPr>
          <w:color w:val="231F20"/>
          <w:spacing w:val="-12"/>
        </w:rPr>
        <w:t> </w:t>
      </w:r>
      <w:r>
        <w:rPr>
          <w:color w:val="231F20"/>
        </w:rPr>
        <w:t>el</w:t>
      </w:r>
      <w:r>
        <w:rPr>
          <w:color w:val="231F20"/>
          <w:spacing w:val="-12"/>
        </w:rPr>
        <w:t> </w:t>
      </w:r>
      <w:r>
        <w:rPr>
          <w:color w:val="231F20"/>
          <w:spacing w:val="-3"/>
        </w:rPr>
        <w:t>medio</w:t>
      </w:r>
      <w:r>
        <w:rPr>
          <w:color w:val="231F20"/>
          <w:spacing w:val="-12"/>
        </w:rPr>
        <w:t> </w:t>
      </w:r>
      <w:r>
        <w:rPr>
          <w:color w:val="231F20"/>
        </w:rPr>
        <w:t>más</w:t>
      </w:r>
      <w:r>
        <w:rPr>
          <w:color w:val="231F20"/>
          <w:spacing w:val="-12"/>
        </w:rPr>
        <w:t> </w:t>
      </w:r>
      <w:r>
        <w:rPr>
          <w:color w:val="231F20"/>
          <w:spacing w:val="-3"/>
        </w:rPr>
        <w:t>eficaz</w:t>
      </w:r>
      <w:r>
        <w:rPr>
          <w:color w:val="231F20"/>
          <w:spacing w:val="-12"/>
        </w:rPr>
        <w:t> </w:t>
      </w:r>
      <w:r>
        <w:rPr>
          <w:color w:val="231F20"/>
          <w:spacing w:val="-3"/>
        </w:rPr>
        <w:t>en </w:t>
      </w:r>
      <w:r>
        <w:rPr>
          <w:color w:val="231F20"/>
          <w:w w:val="105"/>
        </w:rPr>
        <w:t>la</w:t>
      </w:r>
      <w:r>
        <w:rPr>
          <w:color w:val="231F20"/>
          <w:spacing w:val="-20"/>
          <w:w w:val="105"/>
        </w:rPr>
        <w:t> </w:t>
      </w:r>
      <w:r>
        <w:rPr>
          <w:color w:val="231F20"/>
          <w:spacing w:val="-3"/>
          <w:w w:val="105"/>
        </w:rPr>
        <w:t>captura,</w:t>
      </w:r>
      <w:r>
        <w:rPr>
          <w:color w:val="231F20"/>
          <w:spacing w:val="-20"/>
          <w:w w:val="105"/>
        </w:rPr>
        <w:t> </w:t>
      </w:r>
      <w:r>
        <w:rPr>
          <w:color w:val="231F20"/>
          <w:w w:val="105"/>
        </w:rPr>
        <w:t>el</w:t>
      </w:r>
      <w:r>
        <w:rPr>
          <w:color w:val="231F20"/>
          <w:spacing w:val="-20"/>
          <w:w w:val="105"/>
        </w:rPr>
        <w:t> </w:t>
      </w:r>
      <w:r>
        <w:rPr>
          <w:color w:val="231F20"/>
          <w:spacing w:val="-3"/>
          <w:w w:val="105"/>
        </w:rPr>
        <w:t>almacenamiento,</w:t>
      </w:r>
      <w:r>
        <w:rPr>
          <w:color w:val="231F20"/>
          <w:spacing w:val="-20"/>
          <w:w w:val="105"/>
        </w:rPr>
        <w:t> </w:t>
      </w:r>
      <w:r>
        <w:rPr>
          <w:color w:val="231F20"/>
          <w:w w:val="105"/>
        </w:rPr>
        <w:t>la</w:t>
      </w:r>
      <w:r>
        <w:rPr>
          <w:color w:val="231F20"/>
          <w:spacing w:val="-20"/>
          <w:w w:val="105"/>
        </w:rPr>
        <w:t> </w:t>
      </w:r>
      <w:r>
        <w:rPr>
          <w:color w:val="231F20"/>
          <w:spacing w:val="-3"/>
          <w:w w:val="105"/>
        </w:rPr>
        <w:t>transformación</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spacing w:val="-3"/>
          <w:w w:val="105"/>
        </w:rPr>
        <w:t>difusión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información</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spacing w:val="-3"/>
          <w:w w:val="105"/>
        </w:rPr>
        <w:t>cono- cimiento</w:t>
      </w:r>
      <w:r>
        <w:rPr>
          <w:color w:val="231F20"/>
          <w:spacing w:val="-29"/>
          <w:w w:val="105"/>
        </w:rPr>
        <w:t> </w:t>
      </w:r>
      <w:r>
        <w:rPr>
          <w:color w:val="231F20"/>
          <w:spacing w:val="-3"/>
          <w:w w:val="105"/>
        </w:rPr>
        <w:t>(Abbas</w:t>
      </w:r>
      <w:r>
        <w:rPr>
          <w:color w:val="231F20"/>
          <w:spacing w:val="-29"/>
          <w:w w:val="105"/>
        </w:rPr>
        <w:t> </w:t>
      </w:r>
      <w:r>
        <w:rPr>
          <w:color w:val="231F20"/>
          <w:w w:val="105"/>
        </w:rPr>
        <w:t>y</w:t>
      </w:r>
      <w:r>
        <w:rPr>
          <w:color w:val="231F20"/>
          <w:spacing w:val="-29"/>
          <w:w w:val="105"/>
        </w:rPr>
        <w:t> </w:t>
      </w:r>
      <w:r>
        <w:rPr>
          <w:color w:val="231F20"/>
          <w:spacing w:val="-3"/>
          <w:w w:val="105"/>
        </w:rPr>
        <w:t>Mitra,</w:t>
      </w:r>
      <w:r>
        <w:rPr>
          <w:color w:val="231F20"/>
          <w:spacing w:val="-29"/>
          <w:w w:val="105"/>
        </w:rPr>
        <w:t> </w:t>
      </w:r>
      <w:r>
        <w:rPr>
          <w:color w:val="231F20"/>
          <w:spacing w:val="-3"/>
          <w:w w:val="105"/>
        </w:rPr>
        <w:t>2007:</w:t>
      </w:r>
      <w:r>
        <w:rPr>
          <w:color w:val="231F20"/>
          <w:spacing w:val="-29"/>
          <w:w w:val="105"/>
        </w:rPr>
        <w:t> </w:t>
      </w:r>
      <w:r>
        <w:rPr>
          <w:color w:val="231F20"/>
          <w:spacing w:val="-3"/>
          <w:w w:val="105"/>
        </w:rPr>
        <w:t>349);</w:t>
      </w:r>
      <w:r>
        <w:rPr>
          <w:color w:val="231F20"/>
          <w:spacing w:val="-29"/>
          <w:w w:val="105"/>
        </w:rPr>
        <w:t> </w:t>
      </w:r>
      <w:r>
        <w:rPr>
          <w:color w:val="231F20"/>
          <w:spacing w:val="-3"/>
          <w:w w:val="105"/>
        </w:rPr>
        <w:t>aportan</w:t>
      </w:r>
      <w:r>
        <w:rPr>
          <w:color w:val="231F20"/>
          <w:spacing w:val="-29"/>
          <w:w w:val="105"/>
        </w:rPr>
        <w:t> </w:t>
      </w:r>
      <w:r>
        <w:rPr>
          <w:color w:val="231F20"/>
          <w:w w:val="105"/>
        </w:rPr>
        <w:t>un</w:t>
      </w:r>
      <w:r>
        <w:rPr>
          <w:color w:val="231F20"/>
          <w:spacing w:val="-29"/>
          <w:w w:val="105"/>
        </w:rPr>
        <w:t> </w:t>
      </w:r>
      <w:r>
        <w:rPr>
          <w:color w:val="231F20"/>
          <w:spacing w:val="-3"/>
          <w:w w:val="105"/>
        </w:rPr>
        <w:t>valor</w:t>
      </w:r>
      <w:r>
        <w:rPr>
          <w:color w:val="231F20"/>
          <w:spacing w:val="-29"/>
          <w:w w:val="105"/>
        </w:rPr>
        <w:t> </w:t>
      </w:r>
      <w:r>
        <w:rPr>
          <w:color w:val="231F20"/>
          <w:spacing w:val="-3"/>
          <w:w w:val="105"/>
        </w:rPr>
        <w:t>significativo</w:t>
      </w:r>
      <w:r>
        <w:rPr>
          <w:color w:val="231F20"/>
          <w:spacing w:val="-29"/>
          <w:w w:val="105"/>
        </w:rPr>
        <w:t> </w:t>
      </w:r>
      <w:r>
        <w:rPr>
          <w:color w:val="231F20"/>
          <w:w w:val="105"/>
        </w:rPr>
        <w:t>en</w:t>
      </w:r>
      <w:r>
        <w:rPr>
          <w:color w:val="231F20"/>
          <w:spacing w:val="-29"/>
          <w:w w:val="105"/>
        </w:rPr>
        <w:t> </w:t>
      </w:r>
      <w:r>
        <w:rPr>
          <w:color w:val="231F20"/>
          <w:spacing w:val="-3"/>
          <w:w w:val="105"/>
        </w:rPr>
        <w:t>todas</w:t>
      </w:r>
      <w:r>
        <w:rPr>
          <w:color w:val="231F20"/>
          <w:spacing w:val="-29"/>
          <w:w w:val="105"/>
        </w:rPr>
        <w:t> </w:t>
      </w:r>
      <w:r>
        <w:rPr>
          <w:color w:val="231F20"/>
          <w:w w:val="105"/>
        </w:rPr>
        <w:t>las</w:t>
      </w:r>
      <w:r>
        <w:rPr>
          <w:color w:val="231F20"/>
          <w:spacing w:val="-29"/>
          <w:w w:val="105"/>
        </w:rPr>
        <w:t> </w:t>
      </w:r>
      <w:r>
        <w:rPr>
          <w:color w:val="231F20"/>
          <w:spacing w:val="-3"/>
          <w:w w:val="105"/>
        </w:rPr>
        <w:t>actividades </w:t>
      </w:r>
      <w:r>
        <w:rPr>
          <w:color w:val="231F20"/>
          <w:w w:val="105"/>
        </w:rPr>
        <w:t>de</w:t>
      </w:r>
      <w:r>
        <w:rPr>
          <w:color w:val="231F20"/>
          <w:spacing w:val="-19"/>
          <w:w w:val="105"/>
        </w:rPr>
        <w:t> </w:t>
      </w:r>
      <w:r>
        <w:rPr>
          <w:color w:val="231F20"/>
          <w:w w:val="105"/>
        </w:rPr>
        <w:t>la</w:t>
      </w:r>
      <w:r>
        <w:rPr>
          <w:color w:val="231F20"/>
          <w:spacing w:val="-18"/>
          <w:w w:val="105"/>
        </w:rPr>
        <w:t> </w:t>
      </w:r>
      <w:r>
        <w:rPr>
          <w:color w:val="231F20"/>
          <w:w w:val="105"/>
        </w:rPr>
        <w:t>empresa;</w:t>
      </w:r>
      <w:r>
        <w:rPr>
          <w:color w:val="231F20"/>
          <w:spacing w:val="-18"/>
          <w:w w:val="105"/>
        </w:rPr>
        <w:t> </w:t>
      </w:r>
      <w:r>
        <w:rPr>
          <w:color w:val="231F20"/>
          <w:w w:val="105"/>
        </w:rPr>
        <w:t>y</w:t>
      </w:r>
      <w:r>
        <w:rPr>
          <w:color w:val="231F20"/>
          <w:spacing w:val="-18"/>
          <w:w w:val="105"/>
        </w:rPr>
        <w:t> </w:t>
      </w:r>
      <w:r>
        <w:rPr>
          <w:color w:val="231F20"/>
          <w:w w:val="105"/>
        </w:rPr>
        <w:t>mejoran</w:t>
      </w:r>
      <w:r>
        <w:rPr>
          <w:color w:val="231F20"/>
          <w:spacing w:val="-18"/>
          <w:w w:val="105"/>
        </w:rPr>
        <w:t> </w:t>
      </w:r>
      <w:r>
        <w:rPr>
          <w:color w:val="231F20"/>
          <w:w w:val="105"/>
        </w:rPr>
        <w:t>la</w:t>
      </w:r>
      <w:r>
        <w:rPr>
          <w:color w:val="231F20"/>
          <w:spacing w:val="-18"/>
          <w:w w:val="105"/>
        </w:rPr>
        <w:t> </w:t>
      </w:r>
      <w:r>
        <w:rPr>
          <w:color w:val="231F20"/>
          <w:w w:val="105"/>
        </w:rPr>
        <w:t>cultura</w:t>
      </w:r>
      <w:r>
        <w:rPr>
          <w:color w:val="231F20"/>
          <w:spacing w:val="-18"/>
          <w:w w:val="105"/>
        </w:rPr>
        <w:t> </w:t>
      </w:r>
      <w:r>
        <w:rPr>
          <w:color w:val="231F20"/>
          <w:w w:val="105"/>
        </w:rPr>
        <w:t>organizacional,</w:t>
      </w:r>
      <w:r>
        <w:rPr>
          <w:color w:val="231F20"/>
          <w:spacing w:val="-18"/>
          <w:w w:val="105"/>
        </w:rPr>
        <w:t> </w:t>
      </w:r>
      <w:r>
        <w:rPr>
          <w:color w:val="231F20"/>
          <w:w w:val="105"/>
        </w:rPr>
        <w:t>donde</w:t>
      </w:r>
      <w:r>
        <w:rPr>
          <w:color w:val="231F20"/>
          <w:spacing w:val="-18"/>
          <w:w w:val="105"/>
        </w:rPr>
        <w:t> </w:t>
      </w:r>
      <w:r>
        <w:rPr>
          <w:color w:val="231F20"/>
          <w:w w:val="105"/>
        </w:rPr>
        <w:t>la</w:t>
      </w:r>
      <w:r>
        <w:rPr>
          <w:color w:val="231F20"/>
          <w:spacing w:val="-18"/>
          <w:w w:val="105"/>
        </w:rPr>
        <w:t> </w:t>
      </w:r>
      <w:r>
        <w:rPr>
          <w:color w:val="231F20"/>
          <w:w w:val="105"/>
        </w:rPr>
        <w:t>información</w:t>
      </w:r>
      <w:r>
        <w:rPr>
          <w:color w:val="231F20"/>
          <w:spacing w:val="-18"/>
          <w:w w:val="105"/>
        </w:rPr>
        <w:t> </w:t>
      </w:r>
      <w:r>
        <w:rPr>
          <w:color w:val="231F20"/>
          <w:w w:val="105"/>
        </w:rPr>
        <w:t>evoluciona</w:t>
      </w:r>
      <w:r>
        <w:rPr>
          <w:color w:val="231F20"/>
          <w:spacing w:val="-18"/>
          <w:w w:val="105"/>
        </w:rPr>
        <w:t> </w:t>
      </w:r>
      <w:r>
        <w:rPr>
          <w:color w:val="231F20"/>
          <w:w w:val="105"/>
        </w:rPr>
        <w:t>en</w:t>
      </w:r>
    </w:p>
    <w:p>
      <w:pPr>
        <w:spacing w:after="0" w:line="280" w:lineRule="exact"/>
        <w:jc w:val="both"/>
        <w:sectPr>
          <w:pgSz w:w="9930" w:h="12190"/>
          <w:pgMar w:header="0" w:footer="0" w:top="820" w:bottom="280" w:left="1020" w:right="300"/>
        </w:sectPr>
      </w:pPr>
    </w:p>
    <w:p>
      <w:pPr>
        <w:pStyle w:val="BodyText"/>
        <w:spacing w:line="273" w:lineRule="auto" w:before="162"/>
        <w:ind w:left="485" w:right="111"/>
        <w:jc w:val="both"/>
      </w:pPr>
      <w:r>
        <w:rPr>
          <w:color w:val="231F20"/>
        </w:rPr>
        <w:t>conocimiento,</w:t>
      </w:r>
      <w:r>
        <w:rPr>
          <w:color w:val="231F20"/>
          <w:spacing w:val="-12"/>
        </w:rPr>
        <w:t> </w:t>
      </w:r>
      <w:r>
        <w:rPr>
          <w:color w:val="231F20"/>
        </w:rPr>
        <w:t>hasta</w:t>
      </w:r>
      <w:r>
        <w:rPr>
          <w:color w:val="231F20"/>
          <w:spacing w:val="-12"/>
        </w:rPr>
        <w:t> </w:t>
      </w:r>
      <w:r>
        <w:rPr>
          <w:color w:val="231F20"/>
        </w:rPr>
        <w:t>generar</w:t>
      </w:r>
      <w:r>
        <w:rPr>
          <w:color w:val="231F20"/>
          <w:spacing w:val="-12"/>
        </w:rPr>
        <w:t> </w:t>
      </w:r>
      <w:r>
        <w:rPr>
          <w:color w:val="231F20"/>
        </w:rPr>
        <w:t>innovación</w:t>
      </w:r>
      <w:r>
        <w:rPr>
          <w:color w:val="231F20"/>
          <w:spacing w:val="-12"/>
        </w:rPr>
        <w:t> </w:t>
      </w:r>
      <w:r>
        <w:rPr>
          <w:color w:val="231F20"/>
        </w:rPr>
        <w:t>que</w:t>
      </w:r>
      <w:r>
        <w:rPr>
          <w:color w:val="231F20"/>
          <w:spacing w:val="-12"/>
        </w:rPr>
        <w:t> </w:t>
      </w:r>
      <w:r>
        <w:rPr>
          <w:color w:val="231F20"/>
        </w:rPr>
        <w:t>pretende</w:t>
      </w:r>
      <w:r>
        <w:rPr>
          <w:color w:val="231F20"/>
          <w:spacing w:val="-12"/>
        </w:rPr>
        <w:t> </w:t>
      </w:r>
      <w:r>
        <w:rPr>
          <w:color w:val="231F20"/>
        </w:rPr>
        <w:t>mejorar</w:t>
      </w:r>
      <w:r>
        <w:rPr>
          <w:color w:val="231F20"/>
          <w:spacing w:val="-12"/>
        </w:rPr>
        <w:t> </w:t>
      </w:r>
      <w:r>
        <w:rPr>
          <w:color w:val="231F20"/>
        </w:rPr>
        <w:t>las</w:t>
      </w:r>
      <w:r>
        <w:rPr>
          <w:color w:val="231F20"/>
          <w:spacing w:val="-12"/>
        </w:rPr>
        <w:t> </w:t>
      </w:r>
      <w:r>
        <w:rPr>
          <w:color w:val="231F20"/>
        </w:rPr>
        <w:t>utilidades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empresa (Kibum, </w:t>
      </w:r>
      <w:r>
        <w:rPr>
          <w:color w:val="010202"/>
        </w:rPr>
        <w:t>Isenhour, Carroll, Rosson y Dunlap</w:t>
      </w:r>
      <w:r>
        <w:rPr>
          <w:color w:val="231F20"/>
        </w:rPr>
        <w:t>,  </w:t>
      </w:r>
      <w:r>
        <w:rPr>
          <w:color w:val="231F20"/>
          <w:spacing w:val="27"/>
        </w:rPr>
        <w:t> </w:t>
      </w:r>
      <w:r>
        <w:rPr>
          <w:color w:val="231F20"/>
        </w:rPr>
        <w:t>2003).</w:t>
      </w:r>
    </w:p>
    <w:p>
      <w:pPr>
        <w:pStyle w:val="BodyText"/>
        <w:spacing w:line="208" w:lineRule="auto" w:before="25"/>
        <w:ind w:left="484" w:right="111" w:firstLine="283"/>
        <w:jc w:val="both"/>
      </w:pPr>
      <w:r>
        <w:rPr>
          <w:color w:val="231F20"/>
        </w:rPr>
        <w:t>En ese sentido, el objetivo de este libro es aportar a los empresarios y a todos los in- teresados en </w:t>
      </w:r>
      <w:r>
        <w:rPr>
          <w:color w:val="231F20"/>
          <w:w w:val="110"/>
          <w:sz w:val="28"/>
        </w:rPr>
        <w:t>gc </w:t>
      </w:r>
      <w:r>
        <w:rPr>
          <w:color w:val="231F20"/>
        </w:rPr>
        <w:t>y </w:t>
      </w:r>
      <w:r>
        <w:rPr>
          <w:color w:val="231F20"/>
          <w:w w:val="110"/>
          <w:sz w:val="28"/>
        </w:rPr>
        <w:t>ti </w:t>
      </w:r>
      <w:r>
        <w:rPr>
          <w:color w:val="231F20"/>
        </w:rPr>
        <w:t>algunos ejemplos que describen el proceso de </w:t>
      </w:r>
      <w:r>
        <w:rPr>
          <w:color w:val="231F20"/>
          <w:w w:val="110"/>
          <w:sz w:val="28"/>
        </w:rPr>
        <w:t>gc</w:t>
      </w:r>
      <w:r>
        <w:rPr>
          <w:color w:val="231F20"/>
          <w:w w:val="110"/>
        </w:rPr>
        <w:t>, </w:t>
      </w:r>
      <w:r>
        <w:rPr>
          <w:color w:val="231F20"/>
        </w:rPr>
        <w:t>apoyado en el</w:t>
      </w:r>
    </w:p>
    <w:p>
      <w:pPr>
        <w:pStyle w:val="BodyText"/>
        <w:spacing w:line="280" w:lineRule="exact" w:before="2"/>
        <w:ind w:left="484" w:right="112"/>
        <w:jc w:val="both"/>
      </w:pPr>
      <w:r>
        <w:rPr>
          <w:color w:val="231F20"/>
        </w:rPr>
        <w:t>uso de las </w:t>
      </w:r>
      <w:r>
        <w:rPr>
          <w:color w:val="231F20"/>
          <w:sz w:val="28"/>
        </w:rPr>
        <w:t>ti</w:t>
      </w:r>
      <w:r>
        <w:rPr>
          <w:color w:val="231F20"/>
        </w:rPr>
        <w:t>, como el principal medio que facilita y agiliza los flujos de información y comunicación.</w:t>
      </w:r>
    </w:p>
    <w:p>
      <w:pPr>
        <w:pStyle w:val="BodyText"/>
        <w:spacing w:line="280" w:lineRule="exact"/>
        <w:ind w:left="484" w:right="111" w:firstLine="283"/>
        <w:jc w:val="both"/>
      </w:pPr>
      <w:r>
        <w:rPr>
          <w:color w:val="231F20"/>
        </w:rPr>
        <w:t>Las</w:t>
      </w:r>
      <w:r>
        <w:rPr>
          <w:color w:val="231F20"/>
          <w:spacing w:val="-3"/>
        </w:rPr>
        <w:t> </w:t>
      </w:r>
      <w:r>
        <w:rPr>
          <w:color w:val="231F20"/>
        </w:rPr>
        <w:t>empresas</w:t>
      </w:r>
      <w:r>
        <w:rPr>
          <w:color w:val="231F20"/>
          <w:spacing w:val="-3"/>
        </w:rPr>
        <w:t> </w:t>
      </w:r>
      <w:r>
        <w:rPr>
          <w:color w:val="231F20"/>
        </w:rPr>
        <w:t>constituyen</w:t>
      </w:r>
      <w:r>
        <w:rPr>
          <w:color w:val="231F20"/>
          <w:spacing w:val="-3"/>
        </w:rPr>
        <w:t> </w:t>
      </w:r>
      <w:r>
        <w:rPr>
          <w:color w:val="231F20"/>
        </w:rPr>
        <w:t>el</w:t>
      </w:r>
      <w:r>
        <w:rPr>
          <w:color w:val="231F20"/>
          <w:spacing w:val="-3"/>
        </w:rPr>
        <w:t> </w:t>
      </w:r>
      <w:r>
        <w:rPr>
          <w:color w:val="231F20"/>
        </w:rPr>
        <w:t>objeto</w:t>
      </w:r>
      <w:r>
        <w:rPr>
          <w:color w:val="231F20"/>
          <w:spacing w:val="-3"/>
        </w:rPr>
        <w:t> </w:t>
      </w:r>
      <w:r>
        <w:rPr>
          <w:color w:val="231F20"/>
        </w:rPr>
        <w:t>de</w:t>
      </w:r>
      <w:r>
        <w:rPr>
          <w:color w:val="231F20"/>
          <w:spacing w:val="-3"/>
        </w:rPr>
        <w:t> </w:t>
      </w:r>
      <w:r>
        <w:rPr>
          <w:color w:val="231F20"/>
        </w:rPr>
        <w:t>estudio,</w:t>
      </w:r>
      <w:r>
        <w:rPr>
          <w:color w:val="231F20"/>
          <w:spacing w:val="-3"/>
        </w:rPr>
        <w:t> </w:t>
      </w:r>
      <w:r>
        <w:rPr>
          <w:color w:val="231F20"/>
        </w:rPr>
        <w:t>por</w:t>
      </w:r>
      <w:r>
        <w:rPr>
          <w:color w:val="231F20"/>
          <w:spacing w:val="-3"/>
        </w:rPr>
        <w:t> </w:t>
      </w:r>
      <w:r>
        <w:rPr>
          <w:color w:val="231F20"/>
        </w:rPr>
        <w:t>ser</w:t>
      </w:r>
      <w:r>
        <w:rPr>
          <w:color w:val="231F20"/>
          <w:spacing w:val="-3"/>
        </w:rPr>
        <w:t> </w:t>
      </w:r>
      <w:r>
        <w:rPr>
          <w:color w:val="231F20"/>
        </w:rPr>
        <w:t>las</w:t>
      </w:r>
      <w:r>
        <w:rPr>
          <w:color w:val="231F20"/>
          <w:spacing w:val="-3"/>
        </w:rPr>
        <w:t> </w:t>
      </w:r>
      <w:r>
        <w:rPr>
          <w:color w:val="231F20"/>
        </w:rPr>
        <w:t>principales</w:t>
      </w:r>
      <w:r>
        <w:rPr>
          <w:color w:val="231F20"/>
          <w:spacing w:val="-3"/>
        </w:rPr>
        <w:t> </w:t>
      </w:r>
      <w:r>
        <w:rPr>
          <w:color w:val="231F20"/>
        </w:rPr>
        <w:t>protagonistas</w:t>
      </w:r>
      <w:r>
        <w:rPr>
          <w:color w:val="231F20"/>
          <w:spacing w:val="-3"/>
        </w:rPr>
        <w:t> </w:t>
      </w:r>
      <w:r>
        <w:rPr>
          <w:color w:val="231F20"/>
        </w:rPr>
        <w:t>en el </w:t>
      </w:r>
      <w:r>
        <w:rPr>
          <w:color w:val="010202"/>
        </w:rPr>
        <w:t>ambiente competitivo donde vivimos, pues reciben mayor presión para que adopten </w:t>
      </w:r>
      <w:r>
        <w:rPr>
          <w:color w:val="010202"/>
          <w:w w:val="105"/>
          <w:sz w:val="28"/>
        </w:rPr>
        <w:t>ti </w:t>
      </w:r>
      <w:r>
        <w:rPr>
          <w:color w:val="010202"/>
        </w:rPr>
        <w:t>con el fin de agilizar sus procesos, generar innovación y crear </w:t>
      </w:r>
      <w:r>
        <w:rPr>
          <w:color w:val="010202"/>
          <w:spacing w:val="-3"/>
        </w:rPr>
        <w:t>valor, </w:t>
      </w:r>
      <w:r>
        <w:rPr>
          <w:color w:val="010202"/>
        </w:rPr>
        <w:t>no sólo para que ellas sostengan su ventaja competitiva, sino también para que contribuyan a la competitividad del</w:t>
      </w:r>
      <w:r>
        <w:rPr>
          <w:color w:val="010202"/>
          <w:spacing w:val="-10"/>
        </w:rPr>
        <w:t> </w:t>
      </w:r>
      <w:r>
        <w:rPr>
          <w:color w:val="010202"/>
        </w:rPr>
        <w:t>país.</w:t>
      </w:r>
    </w:p>
    <w:p>
      <w:pPr>
        <w:pStyle w:val="BodyText"/>
        <w:spacing w:line="280" w:lineRule="exact"/>
        <w:ind w:left="485" w:right="110" w:firstLine="283"/>
        <w:jc w:val="both"/>
      </w:pPr>
      <w:r>
        <w:rPr>
          <w:color w:val="010202"/>
        </w:rPr>
        <w:t>Sin</w:t>
      </w:r>
      <w:r>
        <w:rPr>
          <w:color w:val="010202"/>
          <w:spacing w:val="-14"/>
        </w:rPr>
        <w:t> </w:t>
      </w:r>
      <w:r>
        <w:rPr>
          <w:color w:val="010202"/>
        </w:rPr>
        <w:t>embargo,</w:t>
      </w:r>
      <w:r>
        <w:rPr>
          <w:color w:val="010202"/>
          <w:spacing w:val="-14"/>
        </w:rPr>
        <w:t> </w:t>
      </w:r>
      <w:r>
        <w:rPr>
          <w:color w:val="010202"/>
        </w:rPr>
        <w:t>nuestra</w:t>
      </w:r>
      <w:r>
        <w:rPr>
          <w:color w:val="010202"/>
          <w:spacing w:val="-14"/>
        </w:rPr>
        <w:t> </w:t>
      </w:r>
      <w:r>
        <w:rPr>
          <w:color w:val="010202"/>
        </w:rPr>
        <w:t>realidad</w:t>
      </w:r>
      <w:r>
        <w:rPr>
          <w:color w:val="010202"/>
          <w:spacing w:val="-14"/>
        </w:rPr>
        <w:t> </w:t>
      </w:r>
      <w:r>
        <w:rPr>
          <w:color w:val="010202"/>
        </w:rPr>
        <w:t>empresarial</w:t>
      </w:r>
      <w:r>
        <w:rPr>
          <w:color w:val="010202"/>
          <w:spacing w:val="-14"/>
        </w:rPr>
        <w:t> </w:t>
      </w:r>
      <w:r>
        <w:rPr>
          <w:color w:val="010202"/>
        </w:rPr>
        <w:t>evidencia</w:t>
      </w:r>
      <w:r>
        <w:rPr>
          <w:color w:val="010202"/>
          <w:spacing w:val="-14"/>
        </w:rPr>
        <w:t> </w:t>
      </w:r>
      <w:r>
        <w:rPr>
          <w:color w:val="010202"/>
        </w:rPr>
        <w:t>que</w:t>
      </w:r>
      <w:r>
        <w:rPr>
          <w:color w:val="010202"/>
          <w:spacing w:val="-14"/>
        </w:rPr>
        <w:t> </w:t>
      </w:r>
      <w:r>
        <w:rPr>
          <w:color w:val="010202"/>
        </w:rPr>
        <w:t>son</w:t>
      </w:r>
      <w:r>
        <w:rPr>
          <w:color w:val="010202"/>
          <w:spacing w:val="-14"/>
        </w:rPr>
        <w:t> </w:t>
      </w:r>
      <w:r>
        <w:rPr>
          <w:color w:val="010202"/>
        </w:rPr>
        <w:t>las</w:t>
      </w:r>
      <w:r>
        <w:rPr>
          <w:color w:val="010202"/>
          <w:spacing w:val="-14"/>
        </w:rPr>
        <w:t> </w:t>
      </w:r>
      <w:r>
        <w:rPr>
          <w:color w:val="010202"/>
        </w:rPr>
        <w:t>empresas</w:t>
      </w:r>
      <w:r>
        <w:rPr>
          <w:color w:val="010202"/>
          <w:spacing w:val="-14"/>
        </w:rPr>
        <w:t> </w:t>
      </w:r>
      <w:r>
        <w:rPr>
          <w:color w:val="010202"/>
        </w:rPr>
        <w:t>de</w:t>
      </w:r>
      <w:r>
        <w:rPr>
          <w:color w:val="010202"/>
          <w:spacing w:val="-14"/>
        </w:rPr>
        <w:t> </w:t>
      </w:r>
      <w:r>
        <w:rPr>
          <w:color w:val="010202"/>
        </w:rPr>
        <w:t>menor</w:t>
      </w:r>
      <w:r>
        <w:rPr>
          <w:color w:val="010202"/>
          <w:spacing w:val="-14"/>
        </w:rPr>
        <w:t> </w:t>
      </w:r>
      <w:r>
        <w:rPr>
          <w:color w:val="010202"/>
        </w:rPr>
        <w:t>ta- maño</w:t>
      </w:r>
      <w:r>
        <w:rPr>
          <w:color w:val="010202"/>
          <w:spacing w:val="-4"/>
        </w:rPr>
        <w:t> </w:t>
      </w:r>
      <w:r>
        <w:rPr>
          <w:color w:val="010202"/>
        </w:rPr>
        <w:t>las</w:t>
      </w:r>
      <w:r>
        <w:rPr>
          <w:color w:val="010202"/>
          <w:spacing w:val="-4"/>
        </w:rPr>
        <w:t> </w:t>
      </w:r>
      <w:r>
        <w:rPr>
          <w:color w:val="010202"/>
        </w:rPr>
        <w:t>que</w:t>
      </w:r>
      <w:r>
        <w:rPr>
          <w:color w:val="010202"/>
          <w:spacing w:val="-4"/>
        </w:rPr>
        <w:t> </w:t>
      </w:r>
      <w:r>
        <w:rPr>
          <w:color w:val="010202"/>
        </w:rPr>
        <w:t>adolecen</w:t>
      </w:r>
      <w:r>
        <w:rPr>
          <w:color w:val="010202"/>
          <w:spacing w:val="-4"/>
        </w:rPr>
        <w:t> </w:t>
      </w:r>
      <w:r>
        <w:rPr>
          <w:color w:val="010202"/>
        </w:rPr>
        <w:t>de</w:t>
      </w:r>
      <w:r>
        <w:rPr>
          <w:color w:val="010202"/>
          <w:spacing w:val="-4"/>
        </w:rPr>
        <w:t> </w:t>
      </w:r>
      <w:r>
        <w:rPr>
          <w:color w:val="010202"/>
        </w:rPr>
        <w:t>gestión</w:t>
      </w:r>
      <w:r>
        <w:rPr>
          <w:color w:val="010202"/>
          <w:spacing w:val="-4"/>
        </w:rPr>
        <w:t> </w:t>
      </w:r>
      <w:r>
        <w:rPr>
          <w:color w:val="010202"/>
        </w:rPr>
        <w:t>de</w:t>
      </w:r>
      <w:r>
        <w:rPr>
          <w:color w:val="010202"/>
          <w:spacing w:val="-4"/>
        </w:rPr>
        <w:t> </w:t>
      </w:r>
      <w:r>
        <w:rPr>
          <w:color w:val="010202"/>
        </w:rPr>
        <w:t>conocimiento</w:t>
      </w:r>
      <w:r>
        <w:rPr>
          <w:color w:val="010202"/>
          <w:spacing w:val="-4"/>
        </w:rPr>
        <w:t> </w:t>
      </w:r>
      <w:r>
        <w:rPr>
          <w:color w:val="010202"/>
        </w:rPr>
        <w:t>y</w:t>
      </w:r>
      <w:r>
        <w:rPr>
          <w:color w:val="010202"/>
          <w:spacing w:val="-4"/>
        </w:rPr>
        <w:t> </w:t>
      </w:r>
      <w:r>
        <w:rPr>
          <w:color w:val="010202"/>
        </w:rPr>
        <w:t>adopción</w:t>
      </w:r>
      <w:r>
        <w:rPr>
          <w:color w:val="010202"/>
          <w:spacing w:val="-4"/>
        </w:rPr>
        <w:t> </w:t>
      </w:r>
      <w:r>
        <w:rPr>
          <w:color w:val="010202"/>
        </w:rPr>
        <w:t>de</w:t>
      </w:r>
      <w:r>
        <w:rPr>
          <w:color w:val="010202"/>
          <w:spacing w:val="-5"/>
        </w:rPr>
        <w:t> </w:t>
      </w:r>
      <w:r>
        <w:rPr>
          <w:color w:val="010202"/>
          <w:sz w:val="28"/>
        </w:rPr>
        <w:t>ti</w:t>
      </w:r>
      <w:r>
        <w:rPr>
          <w:color w:val="010202"/>
        </w:rPr>
        <w:t>.</w:t>
      </w:r>
      <w:r>
        <w:rPr>
          <w:color w:val="010202"/>
          <w:spacing w:val="-4"/>
        </w:rPr>
        <w:t> </w:t>
      </w:r>
      <w:r>
        <w:rPr>
          <w:color w:val="010202"/>
        </w:rPr>
        <w:t>Por</w:t>
      </w:r>
      <w:r>
        <w:rPr>
          <w:color w:val="010202"/>
          <w:spacing w:val="-4"/>
        </w:rPr>
        <w:t> </w:t>
      </w:r>
      <w:r>
        <w:rPr>
          <w:color w:val="010202"/>
        </w:rPr>
        <w:t>esta</w:t>
      </w:r>
      <w:r>
        <w:rPr>
          <w:color w:val="010202"/>
          <w:spacing w:val="-4"/>
        </w:rPr>
        <w:t> </w:t>
      </w:r>
      <w:r>
        <w:rPr>
          <w:color w:val="010202"/>
        </w:rPr>
        <w:t>razón</w:t>
      </w:r>
      <w:r>
        <w:rPr>
          <w:color w:val="010202"/>
          <w:spacing w:val="-4"/>
        </w:rPr>
        <w:t> </w:t>
      </w:r>
      <w:r>
        <w:rPr>
          <w:color w:val="010202"/>
        </w:rPr>
        <w:t>se</w:t>
      </w:r>
      <w:r>
        <w:rPr>
          <w:color w:val="010202"/>
          <w:spacing w:val="-4"/>
        </w:rPr>
        <w:t> </w:t>
      </w:r>
      <w:r>
        <w:rPr>
          <w:color w:val="010202"/>
        </w:rPr>
        <w:t>han elegido</w:t>
      </w:r>
      <w:r>
        <w:rPr>
          <w:color w:val="010202"/>
          <w:spacing w:val="-14"/>
        </w:rPr>
        <w:t> </w:t>
      </w:r>
      <w:r>
        <w:rPr>
          <w:color w:val="010202"/>
        </w:rPr>
        <w:t>casos</w:t>
      </w:r>
      <w:r>
        <w:rPr>
          <w:color w:val="010202"/>
          <w:spacing w:val="-14"/>
        </w:rPr>
        <w:t> </w:t>
      </w:r>
      <w:r>
        <w:rPr>
          <w:color w:val="010202"/>
        </w:rPr>
        <w:t>que</w:t>
      </w:r>
      <w:r>
        <w:rPr>
          <w:color w:val="010202"/>
          <w:spacing w:val="-14"/>
        </w:rPr>
        <w:t> </w:t>
      </w:r>
      <w:r>
        <w:rPr>
          <w:color w:val="010202"/>
        </w:rPr>
        <w:t>ilustran</w:t>
      </w:r>
      <w:r>
        <w:rPr>
          <w:color w:val="010202"/>
          <w:spacing w:val="-14"/>
        </w:rPr>
        <w:t> </w:t>
      </w:r>
      <w:r>
        <w:rPr>
          <w:color w:val="010202"/>
        </w:rPr>
        <w:t>la</w:t>
      </w:r>
      <w:r>
        <w:rPr>
          <w:color w:val="010202"/>
          <w:spacing w:val="-14"/>
        </w:rPr>
        <w:t> </w:t>
      </w:r>
      <w:r>
        <w:rPr>
          <w:color w:val="010202"/>
        </w:rPr>
        <w:t>gestión</w:t>
      </w:r>
      <w:r>
        <w:rPr>
          <w:color w:val="010202"/>
          <w:spacing w:val="-14"/>
        </w:rPr>
        <w:t> </w:t>
      </w:r>
      <w:r>
        <w:rPr>
          <w:color w:val="010202"/>
        </w:rPr>
        <w:t>de</w:t>
      </w:r>
      <w:r>
        <w:rPr>
          <w:color w:val="010202"/>
          <w:spacing w:val="-14"/>
        </w:rPr>
        <w:t> </w:t>
      </w:r>
      <w:r>
        <w:rPr>
          <w:color w:val="010202"/>
        </w:rPr>
        <w:t>conocimiento</w:t>
      </w:r>
      <w:r>
        <w:rPr>
          <w:color w:val="010202"/>
          <w:spacing w:val="-14"/>
        </w:rPr>
        <w:t> </w:t>
      </w:r>
      <w:r>
        <w:rPr>
          <w:color w:val="010202"/>
        </w:rPr>
        <w:t>desde</w:t>
      </w:r>
      <w:r>
        <w:rPr>
          <w:color w:val="010202"/>
          <w:spacing w:val="-14"/>
        </w:rPr>
        <w:t> </w:t>
      </w:r>
      <w:r>
        <w:rPr>
          <w:color w:val="010202"/>
        </w:rPr>
        <w:t>una</w:t>
      </w:r>
      <w:r>
        <w:rPr>
          <w:color w:val="010202"/>
          <w:spacing w:val="-14"/>
        </w:rPr>
        <w:t> </w:t>
      </w:r>
      <w:r>
        <w:rPr>
          <w:color w:val="010202"/>
        </w:rPr>
        <w:t>perspectiva</w:t>
      </w:r>
      <w:r>
        <w:rPr>
          <w:color w:val="010202"/>
          <w:spacing w:val="-14"/>
        </w:rPr>
        <w:t> </w:t>
      </w:r>
      <w:r>
        <w:rPr>
          <w:color w:val="010202"/>
        </w:rPr>
        <w:t>incipiente.</w:t>
      </w:r>
      <w:r>
        <w:rPr>
          <w:color w:val="010202"/>
          <w:spacing w:val="-14"/>
        </w:rPr>
        <w:t> </w:t>
      </w:r>
      <w:r>
        <w:rPr>
          <w:color w:val="010202"/>
        </w:rPr>
        <w:t>Por otra</w:t>
      </w:r>
      <w:r>
        <w:rPr>
          <w:color w:val="010202"/>
          <w:spacing w:val="-5"/>
        </w:rPr>
        <w:t> </w:t>
      </w:r>
      <w:r>
        <w:rPr>
          <w:color w:val="010202"/>
        </w:rPr>
        <w:t>parte</w:t>
      </w:r>
      <w:r>
        <w:rPr>
          <w:color w:val="010202"/>
          <w:spacing w:val="-5"/>
        </w:rPr>
        <w:t> </w:t>
      </w:r>
      <w:r>
        <w:rPr>
          <w:color w:val="010202"/>
        </w:rPr>
        <w:t>las</w:t>
      </w:r>
      <w:r>
        <w:rPr>
          <w:color w:val="010202"/>
          <w:spacing w:val="-5"/>
        </w:rPr>
        <w:t> </w:t>
      </w:r>
      <w:r>
        <w:rPr>
          <w:color w:val="010202"/>
        </w:rPr>
        <w:t>micro,</w:t>
      </w:r>
      <w:r>
        <w:rPr>
          <w:color w:val="010202"/>
          <w:spacing w:val="-5"/>
        </w:rPr>
        <w:t> </w:t>
      </w:r>
      <w:r>
        <w:rPr>
          <w:color w:val="010202"/>
        </w:rPr>
        <w:t>pequeñas</w:t>
      </w:r>
      <w:r>
        <w:rPr>
          <w:color w:val="010202"/>
          <w:spacing w:val="-5"/>
        </w:rPr>
        <w:t> </w:t>
      </w:r>
      <w:r>
        <w:rPr>
          <w:color w:val="010202"/>
        </w:rPr>
        <w:t>y</w:t>
      </w:r>
      <w:r>
        <w:rPr>
          <w:color w:val="010202"/>
          <w:spacing w:val="-5"/>
        </w:rPr>
        <w:t> </w:t>
      </w:r>
      <w:r>
        <w:rPr>
          <w:color w:val="010202"/>
        </w:rPr>
        <w:t>medianas</w:t>
      </w:r>
      <w:r>
        <w:rPr>
          <w:color w:val="010202"/>
          <w:spacing w:val="-5"/>
        </w:rPr>
        <w:t> </w:t>
      </w:r>
      <w:r>
        <w:rPr>
          <w:color w:val="010202"/>
        </w:rPr>
        <w:t>empresas</w:t>
      </w:r>
      <w:r>
        <w:rPr>
          <w:color w:val="010202"/>
          <w:spacing w:val="-5"/>
        </w:rPr>
        <w:t> </w:t>
      </w:r>
      <w:r>
        <w:rPr>
          <w:color w:val="010202"/>
        </w:rPr>
        <w:t>(</w:t>
      </w:r>
      <w:r>
        <w:rPr>
          <w:color w:val="010202"/>
          <w:sz w:val="28"/>
        </w:rPr>
        <w:t>mipymes</w:t>
      </w:r>
      <w:r>
        <w:rPr>
          <w:color w:val="010202"/>
        </w:rPr>
        <w:t>)</w:t>
      </w:r>
      <w:r>
        <w:rPr>
          <w:color w:val="010202"/>
          <w:spacing w:val="-5"/>
        </w:rPr>
        <w:t> </w:t>
      </w:r>
      <w:r>
        <w:rPr>
          <w:color w:val="010202"/>
        </w:rPr>
        <w:t>son</w:t>
      </w:r>
      <w:r>
        <w:rPr>
          <w:color w:val="010202"/>
          <w:spacing w:val="-5"/>
        </w:rPr>
        <w:t> </w:t>
      </w:r>
      <w:r>
        <w:rPr>
          <w:color w:val="010202"/>
        </w:rPr>
        <w:t>la</w:t>
      </w:r>
      <w:r>
        <w:rPr>
          <w:color w:val="010202"/>
          <w:spacing w:val="-5"/>
        </w:rPr>
        <w:t> </w:t>
      </w:r>
      <w:r>
        <w:rPr>
          <w:color w:val="010202"/>
        </w:rPr>
        <w:t>principal</w:t>
      </w:r>
      <w:r>
        <w:rPr>
          <w:color w:val="010202"/>
          <w:spacing w:val="-5"/>
        </w:rPr>
        <w:t> </w:t>
      </w:r>
      <w:r>
        <w:rPr>
          <w:color w:val="010202"/>
        </w:rPr>
        <w:t>fuente de empleo y autoempleo, y albergan la mano de obra no especializada (Demuner,  </w:t>
      </w:r>
      <w:r>
        <w:rPr>
          <w:color w:val="010202"/>
          <w:spacing w:val="17"/>
        </w:rPr>
        <w:t> </w:t>
      </w:r>
      <w:r>
        <w:rPr>
          <w:color w:val="010202"/>
        </w:rPr>
        <w:t>2011),</w:t>
      </w:r>
    </w:p>
    <w:p>
      <w:pPr>
        <w:pStyle w:val="BodyText"/>
        <w:spacing w:line="273" w:lineRule="auto" w:before="24"/>
        <w:ind w:left="485" w:right="110"/>
        <w:jc w:val="both"/>
      </w:pPr>
      <w:r>
        <w:rPr>
          <w:color w:val="010202"/>
        </w:rPr>
        <w:t>por lo que son el objeto de estudio de esta obra. </w:t>
      </w:r>
      <w:r>
        <w:rPr>
          <w:color w:val="231F20"/>
        </w:rPr>
        <w:t>Los Censos Económicos de 2009, en Mé- xico,</w:t>
      </w:r>
      <w:r>
        <w:rPr>
          <w:color w:val="231F20"/>
          <w:spacing w:val="-5"/>
        </w:rPr>
        <w:t> </w:t>
      </w:r>
      <w:r>
        <w:rPr>
          <w:color w:val="231F20"/>
        </w:rPr>
        <w:t>registraron</w:t>
      </w:r>
      <w:r>
        <w:rPr>
          <w:color w:val="231F20"/>
          <w:spacing w:val="-5"/>
        </w:rPr>
        <w:t> </w:t>
      </w:r>
      <w:r>
        <w:rPr>
          <w:color w:val="231F20"/>
        </w:rPr>
        <w:t>que</w:t>
      </w:r>
      <w:r>
        <w:rPr>
          <w:color w:val="231F20"/>
          <w:spacing w:val="-5"/>
        </w:rPr>
        <w:t> </w:t>
      </w:r>
      <w:r>
        <w:rPr>
          <w:color w:val="231F20"/>
        </w:rPr>
        <w:t>este</w:t>
      </w:r>
      <w:r>
        <w:rPr>
          <w:color w:val="231F20"/>
          <w:spacing w:val="-5"/>
        </w:rPr>
        <w:t> </w:t>
      </w:r>
      <w:r>
        <w:rPr>
          <w:color w:val="231F20"/>
        </w:rPr>
        <w:t>grupo</w:t>
      </w:r>
      <w:r>
        <w:rPr>
          <w:color w:val="231F20"/>
          <w:spacing w:val="-5"/>
        </w:rPr>
        <w:t> </w:t>
      </w:r>
      <w:r>
        <w:rPr>
          <w:color w:val="231F20"/>
        </w:rPr>
        <w:t>empresarial</w:t>
      </w:r>
      <w:r>
        <w:rPr>
          <w:color w:val="231F20"/>
          <w:spacing w:val="-5"/>
        </w:rPr>
        <w:t> </w:t>
      </w:r>
      <w:r>
        <w:rPr>
          <w:color w:val="231F20"/>
        </w:rPr>
        <w:t>representó</w:t>
      </w:r>
      <w:r>
        <w:rPr>
          <w:color w:val="231F20"/>
          <w:spacing w:val="-5"/>
        </w:rPr>
        <w:t> </w:t>
      </w:r>
      <w:r>
        <w:rPr>
          <w:color w:val="231F20"/>
        </w:rPr>
        <w:t>el</w:t>
      </w:r>
      <w:r>
        <w:rPr>
          <w:color w:val="231F20"/>
          <w:spacing w:val="-5"/>
        </w:rPr>
        <w:t> </w:t>
      </w:r>
      <w:r>
        <w:rPr>
          <w:color w:val="231F20"/>
        </w:rPr>
        <w:t>99.8%</w:t>
      </w:r>
      <w:r>
        <w:rPr>
          <w:color w:val="231F20"/>
          <w:spacing w:val="-5"/>
        </w:rPr>
        <w:t> </w:t>
      </w:r>
      <w:r>
        <w:rPr>
          <w:color w:val="231F20"/>
        </w:rPr>
        <w:t>del</w:t>
      </w:r>
      <w:r>
        <w:rPr>
          <w:color w:val="231F20"/>
          <w:spacing w:val="-5"/>
        </w:rPr>
        <w:t> </w:t>
      </w:r>
      <w:r>
        <w:rPr>
          <w:color w:val="231F20"/>
        </w:rPr>
        <w:t>total</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unidades económicas captadas, albergaron trabajadores en un 73% y concentraron el 34.7% de  </w:t>
      </w:r>
      <w:r>
        <w:rPr>
          <w:color w:val="231F20"/>
          <w:spacing w:val="9"/>
        </w:rPr>
        <w:t> </w:t>
      </w:r>
      <w:r>
        <w:rPr>
          <w:color w:val="231F20"/>
        </w:rPr>
        <w:t>la</w:t>
      </w:r>
    </w:p>
    <w:p>
      <w:pPr>
        <w:pStyle w:val="BodyText"/>
        <w:spacing w:line="261" w:lineRule="exact"/>
        <w:ind w:left="485"/>
        <w:jc w:val="both"/>
      </w:pPr>
      <w:r>
        <w:rPr>
          <w:color w:val="231F20"/>
        </w:rPr>
        <w:t>producción bruta total (</w:t>
      </w:r>
      <w:r>
        <w:rPr>
          <w:color w:val="231F20"/>
          <w:sz w:val="28"/>
        </w:rPr>
        <w:t>inegi</w:t>
      </w:r>
      <w:r>
        <w:rPr>
          <w:color w:val="231F20"/>
        </w:rPr>
        <w:t>,  2010).</w:t>
      </w:r>
    </w:p>
    <w:p>
      <w:pPr>
        <w:pStyle w:val="BodyText"/>
        <w:spacing w:line="208" w:lineRule="auto" w:before="44"/>
        <w:ind w:left="485" w:right="112" w:firstLine="283"/>
        <w:jc w:val="both"/>
      </w:pPr>
      <w:r>
        <w:rPr>
          <w:color w:val="231F20"/>
        </w:rPr>
        <w:t>Por otra parte, las limitaciones para adoptar TI en las empresas mexicanas —especial- mente las </w:t>
      </w:r>
      <w:r>
        <w:rPr>
          <w:color w:val="231F20"/>
          <w:sz w:val="28"/>
        </w:rPr>
        <w:t>mipymes</w:t>
      </w:r>
      <w:r>
        <w:rPr>
          <w:color w:val="231F20"/>
        </w:rPr>
        <w:t>— son (</w:t>
      </w:r>
      <w:r>
        <w:rPr>
          <w:color w:val="231F20"/>
          <w:sz w:val="28"/>
        </w:rPr>
        <w:t>amiti, canieti </w:t>
      </w:r>
      <w:r>
        <w:rPr>
          <w:color w:val="231F20"/>
        </w:rPr>
        <w:t>y </w:t>
      </w:r>
      <w:r>
        <w:rPr>
          <w:color w:val="231F20"/>
          <w:sz w:val="28"/>
        </w:rPr>
        <w:t>fmd</w:t>
      </w:r>
      <w:r>
        <w:rPr>
          <w:color w:val="231F20"/>
        </w:rPr>
        <w:t>,   2006):</w:t>
      </w:r>
    </w:p>
    <w:p>
      <w:pPr>
        <w:pStyle w:val="ListParagraph"/>
        <w:numPr>
          <w:ilvl w:val="0"/>
          <w:numId w:val="2"/>
        </w:numPr>
        <w:tabs>
          <w:tab w:pos="1051" w:val="left" w:leader="none"/>
          <w:tab w:pos="1052" w:val="left" w:leader="none"/>
        </w:tabs>
        <w:spacing w:line="254" w:lineRule="auto" w:before="73" w:after="0"/>
        <w:ind w:left="1051" w:right="111" w:hanging="283"/>
        <w:jc w:val="left"/>
        <w:rPr>
          <w:sz w:val="21"/>
        </w:rPr>
      </w:pPr>
      <w:r>
        <w:rPr>
          <w:color w:val="231F20"/>
          <w:sz w:val="21"/>
        </w:rPr>
        <w:t>La baja percepción de los beneficios relacionados con la apropiación de </w:t>
      </w:r>
      <w:r>
        <w:rPr>
          <w:color w:val="231F20"/>
          <w:w w:val="105"/>
          <w:sz w:val="28"/>
        </w:rPr>
        <w:t>ti </w:t>
      </w:r>
      <w:r>
        <w:rPr>
          <w:color w:val="231F20"/>
          <w:sz w:val="21"/>
        </w:rPr>
        <w:t>entre empresarios</w:t>
      </w:r>
      <w:r>
        <w:rPr>
          <w:color w:val="231F20"/>
          <w:spacing w:val="-11"/>
          <w:sz w:val="21"/>
        </w:rPr>
        <w:t> </w:t>
      </w:r>
      <w:r>
        <w:rPr>
          <w:color w:val="231F20"/>
          <w:sz w:val="21"/>
        </w:rPr>
        <w:t>y</w:t>
      </w:r>
      <w:r>
        <w:rPr>
          <w:color w:val="231F20"/>
          <w:spacing w:val="-11"/>
          <w:sz w:val="21"/>
        </w:rPr>
        <w:t> </w:t>
      </w:r>
      <w:r>
        <w:rPr>
          <w:color w:val="231F20"/>
          <w:sz w:val="21"/>
        </w:rPr>
        <w:t>entre</w:t>
      </w:r>
      <w:r>
        <w:rPr>
          <w:color w:val="231F20"/>
          <w:spacing w:val="-11"/>
          <w:sz w:val="21"/>
        </w:rPr>
        <w:t> </w:t>
      </w:r>
      <w:r>
        <w:rPr>
          <w:color w:val="231F20"/>
          <w:sz w:val="21"/>
        </w:rPr>
        <w:t>la</w:t>
      </w:r>
      <w:r>
        <w:rPr>
          <w:color w:val="231F20"/>
          <w:spacing w:val="-11"/>
          <w:sz w:val="21"/>
        </w:rPr>
        <w:t> </w:t>
      </w:r>
      <w:r>
        <w:rPr>
          <w:color w:val="231F20"/>
          <w:sz w:val="21"/>
        </w:rPr>
        <w:t>población</w:t>
      </w:r>
      <w:r>
        <w:rPr>
          <w:color w:val="231F20"/>
          <w:spacing w:val="-11"/>
          <w:sz w:val="21"/>
        </w:rPr>
        <w:t> </w:t>
      </w:r>
      <w:r>
        <w:rPr>
          <w:color w:val="231F20"/>
          <w:sz w:val="21"/>
        </w:rPr>
        <w:t>en</w:t>
      </w:r>
      <w:r>
        <w:rPr>
          <w:color w:val="231F20"/>
          <w:spacing w:val="-11"/>
          <w:sz w:val="21"/>
        </w:rPr>
        <w:t> </w:t>
      </w:r>
      <w:r>
        <w:rPr>
          <w:color w:val="231F20"/>
          <w:sz w:val="21"/>
        </w:rPr>
        <w:t>general.</w:t>
      </w:r>
    </w:p>
    <w:p>
      <w:pPr>
        <w:pStyle w:val="ListParagraph"/>
        <w:numPr>
          <w:ilvl w:val="0"/>
          <w:numId w:val="2"/>
        </w:numPr>
        <w:tabs>
          <w:tab w:pos="1051" w:val="left" w:leader="none"/>
          <w:tab w:pos="1052" w:val="left" w:leader="none"/>
        </w:tabs>
        <w:spacing w:line="273" w:lineRule="auto" w:before="19" w:after="0"/>
        <w:ind w:left="1051" w:right="110" w:hanging="283"/>
        <w:jc w:val="left"/>
        <w:rPr>
          <w:sz w:val="21"/>
        </w:rPr>
      </w:pPr>
      <w:r>
        <w:rPr>
          <w:color w:val="231F20"/>
          <w:sz w:val="21"/>
        </w:rPr>
        <w:t>Las</w:t>
      </w:r>
      <w:r>
        <w:rPr>
          <w:color w:val="231F20"/>
          <w:spacing w:val="-13"/>
          <w:sz w:val="21"/>
        </w:rPr>
        <w:t> </w:t>
      </w:r>
      <w:r>
        <w:rPr>
          <w:color w:val="231F20"/>
          <w:sz w:val="21"/>
        </w:rPr>
        <w:t>barreras</w:t>
      </w:r>
      <w:r>
        <w:rPr>
          <w:color w:val="231F20"/>
          <w:spacing w:val="-13"/>
          <w:sz w:val="21"/>
        </w:rPr>
        <w:t> </w:t>
      </w:r>
      <w:r>
        <w:rPr>
          <w:color w:val="231F20"/>
          <w:sz w:val="21"/>
        </w:rPr>
        <w:t>de</w:t>
      </w:r>
      <w:r>
        <w:rPr>
          <w:color w:val="231F20"/>
          <w:spacing w:val="-13"/>
          <w:sz w:val="21"/>
        </w:rPr>
        <w:t> </w:t>
      </w:r>
      <w:r>
        <w:rPr>
          <w:color w:val="231F20"/>
          <w:sz w:val="21"/>
        </w:rPr>
        <w:t>entrada</w:t>
      </w:r>
      <w:r>
        <w:rPr>
          <w:color w:val="231F20"/>
          <w:spacing w:val="-13"/>
          <w:sz w:val="21"/>
        </w:rPr>
        <w:t> </w:t>
      </w:r>
      <w:r>
        <w:rPr>
          <w:color w:val="231F20"/>
          <w:sz w:val="21"/>
        </w:rPr>
        <w:t>y</w:t>
      </w:r>
      <w:r>
        <w:rPr>
          <w:color w:val="231F20"/>
          <w:spacing w:val="-13"/>
          <w:sz w:val="21"/>
        </w:rPr>
        <w:t> </w:t>
      </w:r>
      <w:r>
        <w:rPr>
          <w:color w:val="231F20"/>
          <w:sz w:val="21"/>
        </w:rPr>
        <w:t>los</w:t>
      </w:r>
      <w:r>
        <w:rPr>
          <w:color w:val="231F20"/>
          <w:spacing w:val="-13"/>
          <w:sz w:val="21"/>
        </w:rPr>
        <w:t> </w:t>
      </w:r>
      <w:r>
        <w:rPr>
          <w:color w:val="231F20"/>
          <w:sz w:val="21"/>
        </w:rPr>
        <w:t>rezagos</w:t>
      </w:r>
      <w:r>
        <w:rPr>
          <w:color w:val="231F20"/>
          <w:spacing w:val="-13"/>
          <w:sz w:val="21"/>
        </w:rPr>
        <w:t> </w:t>
      </w:r>
      <w:r>
        <w:rPr>
          <w:color w:val="231F20"/>
          <w:sz w:val="21"/>
        </w:rPr>
        <w:t>regulatorios</w:t>
      </w:r>
      <w:r>
        <w:rPr>
          <w:color w:val="231F20"/>
          <w:spacing w:val="-13"/>
          <w:sz w:val="21"/>
        </w:rPr>
        <w:t> </w:t>
      </w:r>
      <w:r>
        <w:rPr>
          <w:color w:val="231F20"/>
          <w:sz w:val="21"/>
        </w:rPr>
        <w:t>que</w:t>
      </w:r>
      <w:r>
        <w:rPr>
          <w:color w:val="231F20"/>
          <w:spacing w:val="-13"/>
          <w:sz w:val="21"/>
        </w:rPr>
        <w:t> </w:t>
      </w:r>
      <w:r>
        <w:rPr>
          <w:color w:val="231F20"/>
          <w:sz w:val="21"/>
        </w:rPr>
        <w:t>inhiben</w:t>
      </w:r>
      <w:r>
        <w:rPr>
          <w:color w:val="231F20"/>
          <w:spacing w:val="-13"/>
          <w:sz w:val="21"/>
        </w:rPr>
        <w:t> </w:t>
      </w:r>
      <w:r>
        <w:rPr>
          <w:color w:val="231F20"/>
          <w:sz w:val="21"/>
        </w:rPr>
        <w:t>una</w:t>
      </w:r>
      <w:r>
        <w:rPr>
          <w:color w:val="231F20"/>
          <w:spacing w:val="-13"/>
          <w:sz w:val="21"/>
        </w:rPr>
        <w:t> </w:t>
      </w:r>
      <w:r>
        <w:rPr>
          <w:color w:val="231F20"/>
          <w:sz w:val="21"/>
        </w:rPr>
        <w:t>competencia</w:t>
      </w:r>
      <w:r>
        <w:rPr>
          <w:color w:val="231F20"/>
          <w:spacing w:val="-13"/>
          <w:sz w:val="21"/>
        </w:rPr>
        <w:t> </w:t>
      </w:r>
      <w:r>
        <w:rPr>
          <w:color w:val="231F20"/>
          <w:sz w:val="21"/>
        </w:rPr>
        <w:t>más vigorosa</w:t>
      </w:r>
      <w:r>
        <w:rPr>
          <w:color w:val="231F20"/>
          <w:spacing w:val="-10"/>
          <w:sz w:val="21"/>
        </w:rPr>
        <w:t> </w:t>
      </w:r>
      <w:r>
        <w:rPr>
          <w:color w:val="231F20"/>
          <w:sz w:val="21"/>
        </w:rPr>
        <w:t>en</w:t>
      </w:r>
      <w:r>
        <w:rPr>
          <w:color w:val="231F20"/>
          <w:spacing w:val="-10"/>
          <w:sz w:val="21"/>
        </w:rPr>
        <w:t> </w:t>
      </w:r>
      <w:r>
        <w:rPr>
          <w:color w:val="231F20"/>
          <w:sz w:val="21"/>
        </w:rPr>
        <w:t>el</w:t>
      </w:r>
      <w:r>
        <w:rPr>
          <w:color w:val="231F20"/>
          <w:spacing w:val="-10"/>
          <w:sz w:val="21"/>
        </w:rPr>
        <w:t> </w:t>
      </w:r>
      <w:r>
        <w:rPr>
          <w:color w:val="231F20"/>
          <w:sz w:val="21"/>
        </w:rPr>
        <w:t>sector</w:t>
      </w:r>
      <w:r>
        <w:rPr>
          <w:color w:val="231F20"/>
          <w:spacing w:val="-10"/>
          <w:sz w:val="21"/>
        </w:rPr>
        <w:t> </w:t>
      </w:r>
      <w:r>
        <w:rPr>
          <w:color w:val="231F20"/>
          <w:sz w:val="21"/>
        </w:rPr>
        <w:t>de</w:t>
      </w:r>
      <w:r>
        <w:rPr>
          <w:color w:val="231F20"/>
          <w:spacing w:val="-10"/>
          <w:sz w:val="21"/>
        </w:rPr>
        <w:t> </w:t>
      </w:r>
      <w:r>
        <w:rPr>
          <w:color w:val="231F20"/>
          <w:sz w:val="21"/>
        </w:rPr>
        <w:t>las</w:t>
      </w:r>
      <w:r>
        <w:rPr>
          <w:color w:val="231F20"/>
          <w:spacing w:val="-10"/>
          <w:sz w:val="21"/>
        </w:rPr>
        <w:t> </w:t>
      </w:r>
      <w:r>
        <w:rPr>
          <w:color w:val="231F20"/>
          <w:sz w:val="21"/>
        </w:rPr>
        <w:t>telecomunicaciones.</w:t>
      </w:r>
    </w:p>
    <w:p>
      <w:pPr>
        <w:pStyle w:val="ListParagraph"/>
        <w:numPr>
          <w:ilvl w:val="0"/>
          <w:numId w:val="2"/>
        </w:numPr>
        <w:tabs>
          <w:tab w:pos="1051" w:val="left" w:leader="none"/>
          <w:tab w:pos="1052" w:val="left" w:leader="none"/>
        </w:tabs>
        <w:spacing w:line="245" w:lineRule="exact" w:before="0" w:after="0"/>
        <w:ind w:left="1051" w:right="0" w:hanging="283"/>
        <w:jc w:val="left"/>
        <w:rPr>
          <w:sz w:val="21"/>
        </w:rPr>
      </w:pPr>
      <w:r>
        <w:rPr>
          <w:color w:val="231F20"/>
          <w:sz w:val="21"/>
        </w:rPr>
        <w:t>La desigualdad económica y social del</w:t>
      </w:r>
      <w:r>
        <w:rPr>
          <w:color w:val="231F20"/>
          <w:spacing w:val="-1"/>
          <w:sz w:val="21"/>
        </w:rPr>
        <w:t> </w:t>
      </w:r>
      <w:r>
        <w:rPr>
          <w:color w:val="231F20"/>
          <w:sz w:val="21"/>
        </w:rPr>
        <w:t>país.</w:t>
      </w:r>
    </w:p>
    <w:p>
      <w:pPr>
        <w:pStyle w:val="ListParagraph"/>
        <w:numPr>
          <w:ilvl w:val="0"/>
          <w:numId w:val="2"/>
        </w:numPr>
        <w:tabs>
          <w:tab w:pos="1051" w:val="left" w:leader="none"/>
          <w:tab w:pos="1052" w:val="left" w:leader="none"/>
        </w:tabs>
        <w:spacing w:line="280" w:lineRule="exact" w:before="9" w:after="0"/>
        <w:ind w:left="1051" w:right="112" w:hanging="283"/>
        <w:jc w:val="left"/>
        <w:rPr>
          <w:sz w:val="28"/>
        </w:rPr>
      </w:pPr>
      <w:r>
        <w:rPr>
          <w:color w:val="231F20"/>
          <w:w w:val="105"/>
          <w:sz w:val="21"/>
        </w:rPr>
        <w:t>La</w:t>
      </w:r>
      <w:r>
        <w:rPr>
          <w:color w:val="231F20"/>
          <w:spacing w:val="-14"/>
          <w:w w:val="105"/>
          <w:sz w:val="21"/>
        </w:rPr>
        <w:t> </w:t>
      </w:r>
      <w:r>
        <w:rPr>
          <w:color w:val="231F20"/>
          <w:w w:val="105"/>
          <w:sz w:val="21"/>
        </w:rPr>
        <w:t>falta</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planeación</w:t>
      </w:r>
      <w:r>
        <w:rPr>
          <w:color w:val="231F20"/>
          <w:spacing w:val="-14"/>
          <w:w w:val="105"/>
          <w:sz w:val="21"/>
        </w:rPr>
        <w:t> </w:t>
      </w:r>
      <w:r>
        <w:rPr>
          <w:color w:val="231F20"/>
          <w:w w:val="105"/>
          <w:sz w:val="21"/>
        </w:rPr>
        <w:t>y</w:t>
      </w:r>
      <w:r>
        <w:rPr>
          <w:color w:val="231F20"/>
          <w:spacing w:val="-14"/>
          <w:w w:val="105"/>
          <w:sz w:val="21"/>
        </w:rPr>
        <w:t> </w:t>
      </w:r>
      <w:r>
        <w:rPr>
          <w:color w:val="231F20"/>
          <w:w w:val="105"/>
          <w:sz w:val="21"/>
        </w:rPr>
        <w:t>visión</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las</w:t>
      </w:r>
      <w:r>
        <w:rPr>
          <w:color w:val="231F20"/>
          <w:spacing w:val="-14"/>
          <w:w w:val="105"/>
          <w:sz w:val="21"/>
        </w:rPr>
        <w:t> </w:t>
      </w:r>
      <w:r>
        <w:rPr>
          <w:color w:val="231F20"/>
          <w:w w:val="105"/>
          <w:sz w:val="21"/>
        </w:rPr>
        <w:t>políticas</w:t>
      </w:r>
      <w:r>
        <w:rPr>
          <w:color w:val="231F20"/>
          <w:spacing w:val="-14"/>
          <w:w w:val="105"/>
          <w:sz w:val="21"/>
        </w:rPr>
        <w:t> </w:t>
      </w:r>
      <w:r>
        <w:rPr>
          <w:color w:val="231F20"/>
          <w:w w:val="105"/>
          <w:sz w:val="21"/>
        </w:rPr>
        <w:t>públicas</w:t>
      </w:r>
      <w:r>
        <w:rPr>
          <w:color w:val="231F20"/>
          <w:spacing w:val="-14"/>
          <w:w w:val="105"/>
          <w:sz w:val="21"/>
        </w:rPr>
        <w:t> </w:t>
      </w:r>
      <w:r>
        <w:rPr>
          <w:color w:val="231F20"/>
          <w:w w:val="105"/>
          <w:sz w:val="21"/>
        </w:rPr>
        <w:t>para</w:t>
      </w:r>
      <w:r>
        <w:rPr>
          <w:color w:val="231F20"/>
          <w:spacing w:val="-14"/>
          <w:w w:val="105"/>
          <w:sz w:val="21"/>
        </w:rPr>
        <w:t> </w:t>
      </w:r>
      <w:r>
        <w:rPr>
          <w:color w:val="231F20"/>
          <w:w w:val="105"/>
          <w:sz w:val="21"/>
        </w:rPr>
        <w:t>impulsar</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adopción de</w:t>
      </w:r>
      <w:r>
        <w:rPr>
          <w:color w:val="231F20"/>
          <w:spacing w:val="45"/>
          <w:w w:val="105"/>
          <w:sz w:val="21"/>
        </w:rPr>
        <w:t> </w:t>
      </w:r>
      <w:r>
        <w:rPr>
          <w:color w:val="231F20"/>
          <w:w w:val="105"/>
          <w:sz w:val="28"/>
        </w:rPr>
        <w:t>ti.</w:t>
      </w:r>
    </w:p>
    <w:p>
      <w:pPr>
        <w:pStyle w:val="BodyText"/>
        <w:spacing w:line="280" w:lineRule="exact" w:before="113"/>
        <w:ind w:left="485" w:right="112" w:firstLine="283"/>
        <w:jc w:val="both"/>
      </w:pPr>
      <w:r>
        <w:rPr>
          <w:color w:val="010202"/>
        </w:rPr>
        <w:t>A </w:t>
      </w:r>
      <w:r>
        <w:rPr>
          <w:color w:val="010202"/>
          <w:spacing w:val="-3"/>
        </w:rPr>
        <w:t>partir </w:t>
      </w:r>
      <w:r>
        <w:rPr>
          <w:color w:val="010202"/>
        </w:rPr>
        <w:t>del </w:t>
      </w:r>
      <w:r>
        <w:rPr>
          <w:color w:val="010202"/>
          <w:spacing w:val="-3"/>
        </w:rPr>
        <w:t>análisis </w:t>
      </w:r>
      <w:r>
        <w:rPr>
          <w:color w:val="010202"/>
        </w:rPr>
        <w:t>de la </w:t>
      </w:r>
      <w:r>
        <w:rPr>
          <w:color w:val="010202"/>
          <w:spacing w:val="-3"/>
        </w:rPr>
        <w:t>información presentada sobre </w:t>
      </w:r>
      <w:r>
        <w:rPr>
          <w:color w:val="010202"/>
        </w:rPr>
        <w:t>el uso de </w:t>
      </w:r>
      <w:r>
        <w:rPr>
          <w:color w:val="010202"/>
          <w:w w:val="105"/>
          <w:sz w:val="28"/>
        </w:rPr>
        <w:t>ti </w:t>
      </w:r>
      <w:r>
        <w:rPr>
          <w:color w:val="010202"/>
        </w:rPr>
        <w:t>en el </w:t>
      </w:r>
      <w:r>
        <w:rPr>
          <w:color w:val="010202"/>
          <w:spacing w:val="-3"/>
        </w:rPr>
        <w:t>Módulo de Innovación </w:t>
      </w:r>
      <w:r>
        <w:rPr>
          <w:color w:val="010202"/>
        </w:rPr>
        <w:t>e </w:t>
      </w:r>
      <w:r>
        <w:rPr>
          <w:color w:val="010202"/>
          <w:spacing w:val="-3"/>
        </w:rPr>
        <w:t>Investigación </w:t>
      </w:r>
      <w:r>
        <w:rPr>
          <w:color w:val="010202"/>
        </w:rPr>
        <w:t>del </w:t>
      </w:r>
      <w:r>
        <w:rPr>
          <w:color w:val="010202"/>
          <w:spacing w:val="-3"/>
          <w:sz w:val="28"/>
        </w:rPr>
        <w:t>inegi </w:t>
      </w:r>
      <w:r>
        <w:rPr>
          <w:color w:val="010202"/>
          <w:spacing w:val="-3"/>
        </w:rPr>
        <w:t>(2004) (citado </w:t>
      </w:r>
      <w:r>
        <w:rPr>
          <w:color w:val="010202"/>
        </w:rPr>
        <w:t>en </w:t>
      </w:r>
      <w:r>
        <w:rPr>
          <w:color w:val="231F20"/>
          <w:spacing w:val="-5"/>
        </w:rPr>
        <w:t>Demuner, </w:t>
      </w:r>
      <w:r>
        <w:rPr>
          <w:color w:val="231F20"/>
          <w:spacing w:val="-3"/>
        </w:rPr>
        <w:t>Becerril </w:t>
      </w:r>
      <w:r>
        <w:rPr>
          <w:color w:val="231F20"/>
        </w:rPr>
        <w:t>y </w:t>
      </w:r>
      <w:r>
        <w:rPr>
          <w:color w:val="231F20"/>
          <w:spacing w:val="-3"/>
        </w:rPr>
        <w:t>Nava, 2014), </w:t>
      </w:r>
      <w:r>
        <w:rPr>
          <w:color w:val="010202"/>
        </w:rPr>
        <w:t>l</w:t>
      </w:r>
      <w:r>
        <w:rPr>
          <w:color w:val="231F20"/>
        </w:rPr>
        <w:t>as </w:t>
      </w:r>
      <w:r>
        <w:rPr>
          <w:color w:val="231F20"/>
          <w:spacing w:val="-3"/>
          <w:sz w:val="28"/>
        </w:rPr>
        <w:t>mipymes </w:t>
      </w:r>
      <w:r>
        <w:rPr>
          <w:color w:val="231F20"/>
          <w:spacing w:val="-3"/>
        </w:rPr>
        <w:t>reflejan </w:t>
      </w:r>
      <w:r>
        <w:rPr>
          <w:color w:val="231F20"/>
        </w:rPr>
        <w:t>una </w:t>
      </w:r>
      <w:r>
        <w:rPr>
          <w:color w:val="231F20"/>
          <w:spacing w:val="-3"/>
        </w:rPr>
        <w:t>mejora </w:t>
      </w:r>
      <w:r>
        <w:rPr>
          <w:color w:val="231F20"/>
        </w:rPr>
        <w:t>en la </w:t>
      </w:r>
      <w:r>
        <w:rPr>
          <w:color w:val="231F20"/>
          <w:spacing w:val="-3"/>
        </w:rPr>
        <w:t>adopción </w:t>
      </w:r>
      <w:r>
        <w:rPr>
          <w:color w:val="231F20"/>
        </w:rPr>
        <w:t>de </w:t>
      </w:r>
      <w:r>
        <w:rPr>
          <w:color w:val="231F20"/>
          <w:sz w:val="28"/>
        </w:rPr>
        <w:t>ti</w:t>
      </w:r>
      <w:r>
        <w:rPr>
          <w:color w:val="231F20"/>
        </w:rPr>
        <w:t>; y si </w:t>
      </w:r>
      <w:r>
        <w:rPr>
          <w:color w:val="231F20"/>
          <w:spacing w:val="-3"/>
        </w:rPr>
        <w:t>bien </w:t>
      </w:r>
      <w:r>
        <w:rPr>
          <w:color w:val="231F20"/>
        </w:rPr>
        <w:t>han </w:t>
      </w:r>
      <w:r>
        <w:rPr>
          <w:color w:val="231F20"/>
          <w:spacing w:val="-3"/>
        </w:rPr>
        <w:t>reducido </w:t>
      </w:r>
      <w:r>
        <w:rPr>
          <w:color w:val="231F20"/>
        </w:rPr>
        <w:t>la </w:t>
      </w:r>
      <w:r>
        <w:rPr>
          <w:color w:val="231F20"/>
          <w:spacing w:val="-3"/>
        </w:rPr>
        <w:t>brecha </w:t>
      </w:r>
      <w:r>
        <w:rPr>
          <w:color w:val="231F20"/>
        </w:rPr>
        <w:t>en</w:t>
      </w:r>
      <w:r>
        <w:rPr>
          <w:color w:val="231F20"/>
          <w:spacing w:val="-9"/>
        </w:rPr>
        <w:t> </w:t>
      </w:r>
      <w:r>
        <w:rPr>
          <w:color w:val="231F20"/>
          <w:spacing w:val="-3"/>
        </w:rPr>
        <w:t>infraestructura</w:t>
      </w:r>
      <w:r>
        <w:rPr>
          <w:color w:val="231F20"/>
          <w:spacing w:val="-9"/>
        </w:rPr>
        <w:t> </w:t>
      </w:r>
      <w:r>
        <w:rPr>
          <w:color w:val="231F20"/>
        </w:rPr>
        <w:t>de</w:t>
      </w:r>
      <w:r>
        <w:rPr>
          <w:color w:val="231F20"/>
          <w:spacing w:val="-9"/>
        </w:rPr>
        <w:t> </w:t>
      </w:r>
      <w:r>
        <w:rPr>
          <w:color w:val="231F20"/>
          <w:w w:val="105"/>
          <w:sz w:val="28"/>
        </w:rPr>
        <w:t>ti</w:t>
      </w:r>
      <w:r>
        <w:rPr>
          <w:color w:val="231F20"/>
          <w:spacing w:val="-28"/>
          <w:w w:val="105"/>
          <w:sz w:val="28"/>
        </w:rPr>
        <w:t> </w:t>
      </w:r>
      <w:r>
        <w:rPr>
          <w:color w:val="231F20"/>
          <w:spacing w:val="-3"/>
        </w:rPr>
        <w:t>básica,</w:t>
      </w:r>
      <w:r>
        <w:rPr>
          <w:color w:val="231F20"/>
          <w:spacing w:val="-9"/>
        </w:rPr>
        <w:t> </w:t>
      </w:r>
      <w:r>
        <w:rPr>
          <w:color w:val="231F20"/>
        </w:rPr>
        <w:t>el</w:t>
      </w:r>
      <w:r>
        <w:rPr>
          <w:color w:val="231F20"/>
          <w:spacing w:val="-9"/>
        </w:rPr>
        <w:t> </w:t>
      </w:r>
      <w:r>
        <w:rPr>
          <w:color w:val="231F20"/>
          <w:spacing w:val="-3"/>
        </w:rPr>
        <w:t>rezago</w:t>
      </w:r>
      <w:r>
        <w:rPr>
          <w:color w:val="231F20"/>
          <w:spacing w:val="-9"/>
        </w:rPr>
        <w:t> </w:t>
      </w:r>
      <w:r>
        <w:rPr>
          <w:color w:val="231F20"/>
        </w:rPr>
        <w:t>de</w:t>
      </w:r>
      <w:r>
        <w:rPr>
          <w:color w:val="231F20"/>
          <w:spacing w:val="-9"/>
        </w:rPr>
        <w:t> </w:t>
      </w:r>
      <w:r>
        <w:rPr>
          <w:color w:val="231F20"/>
          <w:spacing w:val="-3"/>
        </w:rPr>
        <w:t>este</w:t>
      </w:r>
      <w:r>
        <w:rPr>
          <w:color w:val="231F20"/>
          <w:spacing w:val="-9"/>
        </w:rPr>
        <w:t> </w:t>
      </w:r>
      <w:r>
        <w:rPr>
          <w:color w:val="231F20"/>
          <w:spacing w:val="-3"/>
        </w:rPr>
        <w:t>grupo</w:t>
      </w:r>
      <w:r>
        <w:rPr>
          <w:color w:val="231F20"/>
          <w:spacing w:val="-9"/>
        </w:rPr>
        <w:t> </w:t>
      </w:r>
      <w:r>
        <w:rPr>
          <w:color w:val="231F20"/>
        </w:rPr>
        <w:t>de</w:t>
      </w:r>
      <w:r>
        <w:rPr>
          <w:color w:val="231F20"/>
          <w:spacing w:val="-9"/>
        </w:rPr>
        <w:t> </w:t>
      </w:r>
      <w:r>
        <w:rPr>
          <w:color w:val="231F20"/>
          <w:spacing w:val="-3"/>
        </w:rPr>
        <w:t>empresas</w:t>
      </w:r>
      <w:r>
        <w:rPr>
          <w:color w:val="231F20"/>
          <w:spacing w:val="-9"/>
        </w:rPr>
        <w:t> </w:t>
      </w:r>
      <w:r>
        <w:rPr>
          <w:color w:val="231F20"/>
          <w:spacing w:val="-3"/>
        </w:rPr>
        <w:t>aumenta</w:t>
      </w:r>
      <w:r>
        <w:rPr>
          <w:color w:val="231F20"/>
          <w:spacing w:val="-9"/>
        </w:rPr>
        <w:t> </w:t>
      </w:r>
      <w:r>
        <w:rPr>
          <w:color w:val="231F20"/>
        </w:rPr>
        <w:t>de</w:t>
      </w:r>
      <w:r>
        <w:rPr>
          <w:color w:val="231F20"/>
          <w:spacing w:val="-9"/>
        </w:rPr>
        <w:t> </w:t>
      </w:r>
      <w:r>
        <w:rPr>
          <w:color w:val="231F20"/>
          <w:spacing w:val="-3"/>
        </w:rPr>
        <w:t>manera</w:t>
      </w:r>
      <w:r>
        <w:rPr>
          <w:color w:val="231F20"/>
          <w:spacing w:val="-9"/>
        </w:rPr>
        <w:t> </w:t>
      </w:r>
      <w:r>
        <w:rPr>
          <w:color w:val="231F20"/>
        </w:rPr>
        <w:t>im- </w:t>
      </w:r>
      <w:r>
        <w:rPr>
          <w:color w:val="231F20"/>
          <w:spacing w:val="-3"/>
        </w:rPr>
        <w:t>portante cuando </w:t>
      </w:r>
      <w:r>
        <w:rPr>
          <w:color w:val="231F20"/>
        </w:rPr>
        <w:t>se </w:t>
      </w:r>
      <w:r>
        <w:rPr>
          <w:color w:val="231F20"/>
          <w:spacing w:val="-3"/>
        </w:rPr>
        <w:t>consideran </w:t>
      </w:r>
      <w:r>
        <w:rPr>
          <w:color w:val="231F20"/>
        </w:rPr>
        <w:t>las </w:t>
      </w:r>
      <w:r>
        <w:rPr>
          <w:color w:val="231F20"/>
          <w:spacing w:val="-3"/>
        </w:rPr>
        <w:t>tecnologías </w:t>
      </w:r>
      <w:r>
        <w:rPr>
          <w:color w:val="231F20"/>
        </w:rPr>
        <w:t>de </w:t>
      </w:r>
      <w:r>
        <w:rPr>
          <w:color w:val="231F20"/>
          <w:spacing w:val="-3"/>
        </w:rPr>
        <w:t>nivel </w:t>
      </w:r>
      <w:r>
        <w:rPr>
          <w:color w:val="231F20"/>
        </w:rPr>
        <w:t>más </w:t>
      </w:r>
      <w:r>
        <w:rPr>
          <w:color w:val="231F20"/>
          <w:spacing w:val="-3"/>
        </w:rPr>
        <w:t>complejo </w:t>
      </w:r>
      <w:r>
        <w:rPr>
          <w:color w:val="231F20"/>
        </w:rPr>
        <w:t>y </w:t>
      </w:r>
      <w:r>
        <w:rPr>
          <w:color w:val="231F20"/>
          <w:spacing w:val="-3"/>
        </w:rPr>
        <w:t>sofisticado. </w:t>
      </w:r>
      <w:r>
        <w:rPr>
          <w:color w:val="231F20"/>
        </w:rPr>
        <w:t>Las </w:t>
      </w:r>
      <w:r>
        <w:rPr>
          <w:color w:val="231F20"/>
          <w:spacing w:val="-3"/>
          <w:w w:val="105"/>
          <w:sz w:val="28"/>
        </w:rPr>
        <w:t>ti </w:t>
      </w:r>
      <w:r>
        <w:rPr>
          <w:color w:val="231F20"/>
        </w:rPr>
        <w:t>son </w:t>
      </w:r>
      <w:r>
        <w:rPr>
          <w:color w:val="231F20"/>
          <w:spacing w:val="-3"/>
        </w:rPr>
        <w:t>usadas </w:t>
      </w:r>
      <w:r>
        <w:rPr>
          <w:color w:val="231F20"/>
        </w:rPr>
        <w:t>con </w:t>
      </w:r>
      <w:r>
        <w:rPr>
          <w:color w:val="231F20"/>
          <w:spacing w:val="-3"/>
        </w:rPr>
        <w:t>mayor intensidad </w:t>
      </w:r>
      <w:r>
        <w:rPr>
          <w:color w:val="231F20"/>
        </w:rPr>
        <w:t>en el </w:t>
      </w:r>
      <w:r>
        <w:rPr>
          <w:color w:val="231F20"/>
          <w:spacing w:val="-3"/>
        </w:rPr>
        <w:t>sector </w:t>
      </w:r>
      <w:r>
        <w:rPr>
          <w:color w:val="231F20"/>
        </w:rPr>
        <w:t>de </w:t>
      </w:r>
      <w:r>
        <w:rPr>
          <w:color w:val="231F20"/>
          <w:spacing w:val="-3"/>
        </w:rPr>
        <w:t>servicios, donde </w:t>
      </w:r>
      <w:r>
        <w:rPr>
          <w:color w:val="231F20"/>
        </w:rPr>
        <w:t>el </w:t>
      </w:r>
      <w:r>
        <w:rPr>
          <w:color w:val="231F20"/>
          <w:spacing w:val="-3"/>
        </w:rPr>
        <w:t>empleo </w:t>
      </w:r>
      <w:r>
        <w:rPr>
          <w:color w:val="231F20"/>
        </w:rPr>
        <w:t>de </w:t>
      </w:r>
      <w:r>
        <w:rPr>
          <w:color w:val="231F20"/>
          <w:spacing w:val="-3"/>
        </w:rPr>
        <w:t>Internet se encamina</w:t>
      </w:r>
      <w:r>
        <w:rPr>
          <w:color w:val="231F20"/>
          <w:spacing w:val="-22"/>
        </w:rPr>
        <w:t> </w:t>
      </w:r>
      <w:r>
        <w:rPr>
          <w:color w:val="231F20"/>
          <w:spacing w:val="-3"/>
        </w:rPr>
        <w:t>hacia</w:t>
      </w:r>
      <w:r>
        <w:rPr>
          <w:color w:val="231F20"/>
          <w:spacing w:val="-22"/>
        </w:rPr>
        <w:t> </w:t>
      </w:r>
      <w:r>
        <w:rPr>
          <w:color w:val="231F20"/>
        </w:rPr>
        <w:t>la</w:t>
      </w:r>
      <w:r>
        <w:rPr>
          <w:color w:val="231F20"/>
          <w:spacing w:val="-22"/>
        </w:rPr>
        <w:t> </w:t>
      </w:r>
      <w:r>
        <w:rPr>
          <w:color w:val="231F20"/>
          <w:spacing w:val="-3"/>
        </w:rPr>
        <w:t>comunicación</w:t>
      </w:r>
      <w:r>
        <w:rPr>
          <w:color w:val="231F20"/>
          <w:spacing w:val="-22"/>
        </w:rPr>
        <w:t> </w:t>
      </w:r>
      <w:r>
        <w:rPr>
          <w:color w:val="231F20"/>
        </w:rPr>
        <w:t>con</w:t>
      </w:r>
      <w:r>
        <w:rPr>
          <w:color w:val="231F20"/>
          <w:spacing w:val="-22"/>
        </w:rPr>
        <w:t> </w:t>
      </w:r>
      <w:r>
        <w:rPr>
          <w:color w:val="231F20"/>
          <w:spacing w:val="-3"/>
        </w:rPr>
        <w:t>clientes</w:t>
      </w:r>
      <w:r>
        <w:rPr>
          <w:color w:val="231F20"/>
          <w:spacing w:val="-22"/>
        </w:rPr>
        <w:t> </w:t>
      </w:r>
      <w:r>
        <w:rPr>
          <w:color w:val="231F20"/>
        </w:rPr>
        <w:t>y</w:t>
      </w:r>
      <w:r>
        <w:rPr>
          <w:color w:val="231F20"/>
          <w:spacing w:val="-22"/>
        </w:rPr>
        <w:t> </w:t>
      </w:r>
      <w:r>
        <w:rPr>
          <w:color w:val="231F20"/>
          <w:spacing w:val="-3"/>
        </w:rPr>
        <w:t>proveedores;</w:t>
      </w:r>
      <w:r>
        <w:rPr>
          <w:color w:val="231F20"/>
          <w:spacing w:val="-22"/>
        </w:rPr>
        <w:t> </w:t>
      </w:r>
      <w:r>
        <w:rPr>
          <w:color w:val="231F20"/>
          <w:spacing w:val="-3"/>
        </w:rPr>
        <w:t>éste</w:t>
      </w:r>
      <w:r>
        <w:rPr>
          <w:color w:val="231F20"/>
          <w:spacing w:val="-22"/>
        </w:rPr>
        <w:t> </w:t>
      </w:r>
      <w:r>
        <w:rPr>
          <w:color w:val="231F20"/>
          <w:spacing w:val="-3"/>
        </w:rPr>
        <w:t>también</w:t>
      </w:r>
      <w:r>
        <w:rPr>
          <w:color w:val="231F20"/>
          <w:spacing w:val="-22"/>
        </w:rPr>
        <w:t> </w:t>
      </w:r>
      <w:r>
        <w:rPr>
          <w:color w:val="231F20"/>
        </w:rPr>
        <w:t>es</w:t>
      </w:r>
      <w:r>
        <w:rPr>
          <w:color w:val="231F20"/>
          <w:spacing w:val="-22"/>
        </w:rPr>
        <w:t> </w:t>
      </w:r>
      <w:r>
        <w:rPr>
          <w:color w:val="231F20"/>
        </w:rPr>
        <w:t>el</w:t>
      </w:r>
      <w:r>
        <w:rPr>
          <w:color w:val="231F20"/>
          <w:spacing w:val="-22"/>
        </w:rPr>
        <w:t> </w:t>
      </w:r>
      <w:r>
        <w:rPr>
          <w:color w:val="231F20"/>
          <w:spacing w:val="-3"/>
        </w:rPr>
        <w:t>sector</w:t>
      </w:r>
      <w:r>
        <w:rPr>
          <w:color w:val="231F20"/>
          <w:spacing w:val="-22"/>
        </w:rPr>
        <w:t> </w:t>
      </w:r>
      <w:r>
        <w:rPr>
          <w:color w:val="231F20"/>
        </w:rPr>
        <w:t>que</w:t>
      </w:r>
      <w:r>
        <w:rPr>
          <w:color w:val="231F20"/>
          <w:spacing w:val="-22"/>
        </w:rPr>
        <w:t> </w:t>
      </w:r>
      <w:r>
        <w:rPr>
          <w:color w:val="231F20"/>
          <w:spacing w:val="-3"/>
        </w:rPr>
        <w:t>más</w:t>
      </w:r>
    </w:p>
    <w:p>
      <w:pPr>
        <w:spacing w:after="0" w:line="280" w:lineRule="exact"/>
        <w:jc w:val="both"/>
        <w:sectPr>
          <w:pgSz w:w="9930" w:h="12190"/>
          <w:pgMar w:header="0" w:footer="0" w:top="820" w:bottom="280" w:left="320" w:right="1020"/>
        </w:sectPr>
      </w:pPr>
    </w:p>
    <w:p>
      <w:pPr>
        <w:pStyle w:val="BodyText"/>
        <w:spacing w:line="280" w:lineRule="exact" w:before="134"/>
        <w:ind w:left="113" w:right="504"/>
        <w:jc w:val="both"/>
      </w:pPr>
      <w:r>
        <w:rPr>
          <w:color w:val="231F20"/>
          <w:spacing w:val="-3"/>
        </w:rPr>
        <w:t>desarrolla</w:t>
      </w:r>
      <w:r>
        <w:rPr>
          <w:color w:val="231F20"/>
          <w:spacing w:val="-13"/>
        </w:rPr>
        <w:t> </w:t>
      </w:r>
      <w:r>
        <w:rPr>
          <w:color w:val="231F20"/>
          <w:spacing w:val="-3"/>
        </w:rPr>
        <w:t>software</w:t>
      </w:r>
      <w:r>
        <w:rPr>
          <w:color w:val="231F20"/>
          <w:spacing w:val="-13"/>
        </w:rPr>
        <w:t> </w:t>
      </w:r>
      <w:r>
        <w:rPr>
          <w:color w:val="231F20"/>
          <w:spacing w:val="-3"/>
        </w:rPr>
        <w:t>para</w:t>
      </w:r>
      <w:r>
        <w:rPr>
          <w:color w:val="231F20"/>
          <w:spacing w:val="-13"/>
        </w:rPr>
        <w:t> </w:t>
      </w:r>
      <w:r>
        <w:rPr>
          <w:color w:val="231F20"/>
          <w:spacing w:val="-3"/>
        </w:rPr>
        <w:t>mejorar</w:t>
      </w:r>
      <w:r>
        <w:rPr>
          <w:color w:val="231F20"/>
          <w:spacing w:val="-13"/>
        </w:rPr>
        <w:t> </w:t>
      </w:r>
      <w:r>
        <w:rPr>
          <w:color w:val="231F20"/>
        </w:rPr>
        <w:t>sus</w:t>
      </w:r>
      <w:r>
        <w:rPr>
          <w:color w:val="231F20"/>
          <w:spacing w:val="-13"/>
        </w:rPr>
        <w:t> </w:t>
      </w:r>
      <w:r>
        <w:rPr>
          <w:color w:val="231F20"/>
          <w:spacing w:val="-3"/>
        </w:rPr>
        <w:t>procesos.</w:t>
      </w:r>
      <w:r>
        <w:rPr>
          <w:color w:val="231F20"/>
          <w:spacing w:val="-13"/>
        </w:rPr>
        <w:t> </w:t>
      </w:r>
      <w:r>
        <w:rPr>
          <w:color w:val="231F20"/>
        </w:rPr>
        <w:t>El</w:t>
      </w:r>
      <w:r>
        <w:rPr>
          <w:color w:val="231F20"/>
          <w:spacing w:val="-13"/>
        </w:rPr>
        <w:t> </w:t>
      </w:r>
      <w:r>
        <w:rPr>
          <w:color w:val="231F20"/>
          <w:spacing w:val="-3"/>
        </w:rPr>
        <w:t>sector</w:t>
      </w:r>
      <w:r>
        <w:rPr>
          <w:color w:val="231F20"/>
          <w:spacing w:val="-13"/>
        </w:rPr>
        <w:t> </w:t>
      </w:r>
      <w:r>
        <w:rPr>
          <w:color w:val="231F20"/>
        </w:rPr>
        <w:t>de</w:t>
      </w:r>
      <w:r>
        <w:rPr>
          <w:color w:val="231F20"/>
          <w:spacing w:val="-13"/>
        </w:rPr>
        <w:t> </w:t>
      </w:r>
      <w:r>
        <w:rPr>
          <w:color w:val="231F20"/>
          <w:spacing w:val="-3"/>
        </w:rPr>
        <w:t>manufactura</w:t>
      </w:r>
      <w:r>
        <w:rPr>
          <w:color w:val="231F20"/>
          <w:spacing w:val="-13"/>
        </w:rPr>
        <w:t> </w:t>
      </w:r>
      <w:r>
        <w:rPr>
          <w:color w:val="231F20"/>
          <w:spacing w:val="-3"/>
        </w:rPr>
        <w:t>destaca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spacing w:val="-3"/>
        </w:rPr>
        <w:t>de </w:t>
      </w:r>
      <w:r>
        <w:rPr>
          <w:color w:val="231F20"/>
          <w:w w:val="105"/>
          <w:sz w:val="28"/>
        </w:rPr>
        <w:t>ti</w:t>
      </w:r>
      <w:r>
        <w:rPr>
          <w:color w:val="231F20"/>
          <w:spacing w:val="-39"/>
          <w:w w:val="105"/>
          <w:sz w:val="28"/>
        </w:rPr>
        <w:t> </w:t>
      </w:r>
      <w:r>
        <w:rPr>
          <w:color w:val="231F20"/>
          <w:w w:val="105"/>
        </w:rPr>
        <w:t>que</w:t>
      </w:r>
      <w:r>
        <w:rPr>
          <w:color w:val="231F20"/>
          <w:spacing w:val="-30"/>
          <w:w w:val="105"/>
        </w:rPr>
        <w:t> </w:t>
      </w:r>
      <w:r>
        <w:rPr>
          <w:color w:val="231F20"/>
          <w:spacing w:val="-3"/>
          <w:w w:val="105"/>
        </w:rPr>
        <w:t>apoyan</w:t>
      </w:r>
      <w:r>
        <w:rPr>
          <w:color w:val="231F20"/>
          <w:spacing w:val="-30"/>
          <w:w w:val="105"/>
        </w:rPr>
        <w:t> </w:t>
      </w:r>
      <w:r>
        <w:rPr>
          <w:color w:val="231F20"/>
          <w:w w:val="105"/>
        </w:rPr>
        <w:t>sus</w:t>
      </w:r>
      <w:r>
        <w:rPr>
          <w:color w:val="231F20"/>
          <w:spacing w:val="-30"/>
          <w:w w:val="105"/>
        </w:rPr>
        <w:t> </w:t>
      </w:r>
      <w:r>
        <w:rPr>
          <w:color w:val="231F20"/>
          <w:spacing w:val="-3"/>
          <w:w w:val="105"/>
        </w:rPr>
        <w:t>procesos</w:t>
      </w:r>
      <w:r>
        <w:rPr>
          <w:color w:val="231F20"/>
          <w:spacing w:val="-30"/>
          <w:w w:val="105"/>
        </w:rPr>
        <w:t> </w:t>
      </w:r>
      <w:r>
        <w:rPr>
          <w:color w:val="231F20"/>
          <w:spacing w:val="-3"/>
          <w:w w:val="105"/>
        </w:rPr>
        <w:t>técnicos</w:t>
      </w:r>
      <w:r>
        <w:rPr>
          <w:color w:val="231F20"/>
          <w:spacing w:val="-30"/>
          <w:w w:val="105"/>
        </w:rPr>
        <w:t> </w:t>
      </w:r>
      <w:r>
        <w:rPr>
          <w:color w:val="231F20"/>
          <w:w w:val="105"/>
        </w:rPr>
        <w:t>o</w:t>
      </w:r>
      <w:r>
        <w:rPr>
          <w:color w:val="231F20"/>
          <w:spacing w:val="-30"/>
          <w:w w:val="105"/>
        </w:rPr>
        <w:t> </w:t>
      </w:r>
      <w:r>
        <w:rPr>
          <w:color w:val="231F20"/>
          <w:w w:val="105"/>
        </w:rPr>
        <w:t>de</w:t>
      </w:r>
      <w:r>
        <w:rPr>
          <w:color w:val="231F20"/>
          <w:spacing w:val="-30"/>
          <w:w w:val="105"/>
        </w:rPr>
        <w:t> </w:t>
      </w:r>
      <w:r>
        <w:rPr>
          <w:color w:val="231F20"/>
          <w:spacing w:val="-3"/>
          <w:w w:val="105"/>
        </w:rPr>
        <w:t>diseño.</w:t>
      </w:r>
      <w:r>
        <w:rPr>
          <w:color w:val="231F20"/>
          <w:spacing w:val="-30"/>
          <w:w w:val="105"/>
        </w:rPr>
        <w:t> </w:t>
      </w:r>
      <w:r>
        <w:rPr>
          <w:color w:val="231F20"/>
          <w:spacing w:val="-3"/>
          <w:w w:val="105"/>
        </w:rPr>
        <w:t>Según</w:t>
      </w:r>
      <w:r>
        <w:rPr>
          <w:color w:val="231F20"/>
          <w:spacing w:val="-30"/>
          <w:w w:val="105"/>
        </w:rPr>
        <w:t> </w:t>
      </w:r>
      <w:r>
        <w:rPr>
          <w:color w:val="231F20"/>
          <w:w w:val="105"/>
        </w:rPr>
        <w:t>el</w:t>
      </w:r>
      <w:r>
        <w:rPr>
          <w:color w:val="231F20"/>
          <w:spacing w:val="-30"/>
          <w:w w:val="105"/>
        </w:rPr>
        <w:t> </w:t>
      </w:r>
      <w:r>
        <w:rPr>
          <w:color w:val="231F20"/>
          <w:spacing w:val="-3"/>
          <w:w w:val="105"/>
        </w:rPr>
        <w:t>tamaño</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3"/>
          <w:w w:val="105"/>
        </w:rPr>
        <w:t>empresa</w:t>
      </w:r>
      <w:r>
        <w:rPr>
          <w:color w:val="231F20"/>
          <w:spacing w:val="-30"/>
          <w:w w:val="105"/>
        </w:rPr>
        <w:t> </w:t>
      </w:r>
      <w:r>
        <w:rPr>
          <w:color w:val="231F20"/>
          <w:w w:val="105"/>
        </w:rPr>
        <w:t>se</w:t>
      </w:r>
      <w:r>
        <w:rPr>
          <w:color w:val="231F20"/>
          <w:spacing w:val="-30"/>
          <w:w w:val="105"/>
        </w:rPr>
        <w:t> </w:t>
      </w:r>
      <w:r>
        <w:rPr>
          <w:color w:val="231F20"/>
          <w:spacing w:val="-3"/>
          <w:w w:val="105"/>
        </w:rPr>
        <w:t>advierte </w:t>
      </w:r>
      <w:r>
        <w:rPr>
          <w:color w:val="231F20"/>
        </w:rPr>
        <w:t>una</w:t>
      </w:r>
      <w:r>
        <w:rPr>
          <w:color w:val="231F20"/>
          <w:spacing w:val="-20"/>
        </w:rPr>
        <w:t> </w:t>
      </w:r>
      <w:r>
        <w:rPr>
          <w:color w:val="231F20"/>
          <w:spacing w:val="-3"/>
        </w:rPr>
        <w:t>brecha</w:t>
      </w:r>
      <w:r>
        <w:rPr>
          <w:color w:val="231F20"/>
          <w:spacing w:val="-20"/>
        </w:rPr>
        <w:t> </w:t>
      </w:r>
      <w:r>
        <w:rPr>
          <w:color w:val="231F20"/>
          <w:spacing w:val="-3"/>
        </w:rPr>
        <w:t>amplia,</w:t>
      </w:r>
      <w:r>
        <w:rPr>
          <w:color w:val="231F20"/>
          <w:spacing w:val="-20"/>
        </w:rPr>
        <w:t> </w:t>
      </w:r>
      <w:r>
        <w:rPr>
          <w:color w:val="231F20"/>
          <w:spacing w:val="-3"/>
        </w:rPr>
        <w:t>siendo</w:t>
      </w:r>
      <w:r>
        <w:rPr>
          <w:color w:val="231F20"/>
          <w:spacing w:val="-20"/>
        </w:rPr>
        <w:t> </w:t>
      </w:r>
      <w:r>
        <w:rPr>
          <w:color w:val="231F20"/>
        </w:rPr>
        <w:t>las</w:t>
      </w:r>
      <w:r>
        <w:rPr>
          <w:color w:val="231F20"/>
          <w:spacing w:val="-20"/>
        </w:rPr>
        <w:t> </w:t>
      </w:r>
      <w:r>
        <w:rPr>
          <w:color w:val="231F20"/>
          <w:spacing w:val="-3"/>
        </w:rPr>
        <w:t>grandes</w:t>
      </w:r>
      <w:r>
        <w:rPr>
          <w:color w:val="231F20"/>
          <w:spacing w:val="-20"/>
        </w:rPr>
        <w:t> </w:t>
      </w:r>
      <w:r>
        <w:rPr>
          <w:color w:val="231F20"/>
          <w:spacing w:val="-3"/>
        </w:rPr>
        <w:t>empresas</w:t>
      </w:r>
      <w:r>
        <w:rPr>
          <w:color w:val="231F20"/>
          <w:spacing w:val="-20"/>
        </w:rPr>
        <w:t> </w:t>
      </w:r>
      <w:r>
        <w:rPr>
          <w:color w:val="231F20"/>
        </w:rPr>
        <w:t>las</w:t>
      </w:r>
      <w:r>
        <w:rPr>
          <w:color w:val="231F20"/>
          <w:spacing w:val="-20"/>
        </w:rPr>
        <w:t> </w:t>
      </w:r>
      <w:r>
        <w:rPr>
          <w:color w:val="231F20"/>
        </w:rPr>
        <w:t>que</w:t>
      </w:r>
      <w:r>
        <w:rPr>
          <w:color w:val="231F20"/>
          <w:spacing w:val="-20"/>
        </w:rPr>
        <w:t> </w:t>
      </w:r>
      <w:r>
        <w:rPr>
          <w:color w:val="231F20"/>
          <w:spacing w:val="-3"/>
        </w:rPr>
        <w:t>mayor</w:t>
      </w:r>
      <w:r>
        <w:rPr>
          <w:color w:val="231F20"/>
          <w:spacing w:val="-20"/>
        </w:rPr>
        <w:t> </w:t>
      </w:r>
      <w:r>
        <w:rPr>
          <w:color w:val="231F20"/>
        </w:rPr>
        <w:t>uso</w:t>
      </w:r>
      <w:r>
        <w:rPr>
          <w:color w:val="231F20"/>
          <w:spacing w:val="-20"/>
        </w:rPr>
        <w:t> </w:t>
      </w:r>
      <w:r>
        <w:rPr>
          <w:color w:val="231F20"/>
          <w:spacing w:val="-3"/>
        </w:rPr>
        <w:t>hacen</w:t>
      </w:r>
      <w:r>
        <w:rPr>
          <w:color w:val="231F20"/>
          <w:spacing w:val="-20"/>
        </w:rPr>
        <w:t> </w:t>
      </w:r>
      <w:r>
        <w:rPr>
          <w:color w:val="231F20"/>
        </w:rPr>
        <w:t>de</w:t>
      </w:r>
      <w:r>
        <w:rPr>
          <w:color w:val="231F20"/>
          <w:spacing w:val="-20"/>
        </w:rPr>
        <w:t> </w:t>
      </w:r>
      <w:r>
        <w:rPr>
          <w:color w:val="231F20"/>
          <w:spacing w:val="-3"/>
        </w:rPr>
        <w:t>estas</w:t>
      </w:r>
      <w:r>
        <w:rPr>
          <w:color w:val="231F20"/>
          <w:spacing w:val="-20"/>
        </w:rPr>
        <w:t> </w:t>
      </w:r>
      <w:r>
        <w:rPr>
          <w:color w:val="231F20"/>
          <w:spacing w:val="-3"/>
        </w:rPr>
        <w:t>tecnologías </w:t>
      </w:r>
      <w:r>
        <w:rPr>
          <w:color w:val="231F20"/>
        </w:rPr>
        <w:t>y</w:t>
      </w:r>
      <w:r>
        <w:rPr>
          <w:color w:val="231F20"/>
          <w:spacing w:val="-12"/>
        </w:rPr>
        <w:t> </w:t>
      </w:r>
      <w:r>
        <w:rPr>
          <w:color w:val="231F20"/>
        </w:rPr>
        <w:t>las</w:t>
      </w:r>
      <w:r>
        <w:rPr>
          <w:color w:val="231F20"/>
          <w:spacing w:val="-12"/>
        </w:rPr>
        <w:t> </w:t>
      </w:r>
      <w:r>
        <w:rPr>
          <w:color w:val="231F20"/>
        </w:rPr>
        <w:t>de</w:t>
      </w:r>
      <w:r>
        <w:rPr>
          <w:color w:val="231F20"/>
          <w:spacing w:val="-12"/>
        </w:rPr>
        <w:t> </w:t>
      </w:r>
      <w:r>
        <w:rPr>
          <w:color w:val="231F20"/>
          <w:spacing w:val="-3"/>
        </w:rPr>
        <w:t>menor</w:t>
      </w:r>
      <w:r>
        <w:rPr>
          <w:color w:val="231F20"/>
          <w:spacing w:val="-12"/>
        </w:rPr>
        <w:t> </w:t>
      </w:r>
      <w:r>
        <w:rPr>
          <w:color w:val="231F20"/>
          <w:spacing w:val="-3"/>
        </w:rPr>
        <w:t>tamaño</w:t>
      </w:r>
      <w:r>
        <w:rPr>
          <w:color w:val="231F20"/>
          <w:spacing w:val="-12"/>
        </w:rPr>
        <w:t> </w:t>
      </w:r>
      <w:r>
        <w:rPr>
          <w:color w:val="231F20"/>
        </w:rPr>
        <w:t>las</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spacing w:val="-3"/>
        </w:rPr>
        <w:t>aprovechan</w:t>
      </w:r>
      <w:r>
        <w:rPr>
          <w:color w:val="231F20"/>
          <w:spacing w:val="-12"/>
        </w:rPr>
        <w:t> </w:t>
      </w:r>
      <w:r>
        <w:rPr>
          <w:color w:val="231F20"/>
        </w:rPr>
        <w:t>los</w:t>
      </w:r>
      <w:r>
        <w:rPr>
          <w:color w:val="231F20"/>
          <w:spacing w:val="-12"/>
        </w:rPr>
        <w:t> </w:t>
      </w:r>
      <w:r>
        <w:rPr>
          <w:color w:val="231F20"/>
          <w:spacing w:val="-3"/>
        </w:rPr>
        <w:t>beneficios</w:t>
      </w:r>
      <w:r>
        <w:rPr>
          <w:color w:val="231F20"/>
          <w:spacing w:val="-12"/>
        </w:rPr>
        <w:t> </w:t>
      </w:r>
      <w:r>
        <w:rPr>
          <w:color w:val="231F20"/>
        </w:rPr>
        <w:t>que</w:t>
      </w:r>
      <w:r>
        <w:rPr>
          <w:color w:val="231F20"/>
          <w:spacing w:val="-12"/>
        </w:rPr>
        <w:t> </w:t>
      </w:r>
      <w:r>
        <w:rPr>
          <w:color w:val="231F20"/>
          <w:spacing w:val="-3"/>
        </w:rPr>
        <w:t>aportan</w:t>
      </w:r>
      <w:r>
        <w:rPr>
          <w:color w:val="231F20"/>
          <w:spacing w:val="-12"/>
        </w:rPr>
        <w:t> </w:t>
      </w:r>
      <w:r>
        <w:rPr>
          <w:color w:val="231F20"/>
          <w:spacing w:val="-3"/>
        </w:rPr>
        <w:t>estas</w:t>
      </w:r>
      <w:r>
        <w:rPr>
          <w:color w:val="231F20"/>
          <w:spacing w:val="-12"/>
        </w:rPr>
        <w:t> </w:t>
      </w:r>
      <w:r>
        <w:rPr>
          <w:color w:val="231F20"/>
          <w:spacing w:val="-3"/>
        </w:rPr>
        <w:t>tecnologías.</w:t>
      </w:r>
    </w:p>
    <w:p>
      <w:pPr>
        <w:pStyle w:val="BodyText"/>
        <w:spacing w:line="273" w:lineRule="auto" w:before="24"/>
        <w:ind w:left="113" w:right="502" w:firstLine="283"/>
        <w:jc w:val="both"/>
      </w:pPr>
      <w:r>
        <w:rPr>
          <w:color w:val="231F20"/>
        </w:rPr>
        <w:t>En</w:t>
      </w:r>
      <w:r>
        <w:rPr>
          <w:color w:val="231F20"/>
          <w:spacing w:val="-15"/>
        </w:rPr>
        <w:t> </w:t>
      </w:r>
      <w:r>
        <w:rPr>
          <w:color w:val="231F20"/>
        </w:rPr>
        <w:t>este</w:t>
      </w:r>
      <w:r>
        <w:rPr>
          <w:color w:val="231F20"/>
          <w:spacing w:val="-15"/>
        </w:rPr>
        <w:t> </w:t>
      </w:r>
      <w:r>
        <w:rPr>
          <w:color w:val="231F20"/>
        </w:rPr>
        <w:t>sentido,</w:t>
      </w:r>
      <w:r>
        <w:rPr>
          <w:color w:val="231F20"/>
          <w:spacing w:val="-15"/>
        </w:rPr>
        <w:t> </w:t>
      </w:r>
      <w:r>
        <w:rPr>
          <w:color w:val="231F20"/>
        </w:rPr>
        <w:t>se</w:t>
      </w:r>
      <w:r>
        <w:rPr>
          <w:color w:val="231F20"/>
          <w:spacing w:val="-15"/>
        </w:rPr>
        <w:t> </w:t>
      </w:r>
      <w:r>
        <w:rPr>
          <w:color w:val="231F20"/>
        </w:rPr>
        <w:t>acude,</w:t>
      </w:r>
      <w:r>
        <w:rPr>
          <w:color w:val="231F20"/>
          <w:spacing w:val="-15"/>
        </w:rPr>
        <w:t> </w:t>
      </w:r>
      <w:r>
        <w:rPr>
          <w:color w:val="231F20"/>
        </w:rPr>
        <w:t>desde</w:t>
      </w:r>
      <w:r>
        <w:rPr>
          <w:color w:val="231F20"/>
          <w:spacing w:val="-15"/>
        </w:rPr>
        <w:t> </w:t>
      </w:r>
      <w:r>
        <w:rPr>
          <w:color w:val="231F20"/>
        </w:rPr>
        <w:t>una</w:t>
      </w:r>
      <w:r>
        <w:rPr>
          <w:color w:val="231F20"/>
          <w:spacing w:val="-15"/>
        </w:rPr>
        <w:t> </w:t>
      </w:r>
      <w:r>
        <w:rPr>
          <w:color w:val="231F20"/>
        </w:rPr>
        <w:t>perspectiva</w:t>
      </w:r>
      <w:r>
        <w:rPr>
          <w:color w:val="231F20"/>
          <w:spacing w:val="-15"/>
        </w:rPr>
        <w:t> </w:t>
      </w:r>
      <w:r>
        <w:rPr>
          <w:color w:val="231F20"/>
        </w:rPr>
        <w:t>centrada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comprensión</w:t>
      </w:r>
      <w:r>
        <w:rPr>
          <w:color w:val="231F20"/>
          <w:spacing w:val="-15"/>
        </w:rPr>
        <w:t> </w:t>
      </w:r>
      <w:r>
        <w:rPr>
          <w:color w:val="231F20"/>
        </w:rPr>
        <w:t>más</w:t>
      </w:r>
      <w:r>
        <w:rPr>
          <w:color w:val="231F20"/>
          <w:spacing w:val="-15"/>
        </w:rPr>
        <w:t> </w:t>
      </w:r>
      <w:r>
        <w:rPr>
          <w:color w:val="231F20"/>
        </w:rPr>
        <w:t>que</w:t>
      </w:r>
      <w:r>
        <w:rPr>
          <w:color w:val="231F20"/>
          <w:spacing w:val="-15"/>
        </w:rPr>
        <w:t> </w:t>
      </w:r>
      <w:r>
        <w:rPr>
          <w:color w:val="231F20"/>
        </w:rPr>
        <w:t>en la</w:t>
      </w:r>
      <w:r>
        <w:rPr>
          <w:color w:val="231F20"/>
          <w:spacing w:val="-11"/>
        </w:rPr>
        <w:t> </w:t>
      </w:r>
      <w:r>
        <w:rPr>
          <w:color w:val="231F20"/>
        </w:rPr>
        <w:t>comprobación,</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investigación</w:t>
      </w:r>
      <w:r>
        <w:rPr>
          <w:color w:val="231F20"/>
          <w:spacing w:val="-11"/>
        </w:rPr>
        <w:t> </w:t>
      </w:r>
      <w:r>
        <w:rPr>
          <w:color w:val="231F20"/>
        </w:rPr>
        <w:t>de</w:t>
      </w:r>
      <w:r>
        <w:rPr>
          <w:color w:val="231F20"/>
          <w:spacing w:val="-11"/>
        </w:rPr>
        <w:t> </w:t>
      </w:r>
      <w:r>
        <w:rPr>
          <w:color w:val="231F20"/>
        </w:rPr>
        <w:t>corte</w:t>
      </w:r>
      <w:r>
        <w:rPr>
          <w:color w:val="231F20"/>
          <w:spacing w:val="-11"/>
        </w:rPr>
        <w:t> </w:t>
      </w:r>
      <w:r>
        <w:rPr>
          <w:color w:val="231F20"/>
        </w:rPr>
        <w:t>cualitativo,</w:t>
      </w:r>
      <w:r>
        <w:rPr>
          <w:color w:val="231F20"/>
          <w:spacing w:val="-11"/>
        </w:rPr>
        <w:t> </w:t>
      </w:r>
      <w:r>
        <w:rPr>
          <w:color w:val="231F20"/>
        </w:rPr>
        <w:t>que</w:t>
      </w:r>
      <w:r>
        <w:rPr>
          <w:color w:val="231F20"/>
          <w:spacing w:val="-11"/>
        </w:rPr>
        <w:t> </w:t>
      </w:r>
      <w:r>
        <w:rPr>
          <w:color w:val="231F20"/>
        </w:rPr>
        <w:t>emplea</w:t>
      </w:r>
      <w:r>
        <w:rPr>
          <w:color w:val="231F20"/>
          <w:spacing w:val="-11"/>
        </w:rPr>
        <w:t> </w:t>
      </w:r>
      <w:r>
        <w:rPr>
          <w:color w:val="231F20"/>
        </w:rPr>
        <w:t>el</w:t>
      </w:r>
      <w:r>
        <w:rPr>
          <w:color w:val="231F20"/>
          <w:spacing w:val="-11"/>
        </w:rPr>
        <w:t> </w:t>
      </w:r>
      <w:r>
        <w:rPr>
          <w:color w:val="231F20"/>
        </w:rPr>
        <w:t>método</w:t>
      </w:r>
      <w:r>
        <w:rPr>
          <w:color w:val="231F20"/>
          <w:spacing w:val="-11"/>
        </w:rPr>
        <w:t> </w:t>
      </w:r>
      <w:r>
        <w:rPr>
          <w:color w:val="231F20"/>
        </w:rPr>
        <w:t>de</w:t>
      </w:r>
      <w:r>
        <w:rPr>
          <w:color w:val="231F20"/>
          <w:spacing w:val="-11"/>
        </w:rPr>
        <w:t> </w:t>
      </w:r>
      <w:r>
        <w:rPr>
          <w:color w:val="231F20"/>
        </w:rPr>
        <w:t>estudio de caso múltiple. Es un estudio exploratorio que investiga un fenómeno contemporáneo en</w:t>
      </w:r>
      <w:r>
        <w:rPr>
          <w:color w:val="231F20"/>
          <w:spacing w:val="-14"/>
        </w:rPr>
        <w:t> </w:t>
      </w:r>
      <w:r>
        <w:rPr>
          <w:color w:val="231F20"/>
        </w:rPr>
        <w:t>su</w:t>
      </w:r>
      <w:r>
        <w:rPr>
          <w:color w:val="231F20"/>
          <w:spacing w:val="-14"/>
        </w:rPr>
        <w:t> </w:t>
      </w:r>
      <w:r>
        <w:rPr>
          <w:color w:val="231F20"/>
        </w:rPr>
        <w:t>propio</w:t>
      </w:r>
      <w:r>
        <w:rPr>
          <w:color w:val="231F20"/>
          <w:spacing w:val="-14"/>
        </w:rPr>
        <w:t> </w:t>
      </w:r>
      <w:r>
        <w:rPr>
          <w:color w:val="231F20"/>
        </w:rPr>
        <w:t>contexto;</w:t>
      </w:r>
      <w:r>
        <w:rPr>
          <w:color w:val="231F20"/>
          <w:spacing w:val="-14"/>
        </w:rPr>
        <w:t> </w:t>
      </w:r>
      <w:r>
        <w:rPr>
          <w:color w:val="231F20"/>
        </w:rPr>
        <w:t>también</w:t>
      </w:r>
      <w:r>
        <w:rPr>
          <w:color w:val="231F20"/>
          <w:spacing w:val="-14"/>
        </w:rPr>
        <w:t> </w:t>
      </w:r>
      <w:r>
        <w:rPr>
          <w:color w:val="231F20"/>
        </w:rPr>
        <w:t>es</w:t>
      </w:r>
      <w:r>
        <w:rPr>
          <w:color w:val="231F20"/>
          <w:spacing w:val="-14"/>
        </w:rPr>
        <w:t> </w:t>
      </w:r>
      <w:r>
        <w:rPr>
          <w:color w:val="231F20"/>
        </w:rPr>
        <w:t>un</w:t>
      </w:r>
      <w:r>
        <w:rPr>
          <w:color w:val="231F20"/>
          <w:spacing w:val="-14"/>
        </w:rPr>
        <w:t> </w:t>
      </w:r>
      <w:r>
        <w:rPr>
          <w:color w:val="231F20"/>
        </w:rPr>
        <w:t>estudio</w:t>
      </w:r>
      <w:r>
        <w:rPr>
          <w:color w:val="231F20"/>
          <w:spacing w:val="-14"/>
        </w:rPr>
        <w:t> </w:t>
      </w:r>
      <w:r>
        <w:rPr>
          <w:color w:val="231F20"/>
        </w:rPr>
        <w:t>descriptivo</w:t>
      </w:r>
      <w:r>
        <w:rPr>
          <w:color w:val="231F20"/>
          <w:spacing w:val="-14"/>
        </w:rPr>
        <w:t> </w:t>
      </w:r>
      <w:r>
        <w:rPr>
          <w:color w:val="231F20"/>
        </w:rPr>
        <w:t>que</w:t>
      </w:r>
      <w:r>
        <w:rPr>
          <w:color w:val="231F20"/>
          <w:spacing w:val="-14"/>
        </w:rPr>
        <w:t> </w:t>
      </w:r>
      <w:r>
        <w:rPr>
          <w:color w:val="231F20"/>
        </w:rPr>
        <w:t>intenta</w:t>
      </w:r>
      <w:r>
        <w:rPr>
          <w:color w:val="231F20"/>
          <w:spacing w:val="-14"/>
        </w:rPr>
        <w:t> </w:t>
      </w:r>
      <w:r>
        <w:rPr>
          <w:color w:val="231F20"/>
        </w:rPr>
        <w:t>representar</w:t>
      </w:r>
      <w:r>
        <w:rPr>
          <w:color w:val="231F20"/>
          <w:spacing w:val="-14"/>
        </w:rPr>
        <w:t> </w:t>
      </w:r>
      <w:r>
        <w:rPr>
          <w:color w:val="231F20"/>
        </w:rPr>
        <w:t>cómo</w:t>
      </w:r>
      <w:r>
        <w:rPr>
          <w:color w:val="231F20"/>
          <w:spacing w:val="-14"/>
        </w:rPr>
        <w:t> </w:t>
      </w:r>
      <w:r>
        <w:rPr>
          <w:color w:val="231F20"/>
        </w:rPr>
        <w:t>son los hechos (Yin,</w:t>
      </w:r>
      <w:r>
        <w:rPr>
          <w:color w:val="231F20"/>
          <w:spacing w:val="-18"/>
        </w:rPr>
        <w:t> </w:t>
      </w:r>
      <w:r>
        <w:rPr>
          <w:color w:val="231F20"/>
        </w:rPr>
        <w:t>2009).</w:t>
      </w:r>
    </w:p>
    <w:p>
      <w:pPr>
        <w:pStyle w:val="BodyText"/>
        <w:spacing w:line="229" w:lineRule="exact"/>
        <w:ind w:left="113" w:firstLine="283"/>
        <w:jc w:val="both"/>
      </w:pPr>
      <w:r>
        <w:rPr>
          <w:color w:val="231F20"/>
        </w:rPr>
        <w:t>Inicialmente, el estudio de caso contempló la selección de ocho empresas cuyas caracte-</w:t>
      </w:r>
    </w:p>
    <w:p>
      <w:pPr>
        <w:pStyle w:val="BodyText"/>
        <w:spacing w:line="280" w:lineRule="exact" w:before="26"/>
        <w:ind w:left="113" w:right="502" w:hanging="1"/>
        <w:jc w:val="both"/>
      </w:pPr>
      <w:r>
        <w:rPr>
          <w:color w:val="231F20"/>
        </w:rPr>
        <w:t>rísticas</w:t>
      </w:r>
      <w:r>
        <w:rPr>
          <w:color w:val="231F20"/>
          <w:spacing w:val="-21"/>
        </w:rPr>
        <w:t> </w:t>
      </w:r>
      <w:r>
        <w:rPr>
          <w:color w:val="231F20"/>
        </w:rPr>
        <w:t>son:</w:t>
      </w:r>
      <w:r>
        <w:rPr>
          <w:color w:val="231F20"/>
          <w:spacing w:val="-21"/>
        </w:rPr>
        <w:t> </w:t>
      </w:r>
      <w:r>
        <w:rPr>
          <w:color w:val="231F20"/>
        </w:rPr>
        <w:t>tamaño</w:t>
      </w:r>
      <w:r>
        <w:rPr>
          <w:color w:val="231F20"/>
          <w:spacing w:val="-21"/>
        </w:rPr>
        <w:t> </w:t>
      </w:r>
      <w:r>
        <w:rPr>
          <w:color w:val="231F20"/>
        </w:rPr>
        <w:t>pequeño;</w:t>
      </w:r>
      <w:r>
        <w:rPr>
          <w:color w:val="231F20"/>
          <w:spacing w:val="-21"/>
        </w:rPr>
        <w:t> </w:t>
      </w:r>
      <w:r>
        <w:rPr>
          <w:color w:val="231F20"/>
        </w:rPr>
        <w:t>estructura</w:t>
      </w:r>
      <w:r>
        <w:rPr>
          <w:color w:val="231F20"/>
          <w:spacing w:val="-21"/>
        </w:rPr>
        <w:t> </w:t>
      </w:r>
      <w:r>
        <w:rPr>
          <w:color w:val="231F20"/>
        </w:rPr>
        <w:t>familiar;</w:t>
      </w:r>
      <w:r>
        <w:rPr>
          <w:color w:val="231F20"/>
          <w:spacing w:val="-21"/>
        </w:rPr>
        <w:t> </w:t>
      </w:r>
      <w:r>
        <w:rPr>
          <w:color w:val="231F20"/>
        </w:rPr>
        <w:t>ubicación</w:t>
      </w:r>
      <w:r>
        <w:rPr>
          <w:color w:val="231F20"/>
          <w:spacing w:val="-21"/>
        </w:rPr>
        <w:t> </w:t>
      </w:r>
      <w:r>
        <w:rPr>
          <w:color w:val="231F20"/>
        </w:rPr>
        <w:t>geográfica</w:t>
      </w:r>
      <w:r>
        <w:rPr>
          <w:color w:val="231F20"/>
          <w:spacing w:val="-21"/>
        </w:rPr>
        <w:t> </w:t>
      </w:r>
      <w:r>
        <w:rPr>
          <w:color w:val="231F20"/>
        </w:rPr>
        <w:t>en</w:t>
      </w:r>
      <w:r>
        <w:rPr>
          <w:color w:val="231F20"/>
          <w:spacing w:val="-21"/>
        </w:rPr>
        <w:t> </w:t>
      </w:r>
      <w:r>
        <w:rPr>
          <w:color w:val="231F20"/>
          <w:spacing w:val="-5"/>
        </w:rPr>
        <w:t>Toluca;</w:t>
      </w:r>
      <w:r>
        <w:rPr>
          <w:color w:val="231F20"/>
          <w:spacing w:val="-21"/>
        </w:rPr>
        <w:t> </w:t>
      </w:r>
      <w:r>
        <w:rPr>
          <w:color w:val="231F20"/>
        </w:rPr>
        <w:t>uso</w:t>
      </w:r>
      <w:r>
        <w:rPr>
          <w:color w:val="231F20"/>
          <w:spacing w:val="-21"/>
        </w:rPr>
        <w:t> </w:t>
      </w:r>
      <w:r>
        <w:rPr>
          <w:color w:val="231F20"/>
        </w:rPr>
        <w:t>de</w:t>
      </w:r>
      <w:r>
        <w:rPr>
          <w:color w:val="231F20"/>
          <w:spacing w:val="-21"/>
        </w:rPr>
        <w:t> </w:t>
      </w:r>
      <w:r>
        <w:rPr>
          <w:color w:val="231F20"/>
          <w:sz w:val="28"/>
        </w:rPr>
        <w:t>ti</w:t>
      </w:r>
      <w:r>
        <w:rPr>
          <w:color w:val="231F20"/>
        </w:rPr>
        <w:t>; que</w:t>
      </w:r>
      <w:r>
        <w:rPr>
          <w:color w:val="231F20"/>
          <w:spacing w:val="-19"/>
        </w:rPr>
        <w:t> </w:t>
      </w:r>
      <w:r>
        <w:rPr>
          <w:color w:val="231F20"/>
        </w:rPr>
        <w:t>hubieran</w:t>
      </w:r>
      <w:r>
        <w:rPr>
          <w:color w:val="231F20"/>
          <w:spacing w:val="-19"/>
        </w:rPr>
        <w:t> </w:t>
      </w:r>
      <w:r>
        <w:rPr>
          <w:color w:val="231F20"/>
        </w:rPr>
        <w:t>desarrollado</w:t>
      </w:r>
      <w:r>
        <w:rPr>
          <w:color w:val="231F20"/>
          <w:spacing w:val="-19"/>
        </w:rPr>
        <w:t> </w:t>
      </w:r>
      <w:r>
        <w:rPr>
          <w:color w:val="231F20"/>
        </w:rPr>
        <w:t>habilidades</w:t>
      </w:r>
      <w:r>
        <w:rPr>
          <w:color w:val="231F20"/>
          <w:spacing w:val="-19"/>
        </w:rPr>
        <w:t> </w:t>
      </w:r>
      <w:r>
        <w:rPr>
          <w:color w:val="231F20"/>
        </w:rPr>
        <w:t>y</w:t>
      </w:r>
      <w:r>
        <w:rPr>
          <w:color w:val="231F20"/>
          <w:spacing w:val="-19"/>
        </w:rPr>
        <w:t> </w:t>
      </w:r>
      <w:r>
        <w:rPr>
          <w:color w:val="231F20"/>
        </w:rPr>
        <w:t>recursos</w:t>
      </w:r>
      <w:r>
        <w:rPr>
          <w:color w:val="231F20"/>
          <w:spacing w:val="-19"/>
        </w:rPr>
        <w:t> </w:t>
      </w:r>
      <w:r>
        <w:rPr>
          <w:color w:val="231F20"/>
        </w:rPr>
        <w:t>necesarios</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condujeran</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identi- ficación</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estrategia</w:t>
      </w:r>
      <w:r>
        <w:rPr>
          <w:color w:val="231F20"/>
          <w:spacing w:val="-25"/>
        </w:rPr>
        <w:t> </w:t>
      </w:r>
      <w:r>
        <w:rPr>
          <w:color w:val="231F20"/>
        </w:rPr>
        <w:t>competitiva;</w:t>
      </w:r>
      <w:r>
        <w:rPr>
          <w:color w:val="231F20"/>
          <w:spacing w:val="-25"/>
        </w:rPr>
        <w:t> </w:t>
      </w:r>
      <w:r>
        <w:rPr>
          <w:color w:val="231F20"/>
        </w:rPr>
        <w:t>que</w:t>
      </w:r>
      <w:r>
        <w:rPr>
          <w:color w:val="231F20"/>
          <w:spacing w:val="-25"/>
        </w:rPr>
        <w:t> </w:t>
      </w:r>
      <w:r>
        <w:rPr>
          <w:color w:val="231F20"/>
        </w:rPr>
        <w:t>presentaran</w:t>
      </w:r>
      <w:r>
        <w:rPr>
          <w:color w:val="231F20"/>
          <w:spacing w:val="-25"/>
        </w:rPr>
        <w:t> </w:t>
      </w:r>
      <w:r>
        <w:rPr>
          <w:color w:val="231F20"/>
        </w:rPr>
        <w:t>actividades</w:t>
      </w:r>
      <w:r>
        <w:rPr>
          <w:color w:val="231F20"/>
          <w:spacing w:val="-25"/>
        </w:rPr>
        <w:t> </w:t>
      </w:r>
      <w:r>
        <w:rPr>
          <w:color w:val="231F20"/>
        </w:rPr>
        <w:t>coincidentes</w:t>
      </w:r>
      <w:r>
        <w:rPr>
          <w:color w:val="231F20"/>
          <w:spacing w:val="-25"/>
        </w:rPr>
        <w:t> </w:t>
      </w:r>
      <w:r>
        <w:rPr>
          <w:color w:val="231F20"/>
        </w:rPr>
        <w:t>con</w:t>
      </w:r>
      <w:r>
        <w:rPr>
          <w:color w:val="231F20"/>
          <w:spacing w:val="-25"/>
        </w:rPr>
        <w:t> </w:t>
      </w:r>
      <w:r>
        <w:rPr>
          <w:color w:val="231F20"/>
          <w:spacing w:val="-2"/>
        </w:rPr>
        <w:t>alguna </w:t>
      </w:r>
      <w:r>
        <w:rPr>
          <w:color w:val="231F20"/>
        </w:rPr>
        <w:t>etapa</w:t>
      </w:r>
      <w:r>
        <w:rPr>
          <w:color w:val="231F20"/>
          <w:spacing w:val="-10"/>
        </w:rPr>
        <w:t> </w:t>
      </w:r>
      <w:r>
        <w:rPr>
          <w:color w:val="231F20"/>
        </w:rPr>
        <w:t>del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gestión</w:t>
      </w:r>
      <w:r>
        <w:rPr>
          <w:color w:val="231F20"/>
          <w:spacing w:val="-10"/>
        </w:rPr>
        <w:t> </w:t>
      </w:r>
      <w:r>
        <w:rPr>
          <w:color w:val="231F20"/>
        </w:rPr>
        <w:t>de</w:t>
      </w:r>
      <w:r>
        <w:rPr>
          <w:color w:val="231F20"/>
          <w:spacing w:val="-10"/>
        </w:rPr>
        <w:t> </w:t>
      </w:r>
      <w:r>
        <w:rPr>
          <w:color w:val="231F20"/>
        </w:rPr>
        <w:t>conocimiento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estudia</w:t>
      </w:r>
      <w:r>
        <w:rPr>
          <w:color w:val="231F20"/>
          <w:spacing w:val="-10"/>
        </w:rPr>
        <w:t> </w:t>
      </w:r>
      <w:r>
        <w:rPr>
          <w:color w:val="231F20"/>
        </w:rPr>
        <w:t>en</w:t>
      </w:r>
      <w:r>
        <w:rPr>
          <w:color w:val="231F20"/>
          <w:spacing w:val="-10"/>
        </w:rPr>
        <w:t> </w:t>
      </w:r>
      <w:r>
        <w:rPr>
          <w:color w:val="231F20"/>
        </w:rPr>
        <w:t>este</w:t>
      </w:r>
      <w:r>
        <w:rPr>
          <w:color w:val="231F20"/>
          <w:spacing w:val="-10"/>
        </w:rPr>
        <w:t> </w:t>
      </w:r>
      <w:r>
        <w:rPr>
          <w:color w:val="231F20"/>
        </w:rPr>
        <w:t>libro</w:t>
      </w:r>
      <w:r>
        <w:rPr>
          <w:color w:val="231F20"/>
          <w:spacing w:val="-10"/>
        </w:rPr>
        <w:t> </w:t>
      </w:r>
      <w:r>
        <w:rPr>
          <w:color w:val="231F20"/>
        </w:rPr>
        <w:t>y</w:t>
      </w:r>
      <w:r>
        <w:rPr>
          <w:color w:val="231F20"/>
          <w:spacing w:val="-10"/>
        </w:rPr>
        <w:t> </w:t>
      </w:r>
      <w:r>
        <w:rPr>
          <w:color w:val="231F20"/>
        </w:rPr>
        <w:t>finalmente</w:t>
      </w:r>
      <w:r>
        <w:rPr>
          <w:color w:val="231F20"/>
          <w:spacing w:val="-10"/>
        </w:rPr>
        <w:t> </w:t>
      </w:r>
      <w:r>
        <w:rPr>
          <w:color w:val="231F20"/>
          <w:spacing w:val="-2"/>
        </w:rPr>
        <w:t>que </w:t>
      </w:r>
      <w:r>
        <w:rPr>
          <w:color w:val="231F20"/>
        </w:rPr>
        <w:t>quisieran</w:t>
      </w:r>
      <w:r>
        <w:rPr>
          <w:color w:val="231F20"/>
          <w:spacing w:val="-21"/>
        </w:rPr>
        <w:t> </w:t>
      </w:r>
      <w:r>
        <w:rPr>
          <w:color w:val="231F20"/>
        </w:rPr>
        <w:t>colaborar</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realización</w:t>
      </w:r>
      <w:r>
        <w:rPr>
          <w:color w:val="231F20"/>
          <w:spacing w:val="-21"/>
        </w:rPr>
        <w:t> </w:t>
      </w:r>
      <w:r>
        <w:rPr>
          <w:color w:val="231F20"/>
        </w:rPr>
        <w:t>del</w:t>
      </w:r>
      <w:r>
        <w:rPr>
          <w:color w:val="231F20"/>
          <w:spacing w:val="-21"/>
        </w:rPr>
        <w:t> </w:t>
      </w:r>
      <w:r>
        <w:rPr>
          <w:color w:val="231F20"/>
        </w:rPr>
        <w:t>presente</w:t>
      </w:r>
      <w:r>
        <w:rPr>
          <w:color w:val="231F20"/>
          <w:spacing w:val="-21"/>
        </w:rPr>
        <w:t> </w:t>
      </w:r>
      <w:r>
        <w:rPr>
          <w:color w:val="231F20"/>
        </w:rPr>
        <w:t>estudio.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ocho</w:t>
      </w:r>
      <w:r>
        <w:rPr>
          <w:color w:val="231F20"/>
          <w:spacing w:val="-21"/>
        </w:rPr>
        <w:t> </w:t>
      </w:r>
      <w:r>
        <w:rPr>
          <w:color w:val="231F20"/>
        </w:rPr>
        <w:t>empresas</w:t>
      </w:r>
      <w:r>
        <w:rPr>
          <w:color w:val="231F20"/>
          <w:spacing w:val="-21"/>
        </w:rPr>
        <w:t> </w:t>
      </w:r>
      <w:r>
        <w:rPr>
          <w:color w:val="231F20"/>
        </w:rPr>
        <w:t>se</w:t>
      </w:r>
      <w:r>
        <w:rPr>
          <w:color w:val="231F20"/>
          <w:spacing w:val="-21"/>
        </w:rPr>
        <w:t> </w:t>
      </w:r>
      <w:r>
        <w:rPr>
          <w:color w:val="231F20"/>
        </w:rPr>
        <w:t>seleccio- naron</w:t>
      </w:r>
      <w:r>
        <w:rPr>
          <w:color w:val="231F20"/>
          <w:spacing w:val="-27"/>
        </w:rPr>
        <w:t> </w:t>
      </w:r>
      <w:r>
        <w:rPr>
          <w:color w:val="231F20"/>
        </w:rPr>
        <w:t>cuatro;</w:t>
      </w:r>
      <w:r>
        <w:rPr>
          <w:color w:val="231F20"/>
          <w:spacing w:val="-27"/>
        </w:rPr>
        <w:t> </w:t>
      </w:r>
      <w:r>
        <w:rPr>
          <w:color w:val="231F20"/>
        </w:rPr>
        <w:t>el</w:t>
      </w:r>
      <w:r>
        <w:rPr>
          <w:color w:val="231F20"/>
          <w:spacing w:val="-27"/>
        </w:rPr>
        <w:t> </w:t>
      </w:r>
      <w:r>
        <w:rPr>
          <w:color w:val="231F20"/>
        </w:rPr>
        <w:t>elemento</w:t>
      </w:r>
      <w:r>
        <w:rPr>
          <w:color w:val="231F20"/>
          <w:spacing w:val="-27"/>
        </w:rPr>
        <w:t> </w:t>
      </w:r>
      <w:r>
        <w:rPr>
          <w:color w:val="231F20"/>
        </w:rPr>
        <w:t>diferenciador</w:t>
      </w:r>
      <w:r>
        <w:rPr>
          <w:color w:val="231F20"/>
          <w:spacing w:val="-27"/>
        </w:rPr>
        <w:t> </w:t>
      </w:r>
      <w:r>
        <w:rPr>
          <w:color w:val="231F20"/>
        </w:rPr>
        <w:t>fue</w:t>
      </w:r>
      <w:r>
        <w:rPr>
          <w:color w:val="231F20"/>
          <w:spacing w:val="-27"/>
        </w:rPr>
        <w:t> </w:t>
      </w:r>
      <w:r>
        <w:rPr>
          <w:color w:val="231F20"/>
        </w:rPr>
        <w:t>la</w:t>
      </w:r>
      <w:r>
        <w:rPr>
          <w:color w:val="231F20"/>
          <w:spacing w:val="-27"/>
        </w:rPr>
        <w:t> </w:t>
      </w:r>
      <w:r>
        <w:rPr>
          <w:color w:val="231F20"/>
        </w:rPr>
        <w:t>identificación</w:t>
      </w:r>
      <w:r>
        <w:rPr>
          <w:color w:val="231F20"/>
          <w:spacing w:val="-27"/>
        </w:rPr>
        <w:t> </w:t>
      </w:r>
      <w:r>
        <w:rPr>
          <w:color w:val="231F20"/>
        </w:rPr>
        <w:t>de</w:t>
      </w:r>
      <w:r>
        <w:rPr>
          <w:color w:val="231F20"/>
          <w:spacing w:val="-27"/>
        </w:rPr>
        <w:t> </w:t>
      </w:r>
      <w:r>
        <w:rPr>
          <w:color w:val="231F20"/>
        </w:rPr>
        <w:t>actividades</w:t>
      </w:r>
      <w:r>
        <w:rPr>
          <w:color w:val="231F20"/>
          <w:spacing w:val="-27"/>
        </w:rPr>
        <w:t> </w:t>
      </w:r>
      <w:r>
        <w:rPr>
          <w:color w:val="231F20"/>
        </w:rPr>
        <w:t>relacionadas</w:t>
      </w:r>
      <w:r>
        <w:rPr>
          <w:color w:val="231F20"/>
          <w:spacing w:val="-27"/>
        </w:rPr>
        <w:t> </w:t>
      </w:r>
      <w:r>
        <w:rPr>
          <w:color w:val="231F20"/>
          <w:spacing w:val="-2"/>
        </w:rPr>
        <w:t>con </w:t>
      </w:r>
      <w:r>
        <w:rPr>
          <w:color w:val="231F20"/>
        </w:rPr>
        <w:t>una</w:t>
      </w:r>
      <w:r>
        <w:rPr>
          <w:color w:val="231F20"/>
          <w:spacing w:val="-16"/>
        </w:rPr>
        <w:t> </w:t>
      </w:r>
      <w:r>
        <w:rPr>
          <w:color w:val="231F20"/>
        </w:rPr>
        <w:t>etapa</w:t>
      </w:r>
      <w:r>
        <w:rPr>
          <w:color w:val="231F20"/>
          <w:spacing w:val="-16"/>
        </w:rPr>
        <w:t> </w:t>
      </w:r>
      <w:r>
        <w:rPr>
          <w:color w:val="231F20"/>
        </w:rPr>
        <w:t>del</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gestión</w:t>
      </w:r>
      <w:r>
        <w:rPr>
          <w:color w:val="231F20"/>
          <w:spacing w:val="-16"/>
        </w:rPr>
        <w:t> </w:t>
      </w:r>
      <w:r>
        <w:rPr>
          <w:color w:val="231F20"/>
        </w:rPr>
        <w:t>del</w:t>
      </w:r>
      <w:r>
        <w:rPr>
          <w:color w:val="231F20"/>
          <w:spacing w:val="-16"/>
        </w:rPr>
        <w:t> </w:t>
      </w:r>
      <w:r>
        <w:rPr>
          <w:color w:val="231F20"/>
        </w:rPr>
        <w:t>conocimiento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estudia</w:t>
      </w:r>
      <w:r>
        <w:rPr>
          <w:color w:val="231F20"/>
          <w:spacing w:val="-16"/>
        </w:rPr>
        <w:t> </w:t>
      </w:r>
      <w:r>
        <w:rPr>
          <w:color w:val="231F20"/>
        </w:rPr>
        <w:t>en</w:t>
      </w:r>
      <w:r>
        <w:rPr>
          <w:color w:val="231F20"/>
          <w:spacing w:val="-16"/>
        </w:rPr>
        <w:t> </w:t>
      </w:r>
      <w:r>
        <w:rPr>
          <w:color w:val="231F20"/>
        </w:rPr>
        <w:t>este</w:t>
      </w:r>
      <w:r>
        <w:rPr>
          <w:color w:val="231F20"/>
          <w:spacing w:val="-16"/>
        </w:rPr>
        <w:t> </w:t>
      </w:r>
      <w:r>
        <w:rPr>
          <w:color w:val="231F20"/>
          <w:spacing w:val="-2"/>
        </w:rPr>
        <w:t>libro.</w:t>
      </w:r>
    </w:p>
    <w:p>
      <w:pPr>
        <w:pStyle w:val="BodyText"/>
        <w:spacing w:line="273" w:lineRule="auto" w:before="24"/>
        <w:ind w:left="113" w:right="503" w:firstLine="283"/>
        <w:jc w:val="both"/>
      </w:pPr>
      <w:r>
        <w:rPr>
          <w:color w:val="231F20"/>
        </w:rPr>
        <w:t>La</w:t>
      </w:r>
      <w:r>
        <w:rPr>
          <w:color w:val="231F20"/>
          <w:spacing w:val="-19"/>
        </w:rPr>
        <w:t> </w:t>
      </w:r>
      <w:r>
        <w:rPr>
          <w:color w:val="231F20"/>
        </w:rPr>
        <w:t>recolección</w:t>
      </w:r>
      <w:r>
        <w:rPr>
          <w:color w:val="231F20"/>
          <w:spacing w:val="-19"/>
        </w:rPr>
        <w:t> </w:t>
      </w:r>
      <w:r>
        <w:rPr>
          <w:color w:val="231F20"/>
        </w:rPr>
        <w:t>de</w:t>
      </w:r>
      <w:r>
        <w:rPr>
          <w:color w:val="231F20"/>
          <w:spacing w:val="-19"/>
        </w:rPr>
        <w:t> </w:t>
      </w:r>
      <w:r>
        <w:rPr>
          <w:color w:val="231F20"/>
        </w:rPr>
        <w:t>datos</w:t>
      </w:r>
      <w:r>
        <w:rPr>
          <w:color w:val="231F20"/>
          <w:spacing w:val="-19"/>
        </w:rPr>
        <w:t> </w:t>
      </w:r>
      <w:r>
        <w:rPr>
          <w:color w:val="231F20"/>
        </w:rPr>
        <w:t>se</w:t>
      </w:r>
      <w:r>
        <w:rPr>
          <w:color w:val="231F20"/>
          <w:spacing w:val="-19"/>
        </w:rPr>
        <w:t> </w:t>
      </w:r>
      <w:r>
        <w:rPr>
          <w:color w:val="231F20"/>
        </w:rPr>
        <w:t>realizó</w:t>
      </w:r>
      <w:r>
        <w:rPr>
          <w:color w:val="231F20"/>
          <w:spacing w:val="-19"/>
        </w:rPr>
        <w:t> </w:t>
      </w:r>
      <w:r>
        <w:rPr>
          <w:color w:val="231F20"/>
        </w:rPr>
        <w:t>en</w:t>
      </w:r>
      <w:r>
        <w:rPr>
          <w:color w:val="231F20"/>
          <w:spacing w:val="-19"/>
        </w:rPr>
        <w:t> </w:t>
      </w:r>
      <w:r>
        <w:rPr>
          <w:color w:val="231F20"/>
        </w:rPr>
        <w:t>2013,</w:t>
      </w:r>
      <w:r>
        <w:rPr>
          <w:color w:val="231F20"/>
          <w:spacing w:val="-19"/>
        </w:rPr>
        <w:t> </w:t>
      </w:r>
      <w:r>
        <w:rPr>
          <w:color w:val="231F20"/>
        </w:rPr>
        <w:t>mediante</w:t>
      </w:r>
      <w:r>
        <w:rPr>
          <w:color w:val="231F20"/>
          <w:spacing w:val="-19"/>
        </w:rPr>
        <w:t> </w:t>
      </w:r>
      <w:r>
        <w:rPr>
          <w:color w:val="231F20"/>
        </w:rPr>
        <w:t>entrevistas</w:t>
      </w:r>
      <w:r>
        <w:rPr>
          <w:color w:val="231F20"/>
          <w:spacing w:val="-19"/>
        </w:rPr>
        <w:t> </w:t>
      </w:r>
      <w:r>
        <w:rPr>
          <w:color w:val="231F20"/>
        </w:rPr>
        <w:t>a</w:t>
      </w:r>
      <w:r>
        <w:rPr>
          <w:color w:val="231F20"/>
          <w:spacing w:val="-19"/>
        </w:rPr>
        <w:t> </w:t>
      </w:r>
      <w:r>
        <w:rPr>
          <w:color w:val="231F20"/>
        </w:rPr>
        <w:t>profundidad,</w:t>
      </w:r>
      <w:r>
        <w:rPr>
          <w:color w:val="231F20"/>
          <w:spacing w:val="-19"/>
        </w:rPr>
        <w:t> </w:t>
      </w:r>
      <w:r>
        <w:rPr>
          <w:color w:val="231F20"/>
        </w:rPr>
        <w:t>abiertas, semiestructuradas, aplicadas a los propietarios. Con los datos se hizo un análisis de con- tenido que evidenció los elementos necesarios que señala Porter (1993) para definir una </w:t>
      </w:r>
      <w:r>
        <w:rPr>
          <w:color w:val="231F20"/>
          <w:w w:val="95"/>
        </w:rPr>
        <w:t>estrategia </w:t>
      </w:r>
      <w:r>
        <w:rPr>
          <w:color w:val="231F20"/>
          <w:spacing w:val="6"/>
          <w:w w:val="95"/>
        </w:rPr>
        <w:t> </w:t>
      </w:r>
      <w:r>
        <w:rPr>
          <w:color w:val="231F20"/>
          <w:w w:val="95"/>
        </w:rPr>
        <w:t>competitiva.</w:t>
      </w:r>
    </w:p>
    <w:p>
      <w:pPr>
        <w:pStyle w:val="BodyText"/>
        <w:spacing w:line="273" w:lineRule="auto"/>
        <w:ind w:left="113" w:right="502" w:firstLine="283"/>
        <w:jc w:val="both"/>
      </w:pPr>
      <w:r>
        <w:rPr>
          <w:color w:val="231F20"/>
        </w:rPr>
        <w:t>Posteriormente, se acudió al modelo de la espiral del conocimiento (Nonaka y Takeu- chi, 1995), descrito al inicio de este libro, con el objetivo de identificar:</w:t>
      </w:r>
    </w:p>
    <w:p>
      <w:pPr>
        <w:pStyle w:val="ListParagraph"/>
        <w:numPr>
          <w:ilvl w:val="0"/>
          <w:numId w:val="3"/>
        </w:numPr>
        <w:tabs>
          <w:tab w:pos="680" w:val="left" w:leader="none"/>
          <w:tab w:pos="681" w:val="left" w:leader="none"/>
        </w:tabs>
        <w:spacing w:line="273" w:lineRule="auto" w:before="112" w:after="0"/>
        <w:ind w:left="680" w:right="502" w:hanging="283"/>
        <w:jc w:val="left"/>
        <w:rPr>
          <w:sz w:val="21"/>
        </w:rPr>
      </w:pPr>
      <w:r>
        <w:rPr>
          <w:color w:val="231F20"/>
          <w:sz w:val="21"/>
        </w:rPr>
        <w:t>El</w:t>
      </w:r>
      <w:r>
        <w:rPr>
          <w:color w:val="231F20"/>
          <w:spacing w:val="-15"/>
          <w:sz w:val="21"/>
        </w:rPr>
        <w:t> </w:t>
      </w:r>
      <w:r>
        <w:rPr>
          <w:color w:val="231F20"/>
          <w:sz w:val="21"/>
        </w:rPr>
        <w:t>procedimiento</w:t>
      </w:r>
      <w:r>
        <w:rPr>
          <w:color w:val="231F20"/>
          <w:spacing w:val="-15"/>
          <w:sz w:val="21"/>
        </w:rPr>
        <w:t> </w:t>
      </w:r>
      <w:r>
        <w:rPr>
          <w:color w:val="231F20"/>
          <w:sz w:val="21"/>
        </w:rPr>
        <w:t>empleado</w:t>
      </w:r>
      <w:r>
        <w:rPr>
          <w:color w:val="231F20"/>
          <w:spacing w:val="-15"/>
          <w:sz w:val="21"/>
        </w:rPr>
        <w:t> </w:t>
      </w:r>
      <w:r>
        <w:rPr>
          <w:color w:val="231F20"/>
          <w:sz w:val="21"/>
        </w:rPr>
        <w:t>para</w:t>
      </w:r>
      <w:r>
        <w:rPr>
          <w:color w:val="231F20"/>
          <w:spacing w:val="-15"/>
          <w:sz w:val="21"/>
        </w:rPr>
        <w:t> </w:t>
      </w:r>
      <w:r>
        <w:rPr>
          <w:color w:val="231F20"/>
          <w:sz w:val="21"/>
        </w:rPr>
        <w:t>gestionar</w:t>
      </w:r>
      <w:r>
        <w:rPr>
          <w:color w:val="231F20"/>
          <w:spacing w:val="-15"/>
          <w:sz w:val="21"/>
        </w:rPr>
        <w:t> </w:t>
      </w:r>
      <w:r>
        <w:rPr>
          <w:color w:val="231F20"/>
          <w:sz w:val="21"/>
        </w:rPr>
        <w:t>el</w:t>
      </w:r>
      <w:r>
        <w:rPr>
          <w:color w:val="231F20"/>
          <w:spacing w:val="-15"/>
          <w:sz w:val="21"/>
        </w:rPr>
        <w:t> </w:t>
      </w:r>
      <w:r>
        <w:rPr>
          <w:color w:val="231F20"/>
          <w:sz w:val="21"/>
        </w:rPr>
        <w:t>conocimiento</w:t>
      </w:r>
      <w:r>
        <w:rPr>
          <w:color w:val="231F20"/>
          <w:spacing w:val="-15"/>
          <w:sz w:val="21"/>
        </w:rPr>
        <w:t> </w:t>
      </w:r>
      <w:r>
        <w:rPr>
          <w:color w:val="231F20"/>
          <w:sz w:val="21"/>
        </w:rPr>
        <w:t>en</w:t>
      </w:r>
      <w:r>
        <w:rPr>
          <w:color w:val="231F20"/>
          <w:spacing w:val="-15"/>
          <w:sz w:val="21"/>
        </w:rPr>
        <w:t> </w:t>
      </w:r>
      <w:r>
        <w:rPr>
          <w:color w:val="231F20"/>
          <w:sz w:val="21"/>
        </w:rPr>
        <w:t>cada</w:t>
      </w:r>
      <w:r>
        <w:rPr>
          <w:color w:val="231F20"/>
          <w:spacing w:val="-15"/>
          <w:sz w:val="21"/>
        </w:rPr>
        <w:t> </w:t>
      </w:r>
      <w:r>
        <w:rPr>
          <w:color w:val="231F20"/>
          <w:sz w:val="21"/>
        </w:rPr>
        <w:t>una</w:t>
      </w:r>
      <w:r>
        <w:rPr>
          <w:color w:val="231F20"/>
          <w:spacing w:val="-15"/>
          <w:sz w:val="21"/>
        </w:rPr>
        <w:t> </w:t>
      </w:r>
      <w:r>
        <w:rPr>
          <w:color w:val="231F20"/>
          <w:sz w:val="21"/>
        </w:rPr>
        <w:t>de</w:t>
      </w:r>
      <w:r>
        <w:rPr>
          <w:color w:val="231F20"/>
          <w:spacing w:val="-15"/>
          <w:sz w:val="21"/>
        </w:rPr>
        <w:t> </w:t>
      </w:r>
      <w:r>
        <w:rPr>
          <w:color w:val="231F20"/>
          <w:sz w:val="21"/>
        </w:rPr>
        <w:t>las</w:t>
      </w:r>
      <w:r>
        <w:rPr>
          <w:color w:val="231F20"/>
          <w:spacing w:val="-15"/>
          <w:sz w:val="21"/>
        </w:rPr>
        <w:t> </w:t>
      </w:r>
      <w:r>
        <w:rPr>
          <w:color w:val="231F20"/>
          <w:sz w:val="21"/>
        </w:rPr>
        <w:t>etapas del</w:t>
      </w:r>
      <w:r>
        <w:rPr>
          <w:color w:val="231F20"/>
          <w:spacing w:val="11"/>
          <w:sz w:val="21"/>
        </w:rPr>
        <w:t> </w:t>
      </w:r>
      <w:r>
        <w:rPr>
          <w:color w:val="231F20"/>
          <w:sz w:val="21"/>
        </w:rPr>
        <w:t>modelo.</w:t>
      </w:r>
    </w:p>
    <w:p>
      <w:pPr>
        <w:pStyle w:val="ListParagraph"/>
        <w:numPr>
          <w:ilvl w:val="0"/>
          <w:numId w:val="3"/>
        </w:numPr>
        <w:tabs>
          <w:tab w:pos="680" w:val="left" w:leader="none"/>
          <w:tab w:pos="681" w:val="left" w:leader="none"/>
        </w:tabs>
        <w:spacing w:line="273" w:lineRule="auto" w:before="0" w:after="0"/>
        <w:ind w:left="680" w:right="503" w:hanging="283"/>
        <w:jc w:val="left"/>
        <w:rPr>
          <w:sz w:val="21"/>
        </w:rPr>
      </w:pPr>
      <w:r>
        <w:rPr>
          <w:color w:val="231F20"/>
          <w:sz w:val="21"/>
        </w:rPr>
        <w:t>Las habilidades y los recursos organizacionales comunes relacionados con la estra- tegia competitiva</w:t>
      </w:r>
      <w:r>
        <w:rPr>
          <w:color w:val="231F20"/>
          <w:spacing w:val="-36"/>
          <w:sz w:val="21"/>
        </w:rPr>
        <w:t> </w:t>
      </w:r>
      <w:r>
        <w:rPr>
          <w:color w:val="231F20"/>
          <w:sz w:val="21"/>
        </w:rPr>
        <w:t>adoptada.</w:t>
      </w:r>
    </w:p>
    <w:p>
      <w:pPr>
        <w:pStyle w:val="ListParagraph"/>
        <w:numPr>
          <w:ilvl w:val="0"/>
          <w:numId w:val="3"/>
        </w:numPr>
        <w:tabs>
          <w:tab w:pos="680" w:val="left" w:leader="none"/>
          <w:tab w:pos="681" w:val="left" w:leader="none"/>
        </w:tabs>
        <w:spacing w:line="230" w:lineRule="exact" w:before="0" w:after="0"/>
        <w:ind w:left="680" w:right="0" w:hanging="283"/>
        <w:jc w:val="left"/>
        <w:rPr>
          <w:sz w:val="21"/>
        </w:rPr>
      </w:pPr>
      <w:r>
        <w:rPr>
          <w:color w:val="231F20"/>
          <w:sz w:val="21"/>
        </w:rPr>
        <w:t>Las técnicas que apoyaron la gestión del</w:t>
      </w:r>
      <w:r>
        <w:rPr>
          <w:color w:val="231F20"/>
          <w:spacing w:val="2"/>
          <w:sz w:val="21"/>
        </w:rPr>
        <w:t> </w:t>
      </w:r>
      <w:r>
        <w:rPr>
          <w:color w:val="231F20"/>
          <w:sz w:val="21"/>
        </w:rPr>
        <w:t>conocimiento.</w:t>
      </w:r>
    </w:p>
    <w:p>
      <w:pPr>
        <w:pStyle w:val="ListParagraph"/>
        <w:numPr>
          <w:ilvl w:val="0"/>
          <w:numId w:val="3"/>
        </w:numPr>
        <w:tabs>
          <w:tab w:pos="680" w:val="left" w:leader="none"/>
          <w:tab w:pos="681" w:val="left" w:leader="none"/>
        </w:tabs>
        <w:spacing w:line="312" w:lineRule="exact" w:before="0" w:after="0"/>
        <w:ind w:left="680" w:right="0" w:hanging="283"/>
        <w:jc w:val="left"/>
        <w:rPr>
          <w:sz w:val="21"/>
        </w:rPr>
      </w:pPr>
      <w:r>
        <w:rPr>
          <w:color w:val="231F20"/>
          <w:sz w:val="21"/>
        </w:rPr>
        <w:t>Las </w:t>
      </w:r>
      <w:r>
        <w:rPr>
          <w:color w:val="231F20"/>
          <w:w w:val="105"/>
          <w:sz w:val="28"/>
        </w:rPr>
        <w:t>ti </w:t>
      </w:r>
      <w:r>
        <w:rPr>
          <w:color w:val="231F20"/>
          <w:sz w:val="21"/>
        </w:rPr>
        <w:t>empleadas en cada etapa del</w:t>
      </w:r>
      <w:r>
        <w:rPr>
          <w:color w:val="231F20"/>
          <w:spacing w:val="-11"/>
          <w:sz w:val="21"/>
        </w:rPr>
        <w:t> </w:t>
      </w:r>
      <w:r>
        <w:rPr>
          <w:color w:val="231F20"/>
          <w:sz w:val="21"/>
        </w:rPr>
        <w:t>modelo.</w:t>
      </w:r>
    </w:p>
    <w:p>
      <w:pPr>
        <w:pStyle w:val="ListParagraph"/>
        <w:numPr>
          <w:ilvl w:val="0"/>
          <w:numId w:val="3"/>
        </w:numPr>
        <w:tabs>
          <w:tab w:pos="680" w:val="left" w:leader="none"/>
          <w:tab w:pos="681" w:val="left" w:leader="none"/>
        </w:tabs>
        <w:spacing w:line="240" w:lineRule="auto" w:before="18" w:after="0"/>
        <w:ind w:left="680" w:right="0" w:hanging="283"/>
        <w:jc w:val="left"/>
        <w:rPr>
          <w:sz w:val="21"/>
        </w:rPr>
      </w:pPr>
      <w:r>
        <w:rPr>
          <w:color w:val="231F20"/>
          <w:sz w:val="21"/>
        </w:rPr>
        <w:t>El resultado final que manifiesta el conocimiento</w:t>
      </w:r>
      <w:r>
        <w:rPr>
          <w:color w:val="231F20"/>
          <w:spacing w:val="-12"/>
          <w:sz w:val="21"/>
        </w:rPr>
        <w:t> </w:t>
      </w:r>
      <w:r>
        <w:rPr>
          <w:color w:val="231F20"/>
          <w:sz w:val="21"/>
        </w:rPr>
        <w:t>gestionado.</w:t>
      </w:r>
    </w:p>
    <w:p>
      <w:pPr>
        <w:pStyle w:val="BodyText"/>
        <w:spacing w:line="280" w:lineRule="exact" w:before="122"/>
        <w:ind w:left="113" w:right="502" w:firstLine="283"/>
        <w:jc w:val="both"/>
      </w:pPr>
      <w:r>
        <w:rPr>
          <w:color w:val="231F20"/>
        </w:rPr>
        <w:t>El libro se divide en seis capítulos, más las conclusiones del estudio. En el primer capí- tulo se conceptualiza la </w:t>
      </w:r>
      <w:r>
        <w:rPr>
          <w:color w:val="231F20"/>
          <w:sz w:val="28"/>
        </w:rPr>
        <w:t>gc</w:t>
      </w:r>
      <w:r>
        <w:rPr>
          <w:color w:val="231F20"/>
        </w:rPr>
        <w:t>, haciendo énfasis en la espiral del conocimiento de Nonaka y Takeuchi (1995), por ser el modelo en el que se basa nuestro estudio.</w:t>
      </w:r>
    </w:p>
    <w:p>
      <w:pPr>
        <w:pStyle w:val="BodyText"/>
        <w:spacing w:line="280" w:lineRule="exact"/>
        <w:ind w:left="113" w:right="502" w:firstLine="283"/>
        <w:jc w:val="both"/>
      </w:pPr>
      <w:r>
        <w:rPr>
          <w:color w:val="231F20"/>
          <w:w w:val="105"/>
        </w:rPr>
        <w:t>En</w:t>
      </w:r>
      <w:r>
        <w:rPr>
          <w:color w:val="231F20"/>
          <w:spacing w:val="-32"/>
          <w:w w:val="105"/>
        </w:rPr>
        <w:t> </w:t>
      </w:r>
      <w:r>
        <w:rPr>
          <w:color w:val="231F20"/>
          <w:w w:val="105"/>
        </w:rPr>
        <w:t>el</w:t>
      </w:r>
      <w:r>
        <w:rPr>
          <w:color w:val="231F20"/>
          <w:spacing w:val="-32"/>
          <w:w w:val="105"/>
        </w:rPr>
        <w:t> </w:t>
      </w:r>
      <w:r>
        <w:rPr>
          <w:color w:val="231F20"/>
          <w:w w:val="105"/>
        </w:rPr>
        <w:t>segundo</w:t>
      </w:r>
      <w:r>
        <w:rPr>
          <w:color w:val="231F20"/>
          <w:spacing w:val="-32"/>
          <w:w w:val="105"/>
        </w:rPr>
        <w:t> </w:t>
      </w:r>
      <w:r>
        <w:rPr>
          <w:color w:val="231F20"/>
          <w:w w:val="105"/>
        </w:rPr>
        <w:t>capítulo</w:t>
      </w:r>
      <w:r>
        <w:rPr>
          <w:color w:val="231F20"/>
          <w:spacing w:val="-32"/>
          <w:w w:val="105"/>
        </w:rPr>
        <w:t> </w:t>
      </w:r>
      <w:r>
        <w:rPr>
          <w:color w:val="231F20"/>
          <w:w w:val="105"/>
        </w:rPr>
        <w:t>se</w:t>
      </w:r>
      <w:r>
        <w:rPr>
          <w:color w:val="231F20"/>
          <w:spacing w:val="-32"/>
          <w:w w:val="105"/>
        </w:rPr>
        <w:t> </w:t>
      </w:r>
      <w:r>
        <w:rPr>
          <w:color w:val="231F20"/>
          <w:w w:val="105"/>
        </w:rPr>
        <w:t>conceptualizan</w:t>
      </w:r>
      <w:r>
        <w:rPr>
          <w:color w:val="231F20"/>
          <w:spacing w:val="-32"/>
          <w:w w:val="105"/>
        </w:rPr>
        <w:t> </w:t>
      </w:r>
      <w:r>
        <w:rPr>
          <w:color w:val="231F20"/>
          <w:w w:val="105"/>
        </w:rPr>
        <w:t>las</w:t>
      </w:r>
      <w:r>
        <w:rPr>
          <w:color w:val="231F20"/>
          <w:spacing w:val="-32"/>
          <w:w w:val="105"/>
        </w:rPr>
        <w:t> </w:t>
      </w:r>
      <w:r>
        <w:rPr>
          <w:color w:val="231F20"/>
          <w:w w:val="105"/>
          <w:sz w:val="28"/>
        </w:rPr>
        <w:t>ti</w:t>
      </w:r>
      <w:r>
        <w:rPr>
          <w:color w:val="231F20"/>
          <w:spacing w:val="-48"/>
          <w:w w:val="105"/>
          <w:sz w:val="28"/>
        </w:rPr>
        <w:t> </w:t>
      </w:r>
      <w:r>
        <w:rPr>
          <w:color w:val="231F20"/>
          <w:w w:val="105"/>
        </w:rPr>
        <w:t>y</w:t>
      </w:r>
      <w:r>
        <w:rPr>
          <w:color w:val="231F20"/>
          <w:spacing w:val="-32"/>
          <w:w w:val="105"/>
        </w:rPr>
        <w:t> </w:t>
      </w:r>
      <w:r>
        <w:rPr>
          <w:color w:val="231F20"/>
          <w:w w:val="105"/>
        </w:rPr>
        <w:t>se</w:t>
      </w:r>
      <w:r>
        <w:rPr>
          <w:color w:val="231F20"/>
          <w:spacing w:val="-32"/>
          <w:w w:val="105"/>
        </w:rPr>
        <w:t> </w:t>
      </w:r>
      <w:r>
        <w:rPr>
          <w:color w:val="231F20"/>
          <w:w w:val="105"/>
        </w:rPr>
        <w:t>clasifican</w:t>
      </w:r>
      <w:r>
        <w:rPr>
          <w:color w:val="231F20"/>
          <w:spacing w:val="-32"/>
          <w:w w:val="105"/>
        </w:rPr>
        <w:t> </w:t>
      </w:r>
      <w:r>
        <w:rPr>
          <w:color w:val="231F20"/>
          <w:w w:val="105"/>
        </w:rPr>
        <w:t>mediante</w:t>
      </w:r>
      <w:r>
        <w:rPr>
          <w:color w:val="231F20"/>
          <w:spacing w:val="-32"/>
          <w:w w:val="105"/>
        </w:rPr>
        <w:t> </w:t>
      </w:r>
      <w:r>
        <w:rPr>
          <w:color w:val="231F20"/>
          <w:w w:val="105"/>
        </w:rPr>
        <w:t>la</w:t>
      </w:r>
      <w:r>
        <w:rPr>
          <w:color w:val="231F20"/>
          <w:spacing w:val="-32"/>
          <w:w w:val="105"/>
        </w:rPr>
        <w:t> </w:t>
      </w:r>
      <w:r>
        <w:rPr>
          <w:color w:val="231F20"/>
          <w:w w:val="105"/>
        </w:rPr>
        <w:t>revisión</w:t>
      </w:r>
      <w:r>
        <w:rPr>
          <w:color w:val="231F20"/>
          <w:spacing w:val="-32"/>
          <w:w w:val="105"/>
        </w:rPr>
        <w:t> </w:t>
      </w:r>
      <w:r>
        <w:rPr>
          <w:color w:val="231F20"/>
          <w:w w:val="105"/>
        </w:rPr>
        <w:t>de</w:t>
      </w:r>
      <w:r>
        <w:rPr>
          <w:color w:val="231F20"/>
          <w:spacing w:val="-32"/>
          <w:w w:val="105"/>
        </w:rPr>
        <w:t> </w:t>
      </w:r>
      <w:r>
        <w:rPr>
          <w:color w:val="231F20"/>
          <w:w w:val="105"/>
        </w:rPr>
        <w:t>la </w:t>
      </w:r>
      <w:r>
        <w:rPr>
          <w:color w:val="231F20"/>
        </w:rPr>
        <w:t>literatura;</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del</w:t>
      </w:r>
      <w:r>
        <w:rPr>
          <w:color w:val="231F20"/>
          <w:spacing w:val="-12"/>
        </w:rPr>
        <w:t> </w:t>
      </w:r>
      <w:r>
        <w:rPr>
          <w:color w:val="231F20"/>
        </w:rPr>
        <w:t>análisis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aportaciones</w:t>
      </w:r>
      <w:r>
        <w:rPr>
          <w:color w:val="231F20"/>
          <w:spacing w:val="-12"/>
        </w:rPr>
        <w:t> </w:t>
      </w:r>
      <w:r>
        <w:rPr>
          <w:color w:val="231F20"/>
        </w:rPr>
        <w:t>de</w:t>
      </w:r>
      <w:r>
        <w:rPr>
          <w:color w:val="231F20"/>
          <w:spacing w:val="-12"/>
        </w:rPr>
        <w:t> </w:t>
      </w:r>
      <w:r>
        <w:rPr>
          <w:color w:val="231F20"/>
        </w:rPr>
        <w:t>algunos</w:t>
      </w:r>
      <w:r>
        <w:rPr>
          <w:color w:val="231F20"/>
          <w:spacing w:val="-12"/>
        </w:rPr>
        <w:t> </w:t>
      </w:r>
      <w:r>
        <w:rPr>
          <w:color w:val="231F20"/>
        </w:rPr>
        <w:t>autores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evidencias</w:t>
      </w:r>
      <w:r>
        <w:rPr>
          <w:color w:val="231F20"/>
          <w:spacing w:val="-12"/>
        </w:rPr>
        <w:t> </w:t>
      </w:r>
      <w:r>
        <w:rPr>
          <w:color w:val="231F20"/>
        </w:rPr>
        <w:t>de </w:t>
      </w:r>
      <w:r>
        <w:rPr>
          <w:color w:val="231F20"/>
          <w:w w:val="105"/>
        </w:rPr>
        <w:t>los</w:t>
      </w:r>
      <w:r>
        <w:rPr>
          <w:color w:val="231F20"/>
          <w:spacing w:val="-26"/>
          <w:w w:val="105"/>
        </w:rPr>
        <w:t> </w:t>
      </w:r>
      <w:r>
        <w:rPr>
          <w:color w:val="231F20"/>
          <w:w w:val="105"/>
        </w:rPr>
        <w:t>casos</w:t>
      </w:r>
      <w:r>
        <w:rPr>
          <w:color w:val="231F20"/>
          <w:spacing w:val="-26"/>
          <w:w w:val="105"/>
        </w:rPr>
        <w:t> </w:t>
      </w:r>
      <w:r>
        <w:rPr>
          <w:color w:val="231F20"/>
          <w:w w:val="105"/>
        </w:rPr>
        <w:t>estudiados,</w:t>
      </w:r>
      <w:r>
        <w:rPr>
          <w:color w:val="231F20"/>
          <w:spacing w:val="-26"/>
          <w:w w:val="105"/>
        </w:rPr>
        <w:t> </w:t>
      </w:r>
      <w:r>
        <w:rPr>
          <w:color w:val="231F20"/>
          <w:w w:val="105"/>
        </w:rPr>
        <w:t>se</w:t>
      </w:r>
      <w:r>
        <w:rPr>
          <w:color w:val="231F20"/>
          <w:spacing w:val="-26"/>
          <w:w w:val="105"/>
        </w:rPr>
        <w:t> </w:t>
      </w:r>
      <w:r>
        <w:rPr>
          <w:color w:val="231F20"/>
          <w:w w:val="105"/>
        </w:rPr>
        <w:t>propone</w:t>
      </w:r>
      <w:r>
        <w:rPr>
          <w:color w:val="231F20"/>
          <w:spacing w:val="-26"/>
          <w:w w:val="105"/>
        </w:rPr>
        <w:t> </w:t>
      </w:r>
      <w:r>
        <w:rPr>
          <w:color w:val="231F20"/>
          <w:w w:val="105"/>
        </w:rPr>
        <w:t>la</w:t>
      </w:r>
      <w:r>
        <w:rPr>
          <w:color w:val="231F20"/>
          <w:spacing w:val="-26"/>
          <w:w w:val="105"/>
        </w:rPr>
        <w:t> </w:t>
      </w:r>
      <w:r>
        <w:rPr>
          <w:color w:val="231F20"/>
          <w:w w:val="105"/>
        </w:rPr>
        <w:t>clasificación</w:t>
      </w:r>
      <w:r>
        <w:rPr>
          <w:color w:val="231F20"/>
          <w:spacing w:val="-26"/>
          <w:w w:val="105"/>
        </w:rPr>
        <w:t> </w:t>
      </w:r>
      <w:r>
        <w:rPr>
          <w:color w:val="231F20"/>
          <w:w w:val="105"/>
        </w:rPr>
        <w:t>de</w:t>
      </w:r>
      <w:r>
        <w:rPr>
          <w:color w:val="231F20"/>
          <w:spacing w:val="-26"/>
          <w:w w:val="105"/>
        </w:rPr>
        <w:t> </w:t>
      </w:r>
      <w:r>
        <w:rPr>
          <w:color w:val="231F20"/>
          <w:w w:val="105"/>
          <w:sz w:val="28"/>
        </w:rPr>
        <w:t>ti</w:t>
      </w:r>
      <w:r>
        <w:rPr>
          <w:color w:val="231F20"/>
          <w:spacing w:val="-43"/>
          <w:w w:val="105"/>
          <w:sz w:val="28"/>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usa</w:t>
      </w:r>
      <w:r>
        <w:rPr>
          <w:color w:val="231F20"/>
          <w:spacing w:val="-26"/>
          <w:w w:val="105"/>
        </w:rPr>
        <w:t> </w:t>
      </w:r>
      <w:r>
        <w:rPr>
          <w:color w:val="231F20"/>
          <w:w w:val="105"/>
        </w:rPr>
        <w:t>en</w:t>
      </w:r>
      <w:r>
        <w:rPr>
          <w:color w:val="231F20"/>
          <w:spacing w:val="-26"/>
          <w:w w:val="105"/>
        </w:rPr>
        <w:t> </w:t>
      </w:r>
      <w:r>
        <w:rPr>
          <w:color w:val="231F20"/>
          <w:w w:val="105"/>
        </w:rPr>
        <w:t>este</w:t>
      </w:r>
      <w:r>
        <w:rPr>
          <w:color w:val="231F20"/>
          <w:spacing w:val="-26"/>
          <w:w w:val="105"/>
        </w:rPr>
        <w:t> </w:t>
      </w:r>
      <w:r>
        <w:rPr>
          <w:color w:val="231F20"/>
          <w:w w:val="105"/>
        </w:rPr>
        <w:t>libro.</w:t>
      </w:r>
    </w:p>
    <w:p>
      <w:pPr>
        <w:spacing w:after="0" w:line="280" w:lineRule="exact"/>
        <w:jc w:val="both"/>
        <w:sectPr>
          <w:pgSz w:w="9930" w:h="12190"/>
          <w:pgMar w:header="0" w:footer="0" w:top="820" w:bottom="280" w:left="1020" w:right="300"/>
        </w:sectPr>
      </w:pPr>
    </w:p>
    <w:p>
      <w:pPr>
        <w:pStyle w:val="BodyText"/>
        <w:spacing w:line="273" w:lineRule="auto" w:before="159"/>
        <w:ind w:left="485" w:right="112" w:firstLine="283"/>
        <w:jc w:val="both"/>
      </w:pPr>
      <w:r>
        <w:rPr>
          <w:color w:val="231F20"/>
        </w:rPr>
        <w:t>El tercer capítulo describe el caso de una empresa que logra “socializar” su conoci- miento</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interacción</w:t>
      </w:r>
      <w:r>
        <w:rPr>
          <w:color w:val="231F20"/>
          <w:spacing w:val="-9"/>
        </w:rPr>
        <w:t> </w:t>
      </w:r>
      <w:r>
        <w:rPr>
          <w:color w:val="231F20"/>
        </w:rPr>
        <w:t>con</w:t>
      </w:r>
      <w:r>
        <w:rPr>
          <w:color w:val="231F20"/>
          <w:spacing w:val="-9"/>
        </w:rPr>
        <w:t> </w:t>
      </w:r>
      <w:r>
        <w:rPr>
          <w:color w:val="231F20"/>
        </w:rPr>
        <w:t>sus</w:t>
      </w:r>
      <w:r>
        <w:rPr>
          <w:color w:val="231F20"/>
          <w:spacing w:val="-9"/>
        </w:rPr>
        <w:t> </w:t>
      </w:r>
      <w:r>
        <w:rPr>
          <w:color w:val="231F20"/>
        </w:rPr>
        <w:t>agentes</w:t>
      </w:r>
      <w:r>
        <w:rPr>
          <w:color w:val="231F20"/>
          <w:spacing w:val="-9"/>
        </w:rPr>
        <w:t> </w:t>
      </w:r>
      <w:r>
        <w:rPr>
          <w:color w:val="231F20"/>
        </w:rPr>
        <w:t>internos</w:t>
      </w:r>
      <w:r>
        <w:rPr>
          <w:color w:val="231F20"/>
          <w:spacing w:val="-9"/>
        </w:rPr>
        <w:t> </w:t>
      </w:r>
      <w:r>
        <w:rPr>
          <w:color w:val="231F20"/>
        </w:rPr>
        <w:t>y</w:t>
      </w:r>
      <w:r>
        <w:rPr>
          <w:color w:val="231F20"/>
          <w:spacing w:val="-9"/>
        </w:rPr>
        <w:t> </w:t>
      </w:r>
      <w:r>
        <w:rPr>
          <w:color w:val="231F20"/>
        </w:rPr>
        <w:t>externos,</w:t>
      </w:r>
      <w:r>
        <w:rPr>
          <w:color w:val="231F20"/>
          <w:spacing w:val="-9"/>
        </w:rPr>
        <w:t> </w:t>
      </w:r>
      <w:r>
        <w:rPr>
          <w:color w:val="231F20"/>
        </w:rPr>
        <w:t>como</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la proximidad física y/o o virtual, para luego diseminarlo por toda la</w:t>
      </w:r>
      <w:r>
        <w:rPr>
          <w:color w:val="231F20"/>
          <w:spacing w:val="-10"/>
        </w:rPr>
        <w:t> </w:t>
      </w:r>
      <w:r>
        <w:rPr>
          <w:color w:val="231F20"/>
        </w:rPr>
        <w:t>organización.</w:t>
      </w:r>
    </w:p>
    <w:p>
      <w:pPr>
        <w:pStyle w:val="BodyText"/>
        <w:spacing w:line="273" w:lineRule="auto"/>
        <w:ind w:left="485" w:right="115" w:firstLine="283"/>
        <w:jc w:val="both"/>
      </w:pPr>
      <w:r>
        <w:rPr>
          <w:color w:val="231F20"/>
        </w:rPr>
        <w:t>El</w:t>
      </w:r>
      <w:r>
        <w:rPr>
          <w:color w:val="231F20"/>
          <w:spacing w:val="-15"/>
        </w:rPr>
        <w:t> </w:t>
      </w:r>
      <w:r>
        <w:rPr>
          <w:color w:val="231F20"/>
          <w:spacing w:val="-4"/>
        </w:rPr>
        <w:t>cuarto</w:t>
      </w:r>
      <w:r>
        <w:rPr>
          <w:color w:val="231F20"/>
          <w:spacing w:val="-15"/>
        </w:rPr>
        <w:t> </w:t>
      </w:r>
      <w:r>
        <w:rPr>
          <w:color w:val="231F20"/>
          <w:spacing w:val="-4"/>
        </w:rPr>
        <w:t>capítulo</w:t>
      </w:r>
      <w:r>
        <w:rPr>
          <w:color w:val="231F20"/>
          <w:spacing w:val="-15"/>
        </w:rPr>
        <w:t> </w:t>
      </w:r>
      <w:r>
        <w:rPr>
          <w:color w:val="231F20"/>
          <w:spacing w:val="-4"/>
        </w:rPr>
        <w:t>relata</w:t>
      </w:r>
      <w:r>
        <w:rPr>
          <w:color w:val="231F20"/>
          <w:spacing w:val="-15"/>
        </w:rPr>
        <w:t> </w:t>
      </w:r>
      <w:r>
        <w:rPr>
          <w:color w:val="231F20"/>
        </w:rPr>
        <w:t>el</w:t>
      </w:r>
      <w:r>
        <w:rPr>
          <w:color w:val="231F20"/>
          <w:spacing w:val="-15"/>
        </w:rPr>
        <w:t> </w:t>
      </w:r>
      <w:r>
        <w:rPr>
          <w:color w:val="231F20"/>
          <w:spacing w:val="-3"/>
        </w:rPr>
        <w:t>caso</w:t>
      </w:r>
      <w:r>
        <w:rPr>
          <w:color w:val="231F20"/>
          <w:spacing w:val="-15"/>
        </w:rPr>
        <w:t> </w:t>
      </w:r>
      <w:r>
        <w:rPr>
          <w:color w:val="231F20"/>
        </w:rPr>
        <w:t>de</w:t>
      </w:r>
      <w:r>
        <w:rPr>
          <w:color w:val="231F20"/>
          <w:spacing w:val="-15"/>
        </w:rPr>
        <w:t> </w:t>
      </w:r>
      <w:r>
        <w:rPr>
          <w:color w:val="231F20"/>
          <w:spacing w:val="-3"/>
        </w:rPr>
        <w:t>una</w:t>
      </w:r>
      <w:r>
        <w:rPr>
          <w:color w:val="231F20"/>
          <w:spacing w:val="-15"/>
        </w:rPr>
        <w:t> </w:t>
      </w:r>
      <w:r>
        <w:rPr>
          <w:color w:val="231F20"/>
          <w:spacing w:val="-4"/>
        </w:rPr>
        <w:t>empresa</w:t>
      </w:r>
      <w:r>
        <w:rPr>
          <w:color w:val="231F20"/>
          <w:spacing w:val="-15"/>
        </w:rPr>
        <w:t> </w:t>
      </w:r>
      <w:r>
        <w:rPr>
          <w:color w:val="231F20"/>
          <w:spacing w:val="-3"/>
        </w:rPr>
        <w:t>que</w:t>
      </w:r>
      <w:r>
        <w:rPr>
          <w:color w:val="231F20"/>
          <w:spacing w:val="-15"/>
        </w:rPr>
        <w:t> </w:t>
      </w:r>
      <w:r>
        <w:rPr>
          <w:color w:val="231F20"/>
          <w:spacing w:val="-4"/>
        </w:rPr>
        <w:t>“externaliza”</w:t>
      </w:r>
      <w:r>
        <w:rPr>
          <w:color w:val="231F20"/>
          <w:spacing w:val="-15"/>
        </w:rPr>
        <w:t> </w:t>
      </w:r>
      <w:r>
        <w:rPr>
          <w:color w:val="231F20"/>
        </w:rPr>
        <w:t>su</w:t>
      </w:r>
      <w:r>
        <w:rPr>
          <w:color w:val="231F20"/>
          <w:spacing w:val="-15"/>
        </w:rPr>
        <w:t> </w:t>
      </w:r>
      <w:r>
        <w:rPr>
          <w:color w:val="231F20"/>
          <w:spacing w:val="-4"/>
        </w:rPr>
        <w:t>conocimiento</w:t>
      </w:r>
      <w:r>
        <w:rPr>
          <w:color w:val="231F20"/>
          <w:spacing w:val="-15"/>
        </w:rPr>
        <w:t> </w:t>
      </w:r>
      <w:r>
        <w:rPr>
          <w:color w:val="231F20"/>
        </w:rPr>
        <w:t>a</w:t>
      </w:r>
      <w:r>
        <w:rPr>
          <w:color w:val="231F20"/>
          <w:spacing w:val="-15"/>
        </w:rPr>
        <w:t> </w:t>
      </w:r>
      <w:r>
        <w:rPr>
          <w:color w:val="231F20"/>
          <w:spacing w:val="-4"/>
        </w:rPr>
        <w:t>través </w:t>
      </w:r>
      <w:r>
        <w:rPr>
          <w:color w:val="231F20"/>
          <w:spacing w:val="-3"/>
        </w:rPr>
        <w:t>del</w:t>
      </w:r>
      <w:r>
        <w:rPr>
          <w:color w:val="231F20"/>
          <w:spacing w:val="-7"/>
        </w:rPr>
        <w:t> </w:t>
      </w:r>
      <w:r>
        <w:rPr>
          <w:color w:val="231F20"/>
          <w:spacing w:val="-4"/>
        </w:rPr>
        <w:t>diálogo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spacing w:val="-4"/>
        </w:rPr>
        <w:t>reflexión</w:t>
      </w:r>
      <w:r>
        <w:rPr>
          <w:color w:val="231F20"/>
          <w:spacing w:val="-7"/>
        </w:rPr>
        <w:t> </w:t>
      </w:r>
      <w:r>
        <w:rPr>
          <w:color w:val="231F20"/>
          <w:spacing w:val="-4"/>
        </w:rPr>
        <w:t>colectiva,</w:t>
      </w:r>
      <w:r>
        <w:rPr>
          <w:color w:val="231F20"/>
          <w:spacing w:val="-7"/>
        </w:rPr>
        <w:t> </w:t>
      </w:r>
      <w:r>
        <w:rPr>
          <w:color w:val="231F20"/>
        </w:rPr>
        <w:t>en</w:t>
      </w:r>
      <w:r>
        <w:rPr>
          <w:color w:val="231F20"/>
          <w:spacing w:val="-7"/>
        </w:rPr>
        <w:t> </w:t>
      </w:r>
      <w:r>
        <w:rPr>
          <w:color w:val="231F20"/>
          <w:spacing w:val="-4"/>
        </w:rPr>
        <w:t>conceptos</w:t>
      </w:r>
      <w:r>
        <w:rPr>
          <w:color w:val="231F20"/>
          <w:spacing w:val="-7"/>
        </w:rPr>
        <w:t> </w:t>
      </w:r>
      <w:r>
        <w:rPr>
          <w:color w:val="231F20"/>
          <w:spacing w:val="-4"/>
        </w:rPr>
        <w:t>comprensibles</w:t>
      </w:r>
      <w:r>
        <w:rPr>
          <w:color w:val="231F20"/>
          <w:spacing w:val="-7"/>
        </w:rPr>
        <w:t> </w:t>
      </w:r>
      <w:r>
        <w:rPr>
          <w:color w:val="231F20"/>
          <w:spacing w:val="-4"/>
        </w:rPr>
        <w:t>individual</w:t>
      </w:r>
      <w:r>
        <w:rPr>
          <w:color w:val="231F20"/>
          <w:spacing w:val="-7"/>
        </w:rPr>
        <w:t> </w:t>
      </w:r>
      <w:r>
        <w:rPr>
          <w:color w:val="231F20"/>
        </w:rPr>
        <w:t>o</w:t>
      </w:r>
      <w:r>
        <w:rPr>
          <w:color w:val="231F20"/>
          <w:spacing w:val="-7"/>
        </w:rPr>
        <w:t> </w:t>
      </w:r>
      <w:r>
        <w:rPr>
          <w:color w:val="231F20"/>
          <w:spacing w:val="-4"/>
        </w:rPr>
        <w:t>colectivamente.</w:t>
      </w:r>
    </w:p>
    <w:p>
      <w:pPr>
        <w:pStyle w:val="BodyText"/>
        <w:spacing w:line="273" w:lineRule="auto"/>
        <w:ind w:left="485" w:right="110" w:firstLine="283"/>
        <w:jc w:val="both"/>
      </w:pPr>
      <w:r>
        <w:rPr>
          <w:color w:val="231F20"/>
        </w:rPr>
        <w:t>El quinto capítulo refiere la “combinación” de conocimiento que realiza otra empresa al trasladarse a una base de conocimiento, mediante la captura y la integración de nuevo conocimiento</w:t>
      </w:r>
      <w:r>
        <w:rPr>
          <w:color w:val="231F20"/>
          <w:spacing w:val="-13"/>
        </w:rPr>
        <w:t> </w:t>
      </w:r>
      <w:r>
        <w:rPr>
          <w:color w:val="231F20"/>
        </w:rPr>
        <w:t>explícito;</w:t>
      </w:r>
      <w:r>
        <w:rPr>
          <w:color w:val="231F20"/>
          <w:spacing w:val="-13"/>
        </w:rPr>
        <w:t> </w:t>
      </w:r>
      <w:r>
        <w:rPr>
          <w:color w:val="231F20"/>
        </w:rPr>
        <w:t>ahí</w:t>
      </w:r>
      <w:r>
        <w:rPr>
          <w:color w:val="231F20"/>
          <w:spacing w:val="-13"/>
        </w:rPr>
        <w:t> </w:t>
      </w:r>
      <w:r>
        <w:rPr>
          <w:color w:val="231F20"/>
        </w:rPr>
        <w:t>se</w:t>
      </w:r>
      <w:r>
        <w:rPr>
          <w:color w:val="231F20"/>
          <w:spacing w:val="-13"/>
        </w:rPr>
        <w:t> </w:t>
      </w:r>
      <w:r>
        <w:rPr>
          <w:color w:val="231F20"/>
        </w:rPr>
        <w:t>da</w:t>
      </w:r>
      <w:r>
        <w:rPr>
          <w:color w:val="231F20"/>
          <w:spacing w:val="-13"/>
        </w:rPr>
        <w:t> </w:t>
      </w:r>
      <w:r>
        <w:rPr>
          <w:color w:val="231F20"/>
        </w:rPr>
        <w:t>formalidad</w:t>
      </w:r>
      <w:r>
        <w:rPr>
          <w:color w:val="231F20"/>
          <w:spacing w:val="-13"/>
        </w:rPr>
        <w:t> </w:t>
      </w:r>
      <w:r>
        <w:rPr>
          <w:color w:val="231F20"/>
        </w:rPr>
        <w:t>mediante</w:t>
      </w:r>
      <w:r>
        <w:rPr>
          <w:color w:val="231F20"/>
          <w:spacing w:val="-13"/>
        </w:rPr>
        <w:t> </w:t>
      </w:r>
      <w:r>
        <w:rPr>
          <w:color w:val="231F20"/>
        </w:rPr>
        <w:t>la</w:t>
      </w:r>
      <w:r>
        <w:rPr>
          <w:color w:val="231F20"/>
          <w:spacing w:val="-13"/>
        </w:rPr>
        <w:t> </w:t>
      </w:r>
      <w:r>
        <w:rPr>
          <w:color w:val="231F20"/>
        </w:rPr>
        <w:t>elaboración</w:t>
      </w:r>
      <w:r>
        <w:rPr>
          <w:color w:val="231F20"/>
          <w:spacing w:val="-13"/>
        </w:rPr>
        <w:t> </w:t>
      </w:r>
      <w:r>
        <w:rPr>
          <w:color w:val="231F20"/>
        </w:rPr>
        <w:t>de</w:t>
      </w:r>
      <w:r>
        <w:rPr>
          <w:color w:val="231F20"/>
          <w:spacing w:val="-13"/>
        </w:rPr>
        <w:t> </w:t>
      </w:r>
      <w:r>
        <w:rPr>
          <w:color w:val="231F20"/>
        </w:rPr>
        <w:t>manuales,</w:t>
      </w:r>
      <w:r>
        <w:rPr>
          <w:color w:val="231F20"/>
          <w:spacing w:val="-13"/>
        </w:rPr>
        <w:t> </w:t>
      </w:r>
      <w:r>
        <w:rPr>
          <w:color w:val="231F20"/>
        </w:rPr>
        <w:t>folletos, políticas, prototipos, procedimientos,</w:t>
      </w:r>
      <w:r>
        <w:rPr>
          <w:color w:val="231F20"/>
          <w:spacing w:val="-22"/>
        </w:rPr>
        <w:t> </w:t>
      </w:r>
      <w:r>
        <w:rPr>
          <w:color w:val="231F20"/>
        </w:rPr>
        <w:t>etcétera.</w:t>
      </w:r>
    </w:p>
    <w:p>
      <w:pPr>
        <w:pStyle w:val="BodyText"/>
        <w:spacing w:line="273" w:lineRule="auto"/>
        <w:ind w:left="485" w:right="110" w:firstLine="283"/>
        <w:jc w:val="both"/>
      </w:pPr>
      <w:r>
        <w:rPr>
          <w:color w:val="231F20"/>
        </w:rPr>
        <w:t>El sexto capítulo presenta el proceso de “internalización” en una empresa que logró ampliar su conocimiento tácito a partir del conocimiento explícito de la organización,</w:t>
      </w:r>
      <w:r>
        <w:rPr>
          <w:color w:val="231F20"/>
          <w:spacing w:val="-29"/>
        </w:rPr>
        <w:t> </w:t>
      </w:r>
      <w:r>
        <w:rPr>
          <w:color w:val="231F20"/>
        </w:rPr>
        <w:t>me- diante la vivencia y la experimentación que hicieron que lo aprendido se convirtiera en conocimiento propio de cada</w:t>
      </w:r>
      <w:r>
        <w:rPr>
          <w:color w:val="231F20"/>
          <w:spacing w:val="-9"/>
        </w:rPr>
        <w:t> </w:t>
      </w:r>
      <w:r>
        <w:rPr>
          <w:color w:val="231F20"/>
        </w:rPr>
        <w:t>persona.</w:t>
      </w:r>
    </w:p>
    <w:p>
      <w:pPr>
        <w:pStyle w:val="BodyText"/>
        <w:spacing w:line="273" w:lineRule="auto"/>
        <w:ind w:left="485" w:right="110" w:firstLine="283"/>
        <w:jc w:val="both"/>
      </w:pPr>
      <w:r>
        <w:rPr>
          <w:color w:val="231F20"/>
        </w:rPr>
        <w:t>Los</w:t>
      </w:r>
      <w:r>
        <w:rPr>
          <w:color w:val="231F20"/>
          <w:spacing w:val="-14"/>
        </w:rPr>
        <w:t> </w:t>
      </w:r>
      <w:r>
        <w:rPr>
          <w:color w:val="231F20"/>
        </w:rPr>
        <w:t>capítulos</w:t>
      </w:r>
      <w:r>
        <w:rPr>
          <w:color w:val="231F20"/>
          <w:spacing w:val="-14"/>
        </w:rPr>
        <w:t> </w:t>
      </w:r>
      <w:r>
        <w:rPr>
          <w:color w:val="231F20"/>
        </w:rPr>
        <w:t>que</w:t>
      </w:r>
      <w:r>
        <w:rPr>
          <w:color w:val="231F20"/>
          <w:spacing w:val="-14"/>
        </w:rPr>
        <w:t> </w:t>
      </w:r>
      <w:r>
        <w:rPr>
          <w:color w:val="231F20"/>
        </w:rPr>
        <w:t>describen</w:t>
      </w:r>
      <w:r>
        <w:rPr>
          <w:color w:val="231F20"/>
          <w:spacing w:val="-14"/>
        </w:rPr>
        <w:t> </w:t>
      </w:r>
      <w:r>
        <w:rPr>
          <w:color w:val="231F20"/>
        </w:rPr>
        <w:t>los</w:t>
      </w:r>
      <w:r>
        <w:rPr>
          <w:color w:val="231F20"/>
          <w:spacing w:val="-14"/>
        </w:rPr>
        <w:t> </w:t>
      </w:r>
      <w:r>
        <w:rPr>
          <w:color w:val="231F20"/>
        </w:rPr>
        <w:t>casos</w:t>
      </w:r>
      <w:r>
        <w:rPr>
          <w:color w:val="231F20"/>
          <w:spacing w:val="-14"/>
        </w:rPr>
        <w:t> </w:t>
      </w:r>
      <w:r>
        <w:rPr>
          <w:color w:val="231F20"/>
        </w:rPr>
        <w:t>presentan</w:t>
      </w:r>
      <w:r>
        <w:rPr>
          <w:color w:val="231F20"/>
          <w:spacing w:val="-14"/>
        </w:rPr>
        <w:t> </w:t>
      </w:r>
      <w:r>
        <w:rPr>
          <w:color w:val="231F20"/>
        </w:rPr>
        <w:t>una</w:t>
      </w:r>
      <w:r>
        <w:rPr>
          <w:color w:val="231F20"/>
          <w:spacing w:val="-14"/>
        </w:rPr>
        <w:t> </w:t>
      </w:r>
      <w:r>
        <w:rPr>
          <w:color w:val="231F20"/>
        </w:rPr>
        <w:t>serie</w:t>
      </w:r>
      <w:r>
        <w:rPr>
          <w:color w:val="231F20"/>
          <w:spacing w:val="-14"/>
        </w:rPr>
        <w:t> </w:t>
      </w:r>
      <w:r>
        <w:rPr>
          <w:color w:val="231F20"/>
        </w:rPr>
        <w:t>de</w:t>
      </w:r>
      <w:r>
        <w:rPr>
          <w:color w:val="231F20"/>
          <w:spacing w:val="-14"/>
        </w:rPr>
        <w:t> </w:t>
      </w:r>
      <w:r>
        <w:rPr>
          <w:color w:val="231F20"/>
        </w:rPr>
        <w:t>preguntas</w:t>
      </w:r>
      <w:r>
        <w:rPr>
          <w:color w:val="231F20"/>
          <w:spacing w:val="-14"/>
        </w:rPr>
        <w:t> </w:t>
      </w:r>
      <w:r>
        <w:rPr>
          <w:color w:val="231F20"/>
        </w:rPr>
        <w:t>que</w:t>
      </w:r>
      <w:r>
        <w:rPr>
          <w:color w:val="231F20"/>
          <w:spacing w:val="-14"/>
        </w:rPr>
        <w:t> </w:t>
      </w:r>
      <w:r>
        <w:rPr>
          <w:color w:val="231F20"/>
        </w:rPr>
        <w:t>a</w:t>
      </w:r>
      <w:r>
        <w:rPr>
          <w:color w:val="231F20"/>
          <w:spacing w:val="-14"/>
        </w:rPr>
        <w:t> </w:t>
      </w:r>
      <w:r>
        <w:rPr>
          <w:color w:val="231F20"/>
        </w:rPr>
        <w:t>manera</w:t>
      </w:r>
      <w:r>
        <w:rPr>
          <w:color w:val="231F20"/>
          <w:spacing w:val="-14"/>
        </w:rPr>
        <w:t> </w:t>
      </w:r>
      <w:r>
        <w:rPr>
          <w:color w:val="231F20"/>
        </w:rPr>
        <w:t>de diagnóstico</w:t>
      </w:r>
      <w:r>
        <w:rPr>
          <w:color w:val="231F20"/>
          <w:spacing w:val="-17"/>
        </w:rPr>
        <w:t> </w:t>
      </w:r>
      <w:r>
        <w:rPr>
          <w:color w:val="231F20"/>
        </w:rPr>
        <w:t>sugerimos</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empresarios</w:t>
      </w:r>
      <w:r>
        <w:rPr>
          <w:color w:val="231F20"/>
          <w:spacing w:val="-17"/>
        </w:rPr>
        <w:t> </w:t>
      </w:r>
      <w:r>
        <w:rPr>
          <w:color w:val="231F20"/>
        </w:rPr>
        <w:t>para</w:t>
      </w:r>
      <w:r>
        <w:rPr>
          <w:color w:val="231F20"/>
          <w:spacing w:val="-17"/>
        </w:rPr>
        <w:t> </w:t>
      </w:r>
      <w:r>
        <w:rPr>
          <w:color w:val="231F20"/>
        </w:rPr>
        <w:t>crear</w:t>
      </w:r>
      <w:r>
        <w:rPr>
          <w:color w:val="231F20"/>
          <w:spacing w:val="-17"/>
        </w:rPr>
        <w:t> </w:t>
      </w:r>
      <w:r>
        <w:rPr>
          <w:color w:val="231F20"/>
        </w:rPr>
        <w:t>interrogantes</w:t>
      </w:r>
      <w:r>
        <w:rPr>
          <w:color w:val="231F20"/>
          <w:spacing w:val="-17"/>
        </w:rPr>
        <w:t> </w:t>
      </w:r>
      <w:r>
        <w:rPr>
          <w:color w:val="231F20"/>
        </w:rPr>
        <w:t>sobre</w:t>
      </w:r>
      <w:r>
        <w:rPr>
          <w:color w:val="231F20"/>
          <w:spacing w:val="-17"/>
        </w:rPr>
        <w:t> </w:t>
      </w:r>
      <w:r>
        <w:rPr>
          <w:color w:val="231F20"/>
        </w:rPr>
        <w:t>las</w:t>
      </w:r>
      <w:r>
        <w:rPr>
          <w:color w:val="231F20"/>
          <w:spacing w:val="-17"/>
        </w:rPr>
        <w:t> </w:t>
      </w:r>
      <w:r>
        <w:rPr>
          <w:color w:val="231F20"/>
        </w:rPr>
        <w:t>actividades</w:t>
      </w:r>
      <w:r>
        <w:rPr>
          <w:color w:val="231F20"/>
          <w:spacing w:val="-17"/>
        </w:rPr>
        <w:t> </w:t>
      </w:r>
      <w:r>
        <w:rPr>
          <w:color w:val="231F20"/>
        </w:rPr>
        <w:t>que están</w:t>
      </w:r>
      <w:r>
        <w:rPr>
          <w:color w:val="231F20"/>
          <w:spacing w:val="-6"/>
        </w:rPr>
        <w:t> </w:t>
      </w:r>
      <w:r>
        <w:rPr>
          <w:color w:val="231F20"/>
        </w:rPr>
        <w:t>desarrollando</w:t>
      </w:r>
      <w:r>
        <w:rPr>
          <w:color w:val="231F20"/>
          <w:spacing w:val="-6"/>
        </w:rPr>
        <w:t> </w:t>
      </w:r>
      <w:r>
        <w:rPr>
          <w:color w:val="231F20"/>
        </w:rPr>
        <w:t>en</w:t>
      </w:r>
      <w:r>
        <w:rPr>
          <w:color w:val="231F20"/>
          <w:spacing w:val="-6"/>
        </w:rPr>
        <w:t> </w:t>
      </w:r>
      <w:r>
        <w:rPr>
          <w:color w:val="231F20"/>
        </w:rPr>
        <w:t>pro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gestión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conocimiento.</w:t>
      </w:r>
    </w:p>
    <w:p>
      <w:pPr>
        <w:pStyle w:val="BodyText"/>
        <w:spacing w:line="208" w:lineRule="auto" w:before="25"/>
        <w:ind w:left="485" w:right="110" w:firstLine="283"/>
        <w:jc w:val="both"/>
        <w:rPr>
          <w:sz w:val="28"/>
        </w:rPr>
      </w:pPr>
      <w:r>
        <w:rPr>
          <w:color w:val="231F20"/>
          <w:w w:val="105"/>
        </w:rPr>
        <w:t>Una</w:t>
      </w:r>
      <w:r>
        <w:rPr>
          <w:color w:val="231F20"/>
          <w:spacing w:val="-19"/>
          <w:w w:val="105"/>
        </w:rPr>
        <w:t> </w:t>
      </w:r>
      <w:r>
        <w:rPr>
          <w:color w:val="231F20"/>
          <w:w w:val="105"/>
        </w:rPr>
        <w:t>conclusión</w:t>
      </w:r>
      <w:r>
        <w:rPr>
          <w:color w:val="231F20"/>
          <w:spacing w:val="-19"/>
          <w:w w:val="105"/>
        </w:rPr>
        <w:t> </w:t>
      </w:r>
      <w:r>
        <w:rPr>
          <w:color w:val="231F20"/>
          <w:w w:val="105"/>
        </w:rPr>
        <w:t>en</w:t>
      </w:r>
      <w:r>
        <w:rPr>
          <w:color w:val="231F20"/>
          <w:spacing w:val="-19"/>
          <w:w w:val="105"/>
        </w:rPr>
        <w:t> </w:t>
      </w:r>
      <w:r>
        <w:rPr>
          <w:color w:val="231F20"/>
          <w:w w:val="105"/>
        </w:rPr>
        <w:t>este</w:t>
      </w:r>
      <w:r>
        <w:rPr>
          <w:color w:val="231F20"/>
          <w:spacing w:val="-19"/>
          <w:w w:val="105"/>
        </w:rPr>
        <w:t> </w:t>
      </w:r>
      <w:r>
        <w:rPr>
          <w:color w:val="231F20"/>
          <w:w w:val="105"/>
        </w:rPr>
        <w:t>libro</w:t>
      </w:r>
      <w:r>
        <w:rPr>
          <w:color w:val="231F20"/>
          <w:spacing w:val="-19"/>
          <w:w w:val="105"/>
        </w:rPr>
        <w:t> </w:t>
      </w:r>
      <w:r>
        <w:rPr>
          <w:color w:val="231F20"/>
          <w:w w:val="105"/>
        </w:rPr>
        <w:t>es</w:t>
      </w:r>
      <w:r>
        <w:rPr>
          <w:color w:val="231F20"/>
          <w:spacing w:val="-19"/>
          <w:w w:val="105"/>
        </w:rPr>
        <w:t> </w:t>
      </w:r>
      <w:r>
        <w:rPr>
          <w:color w:val="231F20"/>
          <w:w w:val="105"/>
        </w:rPr>
        <w:t>que</w:t>
      </w:r>
      <w:r>
        <w:rPr>
          <w:color w:val="231F20"/>
          <w:spacing w:val="-19"/>
          <w:w w:val="105"/>
        </w:rPr>
        <w:t> </w:t>
      </w:r>
      <w:r>
        <w:rPr>
          <w:color w:val="231F20"/>
          <w:w w:val="105"/>
        </w:rPr>
        <w:t>incluso</w:t>
      </w:r>
      <w:r>
        <w:rPr>
          <w:color w:val="231F20"/>
          <w:spacing w:val="-19"/>
          <w:w w:val="105"/>
        </w:rPr>
        <w:t> </w:t>
      </w:r>
      <w:r>
        <w:rPr>
          <w:color w:val="231F20"/>
          <w:w w:val="105"/>
        </w:rPr>
        <w:t>el</w:t>
      </w:r>
      <w:r>
        <w:rPr>
          <w:color w:val="231F20"/>
          <w:spacing w:val="-19"/>
          <w:w w:val="105"/>
        </w:rPr>
        <w:t> </w:t>
      </w:r>
      <w:r>
        <w:rPr>
          <w:color w:val="231F20"/>
          <w:w w:val="105"/>
        </w:rPr>
        <w:t>tamaño</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empresas</w:t>
      </w:r>
      <w:r>
        <w:rPr>
          <w:color w:val="231F20"/>
          <w:spacing w:val="-19"/>
          <w:w w:val="105"/>
        </w:rPr>
        <w:t> </w:t>
      </w:r>
      <w:r>
        <w:rPr>
          <w:color w:val="231F20"/>
          <w:w w:val="105"/>
        </w:rPr>
        <w:t>no</w:t>
      </w:r>
      <w:r>
        <w:rPr>
          <w:color w:val="231F20"/>
          <w:spacing w:val="-19"/>
          <w:w w:val="105"/>
        </w:rPr>
        <w:t> </w:t>
      </w:r>
      <w:r>
        <w:rPr>
          <w:color w:val="231F20"/>
          <w:w w:val="105"/>
        </w:rPr>
        <w:t>es</w:t>
      </w:r>
      <w:r>
        <w:rPr>
          <w:color w:val="231F20"/>
          <w:spacing w:val="-19"/>
          <w:w w:val="105"/>
        </w:rPr>
        <w:t> </w:t>
      </w:r>
      <w:r>
        <w:rPr>
          <w:color w:val="231F20"/>
          <w:w w:val="105"/>
        </w:rPr>
        <w:t>limitante para</w:t>
      </w:r>
      <w:r>
        <w:rPr>
          <w:color w:val="231F20"/>
          <w:spacing w:val="-22"/>
          <w:w w:val="105"/>
        </w:rPr>
        <w:t> </w:t>
      </w:r>
      <w:r>
        <w:rPr>
          <w:color w:val="231F20"/>
          <w:w w:val="105"/>
        </w:rPr>
        <w:t>gestionar</w:t>
      </w:r>
      <w:r>
        <w:rPr>
          <w:color w:val="231F20"/>
          <w:spacing w:val="-22"/>
          <w:w w:val="105"/>
        </w:rPr>
        <w:t> </w:t>
      </w:r>
      <w:r>
        <w:rPr>
          <w:color w:val="231F20"/>
          <w:w w:val="105"/>
        </w:rPr>
        <w:t>conocimiento.</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cuatro</w:t>
      </w:r>
      <w:r>
        <w:rPr>
          <w:color w:val="231F20"/>
          <w:spacing w:val="-22"/>
          <w:w w:val="105"/>
        </w:rPr>
        <w:t> </w:t>
      </w:r>
      <w:r>
        <w:rPr>
          <w:color w:val="231F20"/>
          <w:w w:val="105"/>
        </w:rPr>
        <w:t>casos</w:t>
      </w:r>
      <w:r>
        <w:rPr>
          <w:color w:val="231F20"/>
          <w:spacing w:val="-22"/>
          <w:w w:val="105"/>
        </w:rPr>
        <w:t> </w:t>
      </w:r>
      <w:r>
        <w:rPr>
          <w:color w:val="231F20"/>
          <w:w w:val="105"/>
        </w:rPr>
        <w:t>presentados</w:t>
      </w:r>
      <w:r>
        <w:rPr>
          <w:color w:val="231F20"/>
          <w:spacing w:val="-22"/>
          <w:w w:val="105"/>
        </w:rPr>
        <w:t> </w:t>
      </w:r>
      <w:r>
        <w:rPr>
          <w:color w:val="231F20"/>
          <w:w w:val="105"/>
        </w:rPr>
        <w:t>se</w:t>
      </w:r>
      <w:r>
        <w:rPr>
          <w:color w:val="231F20"/>
          <w:spacing w:val="-22"/>
          <w:w w:val="105"/>
        </w:rPr>
        <w:t> </w:t>
      </w:r>
      <w:r>
        <w:rPr>
          <w:color w:val="231F20"/>
          <w:w w:val="105"/>
        </w:rPr>
        <w:t>advierte</w:t>
      </w:r>
      <w:r>
        <w:rPr>
          <w:color w:val="231F20"/>
          <w:spacing w:val="-22"/>
          <w:w w:val="105"/>
        </w:rPr>
        <w:t> </w:t>
      </w:r>
      <w:r>
        <w:rPr>
          <w:color w:val="231F20"/>
          <w:w w:val="105"/>
        </w:rPr>
        <w:t>el</w:t>
      </w:r>
      <w:r>
        <w:rPr>
          <w:color w:val="231F20"/>
          <w:spacing w:val="-22"/>
          <w:w w:val="105"/>
        </w:rPr>
        <w:t> </w:t>
      </w:r>
      <w:r>
        <w:rPr>
          <w:color w:val="231F20"/>
          <w:w w:val="105"/>
        </w:rPr>
        <w:t>uso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sz w:val="28"/>
        </w:rPr>
        <w:t>ti</w:t>
      </w:r>
    </w:p>
    <w:p>
      <w:pPr>
        <w:pStyle w:val="BodyText"/>
        <w:spacing w:line="230" w:lineRule="exact" w:before="26"/>
        <w:ind w:left="485" w:right="11"/>
      </w:pPr>
      <w:r>
        <w:rPr>
          <w:color w:val="231F20"/>
        </w:rPr>
        <w:t>que permitieron que esta actividad se llevara a cabo.</w:t>
      </w:r>
    </w:p>
    <w:p>
      <w:pPr>
        <w:pStyle w:val="BodyText"/>
        <w:spacing w:line="280" w:lineRule="exact" w:before="25"/>
        <w:ind w:left="485" w:right="111" w:firstLine="283"/>
        <w:jc w:val="both"/>
      </w:pPr>
      <w:r>
        <w:rPr>
          <w:color w:val="231F20"/>
        </w:rPr>
        <w:t>La principal aportación de este libro es la demostración de la factibilidad de la </w:t>
      </w:r>
      <w:r>
        <w:rPr>
          <w:color w:val="231F20"/>
          <w:sz w:val="28"/>
        </w:rPr>
        <w:t>gc </w:t>
      </w:r>
      <w:r>
        <w:rPr>
          <w:color w:val="231F20"/>
        </w:rPr>
        <w:t>en empresas de menor tamaño. Los casos expuestos presentan las actividades, las técnicas y los productos generados por la  </w:t>
      </w:r>
      <w:r>
        <w:rPr>
          <w:color w:val="231F20"/>
          <w:sz w:val="28"/>
        </w:rPr>
        <w:t>gc</w:t>
      </w:r>
      <w:r>
        <w:rPr>
          <w:color w:val="231F20"/>
        </w:rPr>
        <w:t>.</w:t>
      </w:r>
    </w:p>
    <w:p>
      <w:pPr>
        <w:pStyle w:val="BodyText"/>
        <w:spacing w:line="273" w:lineRule="auto" w:before="24"/>
        <w:ind w:left="485" w:right="109" w:firstLine="283"/>
        <w:jc w:val="both"/>
      </w:pPr>
      <w:r>
        <w:rPr>
          <w:color w:val="231F20"/>
        </w:rPr>
        <w:t>Otra aportación es el establecimiento de un procedimiento que involucra la secuencia y las actividades propias para gestionar el conocimiento en cada una de las etapas del  modelo en estudio.</w:t>
      </w:r>
    </w:p>
    <w:p>
      <w:pPr>
        <w:pStyle w:val="BodyText"/>
        <w:spacing w:line="273" w:lineRule="auto"/>
        <w:ind w:left="485" w:right="110" w:firstLine="283"/>
        <w:jc w:val="both"/>
      </w:pPr>
      <w:r>
        <w:rPr>
          <w:color w:val="231F20"/>
        </w:rPr>
        <w:t>La limitación que enfrenta esta investigación es el uso de un caso de estudio múltiple, que</w:t>
      </w:r>
      <w:r>
        <w:rPr>
          <w:color w:val="231F20"/>
          <w:spacing w:val="-4"/>
        </w:rPr>
        <w:t> </w:t>
      </w:r>
      <w:r>
        <w:rPr>
          <w:color w:val="231F20"/>
        </w:rPr>
        <w:t>no</w:t>
      </w:r>
      <w:r>
        <w:rPr>
          <w:color w:val="231F20"/>
          <w:spacing w:val="-4"/>
        </w:rPr>
        <w:t> </w:t>
      </w:r>
      <w:r>
        <w:rPr>
          <w:color w:val="231F20"/>
        </w:rPr>
        <w:t>permite</w:t>
      </w:r>
      <w:r>
        <w:rPr>
          <w:color w:val="231F20"/>
          <w:spacing w:val="-4"/>
        </w:rPr>
        <w:t> </w:t>
      </w:r>
      <w:r>
        <w:rPr>
          <w:color w:val="231F20"/>
        </w:rPr>
        <w:t>una</w:t>
      </w:r>
      <w:r>
        <w:rPr>
          <w:color w:val="231F20"/>
          <w:spacing w:val="-4"/>
        </w:rPr>
        <w:t> </w:t>
      </w:r>
      <w:r>
        <w:rPr>
          <w:color w:val="231F20"/>
        </w:rPr>
        <w:t>generalización,</w:t>
      </w:r>
      <w:r>
        <w:rPr>
          <w:color w:val="231F20"/>
          <w:spacing w:val="-4"/>
        </w:rPr>
        <w:t> </w:t>
      </w:r>
      <w:r>
        <w:rPr>
          <w:color w:val="231F20"/>
        </w:rPr>
        <w:t>pero</w:t>
      </w:r>
      <w:r>
        <w:rPr>
          <w:color w:val="231F20"/>
          <w:spacing w:val="-4"/>
        </w:rPr>
        <w:t> </w:t>
      </w:r>
      <w:r>
        <w:rPr>
          <w:color w:val="231F20"/>
        </w:rPr>
        <w:t>que</w:t>
      </w:r>
      <w:r>
        <w:rPr>
          <w:color w:val="231F20"/>
          <w:spacing w:val="-4"/>
        </w:rPr>
        <w:t> </w:t>
      </w:r>
      <w:r>
        <w:rPr>
          <w:color w:val="231F20"/>
        </w:rPr>
        <w:t>sí</w:t>
      </w:r>
      <w:r>
        <w:rPr>
          <w:color w:val="231F20"/>
          <w:spacing w:val="-4"/>
        </w:rPr>
        <w:t> </w:t>
      </w:r>
      <w:r>
        <w:rPr>
          <w:color w:val="231F20"/>
        </w:rPr>
        <w:t>hace</w:t>
      </w:r>
      <w:r>
        <w:rPr>
          <w:color w:val="231F20"/>
          <w:spacing w:val="-4"/>
        </w:rPr>
        <w:t> </w:t>
      </w:r>
      <w:r>
        <w:rPr>
          <w:color w:val="231F20"/>
        </w:rPr>
        <w:t>una</w:t>
      </w:r>
      <w:r>
        <w:rPr>
          <w:color w:val="231F20"/>
          <w:spacing w:val="-4"/>
        </w:rPr>
        <w:t> </w:t>
      </w:r>
      <w:r>
        <w:rPr>
          <w:color w:val="231F20"/>
        </w:rPr>
        <w:t>importante</w:t>
      </w:r>
      <w:r>
        <w:rPr>
          <w:color w:val="231F20"/>
          <w:spacing w:val="-4"/>
        </w:rPr>
        <w:t> </w:t>
      </w:r>
      <w:r>
        <w:rPr>
          <w:color w:val="231F20"/>
        </w:rPr>
        <w:t>aportación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teoría sobre cómo las empresas de menor tamaño pueden gestionar sus saberes y capitalizarlos para</w:t>
      </w:r>
      <w:r>
        <w:rPr>
          <w:color w:val="231F20"/>
          <w:spacing w:val="-11"/>
        </w:rPr>
        <w:t> </w:t>
      </w:r>
      <w:r>
        <w:rPr>
          <w:color w:val="231F20"/>
        </w:rPr>
        <w:t>generar</w:t>
      </w:r>
      <w:r>
        <w:rPr>
          <w:color w:val="231F20"/>
          <w:spacing w:val="-11"/>
        </w:rPr>
        <w:t> </w:t>
      </w:r>
      <w:r>
        <w:rPr>
          <w:color w:val="231F20"/>
        </w:rPr>
        <w:t>una</w:t>
      </w:r>
      <w:r>
        <w:rPr>
          <w:color w:val="231F20"/>
          <w:spacing w:val="-11"/>
        </w:rPr>
        <w:t> </w:t>
      </w:r>
      <w:r>
        <w:rPr>
          <w:color w:val="231F20"/>
        </w:rPr>
        <w:t>ventaja</w:t>
      </w:r>
      <w:r>
        <w:rPr>
          <w:color w:val="231F20"/>
          <w:spacing w:val="-11"/>
        </w:rPr>
        <w:t> </w:t>
      </w:r>
      <w:r>
        <w:rPr>
          <w:color w:val="231F20"/>
        </w:rPr>
        <w:t>competitiva</w:t>
      </w:r>
      <w:r>
        <w:rPr>
          <w:color w:val="231F20"/>
          <w:spacing w:val="-11"/>
        </w:rPr>
        <w:t> </w:t>
      </w:r>
      <w:r>
        <w:rPr>
          <w:color w:val="231F20"/>
        </w:rPr>
        <w:t>y</w:t>
      </w:r>
      <w:r>
        <w:rPr>
          <w:color w:val="231F20"/>
          <w:spacing w:val="-11"/>
        </w:rPr>
        <w:t> </w:t>
      </w:r>
      <w:r>
        <w:rPr>
          <w:color w:val="231F20"/>
        </w:rPr>
        <w:t>sostenerla</w:t>
      </w:r>
      <w:r>
        <w:rPr>
          <w:color w:val="231F20"/>
          <w:spacing w:val="-11"/>
        </w:rPr>
        <w:t> </w:t>
      </w:r>
      <w:r>
        <w:rPr>
          <w:color w:val="231F20"/>
        </w:rPr>
        <w:t>a</w:t>
      </w:r>
      <w:r>
        <w:rPr>
          <w:color w:val="231F20"/>
          <w:spacing w:val="-11"/>
        </w:rPr>
        <w:t> </w:t>
      </w:r>
      <w:r>
        <w:rPr>
          <w:color w:val="231F20"/>
        </w:rPr>
        <w:t>largo</w:t>
      </w:r>
      <w:r>
        <w:rPr>
          <w:color w:val="231F20"/>
          <w:spacing w:val="-11"/>
        </w:rPr>
        <w:t> </w:t>
      </w:r>
      <w:r>
        <w:rPr>
          <w:color w:val="231F20"/>
        </w:rPr>
        <w:t>plazo.</w:t>
      </w:r>
    </w:p>
    <w:p>
      <w:pPr>
        <w:pStyle w:val="BodyText"/>
        <w:spacing w:line="273" w:lineRule="auto"/>
        <w:ind w:left="485" w:right="111" w:firstLine="283"/>
        <w:jc w:val="both"/>
      </w:pPr>
      <w:r>
        <w:rPr>
          <w:color w:val="231F20"/>
        </w:rPr>
        <w:t>Queda para futuras investigaciones extender el objetivo de este libro a una muestra representativa</w:t>
      </w:r>
      <w:r>
        <w:rPr>
          <w:color w:val="231F20"/>
          <w:spacing w:val="-12"/>
        </w:rPr>
        <w:t> </w:t>
      </w:r>
      <w:r>
        <w:rPr>
          <w:color w:val="231F20"/>
        </w:rPr>
        <w:t>de</w:t>
      </w:r>
      <w:r>
        <w:rPr>
          <w:color w:val="231F20"/>
          <w:spacing w:val="-12"/>
        </w:rPr>
        <w:t> </w:t>
      </w:r>
      <w:r>
        <w:rPr>
          <w:color w:val="231F20"/>
        </w:rPr>
        <w:t>empresas,</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definir</w:t>
      </w:r>
      <w:r>
        <w:rPr>
          <w:color w:val="231F20"/>
          <w:spacing w:val="-12"/>
        </w:rPr>
        <w:t> </w:t>
      </w:r>
      <w:r>
        <w:rPr>
          <w:color w:val="231F20"/>
        </w:rPr>
        <w:t>un</w:t>
      </w:r>
      <w:r>
        <w:rPr>
          <w:color w:val="231F20"/>
          <w:spacing w:val="-12"/>
        </w:rPr>
        <w:t> </w:t>
      </w:r>
      <w:r>
        <w:rPr>
          <w:color w:val="231F20"/>
        </w:rPr>
        <w:t>instrumento</w:t>
      </w:r>
      <w:r>
        <w:rPr>
          <w:color w:val="231F20"/>
          <w:spacing w:val="-12"/>
        </w:rPr>
        <w:t> </w:t>
      </w:r>
      <w:r>
        <w:rPr>
          <w:color w:val="231F20"/>
        </w:rPr>
        <w:t>dirigido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evaluación</w:t>
      </w:r>
      <w:r>
        <w:rPr>
          <w:color w:val="231F20"/>
          <w:spacing w:val="-12"/>
        </w:rPr>
        <w:t> </w:t>
      </w:r>
      <w:r>
        <w:rPr>
          <w:color w:val="231F20"/>
        </w:rPr>
        <w:t>de la</w:t>
      </w:r>
      <w:r>
        <w:rPr>
          <w:color w:val="231F20"/>
          <w:spacing w:val="-9"/>
        </w:rPr>
        <w:t> </w:t>
      </w:r>
      <w:r>
        <w:rPr>
          <w:color w:val="231F20"/>
        </w:rPr>
        <w:t>dinámica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gestión</w:t>
      </w:r>
      <w:r>
        <w:rPr>
          <w:color w:val="231F20"/>
          <w:spacing w:val="-9"/>
        </w:rPr>
        <w:t> </w:t>
      </w:r>
      <w:r>
        <w:rPr>
          <w:color w:val="231F20"/>
        </w:rPr>
        <w:t>del</w:t>
      </w:r>
      <w:r>
        <w:rPr>
          <w:color w:val="231F20"/>
          <w:spacing w:val="-9"/>
        </w:rPr>
        <w:t> </w:t>
      </w:r>
      <w:r>
        <w:rPr>
          <w:color w:val="231F20"/>
        </w:rPr>
        <w:t>conocimiento</w:t>
      </w:r>
      <w:r>
        <w:rPr>
          <w:color w:val="231F20"/>
          <w:spacing w:val="-9"/>
        </w:rPr>
        <w:t> </w:t>
      </w:r>
      <w:r>
        <w:rPr>
          <w:color w:val="231F20"/>
        </w:rPr>
        <w:t>empresarial.</w:t>
      </w:r>
    </w:p>
    <w:p>
      <w:pPr>
        <w:spacing w:after="0" w:line="273" w:lineRule="auto"/>
        <w:jc w:val="both"/>
        <w:sectPr>
          <w:pgSz w:w="9930" w:h="12190"/>
          <w:pgMar w:header="0" w:footer="0" w:top="820" w:bottom="280" w:left="320" w:right="1020"/>
        </w:sectPr>
      </w:pPr>
    </w:p>
    <w:p>
      <w:pPr>
        <w:pStyle w:val="BodyText"/>
        <w:spacing w:before="5"/>
        <w:rPr>
          <w:sz w:val="24"/>
        </w:rPr>
      </w:pPr>
    </w:p>
    <w:p>
      <w:pPr>
        <w:spacing w:before="65"/>
        <w:ind w:left="81" w:right="116" w:firstLine="0"/>
        <w:jc w:val="right"/>
        <w:rPr>
          <w:sz w:val="20"/>
        </w:rPr>
      </w:pPr>
      <w:r>
        <w:rPr/>
        <w:drawing>
          <wp:anchor distT="0" distB="0" distL="0" distR="0" allowOverlap="1" layoutInCell="1" locked="0" behindDoc="0" simplePos="0" relativeHeight="3304">
            <wp:simplePos x="0" y="0"/>
            <wp:positionH relativeFrom="page">
              <wp:posOffset>5775121</wp:posOffset>
            </wp:positionH>
            <wp:positionV relativeFrom="paragraph">
              <wp:posOffset>-187990</wp:posOffset>
            </wp:positionV>
            <wp:extent cx="13677" cy="523811"/>
            <wp:effectExtent l="0" t="0" r="0" b="0"/>
            <wp:wrapNone/>
            <wp:docPr id="17" name="image8.png" descr=""/>
            <wp:cNvGraphicFramePr>
              <a:graphicFrameLocks noChangeAspect="1"/>
            </wp:cNvGraphicFramePr>
            <a:graphic>
              <a:graphicData uri="http://schemas.openxmlformats.org/drawingml/2006/picture">
                <pic:pic>
                  <pic:nvPicPr>
                    <pic:cNvPr id="18"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17</w:t>
      </w:r>
    </w:p>
    <w:p>
      <w:pPr>
        <w:pStyle w:val="BodyText"/>
        <w:spacing w:before="4"/>
        <w:rPr>
          <w:sz w:val="27"/>
        </w:rPr>
      </w:pPr>
    </w:p>
    <w:p>
      <w:pPr>
        <w:pStyle w:val="Heading1"/>
        <w:tabs>
          <w:tab w:pos="2936" w:val="left" w:leader="none"/>
        </w:tabs>
        <w:ind w:right="388"/>
      </w:pPr>
      <w:r>
        <w:rPr>
          <w:color w:val="414042"/>
        </w:rPr>
        <w:t>C</w:t>
      </w:r>
      <w:r>
        <w:rPr>
          <w:color w:val="414042"/>
          <w:spacing w:val="-50"/>
        </w:rPr>
        <w:t> </w:t>
      </w:r>
      <w:r>
        <w:rPr>
          <w:color w:val="414042"/>
        </w:rPr>
        <w:t>A</w:t>
      </w:r>
      <w:r>
        <w:rPr>
          <w:color w:val="414042"/>
          <w:spacing w:val="-50"/>
        </w:rPr>
        <w:t> </w:t>
      </w:r>
      <w:r>
        <w:rPr>
          <w:color w:val="414042"/>
        </w:rPr>
        <w:t>P</w:t>
      </w:r>
      <w:r>
        <w:rPr>
          <w:color w:val="414042"/>
          <w:spacing w:val="-50"/>
        </w:rPr>
        <w:t> </w:t>
      </w:r>
      <w:r>
        <w:rPr>
          <w:color w:val="414042"/>
        </w:rPr>
        <w:t>Í</w:t>
      </w:r>
      <w:r>
        <w:rPr>
          <w:color w:val="414042"/>
          <w:spacing w:val="-50"/>
        </w:rPr>
        <w:t> </w:t>
      </w:r>
      <w:r>
        <w:rPr>
          <w:color w:val="414042"/>
        </w:rPr>
        <w:t>T</w:t>
      </w:r>
      <w:r>
        <w:rPr>
          <w:color w:val="414042"/>
          <w:spacing w:val="-50"/>
        </w:rPr>
        <w:t> </w:t>
      </w:r>
      <w:r>
        <w:rPr>
          <w:color w:val="414042"/>
        </w:rPr>
        <w:t>U</w:t>
      </w:r>
      <w:r>
        <w:rPr>
          <w:color w:val="414042"/>
          <w:spacing w:val="-50"/>
        </w:rPr>
        <w:t> </w:t>
      </w:r>
      <w:r>
        <w:rPr>
          <w:color w:val="414042"/>
        </w:rPr>
        <w:t>L</w:t>
      </w:r>
      <w:r>
        <w:rPr>
          <w:color w:val="414042"/>
          <w:spacing w:val="-54"/>
        </w:rPr>
        <w:t> </w:t>
      </w:r>
      <w:r>
        <w:rPr>
          <w:color w:val="414042"/>
        </w:rPr>
        <w:t>O</w:t>
        <w:tab/>
        <w:t>I</w:t>
      </w:r>
    </w:p>
    <w:p>
      <w:pPr>
        <w:pStyle w:val="Heading2"/>
        <w:tabs>
          <w:tab w:pos="1757" w:val="left" w:leader="none"/>
          <w:tab w:pos="2606" w:val="left" w:leader="none"/>
        </w:tabs>
        <w:spacing w:before="169"/>
      </w:pPr>
      <w:r>
        <w:rPr>
          <w:color w:val="414042"/>
          <w:w w:val="105"/>
        </w:rPr>
        <w:t>g</w:t>
      </w:r>
      <w:r>
        <w:rPr>
          <w:color w:val="414042"/>
          <w:spacing w:val="-51"/>
          <w:w w:val="105"/>
        </w:rPr>
        <w:t> </w:t>
      </w:r>
      <w:r>
        <w:rPr>
          <w:color w:val="414042"/>
          <w:w w:val="105"/>
        </w:rPr>
        <w:t>E</w:t>
      </w:r>
      <w:r>
        <w:rPr>
          <w:color w:val="414042"/>
          <w:spacing w:val="-51"/>
          <w:w w:val="105"/>
        </w:rPr>
        <w:t> </w:t>
      </w:r>
      <w:r>
        <w:rPr>
          <w:color w:val="414042"/>
          <w:w w:val="105"/>
        </w:rPr>
        <w:t>s</w:t>
      </w:r>
      <w:r>
        <w:rPr>
          <w:color w:val="414042"/>
          <w:spacing w:val="-51"/>
          <w:w w:val="105"/>
        </w:rPr>
        <w:t> </w:t>
      </w:r>
      <w:r>
        <w:rPr>
          <w:color w:val="414042"/>
          <w:w w:val="105"/>
        </w:rPr>
        <w:t>T</w:t>
      </w:r>
      <w:r>
        <w:rPr>
          <w:color w:val="414042"/>
          <w:spacing w:val="-51"/>
          <w:w w:val="105"/>
        </w:rPr>
        <w:t> </w:t>
      </w:r>
      <w:r>
        <w:rPr>
          <w:color w:val="414042"/>
          <w:w w:val="105"/>
        </w:rPr>
        <w:t>I</w:t>
      </w:r>
      <w:r>
        <w:rPr>
          <w:color w:val="414042"/>
          <w:spacing w:val="-51"/>
          <w:w w:val="105"/>
        </w:rPr>
        <w:t> </w:t>
      </w:r>
      <w:r>
        <w:rPr>
          <w:color w:val="414042"/>
          <w:w w:val="105"/>
        </w:rPr>
        <w:t>Ó</w:t>
      </w:r>
      <w:r>
        <w:rPr>
          <w:color w:val="414042"/>
          <w:spacing w:val="-51"/>
          <w:w w:val="105"/>
        </w:rPr>
        <w:t> </w:t>
      </w:r>
      <w:r>
        <w:rPr>
          <w:color w:val="414042"/>
          <w:w w:val="105"/>
        </w:rPr>
        <w:t>N</w:t>
        <w:tab/>
        <w:t>D</w:t>
      </w:r>
      <w:r>
        <w:rPr>
          <w:color w:val="414042"/>
          <w:spacing w:val="-57"/>
          <w:w w:val="105"/>
        </w:rPr>
        <w:t> </w:t>
      </w:r>
      <w:r>
        <w:rPr>
          <w:color w:val="414042"/>
          <w:w w:val="105"/>
        </w:rPr>
        <w:t>E</w:t>
      </w:r>
      <w:r>
        <w:rPr>
          <w:color w:val="414042"/>
          <w:spacing w:val="-57"/>
          <w:w w:val="105"/>
        </w:rPr>
        <w:t> </w:t>
      </w:r>
      <w:r>
        <w:rPr>
          <w:color w:val="414042"/>
          <w:w w:val="105"/>
        </w:rPr>
        <w:t>L</w:t>
        <w:tab/>
        <w:t>C</w:t>
      </w:r>
      <w:r>
        <w:rPr>
          <w:color w:val="414042"/>
          <w:spacing w:val="-62"/>
          <w:w w:val="105"/>
        </w:rPr>
        <w:t> </w:t>
      </w:r>
      <w:r>
        <w:rPr>
          <w:color w:val="414042"/>
          <w:w w:val="105"/>
        </w:rPr>
        <w:t>O</w:t>
      </w:r>
      <w:r>
        <w:rPr>
          <w:color w:val="414042"/>
          <w:spacing w:val="-62"/>
          <w:w w:val="105"/>
        </w:rPr>
        <w:t> </w:t>
      </w:r>
      <w:r>
        <w:rPr>
          <w:color w:val="414042"/>
          <w:w w:val="105"/>
        </w:rPr>
        <w:t>N</w:t>
      </w:r>
      <w:r>
        <w:rPr>
          <w:color w:val="414042"/>
          <w:spacing w:val="-62"/>
          <w:w w:val="105"/>
        </w:rPr>
        <w:t> </w:t>
      </w:r>
      <w:r>
        <w:rPr>
          <w:color w:val="414042"/>
          <w:w w:val="105"/>
        </w:rPr>
        <w:t>O</w:t>
      </w:r>
      <w:r>
        <w:rPr>
          <w:color w:val="414042"/>
          <w:spacing w:val="-62"/>
          <w:w w:val="105"/>
        </w:rPr>
        <w:t> </w:t>
      </w:r>
      <w:r>
        <w:rPr>
          <w:color w:val="414042"/>
          <w:w w:val="105"/>
        </w:rPr>
        <w:t>C</w:t>
      </w:r>
      <w:r>
        <w:rPr>
          <w:color w:val="414042"/>
          <w:spacing w:val="-62"/>
          <w:w w:val="105"/>
        </w:rPr>
        <w:t> </w:t>
      </w:r>
      <w:r>
        <w:rPr>
          <w:color w:val="414042"/>
          <w:w w:val="105"/>
        </w:rPr>
        <w:t>I</w:t>
      </w:r>
      <w:r>
        <w:rPr>
          <w:color w:val="414042"/>
          <w:spacing w:val="-62"/>
          <w:w w:val="105"/>
        </w:rPr>
        <w:t> </w:t>
      </w:r>
      <w:r>
        <w:rPr>
          <w:color w:val="414042"/>
          <w:w w:val="105"/>
        </w:rPr>
        <w:t>m</w:t>
      </w:r>
      <w:r>
        <w:rPr>
          <w:color w:val="414042"/>
          <w:spacing w:val="-62"/>
          <w:w w:val="105"/>
        </w:rPr>
        <w:t> </w:t>
      </w:r>
      <w:r>
        <w:rPr>
          <w:color w:val="414042"/>
          <w:w w:val="105"/>
        </w:rPr>
        <w:t>I</w:t>
      </w:r>
      <w:r>
        <w:rPr>
          <w:color w:val="414042"/>
          <w:spacing w:val="-62"/>
          <w:w w:val="105"/>
        </w:rPr>
        <w:t> </w:t>
      </w:r>
      <w:r>
        <w:rPr>
          <w:color w:val="414042"/>
          <w:w w:val="105"/>
        </w:rPr>
        <w:t>E</w:t>
      </w:r>
      <w:r>
        <w:rPr>
          <w:color w:val="414042"/>
          <w:spacing w:val="-62"/>
          <w:w w:val="105"/>
        </w:rPr>
        <w:t> </w:t>
      </w:r>
      <w:r>
        <w:rPr>
          <w:color w:val="414042"/>
          <w:w w:val="105"/>
        </w:rPr>
        <w:t>N</w:t>
      </w:r>
      <w:r>
        <w:rPr>
          <w:color w:val="414042"/>
          <w:spacing w:val="-62"/>
          <w:w w:val="105"/>
        </w:rPr>
        <w:t> </w:t>
      </w:r>
      <w:r>
        <w:rPr>
          <w:color w:val="414042"/>
          <w:spacing w:val="18"/>
          <w:w w:val="105"/>
        </w:rPr>
        <w:t>TO</w:t>
      </w:r>
    </w:p>
    <w:p>
      <w:pPr>
        <w:pStyle w:val="BodyText"/>
        <w:rPr>
          <w:rFonts w:ascii="Tahoma"/>
          <w:sz w:val="19"/>
        </w:rPr>
      </w:pPr>
      <w:r>
        <w:rPr/>
        <w:drawing>
          <wp:anchor distT="0" distB="0" distL="0" distR="0" allowOverlap="1" layoutInCell="1" locked="0" behindDoc="0" simplePos="0" relativeHeight="3280">
            <wp:simplePos x="0" y="0"/>
            <wp:positionH relativeFrom="page">
              <wp:posOffset>770394</wp:posOffset>
            </wp:positionH>
            <wp:positionV relativeFrom="paragraph">
              <wp:posOffset>171015</wp:posOffset>
            </wp:positionV>
            <wp:extent cx="4967998" cy="30391"/>
            <wp:effectExtent l="0" t="0" r="0" b="0"/>
            <wp:wrapTopAndBottom/>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20" cstate="print"/>
                    <a:stretch>
                      <a:fillRect/>
                    </a:stretch>
                  </pic:blipFill>
                  <pic:spPr>
                    <a:xfrm>
                      <a:off x="0" y="0"/>
                      <a:ext cx="4967998" cy="30391"/>
                    </a:xfrm>
                    <a:prstGeom prst="rect">
                      <a:avLst/>
                    </a:prstGeom>
                  </pic:spPr>
                </pic:pic>
              </a:graphicData>
            </a:graphic>
          </wp:anchor>
        </w:drawing>
      </w:r>
    </w:p>
    <w:p>
      <w:pPr>
        <w:pStyle w:val="BodyText"/>
        <w:rPr>
          <w:rFonts w:ascii="Tahoma"/>
          <w:sz w:val="30"/>
        </w:rPr>
      </w:pPr>
    </w:p>
    <w:p>
      <w:pPr>
        <w:pStyle w:val="BodyText"/>
        <w:rPr>
          <w:rFonts w:ascii="Tahoma"/>
          <w:sz w:val="30"/>
        </w:rPr>
      </w:pPr>
    </w:p>
    <w:p>
      <w:pPr>
        <w:pStyle w:val="BodyText"/>
        <w:rPr>
          <w:rFonts w:ascii="Tahoma"/>
          <w:sz w:val="30"/>
        </w:rPr>
      </w:pPr>
    </w:p>
    <w:p>
      <w:pPr>
        <w:spacing w:before="228"/>
        <w:ind w:left="81" w:right="503" w:firstLine="0"/>
        <w:jc w:val="right"/>
        <w:rPr>
          <w:rFonts w:ascii="Palatino Linotype" w:hAnsi="Palatino Linotype"/>
          <w:i/>
          <w:sz w:val="19"/>
        </w:rPr>
      </w:pPr>
      <w:r>
        <w:rPr>
          <w:rFonts w:ascii="Palatino Linotype" w:hAnsi="Palatino Linotype"/>
          <w:i/>
          <w:color w:val="231F20"/>
          <w:w w:val="105"/>
          <w:sz w:val="19"/>
        </w:rPr>
        <w:t>Hoy las ideas son el capital, el resto es sólo dinero.</w:t>
      </w:r>
    </w:p>
    <w:p>
      <w:pPr>
        <w:spacing w:before="42"/>
        <w:ind w:left="81" w:right="503" w:firstLine="0"/>
        <w:jc w:val="right"/>
        <w:rPr>
          <w:sz w:val="19"/>
        </w:rPr>
      </w:pPr>
      <w:r>
        <w:rPr>
          <w:color w:val="231F20"/>
          <w:w w:val="115"/>
          <w:sz w:val="19"/>
        </w:rPr>
        <w:t>Banco alemán</w:t>
      </w:r>
    </w:p>
    <w:p>
      <w:pPr>
        <w:pStyle w:val="BodyText"/>
        <w:rPr>
          <w:sz w:val="18"/>
        </w:rPr>
      </w:pPr>
    </w:p>
    <w:p>
      <w:pPr>
        <w:pStyle w:val="BodyText"/>
        <w:rPr>
          <w:sz w:val="18"/>
        </w:rPr>
      </w:pPr>
    </w:p>
    <w:p>
      <w:pPr>
        <w:pStyle w:val="BodyText"/>
        <w:rPr>
          <w:sz w:val="15"/>
        </w:rPr>
      </w:pPr>
    </w:p>
    <w:p>
      <w:pPr>
        <w:pStyle w:val="BodyText"/>
        <w:spacing w:line="273" w:lineRule="auto"/>
        <w:ind w:left="81" w:right="501"/>
        <w:jc w:val="right"/>
      </w:pPr>
      <w:r>
        <w:rPr>
          <w:color w:val="231F20"/>
        </w:rPr>
        <w:t>La</w:t>
      </w:r>
      <w:r>
        <w:rPr>
          <w:color w:val="231F20"/>
          <w:spacing w:val="-25"/>
        </w:rPr>
        <w:t> </w:t>
      </w:r>
      <w:r>
        <w:rPr>
          <w:color w:val="231F20"/>
        </w:rPr>
        <w:t>sociedad</w:t>
      </w:r>
      <w:r>
        <w:rPr>
          <w:color w:val="231F20"/>
          <w:spacing w:val="-25"/>
        </w:rPr>
        <w:t> </w:t>
      </w:r>
      <w:r>
        <w:rPr>
          <w:color w:val="231F20"/>
        </w:rPr>
        <w:t>del</w:t>
      </w:r>
      <w:r>
        <w:rPr>
          <w:color w:val="231F20"/>
          <w:spacing w:val="-25"/>
        </w:rPr>
        <w:t> </w:t>
      </w:r>
      <w:r>
        <w:rPr>
          <w:color w:val="231F20"/>
        </w:rPr>
        <w:t>conocimiento</w:t>
      </w:r>
      <w:r>
        <w:rPr>
          <w:color w:val="231F20"/>
          <w:spacing w:val="-25"/>
        </w:rPr>
        <w:t> </w:t>
      </w:r>
      <w:r>
        <w:rPr>
          <w:color w:val="231F20"/>
        </w:rPr>
        <w:t>influye</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empresas</w:t>
      </w:r>
      <w:r>
        <w:rPr>
          <w:color w:val="231F20"/>
          <w:spacing w:val="-25"/>
        </w:rPr>
        <w:t> </w:t>
      </w:r>
      <w:r>
        <w:rPr>
          <w:color w:val="231F20"/>
        </w:rPr>
        <w:t>por</w:t>
      </w:r>
      <w:r>
        <w:rPr>
          <w:color w:val="231F20"/>
          <w:spacing w:val="-25"/>
        </w:rPr>
        <w:t> </w:t>
      </w:r>
      <w:r>
        <w:rPr>
          <w:color w:val="231F20"/>
        </w:rPr>
        <w:t>su</w:t>
      </w:r>
      <w:r>
        <w:rPr>
          <w:color w:val="231F20"/>
          <w:spacing w:val="-25"/>
        </w:rPr>
        <w:t> </w:t>
      </w:r>
      <w:r>
        <w:rPr>
          <w:color w:val="231F20"/>
        </w:rPr>
        <w:t>enfoque</w:t>
      </w:r>
      <w:r>
        <w:rPr>
          <w:color w:val="231F20"/>
          <w:spacing w:val="-25"/>
        </w:rPr>
        <w:t> </w:t>
      </w:r>
      <w:r>
        <w:rPr>
          <w:color w:val="231F20"/>
        </w:rPr>
        <w:t>hacia</w:t>
      </w:r>
      <w:r>
        <w:rPr>
          <w:color w:val="231F20"/>
          <w:spacing w:val="-25"/>
        </w:rPr>
        <w:t> </w:t>
      </w:r>
      <w:r>
        <w:rPr>
          <w:color w:val="231F20"/>
        </w:rPr>
        <w:t>el</w:t>
      </w:r>
      <w:r>
        <w:rPr>
          <w:color w:val="231F20"/>
          <w:spacing w:val="-25"/>
        </w:rPr>
        <w:t> </w:t>
      </w:r>
      <w:r>
        <w:rPr>
          <w:color w:val="231F20"/>
        </w:rPr>
        <w:t>reconocimien-</w:t>
      </w:r>
      <w:r>
        <w:rPr>
          <w:color w:val="231F20"/>
          <w:w w:val="117"/>
        </w:rPr>
        <w:t> </w:t>
      </w:r>
      <w:r>
        <w:rPr>
          <w:color w:val="231F20"/>
        </w:rPr>
        <w:t>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generación</w:t>
      </w:r>
      <w:r>
        <w:rPr>
          <w:color w:val="231F20"/>
          <w:spacing w:val="-9"/>
        </w:rPr>
        <w:t> </w:t>
      </w:r>
      <w:r>
        <w:rPr>
          <w:color w:val="231F20"/>
        </w:rPr>
        <w:t>de</w:t>
      </w:r>
      <w:r>
        <w:rPr>
          <w:color w:val="231F20"/>
          <w:spacing w:val="-9"/>
        </w:rPr>
        <w:t> </w:t>
      </w:r>
      <w:r>
        <w:rPr>
          <w:color w:val="231F20"/>
        </w:rPr>
        <w:t>saberes</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tareas</w:t>
      </w:r>
      <w:r>
        <w:rPr>
          <w:color w:val="231F20"/>
          <w:spacing w:val="-9"/>
        </w:rPr>
        <w:t> </w:t>
      </w:r>
      <w:r>
        <w:rPr>
          <w:color w:val="231F20"/>
        </w:rPr>
        <w:t>más</w:t>
      </w:r>
      <w:r>
        <w:rPr>
          <w:color w:val="231F20"/>
          <w:spacing w:val="-9"/>
        </w:rPr>
        <w:t> </w:t>
      </w:r>
      <w:r>
        <w:rPr>
          <w:color w:val="231F20"/>
        </w:rPr>
        <w:t>importantes</w:t>
      </w:r>
      <w:r>
        <w:rPr>
          <w:color w:val="231F20"/>
          <w:spacing w:val="-9"/>
        </w:rPr>
        <w:t> </w:t>
      </w:r>
      <w:r>
        <w:rPr>
          <w:color w:val="231F20"/>
        </w:rPr>
        <w:t>que</w:t>
      </w:r>
      <w:r>
        <w:rPr>
          <w:color w:val="231F20"/>
          <w:spacing w:val="-9"/>
        </w:rPr>
        <w:t> </w:t>
      </w:r>
      <w:r>
        <w:rPr>
          <w:color w:val="231F20"/>
        </w:rPr>
        <w:t>debe</w:t>
      </w:r>
      <w:r>
        <w:rPr>
          <w:color w:val="231F20"/>
          <w:spacing w:val="-9"/>
        </w:rPr>
        <w:t> </w:t>
      </w:r>
      <w:r>
        <w:rPr>
          <w:color w:val="231F20"/>
        </w:rPr>
        <w:t>liderar</w:t>
      </w:r>
      <w:r>
        <w:rPr>
          <w:color w:val="231F20"/>
          <w:spacing w:val="-9"/>
        </w:rPr>
        <w:t> </w:t>
      </w:r>
      <w:r>
        <w:rPr>
          <w:color w:val="231F20"/>
        </w:rPr>
        <w:t>la</w:t>
      </w:r>
      <w:r>
        <w:rPr>
          <w:color w:val="231F20"/>
          <w:spacing w:val="-2"/>
          <w:w w:val="95"/>
        </w:rPr>
        <w:t> </w:t>
      </w:r>
      <w:r>
        <w:rPr>
          <w:color w:val="231F20"/>
        </w:rPr>
        <w:t>empresa</w:t>
      </w:r>
      <w:r>
        <w:rPr>
          <w:color w:val="231F20"/>
          <w:spacing w:val="-11"/>
        </w:rPr>
        <w:t> </w:t>
      </w:r>
      <w:r>
        <w:rPr>
          <w:color w:val="231F20"/>
        </w:rPr>
        <w:t>para</w:t>
      </w:r>
      <w:r>
        <w:rPr>
          <w:color w:val="231F20"/>
          <w:spacing w:val="-11"/>
        </w:rPr>
        <w:t> </w:t>
      </w:r>
      <w:r>
        <w:rPr>
          <w:color w:val="231F20"/>
        </w:rPr>
        <w:t>tener</w:t>
      </w:r>
      <w:r>
        <w:rPr>
          <w:color w:val="231F20"/>
          <w:spacing w:val="-11"/>
        </w:rPr>
        <w:t> </w:t>
      </w:r>
      <w:r>
        <w:rPr>
          <w:color w:val="231F20"/>
        </w:rPr>
        <w:t>una</w:t>
      </w:r>
      <w:r>
        <w:rPr>
          <w:color w:val="231F20"/>
          <w:spacing w:val="-11"/>
        </w:rPr>
        <w:t> </w:t>
      </w:r>
      <w:r>
        <w:rPr>
          <w:color w:val="231F20"/>
        </w:rPr>
        <w:t>ventaja</w:t>
      </w:r>
      <w:r>
        <w:rPr>
          <w:color w:val="231F20"/>
          <w:spacing w:val="-11"/>
        </w:rPr>
        <w:t> </w:t>
      </w:r>
      <w:r>
        <w:rPr>
          <w:color w:val="231F20"/>
        </w:rPr>
        <w:t>competitiva.</w:t>
      </w:r>
      <w:r>
        <w:rPr>
          <w:color w:val="231F20"/>
          <w:spacing w:val="-11"/>
        </w:rPr>
        <w:t> </w:t>
      </w:r>
      <w:r>
        <w:rPr>
          <w:color w:val="231F20"/>
        </w:rPr>
        <w:t>La</w:t>
      </w:r>
      <w:r>
        <w:rPr>
          <w:color w:val="231F20"/>
          <w:spacing w:val="-11"/>
        </w:rPr>
        <w:t> </w:t>
      </w:r>
      <w:r>
        <w:rPr>
          <w:color w:val="231F20"/>
        </w:rPr>
        <w:t>empresa</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organización</w:t>
      </w:r>
      <w:r>
        <w:rPr>
          <w:color w:val="231F20"/>
          <w:spacing w:val="-11"/>
        </w:rPr>
        <w:t> </w:t>
      </w:r>
      <w:r>
        <w:rPr>
          <w:color w:val="231F20"/>
        </w:rPr>
        <w:t>adminis-</w:t>
      </w:r>
      <w:r>
        <w:rPr>
          <w:color w:val="231F20"/>
          <w:w w:val="117"/>
        </w:rPr>
        <w:t> </w:t>
      </w:r>
      <w:r>
        <w:rPr>
          <w:color w:val="231F20"/>
        </w:rPr>
        <w:t>trativa</w:t>
      </w:r>
      <w:r>
        <w:rPr>
          <w:color w:val="231F20"/>
          <w:spacing w:val="-22"/>
        </w:rPr>
        <w:t> </w:t>
      </w:r>
      <w:r>
        <w:rPr>
          <w:color w:val="231F20"/>
        </w:rPr>
        <w:t>que</w:t>
      </w:r>
      <w:r>
        <w:rPr>
          <w:color w:val="231F20"/>
          <w:spacing w:val="-22"/>
        </w:rPr>
        <w:t> </w:t>
      </w:r>
      <w:r>
        <w:rPr>
          <w:color w:val="231F20"/>
        </w:rPr>
        <w:t>posee</w:t>
      </w:r>
      <w:r>
        <w:rPr>
          <w:color w:val="231F20"/>
          <w:spacing w:val="-22"/>
        </w:rPr>
        <w:t> </w:t>
      </w:r>
      <w:r>
        <w:rPr>
          <w:color w:val="231F20"/>
        </w:rPr>
        <w:t>un</w:t>
      </w:r>
      <w:r>
        <w:rPr>
          <w:color w:val="231F20"/>
          <w:spacing w:val="-22"/>
        </w:rPr>
        <w:t> </w:t>
      </w:r>
      <w:r>
        <w:rPr>
          <w:color w:val="231F20"/>
        </w:rPr>
        <w:t>conjunto</w:t>
      </w:r>
      <w:r>
        <w:rPr>
          <w:color w:val="231F20"/>
          <w:spacing w:val="-22"/>
        </w:rPr>
        <w:t> </w:t>
      </w:r>
      <w:r>
        <w:rPr>
          <w:color w:val="231F20"/>
        </w:rPr>
        <w:t>de</w:t>
      </w:r>
      <w:r>
        <w:rPr>
          <w:color w:val="231F20"/>
          <w:spacing w:val="-22"/>
        </w:rPr>
        <w:t> </w:t>
      </w:r>
      <w:r>
        <w:rPr>
          <w:color w:val="231F20"/>
        </w:rPr>
        <w:t>recursos</w:t>
      </w:r>
      <w:r>
        <w:rPr>
          <w:color w:val="231F20"/>
          <w:spacing w:val="-22"/>
        </w:rPr>
        <w:t> </w:t>
      </w:r>
      <w:r>
        <w:rPr>
          <w:color w:val="231F20"/>
        </w:rPr>
        <w:t>productivos,</w:t>
      </w:r>
      <w:r>
        <w:rPr>
          <w:color w:val="231F20"/>
          <w:spacing w:val="-22"/>
        </w:rPr>
        <w:t> </w:t>
      </w:r>
      <w:r>
        <w:rPr>
          <w:color w:val="231F20"/>
        </w:rPr>
        <w:t>materiales</w:t>
      </w:r>
      <w:r>
        <w:rPr>
          <w:color w:val="231F20"/>
          <w:spacing w:val="-22"/>
        </w:rPr>
        <w:t> </w:t>
      </w:r>
      <w:r>
        <w:rPr>
          <w:color w:val="231F20"/>
        </w:rPr>
        <w:t>y</w:t>
      </w:r>
      <w:r>
        <w:rPr>
          <w:color w:val="231F20"/>
          <w:spacing w:val="-22"/>
        </w:rPr>
        <w:t> </w:t>
      </w:r>
      <w:r>
        <w:rPr>
          <w:color w:val="231F20"/>
        </w:rPr>
        <w:t>humanos,</w:t>
      </w:r>
      <w:r>
        <w:rPr>
          <w:color w:val="231F20"/>
          <w:spacing w:val="-22"/>
        </w:rPr>
        <w:t> </w:t>
      </w:r>
      <w:r>
        <w:rPr>
          <w:color w:val="231F20"/>
        </w:rPr>
        <w:t>así</w:t>
      </w:r>
      <w:r>
        <w:rPr>
          <w:color w:val="231F20"/>
          <w:spacing w:val="-22"/>
        </w:rPr>
        <w:t> </w:t>
      </w:r>
      <w:r>
        <w:rPr>
          <w:color w:val="231F20"/>
        </w:rPr>
        <w:t>como</w:t>
      </w:r>
      <w:r>
        <w:rPr>
          <w:color w:val="231F20"/>
          <w:spacing w:val="-22"/>
        </w:rPr>
        <w:t> </w:t>
      </w:r>
      <w:r>
        <w:rPr>
          <w:color w:val="231F20"/>
          <w:spacing w:val="-2"/>
        </w:rPr>
        <w:t>una</w:t>
      </w:r>
      <w:r>
        <w:rPr>
          <w:color w:val="231F20"/>
          <w:spacing w:val="-2"/>
          <w:w w:val="97"/>
        </w:rPr>
        <w:t> </w:t>
      </w:r>
      <w:r>
        <w:rPr>
          <w:color w:val="231F20"/>
        </w:rPr>
        <w:t>serie</w:t>
      </w:r>
      <w:r>
        <w:rPr>
          <w:color w:val="231F20"/>
          <w:spacing w:val="-7"/>
        </w:rPr>
        <w:t> </w:t>
      </w:r>
      <w:r>
        <w:rPr>
          <w:color w:val="231F20"/>
        </w:rPr>
        <w:t>de</w:t>
      </w:r>
      <w:r>
        <w:rPr>
          <w:color w:val="231F20"/>
          <w:spacing w:val="-7"/>
        </w:rPr>
        <w:t> </w:t>
      </w:r>
      <w:r>
        <w:rPr>
          <w:color w:val="231F20"/>
        </w:rPr>
        <w:t>capacidades</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desarrollado</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vida</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constituyen</w:t>
      </w:r>
      <w:r>
        <w:rPr>
          <w:color w:val="231F20"/>
          <w:spacing w:val="-7"/>
        </w:rPr>
        <w:t> </w:t>
      </w:r>
      <w:r>
        <w:rPr>
          <w:color w:val="231F20"/>
        </w:rPr>
        <w:t>el</w:t>
      </w:r>
      <w:r>
        <w:rPr>
          <w:color w:val="231F20"/>
          <w:spacing w:val="-7"/>
        </w:rPr>
        <w:t> </w:t>
      </w:r>
      <w:r>
        <w:rPr>
          <w:color w:val="231F20"/>
        </w:rPr>
        <w:t>conoci-</w:t>
      </w:r>
      <w:r>
        <w:rPr>
          <w:color w:val="231F20"/>
          <w:w w:val="117"/>
        </w:rPr>
        <w:t> </w:t>
      </w:r>
      <w:r>
        <w:rPr>
          <w:color w:val="231F20"/>
        </w:rPr>
        <w:t>miento</w:t>
      </w:r>
      <w:r>
        <w:rPr>
          <w:color w:val="231F20"/>
          <w:spacing w:val="-21"/>
        </w:rPr>
        <w:t> </w:t>
      </w:r>
      <w:r>
        <w:rPr>
          <w:color w:val="231F20"/>
        </w:rPr>
        <w:t>acumulado</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interior</w:t>
      </w:r>
      <w:r>
        <w:rPr>
          <w:color w:val="231F20"/>
          <w:spacing w:val="-21"/>
        </w:rPr>
        <w:t> </w:t>
      </w:r>
      <w:r>
        <w:rPr>
          <w:color w:val="231F20"/>
          <w:spacing w:val="-11"/>
        </w:rPr>
        <w:t>y,</w:t>
      </w:r>
      <w:r>
        <w:rPr>
          <w:color w:val="231F20"/>
          <w:spacing w:val="-21"/>
        </w:rPr>
        <w:t> </w:t>
      </w:r>
      <w:r>
        <w:rPr>
          <w:color w:val="231F20"/>
        </w:rPr>
        <w:t>por</w:t>
      </w:r>
      <w:r>
        <w:rPr>
          <w:color w:val="231F20"/>
          <w:spacing w:val="-21"/>
        </w:rPr>
        <w:t> </w:t>
      </w:r>
      <w:r>
        <w:rPr>
          <w:color w:val="231F20"/>
        </w:rPr>
        <w:t>tanto,</w:t>
      </w:r>
      <w:r>
        <w:rPr>
          <w:color w:val="231F20"/>
          <w:spacing w:val="-21"/>
        </w:rPr>
        <w:t> </w:t>
      </w:r>
      <w:r>
        <w:rPr>
          <w:color w:val="231F20"/>
        </w:rPr>
        <w:t>exclusivo</w:t>
      </w:r>
      <w:r>
        <w:rPr>
          <w:color w:val="231F20"/>
          <w:spacing w:val="-21"/>
        </w:rPr>
        <w:t> </w:t>
      </w:r>
      <w:r>
        <w:rPr>
          <w:color w:val="231F20"/>
        </w:rPr>
        <w:t>de</w:t>
      </w:r>
      <w:r>
        <w:rPr>
          <w:color w:val="231F20"/>
          <w:spacing w:val="-21"/>
        </w:rPr>
        <w:t> </w:t>
      </w:r>
      <w:r>
        <w:rPr>
          <w:color w:val="231F20"/>
        </w:rPr>
        <w:t>ella</w:t>
      </w:r>
      <w:r>
        <w:rPr>
          <w:color w:val="231F20"/>
          <w:spacing w:val="-21"/>
        </w:rPr>
        <w:t> </w:t>
      </w:r>
      <w:r>
        <w:rPr>
          <w:color w:val="231F20"/>
        </w:rPr>
        <w:t>(Penrose,</w:t>
      </w:r>
      <w:r>
        <w:rPr>
          <w:color w:val="231F20"/>
          <w:spacing w:val="-21"/>
        </w:rPr>
        <w:t> </w:t>
      </w:r>
      <w:r>
        <w:rPr>
          <w:color w:val="231F20"/>
        </w:rPr>
        <w:t>1962),</w:t>
      </w:r>
      <w:r>
        <w:rPr>
          <w:color w:val="231F20"/>
          <w:spacing w:val="-21"/>
        </w:rPr>
        <w:t> </w:t>
      </w:r>
      <w:r>
        <w:rPr>
          <w:color w:val="231F20"/>
        </w:rPr>
        <w:t>debe</w:t>
      </w:r>
      <w:r>
        <w:rPr>
          <w:color w:val="231F20"/>
          <w:spacing w:val="-21"/>
        </w:rPr>
        <w:t> </w:t>
      </w:r>
      <w:r>
        <w:rPr>
          <w:color w:val="231F20"/>
        </w:rPr>
        <w:t>apren-</w:t>
      </w:r>
      <w:r>
        <w:rPr>
          <w:color w:val="231F20"/>
          <w:w w:val="117"/>
        </w:rPr>
        <w:t> </w:t>
      </w:r>
      <w:r>
        <w:rPr>
          <w:color w:val="231F20"/>
        </w:rPr>
        <w:t>der</w:t>
      </w:r>
      <w:r>
        <w:rPr>
          <w:color w:val="231F20"/>
          <w:spacing w:val="-18"/>
        </w:rPr>
        <w:t> </w:t>
      </w:r>
      <w:r>
        <w:rPr>
          <w:color w:val="231F20"/>
        </w:rPr>
        <w:t>a</w:t>
      </w:r>
      <w:r>
        <w:rPr>
          <w:color w:val="231F20"/>
          <w:spacing w:val="-18"/>
        </w:rPr>
        <w:t> </w:t>
      </w:r>
      <w:r>
        <w:rPr>
          <w:color w:val="231F20"/>
        </w:rPr>
        <w:t>gestionar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saben</w:t>
      </w:r>
      <w:r>
        <w:rPr>
          <w:color w:val="231F20"/>
          <w:spacing w:val="-18"/>
        </w:rPr>
        <w:t> </w:t>
      </w:r>
      <w:r>
        <w:rPr>
          <w:color w:val="231F20"/>
        </w:rPr>
        <w:t>las</w:t>
      </w:r>
      <w:r>
        <w:rPr>
          <w:color w:val="231F20"/>
          <w:spacing w:val="-18"/>
        </w:rPr>
        <w:t> </w:t>
      </w:r>
      <w:r>
        <w:rPr>
          <w:color w:val="231F20"/>
        </w:rPr>
        <w:t>personas</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integran</w:t>
      </w:r>
      <w:r>
        <w:rPr>
          <w:color w:val="231F20"/>
          <w:spacing w:val="-18"/>
        </w:rPr>
        <w:t> </w:t>
      </w:r>
      <w:r>
        <w:rPr>
          <w:color w:val="231F20"/>
        </w:rPr>
        <w:t>para</w:t>
      </w:r>
      <w:r>
        <w:rPr>
          <w:color w:val="231F20"/>
          <w:spacing w:val="-18"/>
        </w:rPr>
        <w:t> </w:t>
      </w:r>
      <w:r>
        <w:rPr>
          <w:color w:val="231F20"/>
        </w:rPr>
        <w:t>llegar</w:t>
      </w:r>
      <w:r>
        <w:rPr>
          <w:color w:val="231F20"/>
          <w:spacing w:val="-18"/>
        </w:rPr>
        <w:t> </w:t>
      </w:r>
      <w:r>
        <w:rPr>
          <w:color w:val="231F20"/>
        </w:rPr>
        <w:t>a</w:t>
      </w:r>
      <w:r>
        <w:rPr>
          <w:color w:val="231F20"/>
          <w:spacing w:val="-18"/>
        </w:rPr>
        <w:t> </w:t>
      </w:r>
      <w:r>
        <w:rPr>
          <w:color w:val="231F20"/>
        </w:rPr>
        <w:t>ser</w:t>
      </w:r>
      <w:r>
        <w:rPr>
          <w:color w:val="231F20"/>
          <w:spacing w:val="-18"/>
        </w:rPr>
        <w:t> </w:t>
      </w:r>
      <w:r>
        <w:rPr>
          <w:color w:val="231F20"/>
        </w:rPr>
        <w:t>más</w:t>
      </w:r>
      <w:r>
        <w:rPr>
          <w:color w:val="231F20"/>
          <w:spacing w:val="-18"/>
        </w:rPr>
        <w:t> </w:t>
      </w:r>
      <w:r>
        <w:rPr>
          <w:color w:val="231F20"/>
        </w:rPr>
        <w:t>“inteligente”.</w:t>
      </w:r>
      <w:r>
        <w:rPr>
          <w:color w:val="231F20"/>
          <w:spacing w:val="-2"/>
          <w:w w:val="102"/>
        </w:rPr>
        <w:t> </w:t>
      </w:r>
      <w:r>
        <w:rPr>
          <w:color w:val="010202"/>
        </w:rPr>
        <w:t>La</w:t>
      </w:r>
      <w:r>
        <w:rPr>
          <w:color w:val="010202"/>
          <w:spacing w:val="-12"/>
        </w:rPr>
        <w:t> </w:t>
      </w:r>
      <w:r>
        <w:rPr>
          <w:color w:val="010202"/>
        </w:rPr>
        <w:t>sociedad</w:t>
      </w:r>
      <w:r>
        <w:rPr>
          <w:color w:val="010202"/>
          <w:spacing w:val="-12"/>
        </w:rPr>
        <w:t> </w:t>
      </w:r>
      <w:r>
        <w:rPr>
          <w:color w:val="010202"/>
        </w:rPr>
        <w:t>del</w:t>
      </w:r>
      <w:r>
        <w:rPr>
          <w:color w:val="010202"/>
          <w:spacing w:val="-12"/>
        </w:rPr>
        <w:t> </w:t>
      </w:r>
      <w:r>
        <w:rPr>
          <w:color w:val="010202"/>
        </w:rPr>
        <w:t>conocimiento</w:t>
      </w:r>
      <w:r>
        <w:rPr>
          <w:color w:val="010202"/>
          <w:spacing w:val="-12"/>
        </w:rPr>
        <w:t> </w:t>
      </w:r>
      <w:r>
        <w:rPr>
          <w:color w:val="010202"/>
        </w:rPr>
        <w:t>induce</w:t>
      </w:r>
      <w:r>
        <w:rPr>
          <w:color w:val="010202"/>
          <w:spacing w:val="-12"/>
        </w:rPr>
        <w:t> </w:t>
      </w:r>
      <w:r>
        <w:rPr>
          <w:color w:val="010202"/>
        </w:rPr>
        <w:t>a</w:t>
      </w:r>
      <w:r>
        <w:rPr>
          <w:color w:val="010202"/>
          <w:spacing w:val="-12"/>
        </w:rPr>
        <w:t> </w:t>
      </w:r>
      <w:r>
        <w:rPr>
          <w:color w:val="010202"/>
        </w:rPr>
        <w:t>las</w:t>
      </w:r>
      <w:r>
        <w:rPr>
          <w:color w:val="010202"/>
          <w:spacing w:val="-12"/>
        </w:rPr>
        <w:t> </w:t>
      </w:r>
      <w:r>
        <w:rPr>
          <w:color w:val="010202"/>
        </w:rPr>
        <w:t>organizaciones</w:t>
      </w:r>
      <w:r>
        <w:rPr>
          <w:color w:val="010202"/>
          <w:spacing w:val="-12"/>
        </w:rPr>
        <w:t> </w:t>
      </w:r>
      <w:r>
        <w:rPr>
          <w:color w:val="010202"/>
        </w:rPr>
        <w:t>a</w:t>
      </w:r>
      <w:r>
        <w:rPr>
          <w:color w:val="010202"/>
          <w:spacing w:val="-12"/>
        </w:rPr>
        <w:t> </w:t>
      </w:r>
      <w:r>
        <w:rPr>
          <w:color w:val="010202"/>
        </w:rPr>
        <w:t>construir</w:t>
      </w:r>
      <w:r>
        <w:rPr>
          <w:color w:val="010202"/>
          <w:spacing w:val="-12"/>
        </w:rPr>
        <w:t> </w:t>
      </w:r>
      <w:r>
        <w:rPr>
          <w:color w:val="010202"/>
        </w:rPr>
        <w:t>prácticas</w:t>
      </w:r>
      <w:r>
        <w:rPr>
          <w:color w:val="010202"/>
          <w:spacing w:val="-12"/>
        </w:rPr>
        <w:t> </w:t>
      </w:r>
      <w:r>
        <w:rPr>
          <w:color w:val="010202"/>
        </w:rPr>
        <w:t>sistemá-</w:t>
      </w:r>
      <w:r>
        <w:rPr>
          <w:color w:val="010202"/>
          <w:w w:val="117"/>
        </w:rPr>
        <w:t> </w:t>
      </w:r>
      <w:r>
        <w:rPr>
          <w:color w:val="010202"/>
        </w:rPr>
        <w:t>ticas</w:t>
      </w:r>
      <w:r>
        <w:rPr>
          <w:color w:val="010202"/>
          <w:spacing w:val="-5"/>
        </w:rPr>
        <w:t> </w:t>
      </w:r>
      <w:r>
        <w:rPr>
          <w:color w:val="010202"/>
        </w:rPr>
        <w:t>que</w:t>
      </w:r>
      <w:r>
        <w:rPr>
          <w:color w:val="010202"/>
          <w:spacing w:val="-5"/>
        </w:rPr>
        <w:t> </w:t>
      </w:r>
      <w:r>
        <w:rPr>
          <w:color w:val="010202"/>
        </w:rPr>
        <w:t>les</w:t>
      </w:r>
      <w:r>
        <w:rPr>
          <w:color w:val="010202"/>
          <w:spacing w:val="-5"/>
        </w:rPr>
        <w:t> </w:t>
      </w:r>
      <w:r>
        <w:rPr>
          <w:color w:val="010202"/>
        </w:rPr>
        <w:t>permitan</w:t>
      </w:r>
      <w:r>
        <w:rPr>
          <w:color w:val="010202"/>
          <w:spacing w:val="-5"/>
        </w:rPr>
        <w:t> </w:t>
      </w:r>
      <w:r>
        <w:rPr>
          <w:color w:val="010202"/>
        </w:rPr>
        <w:t>administrar</w:t>
      </w:r>
      <w:r>
        <w:rPr>
          <w:color w:val="010202"/>
          <w:spacing w:val="-5"/>
        </w:rPr>
        <w:t> </w:t>
      </w:r>
      <w:r>
        <w:rPr>
          <w:color w:val="010202"/>
        </w:rPr>
        <w:t>su</w:t>
      </w:r>
      <w:r>
        <w:rPr>
          <w:color w:val="010202"/>
          <w:spacing w:val="-5"/>
        </w:rPr>
        <w:t> </w:t>
      </w:r>
      <w:r>
        <w:rPr>
          <w:color w:val="010202"/>
        </w:rPr>
        <w:t>propia</w:t>
      </w:r>
      <w:r>
        <w:rPr>
          <w:color w:val="010202"/>
          <w:spacing w:val="-5"/>
        </w:rPr>
        <w:t> </w:t>
      </w:r>
      <w:r>
        <w:rPr>
          <w:color w:val="010202"/>
        </w:rPr>
        <w:t>transformación</w:t>
      </w:r>
      <w:r>
        <w:rPr>
          <w:color w:val="010202"/>
          <w:spacing w:val="-5"/>
        </w:rPr>
        <w:t> </w:t>
      </w:r>
      <w:r>
        <w:rPr>
          <w:color w:val="010202"/>
        </w:rPr>
        <w:t>mediante</w:t>
      </w:r>
      <w:r>
        <w:rPr>
          <w:color w:val="010202"/>
          <w:spacing w:val="-5"/>
        </w:rPr>
        <w:t> </w:t>
      </w:r>
      <w:r>
        <w:rPr>
          <w:color w:val="010202"/>
        </w:rPr>
        <w:t>un</w:t>
      </w:r>
      <w:r>
        <w:rPr>
          <w:color w:val="010202"/>
          <w:spacing w:val="-5"/>
        </w:rPr>
        <w:t> </w:t>
      </w:r>
      <w:r>
        <w:rPr>
          <w:color w:val="010202"/>
        </w:rPr>
        <w:t>proceso</w:t>
      </w:r>
      <w:r>
        <w:rPr>
          <w:color w:val="010202"/>
          <w:spacing w:val="-5"/>
        </w:rPr>
        <w:t> </w:t>
      </w:r>
      <w:r>
        <w:rPr>
          <w:color w:val="010202"/>
        </w:rPr>
        <w:t>organi-</w:t>
      </w:r>
      <w:r>
        <w:rPr>
          <w:color w:val="010202"/>
          <w:w w:val="117"/>
        </w:rPr>
        <w:t> </w:t>
      </w:r>
      <w:r>
        <w:rPr>
          <w:color w:val="010202"/>
        </w:rPr>
        <w:t>zado que incorpore a los trabajadores del conocimiento (Drucker, 1993).</w:t>
      </w:r>
      <w:r>
        <w:rPr>
          <w:color w:val="010202"/>
          <w:spacing w:val="16"/>
        </w:rPr>
        <w:t> </w:t>
      </w:r>
      <w:r>
        <w:rPr>
          <w:color w:val="231F20"/>
        </w:rPr>
        <w:t>Esta</w:t>
      </w:r>
      <w:r>
        <w:rPr>
          <w:color w:val="231F20"/>
          <w:spacing w:val="10"/>
        </w:rPr>
        <w:t> </w:t>
      </w:r>
      <w:r>
        <w:rPr>
          <w:color w:val="231F20"/>
        </w:rPr>
        <w:t>tendencia</w:t>
      </w:r>
      <w:r>
        <w:rPr>
          <w:color w:val="231F20"/>
          <w:w w:val="96"/>
        </w:rPr>
        <w:t> </w:t>
      </w:r>
      <w:r>
        <w:rPr>
          <w:color w:val="231F20"/>
        </w:rPr>
        <w:t>busca producir y difundir el </w:t>
      </w:r>
      <w:r>
        <w:rPr>
          <w:color w:val="231F20"/>
          <w:spacing w:val="-3"/>
        </w:rPr>
        <w:t>saber, </w:t>
      </w:r>
      <w:r>
        <w:rPr>
          <w:color w:val="231F20"/>
        </w:rPr>
        <w:t>así como diseminar el talento humano o</w:t>
      </w:r>
      <w:r>
        <w:rPr>
          <w:color w:val="231F20"/>
          <w:spacing w:val="-26"/>
        </w:rPr>
        <w:t> </w:t>
      </w:r>
      <w:r>
        <w:rPr>
          <w:color w:val="231F20"/>
        </w:rPr>
        <w:t>la</w:t>
      </w:r>
      <w:r>
        <w:rPr>
          <w:color w:val="231F20"/>
          <w:spacing w:val="-3"/>
        </w:rPr>
        <w:t> </w:t>
      </w:r>
      <w:r>
        <w:rPr>
          <w:color w:val="231F20"/>
        </w:rPr>
        <w:t>inteligencia,</w:t>
      </w:r>
      <w:r>
        <w:rPr>
          <w:color w:val="231F20"/>
          <w:w w:val="98"/>
        </w:rPr>
        <w:t> </w:t>
      </w:r>
      <w:r>
        <w:rPr>
          <w:color w:val="231F20"/>
        </w:rPr>
        <w:t>tanto</w:t>
      </w:r>
      <w:r>
        <w:rPr>
          <w:color w:val="231F20"/>
          <w:spacing w:val="16"/>
        </w:rPr>
        <w:t> </w:t>
      </w:r>
      <w:r>
        <w:rPr>
          <w:color w:val="231F20"/>
        </w:rPr>
        <w:t>individual</w:t>
      </w:r>
      <w:r>
        <w:rPr>
          <w:color w:val="231F20"/>
          <w:spacing w:val="17"/>
        </w:rPr>
        <w:t> </w:t>
      </w:r>
      <w:r>
        <w:rPr>
          <w:color w:val="231F20"/>
        </w:rPr>
        <w:t>como</w:t>
      </w:r>
      <w:r>
        <w:rPr>
          <w:color w:val="231F20"/>
          <w:spacing w:val="17"/>
        </w:rPr>
        <w:t> </w:t>
      </w:r>
      <w:r>
        <w:rPr>
          <w:color w:val="231F20"/>
        </w:rPr>
        <w:t>organizacional,</w:t>
      </w:r>
      <w:r>
        <w:rPr>
          <w:color w:val="231F20"/>
          <w:spacing w:val="17"/>
        </w:rPr>
        <w:t> </w:t>
      </w:r>
      <w:r>
        <w:rPr>
          <w:color w:val="231F20"/>
        </w:rPr>
        <w:t>por</w:t>
      </w:r>
      <w:r>
        <w:rPr>
          <w:color w:val="231F20"/>
          <w:spacing w:val="16"/>
        </w:rPr>
        <w:t> </w:t>
      </w:r>
      <w:r>
        <w:rPr>
          <w:color w:val="231F20"/>
        </w:rPr>
        <w:t>toda</w:t>
      </w:r>
      <w:r>
        <w:rPr>
          <w:color w:val="231F20"/>
          <w:spacing w:val="16"/>
        </w:rPr>
        <w:t> </w:t>
      </w:r>
      <w:r>
        <w:rPr>
          <w:color w:val="231F20"/>
        </w:rPr>
        <w:t>la</w:t>
      </w:r>
      <w:r>
        <w:rPr>
          <w:color w:val="231F20"/>
          <w:spacing w:val="17"/>
        </w:rPr>
        <w:t> </w:t>
      </w:r>
      <w:r>
        <w:rPr>
          <w:color w:val="231F20"/>
        </w:rPr>
        <w:t>estructura</w:t>
      </w:r>
      <w:r>
        <w:rPr>
          <w:color w:val="231F20"/>
          <w:spacing w:val="17"/>
        </w:rPr>
        <w:t> </w:t>
      </w:r>
      <w:r>
        <w:rPr>
          <w:color w:val="231F20"/>
        </w:rPr>
        <w:t>de</w:t>
      </w:r>
      <w:r>
        <w:rPr>
          <w:color w:val="231F20"/>
          <w:spacing w:val="17"/>
        </w:rPr>
        <w:t> </w:t>
      </w:r>
      <w:r>
        <w:rPr>
          <w:color w:val="231F20"/>
        </w:rPr>
        <w:t>la</w:t>
      </w:r>
      <w:r>
        <w:rPr>
          <w:color w:val="231F20"/>
          <w:spacing w:val="16"/>
        </w:rPr>
        <w:t> </w:t>
      </w:r>
      <w:r>
        <w:rPr>
          <w:color w:val="231F20"/>
        </w:rPr>
        <w:t>organización,</w:t>
      </w:r>
      <w:r>
        <w:rPr>
          <w:color w:val="231F20"/>
          <w:spacing w:val="16"/>
        </w:rPr>
        <w:t> </w:t>
      </w:r>
      <w:r>
        <w:rPr>
          <w:color w:val="231F20"/>
        </w:rPr>
        <w:t>no</w:t>
      </w:r>
      <w:r>
        <w:rPr>
          <w:color w:val="231F20"/>
          <w:spacing w:val="17"/>
        </w:rPr>
        <w:t> </w:t>
      </w:r>
      <w:r>
        <w:rPr>
          <w:color w:val="231F20"/>
        </w:rPr>
        <w:t>sólo</w:t>
      </w:r>
      <w:r>
        <w:rPr>
          <w:color w:val="231F20"/>
          <w:w w:val="100"/>
        </w:rPr>
        <w:t> </w:t>
      </w:r>
      <w:r>
        <w:rPr>
          <w:color w:val="231F20"/>
        </w:rPr>
        <w:t>para</w:t>
      </w:r>
      <w:r>
        <w:rPr>
          <w:color w:val="231F20"/>
          <w:spacing w:val="-11"/>
        </w:rPr>
        <w:t> </w:t>
      </w:r>
      <w:r>
        <w:rPr>
          <w:color w:val="231F20"/>
        </w:rPr>
        <w:t>crear</w:t>
      </w:r>
      <w:r>
        <w:rPr>
          <w:color w:val="231F20"/>
          <w:spacing w:val="-11"/>
        </w:rPr>
        <w:t> </w:t>
      </w:r>
      <w:r>
        <w:rPr>
          <w:color w:val="231F20"/>
        </w:rPr>
        <w:t>ventaja</w:t>
      </w:r>
      <w:r>
        <w:rPr>
          <w:color w:val="231F20"/>
          <w:spacing w:val="-11"/>
        </w:rPr>
        <w:t> </w:t>
      </w:r>
      <w:r>
        <w:rPr>
          <w:color w:val="231F20"/>
        </w:rPr>
        <w:t>competitiva,</w:t>
      </w:r>
      <w:r>
        <w:rPr>
          <w:color w:val="231F20"/>
          <w:spacing w:val="-11"/>
        </w:rPr>
        <w:t> </w:t>
      </w:r>
      <w:r>
        <w:rPr>
          <w:color w:val="231F20"/>
        </w:rPr>
        <w:t>sino</w:t>
      </w:r>
      <w:r>
        <w:rPr>
          <w:color w:val="231F20"/>
          <w:spacing w:val="-11"/>
        </w:rPr>
        <w:t> </w:t>
      </w:r>
      <w:r>
        <w:rPr>
          <w:color w:val="231F20"/>
        </w:rPr>
        <w:t>también</w:t>
      </w:r>
      <w:r>
        <w:rPr>
          <w:color w:val="231F20"/>
          <w:spacing w:val="-11"/>
        </w:rPr>
        <w:t> </w:t>
      </w:r>
      <w:r>
        <w:rPr>
          <w:color w:val="231F20"/>
        </w:rPr>
        <w:t>para</w:t>
      </w:r>
      <w:r>
        <w:rPr>
          <w:color w:val="231F20"/>
          <w:spacing w:val="-11"/>
        </w:rPr>
        <w:t> </w:t>
      </w:r>
      <w:r>
        <w:rPr>
          <w:color w:val="231F20"/>
        </w:rPr>
        <w:t>sostenerla</w:t>
      </w:r>
      <w:r>
        <w:rPr>
          <w:color w:val="231F20"/>
          <w:spacing w:val="-11"/>
        </w:rPr>
        <w:t> </w:t>
      </w:r>
      <w:r>
        <w:rPr>
          <w:color w:val="231F20"/>
        </w:rPr>
        <w:t>a</w:t>
      </w:r>
      <w:r>
        <w:rPr>
          <w:color w:val="231F20"/>
          <w:spacing w:val="-11"/>
        </w:rPr>
        <w:t> </w:t>
      </w:r>
      <w:r>
        <w:rPr>
          <w:color w:val="231F20"/>
        </w:rPr>
        <w:t>largo</w:t>
      </w:r>
      <w:r>
        <w:rPr>
          <w:color w:val="231F20"/>
          <w:spacing w:val="-11"/>
        </w:rPr>
        <w:t> </w:t>
      </w:r>
      <w:r>
        <w:rPr>
          <w:color w:val="231F20"/>
        </w:rPr>
        <w:t>plazo.</w:t>
      </w:r>
      <w:r>
        <w:rPr>
          <w:color w:val="231F20"/>
          <w:spacing w:val="-11"/>
        </w:rPr>
        <w:t> </w:t>
      </w:r>
      <w:r>
        <w:rPr>
          <w:color w:val="231F20"/>
        </w:rPr>
        <w:t>La</w:t>
      </w:r>
      <w:r>
        <w:rPr>
          <w:color w:val="231F20"/>
          <w:spacing w:val="-11"/>
        </w:rPr>
        <w:t> </w:t>
      </w:r>
      <w:r>
        <w:rPr>
          <w:color w:val="231F20"/>
        </w:rPr>
        <w:t>ventaja</w:t>
      </w:r>
      <w:r>
        <w:rPr>
          <w:color w:val="231F20"/>
          <w:spacing w:val="-11"/>
        </w:rPr>
        <w:t> </w:t>
      </w:r>
      <w:r>
        <w:rPr>
          <w:color w:val="231F20"/>
        </w:rPr>
        <w:t>com-</w:t>
      </w:r>
      <w:r>
        <w:rPr>
          <w:color w:val="231F20"/>
          <w:w w:val="117"/>
        </w:rPr>
        <w:t> </w:t>
      </w:r>
      <w:r>
        <w:rPr>
          <w:color w:val="231F20"/>
        </w:rPr>
        <w:t>petitiva</w:t>
      </w:r>
      <w:r>
        <w:rPr>
          <w:color w:val="231F20"/>
          <w:spacing w:val="-11"/>
        </w:rPr>
        <w:t> </w:t>
      </w:r>
      <w:r>
        <w:rPr>
          <w:color w:val="231F20"/>
        </w:rPr>
        <w:t>surgirá</w:t>
      </w:r>
      <w:r>
        <w:rPr>
          <w:color w:val="231F20"/>
          <w:spacing w:val="-11"/>
        </w:rPr>
        <w:t> </w:t>
      </w:r>
      <w:r>
        <w:rPr>
          <w:color w:val="231F20"/>
        </w:rPr>
        <w:t>del</w:t>
      </w:r>
      <w:r>
        <w:rPr>
          <w:color w:val="231F20"/>
          <w:spacing w:val="-11"/>
        </w:rPr>
        <w:t> </w:t>
      </w:r>
      <w:r>
        <w:rPr>
          <w:color w:val="231F20"/>
        </w:rPr>
        <w:t>conocimiento</w:t>
      </w:r>
      <w:r>
        <w:rPr>
          <w:color w:val="231F20"/>
          <w:spacing w:val="-11"/>
        </w:rPr>
        <w:t> </w:t>
      </w:r>
      <w:r>
        <w:rPr>
          <w:color w:val="231F20"/>
        </w:rPr>
        <w:t>específico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empresa,</w:t>
      </w:r>
      <w:r>
        <w:rPr>
          <w:color w:val="231F20"/>
          <w:spacing w:val="-11"/>
        </w:rPr>
        <w:t> </w:t>
      </w:r>
      <w:r>
        <w:rPr>
          <w:color w:val="231F20"/>
        </w:rPr>
        <w:t>que</w:t>
      </w:r>
      <w:r>
        <w:rPr>
          <w:color w:val="231F20"/>
          <w:spacing w:val="-11"/>
        </w:rPr>
        <w:t> </w:t>
      </w:r>
      <w:r>
        <w:rPr>
          <w:color w:val="231F20"/>
        </w:rPr>
        <w:t>permitirá</w:t>
      </w:r>
      <w:r>
        <w:rPr>
          <w:color w:val="231F20"/>
          <w:spacing w:val="-11"/>
        </w:rPr>
        <w:t> </w:t>
      </w:r>
      <w:r>
        <w:rPr>
          <w:color w:val="231F20"/>
        </w:rPr>
        <w:t>añadir</w:t>
      </w:r>
      <w:r>
        <w:rPr>
          <w:color w:val="231F20"/>
          <w:spacing w:val="-11"/>
        </w:rPr>
        <w:t> </w:t>
      </w:r>
      <w:r>
        <w:rPr>
          <w:color w:val="231F20"/>
        </w:rPr>
        <w:t>valor</w:t>
      </w:r>
      <w:r>
        <w:rPr>
          <w:color w:val="231F20"/>
          <w:spacing w:val="-11"/>
        </w:rPr>
        <w:t> </w:t>
      </w:r>
      <w:r>
        <w:rPr>
          <w:color w:val="231F20"/>
        </w:rPr>
        <w:t>a</w:t>
      </w:r>
      <w:r>
        <w:rPr>
          <w:color w:val="231F20"/>
          <w:spacing w:val="-11"/>
        </w:rPr>
        <w:t> </w:t>
      </w:r>
      <w:r>
        <w:rPr>
          <w:color w:val="231F20"/>
        </w:rPr>
        <w:t>los</w:t>
      </w:r>
    </w:p>
    <w:p>
      <w:pPr>
        <w:pStyle w:val="BodyText"/>
        <w:spacing w:line="245" w:lineRule="exact"/>
        <w:ind w:left="113" w:right="497"/>
      </w:pPr>
      <w:r>
        <w:rPr>
          <w:color w:val="231F20"/>
        </w:rPr>
        <w:t>factores productivos de un modo relativamente único (Spender, 1996).</w:t>
      </w:r>
    </w:p>
    <w:p>
      <w:pPr>
        <w:pStyle w:val="BodyText"/>
        <w:spacing w:line="273" w:lineRule="auto" w:before="33"/>
        <w:ind w:left="113" w:right="502" w:firstLine="283"/>
        <w:jc w:val="both"/>
      </w:pPr>
      <w:r>
        <w:rPr>
          <w:color w:val="010202"/>
        </w:rPr>
        <w:t>El conocimiento es el único recurso significativo en la ecuación de los factores de pro- ducción,</w:t>
      </w:r>
      <w:r>
        <w:rPr>
          <w:color w:val="010202"/>
          <w:spacing w:val="-3"/>
        </w:rPr>
        <w:t> </w:t>
      </w:r>
      <w:r>
        <w:rPr>
          <w:color w:val="010202"/>
        </w:rPr>
        <w:t>tierra,</w:t>
      </w:r>
      <w:r>
        <w:rPr>
          <w:color w:val="010202"/>
          <w:spacing w:val="-3"/>
        </w:rPr>
        <w:t> </w:t>
      </w:r>
      <w:r>
        <w:rPr>
          <w:color w:val="010202"/>
        </w:rPr>
        <w:t>trabajo</w:t>
      </w:r>
      <w:r>
        <w:rPr>
          <w:color w:val="010202"/>
          <w:spacing w:val="-3"/>
        </w:rPr>
        <w:t> </w:t>
      </w:r>
      <w:r>
        <w:rPr>
          <w:color w:val="010202"/>
        </w:rPr>
        <w:t>y</w:t>
      </w:r>
      <w:r>
        <w:rPr>
          <w:color w:val="010202"/>
          <w:spacing w:val="-3"/>
        </w:rPr>
        <w:t> </w:t>
      </w:r>
      <w:r>
        <w:rPr>
          <w:color w:val="010202"/>
        </w:rPr>
        <w:t>capital</w:t>
      </w:r>
      <w:r>
        <w:rPr>
          <w:color w:val="010202"/>
          <w:spacing w:val="-3"/>
        </w:rPr>
        <w:t> </w:t>
      </w:r>
      <w:r>
        <w:rPr>
          <w:color w:val="010202"/>
        </w:rPr>
        <w:t>(Drucker,</w:t>
      </w:r>
      <w:r>
        <w:rPr>
          <w:color w:val="010202"/>
          <w:spacing w:val="-3"/>
        </w:rPr>
        <w:t> </w:t>
      </w:r>
      <w:r>
        <w:rPr>
          <w:color w:val="010202"/>
        </w:rPr>
        <w:t>1993);</w:t>
      </w:r>
      <w:r>
        <w:rPr>
          <w:color w:val="010202"/>
          <w:spacing w:val="-3"/>
        </w:rPr>
        <w:t> </w:t>
      </w:r>
      <w:r>
        <w:rPr>
          <w:color w:val="010202"/>
        </w:rPr>
        <w:t>es</w:t>
      </w:r>
      <w:r>
        <w:rPr>
          <w:color w:val="010202"/>
          <w:spacing w:val="-3"/>
        </w:rPr>
        <w:t> </w:t>
      </w:r>
      <w:r>
        <w:rPr>
          <w:color w:val="010202"/>
        </w:rPr>
        <w:t>una</w:t>
      </w:r>
      <w:r>
        <w:rPr>
          <w:color w:val="010202"/>
          <w:spacing w:val="-3"/>
        </w:rPr>
        <w:t> </w:t>
      </w:r>
      <w:r>
        <w:rPr>
          <w:color w:val="010202"/>
        </w:rPr>
        <w:t>combinación</w:t>
      </w:r>
      <w:r>
        <w:rPr>
          <w:color w:val="010202"/>
          <w:spacing w:val="-3"/>
        </w:rPr>
        <w:t> </w:t>
      </w:r>
      <w:r>
        <w:rPr>
          <w:color w:val="010202"/>
        </w:rPr>
        <w:t>de</w:t>
      </w:r>
      <w:r>
        <w:rPr>
          <w:color w:val="010202"/>
          <w:spacing w:val="-3"/>
        </w:rPr>
        <w:t> </w:t>
      </w:r>
      <w:r>
        <w:rPr>
          <w:color w:val="010202"/>
        </w:rPr>
        <w:t>experiencias,</w:t>
      </w:r>
      <w:r>
        <w:rPr>
          <w:color w:val="010202"/>
          <w:spacing w:val="-3"/>
        </w:rPr>
        <w:t> </w:t>
      </w:r>
      <w:r>
        <w:rPr>
          <w:color w:val="010202"/>
        </w:rPr>
        <w:t>va- lores, información y perspectivas de expertos, que se origina en las mentes de los cono- cedores y que en las organizaciones con frecuencia se plasma no sólo en documentos o depósitos, sino también en las rutinas, procesos, prácticas y normas (</w:t>
      </w:r>
      <w:r>
        <w:rPr>
          <w:color w:val="231F20"/>
        </w:rPr>
        <w:t>Davenport y</w:t>
      </w:r>
      <w:r>
        <w:rPr>
          <w:color w:val="231F20"/>
          <w:spacing w:val="-14"/>
        </w:rPr>
        <w:t> </w:t>
      </w:r>
      <w:r>
        <w:rPr>
          <w:color w:val="231F20"/>
        </w:rPr>
        <w:t>Prusak, 2000</w:t>
      </w:r>
      <w:r>
        <w:rPr>
          <w:color w:val="010202"/>
        </w:rPr>
        <w:t>). El conocimiento se basa en la información; a su vez, la información deriva de una serie</w:t>
      </w:r>
      <w:r>
        <w:rPr>
          <w:color w:val="010202"/>
          <w:spacing w:val="-14"/>
        </w:rPr>
        <w:t> </w:t>
      </w:r>
      <w:r>
        <w:rPr>
          <w:color w:val="010202"/>
        </w:rPr>
        <w:t>de</w:t>
      </w:r>
      <w:r>
        <w:rPr>
          <w:color w:val="010202"/>
          <w:spacing w:val="-14"/>
        </w:rPr>
        <w:t> </w:t>
      </w:r>
      <w:r>
        <w:rPr>
          <w:color w:val="010202"/>
        </w:rPr>
        <w:t>datos</w:t>
      </w:r>
      <w:r>
        <w:rPr>
          <w:color w:val="010202"/>
          <w:spacing w:val="-14"/>
        </w:rPr>
        <w:t> </w:t>
      </w:r>
      <w:r>
        <w:rPr>
          <w:color w:val="010202"/>
        </w:rPr>
        <w:t>que</w:t>
      </w:r>
      <w:r>
        <w:rPr>
          <w:color w:val="010202"/>
          <w:spacing w:val="-14"/>
        </w:rPr>
        <w:t> </w:t>
      </w:r>
      <w:r>
        <w:rPr>
          <w:color w:val="010202"/>
        </w:rPr>
        <w:t>son</w:t>
      </w:r>
      <w:r>
        <w:rPr>
          <w:color w:val="010202"/>
          <w:spacing w:val="-14"/>
        </w:rPr>
        <w:t> </w:t>
      </w:r>
      <w:r>
        <w:rPr>
          <w:color w:val="010202"/>
        </w:rPr>
        <w:t>los</w:t>
      </w:r>
      <w:r>
        <w:rPr>
          <w:color w:val="010202"/>
          <w:spacing w:val="-14"/>
        </w:rPr>
        <w:t> </w:t>
      </w:r>
      <w:r>
        <w:rPr>
          <w:color w:val="010202"/>
        </w:rPr>
        <w:t>primeros</w:t>
      </w:r>
      <w:r>
        <w:rPr>
          <w:color w:val="010202"/>
          <w:spacing w:val="-14"/>
        </w:rPr>
        <w:t> </w:t>
      </w:r>
      <w:r>
        <w:rPr>
          <w:color w:val="010202"/>
        </w:rPr>
        <w:t>en</w:t>
      </w:r>
      <w:r>
        <w:rPr>
          <w:color w:val="010202"/>
          <w:spacing w:val="-14"/>
        </w:rPr>
        <w:t> </w:t>
      </w:r>
      <w:r>
        <w:rPr>
          <w:color w:val="010202"/>
        </w:rPr>
        <w:t>aparecer,</w:t>
      </w:r>
      <w:r>
        <w:rPr>
          <w:color w:val="010202"/>
          <w:spacing w:val="-14"/>
        </w:rPr>
        <w:t> </w:t>
      </w:r>
      <w:r>
        <w:rPr>
          <w:color w:val="010202"/>
        </w:rPr>
        <w:t>los</w:t>
      </w:r>
      <w:r>
        <w:rPr>
          <w:color w:val="010202"/>
          <w:spacing w:val="-14"/>
        </w:rPr>
        <w:t> </w:t>
      </w:r>
      <w:r>
        <w:rPr>
          <w:color w:val="010202"/>
        </w:rPr>
        <w:t>cuales</w:t>
      </w:r>
      <w:r>
        <w:rPr>
          <w:color w:val="010202"/>
          <w:spacing w:val="-14"/>
        </w:rPr>
        <w:t> </w:t>
      </w:r>
      <w:r>
        <w:rPr>
          <w:color w:val="010202"/>
        </w:rPr>
        <w:t>la</w:t>
      </w:r>
      <w:r>
        <w:rPr>
          <w:color w:val="010202"/>
          <w:spacing w:val="-14"/>
        </w:rPr>
        <w:t> </w:t>
      </w:r>
      <w:r>
        <w:rPr>
          <w:color w:val="010202"/>
        </w:rPr>
        <w:t>generan</w:t>
      </w:r>
      <w:r>
        <w:rPr>
          <w:color w:val="010202"/>
          <w:spacing w:val="-14"/>
        </w:rPr>
        <w:t> </w:t>
      </w:r>
      <w:r>
        <w:rPr>
          <w:color w:val="010202"/>
        </w:rPr>
        <w:t>una</w:t>
      </w:r>
      <w:r>
        <w:rPr>
          <w:color w:val="010202"/>
          <w:spacing w:val="-14"/>
        </w:rPr>
        <w:t> </w:t>
      </w:r>
      <w:r>
        <w:rPr>
          <w:color w:val="010202"/>
        </w:rPr>
        <w:t>vez</w:t>
      </w:r>
      <w:r>
        <w:rPr>
          <w:color w:val="010202"/>
          <w:spacing w:val="-14"/>
        </w:rPr>
        <w:t> </w:t>
      </w:r>
      <w:r>
        <w:rPr>
          <w:color w:val="010202"/>
        </w:rPr>
        <w:t>que</w:t>
      </w:r>
      <w:r>
        <w:rPr>
          <w:color w:val="010202"/>
          <w:spacing w:val="-14"/>
        </w:rPr>
        <w:t> </w:t>
      </w:r>
      <w:r>
        <w:rPr>
          <w:color w:val="010202"/>
        </w:rPr>
        <w:t>son</w:t>
      </w:r>
      <w:r>
        <w:rPr>
          <w:color w:val="010202"/>
          <w:spacing w:val="-14"/>
        </w:rPr>
        <w:t> </w:t>
      </w:r>
      <w:r>
        <w:rPr>
          <w:color w:val="010202"/>
        </w:rPr>
        <w:t>orga- nizados;</w:t>
      </w:r>
      <w:r>
        <w:rPr>
          <w:color w:val="010202"/>
          <w:spacing w:val="-7"/>
        </w:rPr>
        <w:t> </w:t>
      </w:r>
      <w:r>
        <w:rPr>
          <w:color w:val="010202"/>
        </w:rPr>
        <w:t>cuando</w:t>
      </w:r>
      <w:r>
        <w:rPr>
          <w:color w:val="010202"/>
          <w:spacing w:val="-7"/>
        </w:rPr>
        <w:t> </w:t>
      </w:r>
      <w:r>
        <w:rPr>
          <w:color w:val="010202"/>
        </w:rPr>
        <w:t>esta</w:t>
      </w:r>
      <w:r>
        <w:rPr>
          <w:color w:val="010202"/>
          <w:spacing w:val="-7"/>
        </w:rPr>
        <w:t> </w:t>
      </w:r>
      <w:r>
        <w:rPr>
          <w:color w:val="010202"/>
        </w:rPr>
        <w:t>información</w:t>
      </w:r>
      <w:r>
        <w:rPr>
          <w:color w:val="010202"/>
          <w:spacing w:val="-7"/>
        </w:rPr>
        <w:t> </w:t>
      </w:r>
      <w:r>
        <w:rPr>
          <w:color w:val="010202"/>
        </w:rPr>
        <w:t>se</w:t>
      </w:r>
      <w:r>
        <w:rPr>
          <w:color w:val="010202"/>
          <w:spacing w:val="-7"/>
        </w:rPr>
        <w:t> </w:t>
      </w:r>
      <w:r>
        <w:rPr>
          <w:color w:val="010202"/>
        </w:rPr>
        <w:t>interpreta,</w:t>
      </w:r>
      <w:r>
        <w:rPr>
          <w:color w:val="010202"/>
          <w:spacing w:val="-7"/>
        </w:rPr>
        <w:t> </w:t>
      </w:r>
      <w:r>
        <w:rPr>
          <w:color w:val="010202"/>
        </w:rPr>
        <w:t>se</w:t>
      </w:r>
      <w:r>
        <w:rPr>
          <w:color w:val="010202"/>
          <w:spacing w:val="-7"/>
        </w:rPr>
        <w:t> </w:t>
      </w:r>
      <w:r>
        <w:rPr>
          <w:color w:val="010202"/>
        </w:rPr>
        <w:t>traduce</w:t>
      </w:r>
      <w:r>
        <w:rPr>
          <w:color w:val="010202"/>
          <w:spacing w:val="-7"/>
        </w:rPr>
        <w:t> </w:t>
      </w:r>
      <w:r>
        <w:rPr>
          <w:color w:val="010202"/>
        </w:rPr>
        <w:t>en</w:t>
      </w:r>
      <w:r>
        <w:rPr>
          <w:color w:val="010202"/>
          <w:spacing w:val="-7"/>
        </w:rPr>
        <w:t> </w:t>
      </w:r>
      <w:r>
        <w:rPr>
          <w:color w:val="010202"/>
        </w:rPr>
        <w:t>información</w:t>
      </w:r>
      <w:r>
        <w:rPr>
          <w:color w:val="010202"/>
          <w:spacing w:val="-7"/>
        </w:rPr>
        <w:t> </w:t>
      </w:r>
      <w:r>
        <w:rPr>
          <w:color w:val="010202"/>
        </w:rPr>
        <w:t>con</w:t>
      </w:r>
      <w:r>
        <w:rPr>
          <w:color w:val="010202"/>
          <w:spacing w:val="-7"/>
        </w:rPr>
        <w:t> </w:t>
      </w:r>
      <w:r>
        <w:rPr>
          <w:color w:val="010202"/>
        </w:rPr>
        <w:t>significado,</w:t>
      </w:r>
    </w:p>
    <w:p>
      <w:pPr>
        <w:spacing w:after="0" w:line="273" w:lineRule="auto"/>
        <w:jc w:val="both"/>
        <w:sectPr>
          <w:headerReference w:type="default" r:id="rId19"/>
          <w:pgSz w:w="9930" w:h="12190"/>
          <w:pgMar w:header="0" w:footer="0" w:top="0" w:bottom="280" w:left="1020" w:right="300"/>
        </w:sectPr>
      </w:pPr>
    </w:p>
    <w:p>
      <w:pPr>
        <w:pStyle w:val="BodyText"/>
        <w:spacing w:line="273" w:lineRule="auto" w:before="156"/>
        <w:ind w:left="484" w:right="113"/>
        <w:jc w:val="both"/>
      </w:pPr>
      <w:r>
        <w:rPr>
          <w:color w:val="010202"/>
        </w:rPr>
        <w:t>que da como resultado el conocimiento (Bhatt, 2001). </w:t>
      </w:r>
      <w:r>
        <w:rPr>
          <w:color w:val="231F20"/>
        </w:rPr>
        <w:t>A diferencia de la información, el conocimiento</w:t>
      </w:r>
      <w:r>
        <w:rPr>
          <w:color w:val="231F20"/>
          <w:spacing w:val="-8"/>
        </w:rPr>
        <w:t> </w:t>
      </w:r>
      <w:r>
        <w:rPr>
          <w:color w:val="231F20"/>
        </w:rPr>
        <w:t>trata</w:t>
      </w:r>
      <w:r>
        <w:rPr>
          <w:color w:val="231F20"/>
          <w:spacing w:val="-8"/>
        </w:rPr>
        <w:t> </w:t>
      </w:r>
      <w:r>
        <w:rPr>
          <w:color w:val="231F20"/>
        </w:rPr>
        <w:t>de</w:t>
      </w:r>
      <w:r>
        <w:rPr>
          <w:color w:val="231F20"/>
          <w:spacing w:val="-8"/>
        </w:rPr>
        <w:t> </w:t>
      </w:r>
      <w:r>
        <w:rPr>
          <w:color w:val="231F20"/>
        </w:rPr>
        <w:t>creencias,</w:t>
      </w:r>
      <w:r>
        <w:rPr>
          <w:color w:val="231F20"/>
          <w:spacing w:val="-8"/>
        </w:rPr>
        <w:t> </w:t>
      </w:r>
      <w:r>
        <w:rPr>
          <w:color w:val="231F20"/>
        </w:rPr>
        <w:t>compromisos,</w:t>
      </w:r>
      <w:r>
        <w:rPr>
          <w:color w:val="231F20"/>
          <w:spacing w:val="-8"/>
        </w:rPr>
        <w:t> </w:t>
      </w:r>
      <w:r>
        <w:rPr>
          <w:color w:val="231F20"/>
        </w:rPr>
        <w:t>significados;</w:t>
      </w:r>
      <w:r>
        <w:rPr>
          <w:color w:val="231F20"/>
          <w:spacing w:val="-8"/>
        </w:rPr>
        <w:t> </w:t>
      </w:r>
      <w:r>
        <w:rPr>
          <w:color w:val="231F20"/>
        </w:rPr>
        <w:t>depende</w:t>
      </w:r>
      <w:r>
        <w:rPr>
          <w:color w:val="231F20"/>
          <w:spacing w:val="-8"/>
        </w:rPr>
        <w:t> </w:t>
      </w:r>
      <w:r>
        <w:rPr>
          <w:color w:val="231F20"/>
        </w:rPr>
        <w:t>de</w:t>
      </w:r>
      <w:r>
        <w:rPr>
          <w:color w:val="231F20"/>
          <w:spacing w:val="-8"/>
        </w:rPr>
        <w:t> </w:t>
      </w:r>
      <w:r>
        <w:rPr>
          <w:color w:val="231F20"/>
        </w:rPr>
        <w:t>contextos</w:t>
      </w:r>
      <w:r>
        <w:rPr>
          <w:color w:val="231F20"/>
          <w:spacing w:val="-8"/>
        </w:rPr>
        <w:t> </w:t>
      </w:r>
      <w:r>
        <w:rPr>
          <w:color w:val="231F20"/>
        </w:rPr>
        <w:t>especí- ficos y es relacional (Nonaka y </w:t>
      </w:r>
      <w:r>
        <w:rPr>
          <w:color w:val="231F20"/>
          <w:spacing w:val="-3"/>
        </w:rPr>
        <w:t>Takeuchi, </w:t>
      </w:r>
      <w:r>
        <w:rPr>
          <w:color w:val="231F20"/>
        </w:rPr>
        <w:t>1999:</w:t>
      </w:r>
      <w:r>
        <w:rPr>
          <w:color w:val="231F20"/>
          <w:spacing w:val="11"/>
        </w:rPr>
        <w:t> </w:t>
      </w:r>
      <w:r>
        <w:rPr>
          <w:color w:val="231F20"/>
        </w:rPr>
        <w:t>62).</w:t>
      </w:r>
    </w:p>
    <w:p>
      <w:pPr>
        <w:pStyle w:val="BodyText"/>
        <w:spacing w:line="273" w:lineRule="auto"/>
        <w:ind w:left="484" w:right="111" w:firstLine="283"/>
        <w:jc w:val="both"/>
      </w:pPr>
      <w:r>
        <w:rPr>
          <w:color w:val="231F20"/>
        </w:rPr>
        <w:t>El conocimiento le genera valor a una empresa; se trata de un recurso intangible que en</w:t>
      </w:r>
      <w:r>
        <w:rPr>
          <w:color w:val="231F20"/>
          <w:spacing w:val="-11"/>
        </w:rPr>
        <w:t> </w:t>
      </w:r>
      <w:r>
        <w:rPr>
          <w:color w:val="231F20"/>
        </w:rPr>
        <w:t>la</w:t>
      </w:r>
      <w:r>
        <w:rPr>
          <w:color w:val="231F20"/>
          <w:spacing w:val="-11"/>
        </w:rPr>
        <w:t> </w:t>
      </w:r>
      <w:r>
        <w:rPr>
          <w:color w:val="231F20"/>
        </w:rPr>
        <w:t>medida</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empresa</w:t>
      </w:r>
      <w:r>
        <w:rPr>
          <w:color w:val="231F20"/>
          <w:spacing w:val="-11"/>
        </w:rPr>
        <w:t> </w:t>
      </w:r>
      <w:r>
        <w:rPr>
          <w:color w:val="231F20"/>
        </w:rPr>
        <w:t>lo</w:t>
      </w:r>
      <w:r>
        <w:rPr>
          <w:color w:val="231F20"/>
          <w:spacing w:val="-11"/>
        </w:rPr>
        <w:t> </w:t>
      </w:r>
      <w:r>
        <w:rPr>
          <w:color w:val="231F20"/>
        </w:rPr>
        <w:t>aproveche</w:t>
      </w:r>
      <w:r>
        <w:rPr>
          <w:color w:val="231F20"/>
          <w:spacing w:val="-11"/>
        </w:rPr>
        <w:t> </w:t>
      </w:r>
      <w:r>
        <w:rPr>
          <w:color w:val="231F20"/>
        </w:rPr>
        <w:t>la</w:t>
      </w:r>
      <w:r>
        <w:rPr>
          <w:color w:val="231F20"/>
          <w:spacing w:val="-11"/>
        </w:rPr>
        <w:t> </w:t>
      </w:r>
      <w:r>
        <w:rPr>
          <w:color w:val="231F20"/>
        </w:rPr>
        <w:t>proveerá</w:t>
      </w:r>
      <w:r>
        <w:rPr>
          <w:color w:val="231F20"/>
          <w:spacing w:val="-11"/>
        </w:rPr>
        <w:t> </w:t>
      </w:r>
      <w:r>
        <w:rPr>
          <w:color w:val="231F20"/>
        </w:rPr>
        <w:t>de</w:t>
      </w:r>
      <w:r>
        <w:rPr>
          <w:color w:val="231F20"/>
          <w:spacing w:val="-11"/>
        </w:rPr>
        <w:t> </w:t>
      </w:r>
      <w:r>
        <w:rPr>
          <w:color w:val="231F20"/>
        </w:rPr>
        <w:t>ventajas</w:t>
      </w:r>
      <w:r>
        <w:rPr>
          <w:color w:val="231F20"/>
          <w:spacing w:val="-11"/>
        </w:rPr>
        <w:t> </w:t>
      </w:r>
      <w:r>
        <w:rPr>
          <w:color w:val="231F20"/>
        </w:rPr>
        <w:t>competitivas</w:t>
      </w:r>
      <w:r>
        <w:rPr>
          <w:color w:val="231F20"/>
          <w:spacing w:val="-11"/>
        </w:rPr>
        <w:t> </w:t>
      </w:r>
      <w:r>
        <w:rPr>
          <w:color w:val="231F20"/>
          <w:spacing w:val="-3"/>
        </w:rPr>
        <w:t>(Barney, </w:t>
      </w:r>
      <w:r>
        <w:rPr>
          <w:color w:val="231F20"/>
        </w:rPr>
        <w:t>1991). De acuerdo con </w:t>
      </w:r>
      <w:r>
        <w:rPr>
          <w:color w:val="231F20"/>
          <w:spacing w:val="-3"/>
        </w:rPr>
        <w:t>Barney, </w:t>
      </w:r>
      <w:r>
        <w:rPr>
          <w:color w:val="231F20"/>
        </w:rPr>
        <w:t>esto ocurre porque el</w:t>
      </w:r>
      <w:r>
        <w:rPr>
          <w:color w:val="231F20"/>
          <w:spacing w:val="-2"/>
        </w:rPr>
        <w:t> </w:t>
      </w:r>
      <w:r>
        <w:rPr>
          <w:color w:val="231F20"/>
        </w:rPr>
        <w:t>conocimiento:</w:t>
      </w:r>
    </w:p>
    <w:p>
      <w:pPr>
        <w:pStyle w:val="ListParagraph"/>
        <w:numPr>
          <w:ilvl w:val="0"/>
          <w:numId w:val="4"/>
        </w:numPr>
        <w:tabs>
          <w:tab w:pos="1052" w:val="left" w:leader="none"/>
        </w:tabs>
        <w:spacing w:line="273" w:lineRule="auto" w:before="101" w:after="0"/>
        <w:ind w:left="1051" w:right="111" w:hanging="284"/>
        <w:jc w:val="both"/>
        <w:rPr>
          <w:sz w:val="21"/>
        </w:rPr>
      </w:pPr>
      <w:r>
        <w:rPr>
          <w:color w:val="231F20"/>
          <w:sz w:val="21"/>
        </w:rPr>
        <w:t>Crea valor para el cliente al mejorar los procesos, los productos y los servicios de  la</w:t>
      </w:r>
      <w:r>
        <w:rPr>
          <w:color w:val="231F20"/>
          <w:spacing w:val="18"/>
          <w:sz w:val="21"/>
        </w:rPr>
        <w:t> </w:t>
      </w:r>
      <w:r>
        <w:rPr>
          <w:color w:val="231F20"/>
          <w:sz w:val="21"/>
        </w:rPr>
        <w:t>compañía.</w:t>
      </w:r>
    </w:p>
    <w:p>
      <w:pPr>
        <w:pStyle w:val="ListParagraph"/>
        <w:numPr>
          <w:ilvl w:val="0"/>
          <w:numId w:val="4"/>
        </w:numPr>
        <w:tabs>
          <w:tab w:pos="1052" w:val="left" w:leader="none"/>
        </w:tabs>
        <w:spacing w:line="273" w:lineRule="auto" w:before="0" w:after="0"/>
        <w:ind w:left="1051" w:right="112" w:hanging="284"/>
        <w:jc w:val="both"/>
        <w:rPr>
          <w:sz w:val="21"/>
        </w:rPr>
      </w:pPr>
      <w:r>
        <w:rPr>
          <w:color w:val="231F20"/>
          <w:sz w:val="21"/>
        </w:rPr>
        <w:t>Es único porque emana de cada uno de los trabajadores que dirigen sus esfuerzos</w:t>
      </w:r>
      <w:r>
        <w:rPr>
          <w:color w:val="231F20"/>
          <w:spacing w:val="-18"/>
          <w:sz w:val="21"/>
        </w:rPr>
        <w:t> </w:t>
      </w:r>
      <w:r>
        <w:rPr>
          <w:color w:val="231F20"/>
          <w:sz w:val="21"/>
        </w:rPr>
        <w:t>a la satisfacción del</w:t>
      </w:r>
      <w:r>
        <w:rPr>
          <w:color w:val="231F20"/>
          <w:spacing w:val="-31"/>
          <w:sz w:val="21"/>
        </w:rPr>
        <w:t> </w:t>
      </w:r>
      <w:r>
        <w:rPr>
          <w:color w:val="231F20"/>
          <w:sz w:val="21"/>
        </w:rPr>
        <w:t>cliente.</w:t>
      </w:r>
    </w:p>
    <w:p>
      <w:pPr>
        <w:pStyle w:val="ListParagraph"/>
        <w:numPr>
          <w:ilvl w:val="0"/>
          <w:numId w:val="4"/>
        </w:numPr>
        <w:tabs>
          <w:tab w:pos="1052" w:val="left" w:leader="none"/>
        </w:tabs>
        <w:spacing w:line="273" w:lineRule="auto" w:before="0" w:after="0"/>
        <w:ind w:left="1051" w:right="112" w:hanging="284"/>
        <w:jc w:val="both"/>
        <w:rPr>
          <w:sz w:val="21"/>
        </w:rPr>
      </w:pPr>
      <w:r>
        <w:rPr>
          <w:color w:val="231F20"/>
          <w:sz w:val="21"/>
        </w:rPr>
        <w:t>Es un recurso no imitable porque, aunado al conocimiento de cada integrante de la organización, se combina con el conocimiento que ha sido institucionalizado con sus propios objetivos, políticas y</w:t>
      </w:r>
      <w:r>
        <w:rPr>
          <w:color w:val="231F20"/>
          <w:spacing w:val="19"/>
          <w:sz w:val="21"/>
        </w:rPr>
        <w:t> </w:t>
      </w:r>
      <w:r>
        <w:rPr>
          <w:color w:val="231F20"/>
          <w:sz w:val="21"/>
        </w:rPr>
        <w:t>visión.</w:t>
      </w:r>
    </w:p>
    <w:p>
      <w:pPr>
        <w:pStyle w:val="BodyText"/>
        <w:spacing w:line="273" w:lineRule="auto" w:before="101"/>
        <w:ind w:left="484" w:right="111" w:firstLine="283"/>
        <w:jc w:val="both"/>
      </w:pPr>
      <w:r>
        <w:rPr>
          <w:color w:val="231F20"/>
        </w:rPr>
        <w:t>Asimismo, el conocimiento también es entendido como un conjunto de capacidades que comprenden complejos patrones de interacción entre las personas y los recursos de la empresa. Esas capacidades representan las destrezas de la organización para adaptar, integrar, construir y reconfigurar recursos, generar nuevas competencias y responder a un entorno competitivo (Penrose, 1962); se han formado lentamente como resultado del aprendizaje colectivo de la organización; y definen en cada momento lo que la organiza- ción puede o no puede hacer (Grant, 1996).</w:t>
      </w:r>
    </w:p>
    <w:p>
      <w:pPr>
        <w:pStyle w:val="BodyText"/>
        <w:spacing w:line="273" w:lineRule="auto"/>
        <w:ind w:left="484" w:right="112" w:firstLine="283"/>
        <w:jc w:val="both"/>
      </w:pPr>
      <w:r>
        <w:rPr>
          <w:color w:val="231F20"/>
        </w:rPr>
        <w:t>Pero el conocimiento como recurso intangible o como conjunto de capacidades no </w:t>
      </w:r>
      <w:r>
        <w:rPr>
          <w:color w:val="231F20"/>
          <w:spacing w:val="-3"/>
        </w:rPr>
        <w:t>for- </w:t>
      </w:r>
      <w:r>
        <w:rPr>
          <w:color w:val="231F20"/>
        </w:rPr>
        <w:t>malizado,</w:t>
      </w:r>
      <w:r>
        <w:rPr>
          <w:color w:val="231F20"/>
          <w:spacing w:val="-19"/>
        </w:rPr>
        <w:t> </w:t>
      </w:r>
      <w:r>
        <w:rPr>
          <w:color w:val="231F20"/>
        </w:rPr>
        <w:t>no</w:t>
      </w:r>
      <w:r>
        <w:rPr>
          <w:color w:val="231F20"/>
          <w:spacing w:val="-19"/>
        </w:rPr>
        <w:t> </w:t>
      </w:r>
      <w:r>
        <w:rPr>
          <w:color w:val="231F20"/>
        </w:rPr>
        <w:t>administrado,</w:t>
      </w:r>
      <w:r>
        <w:rPr>
          <w:color w:val="231F20"/>
          <w:spacing w:val="-19"/>
        </w:rPr>
        <w:t> </w:t>
      </w:r>
      <w:r>
        <w:rPr>
          <w:color w:val="231F20"/>
        </w:rPr>
        <w:t>sin</w:t>
      </w:r>
      <w:r>
        <w:rPr>
          <w:color w:val="231F20"/>
          <w:spacing w:val="-19"/>
        </w:rPr>
        <w:t> </w:t>
      </w:r>
      <w:r>
        <w:rPr>
          <w:color w:val="231F20"/>
        </w:rPr>
        <w:t>seguimiento,</w:t>
      </w:r>
      <w:r>
        <w:rPr>
          <w:color w:val="231F20"/>
          <w:spacing w:val="-19"/>
        </w:rPr>
        <w:t> </w:t>
      </w:r>
      <w:r>
        <w:rPr>
          <w:color w:val="231F20"/>
        </w:rPr>
        <w:t>no</w:t>
      </w:r>
      <w:r>
        <w:rPr>
          <w:color w:val="231F20"/>
          <w:spacing w:val="-19"/>
        </w:rPr>
        <w:t> </w:t>
      </w:r>
      <w:r>
        <w:rPr>
          <w:color w:val="231F20"/>
        </w:rPr>
        <w:t>genera</w:t>
      </w:r>
      <w:r>
        <w:rPr>
          <w:color w:val="231F20"/>
          <w:spacing w:val="-19"/>
        </w:rPr>
        <w:t> </w:t>
      </w:r>
      <w:r>
        <w:rPr>
          <w:color w:val="231F20"/>
          <w:spacing w:val="-3"/>
        </w:rPr>
        <w:t>valor.</w:t>
      </w:r>
      <w:r>
        <w:rPr>
          <w:color w:val="231F20"/>
          <w:spacing w:val="-19"/>
        </w:rPr>
        <w:t> </w:t>
      </w:r>
      <w:r>
        <w:rPr>
          <w:color w:val="231F20"/>
        </w:rPr>
        <w:t>Si</w:t>
      </w:r>
      <w:r>
        <w:rPr>
          <w:color w:val="231F20"/>
          <w:spacing w:val="-19"/>
        </w:rPr>
        <w:t> </w:t>
      </w:r>
      <w:r>
        <w:rPr>
          <w:color w:val="231F20"/>
        </w:rPr>
        <w:t>una</w:t>
      </w:r>
      <w:r>
        <w:rPr>
          <w:color w:val="231F20"/>
          <w:spacing w:val="-19"/>
        </w:rPr>
        <w:t> </w:t>
      </w:r>
      <w:r>
        <w:rPr>
          <w:color w:val="231F20"/>
        </w:rPr>
        <w:t>empresa</w:t>
      </w:r>
      <w:r>
        <w:rPr>
          <w:color w:val="231F20"/>
          <w:spacing w:val="-19"/>
        </w:rPr>
        <w:t> </w:t>
      </w:r>
      <w:r>
        <w:rPr>
          <w:color w:val="231F20"/>
        </w:rPr>
        <w:t>desea</w:t>
      </w:r>
      <w:r>
        <w:rPr>
          <w:color w:val="231F20"/>
          <w:spacing w:val="-19"/>
        </w:rPr>
        <w:t> </w:t>
      </w:r>
      <w:r>
        <w:rPr>
          <w:color w:val="231F20"/>
        </w:rPr>
        <w:t>sostener su ventaja competitiva para permanecer en el tiempo deberá gestionar su conocimiento a través de la identificación, la creación, el almacenamiento, la transmisión y el empleo efi- ciente del conocimiento individual y colectivo de sus trabajadores, con el fin de resolver problemas, mejorar procesos o servicios </w:t>
      </w:r>
      <w:r>
        <w:rPr>
          <w:color w:val="231F20"/>
          <w:spacing w:val="-10"/>
        </w:rPr>
        <w:t>y, </w:t>
      </w:r>
      <w:r>
        <w:rPr>
          <w:color w:val="231F20"/>
        </w:rPr>
        <w:t>sobre todo, aprovechar nuevas</w:t>
      </w:r>
      <w:r>
        <w:rPr>
          <w:color w:val="231F20"/>
          <w:spacing w:val="26"/>
        </w:rPr>
        <w:t> </w:t>
      </w:r>
      <w:r>
        <w:rPr>
          <w:color w:val="231F20"/>
        </w:rPr>
        <w:t>oportunidades</w:t>
      </w:r>
    </w:p>
    <w:p>
      <w:pPr>
        <w:spacing w:line="239" w:lineRule="exact" w:before="0"/>
        <w:ind w:left="484" w:right="0" w:firstLine="0"/>
        <w:jc w:val="both"/>
        <w:rPr>
          <w:sz w:val="21"/>
        </w:rPr>
      </w:pPr>
      <w:r>
        <w:rPr>
          <w:color w:val="231F20"/>
          <w:sz w:val="21"/>
        </w:rPr>
        <w:t>de negocio; a esta corriente se le denomina </w:t>
      </w:r>
      <w:r>
        <w:rPr>
          <w:rFonts w:ascii="Palatino Linotype" w:hAnsi="Palatino Linotype"/>
          <w:i/>
          <w:color w:val="231F20"/>
          <w:sz w:val="21"/>
        </w:rPr>
        <w:t>gestión del conocimiento  </w:t>
      </w:r>
      <w:r>
        <w:rPr>
          <w:color w:val="231F20"/>
          <w:sz w:val="21"/>
        </w:rPr>
        <w:t>(</w:t>
      </w:r>
      <w:r>
        <w:rPr>
          <w:color w:val="231F20"/>
          <w:sz w:val="28"/>
        </w:rPr>
        <w:t>gc</w:t>
      </w:r>
      <w:r>
        <w:rPr>
          <w:color w:val="231F20"/>
          <w:sz w:val="21"/>
        </w:rPr>
        <w:t>).</w:t>
      </w:r>
    </w:p>
    <w:p>
      <w:pPr>
        <w:pStyle w:val="BodyText"/>
        <w:spacing w:line="280" w:lineRule="exact" w:before="17"/>
        <w:ind w:left="484" w:right="112" w:firstLine="283"/>
        <w:jc w:val="both"/>
      </w:pPr>
      <w:r>
        <w:rPr>
          <w:color w:val="231F20"/>
        </w:rPr>
        <w:t>De acuerdo con Bueno, Salmador y Ordóñez (2003), la </w:t>
      </w:r>
      <w:r>
        <w:rPr>
          <w:color w:val="231F20"/>
          <w:sz w:val="28"/>
        </w:rPr>
        <w:t>gc </w:t>
      </w:r>
      <w:r>
        <w:rPr>
          <w:color w:val="231F20"/>
        </w:rPr>
        <w:t>es aquella función que planifica, coordina y controla los flujos de conocimiento que se producen en relación con sus</w:t>
      </w:r>
      <w:r>
        <w:rPr>
          <w:color w:val="231F20"/>
          <w:spacing w:val="-5"/>
        </w:rPr>
        <w:t> </w:t>
      </w:r>
      <w:r>
        <w:rPr>
          <w:color w:val="231F20"/>
        </w:rPr>
        <w:t>actividades</w:t>
      </w:r>
      <w:r>
        <w:rPr>
          <w:color w:val="231F20"/>
          <w:spacing w:val="-5"/>
        </w:rPr>
        <w:t> </w:t>
      </w:r>
      <w:r>
        <w:rPr>
          <w:color w:val="231F20"/>
        </w:rPr>
        <w:t>y</w:t>
      </w:r>
      <w:r>
        <w:rPr>
          <w:color w:val="231F20"/>
          <w:spacing w:val="-5"/>
        </w:rPr>
        <w:t> </w:t>
      </w:r>
      <w:r>
        <w:rPr>
          <w:color w:val="231F20"/>
        </w:rPr>
        <w:t>con</w:t>
      </w:r>
      <w:r>
        <w:rPr>
          <w:color w:val="231F20"/>
          <w:spacing w:val="-5"/>
        </w:rPr>
        <w:t> </w:t>
      </w:r>
      <w:r>
        <w:rPr>
          <w:color w:val="231F20"/>
        </w:rPr>
        <w:t>su</w:t>
      </w:r>
      <w:r>
        <w:rPr>
          <w:color w:val="231F20"/>
          <w:spacing w:val="-5"/>
        </w:rPr>
        <w:t> </w:t>
      </w:r>
      <w:r>
        <w:rPr>
          <w:color w:val="231F20"/>
        </w:rPr>
        <w:t>entorno,</w:t>
      </w:r>
      <w:r>
        <w:rPr>
          <w:color w:val="231F20"/>
          <w:spacing w:val="-5"/>
        </w:rPr>
        <w:t> </w:t>
      </w:r>
      <w:r>
        <w:rPr>
          <w:color w:val="231F20"/>
        </w:rPr>
        <w:t>a</w:t>
      </w:r>
      <w:r>
        <w:rPr>
          <w:color w:val="231F20"/>
          <w:spacing w:val="-5"/>
        </w:rPr>
        <w:t> </w:t>
      </w:r>
      <w:r>
        <w:rPr>
          <w:color w:val="231F20"/>
        </w:rPr>
        <w:t>fin</w:t>
      </w:r>
      <w:r>
        <w:rPr>
          <w:color w:val="231F20"/>
          <w:spacing w:val="-5"/>
        </w:rPr>
        <w:t> </w:t>
      </w:r>
      <w:r>
        <w:rPr>
          <w:color w:val="231F20"/>
        </w:rPr>
        <w:t>de</w:t>
      </w:r>
      <w:r>
        <w:rPr>
          <w:color w:val="231F20"/>
          <w:spacing w:val="-5"/>
        </w:rPr>
        <w:t> </w:t>
      </w:r>
      <w:r>
        <w:rPr>
          <w:color w:val="231F20"/>
        </w:rPr>
        <w:t>crear</w:t>
      </w:r>
      <w:r>
        <w:rPr>
          <w:color w:val="231F20"/>
          <w:spacing w:val="-5"/>
        </w:rPr>
        <w:t> </w:t>
      </w:r>
      <w:r>
        <w:rPr>
          <w:color w:val="231F20"/>
        </w:rPr>
        <w:t>competencias</w:t>
      </w:r>
      <w:r>
        <w:rPr>
          <w:color w:val="231F20"/>
          <w:spacing w:val="-5"/>
        </w:rPr>
        <w:t> </w:t>
      </w:r>
      <w:r>
        <w:rPr>
          <w:color w:val="231F20"/>
        </w:rPr>
        <w:t>esenciales;</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que</w:t>
      </w:r>
      <w:r>
        <w:rPr>
          <w:color w:val="231F20"/>
          <w:spacing w:val="-5"/>
        </w:rPr>
        <w:t> </w:t>
      </w:r>
      <w:r>
        <w:rPr>
          <w:color w:val="231F20"/>
        </w:rPr>
        <w:t>se persigue es concebir la gestión del conocimiento como una actividad cotidiana de la orga- nización</w:t>
      </w:r>
      <w:r>
        <w:rPr>
          <w:color w:val="231F20"/>
          <w:spacing w:val="-12"/>
        </w:rPr>
        <w:t> </w:t>
      </w:r>
      <w:r>
        <w:rPr>
          <w:color w:val="231F20"/>
        </w:rPr>
        <w:t>inteligente,</w:t>
      </w:r>
      <w:r>
        <w:rPr>
          <w:color w:val="231F20"/>
          <w:spacing w:val="-12"/>
        </w:rPr>
        <w:t> </w:t>
      </w:r>
      <w:r>
        <w:rPr>
          <w:color w:val="231F20"/>
        </w:rPr>
        <w:t>que</w:t>
      </w:r>
      <w:r>
        <w:rPr>
          <w:color w:val="231F20"/>
          <w:spacing w:val="-12"/>
        </w:rPr>
        <w:t> </w:t>
      </w:r>
      <w:r>
        <w:rPr>
          <w:color w:val="231F20"/>
        </w:rPr>
        <w:t>debe</w:t>
      </w:r>
      <w:r>
        <w:rPr>
          <w:color w:val="231F20"/>
          <w:spacing w:val="-12"/>
        </w:rPr>
        <w:t> </w:t>
      </w:r>
      <w:r>
        <w:rPr>
          <w:color w:val="231F20"/>
        </w:rPr>
        <w:t>estar</w:t>
      </w:r>
      <w:r>
        <w:rPr>
          <w:color w:val="231F20"/>
          <w:spacing w:val="-12"/>
        </w:rPr>
        <w:t> </w:t>
      </w:r>
      <w:r>
        <w:rPr>
          <w:color w:val="231F20"/>
        </w:rPr>
        <w:t>integrada</w:t>
      </w:r>
      <w:r>
        <w:rPr>
          <w:color w:val="231F20"/>
          <w:spacing w:val="-12"/>
        </w:rPr>
        <w:t> </w:t>
      </w:r>
      <w:r>
        <w:rPr>
          <w:color w:val="231F20"/>
        </w:rPr>
        <w:t>por:</w:t>
      </w:r>
    </w:p>
    <w:p>
      <w:pPr>
        <w:pStyle w:val="ListParagraph"/>
        <w:numPr>
          <w:ilvl w:val="0"/>
          <w:numId w:val="5"/>
        </w:numPr>
        <w:tabs>
          <w:tab w:pos="1051" w:val="left" w:leader="none"/>
          <w:tab w:pos="1052" w:val="left" w:leader="none"/>
        </w:tabs>
        <w:spacing w:line="240" w:lineRule="auto" w:before="126" w:after="0"/>
        <w:ind w:left="1051" w:right="0" w:hanging="284"/>
        <w:jc w:val="left"/>
        <w:rPr>
          <w:sz w:val="21"/>
        </w:rPr>
      </w:pPr>
      <w:r>
        <w:rPr>
          <w:color w:val="231F20"/>
          <w:sz w:val="21"/>
        </w:rPr>
        <w:t>Un conjunto de conocimientos explícitos y tácitos, captados y </w:t>
      </w:r>
      <w:r>
        <w:rPr>
          <w:color w:val="231F20"/>
          <w:spacing w:val="17"/>
          <w:sz w:val="21"/>
        </w:rPr>
        <w:t> </w:t>
      </w:r>
      <w:r>
        <w:rPr>
          <w:color w:val="231F20"/>
          <w:sz w:val="21"/>
        </w:rPr>
        <w:t>creados.</w:t>
      </w:r>
    </w:p>
    <w:p>
      <w:pPr>
        <w:pStyle w:val="ListParagraph"/>
        <w:numPr>
          <w:ilvl w:val="0"/>
          <w:numId w:val="5"/>
        </w:numPr>
        <w:tabs>
          <w:tab w:pos="1051" w:val="left" w:leader="none"/>
          <w:tab w:pos="1052" w:val="left" w:leader="none"/>
        </w:tabs>
        <w:spacing w:line="240" w:lineRule="auto" w:before="33" w:after="0"/>
        <w:ind w:left="1051" w:right="0" w:hanging="284"/>
        <w:jc w:val="left"/>
        <w:rPr>
          <w:sz w:val="21"/>
        </w:rPr>
      </w:pPr>
      <w:r>
        <w:rPr>
          <w:color w:val="231F20"/>
          <w:sz w:val="21"/>
        </w:rPr>
        <w:t>Tecnologías de información y</w:t>
      </w:r>
      <w:r>
        <w:rPr>
          <w:color w:val="231F20"/>
          <w:spacing w:val="23"/>
          <w:sz w:val="21"/>
        </w:rPr>
        <w:t> </w:t>
      </w:r>
      <w:r>
        <w:rPr>
          <w:color w:val="231F20"/>
          <w:sz w:val="21"/>
        </w:rPr>
        <w:t>comunicación.</w:t>
      </w:r>
    </w:p>
    <w:p>
      <w:pPr>
        <w:pStyle w:val="ListParagraph"/>
        <w:numPr>
          <w:ilvl w:val="0"/>
          <w:numId w:val="5"/>
        </w:numPr>
        <w:tabs>
          <w:tab w:pos="1052" w:val="left" w:leader="none"/>
        </w:tabs>
        <w:spacing w:line="273" w:lineRule="auto" w:before="33" w:after="0"/>
        <w:ind w:left="1051" w:right="112" w:hanging="284"/>
        <w:jc w:val="both"/>
        <w:rPr>
          <w:sz w:val="21"/>
        </w:rPr>
      </w:pPr>
      <w:r>
        <w:rPr>
          <w:color w:val="231F20"/>
          <w:sz w:val="21"/>
        </w:rPr>
        <w:t>Un proceso dinámico de generación de conocimiento o un conjunto de flujos de conocimientos.</w:t>
      </w:r>
    </w:p>
    <w:p>
      <w:pPr>
        <w:spacing w:after="0" w:line="273" w:lineRule="auto"/>
        <w:jc w:val="both"/>
        <w:rPr>
          <w:sz w:val="21"/>
        </w:rPr>
        <w:sectPr>
          <w:headerReference w:type="even" r:id="rId21"/>
          <w:headerReference w:type="default" r:id="rId22"/>
          <w:pgSz w:w="9930" w:h="12190"/>
          <w:pgMar w:header="0" w:footer="0" w:top="820" w:bottom="280" w:left="320" w:right="1020"/>
          <w:pgNumType w:start="18"/>
        </w:sectPr>
      </w:pPr>
    </w:p>
    <w:p>
      <w:pPr>
        <w:pStyle w:val="BodyText"/>
        <w:spacing w:line="273" w:lineRule="auto" w:before="159"/>
        <w:ind w:left="113" w:right="502" w:firstLine="283"/>
        <w:jc w:val="both"/>
      </w:pPr>
      <w:r>
        <w:rPr>
          <w:color w:val="231F20"/>
        </w:rPr>
        <w:t>De diversas aportaciones de estudiosos del tema se rescata que la gestión del cono- cimiento es un conjunto de actividades enfocadas en la creación, la producción, la pla- neación, la coordinación, el control, la aplicación, la transferencia y la diseminación del conocimiento para el aprendizaje organizacional, que genera valor agregado y guía a las organizaciones a elevar su nivel de competitividad (véase Tabla I.1).</w:t>
      </w:r>
    </w:p>
    <w:p>
      <w:pPr>
        <w:spacing w:before="102"/>
        <w:ind w:left="2817" w:right="497" w:firstLine="0"/>
        <w:jc w:val="left"/>
        <w:rPr>
          <w:b/>
          <w:sz w:val="19"/>
        </w:rPr>
      </w:pPr>
      <w:r>
        <w:rPr>
          <w:rFonts w:ascii="Palatino Linotype"/>
          <w:b/>
          <w:color w:val="231F20"/>
          <w:w w:val="105"/>
          <w:sz w:val="20"/>
        </w:rPr>
        <w:t>Tabla I.1. Definiciones de </w:t>
      </w:r>
      <w:r>
        <w:rPr>
          <w:b/>
          <w:color w:val="231F20"/>
          <w:w w:val="115"/>
          <w:sz w:val="19"/>
        </w:rPr>
        <w:t>gc</w:t>
      </w:r>
    </w:p>
    <w:p>
      <w:pPr>
        <w:pStyle w:val="BodyText"/>
        <w:spacing w:before="4"/>
        <w:rPr>
          <w:b/>
          <w:sz w:val="11"/>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949"/>
        <w:gridCol w:w="2023"/>
      </w:tblGrid>
      <w:tr>
        <w:trPr>
          <w:trHeight w:val="323" w:hRule="exact"/>
        </w:trPr>
        <w:tc>
          <w:tcPr>
            <w:tcW w:w="5949" w:type="dxa"/>
            <w:shd w:val="clear" w:color="auto" w:fill="D1D3D4"/>
          </w:tcPr>
          <w:p>
            <w:pPr>
              <w:pStyle w:val="TableParagraph"/>
              <w:spacing w:line="240" w:lineRule="auto" w:before="17"/>
              <w:ind w:left="2473" w:right="2190"/>
              <w:jc w:val="center"/>
              <w:rPr>
                <w:rFonts w:ascii="Palatino Linotype"/>
                <w:b/>
                <w:sz w:val="21"/>
              </w:rPr>
            </w:pPr>
            <w:r>
              <w:rPr>
                <w:rFonts w:ascii="Palatino Linotype"/>
                <w:b/>
                <w:color w:val="231F20"/>
                <w:sz w:val="21"/>
              </w:rPr>
              <w:t>Definiciones</w:t>
            </w:r>
          </w:p>
        </w:tc>
        <w:tc>
          <w:tcPr>
            <w:tcW w:w="2023" w:type="dxa"/>
            <w:shd w:val="clear" w:color="auto" w:fill="D1D3D4"/>
          </w:tcPr>
          <w:p>
            <w:pPr>
              <w:pStyle w:val="TableParagraph"/>
              <w:spacing w:line="240" w:lineRule="auto" w:before="17"/>
              <w:ind w:left="605" w:right="187"/>
              <w:rPr>
                <w:rFonts w:ascii="Palatino Linotype"/>
                <w:b/>
                <w:sz w:val="21"/>
              </w:rPr>
            </w:pPr>
            <w:r>
              <w:rPr>
                <w:rFonts w:ascii="Palatino Linotype"/>
                <w:b/>
                <w:color w:val="231F20"/>
                <w:sz w:val="21"/>
              </w:rPr>
              <w:t>Actividades</w:t>
            </w:r>
          </w:p>
        </w:tc>
      </w:tr>
      <w:tr>
        <w:trPr>
          <w:trHeight w:val="980" w:hRule="exact"/>
        </w:trPr>
        <w:tc>
          <w:tcPr>
            <w:tcW w:w="5949" w:type="dxa"/>
          </w:tcPr>
          <w:p>
            <w:pPr>
              <w:pStyle w:val="TableParagraph"/>
              <w:spacing w:line="273" w:lineRule="auto" w:before="87"/>
              <w:ind w:left="74" w:right="73"/>
              <w:jc w:val="both"/>
              <w:rPr>
                <w:sz w:val="21"/>
              </w:rPr>
            </w:pPr>
            <w:r>
              <w:rPr>
                <w:color w:val="231F20"/>
                <w:sz w:val="21"/>
              </w:rPr>
              <w:t>“Es la capacidad de una organización para crear nuevo conoci- miento, diseminarlo a través de la organización y expresarlo en productos, servicios y sistemas” (Nonaka y Takeuchi, 1995).</w:t>
            </w:r>
          </w:p>
        </w:tc>
        <w:tc>
          <w:tcPr>
            <w:tcW w:w="2023" w:type="dxa"/>
          </w:tcPr>
          <w:p>
            <w:pPr>
              <w:pStyle w:val="TableParagraph"/>
              <w:spacing w:line="240" w:lineRule="auto" w:before="4"/>
              <w:ind w:left="0"/>
              <w:rPr>
                <w:b/>
                <w:sz w:val="19"/>
              </w:rPr>
            </w:pPr>
          </w:p>
          <w:p>
            <w:pPr>
              <w:pStyle w:val="TableParagraph"/>
              <w:spacing w:line="273" w:lineRule="auto"/>
              <w:ind w:left="539" w:right="524" w:firstLine="210"/>
              <w:rPr>
                <w:sz w:val="21"/>
              </w:rPr>
            </w:pPr>
            <w:r>
              <w:rPr>
                <w:color w:val="231F20"/>
                <w:sz w:val="21"/>
              </w:rPr>
              <w:t>Crear Diseminar</w:t>
            </w:r>
          </w:p>
        </w:tc>
      </w:tr>
      <w:tr>
        <w:trPr>
          <w:trHeight w:val="1219" w:hRule="exact"/>
        </w:trPr>
        <w:tc>
          <w:tcPr>
            <w:tcW w:w="5949" w:type="dxa"/>
          </w:tcPr>
          <w:p>
            <w:pPr>
              <w:pStyle w:val="TableParagraph"/>
              <w:spacing w:line="273" w:lineRule="auto" w:before="66"/>
              <w:ind w:left="74" w:right="72"/>
              <w:jc w:val="both"/>
              <w:rPr>
                <w:sz w:val="21"/>
              </w:rPr>
            </w:pPr>
            <w:r>
              <w:rPr>
                <w:color w:val="231F20"/>
                <w:sz w:val="21"/>
              </w:rPr>
              <w:t>“Necesidad de acelerar el flujo de la información que tiene valor, desde los individuos a la organización y de vuelta a los indivi- duos, de modo que ellos puedan usarla para crear valor para los clientes” (Andersen, 1999).</w:t>
            </w:r>
          </w:p>
        </w:tc>
        <w:tc>
          <w:tcPr>
            <w:tcW w:w="2023" w:type="dxa"/>
          </w:tcPr>
          <w:p>
            <w:pPr>
              <w:pStyle w:val="TableParagraph"/>
              <w:spacing w:line="240" w:lineRule="auto" w:before="6"/>
              <w:ind w:left="0"/>
              <w:rPr>
                <w:b/>
                <w:sz w:val="29"/>
              </w:rPr>
            </w:pPr>
          </w:p>
          <w:p>
            <w:pPr>
              <w:pStyle w:val="TableParagraph"/>
              <w:spacing w:line="273" w:lineRule="auto"/>
              <w:ind w:left="749" w:right="187" w:hanging="123"/>
              <w:rPr>
                <w:sz w:val="21"/>
              </w:rPr>
            </w:pPr>
            <w:r>
              <w:rPr>
                <w:color w:val="231F20"/>
                <w:w w:val="95"/>
                <w:sz w:val="21"/>
              </w:rPr>
              <w:t>Acelerar </w:t>
            </w:r>
            <w:r>
              <w:rPr>
                <w:color w:val="231F20"/>
                <w:sz w:val="21"/>
              </w:rPr>
              <w:t>Crear</w:t>
            </w:r>
          </w:p>
        </w:tc>
      </w:tr>
      <w:tr>
        <w:trPr>
          <w:trHeight w:val="989" w:hRule="exact"/>
        </w:trPr>
        <w:tc>
          <w:tcPr>
            <w:tcW w:w="5949" w:type="dxa"/>
          </w:tcPr>
          <w:p>
            <w:pPr>
              <w:pStyle w:val="TableParagraph"/>
              <w:spacing w:line="273" w:lineRule="auto" w:before="90"/>
              <w:ind w:left="74" w:right="73"/>
              <w:jc w:val="both"/>
              <w:rPr>
                <w:sz w:val="21"/>
              </w:rPr>
            </w:pPr>
            <w:r>
              <w:rPr>
                <w:color w:val="231F20"/>
                <w:sz w:val="21"/>
              </w:rPr>
              <w:t>“Es la combinación de sinergias entre datos, información, siste- mas</w:t>
            </w:r>
            <w:r>
              <w:rPr>
                <w:color w:val="231F20"/>
                <w:spacing w:val="-8"/>
                <w:sz w:val="21"/>
              </w:rPr>
              <w:t> </w:t>
            </w:r>
            <w:r>
              <w:rPr>
                <w:color w:val="231F20"/>
                <w:sz w:val="21"/>
              </w:rPr>
              <w:t>de</w:t>
            </w:r>
            <w:r>
              <w:rPr>
                <w:color w:val="231F20"/>
                <w:spacing w:val="-8"/>
                <w:sz w:val="21"/>
              </w:rPr>
              <w:t> </w:t>
            </w:r>
            <w:r>
              <w:rPr>
                <w:color w:val="231F20"/>
                <w:sz w:val="21"/>
              </w:rPr>
              <w:t>información</w:t>
            </w:r>
            <w:r>
              <w:rPr>
                <w:color w:val="231F20"/>
                <w:spacing w:val="-8"/>
                <w:sz w:val="21"/>
              </w:rPr>
              <w:t> </w:t>
            </w:r>
            <w:r>
              <w:rPr>
                <w:color w:val="231F20"/>
                <w:sz w:val="21"/>
              </w:rPr>
              <w:t>y</w:t>
            </w:r>
            <w:r>
              <w:rPr>
                <w:color w:val="231F20"/>
                <w:spacing w:val="-8"/>
                <w:sz w:val="21"/>
              </w:rPr>
              <w:t> </w:t>
            </w:r>
            <w:r>
              <w:rPr>
                <w:color w:val="231F20"/>
                <w:sz w:val="21"/>
              </w:rPr>
              <w:t>la</w:t>
            </w:r>
            <w:r>
              <w:rPr>
                <w:color w:val="231F20"/>
                <w:spacing w:val="-8"/>
                <w:sz w:val="21"/>
              </w:rPr>
              <w:t> </w:t>
            </w:r>
            <w:r>
              <w:rPr>
                <w:color w:val="231F20"/>
                <w:sz w:val="21"/>
              </w:rPr>
              <w:t>capacidad</w:t>
            </w:r>
            <w:r>
              <w:rPr>
                <w:color w:val="231F20"/>
                <w:spacing w:val="-8"/>
                <w:sz w:val="21"/>
              </w:rPr>
              <w:t> </w:t>
            </w:r>
            <w:r>
              <w:rPr>
                <w:color w:val="231F20"/>
                <w:sz w:val="21"/>
              </w:rPr>
              <w:t>creativa</w:t>
            </w:r>
            <w:r>
              <w:rPr>
                <w:color w:val="231F20"/>
                <w:spacing w:val="-8"/>
                <w:sz w:val="21"/>
              </w:rPr>
              <w:t> </w:t>
            </w:r>
            <w:r>
              <w:rPr>
                <w:color w:val="231F20"/>
                <w:sz w:val="21"/>
              </w:rPr>
              <w:t>e</w:t>
            </w:r>
            <w:r>
              <w:rPr>
                <w:color w:val="231F20"/>
                <w:spacing w:val="-8"/>
                <w:sz w:val="21"/>
              </w:rPr>
              <w:t> </w:t>
            </w:r>
            <w:r>
              <w:rPr>
                <w:color w:val="231F20"/>
                <w:sz w:val="21"/>
              </w:rPr>
              <w:t>innovadora</w:t>
            </w:r>
            <w:r>
              <w:rPr>
                <w:color w:val="231F20"/>
                <w:spacing w:val="-8"/>
                <w:sz w:val="21"/>
              </w:rPr>
              <w:t> </w:t>
            </w:r>
            <w:r>
              <w:rPr>
                <w:color w:val="231F20"/>
                <w:sz w:val="21"/>
              </w:rPr>
              <w:t>de</w:t>
            </w:r>
            <w:r>
              <w:rPr>
                <w:color w:val="231F20"/>
                <w:spacing w:val="-8"/>
                <w:sz w:val="21"/>
              </w:rPr>
              <w:t> </w:t>
            </w:r>
            <w:r>
              <w:rPr>
                <w:color w:val="231F20"/>
                <w:sz w:val="21"/>
              </w:rPr>
              <w:t>seres humanos” (Malhotra,</w:t>
            </w:r>
            <w:r>
              <w:rPr>
                <w:color w:val="231F20"/>
                <w:spacing w:val="-11"/>
                <w:sz w:val="21"/>
              </w:rPr>
              <w:t> </w:t>
            </w:r>
            <w:r>
              <w:rPr>
                <w:color w:val="231F20"/>
                <w:sz w:val="21"/>
              </w:rPr>
              <w:t>1999).</w:t>
            </w:r>
          </w:p>
        </w:tc>
        <w:tc>
          <w:tcPr>
            <w:tcW w:w="2023" w:type="dxa"/>
          </w:tcPr>
          <w:p>
            <w:pPr>
              <w:pStyle w:val="TableParagraph"/>
              <w:spacing w:line="240" w:lineRule="auto" w:before="7"/>
              <w:ind w:left="0"/>
              <w:rPr>
                <w:b/>
                <w:sz w:val="19"/>
              </w:rPr>
            </w:pPr>
          </w:p>
          <w:p>
            <w:pPr>
              <w:pStyle w:val="TableParagraph"/>
              <w:spacing w:line="273" w:lineRule="auto" w:before="1"/>
              <w:ind w:left="650" w:right="634" w:firstLine="99"/>
              <w:rPr>
                <w:sz w:val="21"/>
              </w:rPr>
            </w:pPr>
            <w:r>
              <w:rPr>
                <w:color w:val="231F20"/>
                <w:sz w:val="21"/>
              </w:rPr>
              <w:t>Crear Innovar</w:t>
            </w:r>
          </w:p>
        </w:tc>
      </w:tr>
      <w:tr>
        <w:trPr>
          <w:trHeight w:val="1300" w:hRule="exact"/>
        </w:trPr>
        <w:tc>
          <w:tcPr>
            <w:tcW w:w="5949" w:type="dxa"/>
          </w:tcPr>
          <w:p>
            <w:pPr>
              <w:pStyle w:val="TableParagraph"/>
              <w:spacing w:line="273" w:lineRule="auto" w:before="106"/>
              <w:ind w:left="74" w:right="72"/>
              <w:jc w:val="both"/>
              <w:rPr>
                <w:sz w:val="21"/>
              </w:rPr>
            </w:pPr>
            <w:r>
              <w:rPr>
                <w:color w:val="231F20"/>
                <w:sz w:val="21"/>
              </w:rPr>
              <w:t>“Es la función que planifica, coordina y controla los flujos de co- nocimientos que se producen en la empresa en relación con sus actividades</w:t>
            </w:r>
            <w:r>
              <w:rPr>
                <w:color w:val="231F20"/>
                <w:spacing w:val="-15"/>
                <w:sz w:val="21"/>
              </w:rPr>
              <w:t> </w:t>
            </w:r>
            <w:r>
              <w:rPr>
                <w:color w:val="231F20"/>
                <w:sz w:val="21"/>
              </w:rPr>
              <w:t>y</w:t>
            </w:r>
            <w:r>
              <w:rPr>
                <w:color w:val="231F20"/>
                <w:spacing w:val="-15"/>
                <w:sz w:val="21"/>
              </w:rPr>
              <w:t> </w:t>
            </w:r>
            <w:r>
              <w:rPr>
                <w:color w:val="231F20"/>
                <w:sz w:val="21"/>
              </w:rPr>
              <w:t>con</w:t>
            </w:r>
            <w:r>
              <w:rPr>
                <w:color w:val="231F20"/>
                <w:spacing w:val="-15"/>
                <w:sz w:val="21"/>
              </w:rPr>
              <w:t> </w:t>
            </w:r>
            <w:r>
              <w:rPr>
                <w:color w:val="231F20"/>
                <w:sz w:val="21"/>
              </w:rPr>
              <w:t>su</w:t>
            </w:r>
            <w:r>
              <w:rPr>
                <w:color w:val="231F20"/>
                <w:spacing w:val="-15"/>
                <w:sz w:val="21"/>
              </w:rPr>
              <w:t> </w:t>
            </w:r>
            <w:r>
              <w:rPr>
                <w:color w:val="231F20"/>
                <w:sz w:val="21"/>
              </w:rPr>
              <w:t>entorno</w:t>
            </w:r>
            <w:r>
              <w:rPr>
                <w:color w:val="231F20"/>
                <w:spacing w:val="-15"/>
                <w:sz w:val="21"/>
              </w:rPr>
              <w:t> </w:t>
            </w:r>
            <w:r>
              <w:rPr>
                <w:color w:val="231F20"/>
                <w:sz w:val="21"/>
              </w:rPr>
              <w:t>con</w:t>
            </w:r>
            <w:r>
              <w:rPr>
                <w:color w:val="231F20"/>
                <w:spacing w:val="-15"/>
                <w:sz w:val="21"/>
              </w:rPr>
              <w:t> </w:t>
            </w:r>
            <w:r>
              <w:rPr>
                <w:color w:val="231F20"/>
                <w:sz w:val="21"/>
              </w:rPr>
              <w:t>el</w:t>
            </w:r>
            <w:r>
              <w:rPr>
                <w:color w:val="231F20"/>
                <w:spacing w:val="-15"/>
                <w:sz w:val="21"/>
              </w:rPr>
              <w:t> </w:t>
            </w:r>
            <w:r>
              <w:rPr>
                <w:color w:val="231F20"/>
                <w:sz w:val="21"/>
              </w:rPr>
              <w:t>fin</w:t>
            </w:r>
            <w:r>
              <w:rPr>
                <w:color w:val="231F20"/>
                <w:spacing w:val="-15"/>
                <w:sz w:val="21"/>
              </w:rPr>
              <w:t> </w:t>
            </w:r>
            <w:r>
              <w:rPr>
                <w:color w:val="231F20"/>
                <w:sz w:val="21"/>
              </w:rPr>
              <w:t>de</w:t>
            </w:r>
            <w:r>
              <w:rPr>
                <w:color w:val="231F20"/>
                <w:spacing w:val="-15"/>
                <w:sz w:val="21"/>
              </w:rPr>
              <w:t> </w:t>
            </w:r>
            <w:r>
              <w:rPr>
                <w:color w:val="231F20"/>
                <w:sz w:val="21"/>
              </w:rPr>
              <w:t>crear</w:t>
            </w:r>
            <w:r>
              <w:rPr>
                <w:color w:val="231F20"/>
                <w:spacing w:val="-15"/>
                <w:sz w:val="21"/>
              </w:rPr>
              <w:t> </w:t>
            </w:r>
            <w:r>
              <w:rPr>
                <w:color w:val="231F20"/>
                <w:sz w:val="21"/>
              </w:rPr>
              <w:t>unas</w:t>
            </w:r>
            <w:r>
              <w:rPr>
                <w:color w:val="231F20"/>
                <w:spacing w:val="-15"/>
                <w:sz w:val="21"/>
              </w:rPr>
              <w:t> </w:t>
            </w:r>
            <w:r>
              <w:rPr>
                <w:color w:val="231F20"/>
                <w:sz w:val="21"/>
              </w:rPr>
              <w:t>competencias esenciales”</w:t>
            </w:r>
            <w:r>
              <w:rPr>
                <w:color w:val="231F20"/>
                <w:spacing w:val="-27"/>
                <w:sz w:val="21"/>
              </w:rPr>
              <w:t> </w:t>
            </w:r>
            <w:r>
              <w:rPr>
                <w:color w:val="231F20"/>
                <w:sz w:val="21"/>
              </w:rPr>
              <w:t>(Bueno,</w:t>
            </w:r>
            <w:r>
              <w:rPr>
                <w:color w:val="231F20"/>
                <w:spacing w:val="-27"/>
                <w:sz w:val="21"/>
              </w:rPr>
              <w:t> </w:t>
            </w:r>
            <w:r>
              <w:rPr>
                <w:color w:val="231F20"/>
                <w:sz w:val="21"/>
              </w:rPr>
              <w:t>2000).</w:t>
            </w:r>
          </w:p>
        </w:tc>
        <w:tc>
          <w:tcPr>
            <w:tcW w:w="2023" w:type="dxa"/>
          </w:tcPr>
          <w:p>
            <w:pPr>
              <w:pStyle w:val="TableParagraph"/>
              <w:spacing w:line="240" w:lineRule="auto"/>
              <w:ind w:left="0"/>
              <w:rPr>
                <w:b/>
                <w:sz w:val="21"/>
              </w:rPr>
            </w:pPr>
          </w:p>
          <w:p>
            <w:pPr>
              <w:pStyle w:val="TableParagraph"/>
              <w:spacing w:line="273" w:lineRule="auto"/>
              <w:ind w:left="457" w:right="456"/>
              <w:jc w:val="center"/>
              <w:rPr>
                <w:sz w:val="21"/>
              </w:rPr>
            </w:pPr>
            <w:r>
              <w:rPr>
                <w:color w:val="231F20"/>
                <w:sz w:val="21"/>
              </w:rPr>
              <w:t>Planear Coordinar Controlar</w:t>
            </w:r>
          </w:p>
        </w:tc>
      </w:tr>
      <w:tr>
        <w:trPr>
          <w:trHeight w:val="1818" w:hRule="exact"/>
        </w:trPr>
        <w:tc>
          <w:tcPr>
            <w:tcW w:w="5949" w:type="dxa"/>
          </w:tcPr>
          <w:p>
            <w:pPr>
              <w:pStyle w:val="TableParagraph"/>
              <w:spacing w:line="273" w:lineRule="auto" w:before="84"/>
              <w:ind w:left="74" w:right="72"/>
              <w:jc w:val="both"/>
              <w:rPr>
                <w:sz w:val="21"/>
              </w:rPr>
            </w:pPr>
            <w:r>
              <w:rPr>
                <w:color w:val="231F20"/>
                <w:sz w:val="21"/>
              </w:rPr>
              <w:t>“La gestión del conocimiento es un proceso lógico, organizado y sistemático</w:t>
            </w:r>
            <w:r>
              <w:rPr>
                <w:color w:val="231F20"/>
                <w:spacing w:val="-7"/>
                <w:sz w:val="21"/>
              </w:rPr>
              <w:t> </w:t>
            </w:r>
            <w:r>
              <w:rPr>
                <w:color w:val="231F20"/>
                <w:sz w:val="21"/>
              </w:rPr>
              <w:t>para</w:t>
            </w:r>
            <w:r>
              <w:rPr>
                <w:color w:val="231F20"/>
                <w:spacing w:val="-7"/>
                <w:sz w:val="21"/>
              </w:rPr>
              <w:t> </w:t>
            </w:r>
            <w:r>
              <w:rPr>
                <w:color w:val="231F20"/>
                <w:sz w:val="21"/>
              </w:rPr>
              <w:t>producir,</w:t>
            </w:r>
            <w:r>
              <w:rPr>
                <w:color w:val="231F20"/>
                <w:spacing w:val="-7"/>
                <w:sz w:val="21"/>
              </w:rPr>
              <w:t> </w:t>
            </w:r>
            <w:r>
              <w:rPr>
                <w:color w:val="231F20"/>
                <w:sz w:val="21"/>
              </w:rPr>
              <w:t>transferir</w:t>
            </w:r>
            <w:r>
              <w:rPr>
                <w:color w:val="231F20"/>
                <w:spacing w:val="-7"/>
                <w:sz w:val="21"/>
              </w:rPr>
              <w:t> </w:t>
            </w:r>
            <w:r>
              <w:rPr>
                <w:color w:val="231F20"/>
                <w:sz w:val="21"/>
              </w:rPr>
              <w:t>y</w:t>
            </w:r>
            <w:r>
              <w:rPr>
                <w:color w:val="231F20"/>
                <w:spacing w:val="-7"/>
                <w:sz w:val="21"/>
              </w:rPr>
              <w:t> </w:t>
            </w:r>
            <w:r>
              <w:rPr>
                <w:color w:val="231F20"/>
                <w:sz w:val="21"/>
              </w:rPr>
              <w:t>aplicar</w:t>
            </w:r>
            <w:r>
              <w:rPr>
                <w:color w:val="231F20"/>
                <w:spacing w:val="-7"/>
                <w:sz w:val="21"/>
              </w:rPr>
              <w:t> </w:t>
            </w:r>
            <w:r>
              <w:rPr>
                <w:color w:val="231F20"/>
                <w:sz w:val="21"/>
              </w:rPr>
              <w:t>en</w:t>
            </w:r>
            <w:r>
              <w:rPr>
                <w:color w:val="231F20"/>
                <w:spacing w:val="-7"/>
                <w:sz w:val="21"/>
              </w:rPr>
              <w:t> </w:t>
            </w:r>
            <w:r>
              <w:rPr>
                <w:color w:val="231F20"/>
                <w:sz w:val="21"/>
              </w:rPr>
              <w:t>situaciones</w:t>
            </w:r>
            <w:r>
              <w:rPr>
                <w:color w:val="231F20"/>
                <w:spacing w:val="-7"/>
                <w:sz w:val="21"/>
              </w:rPr>
              <w:t> </w:t>
            </w:r>
            <w:r>
              <w:rPr>
                <w:color w:val="231F20"/>
                <w:sz w:val="21"/>
              </w:rPr>
              <w:t>con- cretas una combinación armónica de saberes, experiencias, valo- res,</w:t>
            </w:r>
            <w:r>
              <w:rPr>
                <w:color w:val="231F20"/>
                <w:spacing w:val="-6"/>
                <w:sz w:val="21"/>
              </w:rPr>
              <w:t> </w:t>
            </w:r>
            <w:r>
              <w:rPr>
                <w:color w:val="231F20"/>
                <w:sz w:val="21"/>
              </w:rPr>
              <w:t>información</w:t>
            </w:r>
            <w:r>
              <w:rPr>
                <w:color w:val="231F20"/>
                <w:spacing w:val="-6"/>
                <w:sz w:val="21"/>
              </w:rPr>
              <w:t> </w:t>
            </w:r>
            <w:r>
              <w:rPr>
                <w:color w:val="231F20"/>
                <w:sz w:val="21"/>
              </w:rPr>
              <w:t>contextual</w:t>
            </w:r>
            <w:r>
              <w:rPr>
                <w:color w:val="231F20"/>
                <w:spacing w:val="-6"/>
                <w:sz w:val="21"/>
              </w:rPr>
              <w:t> </w:t>
            </w:r>
            <w:r>
              <w:rPr>
                <w:color w:val="231F20"/>
                <w:sz w:val="21"/>
              </w:rPr>
              <w:t>y</w:t>
            </w:r>
            <w:r>
              <w:rPr>
                <w:color w:val="231F20"/>
                <w:spacing w:val="-6"/>
                <w:sz w:val="21"/>
              </w:rPr>
              <w:t> </w:t>
            </w:r>
            <w:r>
              <w:rPr>
                <w:color w:val="231F20"/>
                <w:sz w:val="21"/>
              </w:rPr>
              <w:t>apreciaciones</w:t>
            </w:r>
            <w:r>
              <w:rPr>
                <w:color w:val="231F20"/>
                <w:spacing w:val="-6"/>
                <w:sz w:val="21"/>
              </w:rPr>
              <w:t> </w:t>
            </w:r>
            <w:r>
              <w:rPr>
                <w:color w:val="231F20"/>
                <w:sz w:val="21"/>
              </w:rPr>
              <w:t>expertas</w:t>
            </w:r>
            <w:r>
              <w:rPr>
                <w:color w:val="231F20"/>
                <w:spacing w:val="-6"/>
                <w:sz w:val="21"/>
              </w:rPr>
              <w:t> </w:t>
            </w:r>
            <w:r>
              <w:rPr>
                <w:color w:val="231F20"/>
                <w:sz w:val="21"/>
              </w:rPr>
              <w:t>que</w:t>
            </w:r>
            <w:r>
              <w:rPr>
                <w:color w:val="231F20"/>
                <w:spacing w:val="-6"/>
                <w:sz w:val="21"/>
              </w:rPr>
              <w:t> </w:t>
            </w:r>
            <w:r>
              <w:rPr>
                <w:color w:val="231F20"/>
                <w:sz w:val="21"/>
              </w:rPr>
              <w:t>propor- cionan un marco para su evaluación e incorporación de nuevas experiencias e información” (Davenport y Prusak,</w:t>
            </w:r>
            <w:r>
              <w:rPr>
                <w:color w:val="231F20"/>
                <w:spacing w:val="-19"/>
                <w:sz w:val="21"/>
              </w:rPr>
              <w:t> </w:t>
            </w:r>
            <w:r>
              <w:rPr>
                <w:color w:val="231F20"/>
                <w:sz w:val="21"/>
              </w:rPr>
              <w:t>2001).</w:t>
            </w:r>
          </w:p>
        </w:tc>
        <w:tc>
          <w:tcPr>
            <w:tcW w:w="2023" w:type="dxa"/>
          </w:tcPr>
          <w:p>
            <w:pPr>
              <w:pStyle w:val="TableParagraph"/>
              <w:spacing w:line="240" w:lineRule="auto"/>
              <w:ind w:left="0"/>
              <w:rPr>
                <w:b/>
                <w:sz w:val="20"/>
              </w:rPr>
            </w:pPr>
          </w:p>
          <w:p>
            <w:pPr>
              <w:pStyle w:val="TableParagraph"/>
              <w:spacing w:line="240" w:lineRule="auto"/>
              <w:ind w:left="0"/>
              <w:rPr>
                <w:b/>
                <w:sz w:val="23"/>
              </w:rPr>
            </w:pPr>
          </w:p>
          <w:p>
            <w:pPr>
              <w:pStyle w:val="TableParagraph"/>
              <w:spacing w:line="273" w:lineRule="auto"/>
              <w:ind w:left="567" w:right="565" w:firstLine="42"/>
              <w:jc w:val="both"/>
              <w:rPr>
                <w:sz w:val="21"/>
              </w:rPr>
            </w:pPr>
            <w:r>
              <w:rPr>
                <w:color w:val="231F20"/>
                <w:sz w:val="21"/>
              </w:rPr>
              <w:t>Producir </w:t>
            </w:r>
            <w:r>
              <w:rPr>
                <w:color w:val="231F20"/>
                <w:w w:val="95"/>
                <w:sz w:val="21"/>
              </w:rPr>
              <w:t>Transferir </w:t>
            </w:r>
            <w:r>
              <w:rPr>
                <w:color w:val="231F20"/>
                <w:sz w:val="21"/>
              </w:rPr>
              <w:t>Aplicar</w:t>
            </w:r>
          </w:p>
        </w:tc>
      </w:tr>
      <w:tr>
        <w:trPr>
          <w:trHeight w:val="1327" w:hRule="exact"/>
        </w:trPr>
        <w:tc>
          <w:tcPr>
            <w:tcW w:w="5949" w:type="dxa"/>
          </w:tcPr>
          <w:p>
            <w:pPr>
              <w:pStyle w:val="TableParagraph"/>
              <w:spacing w:line="273" w:lineRule="auto" w:before="119"/>
              <w:ind w:left="74" w:right="72"/>
              <w:jc w:val="both"/>
              <w:rPr>
                <w:sz w:val="21"/>
              </w:rPr>
            </w:pPr>
            <w:r>
              <w:rPr>
                <w:color w:val="231F20"/>
                <w:sz w:val="21"/>
              </w:rPr>
              <w:t>“Es la administración activa y consciente de </w:t>
            </w:r>
            <w:r>
              <w:rPr>
                <w:color w:val="231F20"/>
                <w:spacing w:val="-3"/>
                <w:sz w:val="21"/>
              </w:rPr>
              <w:t>crear, </w:t>
            </w:r>
            <w:r>
              <w:rPr>
                <w:color w:val="231F20"/>
                <w:sz w:val="21"/>
              </w:rPr>
              <w:t>diseminar, evolucionar y aplicar el conocimiento a fines estratégicos. Es un proceso dinámico e interactivo apoyado por la tecnología con el propósito</w:t>
            </w:r>
            <w:r>
              <w:rPr>
                <w:color w:val="231F20"/>
                <w:spacing w:val="-14"/>
                <w:sz w:val="21"/>
              </w:rPr>
              <w:t> </w:t>
            </w:r>
            <w:r>
              <w:rPr>
                <w:color w:val="231F20"/>
                <w:sz w:val="21"/>
              </w:rPr>
              <w:t>de</w:t>
            </w:r>
            <w:r>
              <w:rPr>
                <w:color w:val="231F20"/>
                <w:spacing w:val="-14"/>
                <w:sz w:val="21"/>
              </w:rPr>
              <w:t> </w:t>
            </w:r>
            <w:r>
              <w:rPr>
                <w:color w:val="231F20"/>
                <w:sz w:val="21"/>
              </w:rPr>
              <w:t>elevar</w:t>
            </w:r>
            <w:r>
              <w:rPr>
                <w:color w:val="231F20"/>
                <w:spacing w:val="-14"/>
                <w:sz w:val="21"/>
              </w:rPr>
              <w:t> </w:t>
            </w:r>
            <w:r>
              <w:rPr>
                <w:color w:val="231F20"/>
                <w:sz w:val="21"/>
              </w:rPr>
              <w:t>la</w:t>
            </w:r>
            <w:r>
              <w:rPr>
                <w:color w:val="231F20"/>
                <w:spacing w:val="-14"/>
                <w:sz w:val="21"/>
              </w:rPr>
              <w:t> </w:t>
            </w:r>
            <w:r>
              <w:rPr>
                <w:color w:val="231F20"/>
                <w:sz w:val="21"/>
              </w:rPr>
              <w:t>ventaja</w:t>
            </w:r>
            <w:r>
              <w:rPr>
                <w:color w:val="231F20"/>
                <w:spacing w:val="-14"/>
                <w:sz w:val="21"/>
              </w:rPr>
              <w:t> </w:t>
            </w:r>
            <w:r>
              <w:rPr>
                <w:color w:val="231F20"/>
                <w:sz w:val="21"/>
              </w:rPr>
              <w:t>estratégica”</w:t>
            </w:r>
            <w:r>
              <w:rPr>
                <w:color w:val="231F20"/>
                <w:spacing w:val="-14"/>
                <w:sz w:val="21"/>
              </w:rPr>
              <w:t> </w:t>
            </w:r>
            <w:r>
              <w:rPr>
                <w:color w:val="231F20"/>
                <w:sz w:val="21"/>
              </w:rPr>
              <w:t>(Bedrow</w:t>
            </w:r>
            <w:r>
              <w:rPr>
                <w:color w:val="231F20"/>
                <w:spacing w:val="-14"/>
                <w:sz w:val="21"/>
              </w:rPr>
              <w:t> </w:t>
            </w:r>
            <w:r>
              <w:rPr>
                <w:color w:val="231F20"/>
                <w:sz w:val="21"/>
              </w:rPr>
              <w:t>y</w:t>
            </w:r>
            <w:r>
              <w:rPr>
                <w:color w:val="231F20"/>
                <w:spacing w:val="-14"/>
                <w:sz w:val="21"/>
              </w:rPr>
              <w:t> </w:t>
            </w:r>
            <w:r>
              <w:rPr>
                <w:color w:val="231F20"/>
                <w:sz w:val="21"/>
              </w:rPr>
              <w:t>Lane,</w:t>
            </w:r>
            <w:r>
              <w:rPr>
                <w:color w:val="231F20"/>
                <w:spacing w:val="-14"/>
                <w:sz w:val="21"/>
              </w:rPr>
              <w:t> </w:t>
            </w:r>
            <w:r>
              <w:rPr>
                <w:color w:val="231F20"/>
                <w:sz w:val="21"/>
              </w:rPr>
              <w:t>2003).</w:t>
            </w:r>
          </w:p>
        </w:tc>
        <w:tc>
          <w:tcPr>
            <w:tcW w:w="2023" w:type="dxa"/>
          </w:tcPr>
          <w:p>
            <w:pPr>
              <w:pStyle w:val="TableParagraph"/>
              <w:spacing w:line="273" w:lineRule="auto" w:before="119"/>
              <w:ind w:left="458" w:right="456"/>
              <w:jc w:val="center"/>
              <w:rPr>
                <w:sz w:val="21"/>
              </w:rPr>
            </w:pPr>
            <w:r>
              <w:rPr>
                <w:color w:val="231F20"/>
                <w:sz w:val="21"/>
              </w:rPr>
              <w:t>Crear Diseminar Evolucionar Aplicar</w:t>
            </w:r>
          </w:p>
        </w:tc>
      </w:tr>
    </w:tbl>
    <w:p>
      <w:pPr>
        <w:spacing w:before="130"/>
        <w:ind w:left="113" w:right="497" w:firstLine="0"/>
        <w:jc w:val="left"/>
        <w:rPr>
          <w:sz w:val="18"/>
        </w:rPr>
      </w:pPr>
      <w:r>
        <w:rPr>
          <w:color w:val="231F20"/>
          <w:sz w:val="18"/>
        </w:rPr>
        <w:t>Fuente: Elaboración propia con base en autores referidos.</w:t>
      </w:r>
    </w:p>
    <w:p>
      <w:pPr>
        <w:spacing w:after="0"/>
        <w:jc w:val="left"/>
        <w:rPr>
          <w:sz w:val="18"/>
        </w:rPr>
        <w:sectPr>
          <w:pgSz w:w="9930" w:h="12190"/>
          <w:pgMar w:header="0" w:footer="0" w:top="820" w:bottom="280" w:left="1020" w:right="300"/>
        </w:sectPr>
      </w:pPr>
    </w:p>
    <w:p>
      <w:pPr>
        <w:pStyle w:val="BodyText"/>
        <w:spacing w:line="264" w:lineRule="auto" w:before="147"/>
        <w:ind w:left="485" w:right="107" w:firstLine="283"/>
        <w:jc w:val="both"/>
      </w:pPr>
      <w:r>
        <w:rPr>
          <w:color w:val="231F20"/>
        </w:rPr>
        <w:t>La </w:t>
      </w:r>
      <w:r>
        <w:rPr>
          <w:color w:val="231F20"/>
          <w:sz w:val="28"/>
        </w:rPr>
        <w:t>gc </w:t>
      </w:r>
      <w:r>
        <w:rPr>
          <w:color w:val="231F20"/>
        </w:rPr>
        <w:t>es el proceso que administra el desarrollo y la aplicación del conocimiento tácito y explícito de una empresa, con objeto de mejorar su capacidad de resolución de problemas y así contribuir a la sostenibilidad de sus ventajas competitivas (Andreu y </w:t>
      </w:r>
      <w:r>
        <w:rPr>
          <w:color w:val="231F20"/>
          <w:w w:val="95"/>
        </w:rPr>
        <w:t>Sieber, 1999).</w:t>
      </w:r>
    </w:p>
    <w:p>
      <w:pPr>
        <w:pStyle w:val="BodyText"/>
        <w:spacing w:line="280" w:lineRule="exact" w:before="41"/>
        <w:ind w:left="484" w:right="110" w:firstLine="283"/>
        <w:jc w:val="both"/>
      </w:pPr>
      <w:r>
        <w:rPr>
          <w:color w:val="010202"/>
        </w:rPr>
        <w:t>La </w:t>
      </w:r>
      <w:r>
        <w:rPr>
          <w:color w:val="010202"/>
          <w:sz w:val="28"/>
        </w:rPr>
        <w:t>gc </w:t>
      </w:r>
      <w:r>
        <w:rPr>
          <w:color w:val="010202"/>
        </w:rPr>
        <w:t>es un movimiento que considera el conocimiento como un recurso y busca rescatar</w:t>
      </w:r>
      <w:r>
        <w:rPr>
          <w:color w:val="010202"/>
          <w:spacing w:val="-9"/>
        </w:rPr>
        <w:t> </w:t>
      </w:r>
      <w:r>
        <w:rPr>
          <w:color w:val="010202"/>
        </w:rPr>
        <w:t>todo</w:t>
      </w:r>
      <w:r>
        <w:rPr>
          <w:color w:val="010202"/>
          <w:spacing w:val="-9"/>
        </w:rPr>
        <w:t> </w:t>
      </w:r>
      <w:r>
        <w:rPr>
          <w:color w:val="010202"/>
        </w:rPr>
        <w:t>lo</w:t>
      </w:r>
      <w:r>
        <w:rPr>
          <w:color w:val="010202"/>
          <w:spacing w:val="-9"/>
        </w:rPr>
        <w:t> </w:t>
      </w:r>
      <w:r>
        <w:rPr>
          <w:color w:val="010202"/>
        </w:rPr>
        <w:t>que</w:t>
      </w:r>
      <w:r>
        <w:rPr>
          <w:color w:val="010202"/>
          <w:spacing w:val="-9"/>
        </w:rPr>
        <w:t> </w:t>
      </w:r>
      <w:r>
        <w:rPr>
          <w:color w:val="010202"/>
        </w:rPr>
        <w:t>el</w:t>
      </w:r>
      <w:r>
        <w:rPr>
          <w:color w:val="010202"/>
          <w:spacing w:val="-9"/>
        </w:rPr>
        <w:t> </w:t>
      </w:r>
      <w:r>
        <w:rPr>
          <w:color w:val="010202"/>
        </w:rPr>
        <w:t>ser</w:t>
      </w:r>
      <w:r>
        <w:rPr>
          <w:color w:val="010202"/>
          <w:spacing w:val="-9"/>
        </w:rPr>
        <w:t> </w:t>
      </w:r>
      <w:r>
        <w:rPr>
          <w:color w:val="010202"/>
        </w:rPr>
        <w:t>humano</w:t>
      </w:r>
      <w:r>
        <w:rPr>
          <w:color w:val="010202"/>
          <w:spacing w:val="-9"/>
        </w:rPr>
        <w:t> </w:t>
      </w:r>
      <w:r>
        <w:rPr>
          <w:color w:val="010202"/>
        </w:rPr>
        <w:t>ha</w:t>
      </w:r>
      <w:r>
        <w:rPr>
          <w:color w:val="010202"/>
          <w:spacing w:val="-9"/>
        </w:rPr>
        <w:t> </w:t>
      </w:r>
      <w:r>
        <w:rPr>
          <w:color w:val="010202"/>
        </w:rPr>
        <w:t>acumulado</w:t>
      </w:r>
      <w:r>
        <w:rPr>
          <w:color w:val="010202"/>
          <w:spacing w:val="-9"/>
        </w:rPr>
        <w:t> </w:t>
      </w:r>
      <w:r>
        <w:rPr>
          <w:color w:val="010202"/>
        </w:rPr>
        <w:t>a</w:t>
      </w:r>
      <w:r>
        <w:rPr>
          <w:color w:val="010202"/>
          <w:spacing w:val="-9"/>
        </w:rPr>
        <w:t> </w:t>
      </w:r>
      <w:r>
        <w:rPr>
          <w:color w:val="010202"/>
        </w:rPr>
        <w:t>lo</w:t>
      </w:r>
      <w:r>
        <w:rPr>
          <w:color w:val="010202"/>
          <w:spacing w:val="-9"/>
        </w:rPr>
        <w:t> </w:t>
      </w:r>
      <w:r>
        <w:rPr>
          <w:color w:val="010202"/>
        </w:rPr>
        <w:t>largo</w:t>
      </w:r>
      <w:r>
        <w:rPr>
          <w:color w:val="010202"/>
          <w:spacing w:val="-9"/>
        </w:rPr>
        <w:t> </w:t>
      </w:r>
      <w:r>
        <w:rPr>
          <w:color w:val="010202"/>
        </w:rPr>
        <w:t>de</w:t>
      </w:r>
      <w:r>
        <w:rPr>
          <w:color w:val="010202"/>
          <w:spacing w:val="-9"/>
        </w:rPr>
        <w:t> </w:t>
      </w:r>
      <w:r>
        <w:rPr>
          <w:color w:val="010202"/>
        </w:rPr>
        <w:t>su</w:t>
      </w:r>
      <w:r>
        <w:rPr>
          <w:color w:val="010202"/>
          <w:spacing w:val="-9"/>
        </w:rPr>
        <w:t> </w:t>
      </w:r>
      <w:r>
        <w:rPr>
          <w:color w:val="010202"/>
        </w:rPr>
        <w:t>estancia</w:t>
      </w:r>
      <w:r>
        <w:rPr>
          <w:color w:val="010202"/>
          <w:spacing w:val="-9"/>
        </w:rPr>
        <w:t> </w:t>
      </w:r>
      <w:r>
        <w:rPr>
          <w:color w:val="010202"/>
        </w:rPr>
        <w:t>en</w:t>
      </w:r>
      <w:r>
        <w:rPr>
          <w:color w:val="010202"/>
          <w:spacing w:val="-9"/>
        </w:rPr>
        <w:t> </w:t>
      </w:r>
      <w:r>
        <w:rPr>
          <w:color w:val="010202"/>
        </w:rPr>
        <w:t>una</w:t>
      </w:r>
      <w:r>
        <w:rPr>
          <w:color w:val="010202"/>
          <w:spacing w:val="-9"/>
        </w:rPr>
        <w:t> </w:t>
      </w:r>
      <w:r>
        <w:rPr>
          <w:color w:val="010202"/>
        </w:rPr>
        <w:t>organiza- ción, como saberes, aprendizajes o experiencias. Por esto, a</w:t>
      </w:r>
      <w:r>
        <w:rPr>
          <w:color w:val="231F20"/>
        </w:rPr>
        <w:t>l iniciar el siglo </w:t>
      </w:r>
      <w:r>
        <w:rPr>
          <w:color w:val="231F20"/>
          <w:sz w:val="28"/>
        </w:rPr>
        <w:t>xxi </w:t>
      </w:r>
      <w:r>
        <w:rPr>
          <w:color w:val="231F20"/>
        </w:rPr>
        <w:t>se da una tendencia hacia la implantación de sistemas que permiten que la información que poseen los</w:t>
      </w:r>
      <w:r>
        <w:rPr>
          <w:color w:val="231F20"/>
          <w:spacing w:val="-14"/>
        </w:rPr>
        <w:t> </w:t>
      </w:r>
      <w:r>
        <w:rPr>
          <w:color w:val="231F20"/>
        </w:rPr>
        <w:t>integrantes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organizaciones</w:t>
      </w:r>
      <w:r>
        <w:rPr>
          <w:color w:val="231F20"/>
          <w:spacing w:val="-14"/>
        </w:rPr>
        <w:t> </w:t>
      </w:r>
      <w:r>
        <w:rPr>
          <w:color w:val="231F20"/>
        </w:rPr>
        <w:t>pueda</w:t>
      </w:r>
      <w:r>
        <w:rPr>
          <w:color w:val="231F20"/>
          <w:spacing w:val="-14"/>
        </w:rPr>
        <w:t> </w:t>
      </w:r>
      <w:r>
        <w:rPr>
          <w:color w:val="231F20"/>
        </w:rPr>
        <w:t>ser</w:t>
      </w:r>
      <w:r>
        <w:rPr>
          <w:color w:val="231F20"/>
          <w:spacing w:val="-14"/>
        </w:rPr>
        <w:t> </w:t>
      </w:r>
      <w:r>
        <w:rPr>
          <w:color w:val="231F20"/>
        </w:rPr>
        <w:t>compartida</w:t>
      </w:r>
      <w:r>
        <w:rPr>
          <w:color w:val="231F20"/>
          <w:spacing w:val="-14"/>
        </w:rPr>
        <w:t> </w:t>
      </w:r>
      <w:r>
        <w:rPr>
          <w:color w:val="231F20"/>
        </w:rPr>
        <w:t>por</w:t>
      </w:r>
      <w:r>
        <w:rPr>
          <w:color w:val="231F20"/>
          <w:spacing w:val="-14"/>
        </w:rPr>
        <w:t> </w:t>
      </w:r>
      <w:r>
        <w:rPr>
          <w:color w:val="231F20"/>
        </w:rPr>
        <w:t>todos.</w:t>
      </w:r>
      <w:r>
        <w:rPr>
          <w:color w:val="231F20"/>
          <w:spacing w:val="-14"/>
        </w:rPr>
        <w:t> </w:t>
      </w:r>
      <w:r>
        <w:rPr>
          <w:color w:val="010202"/>
        </w:rPr>
        <w:t>Se</w:t>
      </w:r>
      <w:r>
        <w:rPr>
          <w:color w:val="010202"/>
          <w:spacing w:val="-14"/>
        </w:rPr>
        <w:t> </w:t>
      </w:r>
      <w:r>
        <w:rPr>
          <w:color w:val="010202"/>
        </w:rPr>
        <w:t>pretende</w:t>
      </w:r>
      <w:r>
        <w:rPr>
          <w:color w:val="010202"/>
          <w:spacing w:val="-14"/>
        </w:rPr>
        <w:t> </w:t>
      </w:r>
      <w:r>
        <w:rPr>
          <w:color w:val="010202"/>
        </w:rPr>
        <w:t>que</w:t>
      </w:r>
      <w:r>
        <w:rPr>
          <w:color w:val="010202"/>
          <w:spacing w:val="-14"/>
        </w:rPr>
        <w:t> </w:t>
      </w:r>
      <w:r>
        <w:rPr>
          <w:color w:val="010202"/>
        </w:rPr>
        <w:t>esta información</w:t>
      </w:r>
      <w:r>
        <w:rPr>
          <w:color w:val="010202"/>
          <w:spacing w:val="-18"/>
        </w:rPr>
        <w:t> </w:t>
      </w:r>
      <w:r>
        <w:rPr>
          <w:color w:val="010202"/>
        </w:rPr>
        <w:t>se</w:t>
      </w:r>
      <w:r>
        <w:rPr>
          <w:color w:val="010202"/>
          <w:spacing w:val="-18"/>
        </w:rPr>
        <w:t> </w:t>
      </w:r>
      <w:r>
        <w:rPr>
          <w:color w:val="010202"/>
        </w:rPr>
        <w:t>estructure</w:t>
      </w:r>
      <w:r>
        <w:rPr>
          <w:color w:val="010202"/>
          <w:spacing w:val="-18"/>
        </w:rPr>
        <w:t> </w:t>
      </w:r>
      <w:r>
        <w:rPr>
          <w:color w:val="010202"/>
        </w:rPr>
        <w:t>en</w:t>
      </w:r>
      <w:r>
        <w:rPr>
          <w:color w:val="010202"/>
          <w:spacing w:val="-18"/>
        </w:rPr>
        <w:t> </w:t>
      </w:r>
      <w:r>
        <w:rPr>
          <w:color w:val="010202"/>
        </w:rPr>
        <w:t>un</w:t>
      </w:r>
      <w:r>
        <w:rPr>
          <w:color w:val="010202"/>
          <w:spacing w:val="-18"/>
        </w:rPr>
        <w:t> </w:t>
      </w:r>
      <w:r>
        <w:rPr>
          <w:color w:val="010202"/>
        </w:rPr>
        <w:t>sistema</w:t>
      </w:r>
      <w:r>
        <w:rPr>
          <w:color w:val="010202"/>
          <w:spacing w:val="-18"/>
        </w:rPr>
        <w:t> </w:t>
      </w:r>
      <w:r>
        <w:rPr>
          <w:color w:val="010202"/>
        </w:rPr>
        <w:t>que</w:t>
      </w:r>
      <w:r>
        <w:rPr>
          <w:color w:val="010202"/>
          <w:spacing w:val="-18"/>
        </w:rPr>
        <w:t> </w:t>
      </w:r>
      <w:r>
        <w:rPr>
          <w:color w:val="010202"/>
        </w:rPr>
        <w:t>opere</w:t>
      </w:r>
      <w:r>
        <w:rPr>
          <w:color w:val="010202"/>
          <w:spacing w:val="-18"/>
        </w:rPr>
        <w:t> </w:t>
      </w:r>
      <w:r>
        <w:rPr>
          <w:color w:val="010202"/>
        </w:rPr>
        <w:t>sobre</w:t>
      </w:r>
      <w:r>
        <w:rPr>
          <w:color w:val="010202"/>
          <w:spacing w:val="-18"/>
        </w:rPr>
        <w:t> </w:t>
      </w:r>
      <w:r>
        <w:rPr>
          <w:color w:val="010202"/>
        </w:rPr>
        <w:t>una</w:t>
      </w:r>
      <w:r>
        <w:rPr>
          <w:color w:val="010202"/>
          <w:spacing w:val="-18"/>
        </w:rPr>
        <w:t> </w:t>
      </w:r>
      <w:r>
        <w:rPr>
          <w:color w:val="010202"/>
        </w:rPr>
        <w:t>colección</w:t>
      </w:r>
      <w:r>
        <w:rPr>
          <w:color w:val="010202"/>
          <w:spacing w:val="-18"/>
        </w:rPr>
        <w:t> </w:t>
      </w:r>
      <w:r>
        <w:rPr>
          <w:color w:val="010202"/>
        </w:rPr>
        <w:t>de</w:t>
      </w:r>
      <w:r>
        <w:rPr>
          <w:color w:val="010202"/>
          <w:spacing w:val="-18"/>
        </w:rPr>
        <w:t> </w:t>
      </w:r>
      <w:r>
        <w:rPr>
          <w:color w:val="010202"/>
        </w:rPr>
        <w:t>datos</w:t>
      </w:r>
      <w:r>
        <w:rPr>
          <w:color w:val="010202"/>
          <w:spacing w:val="-18"/>
        </w:rPr>
        <w:t> </w:t>
      </w:r>
      <w:r>
        <w:rPr>
          <w:color w:val="010202"/>
        </w:rPr>
        <w:t>constituida de acuerdo con las necesidades de información de una empresa; y se busca que sirva</w:t>
      </w:r>
      <w:r>
        <w:rPr>
          <w:color w:val="010202"/>
          <w:spacing w:val="-20"/>
        </w:rPr>
        <w:t> </w:t>
      </w:r>
      <w:r>
        <w:rPr>
          <w:color w:val="010202"/>
        </w:rPr>
        <w:t>para las actividades de dirección y control correspondientes, apoyando la toma de decisiones para</w:t>
      </w:r>
      <w:r>
        <w:rPr>
          <w:color w:val="010202"/>
          <w:spacing w:val="-5"/>
        </w:rPr>
        <w:t> </w:t>
      </w:r>
      <w:r>
        <w:rPr>
          <w:color w:val="010202"/>
        </w:rPr>
        <w:t>desempeñar</w:t>
      </w:r>
      <w:r>
        <w:rPr>
          <w:color w:val="010202"/>
          <w:spacing w:val="-5"/>
        </w:rPr>
        <w:t> </w:t>
      </w:r>
      <w:r>
        <w:rPr>
          <w:color w:val="010202"/>
        </w:rPr>
        <w:t>las</w:t>
      </w:r>
      <w:r>
        <w:rPr>
          <w:color w:val="010202"/>
          <w:spacing w:val="-5"/>
        </w:rPr>
        <w:t> </w:t>
      </w:r>
      <w:r>
        <w:rPr>
          <w:color w:val="010202"/>
        </w:rPr>
        <w:t>funciones</w:t>
      </w:r>
      <w:r>
        <w:rPr>
          <w:color w:val="010202"/>
          <w:spacing w:val="-5"/>
        </w:rPr>
        <w:t> </w:t>
      </w:r>
      <w:r>
        <w:rPr>
          <w:color w:val="010202"/>
        </w:rPr>
        <w:t>y</w:t>
      </w:r>
      <w:r>
        <w:rPr>
          <w:color w:val="010202"/>
          <w:spacing w:val="-5"/>
        </w:rPr>
        <w:t> </w:t>
      </w:r>
      <w:r>
        <w:rPr>
          <w:color w:val="010202"/>
        </w:rPr>
        <w:t>los</w:t>
      </w:r>
      <w:r>
        <w:rPr>
          <w:color w:val="010202"/>
          <w:spacing w:val="-5"/>
        </w:rPr>
        <w:t> </w:t>
      </w:r>
      <w:r>
        <w:rPr>
          <w:color w:val="010202"/>
        </w:rPr>
        <w:t>procesos</w:t>
      </w:r>
      <w:r>
        <w:rPr>
          <w:color w:val="010202"/>
          <w:spacing w:val="-5"/>
        </w:rPr>
        <w:t> </w:t>
      </w:r>
      <w:r>
        <w:rPr>
          <w:color w:val="010202"/>
        </w:rPr>
        <w:t>de</w:t>
      </w:r>
      <w:r>
        <w:rPr>
          <w:color w:val="010202"/>
          <w:spacing w:val="-5"/>
        </w:rPr>
        <w:t> </w:t>
      </w:r>
      <w:r>
        <w:rPr>
          <w:color w:val="010202"/>
        </w:rPr>
        <w:t>negocio</w:t>
      </w:r>
      <w:r>
        <w:rPr>
          <w:color w:val="010202"/>
          <w:spacing w:val="-5"/>
        </w:rPr>
        <w:t> </w:t>
      </w:r>
      <w:r>
        <w:rPr>
          <w:color w:val="010202"/>
        </w:rPr>
        <w:t>de</w:t>
      </w:r>
      <w:r>
        <w:rPr>
          <w:color w:val="010202"/>
          <w:spacing w:val="-5"/>
        </w:rPr>
        <w:t> </w:t>
      </w:r>
      <w:r>
        <w:rPr>
          <w:color w:val="010202"/>
        </w:rPr>
        <w:t>la</w:t>
      </w:r>
      <w:r>
        <w:rPr>
          <w:color w:val="010202"/>
          <w:spacing w:val="-5"/>
        </w:rPr>
        <w:t> </w:t>
      </w:r>
      <w:r>
        <w:rPr>
          <w:color w:val="010202"/>
        </w:rPr>
        <w:t>empresa</w:t>
      </w:r>
      <w:r>
        <w:rPr>
          <w:color w:val="010202"/>
          <w:spacing w:val="-5"/>
        </w:rPr>
        <w:t> </w:t>
      </w:r>
      <w:r>
        <w:rPr>
          <w:color w:val="010202"/>
        </w:rPr>
        <w:t>de</w:t>
      </w:r>
      <w:r>
        <w:rPr>
          <w:color w:val="010202"/>
          <w:spacing w:val="-5"/>
        </w:rPr>
        <w:t> </w:t>
      </w:r>
      <w:r>
        <w:rPr>
          <w:color w:val="010202"/>
        </w:rPr>
        <w:t>acuerdo</w:t>
      </w:r>
      <w:r>
        <w:rPr>
          <w:color w:val="010202"/>
          <w:spacing w:val="-5"/>
        </w:rPr>
        <w:t> </w:t>
      </w:r>
      <w:r>
        <w:rPr>
          <w:color w:val="010202"/>
        </w:rPr>
        <w:t>con</w:t>
      </w:r>
      <w:r>
        <w:rPr>
          <w:color w:val="010202"/>
          <w:spacing w:val="-5"/>
        </w:rPr>
        <w:t> </w:t>
      </w:r>
      <w:r>
        <w:rPr>
          <w:color w:val="010202"/>
        </w:rPr>
        <w:t>su estrategia (Andreu, Baigt, Almansa y Salvaj,</w:t>
      </w:r>
      <w:r>
        <w:rPr>
          <w:color w:val="010202"/>
          <w:spacing w:val="-20"/>
        </w:rPr>
        <w:t> </w:t>
      </w:r>
      <w:r>
        <w:rPr>
          <w:color w:val="010202"/>
        </w:rPr>
        <w:t>2004).</w:t>
      </w:r>
    </w:p>
    <w:p>
      <w:pPr>
        <w:pStyle w:val="BodyText"/>
        <w:spacing w:line="273" w:lineRule="auto" w:before="81"/>
        <w:ind w:left="484" w:right="112" w:firstLine="283"/>
        <w:jc w:val="both"/>
      </w:pPr>
      <w:r>
        <w:rPr>
          <w:color w:val="231F20"/>
        </w:rPr>
        <w:t>La</w:t>
      </w:r>
      <w:r>
        <w:rPr>
          <w:color w:val="231F20"/>
          <w:spacing w:val="-7"/>
        </w:rPr>
        <w:t> </w:t>
      </w:r>
      <w:r>
        <w:rPr>
          <w:color w:val="231F20"/>
        </w:rPr>
        <w:t>gestión</w:t>
      </w:r>
      <w:r>
        <w:rPr>
          <w:color w:val="231F20"/>
          <w:spacing w:val="-7"/>
        </w:rPr>
        <w:t> </w:t>
      </w:r>
      <w:r>
        <w:rPr>
          <w:color w:val="231F20"/>
        </w:rPr>
        <w:t>del</w:t>
      </w:r>
      <w:r>
        <w:rPr>
          <w:color w:val="231F20"/>
          <w:spacing w:val="-7"/>
        </w:rPr>
        <w:t> </w:t>
      </w:r>
      <w:r>
        <w:rPr>
          <w:color w:val="231F20"/>
        </w:rPr>
        <w:t>conocimiento</w:t>
      </w:r>
      <w:r>
        <w:rPr>
          <w:color w:val="231F20"/>
          <w:spacing w:val="-7"/>
        </w:rPr>
        <w:t> </w:t>
      </w:r>
      <w:r>
        <w:rPr>
          <w:color w:val="231F20"/>
        </w:rPr>
        <w:t>puede</w:t>
      </w:r>
      <w:r>
        <w:rPr>
          <w:color w:val="231F20"/>
          <w:spacing w:val="-7"/>
        </w:rPr>
        <w:t> </w:t>
      </w:r>
      <w:r>
        <w:rPr>
          <w:color w:val="231F20"/>
        </w:rPr>
        <w:t>contribuir</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mejor</w:t>
      </w:r>
      <w:r>
        <w:rPr>
          <w:color w:val="231F20"/>
          <w:spacing w:val="-7"/>
        </w:rPr>
        <w:t> </w:t>
      </w:r>
      <w:r>
        <w:rPr>
          <w:color w:val="231F20"/>
        </w:rPr>
        <w:t>desempeño</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gran</w:t>
      </w:r>
      <w:r>
        <w:rPr>
          <w:color w:val="231F20"/>
          <w:spacing w:val="-7"/>
        </w:rPr>
        <w:t> </w:t>
      </w:r>
      <w:r>
        <w:rPr>
          <w:color w:val="231F20"/>
        </w:rPr>
        <w:t>núme- ro</w:t>
      </w:r>
      <w:r>
        <w:rPr>
          <w:color w:val="231F20"/>
          <w:spacing w:val="-6"/>
        </w:rPr>
        <w:t> </w:t>
      </w:r>
      <w:r>
        <w:rPr>
          <w:color w:val="231F20"/>
        </w:rPr>
        <w:t>de</w:t>
      </w:r>
      <w:r>
        <w:rPr>
          <w:color w:val="231F20"/>
          <w:spacing w:val="-6"/>
        </w:rPr>
        <w:t> </w:t>
      </w:r>
      <w:r>
        <w:rPr>
          <w:color w:val="231F20"/>
        </w:rPr>
        <w:t>procesos</w:t>
      </w:r>
      <w:r>
        <w:rPr>
          <w:color w:val="231F20"/>
          <w:spacing w:val="-6"/>
        </w:rPr>
        <w:t> </w:t>
      </w:r>
      <w:r>
        <w:rPr>
          <w:color w:val="231F20"/>
        </w:rPr>
        <w:t>empresariales,</w:t>
      </w:r>
      <w:r>
        <w:rPr>
          <w:color w:val="231F20"/>
          <w:spacing w:val="-6"/>
        </w:rPr>
        <w:t> </w:t>
      </w:r>
      <w:r>
        <w:rPr>
          <w:color w:val="231F20"/>
        </w:rPr>
        <w:t>tales</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implantación</w:t>
      </w:r>
      <w:r>
        <w:rPr>
          <w:color w:val="231F20"/>
          <w:spacing w:val="-6"/>
        </w:rPr>
        <w:t> </w:t>
      </w:r>
      <w:r>
        <w:rPr>
          <w:color w:val="231F20"/>
        </w:rPr>
        <w:t>de</w:t>
      </w:r>
      <w:r>
        <w:rPr>
          <w:color w:val="231F20"/>
          <w:spacing w:val="-6"/>
        </w:rPr>
        <w:t> </w:t>
      </w:r>
      <w:r>
        <w:rPr>
          <w:color w:val="231F20"/>
        </w:rPr>
        <w:t>mejores</w:t>
      </w:r>
      <w:r>
        <w:rPr>
          <w:color w:val="231F20"/>
          <w:spacing w:val="-6"/>
        </w:rPr>
        <w:t> </w:t>
      </w:r>
      <w:r>
        <w:rPr>
          <w:color w:val="231F20"/>
        </w:rPr>
        <w:t>prácticas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mejora continua (Drucker, 2000), la resolución de problemas operativos (Dutta y </w:t>
      </w:r>
      <w:r>
        <w:rPr>
          <w:color w:val="231F20"/>
          <w:spacing w:val="-6"/>
        </w:rPr>
        <w:t>Van </w:t>
      </w:r>
      <w:r>
        <w:rPr>
          <w:color w:val="231F20"/>
        </w:rPr>
        <w:t>Wassenho- ve, 2000) y los procesos de innovación tecnológica (Nonaka y </w:t>
      </w:r>
      <w:r>
        <w:rPr>
          <w:color w:val="231F20"/>
          <w:spacing w:val="-3"/>
        </w:rPr>
        <w:t>Takeuchi,</w:t>
      </w:r>
      <w:r>
        <w:rPr>
          <w:color w:val="231F20"/>
          <w:spacing w:val="-2"/>
        </w:rPr>
        <w:t> </w:t>
      </w:r>
      <w:r>
        <w:rPr>
          <w:color w:val="231F20"/>
        </w:rPr>
        <w:t>1995).</w:t>
      </w:r>
    </w:p>
    <w:p>
      <w:pPr>
        <w:pStyle w:val="BodyText"/>
        <w:rPr>
          <w:sz w:val="20"/>
        </w:rPr>
      </w:pPr>
    </w:p>
    <w:p>
      <w:pPr>
        <w:pStyle w:val="BodyText"/>
        <w:rPr>
          <w:sz w:val="16"/>
        </w:rPr>
      </w:pPr>
    </w:p>
    <w:p>
      <w:pPr>
        <w:pStyle w:val="Heading4"/>
        <w:ind w:left="485"/>
      </w:pPr>
      <w:r>
        <w:rPr>
          <w:color w:val="231F20"/>
        </w:rPr>
        <w:t>¿Cómo identificar el conocimiento?</w:t>
      </w:r>
    </w:p>
    <w:p>
      <w:pPr>
        <w:pStyle w:val="BodyText"/>
        <w:spacing w:before="1"/>
        <w:rPr>
          <w:rFonts w:ascii="Palatino Linotype"/>
          <w:b/>
          <w:sz w:val="22"/>
        </w:rPr>
      </w:pPr>
    </w:p>
    <w:p>
      <w:pPr>
        <w:pStyle w:val="BodyText"/>
        <w:spacing w:line="273" w:lineRule="auto"/>
        <w:ind w:left="485" w:right="110"/>
        <w:jc w:val="both"/>
      </w:pPr>
      <w:r>
        <w:rPr>
          <w:color w:val="231F20"/>
        </w:rPr>
        <w:t>Si bien existe vasta literatura que refiere los tipos de conocimiento, para este estudio</w:t>
      </w:r>
      <w:r>
        <w:rPr>
          <w:color w:val="231F20"/>
          <w:spacing w:val="-19"/>
        </w:rPr>
        <w:t> </w:t>
      </w:r>
      <w:r>
        <w:rPr>
          <w:color w:val="231F20"/>
        </w:rPr>
        <w:t>usa- remos el modelo de la espiral del conocimiento, aportado por Nonaka y </w:t>
      </w:r>
      <w:r>
        <w:rPr>
          <w:color w:val="231F20"/>
          <w:spacing w:val="-3"/>
        </w:rPr>
        <w:t>Takeuchi </w:t>
      </w:r>
      <w:r>
        <w:rPr>
          <w:color w:val="231F20"/>
        </w:rPr>
        <w:t>(1995), que identifica cuatro tipos de</w:t>
      </w:r>
      <w:r>
        <w:rPr>
          <w:color w:val="231F20"/>
          <w:spacing w:val="-8"/>
        </w:rPr>
        <w:t> </w:t>
      </w:r>
      <w:r>
        <w:rPr>
          <w:color w:val="231F20"/>
        </w:rPr>
        <w:t>conocimiento:</w:t>
      </w:r>
    </w:p>
    <w:p>
      <w:pPr>
        <w:pStyle w:val="BodyText"/>
        <w:spacing w:before="1"/>
        <w:rPr>
          <w:sz w:val="24"/>
        </w:rPr>
      </w:pPr>
    </w:p>
    <w:p>
      <w:pPr>
        <w:pStyle w:val="ListParagraph"/>
        <w:numPr>
          <w:ilvl w:val="2"/>
          <w:numId w:val="1"/>
        </w:numPr>
        <w:tabs>
          <w:tab w:pos="1053" w:val="left" w:leader="none"/>
        </w:tabs>
        <w:spacing w:line="273" w:lineRule="auto" w:before="0" w:after="0"/>
        <w:ind w:left="1052" w:right="107" w:hanging="284"/>
        <w:jc w:val="both"/>
        <w:rPr>
          <w:sz w:val="21"/>
        </w:rPr>
      </w:pPr>
      <w:r>
        <w:rPr>
          <w:color w:val="231F20"/>
          <w:sz w:val="21"/>
        </w:rPr>
        <w:t>El </w:t>
      </w:r>
      <w:r>
        <w:rPr>
          <w:color w:val="231F20"/>
          <w:spacing w:val="3"/>
          <w:sz w:val="21"/>
        </w:rPr>
        <w:t>conocimiento tácito, </w:t>
      </w:r>
      <w:r>
        <w:rPr>
          <w:color w:val="231F20"/>
          <w:sz w:val="21"/>
        </w:rPr>
        <w:t>es un </w:t>
      </w:r>
      <w:r>
        <w:rPr>
          <w:color w:val="231F20"/>
          <w:spacing w:val="3"/>
          <w:sz w:val="21"/>
        </w:rPr>
        <w:t>conocimiento personal, formado </w:t>
      </w:r>
      <w:r>
        <w:rPr>
          <w:color w:val="231F20"/>
          <w:sz w:val="21"/>
        </w:rPr>
        <w:t>a </w:t>
      </w:r>
      <w:r>
        <w:rPr>
          <w:color w:val="231F20"/>
          <w:spacing w:val="3"/>
          <w:sz w:val="21"/>
        </w:rPr>
        <w:t>partir </w:t>
      </w:r>
      <w:r>
        <w:rPr>
          <w:color w:val="231F20"/>
          <w:sz w:val="21"/>
        </w:rPr>
        <w:t>de la </w:t>
      </w:r>
      <w:r>
        <w:rPr>
          <w:color w:val="231F20"/>
          <w:spacing w:val="2"/>
          <w:sz w:val="21"/>
        </w:rPr>
        <w:t>ex- </w:t>
      </w:r>
      <w:r>
        <w:rPr>
          <w:color w:val="231F20"/>
          <w:spacing w:val="3"/>
          <w:sz w:val="21"/>
        </w:rPr>
        <w:t>periencia, siendo difícil </w:t>
      </w:r>
      <w:r>
        <w:rPr>
          <w:color w:val="231F20"/>
          <w:sz w:val="21"/>
        </w:rPr>
        <w:t>de </w:t>
      </w:r>
      <w:r>
        <w:rPr>
          <w:color w:val="231F20"/>
          <w:spacing w:val="2"/>
          <w:sz w:val="21"/>
        </w:rPr>
        <w:t>transmitir, reproducir, </w:t>
      </w:r>
      <w:r>
        <w:rPr>
          <w:color w:val="231F20"/>
          <w:spacing w:val="3"/>
          <w:sz w:val="21"/>
        </w:rPr>
        <w:t>materializar </w:t>
      </w:r>
      <w:r>
        <w:rPr>
          <w:color w:val="231F20"/>
          <w:sz w:val="21"/>
        </w:rPr>
        <w:t>y </w:t>
      </w:r>
      <w:r>
        <w:rPr>
          <w:color w:val="231F20"/>
          <w:spacing w:val="3"/>
          <w:sz w:val="21"/>
        </w:rPr>
        <w:t>formalizar; </w:t>
      </w:r>
      <w:r>
        <w:rPr>
          <w:color w:val="231F20"/>
          <w:spacing w:val="4"/>
          <w:sz w:val="21"/>
        </w:rPr>
        <w:t>está </w:t>
      </w:r>
      <w:r>
        <w:rPr>
          <w:color w:val="231F20"/>
          <w:spacing w:val="3"/>
          <w:sz w:val="21"/>
        </w:rPr>
        <w:t>rotundamente enraizado </w:t>
      </w:r>
      <w:r>
        <w:rPr>
          <w:color w:val="231F20"/>
          <w:sz w:val="21"/>
        </w:rPr>
        <w:t>en la </w:t>
      </w:r>
      <w:r>
        <w:rPr>
          <w:color w:val="231F20"/>
          <w:spacing w:val="3"/>
          <w:sz w:val="21"/>
        </w:rPr>
        <w:t>acción individual </w:t>
      </w:r>
      <w:r>
        <w:rPr>
          <w:color w:val="231F20"/>
          <w:sz w:val="21"/>
        </w:rPr>
        <w:t>y en la </w:t>
      </w:r>
      <w:r>
        <w:rPr>
          <w:color w:val="231F20"/>
          <w:spacing w:val="3"/>
          <w:sz w:val="21"/>
        </w:rPr>
        <w:t>experiencia, </w:t>
      </w:r>
      <w:r>
        <w:rPr>
          <w:color w:val="231F20"/>
          <w:spacing w:val="2"/>
          <w:sz w:val="21"/>
        </w:rPr>
        <w:t>así </w:t>
      </w:r>
      <w:r>
        <w:rPr>
          <w:color w:val="231F20"/>
          <w:spacing w:val="3"/>
          <w:sz w:val="21"/>
        </w:rPr>
        <w:t>como </w:t>
      </w:r>
      <w:r>
        <w:rPr>
          <w:color w:val="231F20"/>
          <w:spacing w:val="4"/>
          <w:sz w:val="21"/>
        </w:rPr>
        <w:t>en </w:t>
      </w:r>
      <w:r>
        <w:rPr>
          <w:color w:val="231F20"/>
          <w:spacing w:val="2"/>
          <w:sz w:val="21"/>
        </w:rPr>
        <w:t>los </w:t>
      </w:r>
      <w:r>
        <w:rPr>
          <w:color w:val="231F20"/>
          <w:spacing w:val="3"/>
          <w:sz w:val="21"/>
        </w:rPr>
        <w:t>ideales, valores </w:t>
      </w:r>
      <w:r>
        <w:rPr>
          <w:color w:val="231F20"/>
          <w:sz w:val="21"/>
        </w:rPr>
        <w:t>o </w:t>
      </w:r>
      <w:r>
        <w:rPr>
          <w:color w:val="231F20"/>
          <w:spacing w:val="3"/>
          <w:sz w:val="21"/>
        </w:rPr>
        <w:t>emociones </w:t>
      </w:r>
      <w:r>
        <w:rPr>
          <w:color w:val="231F20"/>
          <w:spacing w:val="2"/>
          <w:sz w:val="21"/>
        </w:rPr>
        <w:t>que </w:t>
      </w:r>
      <w:r>
        <w:rPr>
          <w:color w:val="231F20"/>
          <w:sz w:val="21"/>
        </w:rPr>
        <w:t>el </w:t>
      </w:r>
      <w:r>
        <w:rPr>
          <w:color w:val="231F20"/>
          <w:spacing w:val="3"/>
          <w:sz w:val="21"/>
        </w:rPr>
        <w:t>individuo adopta (Nonaka </w:t>
      </w:r>
      <w:r>
        <w:rPr>
          <w:color w:val="231F20"/>
          <w:sz w:val="21"/>
        </w:rPr>
        <w:t>y Takeuchi, </w:t>
      </w:r>
      <w:r>
        <w:rPr>
          <w:color w:val="231F20"/>
          <w:spacing w:val="4"/>
          <w:sz w:val="21"/>
        </w:rPr>
        <w:t>1995).</w:t>
      </w:r>
    </w:p>
    <w:p>
      <w:pPr>
        <w:pStyle w:val="ListParagraph"/>
        <w:numPr>
          <w:ilvl w:val="2"/>
          <w:numId w:val="1"/>
        </w:numPr>
        <w:tabs>
          <w:tab w:pos="1053" w:val="left" w:leader="none"/>
        </w:tabs>
        <w:spacing w:line="273" w:lineRule="auto" w:before="112" w:after="0"/>
        <w:ind w:left="1052" w:right="111" w:hanging="284"/>
        <w:jc w:val="both"/>
        <w:rPr>
          <w:sz w:val="21"/>
        </w:rPr>
      </w:pPr>
      <w:r>
        <w:rPr>
          <w:color w:val="231F20"/>
          <w:sz w:val="21"/>
        </w:rPr>
        <w:t>El</w:t>
      </w:r>
      <w:r>
        <w:rPr>
          <w:color w:val="231F20"/>
          <w:spacing w:val="-10"/>
          <w:sz w:val="21"/>
        </w:rPr>
        <w:t> </w:t>
      </w:r>
      <w:r>
        <w:rPr>
          <w:color w:val="231F20"/>
          <w:sz w:val="21"/>
        </w:rPr>
        <w:t>conocimiento</w:t>
      </w:r>
      <w:r>
        <w:rPr>
          <w:color w:val="231F20"/>
          <w:spacing w:val="-10"/>
          <w:sz w:val="21"/>
        </w:rPr>
        <w:t> </w:t>
      </w:r>
      <w:r>
        <w:rPr>
          <w:color w:val="231F20"/>
          <w:sz w:val="21"/>
        </w:rPr>
        <w:t>explícito,</w:t>
      </w:r>
      <w:r>
        <w:rPr>
          <w:color w:val="231F20"/>
          <w:spacing w:val="-10"/>
          <w:sz w:val="21"/>
        </w:rPr>
        <w:t> </w:t>
      </w:r>
      <w:r>
        <w:rPr>
          <w:color w:val="231F20"/>
          <w:sz w:val="21"/>
        </w:rPr>
        <w:t>es</w:t>
      </w:r>
      <w:r>
        <w:rPr>
          <w:color w:val="231F20"/>
          <w:spacing w:val="-10"/>
          <w:sz w:val="21"/>
        </w:rPr>
        <w:t> </w:t>
      </w:r>
      <w:r>
        <w:rPr>
          <w:color w:val="231F20"/>
          <w:sz w:val="21"/>
        </w:rPr>
        <w:t>el</w:t>
      </w:r>
      <w:r>
        <w:rPr>
          <w:color w:val="231F20"/>
          <w:spacing w:val="-10"/>
          <w:sz w:val="21"/>
        </w:rPr>
        <w:t> </w:t>
      </w:r>
      <w:r>
        <w:rPr>
          <w:color w:val="231F20"/>
          <w:sz w:val="21"/>
        </w:rPr>
        <w:t>fruto</w:t>
      </w:r>
      <w:r>
        <w:rPr>
          <w:color w:val="231F20"/>
          <w:spacing w:val="-10"/>
          <w:sz w:val="21"/>
        </w:rPr>
        <w:t> </w:t>
      </w:r>
      <w:r>
        <w:rPr>
          <w:color w:val="231F20"/>
          <w:sz w:val="21"/>
        </w:rPr>
        <w:t>de</w:t>
      </w:r>
      <w:r>
        <w:rPr>
          <w:color w:val="231F20"/>
          <w:spacing w:val="-10"/>
          <w:sz w:val="21"/>
        </w:rPr>
        <w:t> </w:t>
      </w:r>
      <w:r>
        <w:rPr>
          <w:color w:val="231F20"/>
          <w:sz w:val="21"/>
        </w:rPr>
        <w:t>un</w:t>
      </w:r>
      <w:r>
        <w:rPr>
          <w:color w:val="231F20"/>
          <w:spacing w:val="-10"/>
          <w:sz w:val="21"/>
        </w:rPr>
        <w:t> </w:t>
      </w:r>
      <w:r>
        <w:rPr>
          <w:color w:val="231F20"/>
          <w:sz w:val="21"/>
        </w:rPr>
        <w:t>proceso</w:t>
      </w:r>
      <w:r>
        <w:rPr>
          <w:color w:val="231F20"/>
          <w:spacing w:val="-10"/>
          <w:sz w:val="21"/>
        </w:rPr>
        <w:t> </w:t>
      </w:r>
      <w:r>
        <w:rPr>
          <w:color w:val="231F20"/>
          <w:sz w:val="21"/>
        </w:rPr>
        <w:t>de</w:t>
      </w:r>
      <w:r>
        <w:rPr>
          <w:color w:val="231F20"/>
          <w:spacing w:val="-10"/>
          <w:sz w:val="21"/>
        </w:rPr>
        <w:t> </w:t>
      </w:r>
      <w:r>
        <w:rPr>
          <w:color w:val="231F20"/>
          <w:sz w:val="21"/>
        </w:rPr>
        <w:t>aprendizaje;</w:t>
      </w:r>
      <w:r>
        <w:rPr>
          <w:color w:val="231F20"/>
          <w:spacing w:val="-10"/>
          <w:sz w:val="21"/>
        </w:rPr>
        <w:t> </w:t>
      </w:r>
      <w:r>
        <w:rPr>
          <w:color w:val="231F20"/>
          <w:sz w:val="21"/>
        </w:rPr>
        <w:t>su</w:t>
      </w:r>
      <w:r>
        <w:rPr>
          <w:color w:val="231F20"/>
          <w:spacing w:val="-10"/>
          <w:sz w:val="21"/>
        </w:rPr>
        <w:t> </w:t>
      </w:r>
      <w:r>
        <w:rPr>
          <w:color w:val="231F20"/>
          <w:sz w:val="21"/>
        </w:rPr>
        <w:t>manifestación se da a través de un lenguaje formal y sistemático que puede ser escrito, auditivo o visual, y se recopila y comparte mediante datos, fórmulas, especificaciones y ma- nuales</w:t>
      </w:r>
      <w:r>
        <w:rPr>
          <w:color w:val="231F20"/>
          <w:spacing w:val="-14"/>
          <w:sz w:val="21"/>
        </w:rPr>
        <w:t> </w:t>
      </w:r>
      <w:r>
        <w:rPr>
          <w:color w:val="231F20"/>
          <w:sz w:val="21"/>
        </w:rPr>
        <w:t>(Byosiere,</w:t>
      </w:r>
      <w:r>
        <w:rPr>
          <w:color w:val="231F20"/>
          <w:spacing w:val="-14"/>
          <w:sz w:val="21"/>
        </w:rPr>
        <w:t> </w:t>
      </w:r>
      <w:r>
        <w:rPr>
          <w:color w:val="231F20"/>
          <w:sz w:val="21"/>
        </w:rPr>
        <w:t>1999).</w:t>
      </w:r>
      <w:r>
        <w:rPr>
          <w:color w:val="231F20"/>
          <w:spacing w:val="-14"/>
          <w:sz w:val="21"/>
        </w:rPr>
        <w:t> </w:t>
      </w:r>
      <w:r>
        <w:rPr>
          <w:color w:val="231F20"/>
          <w:sz w:val="21"/>
        </w:rPr>
        <w:t>Este</w:t>
      </w:r>
      <w:r>
        <w:rPr>
          <w:color w:val="231F20"/>
          <w:spacing w:val="-14"/>
          <w:sz w:val="21"/>
        </w:rPr>
        <w:t> </w:t>
      </w:r>
      <w:r>
        <w:rPr>
          <w:color w:val="231F20"/>
          <w:sz w:val="21"/>
        </w:rPr>
        <w:t>tipo</w:t>
      </w:r>
      <w:r>
        <w:rPr>
          <w:color w:val="231F20"/>
          <w:spacing w:val="-14"/>
          <w:sz w:val="21"/>
        </w:rPr>
        <w:t> </w:t>
      </w:r>
      <w:r>
        <w:rPr>
          <w:color w:val="231F20"/>
          <w:sz w:val="21"/>
        </w:rPr>
        <w:t>de</w:t>
      </w:r>
      <w:r>
        <w:rPr>
          <w:color w:val="231F20"/>
          <w:spacing w:val="-14"/>
          <w:sz w:val="21"/>
        </w:rPr>
        <w:t> </w:t>
      </w:r>
      <w:r>
        <w:rPr>
          <w:color w:val="231F20"/>
          <w:sz w:val="21"/>
        </w:rPr>
        <w:t>conocimiento</w:t>
      </w:r>
      <w:r>
        <w:rPr>
          <w:color w:val="231F20"/>
          <w:spacing w:val="-14"/>
          <w:sz w:val="21"/>
        </w:rPr>
        <w:t> </w:t>
      </w:r>
      <w:r>
        <w:rPr>
          <w:color w:val="231F20"/>
          <w:sz w:val="21"/>
        </w:rPr>
        <w:t>es</w:t>
      </w:r>
      <w:r>
        <w:rPr>
          <w:color w:val="231F20"/>
          <w:spacing w:val="-14"/>
          <w:sz w:val="21"/>
        </w:rPr>
        <w:t> </w:t>
      </w:r>
      <w:r>
        <w:rPr>
          <w:color w:val="231F20"/>
          <w:sz w:val="21"/>
        </w:rPr>
        <w:t>apropiable</w:t>
      </w:r>
      <w:r>
        <w:rPr>
          <w:color w:val="231F20"/>
          <w:spacing w:val="-14"/>
          <w:sz w:val="21"/>
        </w:rPr>
        <w:t> </w:t>
      </w:r>
      <w:r>
        <w:rPr>
          <w:color w:val="231F20"/>
          <w:sz w:val="21"/>
        </w:rPr>
        <w:t>y</w:t>
      </w:r>
      <w:r>
        <w:rPr>
          <w:color w:val="231F20"/>
          <w:spacing w:val="-14"/>
          <w:sz w:val="21"/>
        </w:rPr>
        <w:t> </w:t>
      </w:r>
      <w:r>
        <w:rPr>
          <w:color w:val="231F20"/>
          <w:sz w:val="21"/>
        </w:rPr>
        <w:t>transmisible;</w:t>
      </w:r>
      <w:r>
        <w:rPr>
          <w:color w:val="231F20"/>
          <w:spacing w:val="-14"/>
          <w:sz w:val="21"/>
        </w:rPr>
        <w:t> </w:t>
      </w:r>
      <w:r>
        <w:rPr>
          <w:color w:val="231F20"/>
          <w:sz w:val="21"/>
        </w:rPr>
        <w:t>a</w:t>
      </w:r>
      <w:r>
        <w:rPr>
          <w:color w:val="231F20"/>
          <w:spacing w:val="-14"/>
          <w:sz w:val="21"/>
        </w:rPr>
        <w:t> </w:t>
      </w:r>
      <w:r>
        <w:rPr>
          <w:color w:val="231F20"/>
          <w:sz w:val="21"/>
        </w:rPr>
        <w:t>su vez está abierto a la participación y la colaboración de los individuos, ya que se</w:t>
      </w:r>
      <w:r>
        <w:rPr>
          <w:color w:val="231F20"/>
          <w:spacing w:val="27"/>
          <w:sz w:val="21"/>
        </w:rPr>
        <w:t> </w:t>
      </w:r>
      <w:r>
        <w:rPr>
          <w:color w:val="231F20"/>
          <w:sz w:val="21"/>
        </w:rPr>
        <w:t>en-</w:t>
      </w:r>
    </w:p>
    <w:p>
      <w:pPr>
        <w:spacing w:after="0" w:line="273" w:lineRule="auto"/>
        <w:jc w:val="both"/>
        <w:rPr>
          <w:sz w:val="21"/>
        </w:rPr>
        <w:sectPr>
          <w:pgSz w:w="9930" w:h="12190"/>
          <w:pgMar w:header="0" w:footer="0" w:top="820" w:bottom="280" w:left="320" w:right="1020"/>
        </w:sectPr>
      </w:pPr>
    </w:p>
    <w:p>
      <w:pPr>
        <w:pStyle w:val="BodyText"/>
        <w:spacing w:line="273" w:lineRule="auto" w:before="159"/>
        <w:ind w:left="680" w:right="497"/>
      </w:pPr>
      <w:r>
        <w:rPr>
          <w:color w:val="231F20"/>
        </w:rPr>
        <w:t>cuentra</w:t>
      </w:r>
      <w:r>
        <w:rPr>
          <w:color w:val="231F20"/>
          <w:spacing w:val="-13"/>
        </w:rPr>
        <w:t> </w:t>
      </w:r>
      <w:r>
        <w:rPr>
          <w:color w:val="231F20"/>
        </w:rPr>
        <w:t>materializado</w:t>
      </w:r>
      <w:r>
        <w:rPr>
          <w:color w:val="231F20"/>
          <w:spacing w:val="-13"/>
        </w:rPr>
        <w:t> </w:t>
      </w:r>
      <w:r>
        <w:rPr>
          <w:color w:val="231F20"/>
        </w:rPr>
        <w:t>en</w:t>
      </w:r>
      <w:r>
        <w:rPr>
          <w:color w:val="231F20"/>
          <w:spacing w:val="-13"/>
        </w:rPr>
        <w:t> </w:t>
      </w:r>
      <w:r>
        <w:rPr>
          <w:color w:val="231F20"/>
        </w:rPr>
        <w:t>soportes</w:t>
      </w:r>
      <w:r>
        <w:rPr>
          <w:color w:val="231F20"/>
          <w:spacing w:val="-13"/>
        </w:rPr>
        <w:t> </w:t>
      </w:r>
      <w:r>
        <w:rPr>
          <w:color w:val="231F20"/>
        </w:rPr>
        <w:t>de</w:t>
      </w:r>
      <w:r>
        <w:rPr>
          <w:color w:val="231F20"/>
          <w:spacing w:val="-13"/>
        </w:rPr>
        <w:t> </w:t>
      </w:r>
      <w:r>
        <w:rPr>
          <w:color w:val="231F20"/>
        </w:rPr>
        <w:t>fácil</w:t>
      </w:r>
      <w:r>
        <w:rPr>
          <w:color w:val="231F20"/>
          <w:spacing w:val="-13"/>
        </w:rPr>
        <w:t> </w:t>
      </w:r>
      <w:r>
        <w:rPr>
          <w:color w:val="231F20"/>
        </w:rPr>
        <w:t>acceso,</w:t>
      </w:r>
      <w:r>
        <w:rPr>
          <w:color w:val="231F20"/>
          <w:spacing w:val="-13"/>
        </w:rPr>
        <w:t> </w:t>
      </w:r>
      <w:r>
        <w:rPr>
          <w:color w:val="231F20"/>
        </w:rPr>
        <w:t>salvo</w:t>
      </w:r>
      <w:r>
        <w:rPr>
          <w:color w:val="231F20"/>
          <w:spacing w:val="-13"/>
        </w:rPr>
        <w:t> </w:t>
      </w:r>
      <w:r>
        <w:rPr>
          <w:color w:val="231F20"/>
        </w:rPr>
        <w:t>que</w:t>
      </w:r>
      <w:r>
        <w:rPr>
          <w:color w:val="231F20"/>
          <w:spacing w:val="-13"/>
        </w:rPr>
        <w:t> </w:t>
      </w:r>
      <w:r>
        <w:rPr>
          <w:color w:val="231F20"/>
        </w:rPr>
        <w:t>esté</w:t>
      </w:r>
      <w:r>
        <w:rPr>
          <w:color w:val="231F20"/>
          <w:spacing w:val="-13"/>
        </w:rPr>
        <w:t> </w:t>
      </w:r>
      <w:r>
        <w:rPr>
          <w:color w:val="231F20"/>
        </w:rPr>
        <w:t>protegido</w:t>
      </w:r>
      <w:r>
        <w:rPr>
          <w:color w:val="231F20"/>
          <w:spacing w:val="-13"/>
        </w:rPr>
        <w:t> </w:t>
      </w:r>
      <w:r>
        <w:rPr>
          <w:color w:val="231F20"/>
        </w:rPr>
        <w:t>mediante patentes (Osterloh y </w:t>
      </w:r>
      <w:r>
        <w:rPr>
          <w:color w:val="231F20"/>
          <w:spacing w:val="-4"/>
        </w:rPr>
        <w:t>Frey,</w:t>
      </w:r>
      <w:r>
        <w:rPr>
          <w:color w:val="231F20"/>
          <w:spacing w:val="-6"/>
        </w:rPr>
        <w:t> </w:t>
      </w:r>
      <w:r>
        <w:rPr>
          <w:color w:val="231F20"/>
        </w:rPr>
        <w:t>2000).</w:t>
      </w:r>
    </w:p>
    <w:p>
      <w:pPr>
        <w:pStyle w:val="ListParagraph"/>
        <w:numPr>
          <w:ilvl w:val="2"/>
          <w:numId w:val="1"/>
        </w:numPr>
        <w:tabs>
          <w:tab w:pos="681" w:val="left" w:leader="none"/>
        </w:tabs>
        <w:spacing w:line="273" w:lineRule="auto" w:before="0" w:after="0"/>
        <w:ind w:left="680" w:right="502" w:hanging="283"/>
        <w:jc w:val="both"/>
        <w:rPr>
          <w:sz w:val="21"/>
        </w:rPr>
      </w:pPr>
      <w:r>
        <w:rPr>
          <w:color w:val="231F20"/>
          <w:sz w:val="21"/>
        </w:rPr>
        <w:t>El conocimiento individual, se genera en la persona misma y puede ser el sustento del conocimiento</w:t>
      </w:r>
      <w:r>
        <w:rPr>
          <w:color w:val="231F20"/>
          <w:spacing w:val="22"/>
          <w:sz w:val="21"/>
        </w:rPr>
        <w:t> </w:t>
      </w:r>
      <w:r>
        <w:rPr>
          <w:color w:val="231F20"/>
          <w:sz w:val="21"/>
        </w:rPr>
        <w:t>colectivo.</w:t>
      </w:r>
    </w:p>
    <w:p>
      <w:pPr>
        <w:pStyle w:val="ListParagraph"/>
        <w:numPr>
          <w:ilvl w:val="2"/>
          <w:numId w:val="1"/>
        </w:numPr>
        <w:tabs>
          <w:tab w:pos="681" w:val="left" w:leader="none"/>
        </w:tabs>
        <w:spacing w:line="273" w:lineRule="auto" w:before="112" w:after="0"/>
        <w:ind w:left="680" w:right="501" w:hanging="283"/>
        <w:jc w:val="both"/>
        <w:rPr>
          <w:sz w:val="21"/>
        </w:rPr>
      </w:pPr>
      <w:r>
        <w:rPr>
          <w:color w:val="231F20"/>
          <w:sz w:val="21"/>
        </w:rPr>
        <w:t>El conocimiento colectivo, es compartido por los miembros de la organización y por tanto no depende de ningún individuo en concreto; es fundamental para la su- pervivencia</w:t>
      </w:r>
      <w:r>
        <w:rPr>
          <w:color w:val="231F20"/>
          <w:spacing w:val="-18"/>
          <w:sz w:val="21"/>
        </w:rPr>
        <w:t> </w:t>
      </w:r>
      <w:r>
        <w:rPr>
          <w:color w:val="231F20"/>
          <w:sz w:val="21"/>
        </w:rPr>
        <w:t>a</w:t>
      </w:r>
      <w:r>
        <w:rPr>
          <w:color w:val="231F20"/>
          <w:spacing w:val="-18"/>
          <w:sz w:val="21"/>
        </w:rPr>
        <w:t> </w:t>
      </w:r>
      <w:r>
        <w:rPr>
          <w:color w:val="231F20"/>
          <w:sz w:val="21"/>
        </w:rPr>
        <w:t>largo</w:t>
      </w:r>
      <w:r>
        <w:rPr>
          <w:color w:val="231F20"/>
          <w:spacing w:val="-18"/>
          <w:sz w:val="21"/>
        </w:rPr>
        <w:t> </w:t>
      </w:r>
      <w:r>
        <w:rPr>
          <w:color w:val="231F20"/>
          <w:sz w:val="21"/>
        </w:rPr>
        <w:t>plazo</w:t>
      </w:r>
      <w:r>
        <w:rPr>
          <w:color w:val="231F20"/>
          <w:spacing w:val="-18"/>
          <w:sz w:val="21"/>
        </w:rPr>
        <w:t> </w:t>
      </w:r>
      <w:r>
        <w:rPr>
          <w:color w:val="231F20"/>
          <w:sz w:val="21"/>
        </w:rPr>
        <w:t>de</w:t>
      </w:r>
      <w:r>
        <w:rPr>
          <w:color w:val="231F20"/>
          <w:spacing w:val="-18"/>
          <w:sz w:val="21"/>
        </w:rPr>
        <w:t> </w:t>
      </w:r>
      <w:r>
        <w:rPr>
          <w:color w:val="231F20"/>
          <w:sz w:val="21"/>
        </w:rPr>
        <w:t>la</w:t>
      </w:r>
      <w:r>
        <w:rPr>
          <w:color w:val="231F20"/>
          <w:spacing w:val="-18"/>
          <w:sz w:val="21"/>
        </w:rPr>
        <w:t> </w:t>
      </w:r>
      <w:r>
        <w:rPr>
          <w:color w:val="231F20"/>
          <w:sz w:val="21"/>
        </w:rPr>
        <w:t>empresa</w:t>
      </w:r>
      <w:r>
        <w:rPr>
          <w:color w:val="231F20"/>
          <w:spacing w:val="-18"/>
          <w:sz w:val="21"/>
        </w:rPr>
        <w:t> </w:t>
      </w:r>
      <w:r>
        <w:rPr>
          <w:color w:val="231F20"/>
          <w:sz w:val="21"/>
        </w:rPr>
        <w:t>(Spender,</w:t>
      </w:r>
      <w:r>
        <w:rPr>
          <w:color w:val="231F20"/>
          <w:spacing w:val="-18"/>
          <w:sz w:val="21"/>
        </w:rPr>
        <w:t> </w:t>
      </w:r>
      <w:r>
        <w:rPr>
          <w:color w:val="231F20"/>
          <w:sz w:val="21"/>
        </w:rPr>
        <w:t>1996).</w:t>
      </w:r>
    </w:p>
    <w:p>
      <w:pPr>
        <w:pStyle w:val="BodyText"/>
        <w:rPr>
          <w:sz w:val="20"/>
        </w:rPr>
      </w:pPr>
    </w:p>
    <w:p>
      <w:pPr>
        <w:pStyle w:val="BodyText"/>
        <w:spacing w:before="9"/>
        <w:rPr>
          <w:sz w:val="20"/>
        </w:rPr>
      </w:pPr>
    </w:p>
    <w:p>
      <w:pPr>
        <w:pStyle w:val="Heading4"/>
      </w:pPr>
      <w:r>
        <w:rPr>
          <w:color w:val="231F20"/>
        </w:rPr>
        <w:t>La espiral del conocimiento de Nonanka y Takeuchi</w:t>
      </w:r>
    </w:p>
    <w:p>
      <w:pPr>
        <w:pStyle w:val="BodyText"/>
        <w:spacing w:before="1"/>
        <w:rPr>
          <w:rFonts w:ascii="Palatino Linotype"/>
          <w:b/>
          <w:sz w:val="22"/>
        </w:rPr>
      </w:pPr>
    </w:p>
    <w:p>
      <w:pPr>
        <w:pStyle w:val="BodyText"/>
        <w:spacing w:line="268" w:lineRule="auto"/>
        <w:ind w:left="113" w:right="499"/>
        <w:jc w:val="both"/>
      </w:pPr>
      <w:r>
        <w:rPr>
          <w:color w:val="231F20"/>
        </w:rPr>
        <w:t>El conocimiento se crea cuando se produce una transformación del conocimiento </w:t>
      </w:r>
      <w:r>
        <w:rPr>
          <w:color w:val="231F20"/>
          <w:spacing w:val="2"/>
        </w:rPr>
        <w:t>tácito </w:t>
      </w:r>
      <w:r>
        <w:rPr>
          <w:color w:val="231F20"/>
        </w:rPr>
        <w:t>de los individuos en explícito a nivel grupal y organizacional; cada uno de los miembros de tales colectivos lo interiorizan, convirtiéndolo de nuevo en tácito (Nonaka y Takeu- chi, 1995). La Figura I.1 muestra el modelo propuesto por Nonaka y Takeuchi, quienes afirman que las compañías crean nuevo conocimiento e innovación no sólo procesando información del exterior al interior, sino haciéndolo fundamentalmente del interior al exterior. Ellos consideran que la interacción entre ambos tipos de conocimiento consti- tuye la dinámica central de la creación del conocimiento en las organizaciones, a lo </w:t>
      </w:r>
      <w:r>
        <w:rPr>
          <w:color w:val="231F20"/>
          <w:spacing w:val="2"/>
        </w:rPr>
        <w:t>que </w:t>
      </w:r>
      <w:r>
        <w:rPr>
          <w:color w:val="231F20"/>
        </w:rPr>
        <w:t>llaman </w:t>
      </w:r>
      <w:r>
        <w:rPr>
          <w:rFonts w:ascii="Palatino Linotype" w:hAnsi="Palatino Linotype"/>
          <w:i/>
          <w:color w:val="231F20"/>
        </w:rPr>
        <w:t>espiral del conocimiento</w:t>
      </w:r>
      <w:r>
        <w:rPr>
          <w:color w:val="231F20"/>
        </w:rPr>
        <w:t>, según la cual se pueden dar cuatro etapas de conversión del</w:t>
      </w:r>
      <w:r>
        <w:rPr>
          <w:color w:val="231F20"/>
          <w:spacing w:val="35"/>
        </w:rPr>
        <w:t> </w:t>
      </w:r>
      <w:r>
        <w:rPr>
          <w:color w:val="231F20"/>
        </w:rPr>
        <w:t>conocimiento:</w:t>
      </w:r>
    </w:p>
    <w:p>
      <w:pPr>
        <w:pStyle w:val="BodyText"/>
        <w:spacing w:before="8"/>
        <w:rPr>
          <w:sz w:val="19"/>
        </w:rPr>
      </w:pPr>
    </w:p>
    <w:p>
      <w:pPr>
        <w:pStyle w:val="ListParagraph"/>
        <w:numPr>
          <w:ilvl w:val="0"/>
          <w:numId w:val="6"/>
        </w:numPr>
        <w:tabs>
          <w:tab w:pos="681" w:val="left" w:leader="none"/>
        </w:tabs>
        <w:spacing w:line="273" w:lineRule="auto" w:before="0" w:after="0"/>
        <w:ind w:left="680" w:right="502" w:hanging="283"/>
        <w:jc w:val="both"/>
        <w:rPr>
          <w:sz w:val="21"/>
        </w:rPr>
      </w:pPr>
      <w:r>
        <w:rPr>
          <w:color w:val="231F20"/>
          <w:sz w:val="21"/>
        </w:rPr>
        <w:t>Socialización: consiste en pasar de un conocimiento tácito a otro conocimiento tá- cito. Se da cuando un conocimiento individual se transmite a otro individuo, ya sea por algún tipo de comunicación o por simple observación, imitación o</w:t>
      </w:r>
      <w:r>
        <w:rPr>
          <w:color w:val="231F20"/>
          <w:spacing w:val="23"/>
          <w:sz w:val="21"/>
        </w:rPr>
        <w:t> </w:t>
      </w:r>
      <w:r>
        <w:rPr>
          <w:color w:val="231F20"/>
          <w:sz w:val="21"/>
        </w:rPr>
        <w:t>práctica.</w:t>
      </w:r>
    </w:p>
    <w:p>
      <w:pPr>
        <w:pStyle w:val="ListParagraph"/>
        <w:numPr>
          <w:ilvl w:val="0"/>
          <w:numId w:val="6"/>
        </w:numPr>
        <w:tabs>
          <w:tab w:pos="681" w:val="left" w:leader="none"/>
        </w:tabs>
        <w:spacing w:line="273" w:lineRule="auto" w:before="112" w:after="0"/>
        <w:ind w:left="680" w:right="502" w:hanging="283"/>
        <w:jc w:val="both"/>
        <w:rPr>
          <w:sz w:val="21"/>
        </w:rPr>
      </w:pPr>
      <w:r>
        <w:rPr>
          <w:color w:val="231F20"/>
          <w:sz w:val="21"/>
        </w:rPr>
        <w:t>Externalización: transita de un conocimiento tácito a un conocimiento explícito. El conocimiento que poseen los individuos a título personal se traduce en conceptos que integran un conocimiento</w:t>
      </w:r>
      <w:r>
        <w:rPr>
          <w:color w:val="231F20"/>
          <w:spacing w:val="11"/>
          <w:sz w:val="21"/>
        </w:rPr>
        <w:t> </w:t>
      </w:r>
      <w:r>
        <w:rPr>
          <w:color w:val="231F20"/>
          <w:sz w:val="21"/>
        </w:rPr>
        <w:t>colectivo.</w:t>
      </w:r>
    </w:p>
    <w:p>
      <w:pPr>
        <w:pStyle w:val="ListParagraph"/>
        <w:numPr>
          <w:ilvl w:val="0"/>
          <w:numId w:val="6"/>
        </w:numPr>
        <w:tabs>
          <w:tab w:pos="681" w:val="left" w:leader="none"/>
        </w:tabs>
        <w:spacing w:line="273" w:lineRule="auto" w:before="112" w:after="0"/>
        <w:ind w:left="680" w:right="501" w:hanging="283"/>
        <w:jc w:val="both"/>
        <w:rPr>
          <w:sz w:val="21"/>
        </w:rPr>
      </w:pPr>
      <w:r>
        <w:rPr>
          <w:color w:val="231F20"/>
          <w:sz w:val="21"/>
        </w:rPr>
        <w:t>Combinación: consiste en convertir un conocimiento explícito que ha sido con- sensado y enriquecido por el colectivo en un conocimiento capitalizado por toda   la</w:t>
      </w:r>
      <w:r>
        <w:rPr>
          <w:color w:val="231F20"/>
          <w:spacing w:val="36"/>
          <w:sz w:val="21"/>
        </w:rPr>
        <w:t> </w:t>
      </w:r>
      <w:r>
        <w:rPr>
          <w:color w:val="231F20"/>
          <w:sz w:val="21"/>
        </w:rPr>
        <w:t>organización.</w:t>
      </w:r>
    </w:p>
    <w:p>
      <w:pPr>
        <w:pStyle w:val="ListParagraph"/>
        <w:numPr>
          <w:ilvl w:val="0"/>
          <w:numId w:val="6"/>
        </w:numPr>
        <w:tabs>
          <w:tab w:pos="681" w:val="left" w:leader="none"/>
        </w:tabs>
        <w:spacing w:line="273" w:lineRule="auto" w:before="112" w:after="0"/>
        <w:ind w:left="680" w:right="502" w:hanging="283"/>
        <w:jc w:val="both"/>
        <w:rPr>
          <w:sz w:val="21"/>
        </w:rPr>
      </w:pPr>
      <w:r>
        <w:rPr>
          <w:color w:val="231F20"/>
          <w:sz w:val="21"/>
        </w:rPr>
        <w:t>Internalización: representa la transición de un conocimiento explícito a un conoci- miento tácito, siendo el resultado del aprendizaje y la puesta en práctica (Nonaka   y </w:t>
      </w:r>
      <w:r>
        <w:rPr>
          <w:color w:val="231F20"/>
          <w:spacing w:val="-3"/>
          <w:sz w:val="21"/>
        </w:rPr>
        <w:t>Takeuchi, </w:t>
      </w:r>
      <w:r>
        <w:rPr>
          <w:color w:val="231F20"/>
          <w:sz w:val="21"/>
        </w:rPr>
        <w:t>1995: 68). El conocimiento individual se amplía como un resultado del aprovechamiento del conocimiento de la</w:t>
      </w:r>
      <w:r>
        <w:rPr>
          <w:color w:val="231F20"/>
          <w:spacing w:val="-14"/>
          <w:sz w:val="21"/>
        </w:rPr>
        <w:t> </w:t>
      </w:r>
      <w:r>
        <w:rPr>
          <w:color w:val="231F20"/>
          <w:sz w:val="21"/>
        </w:rPr>
        <w:t>organización.</w:t>
      </w:r>
    </w:p>
    <w:p>
      <w:pPr>
        <w:spacing w:after="0" w:line="273" w:lineRule="auto"/>
        <w:jc w:val="both"/>
        <w:rPr>
          <w:sz w:val="21"/>
        </w:rPr>
        <w:sectPr>
          <w:pgSz w:w="9930" w:h="12190"/>
          <w:pgMar w:header="0" w:footer="0" w:top="820" w:bottom="280" w:left="1020" w:right="300"/>
        </w:sectPr>
      </w:pPr>
    </w:p>
    <w:p>
      <w:pPr>
        <w:spacing w:before="141"/>
        <w:ind w:left="3215" w:right="0" w:firstLine="0"/>
        <w:jc w:val="left"/>
        <w:rPr>
          <w:rFonts w:ascii="Palatino Linotype"/>
          <w:b/>
          <w:sz w:val="20"/>
        </w:rPr>
      </w:pPr>
      <w:r>
        <w:rPr/>
        <w:pict>
          <v:group style="position:absolute;margin-left:106.617203pt;margin-top:180.284775pt;width:18.7pt;height:61.1pt;mso-position-horizontal-relative:page;mso-position-vertical-relative:page;z-index:3616" coordorigin="2132,3606" coordsize="374,1222">
            <v:shape style="position:absolute;left:2228;top:3761;width:256;height:1045" coordorigin="2228,3761" coordsize="256,1045" path="m2484,4806l2331,4558,2254,4367,2228,4134,2230,3761e" filled="false" stroked="true" strokeweight="2.169pt" strokecolor="#58595b">
              <v:path arrowok="t"/>
            </v:shape>
            <v:shape style="position:absolute;left:2132;top:3606;width:193;height:232" type="#_x0000_t75" stroked="false">
              <v:imagedata r:id="rId23" o:title=""/>
            </v:shape>
            <w10:wrap type="none"/>
          </v:group>
        </w:pict>
      </w:r>
      <w:r>
        <w:rPr/>
        <w:pict>
          <v:shape style="position:absolute;margin-left:296.129193pt;margin-top:88.381648pt;width:70.6pt;height:10.45pt;mso-position-horizontal-relative:page;mso-position-vertical-relative:paragraph;z-index:3640;rotation:46" type="#_x0000_t136" fillcolor="#231f20" stroked="f">
            <o:extrusion v:ext="view" autorotationcenter="t"/>
            <v:textpath style="font-family:&amp;quot;Arial&amp;quot;;font-size:10pt;v-text-kern:t;mso-text-shadow:auto" string="Externalización"/>
            <w10:wrap type="none"/>
          </v:shape>
        </w:pict>
      </w:r>
      <w:r>
        <w:rPr/>
        <w:pict>
          <v:shape style="position:absolute;margin-left:97.676788pt;margin-top:101.735367pt;width:61.2pt;height:10.45pt;mso-position-horizontal-relative:page;mso-position-vertical-relative:paragraph;z-index:3736;rotation:307" type="#_x0000_t136" fillcolor="#231f20" stroked="f">
            <o:extrusion v:ext="view" autorotationcenter="t"/>
            <v:textpath style="font-family:&amp;quot;Arial&amp;quot;;font-size:10pt;v-text-kern:t;mso-text-shadow:auto" string="Socialización"/>
            <w10:wrap type="none"/>
          </v:shape>
        </w:pict>
      </w:r>
      <w:r>
        <w:rPr>
          <w:rFonts w:ascii="Palatino Linotype"/>
          <w:b/>
          <w:color w:val="231F20"/>
          <w:sz w:val="20"/>
        </w:rPr>
        <w:t>Figura I.1. Espiral del conocimiento</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7"/>
        <w:rPr>
          <w:rFonts w:ascii="Palatino Linotype"/>
          <w:b/>
          <w:sz w:val="20"/>
        </w:rPr>
      </w:pPr>
    </w:p>
    <w:p>
      <w:pPr>
        <w:spacing w:before="52"/>
        <w:ind w:left="805" w:right="0" w:firstLine="0"/>
        <w:jc w:val="left"/>
        <w:rPr>
          <w:sz w:val="20"/>
        </w:rPr>
      </w:pPr>
      <w:r>
        <w:rPr/>
        <w:pict>
          <v:group style="position:absolute;margin-left:65.903198pt;margin-top:-265.461517pt;width:346.8pt;height:252.4pt;mso-position-horizontal-relative:page;mso-position-vertical-relative:paragraph;z-index:3592" coordorigin="1318,-5309" coordsize="6936,5048">
            <v:shape style="position:absolute;left:1696;top:-1587;width:1112;height:925" coordorigin="1696,-1587" coordsize="1112,925" path="m2807,-1125l2801,-1057,2783,-991,2755,-930,2717,-873,2671,-822,2616,-776,2554,-737,2486,-706,2412,-682,2333,-668,2251,-663,2169,-668,2091,-682,2017,-706,1949,-737,1887,-776,1832,-822,1785,-873,1747,-930,1719,-991,1702,-1057,1696,-1125,1702,-1193,1719,-1258,1747,-1320,1785,-1376,1832,-1428,1887,-1474,1949,-1513,2017,-1544,2091,-1567,2169,-1582,2251,-1587,2333,-1582,2412,-1567,2486,-1544,2554,-1513,2616,-1474,2671,-1428,2717,-1376,2755,-1320,2783,-1258,2801,-1193,2807,-1125xe" filled="false" stroked="true" strokeweight=".908pt" strokecolor="#231f20">
              <v:path arrowok="t"/>
              <v:stroke dashstyle="dash"/>
            </v:shape>
            <v:shape style="position:absolute;left:1764;top:-1377;width:832;height:665" coordorigin="1764,-1377" coordsize="832,665" path="m2595,-1045l2587,-978,2563,-915,2524,-859,2474,-810,2412,-769,2342,-739,2264,-719,2180,-713,2096,-719,2018,-739,1948,-769,1886,-810,1835,-859,1797,-915,1773,-978,1764,-1045,1773,-1112,1797,-1174,1835,-1231,1886,-1280,1948,-1320,2018,-1351,2096,-1370,2180,-1377,2264,-1370,2342,-1351,2412,-1320,2474,-1280,2524,-1231,2563,-1174,2587,-1112,2595,-1045xe" filled="false" stroked="true" strokeweight=".908pt" strokecolor="#231f20">
              <v:path arrowok="t"/>
              <v:stroke dashstyle="dash"/>
            </v:shape>
            <v:shape style="position:absolute;left:1818;top:-1046;width:428;height:298" coordorigin="1818,-1046" coordsize="428,298" path="m2032,-1046l1949,-1035,1881,-1003,1835,-955,1818,-897,1835,-839,1881,-792,1949,-760,2032,-748,2115,-760,2183,-792,2229,-839,2246,-897,2229,-955,2183,-1003,2115,-1035,2032,-1046xe" filled="true" fillcolor="#939598" stroked="false">
              <v:path arrowok="t"/>
              <v:fill type="solid"/>
            </v:shape>
            <v:shape style="position:absolute;left:1818;top:-1046;width:428;height:298" coordorigin="1818,-1046" coordsize="428,298" path="m2246,-897l2229,-839,2183,-792,2115,-760,2032,-748,1949,-760,1881,-792,1835,-839,1818,-897,1835,-955,1881,-1003,1949,-1035,2032,-1046,2115,-1035,2183,-1003,2229,-955,2246,-897xe" filled="false" stroked="true" strokeweight=".908pt" strokecolor="#231f20">
              <v:path arrowok="t"/>
            </v:shape>
            <v:shape style="position:absolute;left:1587;top:-4911;width:1112;height:925" coordorigin="1587,-4911" coordsize="1112,925" path="m2698,-4448l2692,-4380,2674,-4315,2646,-4254,2608,-4197,2562,-4145,2507,-4100,2445,-4061,2377,-4029,2303,-4006,2224,-3991,2142,-3986,2060,-3991,1982,-4006,1908,-4029,1840,-4061,1778,-4100,1723,-4145,1676,-4197,1638,-4254,1610,-4315,1593,-4380,1587,-4448,1593,-4517,1610,-4582,1638,-4643,1676,-4700,1723,-4752,1778,-4797,1840,-4836,1908,-4868,1982,-4891,2060,-4906,2142,-4911,2224,-4906,2303,-4891,2377,-4868,2445,-4836,2507,-4797,2562,-4752,2608,-4700,2646,-4643,2674,-4582,2692,-4517,2698,-4448xe" filled="false" stroked="true" strokeweight=".908pt" strokecolor="#231f20">
              <v:path arrowok="t"/>
            </v:shape>
            <v:shape style="position:absolute;left:1747;top:-4588;width:501;height:369" coordorigin="1747,-4588" coordsize="501,369" path="m1998,-4588l1918,-4579,1850,-4552,1796,-4513,1760,-4462,1747,-4404,1760,-4345,1796,-4295,1850,-4255,1918,-4229,1998,-4219,2077,-4229,2145,-4255,2200,-4295,2235,-4345,2248,-4404,2235,-4462,2200,-4513,2145,-4552,2077,-4579,1998,-4588xe" filled="true" fillcolor="#939598" stroked="false">
              <v:path arrowok="t"/>
              <v:fill type="solid"/>
            </v:shape>
            <v:shape style="position:absolute;left:1747;top:-4588;width:501;height:369" coordorigin="1747,-4588" coordsize="501,369" path="m2248,-4404l2200,-4295,2145,-4255,2077,-4229,1998,-4219,1918,-4229,1850,-4255,1796,-4295,1760,-4345,1747,-4404,1760,-4462,1796,-4513,1850,-4552,1918,-4579,1998,-4588,2077,-4579,2145,-4552,2200,-4513,2235,-4462,2248,-4404xe" filled="false" stroked="true" strokeweight=".908pt" strokecolor="#231f20">
              <v:path arrowok="t"/>
            </v:shape>
            <v:shape style="position:absolute;left:2038;top:-4767;width:501;height:369" coordorigin="2038,-4767" coordsize="501,369" path="m2288,-4767l2209,-4757,2140,-4731,2086,-4691,2050,-4641,2038,-4582,2050,-4524,2086,-4474,2140,-4434,2209,-4408,2288,-4398,2367,-4408,2436,-4434,2490,-4474,2526,-4524,2538,-4582,2526,-4641,2490,-4691,2436,-4731,2367,-4757,2288,-4767xe" filled="true" fillcolor="#939598" stroked="false">
              <v:path arrowok="t"/>
              <v:fill type="solid"/>
            </v:shape>
            <v:shape style="position:absolute;left:2038;top:-4767;width:501;height:369" coordorigin="2038,-4767" coordsize="501,369" path="m2538,-4582l2490,-4474,2436,-4434,2367,-4408,2288,-4398,2209,-4408,2140,-4434,2086,-4474,2050,-4524,2038,-4582,2050,-4641,2086,-4691,2140,-4731,2209,-4757,2288,-4767,2367,-4757,2436,-4731,2490,-4691,2526,-4641,2538,-4582xe" filled="false" stroked="true" strokeweight=".908pt" strokecolor="#231f20">
              <v:path arrowok="t"/>
            </v:shape>
            <v:shape style="position:absolute;left:6786;top:-1419;width:1092;height:912" coordorigin="6786,-1419" coordsize="1092,912" path="m7878,-963l7872,-896,7855,-832,7827,-771,7790,-715,7744,-664,7690,-620,7629,-581,7562,-550,7489,-527,7412,-513,7332,-508,7251,-513,7174,-527,7102,-550,7035,-581,6974,-620,6920,-664,6874,-715,6837,-771,6809,-832,6792,-896,6786,-963,6792,-1031,6809,-1095,6837,-1155,6874,-1211,6920,-1262,6974,-1307,7035,-1346,7102,-1377,7174,-1400,7251,-1414,7332,-1419,7412,-1414,7489,-1400,7562,-1377,7629,-1346,7690,-1307,7744,-1262,7790,-1211,7827,-1155,7855,-1095,7872,-1031,7878,-963xe" filled="false" stroked="true" strokeweight=".908pt" strokecolor="#231f20">
              <v:path arrowok="t"/>
              <v:stroke dashstyle="dash"/>
            </v:shape>
            <v:shape style="position:absolute;left:7019;top:-830;width:411;height:301" coordorigin="7019,-830" coordsize="411,301" path="m7224,-830l7144,-818,7079,-786,7035,-738,7019,-680,7035,-621,7079,-574,7144,-541,7224,-530,7304,-541,7369,-574,7413,-621,7429,-680,7413,-738,7369,-786,7304,-818,7224,-830xe" filled="true" fillcolor="#939598" stroked="false">
              <v:path arrowok="t"/>
              <v:fill type="solid"/>
            </v:shape>
            <v:shape style="position:absolute;left:7019;top:-830;width:411;height:301" coordorigin="7019,-830" coordsize="411,301" path="m7429,-680l7413,-621,7369,-574,7304,-541,7224,-530,7144,-541,7079,-574,7035,-621,7019,-680,7035,-738,7079,-786,7144,-818,7224,-830,7304,-818,7369,-786,7413,-738,7429,-680xe" filled="false" stroked="true" strokeweight=".743pt" strokecolor="#231f20">
              <v:path arrowok="t"/>
            </v:shape>
            <v:shape style="position:absolute;left:7457;top:-1069;width:411;height:301" coordorigin="7457,-1069" coordsize="411,301" path="m7662,-1069l7582,-1057,7517,-1025,7473,-977,7457,-919,7473,-860,7517,-812,7582,-780,7662,-768,7742,-780,7807,-812,7851,-860,7867,-919,7851,-977,7807,-1025,7742,-1057,7662,-1069xe" filled="true" fillcolor="#939598" stroked="false">
              <v:path arrowok="t"/>
              <v:fill type="solid"/>
            </v:shape>
            <v:shape style="position:absolute;left:7457;top:-1069;width:411;height:301" coordorigin="7457,-1069" coordsize="411,301" path="m7867,-919l7851,-860,7807,-812,7742,-780,7662,-768,7582,-780,7517,-812,7473,-860,7457,-919,7473,-977,7517,-1025,7582,-1057,7662,-1069,7742,-1057,7807,-1025,7851,-977,7867,-919xe" filled="false" stroked="true" strokeweight=".743pt" strokecolor="#231f20">
              <v:path arrowok="t"/>
            </v:shape>
            <v:shape style="position:absolute;left:7154;top:-1429;width:411;height:301" coordorigin="7154,-1429" coordsize="411,301" path="m7359,-1429l7279,-1417,7214,-1385,7170,-1337,7154,-1278,7170,-1220,7214,-1172,7279,-1140,7359,-1128,7439,-1140,7504,-1172,7548,-1220,7564,-1278,7548,-1337,7504,-1385,7439,-1417,7359,-1429xe" filled="true" fillcolor="#939598" stroked="false">
              <v:path arrowok="t"/>
              <v:fill type="solid"/>
            </v:shape>
            <v:shape style="position:absolute;left:7154;top:-1429;width:411;height:301" coordorigin="7154,-1429" coordsize="411,301" path="m7564,-1278l7548,-1220,7504,-1172,7439,-1140,7359,-1128,7279,-1140,7214,-1172,7170,-1220,7154,-1278,7170,-1337,7214,-1385,7279,-1417,7359,-1429,7439,-1417,7504,-1385,7548,-1337,7564,-1278xe" filled="false" stroked="true" strokeweight=".743pt" strokecolor="#231f20">
              <v:path arrowok="t"/>
            </v:shape>
            <v:shape style="position:absolute;left:6752;top:-1141;width:411;height:301" coordorigin="6752,-1141" coordsize="411,301" path="m6957,-1141l6877,-1129,6812,-1097,6768,-1049,6752,-991,6768,-932,6812,-884,6877,-852,6957,-840,7037,-852,7102,-884,7146,-932,7162,-991,7146,-1049,7102,-1097,7037,-1129,6957,-1141xe" filled="true" fillcolor="#939598" stroked="false">
              <v:path arrowok="t"/>
              <v:fill type="solid"/>
            </v:shape>
            <v:shape style="position:absolute;left:6752;top:-1141;width:411;height:301" coordorigin="6752,-1141" coordsize="411,301" path="m7162,-991l7146,-932,7102,-884,7037,-852,6957,-840,6877,-852,6812,-884,6768,-932,6752,-991,6768,-1049,6812,-1097,6877,-1129,6957,-1141,7037,-1129,7102,-1097,7146,-1049,7162,-991xe" filled="false" stroked="true" strokeweight=".743pt" strokecolor="#231f20">
              <v:path arrowok="t"/>
            </v:shape>
            <v:line style="position:absolute" from="7124,-1077" to="7235,-1161" stroked="true" strokeweight=".908pt" strokecolor="#231f20"/>
            <v:line style="position:absolute" from="7496,-1173" to="7634,-1071" stroked="true" strokeweight=".908pt" strokecolor="#231f20"/>
            <v:line style="position:absolute" from="7097,-876" to="7172,-828" stroked="true" strokeweight=".908pt" strokecolor="#231f20"/>
            <v:line style="position:absolute" from="7517,-813" to="7415,-741" stroked="true" strokeweight=".908pt" strokecolor="#231f20"/>
            <v:shape style="position:absolute;left:7077;top:-4594;width:428;height:298" coordorigin="7077,-4594" coordsize="428,298" path="m7290,-4594l7207,-4582,7139,-4550,7093,-4503,7077,-4445,7093,-4387,7139,-4340,7207,-4308,7290,-4296,7373,-4308,7441,-4340,7487,-4387,7504,-4445,7487,-4503,7441,-4550,7373,-4582,7290,-4594xe" filled="true" fillcolor="#939598" stroked="false">
              <v:path arrowok="t"/>
              <v:fill type="solid"/>
            </v:shape>
            <v:shape style="position:absolute;left:7077;top:-4594;width:428;height:298" coordorigin="7077,-4594" coordsize="428,298" path="m7504,-4445l7487,-4387,7441,-4340,7373,-4308,7290,-4296,7207,-4308,7139,-4340,7093,-4387,7077,-4445,7093,-4503,7139,-4550,7207,-4582,7290,-4594,7373,-4582,7441,-4550,7487,-4503,7504,-4445xe" filled="false" stroked="true" strokeweight=".908pt" strokecolor="#231f20">
              <v:path arrowok="t"/>
            </v:shape>
            <v:shape style="position:absolute;left:7054;top:-4147;width:405;height:298" coordorigin="7054,-4147" coordsize="405,298" path="m7256,-4147l7177,-4135,7113,-4103,7070,-4056,7054,-3998,7070,-3940,7113,-3893,7177,-3861,7256,-3849,7335,-3861,7399,-3893,7442,-3940,7458,-3998,7442,-4056,7399,-4103,7335,-4135,7256,-4147xe" filled="true" fillcolor="#939598" stroked="false">
              <v:path arrowok="t"/>
              <v:fill type="solid"/>
            </v:shape>
            <v:shape style="position:absolute;left:7054;top:-4147;width:405;height:298" coordorigin="7054,-4147" coordsize="405,298" path="m7458,-3998l7442,-3940,7399,-3893,7335,-3861,7256,-3849,7177,-3861,7113,-3893,7070,-3940,7054,-3998,7070,-4056,7113,-4103,7177,-4135,7256,-4147,7335,-4135,7399,-4103,7442,-4056,7458,-3998xe" filled="false" stroked="true" strokeweight=".734pt" strokecolor="#231f20">
              <v:path arrowok="t"/>
            </v:shape>
            <v:shape style="position:absolute;left:6744;top:-4924;width:1112;height:925" coordorigin="6744,-4924" coordsize="1112,925" path="m7855,-4461l7849,-4393,7832,-4328,7804,-4267,7766,-4210,7719,-4158,7664,-4113,7602,-4074,7534,-4042,7460,-4019,7382,-4004,7300,-3999,7218,-4004,7139,-4019,7066,-4042,6997,-4074,6935,-4113,6880,-4158,6834,-4210,6796,-4267,6768,-4328,6750,-4393,6744,-4461,6750,-4530,6768,-4595,6796,-4656,6834,-4713,6880,-4765,6935,-4810,6997,-4849,7066,-4881,7139,-4904,7218,-4919,7300,-4924,7382,-4919,7460,-4904,7534,-4881,7602,-4849,7664,-4810,7719,-4765,7766,-4713,7804,-4656,7832,-4595,7849,-4530,7855,-4461xe" filled="false" stroked="true" strokeweight=".908pt" strokecolor="#231f20">
              <v:path arrowok="t"/>
              <v:stroke dashstyle="dash"/>
            </v:shape>
            <v:shape style="position:absolute;left:7517;top:-4937;width:405;height:298" coordorigin="7517,-4937" coordsize="405,298" path="m7719,-4937l7641,-4925,7576,-4893,7533,-4846,7517,-4788,7533,-4730,7576,-4683,7641,-4651,7719,-4639,7798,-4651,7862,-4683,7906,-4730,7921,-4788,7906,-4846,7862,-4893,7798,-4925,7719,-4937xe" filled="true" fillcolor="#939598" stroked="false">
              <v:path arrowok="t"/>
              <v:fill type="solid"/>
            </v:shape>
            <v:shape style="position:absolute;left:7517;top:-4937;width:405;height:298" coordorigin="7517,-4937" coordsize="405,298" path="m7921,-4788l7906,-4730,7862,-4683,7798,-4651,7719,-4639,7641,-4651,7576,-4683,7533,-4730,7517,-4788,7533,-4846,7576,-4893,7641,-4925,7719,-4937,7798,-4925,7862,-4893,7906,-4846,7921,-4788xe" filled="false" stroked="true" strokeweight=".734pt" strokecolor="#231f20">
              <v:path arrowok="t"/>
            </v:shape>
            <v:shape style="position:absolute;left:7054;top:-4147;width:405;height:298" coordorigin="7054,-4147" coordsize="405,298" path="m7256,-4147l7177,-4135,7113,-4103,7070,-4056,7054,-3998,7070,-3940,7113,-3893,7177,-3861,7256,-3849,7335,-3861,7399,-3893,7442,-3940,7458,-3998,7442,-4056,7399,-4103,7335,-4135,7256,-4147xe" filled="true" fillcolor="#939598" stroked="false">
              <v:path arrowok="t"/>
              <v:fill type="solid"/>
            </v:shape>
            <v:shape style="position:absolute;left:7054;top:-4147;width:405;height:298" coordorigin="7054,-4147" coordsize="405,298" path="m7458,-3998l7442,-3940,7399,-3893,7335,-3861,7256,-3849,7177,-3861,7113,-3893,7070,-3940,7054,-3998,7070,-4056,7113,-4103,7177,-4135,7256,-4147,7335,-4135,7399,-4103,7442,-4056,7458,-3998xe" filled="false" stroked="true" strokeweight=".734pt" strokecolor="#231f20">
              <v:path arrowok="t"/>
            </v:shape>
            <v:shape style="position:absolute;left:7535;top:-4388;width:405;height:298" coordorigin="7535,-4388" coordsize="405,298" path="m7737,-4388l7659,-4376,7595,-4344,7551,-4297,7535,-4239,7551,-4181,7595,-4134,7659,-4102,7737,-4090,7816,-4102,7880,-4134,7924,-4181,7940,-4239,7924,-4297,7880,-4344,7816,-4376,7737,-4388xe" filled="true" fillcolor="#939598" stroked="false">
              <v:path arrowok="t"/>
              <v:fill type="solid"/>
            </v:shape>
            <v:shape style="position:absolute;left:7535;top:-4388;width:405;height:298" coordorigin="7535,-4388" coordsize="405,298" path="m7940,-4239l7924,-4181,7880,-4134,7816,-4102,7737,-4090,7659,-4102,7595,-4134,7551,-4181,7535,-4239,7551,-4297,7595,-4344,7659,-4376,7737,-4388,7816,-4376,7880,-4344,7924,-4297,7940,-4239xe" filled="false" stroked="true" strokeweight=".734pt" strokecolor="#231f20">
              <v:path arrowok="t"/>
            </v:shape>
            <v:shape style="position:absolute;left:6901;top:-5028;width:405;height:298" coordorigin="6901,-5028" coordsize="405,298" path="m7103,-5028l7024,-5016,6960,-4984,6917,-4937,6901,-4879,6917,-4821,6960,-4774,7024,-4742,7103,-4730,7182,-4742,7246,-4774,7289,-4821,7305,-4879,7289,-4937,7246,-4984,7182,-5016,7103,-5028xe" filled="true" fillcolor="#939598" stroked="false">
              <v:path arrowok="t"/>
              <v:fill type="solid"/>
            </v:shape>
            <v:shape style="position:absolute;left:6901;top:-5028;width:405;height:298" coordorigin="6901,-5028" coordsize="405,298" path="m7305,-4879l7289,-4821,7246,-4774,7182,-4742,7103,-4730,7024,-4742,6960,-4774,6917,-4821,6901,-4879,6917,-4937,6960,-4984,7024,-5016,7103,-5028,7182,-5016,7246,-4984,7289,-4937,7305,-4879xe" filled="false" stroked="true" strokeweight=".734pt" strokecolor="#231f20">
              <v:path arrowok="t"/>
            </v:shape>
            <v:shape style="position:absolute;left:6559;top:-4606;width:405;height:298" coordorigin="6559,-4606" coordsize="405,298" path="m6761,-4606l6683,-4594,6618,-4562,6575,-4515,6559,-4457,6575,-4399,6618,-4351,6683,-4320,6761,-4308,6840,-4320,6904,-4351,6947,-4399,6963,-4457,6947,-4515,6904,-4562,6840,-4594,6761,-4606xe" filled="true" fillcolor="#939598" stroked="false">
              <v:path arrowok="t"/>
              <v:fill type="solid"/>
            </v:shape>
            <v:shape style="position:absolute;left:6559;top:-4606;width:405;height:298" coordorigin="6559,-4606" coordsize="405,298" path="m6963,-4457l6947,-4399,6904,-4351,6840,-4320,6761,-4308,6683,-4320,6618,-4351,6575,-4399,6559,-4457,6575,-4515,6618,-4562,6683,-4594,6761,-4606,6840,-4594,6904,-4562,6947,-4515,6963,-4457xe" filled="false" stroked="true" strokeweight=".734pt" strokecolor="#231f20">
              <v:path arrowok="t"/>
            </v:shape>
            <v:shape style="position:absolute;left:3085;top:-5179;width:2626;height:647" coordorigin="3085,-5179" coordsize="2626,647" path="m3085,-4533l3667,-4981,4134,-5179,4733,-5173,5710,-5005e" filled="false" stroked="true" strokeweight="2.361pt" strokecolor="#58595b">
              <v:path arrowok="t"/>
            </v:shape>
            <v:shape style="position:absolute;left:5612;top:-5120;width:264;height:207" coordorigin="5612,-5120" coordsize="264,207" path="m5651,-5120l5675,-5008,5612,-4914,5876,-4971,5651,-5120xe" filled="true" fillcolor="#58595b" stroked="false">
              <v:path arrowok="t"/>
              <v:fill type="solid"/>
            </v:shape>
            <v:shape style="position:absolute;left:2702;top:-4652;width:4304;height:3370" coordorigin="2702,-4652" coordsize="4304,3370" path="m4854,-4652l4770,-4650,4686,-4646,4603,-4640,4521,-4632,4441,-4620,4361,-4607,4282,-4591,4205,-4573,4128,-4553,4053,-4531,3980,-4507,3908,-4480,3837,-4452,3768,-4422,3701,-4389,3635,-4355,3571,-4319,3508,-4281,3448,-4242,3389,-4201,3332,-4158,3278,-4114,3225,-4068,3175,-4021,3127,-3972,3081,-3922,3037,-3870,2996,-3817,2957,-3763,2921,-3708,2887,-3651,2856,-3594,2828,-3535,2802,-3475,2779,-3415,2759,-3353,2742,-3291,2728,-3227,2717,-3163,2709,-3098,2704,-3033,2702,-2967,2704,-2901,2709,-2835,2717,-2770,2728,-2706,2742,-2643,2759,-2581,2779,-2519,2802,-2458,2828,-2399,2856,-2340,2887,-2282,2921,-2226,2957,-2171,2996,-2116,3037,-2064,3081,-2012,3127,-1962,3175,-1913,3225,-1866,3278,-1820,3332,-1775,3389,-1733,3448,-1692,3508,-1652,3571,-1614,3635,-1578,3701,-1544,3768,-1512,3837,-1482,3908,-1453,3980,-1427,4053,-1403,4128,-1380,4205,-1360,4282,-1342,4361,-1327,4441,-1313,4521,-1302,4603,-1293,4686,-1287,4770,-1283,4854,-1282,4939,-1283,5022,-1287,5105,-1293,5187,-1302,5268,-1313,5348,-1327,5426,-1342,5504,-1360,5580,-1380,5655,-1403,5728,-1427,5801,-1453,5871,-1482,5940,-1512,6008,-1544,6074,-1578,6138,-1614,6200,-1652,6261,-1692,6319,-1733,6376,-1775,6430,-1820,6483,-1866,6533,-1913,6582,-1962,6628,-2012,6671,-2064,6712,-2116,6751,-2171,6787,-2226,6821,-2282,6852,-2340,6881,-2399,6906,-2458,6929,-2519,6949,-2581,6966,-2643,6981,-2706,6992,-2770,7000,-2835,7005,-2901,7006,-2967,7005,-3033,7000,-3098,6992,-3163,6981,-3227,6966,-3291,6949,-3353,6929,-3415,6906,-3475,6881,-3535,6852,-3594,6821,-3651,6787,-3708,6751,-3763,6712,-3817,6671,-3870,6628,-3922,6582,-3972,6533,-4021,6483,-4068,6430,-4114,6376,-4158,6319,-4201,6261,-4242,6200,-4281,6138,-4319,6074,-4355,6008,-4389,5940,-4422,5871,-4452,5801,-4480,5728,-4507,5655,-4531,5580,-4553,5504,-4573,5426,-4591,5348,-4607,5268,-4620,5187,-4632,5105,-4640,5022,-4646,4939,-4650,4854,-4652xe" filled="true" fillcolor="#a7a9ac" stroked="false">
              <v:path arrowok="t"/>
              <v:fill type="solid"/>
            </v:shape>
            <v:shape style="position:absolute;left:2972;top:-4494;width:4012;height:3276" coordorigin="2972,-4494" coordsize="4012,3276" path="m4522,-2919l4504,-3010,4573,-3059,4692,-3040,4749,-3021,4832,-2942,4867,-2833,4844,-2723,4753,-2639,4679,-2617,4600,-2611,4528,-2621,4464,-2645,4408,-2680,4361,-2725,4323,-2778,4295,-2835,4276,-2895,4267,-2957,4281,-3080,4304,-3141,4338,-3196,4382,-3246,4436,-3289,4500,-3325,4573,-3353,4656,-3372,4748,-3381,4849,-3379,4957,-3365,5047,-3338,5122,-3302,5182,-3260,5230,-3214,5292,-3119,5321,-3040,5337,-2954,5345,-2863,5341,-2756,5319,-2643,5270,-2532,5234,-2481,5188,-2434,5132,-2392,5065,-2357,4986,-2330,4894,-2311,4788,-2302,4287,-2397,4039,-2634,3955,-2876,3947,-2987,3956,-3059,3970,-3130,3995,-3208,4046,-3311,4081,-3363,4123,-3413,4173,-3461,4231,-3506,4298,-3547,4374,-3582,4461,-3611,4558,-3633,4667,-3646,4752,-3651,4834,-3654,4915,-3654,4994,-3652,5070,-3647,5144,-3639,5216,-3628,5285,-3614,5351,-3596,5415,-3575,5475,-3551,5533,-3522,5587,-3490,5637,-3453,5684,-3413,5727,-3368,5767,-3318,5802,-3264,5833,-3205,5860,-3142,5883,-3073,5901,-2999,5914,-2919,5921,-2845,5919,-2773,5910,-2703,5894,-2636,5871,-2571,5842,-2508,5808,-2449,5768,-2392,5724,-2338,5675,-2287,5622,-2238,5566,-2193,5506,-2151,5444,-2112,5379,-2076,5313,-2044,5245,-2015,5176,-1989,5107,-1968,5038,-1949,4969,-1935,4900,-1924,4833,-1917,4767,-1914,4704,-1914,4640,-1919,4575,-1925,4509,-1934,4443,-1946,4375,-1961,4308,-1978,4241,-1998,4175,-2021,4109,-2046,4045,-2075,3982,-2106,3922,-2141,3864,-2179,3808,-2220,3756,-2264,3707,-2311,3662,-2362,3621,-2416,3585,-2474,3553,-2535,3527,-2600,3506,-2668,3491,-2740,3483,-2816,3481,-2895,3485,-2975,3494,-3053,3508,-3128,3527,-3201,3551,-3270,3579,-3338,3611,-3402,3647,-3464,3687,-3522,3731,-3578,3778,-3631,3828,-3681,3882,-3728,3938,-3772,3997,-3812,4058,-3850,4122,-3884,4188,-3915,4256,-3942,4325,-3966,4396,-3987,4468,-4004,4542,-4017,4616,-4027,4692,-4033,4784,-4037,4874,-4037,4963,-4034,5049,-4028,5134,-4019,5217,-4007,5298,-3991,5377,-3973,5454,-3953,5528,-3929,5601,-3903,5670,-3875,5738,-3844,5802,-3811,5864,-3776,5924,-3739,5980,-3700,6034,-3658,6085,-3615,6133,-3570,6177,-3524,6219,-3476,6257,-3427,6292,-3376,6324,-3324,6352,-3270,6398,-3160,6429,-3047,6445,-2930,6446,-2812,6439,-2694,6423,-2579,6397,-2466,6362,-2356,6315,-2251,6257,-2150,6187,-2054,6146,-2008,6103,-1964,6055,-1921,6004,-1880,5950,-1841,5891,-1803,5828,-1768,5762,-1734,5691,-1703,5616,-1674,5536,-1647,5452,-1622,5364,-1600,5271,-1580,5173,-1563,5070,-1548,4962,-1536,4849,-1527,4744,-1522,4642,-1521,4544,-1524,4448,-1531,4357,-1542,4268,-1556,4182,-1573,4100,-1594,4021,-1617,3945,-1644,3872,-1673,3802,-1705,3735,-1740,3672,-1777,3611,-1815,3553,-1856,3498,-1899,3446,-1943,3397,-1989,3351,-2037,3307,-2085,3267,-2135,3229,-2186,3193,-2237,3161,-2289,3131,-2341,3079,-2447,3038,-2553,3007,-2658,2986,-2761,2974,-2860,2972,-2951,2973,-2997,2978,-3092,2990,-3191,3009,-3294,3036,-3399,3073,-3505,3119,-3611,3177,-3716,3210,-3768,3247,-3819,3287,-3869,3330,-3918,3376,-3967,3427,-4014,3481,-4060,3539,-4104,3601,-4146,3667,-4187,3737,-4226,3812,-4263,3892,-4298,3976,-4330,4064,-4360,4158,-4388,4257,-4412,4360,-4434,4469,-4453,4584,-4469,4704,-4481,4808,-4489,4910,-4493,5009,-4494,5105,-4492,5199,-4486,5291,-4478,5380,-4466,5466,-4452,5550,-4435,5632,-4415,5711,-4393,5787,-4369,5861,-4342,5932,-4313,6001,-4281,6068,-4248,6132,-4213,6194,-4175,6253,-4136,6310,-4096,6365,-4053,6417,-4010,6467,-3965,6514,-3918,6559,-3871,6602,-3822,6642,-3772,6681,-3722,6716,-3670,6750,-3618,6781,-3565,6810,-3512,6861,-3405,6903,-3296,6936,-3187,6960,-3079,6976,-2972,6983,-2847,6983,-2777,6980,-2708,6974,-2641,6965,-2576,6954,-2512,6939,-2449,6922,-2388,6902,-2329,6880,-2271,6855,-2215,6828,-2161,6798,-2108,6766,-2056,6732,-2006,6696,-1958,6657,-1911,6617,-1866,6575,-1822,6530,-1780,6484,-1740,6436,-1700,6387,-1663,6335,-1627,6282,-1593,6228,-1560,6172,-1528,6115,-1498,6057,-1470,5997,-1443,5936,-1418,5875,-1394,5812,-1372,5748,-1351,5683,-1332,5617,-1314,5551,-1298,5484,-1284,5416,-1270,5347,-1259,5279,-1249,5209,-1240,5140,-1233,5070,-1227,5000,-1223,4929,-1220,4859,-1219,4788,-1219,4718,-1221,4647,-1224,4577,-1229,4507,-1235,4437,-1242,4368,-1252,4299,-1262,4231,-1274,4163,-1288,4095,-1303,4029,-1319,3963,-1337,3898,-1356,3834,-1377,3771,-1399,3709,-1423,3648,-1448,3588,-1475,3529,-1503e" filled="false" stroked="true" strokeweight="5.449pt" strokecolor="#231f20">
              <v:path arrowok="t"/>
            </v:shape>
            <v:shape style="position:absolute;left:3681;top:-926;width:2384;height:346" coordorigin="3681,-926" coordsize="2384,346" path="m6065,-926l5505,-670,5070,-580,4537,-651,3681,-880e" filled="false" stroked="true" strokeweight="2.361pt" strokecolor="#58595b">
              <v:path arrowok="t"/>
            </v:shape>
            <v:shape style="position:absolute;left:3519;top:-961;width:268;height:202" coordorigin="3519,-961" coordsize="268,202" path="m3787,-961l3519,-928,3729,-759,3715,-872,3787,-961xe" filled="true" fillcolor="#58595b" stroked="false">
              <v:path arrowok="t"/>
              <v:fill type="solid"/>
            </v:shape>
            <v:line style="position:absolute" from="4604,-4907" to="4707,-891" stroked="true" strokeweight="3.632pt" strokecolor="#231f20"/>
            <v:shape style="position:absolute;left:1406;top:-5201;width:2139;height:1799" coordorigin="1406,-5201" coordsize="2139,1799" path="m1406,-3402l1406,-5201,3544,-5201e" filled="false" stroked="true" strokeweight="1.816pt" strokecolor="#231f20">
              <v:path arrowok="t"/>
            </v:shape>
            <v:shape style="position:absolute;left:3483;top:-5281;width:192;height:162" coordorigin="3483,-5281" coordsize="192,162" path="m3483,-5281l3518,-5201,3483,-5120,3675,-5201,3483,-5281xe" filled="true" fillcolor="#231f20" stroked="false">
              <v:path arrowok="t"/>
              <v:fill type="solid"/>
            </v:shape>
            <v:shape style="position:absolute;left:1399;top:-1470;width:2246;height:1100" coordorigin="1399,-1470" coordsize="2246,1100" path="m3644,-370l1399,-370,1399,-1470e" filled="false" stroked="true" strokeweight="1.816pt" strokecolor="#231f20">
              <v:path arrowok="t"/>
            </v:shape>
            <v:shape style="position:absolute;left:1318;top:-1600;width:161;height:191" type="#_x0000_t75" stroked="false">
              <v:imagedata r:id="rId24" o:title=""/>
            </v:shape>
            <v:shape style="position:absolute;left:7369;top:-3514;width:417;height:1615" coordorigin="7369,-3514" coordsize="417,1615" path="m7369,-3514l7680,-3062,7786,-2743,7687,-2406,7384,-1899e" filled="false" stroked="true" strokeweight="2.361pt" strokecolor="#58595b">
              <v:path arrowok="t"/>
            </v:shape>
            <v:shape style="position:absolute;left:7288;top:-2025;width:227;height:265" coordorigin="7288,-2025" coordsize="227,265" path="m7341,-2025l7288,-1760,7515,-1907,7403,-1929,7341,-2025xe" filled="true" fillcolor="#58595b" stroked="false">
              <v:path arrowok="t"/>
              <v:fill type="solid"/>
            </v:shape>
            <v:shape style="position:absolute;left:5842;top:-5181;width:2331;height:1648" coordorigin="5842,-5181" coordsize="2331,1648" path="m5842,-5181l8173,-5181,8173,-3534e" filled="false" stroked="true" strokeweight="1.816pt" strokecolor="#231f20">
              <v:path arrowok="t"/>
            </v:shape>
            <v:shape style="position:absolute;left:8092;top:-3595;width:161;height:191" type="#_x0000_t75" stroked="false">
              <v:imagedata r:id="rId25" o:title=""/>
            </v:shape>
            <v:shape style="position:absolute;left:5842;top:-5181;width:2331;height:1648" coordorigin="5842,-5181" coordsize="2331,1648" path="m5842,-5181l8173,-5181,8173,-3534e" filled="false" stroked="true" strokeweight="1.816pt" strokecolor="#231f20">
              <v:path arrowok="t"/>
            </v:shape>
            <v:shape style="position:absolute;left:8092;top:-3595;width:161;height:191" type="#_x0000_t75" stroked="false">
              <v:imagedata r:id="rId25" o:title=""/>
            </v:shape>
            <v:shape style="position:absolute;left:6273;top:-1382;width:1900;height:1040" coordorigin="6273,-1382" coordsize="1900,1040" path="m8173,-1382l8173,-343,6273,-343e" filled="false" stroked="true" strokeweight="1.816pt" strokecolor="#231f20">
              <v:path arrowok="t"/>
            </v:shape>
            <v:shape style="position:absolute;left:6143;top:-423;width:192;height:162" coordorigin="6143,-423" coordsize="192,162" path="m6334,-423l6143,-342,6334,-262,6300,-342,6334,-423xe" filled="true" fillcolor="#231f20" stroked="false">
              <v:path arrowok="t"/>
              <v:fill type="solid"/>
            </v:shape>
            <v:shape style="position:absolute;left:3843;top:-5309;width:1879;height:209" type="#_x0000_t202" filled="false" stroked="false">
              <v:textbox inset="0,0,0,0">
                <w:txbxContent>
                  <w:p>
                    <w:pPr>
                      <w:spacing w:line="208" w:lineRule="exact" w:before="0"/>
                      <w:ind w:left="0" w:right="0" w:firstLine="0"/>
                      <w:jc w:val="left"/>
                      <w:rPr>
                        <w:rFonts w:ascii="Arial" w:hAnsi="Arial"/>
                        <w:sz w:val="21"/>
                      </w:rPr>
                    </w:pPr>
                    <w:r>
                      <w:rPr>
                        <w:rFonts w:ascii="Arial" w:hAnsi="Arial"/>
                        <w:color w:val="231F20"/>
                        <w:sz w:val="21"/>
                      </w:rPr>
                      <w:t>Conocimiento tácito</w:t>
                    </w:r>
                  </w:p>
                </w:txbxContent>
              </v:textbox>
              <w10:wrap type="none"/>
            </v:shape>
            <v:shape style="position:absolute;left:6999;top:-4983;width:194;height:209" type="#_x0000_t202" filled="false" stroked="false">
              <v:textbox inset="0,0,0,0">
                <w:txbxContent>
                  <w:p>
                    <w:pPr>
                      <w:spacing w:line="208" w:lineRule="exact" w:before="0"/>
                      <w:ind w:left="0" w:right="-15" w:firstLine="0"/>
                      <w:jc w:val="left"/>
                      <w:rPr>
                        <w:rFonts w:ascii="Arial"/>
                        <w:sz w:val="21"/>
                      </w:rPr>
                    </w:pPr>
                    <w:r>
                      <w:rPr>
                        <w:rFonts w:ascii="Arial"/>
                        <w:color w:val="231F20"/>
                        <w:w w:val="90"/>
                        <w:sz w:val="21"/>
                      </w:rPr>
                      <w:t>CI</w:t>
                    </w:r>
                  </w:p>
                </w:txbxContent>
              </v:textbox>
              <w10:wrap type="none"/>
            </v:shape>
            <v:shape style="position:absolute;left:7615;top:-4893;width:194;height:209" type="#_x0000_t202" filled="false" stroked="false">
              <v:textbox inset="0,0,0,0">
                <w:txbxContent>
                  <w:p>
                    <w:pPr>
                      <w:spacing w:line="208" w:lineRule="exact" w:before="0"/>
                      <w:ind w:left="0" w:right="-15" w:firstLine="0"/>
                      <w:jc w:val="left"/>
                      <w:rPr>
                        <w:rFonts w:ascii="Arial"/>
                        <w:sz w:val="21"/>
                      </w:rPr>
                    </w:pPr>
                    <w:r>
                      <w:rPr>
                        <w:rFonts w:ascii="Arial"/>
                        <w:color w:val="231F20"/>
                        <w:w w:val="90"/>
                        <w:sz w:val="21"/>
                      </w:rPr>
                      <w:t>CI</w:t>
                    </w:r>
                  </w:p>
                </w:txbxContent>
              </v:textbox>
              <w10:wrap type="none"/>
            </v:shape>
            <v:shape style="position:absolute;left:1828;top:-4507;width:240;height:258" type="#_x0000_t202" filled="false" stroked="false">
              <v:textbox inset="0,0,0,0">
                <w:txbxContent>
                  <w:p>
                    <w:pPr>
                      <w:spacing w:line="258" w:lineRule="exact" w:before="0"/>
                      <w:ind w:left="0" w:right="-18" w:firstLine="0"/>
                      <w:jc w:val="left"/>
                      <w:rPr>
                        <w:rFonts w:ascii="Arial"/>
                        <w:sz w:val="25"/>
                      </w:rPr>
                    </w:pPr>
                    <w:r>
                      <w:rPr>
                        <w:rFonts w:ascii="Arial"/>
                        <w:color w:val="231F20"/>
                        <w:w w:val="95"/>
                        <w:sz w:val="25"/>
                      </w:rPr>
                      <w:t>CI</w:t>
                    </w:r>
                  </w:p>
                </w:txbxContent>
              </v:textbox>
              <w10:wrap type="none"/>
            </v:shape>
            <v:shape style="position:absolute;left:2159;top:-4712;width:240;height:258" type="#_x0000_t202" filled="false" stroked="false">
              <v:textbox inset="0,0,0,0">
                <w:txbxContent>
                  <w:p>
                    <w:pPr>
                      <w:spacing w:line="258" w:lineRule="exact" w:before="0"/>
                      <w:ind w:left="0" w:right="-18" w:firstLine="0"/>
                      <w:jc w:val="left"/>
                      <w:rPr>
                        <w:rFonts w:ascii="Arial"/>
                        <w:sz w:val="25"/>
                      </w:rPr>
                    </w:pPr>
                    <w:r>
                      <w:rPr>
                        <w:rFonts w:ascii="Arial"/>
                        <w:color w:val="231F20"/>
                        <w:w w:val="95"/>
                        <w:sz w:val="25"/>
                      </w:rPr>
                      <w:t>CI</w:t>
                    </w:r>
                  </w:p>
                </w:txbxContent>
              </v:textbox>
              <w10:wrap type="none"/>
            </v:shape>
            <v:shape style="position:absolute;left:6657;top:-4561;width:782;height:230" type="#_x0000_t202" filled="false" stroked="false">
              <v:textbox inset="0,0,0,0">
                <w:txbxContent>
                  <w:p>
                    <w:pPr>
                      <w:tabs>
                        <w:tab w:pos="480" w:val="left" w:leader="none"/>
                      </w:tabs>
                      <w:spacing w:line="230" w:lineRule="exact" w:before="0"/>
                      <w:ind w:left="0" w:right="0" w:firstLine="0"/>
                      <w:jc w:val="left"/>
                      <w:rPr>
                        <w:rFonts w:ascii="Arial"/>
                        <w:sz w:val="21"/>
                      </w:rPr>
                    </w:pPr>
                    <w:r>
                      <w:rPr>
                        <w:rFonts w:ascii="Arial"/>
                        <w:color w:val="231F20"/>
                        <w:sz w:val="21"/>
                      </w:rPr>
                      <w:t>CI</w:t>
                      <w:tab/>
                    </w:r>
                    <w:r>
                      <w:rPr>
                        <w:rFonts w:ascii="Arial"/>
                        <w:color w:val="231F20"/>
                        <w:w w:val="95"/>
                        <w:position w:val="-1"/>
                        <w:sz w:val="21"/>
                      </w:rPr>
                      <w:t>CC</w:t>
                    </w:r>
                  </w:p>
                </w:txbxContent>
              </v:textbox>
              <w10:wrap type="none"/>
            </v:shape>
            <v:shape style="position:absolute;left:7633;top:-4343;width:194;height:209" type="#_x0000_t202" filled="false" stroked="false">
              <v:textbox inset="0,0,0,0">
                <w:txbxContent>
                  <w:p>
                    <w:pPr>
                      <w:spacing w:line="208" w:lineRule="exact" w:before="0"/>
                      <w:ind w:left="0" w:right="-15" w:firstLine="0"/>
                      <w:jc w:val="left"/>
                      <w:rPr>
                        <w:rFonts w:ascii="Arial"/>
                        <w:sz w:val="21"/>
                      </w:rPr>
                    </w:pPr>
                    <w:r>
                      <w:rPr>
                        <w:rFonts w:ascii="Arial"/>
                        <w:color w:val="231F20"/>
                        <w:w w:val="90"/>
                        <w:sz w:val="21"/>
                      </w:rPr>
                      <w:t>CI</w:t>
                    </w:r>
                  </w:p>
                </w:txbxContent>
              </v:textbox>
              <w10:wrap type="none"/>
            </v:shape>
            <v:shape style="position:absolute;left:7152;top:-4103;width:194;height:209" type="#_x0000_t202" filled="false" stroked="false">
              <v:textbox inset="0,0,0,0">
                <w:txbxContent>
                  <w:p>
                    <w:pPr>
                      <w:spacing w:line="208" w:lineRule="exact" w:before="0"/>
                      <w:ind w:left="0" w:right="-15" w:firstLine="0"/>
                      <w:jc w:val="left"/>
                      <w:rPr>
                        <w:rFonts w:ascii="Arial"/>
                        <w:sz w:val="21"/>
                      </w:rPr>
                    </w:pPr>
                    <w:r>
                      <w:rPr>
                        <w:rFonts w:ascii="Arial"/>
                        <w:color w:val="231F20"/>
                        <w:w w:val="90"/>
                        <w:sz w:val="21"/>
                      </w:rPr>
                      <w:t>CI</w:t>
                    </w:r>
                  </w:p>
                </w:txbxContent>
              </v:textbox>
              <w10:wrap type="none"/>
            </v:shape>
            <v:shape style="position:absolute;left:1922;top:-1524;width:643;height:731" type="#_x0000_t202" filled="false" stroked="false">
              <v:textbox inset="0,0,0,0">
                <w:txbxContent>
                  <w:p>
                    <w:pPr>
                      <w:spacing w:line="190" w:lineRule="exact" w:before="0"/>
                      <w:ind w:left="344" w:right="-18" w:firstLine="0"/>
                      <w:jc w:val="left"/>
                      <w:rPr>
                        <w:rFonts w:ascii="Arial"/>
                        <w:sz w:val="18"/>
                      </w:rPr>
                    </w:pPr>
                    <w:r>
                      <w:rPr>
                        <w:rFonts w:ascii="Arial"/>
                        <w:color w:val="231F20"/>
                        <w:w w:val="110"/>
                        <w:sz w:val="18"/>
                      </w:rPr>
                      <w:t>CO</w:t>
                    </w:r>
                  </w:p>
                  <w:p>
                    <w:pPr>
                      <w:spacing w:line="244" w:lineRule="auto" w:before="58"/>
                      <w:ind w:left="0" w:right="145" w:firstLine="189"/>
                      <w:jc w:val="left"/>
                      <w:rPr>
                        <w:rFonts w:ascii="Arial"/>
                        <w:sz w:val="21"/>
                      </w:rPr>
                    </w:pPr>
                    <w:r>
                      <w:rPr>
                        <w:rFonts w:ascii="Arial"/>
                        <w:color w:val="231F20"/>
                        <w:w w:val="95"/>
                        <w:sz w:val="21"/>
                      </w:rPr>
                      <w:t>CC </w:t>
                    </w:r>
                    <w:r>
                      <w:rPr>
                        <w:rFonts w:ascii="Arial"/>
                        <w:color w:val="231F20"/>
                        <w:sz w:val="21"/>
                      </w:rPr>
                      <w:t>CI</w:t>
                    </w:r>
                  </w:p>
                </w:txbxContent>
              </v:textbox>
              <w10:wrap type="none"/>
            </v:shape>
            <v:shape style="position:absolute;left:6808;top:-1381;width:990;height:807" type="#_x0000_t202" filled="false" stroked="false">
              <v:textbox inset="0,0,0,0">
                <w:txbxContent>
                  <w:p>
                    <w:pPr>
                      <w:spacing w:line="215" w:lineRule="exact" w:before="0"/>
                      <w:ind w:left="401" w:right="-14" w:firstLine="0"/>
                      <w:jc w:val="left"/>
                      <w:rPr>
                        <w:rFonts w:ascii="Arial"/>
                        <w:sz w:val="21"/>
                      </w:rPr>
                    </w:pPr>
                    <w:r>
                      <w:rPr>
                        <w:rFonts w:ascii="Arial"/>
                        <w:color w:val="231F20"/>
                        <w:sz w:val="21"/>
                      </w:rPr>
                      <w:t>CC</w:t>
                    </w:r>
                  </w:p>
                  <w:p>
                    <w:pPr>
                      <w:spacing w:before="46"/>
                      <w:ind w:left="266" w:right="-14" w:hanging="267"/>
                      <w:jc w:val="left"/>
                      <w:rPr>
                        <w:rFonts w:ascii="Arial"/>
                        <w:sz w:val="21"/>
                      </w:rPr>
                    </w:pPr>
                    <w:r>
                      <w:rPr>
                        <w:rFonts w:ascii="Arial"/>
                        <w:color w:val="231F20"/>
                        <w:sz w:val="21"/>
                      </w:rPr>
                      <w:t>CC </w:t>
                    </w:r>
                    <w:r>
                      <w:rPr>
                        <w:rFonts w:ascii="Arial"/>
                        <w:color w:val="231F20"/>
                        <w:position w:val="2"/>
                        <w:sz w:val="18"/>
                      </w:rPr>
                      <w:t>CO </w:t>
                    </w:r>
                    <w:r>
                      <w:rPr>
                        <w:rFonts w:ascii="Arial"/>
                        <w:color w:val="231F20"/>
                        <w:position w:val="-6"/>
                        <w:sz w:val="21"/>
                      </w:rPr>
                      <w:t>CC</w:t>
                    </w:r>
                    <w:r>
                      <w:rPr>
                        <w:rFonts w:ascii="Arial"/>
                        <w:color w:val="231F20"/>
                        <w:w w:val="93"/>
                        <w:position w:val="-6"/>
                        <w:sz w:val="21"/>
                      </w:rPr>
                      <w:t> </w:t>
                    </w:r>
                    <w:r>
                      <w:rPr>
                        <w:rFonts w:ascii="Arial"/>
                        <w:color w:val="231F20"/>
                        <w:sz w:val="21"/>
                      </w:rPr>
                      <w:t>CC</w:t>
                    </w:r>
                  </w:p>
                </w:txbxContent>
              </v:textbox>
              <w10:wrap type="none"/>
            </v:shape>
            <v:shape style="position:absolute;left:3815;top:-542;width:2137;height:209" type="#_x0000_t202" filled="false" stroked="false">
              <v:textbox inset="0,0,0,0">
                <w:txbxContent>
                  <w:p>
                    <w:pPr>
                      <w:spacing w:line="208" w:lineRule="exact" w:before="0"/>
                      <w:ind w:left="0" w:right="0" w:firstLine="0"/>
                      <w:jc w:val="left"/>
                      <w:rPr>
                        <w:rFonts w:ascii="Arial" w:hAnsi="Arial"/>
                        <w:sz w:val="21"/>
                      </w:rPr>
                    </w:pPr>
                    <w:r>
                      <w:rPr>
                        <w:rFonts w:ascii="Arial" w:hAnsi="Arial"/>
                        <w:color w:val="231F20"/>
                        <w:sz w:val="21"/>
                      </w:rPr>
                      <w:t>Conocimiento explícito</w:t>
                    </w:r>
                  </w:p>
                </w:txbxContent>
              </v:textbox>
              <w10:wrap type="none"/>
            </v:shape>
            <w10:wrap type="none"/>
          </v:group>
        </w:pict>
      </w:r>
      <w:r>
        <w:rPr/>
        <w:pict>
          <v:shape style="position:absolute;margin-left:114.395276pt;margin-top:-79.578503pt;width:67.350pt;height:10.45pt;mso-position-horizontal-relative:page;mso-position-vertical-relative:paragraph;z-index:3664;rotation:46" type="#_x0000_t136" fillcolor="#231f20" stroked="f">
            <o:extrusion v:ext="view" autorotationcenter="t"/>
            <v:textpath style="font-family:&amp;quot;Arial&amp;quot;;font-size:10pt;v-text-kern:t;mso-text-shadow:auto" string="Internalización"/>
            <w10:wrap type="none"/>
          </v:shape>
        </w:pict>
      </w:r>
      <w:r>
        <w:rPr/>
        <w:pict>
          <v:shape style="position:absolute;margin-left:402.17337pt;margin-top:-166.692062pt;width:12.45pt;height:94.9pt;mso-position-horizontal-relative:page;mso-position-vertical-relative:paragraph;z-index:3688" type="#_x0000_t202" filled="false" stroked="false">
            <v:textbox inset="0,0,0,0" style="layout-flow:vertical">
              <w:txbxContent>
                <w:p>
                  <w:pPr>
                    <w:pStyle w:val="BodyText"/>
                    <w:spacing w:line="235" w:lineRule="exact"/>
                    <w:ind w:left="20" w:right="-922"/>
                    <w:rPr>
                      <w:rFonts w:ascii="Arial" w:hAnsi="Arial"/>
                    </w:rPr>
                  </w:pPr>
                  <w:r>
                    <w:rPr>
                      <w:rFonts w:ascii="Arial" w:hAnsi="Arial"/>
                      <w:color w:val="231F20"/>
                      <w:w w:val="88"/>
                    </w:rPr>
                    <w:t>Conocimiento</w:t>
                  </w:r>
                  <w:r>
                    <w:rPr>
                      <w:rFonts w:ascii="Arial" w:hAnsi="Arial"/>
                      <w:color w:val="231F20"/>
                      <w:spacing w:val="-8"/>
                    </w:rPr>
                    <w:t> </w:t>
                  </w:r>
                  <w:r>
                    <w:rPr>
                      <w:rFonts w:ascii="Arial" w:hAnsi="Arial"/>
                      <w:color w:val="231F20"/>
                      <w:w w:val="87"/>
                    </w:rPr>
                    <w:t>explícito</w:t>
                  </w:r>
                </w:p>
              </w:txbxContent>
            </v:textbox>
            <w10:wrap type="none"/>
          </v:shape>
        </w:pict>
      </w:r>
      <w:r>
        <w:rPr/>
        <w:pict>
          <v:shape style="position:absolute;margin-left:63.203636pt;margin-top:-167.07193pt;width:12.45pt;height:83.7pt;mso-position-horizontal-relative:page;mso-position-vertical-relative:paragraph;z-index:3712" type="#_x0000_t202" filled="false" stroked="false">
            <v:textbox inset="0,0,0,0" style="layout-flow:vertical;mso-layout-flow-alt:bottom-to-top">
              <w:txbxContent>
                <w:p>
                  <w:pPr>
                    <w:pStyle w:val="BodyText"/>
                    <w:spacing w:line="235" w:lineRule="exact"/>
                    <w:ind w:left="20" w:right="-922"/>
                    <w:rPr>
                      <w:rFonts w:ascii="Arial" w:hAnsi="Arial"/>
                    </w:rPr>
                  </w:pPr>
                  <w:r>
                    <w:rPr>
                      <w:rFonts w:ascii="Arial" w:hAnsi="Arial"/>
                      <w:color w:val="231F20"/>
                      <w:w w:val="88"/>
                    </w:rPr>
                    <w:t>Conocimiento</w:t>
                  </w:r>
                  <w:r>
                    <w:rPr>
                      <w:rFonts w:ascii="Arial" w:hAnsi="Arial"/>
                      <w:color w:val="231F20"/>
                      <w:spacing w:val="-8"/>
                    </w:rPr>
                    <w:t> </w:t>
                  </w:r>
                  <w:r>
                    <w:rPr>
                      <w:rFonts w:ascii="Arial" w:hAnsi="Arial"/>
                      <w:color w:val="231F20"/>
                      <w:w w:val="90"/>
                    </w:rPr>
                    <w:t>tácito</w:t>
                  </w:r>
                </w:p>
              </w:txbxContent>
            </v:textbox>
            <w10:wrap type="none"/>
          </v:shape>
        </w:pict>
      </w:r>
      <w:r>
        <w:rPr/>
        <w:pict>
          <v:shape style="position:absolute;margin-left:305.011597pt;margin-top:-69.135239pt;width:62pt;height:10.45pt;mso-position-horizontal-relative:page;mso-position-vertical-relative:paragraph;z-index:3760;rotation:322" type="#_x0000_t136" fillcolor="#231f20" stroked="f">
            <o:extrusion v:ext="view" autorotationcenter="t"/>
            <v:textpath style="font-family:&amp;quot;Arial&amp;quot;;font-size:10pt;v-text-kern:t;mso-text-shadow:auto" string="Combinación"/>
            <w10:wrap type="none"/>
          </v:shape>
        </w:pict>
      </w:r>
      <w:r>
        <w:rPr>
          <w:color w:val="231F20"/>
          <w:w w:val="105"/>
          <w:sz w:val="28"/>
        </w:rPr>
        <w:t>ci</w:t>
      </w:r>
      <w:r>
        <w:rPr>
          <w:color w:val="231F20"/>
          <w:w w:val="105"/>
          <w:sz w:val="20"/>
        </w:rPr>
        <w:t>: Conocimiento individual   </w:t>
      </w:r>
      <w:r>
        <w:rPr>
          <w:color w:val="231F20"/>
          <w:w w:val="105"/>
          <w:sz w:val="28"/>
        </w:rPr>
        <w:t>cc</w:t>
      </w:r>
      <w:r>
        <w:rPr>
          <w:color w:val="231F20"/>
          <w:w w:val="105"/>
          <w:sz w:val="20"/>
        </w:rPr>
        <w:t>: Conocimiento colectivo   </w:t>
      </w:r>
      <w:r>
        <w:rPr>
          <w:color w:val="231F20"/>
          <w:w w:val="105"/>
          <w:sz w:val="28"/>
        </w:rPr>
        <w:t>co</w:t>
      </w:r>
      <w:r>
        <w:rPr>
          <w:color w:val="231F20"/>
          <w:w w:val="105"/>
          <w:sz w:val="20"/>
        </w:rPr>
        <w:t>: Conocimiento organizacional</w:t>
      </w:r>
    </w:p>
    <w:p>
      <w:pPr>
        <w:spacing w:before="120"/>
        <w:ind w:left="805" w:right="0" w:firstLine="0"/>
        <w:jc w:val="left"/>
        <w:rPr>
          <w:sz w:val="18"/>
        </w:rPr>
      </w:pPr>
      <w:r>
        <w:rPr>
          <w:color w:val="231F20"/>
          <w:sz w:val="18"/>
        </w:rPr>
        <w:t>Fuente: Adaptación de Nonaka y Konno    (1998).</w:t>
      </w:r>
    </w:p>
    <w:p>
      <w:pPr>
        <w:pStyle w:val="BodyText"/>
        <w:spacing w:before="9"/>
        <w:rPr>
          <w:sz w:val="22"/>
        </w:rPr>
      </w:pPr>
    </w:p>
    <w:p>
      <w:pPr>
        <w:pStyle w:val="BodyText"/>
        <w:spacing w:line="273" w:lineRule="auto"/>
        <w:ind w:left="805" w:right="1131" w:firstLine="283"/>
        <w:jc w:val="both"/>
      </w:pPr>
      <w:r>
        <w:rPr>
          <w:color w:val="231F20"/>
        </w:rPr>
        <w:t>Es importante abordar el estudio de cada una de las cuatro etapas del proceso, ya que 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conceptualización</w:t>
      </w:r>
      <w:r>
        <w:rPr>
          <w:color w:val="231F20"/>
          <w:spacing w:val="-6"/>
        </w:rPr>
        <w:t> </w:t>
      </w:r>
      <w:r>
        <w:rPr>
          <w:color w:val="231F20"/>
        </w:rPr>
        <w:t>se</w:t>
      </w:r>
      <w:r>
        <w:rPr>
          <w:color w:val="231F20"/>
          <w:spacing w:val="-6"/>
        </w:rPr>
        <w:t> </w:t>
      </w:r>
      <w:r>
        <w:rPr>
          <w:color w:val="231F20"/>
        </w:rPr>
        <w:t>desarrollarán</w:t>
      </w:r>
      <w:r>
        <w:rPr>
          <w:color w:val="231F20"/>
          <w:spacing w:val="-6"/>
        </w:rPr>
        <w:t> </w:t>
      </w:r>
      <w:r>
        <w:rPr>
          <w:color w:val="231F20"/>
        </w:rPr>
        <w:t>los</w:t>
      </w:r>
      <w:r>
        <w:rPr>
          <w:color w:val="231F20"/>
          <w:spacing w:val="-6"/>
        </w:rPr>
        <w:t> </w:t>
      </w:r>
      <w:r>
        <w:rPr>
          <w:color w:val="231F20"/>
        </w:rPr>
        <w:t>casos</w:t>
      </w:r>
      <w:r>
        <w:rPr>
          <w:color w:val="231F20"/>
          <w:spacing w:val="-6"/>
        </w:rPr>
        <w:t> </w:t>
      </w:r>
      <w:r>
        <w:rPr>
          <w:color w:val="231F20"/>
        </w:rPr>
        <w:t>de</w:t>
      </w:r>
      <w:r>
        <w:rPr>
          <w:color w:val="231F20"/>
          <w:spacing w:val="-6"/>
        </w:rPr>
        <w:t> </w:t>
      </w:r>
      <w:r>
        <w:rPr>
          <w:color w:val="231F20"/>
        </w:rPr>
        <w:t>estudio</w:t>
      </w:r>
      <w:r>
        <w:rPr>
          <w:color w:val="231F20"/>
          <w:spacing w:val="-6"/>
        </w:rPr>
        <w:t> </w:t>
      </w:r>
      <w:r>
        <w:rPr>
          <w:color w:val="231F20"/>
        </w:rPr>
        <w:t>que</w:t>
      </w:r>
      <w:r>
        <w:rPr>
          <w:color w:val="231F20"/>
          <w:spacing w:val="-6"/>
        </w:rPr>
        <w:t> </w:t>
      </w:r>
      <w:r>
        <w:rPr>
          <w:color w:val="231F20"/>
        </w:rPr>
        <w:t>hemos</w:t>
      </w:r>
      <w:r>
        <w:rPr>
          <w:color w:val="231F20"/>
          <w:spacing w:val="-6"/>
        </w:rPr>
        <w:t> </w:t>
      </w:r>
      <w:r>
        <w:rPr>
          <w:color w:val="231F20"/>
        </w:rPr>
        <w:t>elegido con el fin de describir las actividades que llevaron a cabo los integrantes de las empresas para gestionar su</w:t>
      </w:r>
      <w:r>
        <w:rPr>
          <w:color w:val="231F20"/>
          <w:spacing w:val="-26"/>
        </w:rPr>
        <w:t> </w:t>
      </w:r>
      <w:r>
        <w:rPr>
          <w:color w:val="231F20"/>
        </w:rPr>
        <w:t>conocimiento.</w:t>
      </w:r>
    </w:p>
    <w:p>
      <w:pPr>
        <w:pStyle w:val="ListParagraph"/>
        <w:numPr>
          <w:ilvl w:val="1"/>
          <w:numId w:val="6"/>
        </w:numPr>
        <w:tabs>
          <w:tab w:pos="1372" w:val="left" w:leader="none"/>
        </w:tabs>
        <w:spacing w:line="273" w:lineRule="auto" w:before="112" w:after="0"/>
        <w:ind w:left="1372" w:right="1131" w:hanging="284"/>
        <w:jc w:val="both"/>
        <w:rPr>
          <w:sz w:val="21"/>
        </w:rPr>
      </w:pPr>
      <w:r>
        <w:rPr>
          <w:color w:val="231F20"/>
          <w:sz w:val="21"/>
        </w:rPr>
        <w:t>Socialización (de tácito a tácito): es un proceso en el que se adquiere conocimiento tácito</w:t>
      </w:r>
      <w:r>
        <w:rPr>
          <w:color w:val="231F20"/>
          <w:spacing w:val="-5"/>
          <w:sz w:val="21"/>
        </w:rPr>
        <w:t> </w:t>
      </w:r>
      <w:r>
        <w:rPr>
          <w:color w:val="231F20"/>
          <w:sz w:val="21"/>
        </w:rPr>
        <w:t>de</w:t>
      </w:r>
      <w:r>
        <w:rPr>
          <w:color w:val="231F20"/>
          <w:spacing w:val="-5"/>
          <w:sz w:val="21"/>
        </w:rPr>
        <w:t> </w:t>
      </w:r>
      <w:r>
        <w:rPr>
          <w:color w:val="231F20"/>
          <w:sz w:val="21"/>
        </w:rPr>
        <w:t>otros</w:t>
      </w:r>
      <w:r>
        <w:rPr>
          <w:color w:val="231F20"/>
          <w:spacing w:val="-5"/>
          <w:sz w:val="21"/>
        </w:rPr>
        <w:t> </w:t>
      </w:r>
      <w:r>
        <w:rPr>
          <w:color w:val="231F20"/>
          <w:sz w:val="21"/>
        </w:rPr>
        <w:t>individuos</w:t>
      </w:r>
      <w:r>
        <w:rPr>
          <w:color w:val="231F20"/>
          <w:spacing w:val="-5"/>
          <w:sz w:val="21"/>
        </w:rPr>
        <w:t> </w:t>
      </w:r>
      <w:r>
        <w:rPr>
          <w:color w:val="231F20"/>
          <w:sz w:val="21"/>
        </w:rPr>
        <w:t>y</w:t>
      </w:r>
      <w:r>
        <w:rPr>
          <w:color w:val="231F20"/>
          <w:spacing w:val="-5"/>
          <w:sz w:val="21"/>
        </w:rPr>
        <w:t> </w:t>
      </w:r>
      <w:r>
        <w:rPr>
          <w:color w:val="231F20"/>
          <w:sz w:val="21"/>
        </w:rPr>
        <w:t>se</w:t>
      </w:r>
      <w:r>
        <w:rPr>
          <w:color w:val="231F20"/>
          <w:spacing w:val="-5"/>
          <w:sz w:val="21"/>
        </w:rPr>
        <w:t> </w:t>
      </w:r>
      <w:r>
        <w:rPr>
          <w:color w:val="231F20"/>
          <w:sz w:val="21"/>
        </w:rPr>
        <w:t>comparten</w:t>
      </w:r>
      <w:r>
        <w:rPr>
          <w:color w:val="231F20"/>
          <w:spacing w:val="-5"/>
          <w:sz w:val="21"/>
        </w:rPr>
        <w:t> </w:t>
      </w:r>
      <w:r>
        <w:rPr>
          <w:color w:val="231F20"/>
          <w:sz w:val="21"/>
        </w:rPr>
        <w:t>experiencias</w:t>
      </w:r>
      <w:r>
        <w:rPr>
          <w:color w:val="231F20"/>
          <w:spacing w:val="-5"/>
          <w:sz w:val="21"/>
        </w:rPr>
        <w:t> </w:t>
      </w:r>
      <w:r>
        <w:rPr>
          <w:color w:val="231F20"/>
          <w:sz w:val="21"/>
        </w:rPr>
        <w:t>y</w:t>
      </w:r>
      <w:r>
        <w:rPr>
          <w:color w:val="231F20"/>
          <w:spacing w:val="-5"/>
          <w:sz w:val="21"/>
        </w:rPr>
        <w:t> </w:t>
      </w:r>
      <w:r>
        <w:rPr>
          <w:color w:val="231F20"/>
          <w:sz w:val="21"/>
        </w:rPr>
        <w:t>pensamientos</w:t>
      </w:r>
      <w:r>
        <w:rPr>
          <w:color w:val="231F20"/>
          <w:spacing w:val="-5"/>
          <w:sz w:val="21"/>
        </w:rPr>
        <w:t> </w:t>
      </w:r>
      <w:r>
        <w:rPr>
          <w:color w:val="231F20"/>
          <w:sz w:val="21"/>
        </w:rPr>
        <w:t>con</w:t>
      </w:r>
      <w:r>
        <w:rPr>
          <w:color w:val="231F20"/>
          <w:spacing w:val="-5"/>
          <w:sz w:val="21"/>
        </w:rPr>
        <w:t> </w:t>
      </w:r>
      <w:r>
        <w:rPr>
          <w:color w:val="231F20"/>
          <w:sz w:val="21"/>
        </w:rPr>
        <w:t>ellos,</w:t>
      </w:r>
      <w:r>
        <w:rPr>
          <w:color w:val="231F20"/>
          <w:spacing w:val="-5"/>
          <w:sz w:val="21"/>
        </w:rPr>
        <w:t> </w:t>
      </w:r>
      <w:r>
        <w:rPr>
          <w:color w:val="231F20"/>
          <w:sz w:val="21"/>
        </w:rPr>
        <w:t>de manera</w:t>
      </w:r>
      <w:r>
        <w:rPr>
          <w:color w:val="231F20"/>
          <w:spacing w:val="-16"/>
          <w:sz w:val="21"/>
        </w:rPr>
        <w:t> </w:t>
      </w:r>
      <w:r>
        <w:rPr>
          <w:color w:val="231F20"/>
          <w:sz w:val="21"/>
        </w:rPr>
        <w:t>que</w:t>
      </w:r>
      <w:r>
        <w:rPr>
          <w:color w:val="231F20"/>
          <w:spacing w:val="-16"/>
          <w:sz w:val="21"/>
        </w:rPr>
        <w:t> </w:t>
      </w:r>
      <w:r>
        <w:rPr>
          <w:color w:val="231F20"/>
          <w:sz w:val="21"/>
        </w:rPr>
        <w:t>quien</w:t>
      </w:r>
      <w:r>
        <w:rPr>
          <w:color w:val="231F20"/>
          <w:spacing w:val="-16"/>
          <w:sz w:val="21"/>
        </w:rPr>
        <w:t> </w:t>
      </w:r>
      <w:r>
        <w:rPr>
          <w:color w:val="231F20"/>
          <w:sz w:val="21"/>
        </w:rPr>
        <w:t>los</w:t>
      </w:r>
      <w:r>
        <w:rPr>
          <w:color w:val="231F20"/>
          <w:spacing w:val="-16"/>
          <w:sz w:val="21"/>
        </w:rPr>
        <w:t> </w:t>
      </w:r>
      <w:r>
        <w:rPr>
          <w:color w:val="231F20"/>
          <w:sz w:val="21"/>
        </w:rPr>
        <w:t>recibe</w:t>
      </w:r>
      <w:r>
        <w:rPr>
          <w:color w:val="231F20"/>
          <w:spacing w:val="-16"/>
          <w:sz w:val="21"/>
        </w:rPr>
        <w:t> </w:t>
      </w:r>
      <w:r>
        <w:rPr>
          <w:color w:val="231F20"/>
          <w:sz w:val="21"/>
        </w:rPr>
        <w:t>incrementa</w:t>
      </w:r>
      <w:r>
        <w:rPr>
          <w:color w:val="231F20"/>
          <w:spacing w:val="-16"/>
          <w:sz w:val="21"/>
        </w:rPr>
        <w:t> </w:t>
      </w:r>
      <w:r>
        <w:rPr>
          <w:color w:val="231F20"/>
          <w:sz w:val="21"/>
        </w:rPr>
        <w:t>su</w:t>
      </w:r>
      <w:r>
        <w:rPr>
          <w:color w:val="231F20"/>
          <w:spacing w:val="-16"/>
          <w:sz w:val="21"/>
        </w:rPr>
        <w:t> </w:t>
      </w:r>
      <w:r>
        <w:rPr>
          <w:color w:val="231F20"/>
          <w:sz w:val="21"/>
        </w:rPr>
        <w:t>saber</w:t>
      </w:r>
      <w:r>
        <w:rPr>
          <w:color w:val="231F20"/>
          <w:spacing w:val="-16"/>
          <w:sz w:val="21"/>
        </w:rPr>
        <w:t> </w:t>
      </w:r>
      <w:r>
        <w:rPr>
          <w:color w:val="231F20"/>
          <w:sz w:val="21"/>
        </w:rPr>
        <w:t>y</w:t>
      </w:r>
      <w:r>
        <w:rPr>
          <w:color w:val="231F20"/>
          <w:spacing w:val="-16"/>
          <w:sz w:val="21"/>
        </w:rPr>
        <w:t> </w:t>
      </w:r>
      <w:r>
        <w:rPr>
          <w:color w:val="231F20"/>
          <w:sz w:val="21"/>
        </w:rPr>
        <w:t>llega</w:t>
      </w:r>
      <w:r>
        <w:rPr>
          <w:color w:val="231F20"/>
          <w:spacing w:val="-16"/>
          <w:sz w:val="21"/>
        </w:rPr>
        <w:t> </w:t>
      </w:r>
      <w:r>
        <w:rPr>
          <w:color w:val="231F20"/>
          <w:sz w:val="21"/>
        </w:rPr>
        <w:t>a</w:t>
      </w:r>
      <w:r>
        <w:rPr>
          <w:color w:val="231F20"/>
          <w:spacing w:val="-16"/>
          <w:sz w:val="21"/>
        </w:rPr>
        <w:t> </w:t>
      </w:r>
      <w:r>
        <w:rPr>
          <w:color w:val="231F20"/>
          <w:sz w:val="21"/>
        </w:rPr>
        <w:t>conseguir</w:t>
      </w:r>
      <w:r>
        <w:rPr>
          <w:color w:val="231F20"/>
          <w:spacing w:val="-16"/>
          <w:sz w:val="21"/>
        </w:rPr>
        <w:t> </w:t>
      </w:r>
      <w:r>
        <w:rPr>
          <w:color w:val="231F20"/>
          <w:sz w:val="21"/>
        </w:rPr>
        <w:t>niveles</w:t>
      </w:r>
      <w:r>
        <w:rPr>
          <w:color w:val="231F20"/>
          <w:spacing w:val="-16"/>
          <w:sz w:val="21"/>
        </w:rPr>
        <w:t> </w:t>
      </w:r>
      <w:r>
        <w:rPr>
          <w:color w:val="231F20"/>
          <w:sz w:val="21"/>
        </w:rPr>
        <w:t>cercanos a los del</w:t>
      </w:r>
      <w:r>
        <w:rPr>
          <w:color w:val="231F20"/>
          <w:spacing w:val="-4"/>
          <w:sz w:val="21"/>
        </w:rPr>
        <w:t> </w:t>
      </w:r>
      <w:r>
        <w:rPr>
          <w:color w:val="231F20"/>
          <w:spacing w:val="-3"/>
          <w:sz w:val="21"/>
        </w:rPr>
        <w:t>emisor.</w:t>
      </w:r>
    </w:p>
    <w:p>
      <w:pPr>
        <w:pStyle w:val="BodyText"/>
        <w:spacing w:line="273" w:lineRule="auto" w:before="112"/>
        <w:ind w:left="805" w:right="1131" w:firstLine="283"/>
        <w:jc w:val="both"/>
      </w:pPr>
      <w:r>
        <w:rPr>
          <w:color w:val="231F20"/>
        </w:rPr>
        <w:t>Para</w:t>
      </w:r>
      <w:r>
        <w:rPr>
          <w:color w:val="231F20"/>
          <w:spacing w:val="-11"/>
        </w:rPr>
        <w:t> </w:t>
      </w:r>
      <w:r>
        <w:rPr>
          <w:color w:val="231F20"/>
        </w:rPr>
        <w:t>conseguir</w:t>
      </w:r>
      <w:r>
        <w:rPr>
          <w:color w:val="231F20"/>
          <w:spacing w:val="-11"/>
        </w:rPr>
        <w:t> </w:t>
      </w:r>
      <w:r>
        <w:rPr>
          <w:color w:val="231F20"/>
        </w:rPr>
        <w:t>tales</w:t>
      </w:r>
      <w:r>
        <w:rPr>
          <w:color w:val="231F20"/>
          <w:spacing w:val="-11"/>
        </w:rPr>
        <w:t> </w:t>
      </w:r>
      <w:r>
        <w:rPr>
          <w:color w:val="231F20"/>
        </w:rPr>
        <w:t>resultados</w:t>
      </w:r>
      <w:r>
        <w:rPr>
          <w:color w:val="231F20"/>
          <w:spacing w:val="-11"/>
        </w:rPr>
        <w:t> </w:t>
      </w:r>
      <w:r>
        <w:rPr>
          <w:color w:val="231F20"/>
        </w:rPr>
        <w:t>se</w:t>
      </w:r>
      <w:r>
        <w:rPr>
          <w:color w:val="231F20"/>
          <w:spacing w:val="-11"/>
        </w:rPr>
        <w:t> </w:t>
      </w:r>
      <w:r>
        <w:rPr>
          <w:color w:val="231F20"/>
        </w:rPr>
        <w:t>realizan</w:t>
      </w:r>
      <w:r>
        <w:rPr>
          <w:color w:val="231F20"/>
          <w:spacing w:val="-11"/>
        </w:rPr>
        <w:t> </w:t>
      </w:r>
      <w:r>
        <w:rPr>
          <w:color w:val="231F20"/>
        </w:rPr>
        <w:t>dos</w:t>
      </w:r>
      <w:r>
        <w:rPr>
          <w:color w:val="231F20"/>
          <w:spacing w:val="-11"/>
        </w:rPr>
        <w:t> </w:t>
      </w:r>
      <w:r>
        <w:rPr>
          <w:color w:val="231F20"/>
        </w:rPr>
        <w:t>actividades</w:t>
      </w:r>
      <w:r>
        <w:rPr>
          <w:color w:val="231F20"/>
          <w:spacing w:val="-11"/>
        </w:rPr>
        <w:t> </w:t>
      </w:r>
      <w:r>
        <w:rPr>
          <w:color w:val="231F20"/>
        </w:rPr>
        <w:t>clave</w:t>
      </w:r>
      <w:r>
        <w:rPr>
          <w:color w:val="231F20"/>
          <w:spacing w:val="-11"/>
        </w:rPr>
        <w:t> </w:t>
      </w:r>
      <w:r>
        <w:rPr>
          <w:color w:val="231F20"/>
        </w:rPr>
        <w:t>claramente</w:t>
      </w:r>
      <w:r>
        <w:rPr>
          <w:color w:val="231F20"/>
          <w:spacing w:val="-11"/>
        </w:rPr>
        <w:t> </w:t>
      </w:r>
      <w:r>
        <w:rPr>
          <w:color w:val="231F20"/>
        </w:rPr>
        <w:t>diferencia- das (Nonaka y Konno, 1998): la primera, captar conocimiento a través de la interrelación con</w:t>
      </w:r>
      <w:r>
        <w:rPr>
          <w:color w:val="231F20"/>
          <w:spacing w:val="-20"/>
        </w:rPr>
        <w:t> </w:t>
      </w:r>
      <w:r>
        <w:rPr>
          <w:color w:val="231F20"/>
        </w:rPr>
        <w:t>los</w:t>
      </w:r>
      <w:r>
        <w:rPr>
          <w:color w:val="231F20"/>
          <w:spacing w:val="-20"/>
        </w:rPr>
        <w:t> </w:t>
      </w:r>
      <w:r>
        <w:rPr>
          <w:color w:val="231F20"/>
        </w:rPr>
        <w:t>agentes</w:t>
      </w:r>
      <w:r>
        <w:rPr>
          <w:color w:val="231F20"/>
          <w:spacing w:val="-20"/>
        </w:rPr>
        <w:t> </w:t>
      </w:r>
      <w:r>
        <w:rPr>
          <w:color w:val="231F20"/>
        </w:rPr>
        <w:t>externos</w:t>
      </w:r>
      <w:r>
        <w:rPr>
          <w:color w:val="231F20"/>
          <w:spacing w:val="-20"/>
        </w:rPr>
        <w:t> </w:t>
      </w:r>
      <w:r>
        <w:rPr>
          <w:color w:val="231F20"/>
        </w:rPr>
        <w:t>(clientes</w:t>
      </w:r>
      <w:r>
        <w:rPr>
          <w:color w:val="231F20"/>
          <w:spacing w:val="-20"/>
        </w:rPr>
        <w:t> </w:t>
      </w:r>
      <w:r>
        <w:rPr>
          <w:color w:val="231F20"/>
        </w:rPr>
        <w:t>y</w:t>
      </w:r>
      <w:r>
        <w:rPr>
          <w:color w:val="231F20"/>
          <w:spacing w:val="-20"/>
        </w:rPr>
        <w:t> </w:t>
      </w:r>
      <w:r>
        <w:rPr>
          <w:color w:val="231F20"/>
        </w:rPr>
        <w:t>proveedores)</w:t>
      </w:r>
      <w:r>
        <w:rPr>
          <w:color w:val="231F20"/>
          <w:spacing w:val="-20"/>
        </w:rPr>
        <w:t> </w:t>
      </w:r>
      <w:r>
        <w:rPr>
          <w:color w:val="231F20"/>
        </w:rPr>
        <w:t>e</w:t>
      </w:r>
      <w:r>
        <w:rPr>
          <w:color w:val="231F20"/>
          <w:spacing w:val="-20"/>
        </w:rPr>
        <w:t> </w:t>
      </w:r>
      <w:r>
        <w:rPr>
          <w:color w:val="231F20"/>
        </w:rPr>
        <w:t>internos</w:t>
      </w:r>
      <w:r>
        <w:rPr>
          <w:color w:val="231F20"/>
          <w:spacing w:val="-20"/>
        </w:rPr>
        <w:t> </w:t>
      </w:r>
      <w:r>
        <w:rPr>
          <w:color w:val="231F20"/>
        </w:rPr>
        <w:t>(miembros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organización),</w:t>
      </w:r>
    </w:p>
    <w:p>
      <w:pPr>
        <w:spacing w:after="0" w:line="273" w:lineRule="auto"/>
        <w:jc w:val="both"/>
        <w:sectPr>
          <w:pgSz w:w="9930" w:h="12190"/>
          <w:pgMar w:header="0" w:footer="0" w:top="820" w:bottom="280" w:left="0" w:right="0"/>
        </w:sectPr>
      </w:pPr>
    </w:p>
    <w:p>
      <w:pPr>
        <w:pStyle w:val="BodyText"/>
        <w:spacing w:line="273" w:lineRule="auto" w:before="159"/>
        <w:ind w:left="113" w:right="503"/>
        <w:jc w:val="both"/>
      </w:pPr>
      <w:r>
        <w:rPr>
          <w:color w:val="231F20"/>
        </w:rPr>
        <w:t>procedente de la proximidad física o de la interacción virtual; y la segunda, diseminar el conocimiento, es decir, transferirlo a otro individuo. En este proceso un individuo puede adquirir conocimiento tácito directamente de otros sin usar necesariamente el lenguaje.</w:t>
      </w:r>
    </w:p>
    <w:p>
      <w:pPr>
        <w:pStyle w:val="BodyText"/>
        <w:spacing w:line="245" w:lineRule="exact"/>
        <w:ind w:left="397" w:right="497"/>
      </w:pPr>
      <w:r>
        <w:rPr>
          <w:color w:val="231F20"/>
        </w:rPr>
        <w:t>Medios que se pueden emplear para socializar el conocimiento:</w:t>
      </w:r>
    </w:p>
    <w:p>
      <w:pPr>
        <w:pStyle w:val="ListParagraph"/>
        <w:numPr>
          <w:ilvl w:val="0"/>
          <w:numId w:val="7"/>
        </w:numPr>
        <w:tabs>
          <w:tab w:pos="897" w:val="left" w:leader="none"/>
        </w:tabs>
        <w:spacing w:line="240" w:lineRule="auto" w:before="90" w:after="0"/>
        <w:ind w:left="680" w:right="0" w:firstLine="0"/>
        <w:jc w:val="both"/>
        <w:rPr>
          <w:sz w:val="21"/>
        </w:rPr>
      </w:pPr>
      <w:r>
        <w:rPr>
          <w:color w:val="231F20"/>
          <w:sz w:val="21"/>
        </w:rPr>
        <w:t>Los equipos</w:t>
      </w:r>
      <w:r>
        <w:rPr>
          <w:color w:val="231F20"/>
          <w:spacing w:val="24"/>
          <w:sz w:val="21"/>
        </w:rPr>
        <w:t> </w:t>
      </w:r>
      <w:r>
        <w:rPr>
          <w:color w:val="231F20"/>
          <w:sz w:val="21"/>
        </w:rPr>
        <w:t>autodirigidos.</w:t>
      </w:r>
    </w:p>
    <w:p>
      <w:pPr>
        <w:pStyle w:val="ListParagraph"/>
        <w:numPr>
          <w:ilvl w:val="0"/>
          <w:numId w:val="7"/>
        </w:numPr>
        <w:tabs>
          <w:tab w:pos="921" w:val="left" w:leader="none"/>
        </w:tabs>
        <w:spacing w:line="240" w:lineRule="auto" w:before="33" w:after="0"/>
        <w:ind w:left="920" w:right="0" w:hanging="240"/>
        <w:jc w:val="both"/>
        <w:rPr>
          <w:sz w:val="21"/>
        </w:rPr>
      </w:pPr>
      <w:r>
        <w:rPr>
          <w:color w:val="231F20"/>
          <w:sz w:val="21"/>
        </w:rPr>
        <w:t>La observación, la imitación y la</w:t>
      </w:r>
      <w:r>
        <w:rPr>
          <w:color w:val="231F20"/>
          <w:spacing w:val="19"/>
          <w:sz w:val="21"/>
        </w:rPr>
        <w:t> </w:t>
      </w:r>
      <w:r>
        <w:rPr>
          <w:color w:val="231F20"/>
          <w:sz w:val="21"/>
        </w:rPr>
        <w:t>práctica.</w:t>
      </w:r>
    </w:p>
    <w:p>
      <w:pPr>
        <w:pStyle w:val="ListParagraph"/>
        <w:numPr>
          <w:ilvl w:val="0"/>
          <w:numId w:val="7"/>
        </w:numPr>
        <w:tabs>
          <w:tab w:pos="903" w:val="left" w:leader="none"/>
        </w:tabs>
        <w:spacing w:line="273" w:lineRule="auto" w:before="33" w:after="0"/>
        <w:ind w:left="680" w:right="502" w:firstLine="0"/>
        <w:jc w:val="both"/>
        <w:rPr>
          <w:sz w:val="21"/>
        </w:rPr>
      </w:pPr>
      <w:r>
        <w:rPr>
          <w:color w:val="231F20"/>
          <w:sz w:val="21"/>
        </w:rPr>
        <w:t>Discusiones detalladas, como un mecanismo con el cual los individuos buscan la armonía</w:t>
      </w:r>
      <w:r>
        <w:rPr>
          <w:color w:val="231F20"/>
          <w:spacing w:val="-13"/>
          <w:sz w:val="21"/>
        </w:rPr>
        <w:t> </w:t>
      </w:r>
      <w:r>
        <w:rPr>
          <w:color w:val="231F20"/>
          <w:sz w:val="21"/>
        </w:rPr>
        <w:t>al</w:t>
      </w:r>
      <w:r>
        <w:rPr>
          <w:color w:val="231F20"/>
          <w:spacing w:val="-13"/>
          <w:sz w:val="21"/>
        </w:rPr>
        <w:t> </w:t>
      </w:r>
      <w:r>
        <w:rPr>
          <w:color w:val="231F20"/>
          <w:sz w:val="21"/>
        </w:rPr>
        <w:t>involucrarse</w:t>
      </w:r>
      <w:r>
        <w:rPr>
          <w:color w:val="231F20"/>
          <w:spacing w:val="-13"/>
          <w:sz w:val="21"/>
        </w:rPr>
        <w:t> </w:t>
      </w:r>
      <w:r>
        <w:rPr>
          <w:color w:val="231F20"/>
          <w:sz w:val="21"/>
        </w:rPr>
        <w:t>tanto</w:t>
      </w:r>
      <w:r>
        <w:rPr>
          <w:color w:val="231F20"/>
          <w:spacing w:val="-13"/>
          <w:sz w:val="21"/>
        </w:rPr>
        <w:t> </w:t>
      </w:r>
      <w:r>
        <w:rPr>
          <w:color w:val="231F20"/>
          <w:sz w:val="21"/>
        </w:rPr>
        <w:t>en</w:t>
      </w:r>
      <w:r>
        <w:rPr>
          <w:color w:val="231F20"/>
          <w:spacing w:val="-13"/>
          <w:sz w:val="21"/>
        </w:rPr>
        <w:t> </w:t>
      </w:r>
      <w:r>
        <w:rPr>
          <w:color w:val="231F20"/>
          <w:sz w:val="21"/>
        </w:rPr>
        <w:t>experiencias</w:t>
      </w:r>
      <w:r>
        <w:rPr>
          <w:color w:val="231F20"/>
          <w:spacing w:val="-13"/>
          <w:sz w:val="21"/>
        </w:rPr>
        <w:t> </w:t>
      </w:r>
      <w:r>
        <w:rPr>
          <w:color w:val="231F20"/>
          <w:sz w:val="21"/>
        </w:rPr>
        <w:t>corporales</w:t>
      </w:r>
      <w:r>
        <w:rPr>
          <w:color w:val="231F20"/>
          <w:spacing w:val="-13"/>
          <w:sz w:val="21"/>
        </w:rPr>
        <w:t> </w:t>
      </w:r>
      <w:r>
        <w:rPr>
          <w:color w:val="231F20"/>
          <w:sz w:val="21"/>
        </w:rPr>
        <w:t>como</w:t>
      </w:r>
      <w:r>
        <w:rPr>
          <w:color w:val="231F20"/>
          <w:spacing w:val="-13"/>
          <w:sz w:val="21"/>
        </w:rPr>
        <w:t> </w:t>
      </w:r>
      <w:r>
        <w:rPr>
          <w:color w:val="231F20"/>
          <w:sz w:val="21"/>
        </w:rPr>
        <w:t>en</w:t>
      </w:r>
      <w:r>
        <w:rPr>
          <w:color w:val="231F20"/>
          <w:spacing w:val="-13"/>
          <w:sz w:val="21"/>
        </w:rPr>
        <w:t> </w:t>
      </w:r>
      <w:r>
        <w:rPr>
          <w:color w:val="231F20"/>
          <w:sz w:val="21"/>
        </w:rPr>
        <w:t>mentales.</w:t>
      </w:r>
    </w:p>
    <w:p>
      <w:pPr>
        <w:pStyle w:val="ListParagraph"/>
        <w:numPr>
          <w:ilvl w:val="0"/>
          <w:numId w:val="7"/>
        </w:numPr>
        <w:tabs>
          <w:tab w:pos="946" w:val="left" w:leader="none"/>
        </w:tabs>
        <w:spacing w:line="273" w:lineRule="auto" w:before="0" w:after="0"/>
        <w:ind w:left="680" w:right="502" w:firstLine="0"/>
        <w:jc w:val="both"/>
        <w:rPr>
          <w:sz w:val="21"/>
        </w:rPr>
      </w:pPr>
      <w:r>
        <w:rPr>
          <w:color w:val="231F20"/>
          <w:sz w:val="21"/>
        </w:rPr>
        <w:t>La interacción con los clientes antes del desarrollo del producto y después de haberlo</w:t>
      </w:r>
      <w:r>
        <w:rPr>
          <w:color w:val="231F20"/>
          <w:spacing w:val="-12"/>
          <w:sz w:val="21"/>
        </w:rPr>
        <w:t> </w:t>
      </w:r>
      <w:r>
        <w:rPr>
          <w:color w:val="231F20"/>
          <w:sz w:val="21"/>
        </w:rPr>
        <w:t>introducido</w:t>
      </w:r>
      <w:r>
        <w:rPr>
          <w:color w:val="231F20"/>
          <w:spacing w:val="-12"/>
          <w:sz w:val="21"/>
        </w:rPr>
        <w:t> </w:t>
      </w:r>
      <w:r>
        <w:rPr>
          <w:color w:val="231F20"/>
          <w:sz w:val="21"/>
        </w:rPr>
        <w:t>al</w:t>
      </w:r>
      <w:r>
        <w:rPr>
          <w:color w:val="231F20"/>
          <w:spacing w:val="-12"/>
          <w:sz w:val="21"/>
        </w:rPr>
        <w:t> </w:t>
      </w:r>
      <w:r>
        <w:rPr>
          <w:color w:val="231F20"/>
          <w:sz w:val="21"/>
        </w:rPr>
        <w:t>mercado</w:t>
      </w:r>
      <w:r>
        <w:rPr>
          <w:color w:val="231F20"/>
          <w:spacing w:val="-12"/>
          <w:sz w:val="21"/>
        </w:rPr>
        <w:t> </w:t>
      </w:r>
      <w:r>
        <w:rPr>
          <w:color w:val="231F20"/>
          <w:sz w:val="21"/>
        </w:rPr>
        <w:t>es</w:t>
      </w:r>
      <w:r>
        <w:rPr>
          <w:color w:val="231F20"/>
          <w:spacing w:val="-12"/>
          <w:sz w:val="21"/>
        </w:rPr>
        <w:t> </w:t>
      </w:r>
      <w:r>
        <w:rPr>
          <w:color w:val="231F20"/>
          <w:sz w:val="21"/>
        </w:rPr>
        <w:t>un</w:t>
      </w:r>
      <w:r>
        <w:rPr>
          <w:color w:val="231F20"/>
          <w:spacing w:val="-12"/>
          <w:sz w:val="21"/>
        </w:rPr>
        <w:t> </w:t>
      </w:r>
      <w:r>
        <w:rPr>
          <w:color w:val="231F20"/>
          <w:sz w:val="21"/>
        </w:rPr>
        <w:t>proceso</w:t>
      </w:r>
      <w:r>
        <w:rPr>
          <w:color w:val="231F20"/>
          <w:spacing w:val="-12"/>
          <w:sz w:val="21"/>
        </w:rPr>
        <w:t> </w:t>
      </w:r>
      <w:r>
        <w:rPr>
          <w:color w:val="231F20"/>
          <w:sz w:val="21"/>
        </w:rPr>
        <w:t>interminable</w:t>
      </w:r>
      <w:r>
        <w:rPr>
          <w:color w:val="231F20"/>
          <w:spacing w:val="-12"/>
          <w:sz w:val="21"/>
        </w:rPr>
        <w:t> </w:t>
      </w:r>
      <w:r>
        <w:rPr>
          <w:color w:val="231F20"/>
          <w:sz w:val="21"/>
        </w:rPr>
        <w:t>de</w:t>
      </w:r>
      <w:r>
        <w:rPr>
          <w:color w:val="231F20"/>
          <w:spacing w:val="-12"/>
          <w:sz w:val="21"/>
        </w:rPr>
        <w:t> </w:t>
      </w:r>
      <w:r>
        <w:rPr>
          <w:color w:val="231F20"/>
          <w:sz w:val="21"/>
        </w:rPr>
        <w:t>intercambio</w:t>
      </w:r>
      <w:r>
        <w:rPr>
          <w:color w:val="231F20"/>
          <w:spacing w:val="-12"/>
          <w:sz w:val="21"/>
        </w:rPr>
        <w:t> </w:t>
      </w:r>
      <w:r>
        <w:rPr>
          <w:color w:val="231F20"/>
          <w:sz w:val="21"/>
        </w:rPr>
        <w:t>de</w:t>
      </w:r>
      <w:r>
        <w:rPr>
          <w:color w:val="231F20"/>
          <w:spacing w:val="-12"/>
          <w:sz w:val="21"/>
        </w:rPr>
        <w:t> </w:t>
      </w:r>
      <w:r>
        <w:rPr>
          <w:color w:val="231F20"/>
          <w:sz w:val="21"/>
        </w:rPr>
        <w:t>cono- cimiento</w:t>
      </w:r>
      <w:r>
        <w:rPr>
          <w:color w:val="231F20"/>
          <w:spacing w:val="-9"/>
          <w:sz w:val="21"/>
        </w:rPr>
        <w:t> </w:t>
      </w:r>
      <w:r>
        <w:rPr>
          <w:color w:val="231F20"/>
          <w:sz w:val="21"/>
        </w:rPr>
        <w:t>tácito</w:t>
      </w:r>
      <w:r>
        <w:rPr>
          <w:color w:val="231F20"/>
          <w:spacing w:val="-9"/>
          <w:sz w:val="21"/>
        </w:rPr>
        <w:t> </w:t>
      </w:r>
      <w:r>
        <w:rPr>
          <w:color w:val="231F20"/>
          <w:sz w:val="21"/>
        </w:rPr>
        <w:t>y</w:t>
      </w:r>
      <w:r>
        <w:rPr>
          <w:color w:val="231F20"/>
          <w:spacing w:val="-9"/>
          <w:sz w:val="21"/>
        </w:rPr>
        <w:t> </w:t>
      </w:r>
      <w:r>
        <w:rPr>
          <w:color w:val="231F20"/>
          <w:sz w:val="21"/>
        </w:rPr>
        <w:t>de</w:t>
      </w:r>
      <w:r>
        <w:rPr>
          <w:color w:val="231F20"/>
          <w:spacing w:val="-9"/>
          <w:sz w:val="21"/>
        </w:rPr>
        <w:t> </w:t>
      </w:r>
      <w:r>
        <w:rPr>
          <w:color w:val="231F20"/>
          <w:sz w:val="21"/>
        </w:rPr>
        <w:t>creación</w:t>
      </w:r>
      <w:r>
        <w:rPr>
          <w:color w:val="231F20"/>
          <w:spacing w:val="-9"/>
          <w:sz w:val="21"/>
        </w:rPr>
        <w:t> </w:t>
      </w:r>
      <w:r>
        <w:rPr>
          <w:color w:val="231F20"/>
          <w:sz w:val="21"/>
        </w:rPr>
        <w:t>de</w:t>
      </w:r>
      <w:r>
        <w:rPr>
          <w:color w:val="231F20"/>
          <w:spacing w:val="-9"/>
          <w:sz w:val="21"/>
        </w:rPr>
        <w:t> </w:t>
      </w:r>
      <w:r>
        <w:rPr>
          <w:color w:val="231F20"/>
          <w:sz w:val="21"/>
        </w:rPr>
        <w:t>ideas</w:t>
      </w:r>
      <w:r>
        <w:rPr>
          <w:color w:val="231F20"/>
          <w:spacing w:val="-9"/>
          <w:sz w:val="21"/>
        </w:rPr>
        <w:t> </w:t>
      </w:r>
      <w:r>
        <w:rPr>
          <w:color w:val="231F20"/>
          <w:sz w:val="21"/>
        </w:rPr>
        <w:t>para</w:t>
      </w:r>
      <w:r>
        <w:rPr>
          <w:color w:val="231F20"/>
          <w:spacing w:val="-9"/>
          <w:sz w:val="21"/>
        </w:rPr>
        <w:t> </w:t>
      </w:r>
      <w:r>
        <w:rPr>
          <w:color w:val="231F20"/>
          <w:sz w:val="21"/>
        </w:rPr>
        <w:t>mejorar.</w:t>
      </w:r>
    </w:p>
    <w:p>
      <w:pPr>
        <w:pStyle w:val="ListParagraph"/>
        <w:numPr>
          <w:ilvl w:val="1"/>
          <w:numId w:val="6"/>
        </w:numPr>
        <w:tabs>
          <w:tab w:pos="681" w:val="left" w:leader="none"/>
        </w:tabs>
        <w:spacing w:line="273" w:lineRule="auto" w:before="84" w:after="0"/>
        <w:ind w:left="680" w:right="503" w:hanging="283"/>
        <w:jc w:val="both"/>
        <w:rPr>
          <w:sz w:val="21"/>
        </w:rPr>
      </w:pPr>
      <w:r>
        <w:rPr>
          <w:color w:val="231F20"/>
          <w:sz w:val="21"/>
        </w:rPr>
        <w:t>Externalización</w:t>
      </w:r>
      <w:r>
        <w:rPr>
          <w:color w:val="231F20"/>
          <w:spacing w:val="-15"/>
          <w:sz w:val="21"/>
        </w:rPr>
        <w:t> </w:t>
      </w:r>
      <w:r>
        <w:rPr>
          <w:color w:val="231F20"/>
          <w:sz w:val="21"/>
        </w:rPr>
        <w:t>(de</w:t>
      </w:r>
      <w:r>
        <w:rPr>
          <w:color w:val="231F20"/>
          <w:spacing w:val="-15"/>
          <w:sz w:val="21"/>
        </w:rPr>
        <w:t> </w:t>
      </w:r>
      <w:r>
        <w:rPr>
          <w:color w:val="231F20"/>
          <w:sz w:val="21"/>
        </w:rPr>
        <w:t>tácito</w:t>
      </w:r>
      <w:r>
        <w:rPr>
          <w:color w:val="231F20"/>
          <w:spacing w:val="-15"/>
          <w:sz w:val="21"/>
        </w:rPr>
        <w:t> </w:t>
      </w:r>
      <w:r>
        <w:rPr>
          <w:color w:val="231F20"/>
          <w:sz w:val="21"/>
        </w:rPr>
        <w:t>a</w:t>
      </w:r>
      <w:r>
        <w:rPr>
          <w:color w:val="231F20"/>
          <w:spacing w:val="-15"/>
          <w:sz w:val="21"/>
        </w:rPr>
        <w:t> </w:t>
      </w:r>
      <w:r>
        <w:rPr>
          <w:color w:val="231F20"/>
          <w:sz w:val="21"/>
        </w:rPr>
        <w:t>explícito):</w:t>
      </w:r>
      <w:r>
        <w:rPr>
          <w:color w:val="231F20"/>
          <w:spacing w:val="-15"/>
          <w:sz w:val="21"/>
        </w:rPr>
        <w:t> </w:t>
      </w:r>
      <w:r>
        <w:rPr>
          <w:color w:val="231F20"/>
          <w:sz w:val="21"/>
        </w:rPr>
        <w:t>es</w:t>
      </w:r>
      <w:r>
        <w:rPr>
          <w:color w:val="231F20"/>
          <w:spacing w:val="-15"/>
          <w:sz w:val="21"/>
        </w:rPr>
        <w:t> </w:t>
      </w:r>
      <w:r>
        <w:rPr>
          <w:color w:val="231F20"/>
          <w:sz w:val="21"/>
        </w:rPr>
        <w:t>la</w:t>
      </w:r>
      <w:r>
        <w:rPr>
          <w:color w:val="231F20"/>
          <w:spacing w:val="-15"/>
          <w:sz w:val="21"/>
        </w:rPr>
        <w:t> </w:t>
      </w:r>
      <w:r>
        <w:rPr>
          <w:color w:val="231F20"/>
          <w:sz w:val="21"/>
        </w:rPr>
        <w:t>etapa</w:t>
      </w:r>
      <w:r>
        <w:rPr>
          <w:color w:val="231F20"/>
          <w:spacing w:val="-15"/>
          <w:sz w:val="21"/>
        </w:rPr>
        <w:t> </w:t>
      </w:r>
      <w:r>
        <w:rPr>
          <w:color w:val="231F20"/>
          <w:sz w:val="21"/>
        </w:rPr>
        <w:t>clave</w:t>
      </w:r>
      <w:r>
        <w:rPr>
          <w:color w:val="231F20"/>
          <w:spacing w:val="-15"/>
          <w:sz w:val="21"/>
        </w:rPr>
        <w:t> </w:t>
      </w:r>
      <w:r>
        <w:rPr>
          <w:color w:val="231F20"/>
          <w:sz w:val="21"/>
        </w:rPr>
        <w:t>de</w:t>
      </w:r>
      <w:r>
        <w:rPr>
          <w:color w:val="231F20"/>
          <w:spacing w:val="-15"/>
          <w:sz w:val="21"/>
        </w:rPr>
        <w:t> </w:t>
      </w:r>
      <w:r>
        <w:rPr>
          <w:color w:val="231F20"/>
          <w:sz w:val="21"/>
        </w:rPr>
        <w:t>creación</w:t>
      </w:r>
      <w:r>
        <w:rPr>
          <w:color w:val="231F20"/>
          <w:spacing w:val="-15"/>
          <w:sz w:val="21"/>
        </w:rPr>
        <w:t> </w:t>
      </w:r>
      <w:r>
        <w:rPr>
          <w:color w:val="231F20"/>
          <w:sz w:val="21"/>
        </w:rPr>
        <w:t>de</w:t>
      </w:r>
      <w:r>
        <w:rPr>
          <w:color w:val="231F20"/>
          <w:spacing w:val="-15"/>
          <w:sz w:val="21"/>
        </w:rPr>
        <w:t> </w:t>
      </w:r>
      <w:r>
        <w:rPr>
          <w:color w:val="231F20"/>
          <w:sz w:val="21"/>
        </w:rPr>
        <w:t>conocimiento; en ella el conocimiento tácito se convierte en conceptos explícitos o comprensibles para</w:t>
      </w:r>
      <w:r>
        <w:rPr>
          <w:color w:val="231F20"/>
          <w:spacing w:val="-11"/>
          <w:sz w:val="21"/>
        </w:rPr>
        <w:t> </w:t>
      </w:r>
      <w:r>
        <w:rPr>
          <w:color w:val="231F20"/>
          <w:sz w:val="21"/>
        </w:rPr>
        <w:t>la</w:t>
      </w:r>
      <w:r>
        <w:rPr>
          <w:color w:val="231F20"/>
          <w:spacing w:val="-11"/>
          <w:sz w:val="21"/>
        </w:rPr>
        <w:t> </w:t>
      </w:r>
      <w:r>
        <w:rPr>
          <w:color w:val="231F20"/>
          <w:sz w:val="21"/>
        </w:rPr>
        <w:t>organización</w:t>
      </w:r>
      <w:r>
        <w:rPr>
          <w:color w:val="231F20"/>
          <w:spacing w:val="-11"/>
          <w:sz w:val="21"/>
        </w:rPr>
        <w:t> </w:t>
      </w:r>
      <w:r>
        <w:rPr>
          <w:color w:val="231F20"/>
          <w:sz w:val="21"/>
        </w:rPr>
        <w:t>o</w:t>
      </w:r>
      <w:r>
        <w:rPr>
          <w:color w:val="231F20"/>
          <w:spacing w:val="-11"/>
          <w:sz w:val="21"/>
        </w:rPr>
        <w:t> </w:t>
      </w:r>
      <w:r>
        <w:rPr>
          <w:color w:val="231F20"/>
          <w:sz w:val="21"/>
        </w:rPr>
        <w:t>para</w:t>
      </w:r>
      <w:r>
        <w:rPr>
          <w:color w:val="231F20"/>
          <w:spacing w:val="-11"/>
          <w:sz w:val="21"/>
        </w:rPr>
        <w:t> </w:t>
      </w:r>
      <w:r>
        <w:rPr>
          <w:color w:val="231F20"/>
          <w:sz w:val="21"/>
        </w:rPr>
        <w:t>cualquier</w:t>
      </w:r>
      <w:r>
        <w:rPr>
          <w:color w:val="231F20"/>
          <w:spacing w:val="-11"/>
          <w:sz w:val="21"/>
        </w:rPr>
        <w:t> </w:t>
      </w:r>
      <w:r>
        <w:rPr>
          <w:color w:val="231F20"/>
          <w:sz w:val="21"/>
        </w:rPr>
        <w:t>individuo.</w:t>
      </w:r>
      <w:r>
        <w:rPr>
          <w:color w:val="231F20"/>
          <w:spacing w:val="-11"/>
          <w:sz w:val="21"/>
        </w:rPr>
        <w:t> </w:t>
      </w:r>
      <w:r>
        <w:rPr>
          <w:color w:val="231F20"/>
          <w:sz w:val="21"/>
        </w:rPr>
        <w:t>Este</w:t>
      </w:r>
      <w:r>
        <w:rPr>
          <w:color w:val="231F20"/>
          <w:spacing w:val="-11"/>
          <w:sz w:val="21"/>
        </w:rPr>
        <w:t> </w:t>
      </w:r>
      <w:r>
        <w:rPr>
          <w:color w:val="231F20"/>
          <w:sz w:val="21"/>
        </w:rPr>
        <w:t>proceso</w:t>
      </w:r>
      <w:r>
        <w:rPr>
          <w:color w:val="231F20"/>
          <w:spacing w:val="-11"/>
          <w:sz w:val="21"/>
        </w:rPr>
        <w:t> </w:t>
      </w:r>
      <w:r>
        <w:rPr>
          <w:color w:val="231F20"/>
          <w:sz w:val="21"/>
        </w:rPr>
        <w:t>se</w:t>
      </w:r>
      <w:r>
        <w:rPr>
          <w:color w:val="231F20"/>
          <w:spacing w:val="-11"/>
          <w:sz w:val="21"/>
        </w:rPr>
        <w:t> </w:t>
      </w:r>
      <w:r>
        <w:rPr>
          <w:color w:val="231F20"/>
          <w:sz w:val="21"/>
        </w:rPr>
        <w:t>realiza</w:t>
      </w:r>
      <w:r>
        <w:rPr>
          <w:color w:val="231F20"/>
          <w:spacing w:val="-11"/>
          <w:sz w:val="21"/>
        </w:rPr>
        <w:t> </w:t>
      </w:r>
      <w:r>
        <w:rPr>
          <w:color w:val="231F20"/>
          <w:sz w:val="21"/>
        </w:rPr>
        <w:t>en</w:t>
      </w:r>
      <w:r>
        <w:rPr>
          <w:color w:val="231F20"/>
          <w:spacing w:val="-11"/>
          <w:sz w:val="21"/>
        </w:rPr>
        <w:t> </w:t>
      </w:r>
      <w:r>
        <w:rPr>
          <w:color w:val="231F20"/>
          <w:sz w:val="21"/>
        </w:rPr>
        <w:t>dos</w:t>
      </w:r>
      <w:r>
        <w:rPr>
          <w:color w:val="231F20"/>
          <w:spacing w:val="-11"/>
          <w:sz w:val="21"/>
        </w:rPr>
        <w:t> </w:t>
      </w:r>
      <w:r>
        <w:rPr>
          <w:color w:val="231F20"/>
          <w:spacing w:val="-2"/>
          <w:sz w:val="21"/>
        </w:rPr>
        <w:t>fases: </w:t>
      </w:r>
      <w:r>
        <w:rPr>
          <w:color w:val="231F20"/>
          <w:sz w:val="21"/>
        </w:rPr>
        <w:t>en</w:t>
      </w:r>
      <w:r>
        <w:rPr>
          <w:color w:val="231F20"/>
          <w:spacing w:val="-22"/>
          <w:sz w:val="21"/>
        </w:rPr>
        <w:t> </w:t>
      </w:r>
      <w:r>
        <w:rPr>
          <w:color w:val="231F20"/>
          <w:sz w:val="21"/>
        </w:rPr>
        <w:t>la</w:t>
      </w:r>
      <w:r>
        <w:rPr>
          <w:color w:val="231F20"/>
          <w:spacing w:val="-22"/>
          <w:sz w:val="21"/>
        </w:rPr>
        <w:t> </w:t>
      </w:r>
      <w:r>
        <w:rPr>
          <w:color w:val="231F20"/>
          <w:sz w:val="21"/>
        </w:rPr>
        <w:t>primera,</w:t>
      </w:r>
      <w:r>
        <w:rPr>
          <w:color w:val="231F20"/>
          <w:spacing w:val="-22"/>
          <w:sz w:val="21"/>
        </w:rPr>
        <w:t> </w:t>
      </w:r>
      <w:r>
        <w:rPr>
          <w:color w:val="231F20"/>
          <w:sz w:val="21"/>
        </w:rPr>
        <w:t>mediante</w:t>
      </w:r>
      <w:r>
        <w:rPr>
          <w:color w:val="231F20"/>
          <w:spacing w:val="-22"/>
          <w:sz w:val="21"/>
        </w:rPr>
        <w:t> </w:t>
      </w:r>
      <w:r>
        <w:rPr>
          <w:color w:val="231F20"/>
          <w:sz w:val="21"/>
        </w:rPr>
        <w:t>metáforas</w:t>
      </w:r>
      <w:r>
        <w:rPr>
          <w:color w:val="231F20"/>
          <w:spacing w:val="-22"/>
          <w:sz w:val="21"/>
        </w:rPr>
        <w:t> </w:t>
      </w:r>
      <w:r>
        <w:rPr>
          <w:color w:val="231F20"/>
          <w:sz w:val="21"/>
        </w:rPr>
        <w:t>se</w:t>
      </w:r>
      <w:r>
        <w:rPr>
          <w:color w:val="231F20"/>
          <w:spacing w:val="-22"/>
          <w:sz w:val="21"/>
        </w:rPr>
        <w:t> </w:t>
      </w:r>
      <w:r>
        <w:rPr>
          <w:color w:val="231F20"/>
          <w:sz w:val="21"/>
        </w:rPr>
        <w:t>reconocen</w:t>
      </w:r>
      <w:r>
        <w:rPr>
          <w:color w:val="231F20"/>
          <w:spacing w:val="-22"/>
          <w:sz w:val="21"/>
        </w:rPr>
        <w:t> </w:t>
      </w:r>
      <w:r>
        <w:rPr>
          <w:color w:val="231F20"/>
          <w:sz w:val="21"/>
        </w:rPr>
        <w:t>contradicciones;</w:t>
      </w:r>
      <w:r>
        <w:rPr>
          <w:color w:val="231F20"/>
          <w:spacing w:val="-22"/>
          <w:sz w:val="21"/>
        </w:rPr>
        <w:t> </w:t>
      </w:r>
      <w:r>
        <w:rPr>
          <w:color w:val="231F20"/>
          <w:sz w:val="21"/>
        </w:rPr>
        <w:t>y</w:t>
      </w:r>
      <w:r>
        <w:rPr>
          <w:color w:val="231F20"/>
          <w:spacing w:val="-22"/>
          <w:sz w:val="21"/>
        </w:rPr>
        <w:t> </w:t>
      </w:r>
      <w:r>
        <w:rPr>
          <w:color w:val="231F20"/>
          <w:sz w:val="21"/>
        </w:rPr>
        <w:t>en</w:t>
      </w:r>
      <w:r>
        <w:rPr>
          <w:color w:val="231F20"/>
          <w:spacing w:val="-22"/>
          <w:sz w:val="21"/>
        </w:rPr>
        <w:t> </w:t>
      </w:r>
      <w:r>
        <w:rPr>
          <w:color w:val="231F20"/>
          <w:sz w:val="21"/>
        </w:rPr>
        <w:t>la</w:t>
      </w:r>
      <w:r>
        <w:rPr>
          <w:color w:val="231F20"/>
          <w:spacing w:val="-22"/>
          <w:sz w:val="21"/>
        </w:rPr>
        <w:t> </w:t>
      </w:r>
      <w:r>
        <w:rPr>
          <w:color w:val="231F20"/>
          <w:sz w:val="21"/>
        </w:rPr>
        <w:t>segunda,</w:t>
      </w:r>
      <w:r>
        <w:rPr>
          <w:color w:val="231F20"/>
          <w:spacing w:val="-22"/>
          <w:sz w:val="21"/>
        </w:rPr>
        <w:t> </w:t>
      </w:r>
      <w:r>
        <w:rPr>
          <w:color w:val="231F20"/>
          <w:spacing w:val="-2"/>
          <w:sz w:val="21"/>
        </w:rPr>
        <w:t>por </w:t>
      </w:r>
      <w:r>
        <w:rPr>
          <w:color w:val="231F20"/>
          <w:sz w:val="21"/>
        </w:rPr>
        <w:t>medio</w:t>
      </w:r>
      <w:r>
        <w:rPr>
          <w:color w:val="231F20"/>
          <w:spacing w:val="-20"/>
          <w:sz w:val="21"/>
        </w:rPr>
        <w:t> </w:t>
      </w:r>
      <w:r>
        <w:rPr>
          <w:color w:val="231F20"/>
          <w:sz w:val="21"/>
        </w:rPr>
        <w:t>de</w:t>
      </w:r>
      <w:r>
        <w:rPr>
          <w:color w:val="231F20"/>
          <w:spacing w:val="-20"/>
          <w:sz w:val="21"/>
        </w:rPr>
        <w:t> </w:t>
      </w:r>
      <w:r>
        <w:rPr>
          <w:color w:val="231F20"/>
          <w:sz w:val="21"/>
        </w:rPr>
        <w:t>analogías</w:t>
      </w:r>
      <w:r>
        <w:rPr>
          <w:color w:val="231F20"/>
          <w:spacing w:val="-20"/>
          <w:sz w:val="21"/>
        </w:rPr>
        <w:t> </w:t>
      </w:r>
      <w:r>
        <w:rPr>
          <w:color w:val="231F20"/>
          <w:sz w:val="21"/>
        </w:rPr>
        <w:t>se</w:t>
      </w:r>
      <w:r>
        <w:rPr>
          <w:color w:val="231F20"/>
          <w:spacing w:val="-20"/>
          <w:sz w:val="21"/>
        </w:rPr>
        <w:t> </w:t>
      </w:r>
      <w:r>
        <w:rPr>
          <w:color w:val="231F20"/>
          <w:sz w:val="21"/>
        </w:rPr>
        <w:t>les</w:t>
      </w:r>
      <w:r>
        <w:rPr>
          <w:color w:val="231F20"/>
          <w:spacing w:val="-20"/>
          <w:sz w:val="21"/>
        </w:rPr>
        <w:t> </w:t>
      </w:r>
      <w:r>
        <w:rPr>
          <w:color w:val="231F20"/>
          <w:sz w:val="21"/>
        </w:rPr>
        <w:t>da</w:t>
      </w:r>
      <w:r>
        <w:rPr>
          <w:color w:val="231F20"/>
          <w:spacing w:val="-20"/>
          <w:sz w:val="21"/>
        </w:rPr>
        <w:t> </w:t>
      </w:r>
      <w:r>
        <w:rPr>
          <w:color w:val="231F20"/>
          <w:sz w:val="21"/>
        </w:rPr>
        <w:t>solución.</w:t>
      </w:r>
      <w:r>
        <w:rPr>
          <w:color w:val="231F20"/>
          <w:spacing w:val="-20"/>
          <w:sz w:val="21"/>
        </w:rPr>
        <w:t> </w:t>
      </w:r>
      <w:r>
        <w:rPr>
          <w:color w:val="231F20"/>
          <w:sz w:val="21"/>
        </w:rPr>
        <w:t>La</w:t>
      </w:r>
      <w:r>
        <w:rPr>
          <w:color w:val="231F20"/>
          <w:spacing w:val="-20"/>
          <w:sz w:val="21"/>
        </w:rPr>
        <w:t> </w:t>
      </w:r>
      <w:r>
        <w:rPr>
          <w:color w:val="231F20"/>
          <w:sz w:val="21"/>
        </w:rPr>
        <w:t>externalización</w:t>
      </w:r>
      <w:r>
        <w:rPr>
          <w:color w:val="231F20"/>
          <w:spacing w:val="-20"/>
          <w:sz w:val="21"/>
        </w:rPr>
        <w:t> </w:t>
      </w:r>
      <w:r>
        <w:rPr>
          <w:color w:val="231F20"/>
          <w:sz w:val="21"/>
        </w:rPr>
        <w:t>se</w:t>
      </w:r>
      <w:r>
        <w:rPr>
          <w:color w:val="231F20"/>
          <w:spacing w:val="-20"/>
          <w:sz w:val="21"/>
        </w:rPr>
        <w:t> </w:t>
      </w:r>
      <w:r>
        <w:rPr>
          <w:color w:val="231F20"/>
          <w:sz w:val="21"/>
        </w:rPr>
        <w:t>observa</w:t>
      </w:r>
      <w:r>
        <w:rPr>
          <w:color w:val="231F20"/>
          <w:spacing w:val="-20"/>
          <w:sz w:val="21"/>
        </w:rPr>
        <w:t> </w:t>
      </w:r>
      <w:r>
        <w:rPr>
          <w:color w:val="231F20"/>
          <w:sz w:val="21"/>
        </w:rPr>
        <w:t>típicamente</w:t>
      </w:r>
      <w:r>
        <w:rPr>
          <w:color w:val="231F20"/>
          <w:spacing w:val="-20"/>
          <w:sz w:val="21"/>
        </w:rPr>
        <w:t> </w:t>
      </w:r>
      <w:r>
        <w:rPr>
          <w:color w:val="231F20"/>
          <w:sz w:val="21"/>
        </w:rPr>
        <w:t>en</w:t>
      </w:r>
      <w:r>
        <w:rPr>
          <w:color w:val="231F20"/>
          <w:spacing w:val="-20"/>
          <w:sz w:val="21"/>
        </w:rPr>
        <w:t> </w:t>
      </w:r>
      <w:r>
        <w:rPr>
          <w:color w:val="231F20"/>
          <w:sz w:val="21"/>
        </w:rPr>
        <w:t>el proceso</w:t>
      </w:r>
      <w:r>
        <w:rPr>
          <w:color w:val="231F20"/>
          <w:spacing w:val="-19"/>
          <w:sz w:val="21"/>
        </w:rPr>
        <w:t> </w:t>
      </w:r>
      <w:r>
        <w:rPr>
          <w:color w:val="231F20"/>
          <w:sz w:val="21"/>
        </w:rPr>
        <w:t>de</w:t>
      </w:r>
      <w:r>
        <w:rPr>
          <w:color w:val="231F20"/>
          <w:spacing w:val="-19"/>
          <w:sz w:val="21"/>
        </w:rPr>
        <w:t> </w:t>
      </w:r>
      <w:r>
        <w:rPr>
          <w:color w:val="231F20"/>
          <w:sz w:val="21"/>
        </w:rPr>
        <w:t>creación</w:t>
      </w:r>
      <w:r>
        <w:rPr>
          <w:color w:val="231F20"/>
          <w:spacing w:val="-19"/>
          <w:sz w:val="21"/>
        </w:rPr>
        <w:t> </w:t>
      </w:r>
      <w:r>
        <w:rPr>
          <w:color w:val="231F20"/>
          <w:sz w:val="21"/>
        </w:rPr>
        <w:t>de</w:t>
      </w:r>
      <w:r>
        <w:rPr>
          <w:color w:val="231F20"/>
          <w:spacing w:val="-19"/>
          <w:sz w:val="21"/>
        </w:rPr>
        <w:t> </w:t>
      </w:r>
      <w:r>
        <w:rPr>
          <w:color w:val="231F20"/>
          <w:sz w:val="21"/>
        </w:rPr>
        <w:t>conceptos</w:t>
      </w:r>
      <w:r>
        <w:rPr>
          <w:color w:val="231F20"/>
          <w:spacing w:val="-19"/>
          <w:sz w:val="21"/>
        </w:rPr>
        <w:t> </w:t>
      </w:r>
      <w:r>
        <w:rPr>
          <w:color w:val="231F20"/>
          <w:sz w:val="21"/>
        </w:rPr>
        <w:t>y</w:t>
      </w:r>
      <w:r>
        <w:rPr>
          <w:color w:val="231F20"/>
          <w:spacing w:val="-19"/>
          <w:sz w:val="21"/>
        </w:rPr>
        <w:t> </w:t>
      </w:r>
      <w:r>
        <w:rPr>
          <w:color w:val="231F20"/>
          <w:sz w:val="21"/>
        </w:rPr>
        <w:t>es</w:t>
      </w:r>
      <w:r>
        <w:rPr>
          <w:color w:val="231F20"/>
          <w:spacing w:val="-19"/>
          <w:sz w:val="21"/>
        </w:rPr>
        <w:t> </w:t>
      </w:r>
      <w:r>
        <w:rPr>
          <w:color w:val="231F20"/>
          <w:sz w:val="21"/>
        </w:rPr>
        <w:t>generada</w:t>
      </w:r>
      <w:r>
        <w:rPr>
          <w:color w:val="231F20"/>
          <w:spacing w:val="-19"/>
          <w:sz w:val="21"/>
        </w:rPr>
        <w:t> </w:t>
      </w:r>
      <w:r>
        <w:rPr>
          <w:color w:val="231F20"/>
          <w:sz w:val="21"/>
        </w:rPr>
        <w:t>por</w:t>
      </w:r>
      <w:r>
        <w:rPr>
          <w:color w:val="231F20"/>
          <w:spacing w:val="-19"/>
          <w:sz w:val="21"/>
        </w:rPr>
        <w:t> </w:t>
      </w:r>
      <w:r>
        <w:rPr>
          <w:color w:val="231F20"/>
          <w:sz w:val="21"/>
        </w:rPr>
        <w:t>el</w:t>
      </w:r>
      <w:r>
        <w:rPr>
          <w:color w:val="231F20"/>
          <w:spacing w:val="-19"/>
          <w:sz w:val="21"/>
        </w:rPr>
        <w:t> </w:t>
      </w:r>
      <w:r>
        <w:rPr>
          <w:color w:val="231F20"/>
          <w:sz w:val="21"/>
        </w:rPr>
        <w:t>diálogo</w:t>
      </w:r>
      <w:r>
        <w:rPr>
          <w:color w:val="231F20"/>
          <w:spacing w:val="-19"/>
          <w:sz w:val="21"/>
        </w:rPr>
        <w:t> </w:t>
      </w:r>
      <w:r>
        <w:rPr>
          <w:color w:val="231F20"/>
          <w:sz w:val="21"/>
        </w:rPr>
        <w:t>o</w:t>
      </w:r>
      <w:r>
        <w:rPr>
          <w:color w:val="231F20"/>
          <w:spacing w:val="-19"/>
          <w:sz w:val="21"/>
        </w:rPr>
        <w:t> </w:t>
      </w:r>
      <w:r>
        <w:rPr>
          <w:color w:val="231F20"/>
          <w:sz w:val="21"/>
        </w:rPr>
        <w:t>la</w:t>
      </w:r>
      <w:r>
        <w:rPr>
          <w:color w:val="231F20"/>
          <w:spacing w:val="-19"/>
          <w:sz w:val="21"/>
        </w:rPr>
        <w:t> </w:t>
      </w:r>
      <w:r>
        <w:rPr>
          <w:color w:val="231F20"/>
          <w:sz w:val="21"/>
        </w:rPr>
        <w:t>reflexión</w:t>
      </w:r>
      <w:r>
        <w:rPr>
          <w:color w:val="231F20"/>
          <w:spacing w:val="-19"/>
          <w:sz w:val="21"/>
        </w:rPr>
        <w:t> </w:t>
      </w:r>
      <w:r>
        <w:rPr>
          <w:color w:val="231F20"/>
          <w:sz w:val="21"/>
        </w:rPr>
        <w:t>colectiva, a</w:t>
      </w:r>
      <w:r>
        <w:rPr>
          <w:color w:val="231F20"/>
          <w:spacing w:val="-10"/>
          <w:sz w:val="21"/>
        </w:rPr>
        <w:t> </w:t>
      </w:r>
      <w:r>
        <w:rPr>
          <w:color w:val="231F20"/>
          <w:sz w:val="21"/>
        </w:rPr>
        <w:t>través</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propia</w:t>
      </w:r>
      <w:r>
        <w:rPr>
          <w:color w:val="231F20"/>
          <w:spacing w:val="-10"/>
          <w:sz w:val="21"/>
        </w:rPr>
        <w:t> </w:t>
      </w:r>
      <w:r>
        <w:rPr>
          <w:color w:val="231F20"/>
          <w:sz w:val="21"/>
        </w:rPr>
        <w:t>articulación</w:t>
      </w:r>
      <w:r>
        <w:rPr>
          <w:color w:val="231F20"/>
          <w:spacing w:val="-10"/>
          <w:sz w:val="21"/>
        </w:rPr>
        <w:t> </w:t>
      </w:r>
      <w:r>
        <w:rPr>
          <w:color w:val="231F20"/>
          <w:sz w:val="21"/>
        </w:rPr>
        <w:t>de</w:t>
      </w:r>
      <w:r>
        <w:rPr>
          <w:color w:val="231F20"/>
          <w:spacing w:val="-10"/>
          <w:sz w:val="21"/>
        </w:rPr>
        <w:t> </w:t>
      </w:r>
      <w:r>
        <w:rPr>
          <w:color w:val="231F20"/>
          <w:sz w:val="21"/>
        </w:rPr>
        <w:t>éstos</w:t>
      </w:r>
      <w:r>
        <w:rPr>
          <w:color w:val="231F20"/>
          <w:spacing w:val="-10"/>
          <w:sz w:val="21"/>
        </w:rPr>
        <w:t> </w:t>
      </w:r>
      <w:r>
        <w:rPr>
          <w:color w:val="231F20"/>
          <w:sz w:val="21"/>
        </w:rPr>
        <w:t>(Nonaka</w:t>
      </w:r>
      <w:r>
        <w:rPr>
          <w:color w:val="231F20"/>
          <w:spacing w:val="-10"/>
          <w:sz w:val="21"/>
        </w:rPr>
        <w:t> </w:t>
      </w:r>
      <w:r>
        <w:rPr>
          <w:color w:val="231F20"/>
          <w:sz w:val="21"/>
        </w:rPr>
        <w:t>y</w:t>
      </w:r>
      <w:r>
        <w:rPr>
          <w:color w:val="231F20"/>
          <w:spacing w:val="-10"/>
          <w:sz w:val="21"/>
        </w:rPr>
        <w:t> </w:t>
      </w:r>
      <w:r>
        <w:rPr>
          <w:color w:val="231F20"/>
          <w:sz w:val="21"/>
        </w:rPr>
        <w:t>Konno,</w:t>
      </w:r>
      <w:r>
        <w:rPr>
          <w:color w:val="231F20"/>
          <w:spacing w:val="-10"/>
          <w:sz w:val="21"/>
        </w:rPr>
        <w:t> </w:t>
      </w:r>
      <w:r>
        <w:rPr>
          <w:color w:val="231F20"/>
          <w:spacing w:val="-2"/>
          <w:sz w:val="21"/>
        </w:rPr>
        <w:t>1998).</w:t>
      </w:r>
    </w:p>
    <w:p>
      <w:pPr>
        <w:pStyle w:val="BodyText"/>
        <w:spacing w:before="84"/>
        <w:ind w:left="397" w:right="497"/>
      </w:pPr>
      <w:r>
        <w:rPr>
          <w:color w:val="231F20"/>
        </w:rPr>
        <w:t>Medios que se pueden emplear para exteriorizar el conocimiento:</w:t>
      </w:r>
    </w:p>
    <w:p>
      <w:pPr>
        <w:pStyle w:val="ListParagraph"/>
        <w:numPr>
          <w:ilvl w:val="2"/>
          <w:numId w:val="6"/>
        </w:numPr>
        <w:tabs>
          <w:tab w:pos="915" w:val="left" w:leader="none"/>
        </w:tabs>
        <w:spacing w:line="273" w:lineRule="auto" w:before="118" w:after="0"/>
        <w:ind w:left="680" w:right="502" w:firstLine="0"/>
        <w:jc w:val="both"/>
        <w:rPr>
          <w:sz w:val="21"/>
        </w:rPr>
      </w:pPr>
      <w:r>
        <w:rPr>
          <w:color w:val="231F20"/>
          <w:sz w:val="21"/>
        </w:rPr>
        <w:t>Metáfora: significa la a</w:t>
      </w:r>
      <w:r>
        <w:rPr>
          <w:color w:val="010202"/>
          <w:sz w:val="21"/>
        </w:rPr>
        <w:t>plicación de una palabra o de una expresión a un objeto   o a un concepto, al cual no denota literalmente, con el fin de sugerir una compara- ción (con otro objeto o concepto) y facilitar su comprensión. </w:t>
      </w:r>
      <w:r>
        <w:rPr>
          <w:color w:val="231F20"/>
          <w:sz w:val="21"/>
        </w:rPr>
        <w:t>Se piensa acerca de  las similitudes entre conceptos y se percibe una falta de equilibrio, inconsistencia o contradicción</w:t>
      </w:r>
      <w:r>
        <w:rPr>
          <w:color w:val="231F20"/>
          <w:spacing w:val="-5"/>
          <w:sz w:val="21"/>
        </w:rPr>
        <w:t> </w:t>
      </w:r>
      <w:r>
        <w:rPr>
          <w:color w:val="231F20"/>
          <w:sz w:val="21"/>
        </w:rPr>
        <w:t>en</w:t>
      </w:r>
      <w:r>
        <w:rPr>
          <w:color w:val="231F20"/>
          <w:spacing w:val="-5"/>
          <w:sz w:val="21"/>
        </w:rPr>
        <w:t> </w:t>
      </w:r>
      <w:r>
        <w:rPr>
          <w:color w:val="231F20"/>
          <w:sz w:val="21"/>
        </w:rPr>
        <w:t>sus</w:t>
      </w:r>
      <w:r>
        <w:rPr>
          <w:color w:val="231F20"/>
          <w:spacing w:val="-5"/>
          <w:sz w:val="21"/>
        </w:rPr>
        <w:t> </w:t>
      </w:r>
      <w:r>
        <w:rPr>
          <w:color w:val="231F20"/>
          <w:sz w:val="21"/>
        </w:rPr>
        <w:t>asociaciones,</w:t>
      </w:r>
      <w:r>
        <w:rPr>
          <w:color w:val="231F20"/>
          <w:spacing w:val="-5"/>
          <w:sz w:val="21"/>
        </w:rPr>
        <w:t> </w:t>
      </w:r>
      <w:r>
        <w:rPr>
          <w:color w:val="231F20"/>
          <w:sz w:val="21"/>
        </w:rPr>
        <w:t>lo</w:t>
      </w:r>
      <w:r>
        <w:rPr>
          <w:color w:val="231F20"/>
          <w:spacing w:val="-5"/>
          <w:sz w:val="21"/>
        </w:rPr>
        <w:t> </w:t>
      </w:r>
      <w:r>
        <w:rPr>
          <w:color w:val="231F20"/>
          <w:sz w:val="21"/>
        </w:rPr>
        <w:t>que</w:t>
      </w:r>
      <w:r>
        <w:rPr>
          <w:color w:val="231F20"/>
          <w:spacing w:val="-5"/>
          <w:sz w:val="21"/>
        </w:rPr>
        <w:t> </w:t>
      </w:r>
      <w:r>
        <w:rPr>
          <w:color w:val="231F20"/>
          <w:sz w:val="21"/>
        </w:rPr>
        <w:t>muchas</w:t>
      </w:r>
      <w:r>
        <w:rPr>
          <w:color w:val="231F20"/>
          <w:spacing w:val="-5"/>
          <w:sz w:val="21"/>
        </w:rPr>
        <w:t> </w:t>
      </w:r>
      <w:r>
        <w:rPr>
          <w:color w:val="231F20"/>
          <w:sz w:val="21"/>
        </w:rPr>
        <w:t>veces</w:t>
      </w:r>
      <w:r>
        <w:rPr>
          <w:color w:val="231F20"/>
          <w:spacing w:val="-5"/>
          <w:sz w:val="21"/>
        </w:rPr>
        <w:t> </w:t>
      </w:r>
      <w:r>
        <w:rPr>
          <w:color w:val="231F20"/>
          <w:sz w:val="21"/>
        </w:rPr>
        <w:t>da</w:t>
      </w:r>
      <w:r>
        <w:rPr>
          <w:color w:val="231F20"/>
          <w:spacing w:val="-5"/>
          <w:sz w:val="21"/>
        </w:rPr>
        <w:t> </w:t>
      </w:r>
      <w:r>
        <w:rPr>
          <w:color w:val="231F20"/>
          <w:sz w:val="21"/>
        </w:rPr>
        <w:t>como</w:t>
      </w:r>
      <w:r>
        <w:rPr>
          <w:color w:val="231F20"/>
          <w:spacing w:val="-5"/>
          <w:sz w:val="21"/>
        </w:rPr>
        <w:t> </w:t>
      </w:r>
      <w:r>
        <w:rPr>
          <w:color w:val="231F20"/>
          <w:sz w:val="21"/>
        </w:rPr>
        <w:t>resultado</w:t>
      </w:r>
      <w:r>
        <w:rPr>
          <w:color w:val="231F20"/>
          <w:spacing w:val="-5"/>
          <w:sz w:val="21"/>
        </w:rPr>
        <w:t> </w:t>
      </w:r>
      <w:r>
        <w:rPr>
          <w:color w:val="231F20"/>
          <w:sz w:val="21"/>
        </w:rPr>
        <w:t>el</w:t>
      </w:r>
      <w:r>
        <w:rPr>
          <w:color w:val="231F20"/>
          <w:spacing w:val="-5"/>
          <w:sz w:val="21"/>
        </w:rPr>
        <w:t> </w:t>
      </w:r>
      <w:r>
        <w:rPr>
          <w:color w:val="231F20"/>
          <w:sz w:val="21"/>
        </w:rPr>
        <w:t>descu- brimiento de nuevos significados o incluso la formación de un nuevo paradigma.</w:t>
      </w:r>
      <w:r>
        <w:rPr>
          <w:color w:val="231F20"/>
          <w:spacing w:val="-24"/>
          <w:sz w:val="21"/>
        </w:rPr>
        <w:t> </w:t>
      </w:r>
      <w:r>
        <w:rPr>
          <w:color w:val="231F20"/>
          <w:sz w:val="21"/>
        </w:rPr>
        <w:t>La asociación</w:t>
      </w:r>
      <w:r>
        <w:rPr>
          <w:color w:val="231F20"/>
          <w:spacing w:val="-5"/>
          <w:sz w:val="21"/>
        </w:rPr>
        <w:t> </w:t>
      </w:r>
      <w:r>
        <w:rPr>
          <w:color w:val="231F20"/>
          <w:sz w:val="21"/>
        </w:rPr>
        <w:t>de</w:t>
      </w:r>
      <w:r>
        <w:rPr>
          <w:color w:val="231F20"/>
          <w:spacing w:val="-5"/>
          <w:sz w:val="21"/>
        </w:rPr>
        <w:t> </w:t>
      </w:r>
      <w:r>
        <w:rPr>
          <w:color w:val="231F20"/>
          <w:sz w:val="21"/>
        </w:rPr>
        <w:t>dos</w:t>
      </w:r>
      <w:r>
        <w:rPr>
          <w:color w:val="231F20"/>
          <w:spacing w:val="-5"/>
          <w:sz w:val="21"/>
        </w:rPr>
        <w:t> </w:t>
      </w:r>
      <w:r>
        <w:rPr>
          <w:color w:val="231F20"/>
          <w:sz w:val="21"/>
        </w:rPr>
        <w:t>cosas</w:t>
      </w:r>
      <w:r>
        <w:rPr>
          <w:color w:val="231F20"/>
          <w:spacing w:val="-5"/>
          <w:sz w:val="21"/>
        </w:rPr>
        <w:t> </w:t>
      </w:r>
      <w:r>
        <w:rPr>
          <w:color w:val="231F20"/>
          <w:sz w:val="21"/>
        </w:rPr>
        <w:t>a</w:t>
      </w:r>
      <w:r>
        <w:rPr>
          <w:color w:val="231F20"/>
          <w:spacing w:val="-5"/>
          <w:sz w:val="21"/>
        </w:rPr>
        <w:t> </w:t>
      </w:r>
      <w:r>
        <w:rPr>
          <w:color w:val="231F20"/>
          <w:sz w:val="21"/>
        </w:rPr>
        <w:t>través</w:t>
      </w:r>
      <w:r>
        <w:rPr>
          <w:color w:val="231F20"/>
          <w:spacing w:val="-5"/>
          <w:sz w:val="21"/>
        </w:rPr>
        <w:t> </w:t>
      </w:r>
      <w:r>
        <w:rPr>
          <w:color w:val="231F20"/>
          <w:sz w:val="21"/>
        </w:rPr>
        <w:t>de</w:t>
      </w:r>
      <w:r>
        <w:rPr>
          <w:color w:val="231F20"/>
          <w:spacing w:val="-5"/>
          <w:sz w:val="21"/>
        </w:rPr>
        <w:t> </w:t>
      </w:r>
      <w:r>
        <w:rPr>
          <w:color w:val="231F20"/>
          <w:sz w:val="21"/>
        </w:rPr>
        <w:t>la</w:t>
      </w:r>
      <w:r>
        <w:rPr>
          <w:color w:val="231F20"/>
          <w:spacing w:val="-5"/>
          <w:sz w:val="21"/>
        </w:rPr>
        <w:t> </w:t>
      </w:r>
      <w:r>
        <w:rPr>
          <w:color w:val="231F20"/>
          <w:sz w:val="21"/>
        </w:rPr>
        <w:t>metáfora</w:t>
      </w:r>
      <w:r>
        <w:rPr>
          <w:color w:val="231F20"/>
          <w:spacing w:val="-5"/>
          <w:sz w:val="21"/>
        </w:rPr>
        <w:t> </w:t>
      </w:r>
      <w:r>
        <w:rPr>
          <w:color w:val="231F20"/>
          <w:sz w:val="21"/>
        </w:rPr>
        <w:t>depende</w:t>
      </w:r>
      <w:r>
        <w:rPr>
          <w:color w:val="231F20"/>
          <w:spacing w:val="-5"/>
          <w:sz w:val="21"/>
        </w:rPr>
        <w:t> </w:t>
      </w:r>
      <w:r>
        <w:rPr>
          <w:color w:val="231F20"/>
          <w:sz w:val="21"/>
        </w:rPr>
        <w:t>sobre</w:t>
      </w:r>
      <w:r>
        <w:rPr>
          <w:color w:val="231F20"/>
          <w:spacing w:val="-5"/>
          <w:sz w:val="21"/>
        </w:rPr>
        <w:t> </w:t>
      </w:r>
      <w:r>
        <w:rPr>
          <w:color w:val="231F20"/>
          <w:sz w:val="21"/>
        </w:rPr>
        <w:t>todo</w:t>
      </w:r>
      <w:r>
        <w:rPr>
          <w:color w:val="231F20"/>
          <w:spacing w:val="-5"/>
          <w:sz w:val="21"/>
        </w:rPr>
        <w:t> </w:t>
      </w:r>
      <w:r>
        <w:rPr>
          <w:color w:val="231F20"/>
          <w:sz w:val="21"/>
        </w:rPr>
        <w:t>de</w:t>
      </w:r>
      <w:r>
        <w:rPr>
          <w:color w:val="231F20"/>
          <w:spacing w:val="-5"/>
          <w:sz w:val="21"/>
        </w:rPr>
        <w:t> </w:t>
      </w:r>
      <w:r>
        <w:rPr>
          <w:color w:val="231F20"/>
          <w:sz w:val="21"/>
        </w:rPr>
        <w:t>la</w:t>
      </w:r>
      <w:r>
        <w:rPr>
          <w:color w:val="231F20"/>
          <w:spacing w:val="-5"/>
          <w:sz w:val="21"/>
        </w:rPr>
        <w:t> </w:t>
      </w:r>
      <w:r>
        <w:rPr>
          <w:color w:val="231F20"/>
          <w:sz w:val="21"/>
        </w:rPr>
        <w:t>intuición</w:t>
      </w:r>
      <w:r>
        <w:rPr>
          <w:color w:val="231F20"/>
          <w:spacing w:val="-5"/>
          <w:sz w:val="21"/>
        </w:rPr>
        <w:t> </w:t>
      </w:r>
      <w:r>
        <w:rPr>
          <w:color w:val="231F20"/>
          <w:sz w:val="21"/>
        </w:rPr>
        <w:t>y la imaginación, y su propósito es encontrar</w:t>
      </w:r>
      <w:r>
        <w:rPr>
          <w:color w:val="231F20"/>
          <w:spacing w:val="-23"/>
          <w:sz w:val="21"/>
        </w:rPr>
        <w:t> </w:t>
      </w:r>
      <w:r>
        <w:rPr>
          <w:color w:val="231F20"/>
          <w:sz w:val="21"/>
        </w:rPr>
        <w:t>similitudes.</w:t>
      </w:r>
    </w:p>
    <w:p>
      <w:pPr>
        <w:pStyle w:val="ListParagraph"/>
        <w:numPr>
          <w:ilvl w:val="2"/>
          <w:numId w:val="6"/>
        </w:numPr>
        <w:tabs>
          <w:tab w:pos="928" w:val="left" w:leader="none"/>
        </w:tabs>
        <w:spacing w:line="273" w:lineRule="auto" w:before="0" w:after="0"/>
        <w:ind w:left="680" w:right="502" w:firstLine="0"/>
        <w:jc w:val="both"/>
        <w:rPr>
          <w:sz w:val="21"/>
        </w:rPr>
      </w:pPr>
      <w:r>
        <w:rPr>
          <w:color w:val="231F20"/>
          <w:sz w:val="21"/>
        </w:rPr>
        <w:t>Hipótesis: construcción de afirmaciones, historias que al compartirse facilitan la expresión</w:t>
      </w:r>
      <w:r>
        <w:rPr>
          <w:color w:val="231F20"/>
          <w:spacing w:val="-12"/>
          <w:sz w:val="21"/>
        </w:rPr>
        <w:t> </w:t>
      </w:r>
      <w:r>
        <w:rPr>
          <w:color w:val="231F20"/>
          <w:sz w:val="21"/>
        </w:rPr>
        <w:t>de</w:t>
      </w:r>
      <w:r>
        <w:rPr>
          <w:color w:val="231F20"/>
          <w:spacing w:val="-12"/>
          <w:sz w:val="21"/>
        </w:rPr>
        <w:t> </w:t>
      </w:r>
      <w:r>
        <w:rPr>
          <w:color w:val="231F20"/>
          <w:sz w:val="21"/>
        </w:rPr>
        <w:t>ideas,</w:t>
      </w:r>
      <w:r>
        <w:rPr>
          <w:color w:val="231F20"/>
          <w:spacing w:val="-12"/>
          <w:sz w:val="21"/>
        </w:rPr>
        <w:t> </w:t>
      </w:r>
      <w:r>
        <w:rPr>
          <w:color w:val="231F20"/>
          <w:sz w:val="21"/>
        </w:rPr>
        <w:t>imágenes,</w:t>
      </w:r>
      <w:r>
        <w:rPr>
          <w:color w:val="231F20"/>
          <w:spacing w:val="-12"/>
          <w:sz w:val="21"/>
        </w:rPr>
        <w:t> </w:t>
      </w:r>
      <w:r>
        <w:rPr>
          <w:color w:val="231F20"/>
          <w:sz w:val="21"/>
        </w:rPr>
        <w:t>palabras,</w:t>
      </w:r>
      <w:r>
        <w:rPr>
          <w:color w:val="231F20"/>
          <w:spacing w:val="-12"/>
          <w:sz w:val="21"/>
        </w:rPr>
        <w:t> </w:t>
      </w:r>
      <w:r>
        <w:rPr>
          <w:color w:val="231F20"/>
          <w:sz w:val="21"/>
        </w:rPr>
        <w:t>conceptos,</w:t>
      </w:r>
      <w:r>
        <w:rPr>
          <w:color w:val="231F20"/>
          <w:spacing w:val="-12"/>
          <w:sz w:val="21"/>
        </w:rPr>
        <w:t> </w:t>
      </w:r>
      <w:r>
        <w:rPr>
          <w:color w:val="231F20"/>
          <w:sz w:val="21"/>
        </w:rPr>
        <w:t>figuras.</w:t>
      </w:r>
    </w:p>
    <w:p>
      <w:pPr>
        <w:pStyle w:val="ListParagraph"/>
        <w:numPr>
          <w:ilvl w:val="2"/>
          <w:numId w:val="6"/>
        </w:numPr>
        <w:tabs>
          <w:tab w:pos="901" w:val="left" w:leader="none"/>
        </w:tabs>
        <w:spacing w:line="273" w:lineRule="auto" w:before="0" w:after="0"/>
        <w:ind w:left="680" w:right="502" w:firstLine="0"/>
        <w:jc w:val="both"/>
        <w:rPr>
          <w:sz w:val="21"/>
        </w:rPr>
      </w:pPr>
      <w:r>
        <w:rPr>
          <w:color w:val="231F20"/>
          <w:sz w:val="21"/>
        </w:rPr>
        <w:t>Analogía: se realiza una asociación que depende del pensamiento racional del</w:t>
      </w:r>
      <w:r>
        <w:rPr>
          <w:color w:val="231F20"/>
          <w:spacing w:val="-20"/>
          <w:sz w:val="21"/>
        </w:rPr>
        <w:t> </w:t>
      </w:r>
      <w:r>
        <w:rPr>
          <w:color w:val="231F20"/>
          <w:sz w:val="21"/>
        </w:rPr>
        <w:t>in- dividuo y que se dirige a la búsqueda de similitudes o diferencias (estructurales o funcionales)</w:t>
      </w:r>
      <w:r>
        <w:rPr>
          <w:color w:val="231F20"/>
          <w:spacing w:val="-15"/>
          <w:sz w:val="21"/>
        </w:rPr>
        <w:t> </w:t>
      </w:r>
      <w:r>
        <w:rPr>
          <w:color w:val="231F20"/>
          <w:sz w:val="21"/>
        </w:rPr>
        <w:t>entre</w:t>
      </w:r>
      <w:r>
        <w:rPr>
          <w:color w:val="231F20"/>
          <w:spacing w:val="-15"/>
          <w:sz w:val="21"/>
        </w:rPr>
        <w:t> </w:t>
      </w:r>
      <w:r>
        <w:rPr>
          <w:color w:val="231F20"/>
          <w:sz w:val="21"/>
        </w:rPr>
        <w:t>dos</w:t>
      </w:r>
      <w:r>
        <w:rPr>
          <w:color w:val="231F20"/>
          <w:spacing w:val="-15"/>
          <w:sz w:val="21"/>
        </w:rPr>
        <w:t> </w:t>
      </w:r>
      <w:r>
        <w:rPr>
          <w:color w:val="231F20"/>
          <w:sz w:val="21"/>
        </w:rPr>
        <w:t>cosas.</w:t>
      </w:r>
    </w:p>
    <w:p>
      <w:pPr>
        <w:pStyle w:val="ListParagraph"/>
        <w:numPr>
          <w:ilvl w:val="2"/>
          <w:numId w:val="6"/>
        </w:numPr>
        <w:tabs>
          <w:tab w:pos="912" w:val="left" w:leader="none"/>
        </w:tabs>
        <w:spacing w:line="273" w:lineRule="auto" w:before="0" w:after="0"/>
        <w:ind w:left="680" w:right="504" w:firstLine="0"/>
        <w:jc w:val="both"/>
        <w:rPr>
          <w:sz w:val="21"/>
        </w:rPr>
      </w:pPr>
      <w:r>
        <w:rPr>
          <w:color w:val="231F20"/>
          <w:sz w:val="21"/>
        </w:rPr>
        <w:t>Modelo:</w:t>
      </w:r>
      <w:r>
        <w:rPr>
          <w:color w:val="231F20"/>
          <w:spacing w:val="-14"/>
          <w:sz w:val="21"/>
        </w:rPr>
        <w:t> </w:t>
      </w:r>
      <w:r>
        <w:rPr>
          <w:color w:val="231F20"/>
          <w:sz w:val="21"/>
        </w:rPr>
        <w:t>orden</w:t>
      </w:r>
      <w:r>
        <w:rPr>
          <w:color w:val="231F20"/>
          <w:spacing w:val="-14"/>
          <w:sz w:val="21"/>
        </w:rPr>
        <w:t> </w:t>
      </w:r>
      <w:r>
        <w:rPr>
          <w:color w:val="231F20"/>
          <w:sz w:val="21"/>
        </w:rPr>
        <w:t>de</w:t>
      </w:r>
      <w:r>
        <w:rPr>
          <w:color w:val="231F20"/>
          <w:spacing w:val="-14"/>
          <w:sz w:val="21"/>
        </w:rPr>
        <w:t> </w:t>
      </w:r>
      <w:r>
        <w:rPr>
          <w:color w:val="231F20"/>
          <w:sz w:val="21"/>
        </w:rPr>
        <w:t>conceptos</w:t>
      </w:r>
      <w:r>
        <w:rPr>
          <w:color w:val="231F20"/>
          <w:spacing w:val="-14"/>
          <w:sz w:val="21"/>
        </w:rPr>
        <w:t> </w:t>
      </w:r>
      <w:r>
        <w:rPr>
          <w:color w:val="231F20"/>
          <w:sz w:val="21"/>
        </w:rPr>
        <w:t>y</w:t>
      </w:r>
      <w:r>
        <w:rPr>
          <w:color w:val="231F20"/>
          <w:spacing w:val="-14"/>
          <w:sz w:val="21"/>
        </w:rPr>
        <w:t> </w:t>
      </w:r>
      <w:r>
        <w:rPr>
          <w:color w:val="231F20"/>
          <w:sz w:val="21"/>
        </w:rPr>
        <w:t>proposiciones</w:t>
      </w:r>
      <w:r>
        <w:rPr>
          <w:color w:val="231F20"/>
          <w:spacing w:val="-14"/>
          <w:sz w:val="21"/>
        </w:rPr>
        <w:t> </w:t>
      </w:r>
      <w:r>
        <w:rPr>
          <w:color w:val="231F20"/>
          <w:sz w:val="21"/>
        </w:rPr>
        <w:t>que</w:t>
      </w:r>
      <w:r>
        <w:rPr>
          <w:color w:val="231F20"/>
          <w:spacing w:val="-14"/>
          <w:sz w:val="21"/>
        </w:rPr>
        <w:t> </w:t>
      </w:r>
      <w:r>
        <w:rPr>
          <w:color w:val="231F20"/>
          <w:sz w:val="21"/>
        </w:rPr>
        <w:t>se</w:t>
      </w:r>
      <w:r>
        <w:rPr>
          <w:color w:val="231F20"/>
          <w:spacing w:val="-14"/>
          <w:sz w:val="21"/>
        </w:rPr>
        <w:t> </w:t>
      </w:r>
      <w:r>
        <w:rPr>
          <w:color w:val="231F20"/>
          <w:sz w:val="21"/>
        </w:rPr>
        <w:t>expresa</w:t>
      </w:r>
      <w:r>
        <w:rPr>
          <w:color w:val="231F20"/>
          <w:spacing w:val="-14"/>
          <w:sz w:val="21"/>
        </w:rPr>
        <w:t> </w:t>
      </w:r>
      <w:r>
        <w:rPr>
          <w:color w:val="231F20"/>
          <w:sz w:val="21"/>
        </w:rPr>
        <w:t>mediante</w:t>
      </w:r>
      <w:r>
        <w:rPr>
          <w:color w:val="231F20"/>
          <w:spacing w:val="-14"/>
          <w:sz w:val="21"/>
        </w:rPr>
        <w:t> </w:t>
      </w:r>
      <w:r>
        <w:rPr>
          <w:color w:val="231F20"/>
          <w:sz w:val="21"/>
        </w:rPr>
        <w:t>un</w:t>
      </w:r>
      <w:r>
        <w:rPr>
          <w:color w:val="231F20"/>
          <w:spacing w:val="-14"/>
          <w:sz w:val="21"/>
        </w:rPr>
        <w:t> </w:t>
      </w:r>
      <w:r>
        <w:rPr>
          <w:color w:val="231F20"/>
          <w:sz w:val="21"/>
        </w:rPr>
        <w:t>lenguaje sistemático</w:t>
      </w:r>
      <w:r>
        <w:rPr>
          <w:color w:val="231F20"/>
          <w:spacing w:val="-5"/>
          <w:sz w:val="21"/>
        </w:rPr>
        <w:t> </w:t>
      </w:r>
      <w:r>
        <w:rPr>
          <w:color w:val="231F20"/>
          <w:sz w:val="21"/>
        </w:rPr>
        <w:t>y</w:t>
      </w:r>
      <w:r>
        <w:rPr>
          <w:color w:val="231F20"/>
          <w:spacing w:val="-5"/>
          <w:sz w:val="21"/>
        </w:rPr>
        <w:t> </w:t>
      </w:r>
      <w:r>
        <w:rPr>
          <w:color w:val="231F20"/>
          <w:sz w:val="21"/>
        </w:rPr>
        <w:t>una</w:t>
      </w:r>
      <w:r>
        <w:rPr>
          <w:color w:val="231F20"/>
          <w:spacing w:val="-5"/>
          <w:sz w:val="21"/>
        </w:rPr>
        <w:t> </w:t>
      </w:r>
      <w:r>
        <w:rPr>
          <w:color w:val="231F20"/>
          <w:sz w:val="21"/>
        </w:rPr>
        <w:t>lógica</w:t>
      </w:r>
      <w:r>
        <w:rPr>
          <w:color w:val="231F20"/>
          <w:spacing w:val="-5"/>
          <w:sz w:val="21"/>
        </w:rPr>
        <w:t> </w:t>
      </w:r>
      <w:r>
        <w:rPr>
          <w:color w:val="231F20"/>
          <w:sz w:val="21"/>
        </w:rPr>
        <w:t>coherente,</w:t>
      </w:r>
      <w:r>
        <w:rPr>
          <w:color w:val="231F20"/>
          <w:spacing w:val="-5"/>
          <w:sz w:val="21"/>
        </w:rPr>
        <w:t> </w:t>
      </w:r>
      <w:r>
        <w:rPr>
          <w:color w:val="231F20"/>
          <w:sz w:val="21"/>
        </w:rPr>
        <w:t>donde</w:t>
      </w:r>
      <w:r>
        <w:rPr>
          <w:color w:val="231F20"/>
          <w:spacing w:val="-5"/>
          <w:sz w:val="21"/>
        </w:rPr>
        <w:t> </w:t>
      </w:r>
      <w:r>
        <w:rPr>
          <w:color w:val="231F20"/>
          <w:sz w:val="21"/>
        </w:rPr>
        <w:t>no</w:t>
      </w:r>
      <w:r>
        <w:rPr>
          <w:color w:val="231F20"/>
          <w:spacing w:val="-5"/>
          <w:sz w:val="21"/>
        </w:rPr>
        <w:t> </w:t>
      </w:r>
      <w:r>
        <w:rPr>
          <w:color w:val="231F20"/>
          <w:sz w:val="21"/>
        </w:rPr>
        <w:t>debe</w:t>
      </w:r>
      <w:r>
        <w:rPr>
          <w:color w:val="231F20"/>
          <w:spacing w:val="-5"/>
          <w:sz w:val="21"/>
        </w:rPr>
        <w:t> </w:t>
      </w:r>
      <w:r>
        <w:rPr>
          <w:color w:val="231F20"/>
          <w:sz w:val="21"/>
        </w:rPr>
        <w:t>haber</w:t>
      </w:r>
      <w:r>
        <w:rPr>
          <w:color w:val="231F20"/>
          <w:spacing w:val="-5"/>
          <w:sz w:val="21"/>
        </w:rPr>
        <w:t> </w:t>
      </w:r>
      <w:r>
        <w:rPr>
          <w:color w:val="231F20"/>
          <w:sz w:val="21"/>
        </w:rPr>
        <w:t>contradicciones.</w:t>
      </w:r>
    </w:p>
    <w:p>
      <w:pPr>
        <w:pStyle w:val="ListParagraph"/>
        <w:numPr>
          <w:ilvl w:val="2"/>
          <w:numId w:val="6"/>
        </w:numPr>
        <w:tabs>
          <w:tab w:pos="897" w:val="left" w:leader="none"/>
        </w:tabs>
        <w:spacing w:line="273" w:lineRule="auto" w:before="0" w:after="0"/>
        <w:ind w:left="680" w:right="503" w:firstLine="0"/>
        <w:jc w:val="both"/>
        <w:rPr>
          <w:sz w:val="21"/>
        </w:rPr>
      </w:pPr>
      <w:r>
        <w:rPr>
          <w:color w:val="231F20"/>
          <w:sz w:val="21"/>
        </w:rPr>
        <w:t>Eslogan:</w:t>
      </w:r>
      <w:r>
        <w:rPr>
          <w:color w:val="231F20"/>
          <w:spacing w:val="-7"/>
          <w:sz w:val="21"/>
        </w:rPr>
        <w:t> </w:t>
      </w:r>
      <w:r>
        <w:rPr>
          <w:color w:val="231F20"/>
          <w:sz w:val="21"/>
        </w:rPr>
        <w:t>es</w:t>
      </w:r>
      <w:r>
        <w:rPr>
          <w:color w:val="231F20"/>
          <w:spacing w:val="-7"/>
          <w:sz w:val="21"/>
        </w:rPr>
        <w:t> </w:t>
      </w:r>
      <w:r>
        <w:rPr>
          <w:color w:val="231F20"/>
          <w:sz w:val="21"/>
        </w:rPr>
        <w:t>un</w:t>
      </w:r>
      <w:r>
        <w:rPr>
          <w:color w:val="231F20"/>
          <w:spacing w:val="-7"/>
          <w:sz w:val="21"/>
        </w:rPr>
        <w:t> </w:t>
      </w:r>
      <w:r>
        <w:rPr>
          <w:color w:val="231F20"/>
          <w:sz w:val="21"/>
        </w:rPr>
        <w:t>lema</w:t>
      </w:r>
      <w:r>
        <w:rPr>
          <w:color w:val="231F20"/>
          <w:spacing w:val="-7"/>
          <w:sz w:val="21"/>
        </w:rPr>
        <w:t> </w:t>
      </w:r>
      <w:r>
        <w:rPr>
          <w:color w:val="231F20"/>
          <w:sz w:val="21"/>
        </w:rPr>
        <w:t>que</w:t>
      </w:r>
      <w:r>
        <w:rPr>
          <w:color w:val="231F20"/>
          <w:spacing w:val="-7"/>
          <w:sz w:val="21"/>
        </w:rPr>
        <w:t> </w:t>
      </w:r>
      <w:r>
        <w:rPr>
          <w:color w:val="231F20"/>
          <w:sz w:val="21"/>
        </w:rPr>
        <w:t>se</w:t>
      </w:r>
      <w:r>
        <w:rPr>
          <w:color w:val="231F20"/>
          <w:spacing w:val="-7"/>
          <w:sz w:val="21"/>
        </w:rPr>
        <w:t> </w:t>
      </w:r>
      <w:r>
        <w:rPr>
          <w:color w:val="231F20"/>
          <w:sz w:val="21"/>
        </w:rPr>
        <w:t>usa</w:t>
      </w:r>
      <w:r>
        <w:rPr>
          <w:color w:val="231F20"/>
          <w:spacing w:val="-7"/>
          <w:sz w:val="21"/>
        </w:rPr>
        <w:t> </w:t>
      </w:r>
      <w:r>
        <w:rPr>
          <w:color w:val="231F20"/>
          <w:sz w:val="21"/>
        </w:rPr>
        <w:t>con</w:t>
      </w:r>
      <w:r>
        <w:rPr>
          <w:color w:val="231F20"/>
          <w:spacing w:val="-7"/>
          <w:sz w:val="21"/>
        </w:rPr>
        <w:t> </w:t>
      </w:r>
      <w:r>
        <w:rPr>
          <w:color w:val="231F20"/>
          <w:sz w:val="21"/>
        </w:rPr>
        <w:t>la</w:t>
      </w:r>
      <w:r>
        <w:rPr>
          <w:color w:val="231F20"/>
          <w:spacing w:val="-7"/>
          <w:sz w:val="21"/>
        </w:rPr>
        <w:t> </w:t>
      </w:r>
      <w:r>
        <w:rPr>
          <w:color w:val="231F20"/>
          <w:sz w:val="21"/>
        </w:rPr>
        <w:t>intención</w:t>
      </w:r>
      <w:r>
        <w:rPr>
          <w:color w:val="231F20"/>
          <w:spacing w:val="-7"/>
          <w:sz w:val="21"/>
        </w:rPr>
        <w:t> </w:t>
      </w:r>
      <w:r>
        <w:rPr>
          <w:color w:val="231F20"/>
          <w:sz w:val="21"/>
        </w:rPr>
        <w:t>de</w:t>
      </w:r>
      <w:r>
        <w:rPr>
          <w:color w:val="231F20"/>
          <w:spacing w:val="-7"/>
          <w:sz w:val="21"/>
        </w:rPr>
        <w:t> </w:t>
      </w:r>
      <w:r>
        <w:rPr>
          <w:color w:val="231F20"/>
          <w:sz w:val="21"/>
        </w:rPr>
        <w:t>resumir</w:t>
      </w:r>
      <w:r>
        <w:rPr>
          <w:color w:val="231F20"/>
          <w:spacing w:val="-7"/>
          <w:sz w:val="21"/>
        </w:rPr>
        <w:t> </w:t>
      </w:r>
      <w:r>
        <w:rPr>
          <w:color w:val="231F20"/>
          <w:sz w:val="21"/>
        </w:rPr>
        <w:t>o</w:t>
      </w:r>
      <w:r>
        <w:rPr>
          <w:color w:val="231F20"/>
          <w:spacing w:val="-7"/>
          <w:sz w:val="21"/>
        </w:rPr>
        <w:t> </w:t>
      </w:r>
      <w:r>
        <w:rPr>
          <w:color w:val="231F20"/>
          <w:sz w:val="21"/>
        </w:rPr>
        <w:t>representar</w:t>
      </w:r>
      <w:r>
        <w:rPr>
          <w:color w:val="231F20"/>
          <w:spacing w:val="-7"/>
          <w:sz w:val="21"/>
        </w:rPr>
        <w:t> </w:t>
      </w:r>
      <w:r>
        <w:rPr>
          <w:color w:val="231F20"/>
          <w:sz w:val="21"/>
        </w:rPr>
        <w:t>una</w:t>
      </w:r>
      <w:r>
        <w:rPr>
          <w:color w:val="231F20"/>
          <w:spacing w:val="-7"/>
          <w:sz w:val="21"/>
        </w:rPr>
        <w:t> </w:t>
      </w:r>
      <w:r>
        <w:rPr>
          <w:color w:val="231F20"/>
          <w:sz w:val="21"/>
        </w:rPr>
        <w:t>idea que</w:t>
      </w:r>
      <w:r>
        <w:rPr>
          <w:color w:val="231F20"/>
          <w:spacing w:val="-7"/>
          <w:sz w:val="21"/>
        </w:rPr>
        <w:t> </w:t>
      </w:r>
      <w:r>
        <w:rPr>
          <w:color w:val="231F20"/>
          <w:sz w:val="21"/>
        </w:rPr>
        <w:t>llame</w:t>
      </w:r>
      <w:r>
        <w:rPr>
          <w:color w:val="231F20"/>
          <w:spacing w:val="-7"/>
          <w:sz w:val="21"/>
        </w:rPr>
        <w:t> </w:t>
      </w:r>
      <w:r>
        <w:rPr>
          <w:color w:val="231F20"/>
          <w:sz w:val="21"/>
        </w:rPr>
        <w:t>la</w:t>
      </w:r>
      <w:r>
        <w:rPr>
          <w:color w:val="231F20"/>
          <w:spacing w:val="-7"/>
          <w:sz w:val="21"/>
        </w:rPr>
        <w:t> </w:t>
      </w:r>
      <w:r>
        <w:rPr>
          <w:color w:val="231F20"/>
          <w:sz w:val="21"/>
        </w:rPr>
        <w:t>atención</w:t>
      </w:r>
      <w:r>
        <w:rPr>
          <w:color w:val="231F20"/>
          <w:spacing w:val="-7"/>
          <w:sz w:val="21"/>
        </w:rPr>
        <w:t> </w:t>
      </w:r>
      <w:r>
        <w:rPr>
          <w:color w:val="231F20"/>
          <w:sz w:val="21"/>
        </w:rPr>
        <w:t>y</w:t>
      </w:r>
      <w:r>
        <w:rPr>
          <w:color w:val="231F20"/>
          <w:spacing w:val="-7"/>
          <w:sz w:val="21"/>
        </w:rPr>
        <w:t> </w:t>
      </w:r>
      <w:r>
        <w:rPr>
          <w:color w:val="231F20"/>
          <w:sz w:val="21"/>
        </w:rPr>
        <w:t>que</w:t>
      </w:r>
      <w:r>
        <w:rPr>
          <w:color w:val="231F20"/>
          <w:spacing w:val="-7"/>
          <w:sz w:val="21"/>
        </w:rPr>
        <w:t> </w:t>
      </w:r>
      <w:r>
        <w:rPr>
          <w:color w:val="231F20"/>
          <w:sz w:val="21"/>
        </w:rPr>
        <w:t>sea</w:t>
      </w:r>
      <w:r>
        <w:rPr>
          <w:color w:val="231F20"/>
          <w:spacing w:val="-7"/>
          <w:sz w:val="21"/>
        </w:rPr>
        <w:t> </w:t>
      </w:r>
      <w:r>
        <w:rPr>
          <w:color w:val="231F20"/>
          <w:sz w:val="21"/>
        </w:rPr>
        <w:t>fácil</w:t>
      </w:r>
      <w:r>
        <w:rPr>
          <w:color w:val="231F20"/>
          <w:spacing w:val="-7"/>
          <w:sz w:val="21"/>
        </w:rPr>
        <w:t> </w:t>
      </w:r>
      <w:r>
        <w:rPr>
          <w:color w:val="231F20"/>
          <w:sz w:val="21"/>
        </w:rPr>
        <w:t>de</w:t>
      </w:r>
      <w:r>
        <w:rPr>
          <w:color w:val="231F20"/>
          <w:spacing w:val="-7"/>
          <w:sz w:val="21"/>
        </w:rPr>
        <w:t> </w:t>
      </w:r>
      <w:r>
        <w:rPr>
          <w:color w:val="231F20"/>
          <w:sz w:val="21"/>
        </w:rPr>
        <w:t>recordar.</w:t>
      </w:r>
    </w:p>
    <w:p>
      <w:pPr>
        <w:spacing w:after="0" w:line="273" w:lineRule="auto"/>
        <w:jc w:val="both"/>
        <w:rPr>
          <w:sz w:val="21"/>
        </w:rPr>
        <w:sectPr>
          <w:pgSz w:w="9930" w:h="12190"/>
          <w:pgMar w:header="0" w:footer="0" w:top="820" w:bottom="280" w:left="1020" w:right="300"/>
        </w:sectPr>
      </w:pPr>
    </w:p>
    <w:p>
      <w:pPr>
        <w:pStyle w:val="ListParagraph"/>
        <w:numPr>
          <w:ilvl w:val="1"/>
          <w:numId w:val="6"/>
        </w:numPr>
        <w:tabs>
          <w:tab w:pos="1052" w:val="left" w:leader="none"/>
        </w:tabs>
        <w:spacing w:line="273" w:lineRule="auto" w:before="159" w:after="0"/>
        <w:ind w:left="1052" w:right="111" w:hanging="284"/>
        <w:jc w:val="both"/>
        <w:rPr>
          <w:sz w:val="21"/>
        </w:rPr>
      </w:pPr>
      <w:r>
        <w:rPr>
          <w:color w:val="231F20"/>
          <w:sz w:val="21"/>
        </w:rPr>
        <w:t>Combinación (de explícito a explícito): es la parte del proceso que sintetiza los con- ceptos</w:t>
      </w:r>
      <w:r>
        <w:rPr>
          <w:color w:val="231F20"/>
          <w:spacing w:val="-5"/>
          <w:sz w:val="21"/>
        </w:rPr>
        <w:t> </w:t>
      </w:r>
      <w:r>
        <w:rPr>
          <w:color w:val="231F20"/>
          <w:sz w:val="21"/>
        </w:rPr>
        <w:t>explícitos</w:t>
      </w:r>
      <w:r>
        <w:rPr>
          <w:color w:val="231F20"/>
          <w:spacing w:val="-5"/>
          <w:sz w:val="21"/>
        </w:rPr>
        <w:t> </w:t>
      </w:r>
      <w:r>
        <w:rPr>
          <w:color w:val="231F20"/>
          <w:sz w:val="21"/>
        </w:rPr>
        <w:t>y</w:t>
      </w:r>
      <w:r>
        <w:rPr>
          <w:color w:val="231F20"/>
          <w:spacing w:val="-5"/>
          <w:sz w:val="21"/>
        </w:rPr>
        <w:t> </w:t>
      </w:r>
      <w:r>
        <w:rPr>
          <w:color w:val="231F20"/>
          <w:sz w:val="21"/>
        </w:rPr>
        <w:t>los</w:t>
      </w:r>
      <w:r>
        <w:rPr>
          <w:color w:val="231F20"/>
          <w:spacing w:val="-5"/>
          <w:sz w:val="21"/>
        </w:rPr>
        <w:t> </w:t>
      </w:r>
      <w:r>
        <w:rPr>
          <w:color w:val="231F20"/>
          <w:sz w:val="21"/>
        </w:rPr>
        <w:t>traslada</w:t>
      </w:r>
      <w:r>
        <w:rPr>
          <w:color w:val="231F20"/>
          <w:spacing w:val="-5"/>
          <w:sz w:val="21"/>
        </w:rPr>
        <w:t> </w:t>
      </w:r>
      <w:r>
        <w:rPr>
          <w:color w:val="231F20"/>
          <w:sz w:val="21"/>
        </w:rPr>
        <w:t>a</w:t>
      </w:r>
      <w:r>
        <w:rPr>
          <w:color w:val="231F20"/>
          <w:spacing w:val="-5"/>
          <w:sz w:val="21"/>
        </w:rPr>
        <w:t> </w:t>
      </w:r>
      <w:r>
        <w:rPr>
          <w:color w:val="231F20"/>
          <w:sz w:val="21"/>
        </w:rPr>
        <w:t>una</w:t>
      </w:r>
      <w:r>
        <w:rPr>
          <w:color w:val="231F20"/>
          <w:spacing w:val="-5"/>
          <w:sz w:val="21"/>
        </w:rPr>
        <w:t> </w:t>
      </w:r>
      <w:r>
        <w:rPr>
          <w:color w:val="231F20"/>
          <w:sz w:val="21"/>
        </w:rPr>
        <w:t>base</w:t>
      </w:r>
      <w:r>
        <w:rPr>
          <w:color w:val="231F20"/>
          <w:spacing w:val="-5"/>
          <w:sz w:val="21"/>
        </w:rPr>
        <w:t> </w:t>
      </w:r>
      <w:r>
        <w:rPr>
          <w:color w:val="231F20"/>
          <w:sz w:val="21"/>
        </w:rPr>
        <w:t>de</w:t>
      </w:r>
      <w:r>
        <w:rPr>
          <w:color w:val="231F20"/>
          <w:spacing w:val="-5"/>
          <w:sz w:val="21"/>
        </w:rPr>
        <w:t> </w:t>
      </w:r>
      <w:r>
        <w:rPr>
          <w:color w:val="231F20"/>
          <w:sz w:val="21"/>
        </w:rPr>
        <w:t>conocimiento,</w:t>
      </w:r>
      <w:r>
        <w:rPr>
          <w:color w:val="231F20"/>
          <w:spacing w:val="-5"/>
          <w:sz w:val="21"/>
        </w:rPr>
        <w:t> </w:t>
      </w:r>
      <w:r>
        <w:rPr>
          <w:color w:val="231F20"/>
          <w:sz w:val="21"/>
        </w:rPr>
        <w:t>mediante</w:t>
      </w:r>
      <w:r>
        <w:rPr>
          <w:color w:val="231F20"/>
          <w:spacing w:val="-5"/>
          <w:sz w:val="21"/>
        </w:rPr>
        <w:t> </w:t>
      </w:r>
      <w:r>
        <w:rPr>
          <w:color w:val="231F20"/>
          <w:sz w:val="21"/>
        </w:rPr>
        <w:t>la</w:t>
      </w:r>
      <w:r>
        <w:rPr>
          <w:color w:val="231F20"/>
          <w:spacing w:val="-5"/>
          <w:sz w:val="21"/>
        </w:rPr>
        <w:t> </w:t>
      </w:r>
      <w:r>
        <w:rPr>
          <w:color w:val="231F20"/>
          <w:sz w:val="21"/>
        </w:rPr>
        <w:t>captura</w:t>
      </w:r>
      <w:r>
        <w:rPr>
          <w:color w:val="231F20"/>
          <w:spacing w:val="-5"/>
          <w:sz w:val="21"/>
        </w:rPr>
        <w:t> </w:t>
      </w:r>
      <w:r>
        <w:rPr>
          <w:color w:val="231F20"/>
          <w:sz w:val="21"/>
        </w:rPr>
        <w:t>y</w:t>
      </w:r>
      <w:r>
        <w:rPr>
          <w:color w:val="231F20"/>
          <w:spacing w:val="-5"/>
          <w:sz w:val="21"/>
        </w:rPr>
        <w:t> </w:t>
      </w:r>
      <w:r>
        <w:rPr>
          <w:color w:val="231F20"/>
          <w:sz w:val="21"/>
        </w:rPr>
        <w:t>la integración de nuevo conocimiento explícito esencial, a través de la recopilación, la reflexión y la</w:t>
      </w:r>
      <w:r>
        <w:rPr>
          <w:color w:val="231F20"/>
          <w:spacing w:val="-14"/>
          <w:sz w:val="21"/>
        </w:rPr>
        <w:t> </w:t>
      </w:r>
      <w:r>
        <w:rPr>
          <w:color w:val="231F20"/>
          <w:sz w:val="21"/>
        </w:rPr>
        <w:t>síntesis.</w:t>
      </w:r>
    </w:p>
    <w:p>
      <w:pPr>
        <w:pStyle w:val="BodyText"/>
        <w:spacing w:line="273" w:lineRule="auto" w:before="56"/>
        <w:ind w:left="1052" w:right="111" w:hanging="284"/>
        <w:jc w:val="both"/>
      </w:pPr>
      <w:r>
        <w:rPr>
          <w:color w:val="231F20"/>
        </w:rPr>
        <w:t>Involucra dos actividades esenciales: la primera es el procesamiento de documentos, planos, informes, minutas, manuales, etcétera; y la segunda tiene que ver con la di- fusión del conocimiento mediante los procesos de transferencia utilizados normal- mente en la organización.</w:t>
      </w:r>
    </w:p>
    <w:p>
      <w:pPr>
        <w:pStyle w:val="BodyText"/>
        <w:spacing w:before="56"/>
        <w:ind w:left="768" w:right="11"/>
      </w:pPr>
      <w:r>
        <w:rPr>
          <w:color w:val="231F20"/>
        </w:rPr>
        <w:t>Medios que se pueden emplear para combinar conocimiento:</w:t>
      </w:r>
    </w:p>
    <w:p>
      <w:pPr>
        <w:pStyle w:val="ListParagraph"/>
        <w:numPr>
          <w:ilvl w:val="2"/>
          <w:numId w:val="6"/>
        </w:numPr>
        <w:tabs>
          <w:tab w:pos="1410" w:val="left" w:leader="none"/>
        </w:tabs>
        <w:spacing w:line="240" w:lineRule="auto" w:before="147" w:after="0"/>
        <w:ind w:left="1409" w:right="0" w:hanging="215"/>
        <w:jc w:val="left"/>
        <w:rPr>
          <w:sz w:val="21"/>
        </w:rPr>
      </w:pPr>
      <w:r>
        <w:rPr>
          <w:color w:val="231F20"/>
          <w:w w:val="105"/>
          <w:sz w:val="21"/>
        </w:rPr>
        <w:t>Documentos</w:t>
      </w:r>
    </w:p>
    <w:p>
      <w:pPr>
        <w:pStyle w:val="ListParagraph"/>
        <w:numPr>
          <w:ilvl w:val="2"/>
          <w:numId w:val="6"/>
        </w:numPr>
        <w:tabs>
          <w:tab w:pos="1434" w:val="left" w:leader="none"/>
        </w:tabs>
        <w:spacing w:line="240" w:lineRule="auto" w:before="79" w:after="0"/>
        <w:ind w:left="1433" w:right="0" w:hanging="239"/>
        <w:jc w:val="left"/>
        <w:rPr>
          <w:sz w:val="21"/>
        </w:rPr>
      </w:pPr>
      <w:r>
        <w:rPr>
          <w:color w:val="231F20"/>
          <w:sz w:val="21"/>
        </w:rPr>
        <w:t>Juntas</w:t>
      </w:r>
    </w:p>
    <w:p>
      <w:pPr>
        <w:pStyle w:val="ListParagraph"/>
        <w:numPr>
          <w:ilvl w:val="2"/>
          <w:numId w:val="6"/>
        </w:numPr>
        <w:tabs>
          <w:tab w:pos="1410" w:val="left" w:leader="none"/>
        </w:tabs>
        <w:spacing w:line="240" w:lineRule="auto" w:before="79" w:after="0"/>
        <w:ind w:left="1409" w:right="0" w:hanging="215"/>
        <w:jc w:val="left"/>
        <w:rPr>
          <w:sz w:val="21"/>
        </w:rPr>
      </w:pPr>
      <w:r>
        <w:rPr>
          <w:color w:val="231F20"/>
          <w:sz w:val="21"/>
        </w:rPr>
        <w:t>Conversaciones por</w:t>
      </w:r>
      <w:r>
        <w:rPr>
          <w:color w:val="231F20"/>
          <w:spacing w:val="15"/>
          <w:sz w:val="21"/>
        </w:rPr>
        <w:t> </w:t>
      </w:r>
      <w:r>
        <w:rPr>
          <w:color w:val="231F20"/>
          <w:sz w:val="21"/>
        </w:rPr>
        <w:t>teléfono</w:t>
      </w:r>
    </w:p>
    <w:p>
      <w:pPr>
        <w:pStyle w:val="ListParagraph"/>
        <w:numPr>
          <w:ilvl w:val="2"/>
          <w:numId w:val="6"/>
        </w:numPr>
        <w:tabs>
          <w:tab w:pos="1434" w:val="left" w:leader="none"/>
        </w:tabs>
        <w:spacing w:line="240" w:lineRule="auto" w:before="79" w:after="0"/>
        <w:ind w:left="1433" w:right="0" w:hanging="239"/>
        <w:jc w:val="left"/>
        <w:rPr>
          <w:sz w:val="21"/>
        </w:rPr>
      </w:pPr>
      <w:r>
        <w:rPr>
          <w:color w:val="231F20"/>
          <w:sz w:val="21"/>
        </w:rPr>
        <w:t>Redes computarizadas de</w:t>
      </w:r>
      <w:r>
        <w:rPr>
          <w:color w:val="231F20"/>
          <w:spacing w:val="-19"/>
          <w:sz w:val="21"/>
        </w:rPr>
        <w:t> </w:t>
      </w:r>
      <w:r>
        <w:rPr>
          <w:color w:val="231F20"/>
          <w:sz w:val="21"/>
        </w:rPr>
        <w:t>comunicación</w:t>
      </w:r>
    </w:p>
    <w:p>
      <w:pPr>
        <w:pStyle w:val="ListParagraph"/>
        <w:numPr>
          <w:ilvl w:val="1"/>
          <w:numId w:val="6"/>
        </w:numPr>
        <w:tabs>
          <w:tab w:pos="1053" w:val="left" w:leader="none"/>
        </w:tabs>
        <w:spacing w:line="273" w:lineRule="auto" w:before="147" w:after="0"/>
        <w:ind w:left="1052" w:right="110" w:hanging="284"/>
        <w:jc w:val="both"/>
        <w:rPr>
          <w:sz w:val="21"/>
        </w:rPr>
      </w:pPr>
      <w:r>
        <w:rPr>
          <w:color w:val="231F20"/>
          <w:sz w:val="21"/>
        </w:rPr>
        <w:t>Internalización (de explícito a tácito): es la etapa del proceso en la que se </w:t>
      </w:r>
      <w:r>
        <w:rPr>
          <w:color w:val="231F20"/>
          <w:spacing w:val="2"/>
          <w:sz w:val="21"/>
        </w:rPr>
        <w:t>amplía   </w:t>
      </w:r>
      <w:r>
        <w:rPr>
          <w:color w:val="231F20"/>
          <w:sz w:val="21"/>
        </w:rPr>
        <w:t>el conocimiento tácito de los individuos a partir del conocimiento explícito de la organización, al depurarse este último y convertirse en conocimiento propio de cada</w:t>
      </w:r>
      <w:r>
        <w:rPr>
          <w:color w:val="231F20"/>
          <w:spacing w:val="-4"/>
          <w:sz w:val="21"/>
        </w:rPr>
        <w:t> </w:t>
      </w:r>
      <w:r>
        <w:rPr>
          <w:color w:val="231F20"/>
          <w:sz w:val="21"/>
        </w:rPr>
        <w:t>persona.</w:t>
      </w:r>
    </w:p>
    <w:p>
      <w:pPr>
        <w:pStyle w:val="BodyText"/>
        <w:spacing w:line="273" w:lineRule="auto" w:before="112"/>
        <w:ind w:left="485" w:right="108" w:firstLine="283"/>
        <w:jc w:val="both"/>
      </w:pPr>
      <w:r>
        <w:rPr>
          <w:color w:val="231F20"/>
        </w:rPr>
        <w:t>La internalización requiere, por un lado, la actualización de los conceptos o métodos explícitos </w:t>
      </w:r>
      <w:r>
        <w:rPr>
          <w:color w:val="231F20"/>
          <w:spacing w:val="-9"/>
        </w:rPr>
        <w:t>y,  </w:t>
      </w:r>
      <w:r>
        <w:rPr>
          <w:color w:val="231F20"/>
        </w:rPr>
        <w:t>por otro, la inclusión de dicho conocimiento explícito en tácito. La condi-  ción necesaria es que el conocimiento explícito sea vivido o experimentado, bien al pasar personalmente por la experiencia de realizar una actividad, bien a través de la participa- ción, de las simulaciones, o de los ejercicios de juegos de rol, para que así el individuo     lo haga propio según su estilo y sus hábitos particulares. A fin de que el </w:t>
      </w:r>
      <w:r>
        <w:rPr>
          <w:color w:val="231F20"/>
          <w:spacing w:val="2"/>
        </w:rPr>
        <w:t>conocimiento </w:t>
      </w:r>
      <w:r>
        <w:rPr>
          <w:color w:val="231F20"/>
        </w:rPr>
        <w:t>explícito se vuelva tácito, es de gran ayuda que el conocimiento se verbalice o diagrame en documentos, manuales o historias</w:t>
      </w:r>
      <w:r>
        <w:rPr>
          <w:color w:val="231F20"/>
          <w:spacing w:val="37"/>
        </w:rPr>
        <w:t> </w:t>
      </w:r>
      <w:r>
        <w:rPr>
          <w:color w:val="231F20"/>
        </w:rPr>
        <w:t>orales.</w:t>
      </w:r>
    </w:p>
    <w:p>
      <w:pPr>
        <w:pStyle w:val="BodyText"/>
        <w:spacing w:before="56"/>
        <w:ind w:left="768" w:right="11"/>
      </w:pPr>
      <w:r>
        <w:rPr>
          <w:color w:val="231F20"/>
        </w:rPr>
        <w:t>Medios que se pueden emplear para internalizar el conocimiento:</w:t>
      </w:r>
    </w:p>
    <w:p>
      <w:pPr>
        <w:pStyle w:val="BodyText"/>
        <w:spacing w:before="4"/>
        <w:rPr>
          <w:sz w:val="17"/>
        </w:rPr>
      </w:pPr>
    </w:p>
    <w:p>
      <w:pPr>
        <w:pStyle w:val="ListParagraph"/>
        <w:numPr>
          <w:ilvl w:val="3"/>
          <w:numId w:val="6"/>
        </w:numPr>
        <w:tabs>
          <w:tab w:pos="1053" w:val="left" w:leader="none"/>
        </w:tabs>
        <w:spacing w:line="273" w:lineRule="auto" w:before="0" w:after="0"/>
        <w:ind w:left="1052" w:right="112" w:hanging="284"/>
        <w:jc w:val="both"/>
        <w:rPr>
          <w:sz w:val="21"/>
        </w:rPr>
      </w:pPr>
      <w:r>
        <w:rPr>
          <w:color w:val="231F20"/>
          <w:sz w:val="21"/>
        </w:rPr>
        <w:t>La</w:t>
      </w:r>
      <w:r>
        <w:rPr>
          <w:color w:val="231F20"/>
          <w:spacing w:val="-12"/>
          <w:sz w:val="21"/>
        </w:rPr>
        <w:t> </w:t>
      </w:r>
      <w:r>
        <w:rPr>
          <w:color w:val="231F20"/>
          <w:sz w:val="21"/>
        </w:rPr>
        <w:t>documentación</w:t>
      </w:r>
      <w:r>
        <w:rPr>
          <w:color w:val="231F20"/>
          <w:spacing w:val="-12"/>
          <w:sz w:val="21"/>
        </w:rPr>
        <w:t> </w:t>
      </w:r>
      <w:r>
        <w:rPr>
          <w:color w:val="231F20"/>
          <w:sz w:val="21"/>
        </w:rPr>
        <w:t>ayuda</w:t>
      </w:r>
      <w:r>
        <w:rPr>
          <w:color w:val="231F20"/>
          <w:spacing w:val="-12"/>
          <w:sz w:val="21"/>
        </w:rPr>
        <w:t> </w:t>
      </w:r>
      <w:r>
        <w:rPr>
          <w:color w:val="231F20"/>
          <w:sz w:val="21"/>
        </w:rPr>
        <w:t>a</w:t>
      </w:r>
      <w:r>
        <w:rPr>
          <w:color w:val="231F20"/>
          <w:spacing w:val="-12"/>
          <w:sz w:val="21"/>
        </w:rPr>
        <w:t> </w:t>
      </w:r>
      <w:r>
        <w:rPr>
          <w:color w:val="231F20"/>
          <w:sz w:val="21"/>
        </w:rPr>
        <w:t>los</w:t>
      </w:r>
      <w:r>
        <w:rPr>
          <w:color w:val="231F20"/>
          <w:spacing w:val="-12"/>
          <w:sz w:val="21"/>
        </w:rPr>
        <w:t> </w:t>
      </w:r>
      <w:r>
        <w:rPr>
          <w:color w:val="231F20"/>
          <w:sz w:val="21"/>
        </w:rPr>
        <w:t>individuos</w:t>
      </w:r>
      <w:r>
        <w:rPr>
          <w:color w:val="231F20"/>
          <w:spacing w:val="-12"/>
          <w:sz w:val="21"/>
        </w:rPr>
        <w:t> </w:t>
      </w:r>
      <w:r>
        <w:rPr>
          <w:color w:val="231F20"/>
          <w:sz w:val="21"/>
        </w:rPr>
        <w:t>a</w:t>
      </w:r>
      <w:r>
        <w:rPr>
          <w:color w:val="231F20"/>
          <w:spacing w:val="-12"/>
          <w:sz w:val="21"/>
        </w:rPr>
        <w:t> </w:t>
      </w:r>
      <w:r>
        <w:rPr>
          <w:color w:val="231F20"/>
          <w:sz w:val="21"/>
        </w:rPr>
        <w:t>apropiarse</w:t>
      </w:r>
      <w:r>
        <w:rPr>
          <w:color w:val="231F20"/>
          <w:spacing w:val="-12"/>
          <w:sz w:val="21"/>
        </w:rPr>
        <w:t> </w:t>
      </w:r>
      <w:r>
        <w:rPr>
          <w:color w:val="231F20"/>
          <w:sz w:val="21"/>
        </w:rPr>
        <w:t>de</w:t>
      </w:r>
      <w:r>
        <w:rPr>
          <w:color w:val="231F20"/>
          <w:spacing w:val="-12"/>
          <w:sz w:val="21"/>
        </w:rPr>
        <w:t> </w:t>
      </w:r>
      <w:r>
        <w:rPr>
          <w:color w:val="231F20"/>
          <w:sz w:val="21"/>
        </w:rPr>
        <w:t>lo</w:t>
      </w:r>
      <w:r>
        <w:rPr>
          <w:color w:val="231F20"/>
          <w:spacing w:val="-12"/>
          <w:sz w:val="21"/>
        </w:rPr>
        <w:t> </w:t>
      </w:r>
      <w:r>
        <w:rPr>
          <w:color w:val="231F20"/>
          <w:sz w:val="21"/>
        </w:rPr>
        <w:t>que</w:t>
      </w:r>
      <w:r>
        <w:rPr>
          <w:color w:val="231F20"/>
          <w:spacing w:val="-12"/>
          <w:sz w:val="21"/>
        </w:rPr>
        <w:t> </w:t>
      </w:r>
      <w:r>
        <w:rPr>
          <w:color w:val="231F20"/>
          <w:sz w:val="21"/>
        </w:rPr>
        <w:t>han</w:t>
      </w:r>
      <w:r>
        <w:rPr>
          <w:color w:val="231F20"/>
          <w:spacing w:val="-12"/>
          <w:sz w:val="21"/>
        </w:rPr>
        <w:t> </w:t>
      </w:r>
      <w:r>
        <w:rPr>
          <w:color w:val="231F20"/>
          <w:sz w:val="21"/>
        </w:rPr>
        <w:t>experimentado, enriqueciendo su conocimiento</w:t>
      </w:r>
      <w:r>
        <w:rPr>
          <w:color w:val="231F20"/>
          <w:spacing w:val="-5"/>
          <w:sz w:val="21"/>
        </w:rPr>
        <w:t> </w:t>
      </w:r>
      <w:r>
        <w:rPr>
          <w:color w:val="231F20"/>
          <w:sz w:val="21"/>
        </w:rPr>
        <w:t>tácito.</w:t>
      </w:r>
    </w:p>
    <w:p>
      <w:pPr>
        <w:pStyle w:val="ListParagraph"/>
        <w:numPr>
          <w:ilvl w:val="3"/>
          <w:numId w:val="6"/>
        </w:numPr>
        <w:tabs>
          <w:tab w:pos="1053" w:val="left" w:leader="none"/>
        </w:tabs>
        <w:spacing w:line="273" w:lineRule="auto" w:before="56" w:after="0"/>
        <w:ind w:left="1052" w:right="110" w:hanging="284"/>
        <w:jc w:val="both"/>
        <w:rPr>
          <w:sz w:val="21"/>
        </w:rPr>
      </w:pPr>
      <w:r>
        <w:rPr>
          <w:color w:val="231F20"/>
          <w:sz w:val="21"/>
        </w:rPr>
        <w:t>Los manuales facilitan la transferencia de conocimiento explícito a otras personas, permitiendo</w:t>
      </w:r>
      <w:r>
        <w:rPr>
          <w:color w:val="231F20"/>
          <w:spacing w:val="-7"/>
          <w:sz w:val="21"/>
        </w:rPr>
        <w:t> </w:t>
      </w:r>
      <w:r>
        <w:rPr>
          <w:color w:val="231F20"/>
          <w:sz w:val="21"/>
        </w:rPr>
        <w:t>que</w:t>
      </w:r>
      <w:r>
        <w:rPr>
          <w:color w:val="231F20"/>
          <w:spacing w:val="-7"/>
          <w:sz w:val="21"/>
        </w:rPr>
        <w:t> </w:t>
      </w:r>
      <w:r>
        <w:rPr>
          <w:color w:val="231F20"/>
          <w:sz w:val="21"/>
        </w:rPr>
        <w:t>éstas</w:t>
      </w:r>
      <w:r>
        <w:rPr>
          <w:color w:val="231F20"/>
          <w:spacing w:val="-7"/>
          <w:sz w:val="21"/>
        </w:rPr>
        <w:t> </w:t>
      </w:r>
      <w:r>
        <w:rPr>
          <w:color w:val="231F20"/>
          <w:sz w:val="21"/>
        </w:rPr>
        <w:t>experimenten</w:t>
      </w:r>
      <w:r>
        <w:rPr>
          <w:color w:val="231F20"/>
          <w:spacing w:val="-7"/>
          <w:sz w:val="21"/>
        </w:rPr>
        <w:t> </w:t>
      </w:r>
      <w:r>
        <w:rPr>
          <w:color w:val="231F20"/>
          <w:sz w:val="21"/>
        </w:rPr>
        <w:t>indirectamente</w:t>
      </w:r>
      <w:r>
        <w:rPr>
          <w:color w:val="231F20"/>
          <w:spacing w:val="-7"/>
          <w:sz w:val="21"/>
        </w:rPr>
        <w:t> </w:t>
      </w:r>
      <w:r>
        <w:rPr>
          <w:color w:val="231F20"/>
          <w:sz w:val="21"/>
        </w:rPr>
        <w:t>las</w:t>
      </w:r>
      <w:r>
        <w:rPr>
          <w:color w:val="231F20"/>
          <w:spacing w:val="-7"/>
          <w:sz w:val="21"/>
        </w:rPr>
        <w:t> </w:t>
      </w:r>
      <w:r>
        <w:rPr>
          <w:color w:val="231F20"/>
          <w:sz w:val="21"/>
        </w:rPr>
        <w:t>vivencias</w:t>
      </w:r>
      <w:r>
        <w:rPr>
          <w:color w:val="231F20"/>
          <w:spacing w:val="-7"/>
          <w:sz w:val="21"/>
        </w:rPr>
        <w:t> </w:t>
      </w:r>
      <w:r>
        <w:rPr>
          <w:color w:val="231F20"/>
          <w:sz w:val="21"/>
        </w:rPr>
        <w:t>de</w:t>
      </w:r>
      <w:r>
        <w:rPr>
          <w:color w:val="231F20"/>
          <w:spacing w:val="-7"/>
          <w:sz w:val="21"/>
        </w:rPr>
        <w:t> </w:t>
      </w:r>
      <w:r>
        <w:rPr>
          <w:color w:val="231F20"/>
          <w:sz w:val="21"/>
        </w:rPr>
        <w:t>otros,</w:t>
      </w:r>
      <w:r>
        <w:rPr>
          <w:color w:val="231F20"/>
          <w:spacing w:val="-7"/>
          <w:sz w:val="21"/>
        </w:rPr>
        <w:t> </w:t>
      </w:r>
      <w:r>
        <w:rPr>
          <w:color w:val="231F20"/>
          <w:sz w:val="21"/>
        </w:rPr>
        <w:t>es</w:t>
      </w:r>
      <w:r>
        <w:rPr>
          <w:color w:val="231F20"/>
          <w:spacing w:val="-7"/>
          <w:sz w:val="21"/>
        </w:rPr>
        <w:t> </w:t>
      </w:r>
      <w:r>
        <w:rPr>
          <w:color w:val="231F20"/>
          <w:spacing w:val="-3"/>
          <w:sz w:val="21"/>
        </w:rPr>
        <w:t>decir, </w:t>
      </w:r>
      <w:r>
        <w:rPr>
          <w:color w:val="231F20"/>
          <w:sz w:val="21"/>
        </w:rPr>
        <w:t>que las re-experimenten (por ejemplo, documentar todas las quejas y preguntas de los clientes en una base de datos que pueda ser utilizada por los miembros de un equipo de desarrollo de un producto</w:t>
      </w:r>
      <w:r>
        <w:rPr>
          <w:color w:val="231F20"/>
          <w:spacing w:val="-6"/>
          <w:sz w:val="21"/>
        </w:rPr>
        <w:t> </w:t>
      </w:r>
      <w:r>
        <w:rPr>
          <w:color w:val="231F20"/>
          <w:sz w:val="21"/>
        </w:rPr>
        <w:t>nuevo).</w:t>
      </w:r>
    </w:p>
    <w:p>
      <w:pPr>
        <w:spacing w:after="0" w:line="273" w:lineRule="auto"/>
        <w:jc w:val="both"/>
        <w:rPr>
          <w:sz w:val="21"/>
        </w:rPr>
        <w:sectPr>
          <w:pgSz w:w="9930" w:h="12190"/>
          <w:pgMar w:header="0" w:footer="0" w:top="820" w:bottom="280" w:left="320" w:right="1020"/>
        </w:sectPr>
      </w:pPr>
    </w:p>
    <w:p>
      <w:pPr>
        <w:spacing w:before="157"/>
        <w:ind w:left="113" w:right="0" w:firstLine="0"/>
        <w:jc w:val="both"/>
        <w:rPr>
          <w:b/>
          <w:sz w:val="15"/>
        </w:rPr>
      </w:pPr>
      <w:r>
        <w:rPr>
          <w:b/>
          <w:color w:val="231F20"/>
          <w:w w:val="150"/>
          <w:sz w:val="22"/>
        </w:rPr>
        <w:t>c</w:t>
      </w:r>
      <w:r>
        <w:rPr>
          <w:b/>
          <w:color w:val="231F20"/>
          <w:w w:val="150"/>
          <w:sz w:val="15"/>
        </w:rPr>
        <w:t>onsideraciones finales</w:t>
      </w:r>
    </w:p>
    <w:p>
      <w:pPr>
        <w:pStyle w:val="BodyText"/>
        <w:rPr>
          <w:b/>
          <w:sz w:val="22"/>
        </w:rPr>
      </w:pPr>
    </w:p>
    <w:p>
      <w:pPr>
        <w:pStyle w:val="BodyText"/>
        <w:spacing w:line="273" w:lineRule="auto"/>
        <w:ind w:left="113" w:right="501"/>
        <w:jc w:val="both"/>
      </w:pPr>
      <w:r>
        <w:rPr>
          <w:color w:val="231F20"/>
        </w:rPr>
        <w:t>En este capítulo se ha retomado el modelo de la espiral del conocimiento para gestión del conocimiento, propuesto por Nonaka y </w:t>
      </w:r>
      <w:r>
        <w:rPr>
          <w:color w:val="231F20"/>
          <w:spacing w:val="-3"/>
        </w:rPr>
        <w:t>Takeuchi </w:t>
      </w:r>
      <w:r>
        <w:rPr>
          <w:color w:val="231F20"/>
        </w:rPr>
        <w:t>(1995), quienes explican el papel prota- gónico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empresa</w:t>
      </w:r>
      <w:r>
        <w:rPr>
          <w:color w:val="231F20"/>
          <w:spacing w:val="-12"/>
        </w:rPr>
        <w:t> </w:t>
      </w:r>
      <w:r>
        <w:rPr>
          <w:color w:val="231F20"/>
        </w:rPr>
        <w:t>para</w:t>
      </w:r>
      <w:r>
        <w:rPr>
          <w:color w:val="231F20"/>
          <w:spacing w:val="-12"/>
        </w:rPr>
        <w:t> </w:t>
      </w:r>
      <w:r>
        <w:rPr>
          <w:color w:val="231F20"/>
        </w:rPr>
        <w:t>generar</w:t>
      </w:r>
      <w:r>
        <w:rPr>
          <w:color w:val="231F20"/>
          <w:spacing w:val="-12"/>
        </w:rPr>
        <w:t> </w:t>
      </w:r>
      <w:r>
        <w:rPr>
          <w:color w:val="231F20"/>
        </w:rPr>
        <w:t>las</w:t>
      </w:r>
      <w:r>
        <w:rPr>
          <w:color w:val="231F20"/>
          <w:spacing w:val="-12"/>
        </w:rPr>
        <w:t> </w:t>
      </w:r>
      <w:r>
        <w:rPr>
          <w:color w:val="231F20"/>
        </w:rPr>
        <w:t>condiciones</w:t>
      </w:r>
      <w:r>
        <w:rPr>
          <w:color w:val="231F20"/>
          <w:spacing w:val="-12"/>
        </w:rPr>
        <w:t> </w:t>
      </w:r>
      <w:r>
        <w:rPr>
          <w:color w:val="231F20"/>
        </w:rPr>
        <w:t>que</w:t>
      </w:r>
      <w:r>
        <w:rPr>
          <w:color w:val="231F20"/>
          <w:spacing w:val="-12"/>
        </w:rPr>
        <w:t> </w:t>
      </w:r>
      <w:r>
        <w:rPr>
          <w:color w:val="231F20"/>
        </w:rPr>
        <w:t>permiten</w:t>
      </w:r>
      <w:r>
        <w:rPr>
          <w:color w:val="231F20"/>
          <w:spacing w:val="-12"/>
        </w:rPr>
        <w:t> </w:t>
      </w:r>
      <w:r>
        <w:rPr>
          <w:color w:val="231F20"/>
        </w:rPr>
        <w:t>la</w:t>
      </w:r>
      <w:r>
        <w:rPr>
          <w:color w:val="231F20"/>
          <w:spacing w:val="-12"/>
        </w:rPr>
        <w:t> </w:t>
      </w:r>
      <w:r>
        <w:rPr>
          <w:color w:val="231F20"/>
        </w:rPr>
        <w:t>creación,</w:t>
      </w:r>
      <w:r>
        <w:rPr>
          <w:color w:val="231F20"/>
          <w:spacing w:val="-12"/>
        </w:rPr>
        <w:t> </w:t>
      </w:r>
      <w:r>
        <w:rPr>
          <w:color w:val="231F20"/>
        </w:rPr>
        <w:t>la</w:t>
      </w:r>
      <w:r>
        <w:rPr>
          <w:color w:val="231F20"/>
          <w:spacing w:val="-12"/>
        </w:rPr>
        <w:t> </w:t>
      </w:r>
      <w:r>
        <w:rPr>
          <w:color w:val="231F20"/>
        </w:rPr>
        <w:t>difusión</w:t>
      </w:r>
      <w:r>
        <w:rPr>
          <w:color w:val="231F20"/>
          <w:spacing w:val="-12"/>
        </w:rPr>
        <w:t> </w:t>
      </w:r>
      <w:r>
        <w:rPr>
          <w:color w:val="231F20"/>
        </w:rPr>
        <w:t>y</w:t>
      </w:r>
      <w:r>
        <w:rPr>
          <w:color w:val="231F20"/>
          <w:spacing w:val="-12"/>
        </w:rPr>
        <w:t> </w:t>
      </w:r>
      <w:r>
        <w:rPr>
          <w:color w:val="231F20"/>
        </w:rPr>
        <w:t>la aplicación del conocimiento a partir de la intención, la autonomía, la fluctuación y el caos creativo,</w:t>
      </w:r>
      <w:r>
        <w:rPr>
          <w:color w:val="231F20"/>
          <w:spacing w:val="-9"/>
        </w:rPr>
        <w:t> </w:t>
      </w:r>
      <w:r>
        <w:rPr>
          <w:color w:val="231F20"/>
        </w:rPr>
        <w:t>la</w:t>
      </w:r>
      <w:r>
        <w:rPr>
          <w:color w:val="231F20"/>
          <w:spacing w:val="-9"/>
        </w:rPr>
        <w:t> </w:t>
      </w:r>
      <w:r>
        <w:rPr>
          <w:color w:val="231F20"/>
        </w:rPr>
        <w:t>redundancia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variedad</w:t>
      </w:r>
      <w:r>
        <w:rPr>
          <w:color w:val="231F20"/>
          <w:spacing w:val="-9"/>
        </w:rPr>
        <w:t> </w:t>
      </w:r>
      <w:r>
        <w:rPr>
          <w:color w:val="231F20"/>
        </w:rPr>
        <w:t>de</w:t>
      </w:r>
      <w:r>
        <w:rPr>
          <w:color w:val="231F20"/>
          <w:spacing w:val="-9"/>
        </w:rPr>
        <w:t> </w:t>
      </w:r>
      <w:r>
        <w:rPr>
          <w:color w:val="231F20"/>
        </w:rPr>
        <w:t>requisitos.</w:t>
      </w:r>
    </w:p>
    <w:p>
      <w:pPr>
        <w:pStyle w:val="BodyText"/>
        <w:spacing w:line="273" w:lineRule="auto" w:before="27"/>
        <w:ind w:left="113" w:right="500" w:firstLine="283"/>
        <w:jc w:val="both"/>
      </w:pPr>
      <w:r>
        <w:rPr>
          <w:color w:val="231F20"/>
        </w:rPr>
        <w:t>La espiral del conocimiento enfatiza y ubica el desarrollo del conocimiento en cua-   tro etapas. Inicia en la socialización del conocimiento con la creación de un campo de interacción, que permite que los miembros del equipo compartan sus experiencias y mo- delos mentales. En segundo lugar, la externalización se da a partir de un diálogo o de reflexiones colectivas significativas, en los que el uso de una metáfora o una analogía apropiadas ayudan a los miembros a enunciar el conocimiento tácito oculto, que de otra manera resulta difícil de comunicar. En tercer lugar, la combinación da comienzo con la distribución por redes del conocimiento recién creado y el conocimiento existente de otras secciones de la organización, cristalizándolos así en un nuevo producto, servicio o sistema administrativo. Y en cuarto lugar, la internalización se origina en aprender ha- ciendo. Pero el conocimiento no termina en la cuarta etapa, pues en ella surgen </w:t>
      </w:r>
      <w:r>
        <w:rPr>
          <w:color w:val="231F20"/>
          <w:spacing w:val="2"/>
        </w:rPr>
        <w:t>nuevos </w:t>
      </w:r>
      <w:r>
        <w:rPr>
          <w:color w:val="231F20"/>
        </w:rPr>
        <w:t>avances, inquietudes, perspectivas, dominios, que hacen que el proceso se reinicie con la socialización  del</w:t>
      </w:r>
      <w:r>
        <w:rPr>
          <w:color w:val="231F20"/>
          <w:spacing w:val="31"/>
        </w:rPr>
        <w:t> </w:t>
      </w:r>
      <w:r>
        <w:rPr>
          <w:color w:val="231F20"/>
        </w:rPr>
        <w:t>conocimiento.</w:t>
      </w:r>
    </w:p>
    <w:p>
      <w:pPr>
        <w:pStyle w:val="BodyText"/>
        <w:spacing w:line="273" w:lineRule="auto" w:before="27"/>
        <w:ind w:left="113" w:right="502" w:firstLine="283"/>
        <w:jc w:val="both"/>
      </w:pPr>
      <w:r>
        <w:rPr>
          <w:color w:val="231F20"/>
        </w:rPr>
        <w:t>Para que los integrantes de la organización capten, compartan, organicen y utilicen  los conocimientos para una oportuna e inteligente toma de decisiones, y la organización implemente su sistema de gestión de conocimiento, se debe acudir a una infraestructura de apoyo. Esto se logra a través del uso de herramientas y tecnologías que proveen infor- mación visual, dinámica y de valor agregado, que resaltan los elementos más relevantes y significativos para apoyar la toma de decisiones (Del Moral, </w:t>
      </w:r>
      <w:r>
        <w:rPr>
          <w:color w:val="010202"/>
        </w:rPr>
        <w:t>Pazos, Rodríguez, Rodríguez- Patón y Suárez</w:t>
      </w:r>
      <w:r>
        <w:rPr>
          <w:color w:val="231F20"/>
        </w:rPr>
        <w:t>,</w:t>
      </w:r>
      <w:r>
        <w:rPr>
          <w:color w:val="231F20"/>
          <w:spacing w:val="-17"/>
        </w:rPr>
        <w:t> </w:t>
      </w:r>
      <w:r>
        <w:rPr>
          <w:color w:val="231F20"/>
        </w:rPr>
        <w:t>2007).</w:t>
      </w:r>
    </w:p>
    <w:p>
      <w:pPr>
        <w:pStyle w:val="BodyText"/>
        <w:spacing w:line="273" w:lineRule="auto" w:before="27"/>
        <w:ind w:left="113" w:right="501" w:firstLine="283"/>
        <w:jc w:val="both"/>
      </w:pPr>
      <w:r>
        <w:rPr>
          <w:color w:val="231F20"/>
        </w:rPr>
        <w:t>A</w:t>
      </w:r>
      <w:r>
        <w:rPr>
          <w:color w:val="231F20"/>
          <w:spacing w:val="-13"/>
        </w:rPr>
        <w:t> </w:t>
      </w:r>
      <w:r>
        <w:rPr>
          <w:color w:val="231F20"/>
        </w:rPr>
        <w:t>partir</w:t>
      </w:r>
      <w:r>
        <w:rPr>
          <w:color w:val="231F20"/>
          <w:spacing w:val="-13"/>
        </w:rPr>
        <w:t> </w:t>
      </w:r>
      <w:r>
        <w:rPr>
          <w:color w:val="231F20"/>
        </w:rPr>
        <w:t>del</w:t>
      </w:r>
      <w:r>
        <w:rPr>
          <w:color w:val="231F20"/>
          <w:spacing w:val="-13"/>
        </w:rPr>
        <w:t> </w:t>
      </w:r>
      <w:r>
        <w:rPr>
          <w:color w:val="231F20"/>
        </w:rPr>
        <w:t>dominio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tecnología,</w:t>
      </w:r>
      <w:r>
        <w:rPr>
          <w:color w:val="231F20"/>
          <w:spacing w:val="-13"/>
        </w:rPr>
        <w:t> </w:t>
      </w:r>
      <w:r>
        <w:rPr>
          <w:color w:val="231F20"/>
        </w:rPr>
        <w:t>las</w:t>
      </w:r>
      <w:r>
        <w:rPr>
          <w:color w:val="231F20"/>
          <w:spacing w:val="-13"/>
        </w:rPr>
        <w:t> </w:t>
      </w:r>
      <w:r>
        <w:rPr>
          <w:color w:val="231F20"/>
        </w:rPr>
        <w:t>empresas</w:t>
      </w:r>
      <w:r>
        <w:rPr>
          <w:color w:val="231F20"/>
          <w:spacing w:val="-13"/>
        </w:rPr>
        <w:t> </w:t>
      </w:r>
      <w:r>
        <w:rPr>
          <w:color w:val="231F20"/>
        </w:rPr>
        <w:t>adoptan</w:t>
      </w:r>
      <w:r>
        <w:rPr>
          <w:color w:val="231F20"/>
          <w:spacing w:val="-13"/>
        </w:rPr>
        <w:t> </w:t>
      </w:r>
      <w:r>
        <w:rPr>
          <w:color w:val="231F20"/>
        </w:rPr>
        <w:t>su</w:t>
      </w:r>
      <w:r>
        <w:rPr>
          <w:color w:val="231F20"/>
          <w:spacing w:val="-13"/>
        </w:rPr>
        <w:t> </w:t>
      </w:r>
      <w:r>
        <w:rPr>
          <w:color w:val="231F20"/>
        </w:rPr>
        <w:t>primera</w:t>
      </w:r>
      <w:r>
        <w:rPr>
          <w:color w:val="231F20"/>
          <w:spacing w:val="-13"/>
        </w:rPr>
        <w:t> </w:t>
      </w:r>
      <w:r>
        <w:rPr>
          <w:color w:val="231F20"/>
        </w:rPr>
        <w:t>medida</w:t>
      </w:r>
      <w:r>
        <w:rPr>
          <w:color w:val="231F20"/>
          <w:spacing w:val="-13"/>
        </w:rPr>
        <w:t> </w:t>
      </w:r>
      <w:r>
        <w:rPr>
          <w:color w:val="231F20"/>
        </w:rPr>
        <w:t>respecto a la gestión del conocimiento: inician instalando una Intranet y luego comienzan a buscar contenidos para distribuir con esas herramientas; recopilan y potencian “mejores prác- ticas”; eficientan sus procesos; y almacenan información en depósitos electrónicos para poder compartirlos en toda la organización (Davenport y Prusak,</w:t>
      </w:r>
      <w:r>
        <w:rPr>
          <w:color w:val="231F20"/>
          <w:spacing w:val="-24"/>
        </w:rPr>
        <w:t> </w:t>
      </w:r>
      <w:r>
        <w:rPr>
          <w:color w:val="231F20"/>
        </w:rPr>
        <w:t>2000).</w:t>
      </w:r>
    </w:p>
    <w:p>
      <w:pPr>
        <w:pStyle w:val="BodyText"/>
        <w:spacing w:line="273" w:lineRule="auto" w:before="27"/>
        <w:ind w:left="113" w:right="501" w:firstLine="283"/>
        <w:jc w:val="both"/>
      </w:pPr>
      <w:r>
        <w:rPr>
          <w:color w:val="231F20"/>
        </w:rPr>
        <w:t>El uso y la manera en que las tecnologías de información y comunicación apoyan el proceso de gestión del conocimiento es el tema que nos ocupará en el siguiente capítulo; abordaremos la adopción de estas tecnologías en las etapas de socialización, externaliza- ción, combinación e internalización.</w:t>
      </w:r>
    </w:p>
    <w:p>
      <w:pPr>
        <w:spacing w:after="0" w:line="273" w:lineRule="auto"/>
        <w:jc w:val="both"/>
        <w:sectPr>
          <w:pgSz w:w="9930" w:h="12190"/>
          <w:pgMar w:header="0" w:footer="0" w:top="820" w:bottom="280" w:left="1020" w:right="300"/>
        </w:sectPr>
      </w:pPr>
    </w:p>
    <w:p>
      <w:pPr>
        <w:pStyle w:val="Heading4"/>
        <w:spacing w:before="135"/>
        <w:ind w:left="485" w:right="11"/>
        <w:jc w:val="left"/>
      </w:pPr>
      <w:r>
        <w:rPr>
          <w:color w:val="231F20"/>
        </w:rPr>
        <w:t>Para aprender más</w:t>
      </w:r>
    </w:p>
    <w:p>
      <w:pPr>
        <w:spacing w:line="280" w:lineRule="exact" w:before="160"/>
        <w:ind w:left="768" w:right="11" w:hanging="284"/>
        <w:jc w:val="left"/>
        <w:rPr>
          <w:sz w:val="21"/>
        </w:rPr>
      </w:pPr>
      <w:r>
        <w:rPr>
          <w:color w:val="231F20"/>
          <w:w w:val="105"/>
          <w:sz w:val="21"/>
        </w:rPr>
        <w:t>Barney, J. B. (1991). “Resources and Sustained Competitive Advantage”, en </w:t>
      </w:r>
      <w:r>
        <w:rPr>
          <w:rFonts w:ascii="Palatino Linotype" w:hAnsi="Palatino Linotype"/>
          <w:i/>
          <w:color w:val="231F20"/>
          <w:w w:val="105"/>
          <w:sz w:val="21"/>
        </w:rPr>
        <w:t>Journal of </w:t>
      </w:r>
      <w:r>
        <w:rPr>
          <w:rFonts w:ascii="Palatino Linotype" w:hAnsi="Palatino Linotype"/>
          <w:i/>
          <w:color w:val="231F20"/>
          <w:w w:val="105"/>
          <w:sz w:val="21"/>
        </w:rPr>
        <w:t>Management Science</w:t>
      </w:r>
      <w:r>
        <w:rPr>
          <w:color w:val="231F20"/>
          <w:w w:val="105"/>
          <w:sz w:val="21"/>
        </w:rPr>
        <w:t>, vol. 17, núm. 1.</w:t>
      </w:r>
    </w:p>
    <w:p>
      <w:pPr>
        <w:pStyle w:val="BodyText"/>
        <w:spacing w:line="252" w:lineRule="auto" w:before="92"/>
        <w:ind w:left="485" w:right="111" w:hanging="1"/>
        <w:jc w:val="right"/>
      </w:pPr>
      <w:r>
        <w:rPr>
          <w:color w:val="231F20"/>
          <w:w w:val="105"/>
        </w:rPr>
        <w:t>Nonaka, I. y Konno, N. (1998). “The Concept of ‘Ba’: Building a Foundation for</w:t>
      </w:r>
      <w:r>
        <w:rPr>
          <w:color w:val="231F20"/>
          <w:w w:val="102"/>
        </w:rPr>
        <w:t> </w:t>
      </w:r>
      <w:r>
        <w:rPr>
          <w:color w:val="231F20"/>
          <w:w w:val="105"/>
        </w:rPr>
        <w:t>Knowledge Creation”, en </w:t>
      </w:r>
      <w:r>
        <w:rPr>
          <w:rFonts w:ascii="Palatino Linotype" w:hAnsi="Palatino Linotype"/>
          <w:i/>
          <w:color w:val="231F20"/>
          <w:w w:val="105"/>
        </w:rPr>
        <w:t>California Management Review</w:t>
      </w:r>
      <w:r>
        <w:rPr>
          <w:color w:val="231F20"/>
          <w:w w:val="105"/>
        </w:rPr>
        <w:t>, vol. 40, núm. 3, primavera.</w:t>
      </w:r>
    </w:p>
    <w:p>
      <w:pPr>
        <w:spacing w:line="280" w:lineRule="exact" w:before="47"/>
        <w:ind w:left="768" w:right="11" w:hanging="284"/>
        <w:jc w:val="left"/>
        <w:rPr>
          <w:sz w:val="21"/>
        </w:rPr>
      </w:pPr>
      <w:r>
        <w:rPr>
          <w:color w:val="231F20"/>
          <w:w w:val="105"/>
          <w:sz w:val="21"/>
        </w:rPr>
        <w:t>Nonaka, I. y Takeuchi, H. (1995). </w:t>
      </w:r>
      <w:r>
        <w:rPr>
          <w:rFonts w:ascii="Palatino Linotype"/>
          <w:i/>
          <w:color w:val="231F20"/>
          <w:w w:val="105"/>
          <w:sz w:val="21"/>
        </w:rPr>
        <w:t>Tfte Knowledge-Creating Company. How Japanese </w:t>
      </w:r>
      <w:r>
        <w:rPr>
          <w:rFonts w:ascii="Palatino Linotype"/>
          <w:i/>
          <w:color w:val="231F20"/>
          <w:w w:val="105"/>
          <w:sz w:val="21"/>
        </w:rPr>
        <w:t>companies create tfte dynamics of innovations</w:t>
      </w:r>
      <w:r>
        <w:rPr>
          <w:color w:val="231F20"/>
          <w:w w:val="105"/>
          <w:sz w:val="21"/>
        </w:rPr>
        <w:t>, New York: Oxford University Press.</w:t>
      </w:r>
    </w:p>
    <w:p>
      <w:pPr>
        <w:spacing w:after="0" w:line="280" w:lineRule="exact"/>
        <w:jc w:val="left"/>
        <w:rPr>
          <w:sz w:val="21"/>
        </w:rPr>
        <w:sectPr>
          <w:pgSz w:w="9930" w:h="12190"/>
          <w:pgMar w:header="0" w:footer="0" w:top="820" w:bottom="280" w:left="320" w:right="1020"/>
        </w:sectPr>
      </w:pPr>
    </w:p>
    <w:p>
      <w:pPr>
        <w:pStyle w:val="BodyText"/>
        <w:spacing w:before="5"/>
        <w:rPr>
          <w:sz w:val="24"/>
        </w:rPr>
      </w:pPr>
    </w:p>
    <w:p>
      <w:pPr>
        <w:spacing w:before="65"/>
        <w:ind w:left="81" w:right="116" w:firstLine="0"/>
        <w:jc w:val="right"/>
        <w:rPr>
          <w:sz w:val="20"/>
        </w:rPr>
      </w:pPr>
      <w:r>
        <w:rPr/>
        <w:drawing>
          <wp:anchor distT="0" distB="0" distL="0" distR="0" allowOverlap="1" layoutInCell="1" locked="0" behindDoc="0" simplePos="0" relativeHeight="3808">
            <wp:simplePos x="0" y="0"/>
            <wp:positionH relativeFrom="page">
              <wp:posOffset>5775121</wp:posOffset>
            </wp:positionH>
            <wp:positionV relativeFrom="paragraph">
              <wp:posOffset>-187990</wp:posOffset>
            </wp:positionV>
            <wp:extent cx="13677" cy="523811"/>
            <wp:effectExtent l="0" t="0" r="0" b="0"/>
            <wp:wrapNone/>
            <wp:docPr id="25" name="image8.png" descr=""/>
            <wp:cNvGraphicFramePr>
              <a:graphicFrameLocks noChangeAspect="1"/>
            </wp:cNvGraphicFramePr>
            <a:graphic>
              <a:graphicData uri="http://schemas.openxmlformats.org/drawingml/2006/picture">
                <pic:pic>
                  <pic:nvPicPr>
                    <pic:cNvPr id="26"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27</w:t>
      </w:r>
    </w:p>
    <w:p>
      <w:pPr>
        <w:pStyle w:val="BodyText"/>
        <w:spacing w:before="4"/>
        <w:rPr>
          <w:sz w:val="27"/>
        </w:rPr>
      </w:pPr>
    </w:p>
    <w:p>
      <w:pPr>
        <w:pStyle w:val="Heading1"/>
        <w:tabs>
          <w:tab w:pos="2936" w:val="left" w:leader="none"/>
        </w:tabs>
        <w:ind w:right="388"/>
      </w:pPr>
      <w:r>
        <w:rPr>
          <w:color w:val="414042"/>
        </w:rPr>
        <w:t>C</w:t>
      </w:r>
      <w:r>
        <w:rPr>
          <w:color w:val="414042"/>
          <w:spacing w:val="-50"/>
        </w:rPr>
        <w:t> </w:t>
      </w:r>
      <w:r>
        <w:rPr>
          <w:color w:val="414042"/>
        </w:rPr>
        <w:t>A</w:t>
      </w:r>
      <w:r>
        <w:rPr>
          <w:color w:val="414042"/>
          <w:spacing w:val="-50"/>
        </w:rPr>
        <w:t> </w:t>
      </w:r>
      <w:r>
        <w:rPr>
          <w:color w:val="414042"/>
        </w:rPr>
        <w:t>P</w:t>
      </w:r>
      <w:r>
        <w:rPr>
          <w:color w:val="414042"/>
          <w:spacing w:val="-50"/>
        </w:rPr>
        <w:t> </w:t>
      </w:r>
      <w:r>
        <w:rPr>
          <w:color w:val="414042"/>
        </w:rPr>
        <w:t>Í</w:t>
      </w:r>
      <w:r>
        <w:rPr>
          <w:color w:val="414042"/>
          <w:spacing w:val="-50"/>
        </w:rPr>
        <w:t> </w:t>
      </w:r>
      <w:r>
        <w:rPr>
          <w:color w:val="414042"/>
        </w:rPr>
        <w:t>T</w:t>
      </w:r>
      <w:r>
        <w:rPr>
          <w:color w:val="414042"/>
          <w:spacing w:val="-50"/>
        </w:rPr>
        <w:t> </w:t>
      </w:r>
      <w:r>
        <w:rPr>
          <w:color w:val="414042"/>
        </w:rPr>
        <w:t>U</w:t>
      </w:r>
      <w:r>
        <w:rPr>
          <w:color w:val="414042"/>
          <w:spacing w:val="-50"/>
        </w:rPr>
        <w:t> </w:t>
      </w:r>
      <w:r>
        <w:rPr>
          <w:color w:val="414042"/>
        </w:rPr>
        <w:t>L</w:t>
      </w:r>
      <w:r>
        <w:rPr>
          <w:color w:val="414042"/>
          <w:spacing w:val="-54"/>
        </w:rPr>
        <w:t> </w:t>
      </w:r>
      <w:r>
        <w:rPr>
          <w:color w:val="414042"/>
        </w:rPr>
        <w:t>O</w:t>
        <w:tab/>
        <w:t>I</w:t>
      </w:r>
      <w:r>
        <w:rPr>
          <w:color w:val="414042"/>
          <w:spacing w:val="-50"/>
        </w:rPr>
        <w:t> </w:t>
      </w:r>
      <w:r>
        <w:rPr>
          <w:color w:val="414042"/>
        </w:rPr>
        <w:t>I</w:t>
      </w:r>
    </w:p>
    <w:p>
      <w:pPr>
        <w:pStyle w:val="Heading2"/>
        <w:tabs>
          <w:tab w:pos="2748" w:val="left" w:leader="none"/>
          <w:tab w:pos="3399" w:val="left" w:leader="none"/>
          <w:tab w:pos="6149" w:val="left" w:leader="none"/>
        </w:tabs>
        <w:rPr>
          <w:sz w:val="44"/>
        </w:rPr>
      </w:pPr>
      <w:r>
        <w:rPr>
          <w:color w:val="414042"/>
          <w:spacing w:val="22"/>
          <w:w w:val="110"/>
          <w:sz w:val="44"/>
        </w:rPr>
        <w:t>T</w:t>
      </w:r>
      <w:r>
        <w:rPr>
          <w:color w:val="414042"/>
          <w:spacing w:val="22"/>
          <w:w w:val="110"/>
        </w:rPr>
        <w:t>E</w:t>
      </w:r>
      <w:r>
        <w:rPr>
          <w:color w:val="414042"/>
          <w:spacing w:val="-66"/>
          <w:w w:val="110"/>
        </w:rPr>
        <w:t> </w:t>
      </w:r>
      <w:r>
        <w:rPr>
          <w:color w:val="414042"/>
          <w:w w:val="110"/>
        </w:rPr>
        <w:t>C</w:t>
      </w:r>
      <w:r>
        <w:rPr>
          <w:color w:val="414042"/>
          <w:spacing w:val="-66"/>
          <w:w w:val="110"/>
        </w:rPr>
        <w:t> </w:t>
      </w:r>
      <w:r>
        <w:rPr>
          <w:color w:val="414042"/>
          <w:w w:val="110"/>
        </w:rPr>
        <w:t>N</w:t>
      </w:r>
      <w:r>
        <w:rPr>
          <w:color w:val="414042"/>
          <w:spacing w:val="-66"/>
          <w:w w:val="110"/>
        </w:rPr>
        <w:t> </w:t>
      </w:r>
      <w:r>
        <w:rPr>
          <w:color w:val="414042"/>
          <w:w w:val="110"/>
        </w:rPr>
        <w:t>O</w:t>
      </w:r>
      <w:r>
        <w:rPr>
          <w:color w:val="414042"/>
          <w:spacing w:val="-66"/>
          <w:w w:val="110"/>
        </w:rPr>
        <w:t> </w:t>
      </w:r>
      <w:r>
        <w:rPr>
          <w:color w:val="414042"/>
          <w:w w:val="110"/>
        </w:rPr>
        <w:t>L</w:t>
      </w:r>
      <w:r>
        <w:rPr>
          <w:color w:val="414042"/>
          <w:spacing w:val="-68"/>
          <w:w w:val="110"/>
        </w:rPr>
        <w:t> </w:t>
      </w:r>
      <w:r>
        <w:rPr>
          <w:color w:val="414042"/>
          <w:w w:val="110"/>
        </w:rPr>
        <w:t>O</w:t>
      </w:r>
      <w:r>
        <w:rPr>
          <w:color w:val="414042"/>
          <w:spacing w:val="-66"/>
          <w:w w:val="110"/>
        </w:rPr>
        <w:t> </w:t>
      </w:r>
      <w:r>
        <w:rPr>
          <w:color w:val="414042"/>
          <w:w w:val="110"/>
        </w:rPr>
        <w:t>g</w:t>
      </w:r>
      <w:r>
        <w:rPr>
          <w:color w:val="414042"/>
          <w:spacing w:val="-66"/>
          <w:w w:val="110"/>
        </w:rPr>
        <w:t> </w:t>
      </w:r>
      <w:r>
        <w:rPr>
          <w:color w:val="414042"/>
          <w:w w:val="110"/>
        </w:rPr>
        <w:t>Í</w:t>
      </w:r>
      <w:r>
        <w:rPr>
          <w:color w:val="414042"/>
          <w:spacing w:val="-66"/>
          <w:w w:val="110"/>
        </w:rPr>
        <w:t> </w:t>
      </w:r>
      <w:r>
        <w:rPr>
          <w:color w:val="414042"/>
          <w:w w:val="110"/>
        </w:rPr>
        <w:t>A</w:t>
      </w:r>
      <w:r>
        <w:rPr>
          <w:color w:val="414042"/>
          <w:spacing w:val="-67"/>
          <w:w w:val="110"/>
        </w:rPr>
        <w:t> </w:t>
      </w:r>
      <w:r>
        <w:rPr>
          <w:color w:val="414042"/>
          <w:w w:val="110"/>
        </w:rPr>
        <w:t>s</w:t>
        <w:tab/>
        <w:t>D</w:t>
      </w:r>
      <w:r>
        <w:rPr>
          <w:color w:val="414042"/>
          <w:spacing w:val="-64"/>
          <w:w w:val="110"/>
        </w:rPr>
        <w:t> </w:t>
      </w:r>
      <w:r>
        <w:rPr>
          <w:color w:val="414042"/>
          <w:w w:val="110"/>
        </w:rPr>
        <w:t>E</w:t>
        <w:tab/>
      </w:r>
      <w:r>
        <w:rPr>
          <w:color w:val="414042"/>
          <w:spacing w:val="22"/>
          <w:w w:val="110"/>
          <w:sz w:val="44"/>
        </w:rPr>
        <w:t>I</w:t>
      </w:r>
      <w:r>
        <w:rPr>
          <w:color w:val="414042"/>
          <w:spacing w:val="22"/>
          <w:w w:val="110"/>
        </w:rPr>
        <w:t>N</w:t>
      </w:r>
      <w:r>
        <w:rPr>
          <w:color w:val="414042"/>
          <w:spacing w:val="-70"/>
          <w:w w:val="110"/>
        </w:rPr>
        <w:t> </w:t>
      </w:r>
      <w:r>
        <w:rPr>
          <w:color w:val="414042"/>
          <w:w w:val="145"/>
        </w:rPr>
        <w:t>f</w:t>
      </w:r>
      <w:r>
        <w:rPr>
          <w:color w:val="414042"/>
          <w:spacing w:val="-103"/>
          <w:w w:val="145"/>
        </w:rPr>
        <w:t> </w:t>
      </w:r>
      <w:r>
        <w:rPr>
          <w:color w:val="414042"/>
          <w:w w:val="110"/>
        </w:rPr>
        <w:t>O</w:t>
      </w:r>
      <w:r>
        <w:rPr>
          <w:color w:val="414042"/>
          <w:spacing w:val="-70"/>
          <w:w w:val="110"/>
        </w:rPr>
        <w:t> </w:t>
      </w:r>
      <w:r>
        <w:rPr>
          <w:color w:val="414042"/>
          <w:w w:val="110"/>
        </w:rPr>
        <w:t>R</w:t>
      </w:r>
      <w:r>
        <w:rPr>
          <w:color w:val="414042"/>
          <w:spacing w:val="-70"/>
          <w:w w:val="110"/>
        </w:rPr>
        <w:t> </w:t>
      </w:r>
      <w:r>
        <w:rPr>
          <w:color w:val="414042"/>
          <w:w w:val="110"/>
        </w:rPr>
        <w:t>m</w:t>
      </w:r>
      <w:r>
        <w:rPr>
          <w:color w:val="414042"/>
          <w:spacing w:val="-70"/>
          <w:w w:val="110"/>
        </w:rPr>
        <w:t> </w:t>
      </w:r>
      <w:r>
        <w:rPr>
          <w:color w:val="414042"/>
          <w:w w:val="110"/>
        </w:rPr>
        <w:t>A</w:t>
      </w:r>
      <w:r>
        <w:rPr>
          <w:color w:val="414042"/>
          <w:spacing w:val="-70"/>
          <w:w w:val="110"/>
        </w:rPr>
        <w:t> </w:t>
      </w:r>
      <w:r>
        <w:rPr>
          <w:color w:val="414042"/>
          <w:w w:val="110"/>
        </w:rPr>
        <w:t>C</w:t>
      </w:r>
      <w:r>
        <w:rPr>
          <w:color w:val="414042"/>
          <w:spacing w:val="-70"/>
          <w:w w:val="110"/>
        </w:rPr>
        <w:t> </w:t>
      </w:r>
      <w:r>
        <w:rPr>
          <w:color w:val="414042"/>
          <w:w w:val="110"/>
        </w:rPr>
        <w:t>I</w:t>
      </w:r>
      <w:r>
        <w:rPr>
          <w:color w:val="414042"/>
          <w:spacing w:val="-70"/>
          <w:w w:val="110"/>
        </w:rPr>
        <w:t> </w:t>
      </w:r>
      <w:r>
        <w:rPr>
          <w:color w:val="414042"/>
          <w:w w:val="110"/>
        </w:rPr>
        <w:t>Ó</w:t>
      </w:r>
      <w:r>
        <w:rPr>
          <w:color w:val="414042"/>
          <w:spacing w:val="-70"/>
          <w:w w:val="110"/>
        </w:rPr>
        <w:t> </w:t>
      </w:r>
      <w:r>
        <w:rPr>
          <w:color w:val="414042"/>
          <w:w w:val="110"/>
        </w:rPr>
        <w:t>N</w:t>
        <w:tab/>
      </w:r>
      <w:r>
        <w:rPr>
          <w:color w:val="414042"/>
          <w:w w:val="110"/>
          <w:sz w:val="44"/>
        </w:rPr>
        <w:t>(</w:t>
      </w:r>
      <w:r>
        <w:rPr>
          <w:color w:val="414042"/>
          <w:spacing w:val="-126"/>
          <w:w w:val="110"/>
          <w:sz w:val="44"/>
        </w:rPr>
        <w:t> </w:t>
      </w:r>
      <w:r>
        <w:rPr>
          <w:color w:val="414042"/>
          <w:w w:val="110"/>
        </w:rPr>
        <w:t>T</w:t>
      </w:r>
      <w:r>
        <w:rPr>
          <w:color w:val="414042"/>
          <w:spacing w:val="-78"/>
          <w:w w:val="110"/>
        </w:rPr>
        <w:t> </w:t>
      </w:r>
      <w:r>
        <w:rPr>
          <w:color w:val="414042"/>
          <w:w w:val="110"/>
        </w:rPr>
        <w:t>I</w:t>
      </w:r>
      <w:r>
        <w:rPr>
          <w:color w:val="414042"/>
          <w:spacing w:val="-78"/>
          <w:w w:val="110"/>
        </w:rPr>
        <w:t> </w:t>
      </w:r>
      <w:r>
        <w:rPr>
          <w:color w:val="414042"/>
          <w:w w:val="110"/>
          <w:sz w:val="44"/>
        </w:rPr>
        <w:t>)</w:t>
      </w:r>
    </w:p>
    <w:p>
      <w:pPr>
        <w:tabs>
          <w:tab w:pos="647" w:val="left" w:leader="none"/>
          <w:tab w:pos="1464" w:val="left" w:leader="none"/>
        </w:tabs>
        <w:spacing w:before="169"/>
        <w:ind w:left="0" w:right="389" w:firstLine="0"/>
        <w:jc w:val="center"/>
        <w:rPr>
          <w:rFonts w:ascii="Tahoma"/>
          <w:sz w:val="30"/>
        </w:rPr>
      </w:pPr>
      <w:r>
        <w:rPr>
          <w:rFonts w:ascii="Tahoma"/>
          <w:color w:val="414042"/>
          <w:w w:val="110"/>
          <w:sz w:val="30"/>
        </w:rPr>
        <w:t>E</w:t>
      </w:r>
      <w:r>
        <w:rPr>
          <w:rFonts w:ascii="Tahoma"/>
          <w:color w:val="414042"/>
          <w:spacing w:val="-65"/>
          <w:w w:val="110"/>
          <w:sz w:val="30"/>
        </w:rPr>
        <w:t> </w:t>
      </w:r>
      <w:r>
        <w:rPr>
          <w:rFonts w:ascii="Tahoma"/>
          <w:color w:val="414042"/>
          <w:w w:val="110"/>
          <w:sz w:val="30"/>
        </w:rPr>
        <w:t>N</w:t>
        <w:tab/>
      </w:r>
      <w:r>
        <w:rPr>
          <w:rFonts w:ascii="Tahoma"/>
          <w:color w:val="414042"/>
          <w:spacing w:val="18"/>
          <w:w w:val="110"/>
          <w:sz w:val="30"/>
        </w:rPr>
        <w:t>LA</w:t>
      </w:r>
      <w:r>
        <w:rPr>
          <w:rFonts w:ascii="Tahoma"/>
          <w:color w:val="414042"/>
          <w:spacing w:val="-61"/>
          <w:w w:val="110"/>
          <w:sz w:val="30"/>
        </w:rPr>
        <w:t> </w:t>
      </w:r>
      <w:r>
        <w:rPr>
          <w:rFonts w:ascii="Tahoma"/>
          <w:color w:val="414042"/>
          <w:w w:val="110"/>
          <w:sz w:val="30"/>
        </w:rPr>
        <w:t>s</w:t>
        <w:tab/>
        <w:t>E</w:t>
      </w:r>
      <w:r>
        <w:rPr>
          <w:rFonts w:ascii="Tahoma"/>
          <w:color w:val="414042"/>
          <w:spacing w:val="-68"/>
          <w:w w:val="110"/>
          <w:sz w:val="30"/>
        </w:rPr>
        <w:t> </w:t>
      </w:r>
      <w:r>
        <w:rPr>
          <w:rFonts w:ascii="Tahoma"/>
          <w:color w:val="414042"/>
          <w:w w:val="110"/>
          <w:sz w:val="30"/>
        </w:rPr>
        <w:t>m</w:t>
      </w:r>
      <w:r>
        <w:rPr>
          <w:rFonts w:ascii="Tahoma"/>
          <w:color w:val="414042"/>
          <w:spacing w:val="-68"/>
          <w:w w:val="110"/>
          <w:sz w:val="30"/>
        </w:rPr>
        <w:t> </w:t>
      </w:r>
      <w:r>
        <w:rPr>
          <w:rFonts w:ascii="Tahoma"/>
          <w:color w:val="414042"/>
          <w:w w:val="110"/>
          <w:sz w:val="30"/>
        </w:rPr>
        <w:t>P</w:t>
      </w:r>
      <w:r>
        <w:rPr>
          <w:rFonts w:ascii="Tahoma"/>
          <w:color w:val="414042"/>
          <w:spacing w:val="-68"/>
          <w:w w:val="110"/>
          <w:sz w:val="30"/>
        </w:rPr>
        <w:t> </w:t>
      </w:r>
      <w:r>
        <w:rPr>
          <w:rFonts w:ascii="Tahoma"/>
          <w:color w:val="414042"/>
          <w:w w:val="110"/>
          <w:sz w:val="30"/>
        </w:rPr>
        <w:t>R</w:t>
      </w:r>
      <w:r>
        <w:rPr>
          <w:rFonts w:ascii="Tahoma"/>
          <w:color w:val="414042"/>
          <w:spacing w:val="-68"/>
          <w:w w:val="110"/>
          <w:sz w:val="30"/>
        </w:rPr>
        <w:t> </w:t>
      </w:r>
      <w:r>
        <w:rPr>
          <w:rFonts w:ascii="Tahoma"/>
          <w:color w:val="414042"/>
          <w:w w:val="110"/>
          <w:sz w:val="30"/>
        </w:rPr>
        <w:t>E</w:t>
      </w:r>
      <w:r>
        <w:rPr>
          <w:rFonts w:ascii="Tahoma"/>
          <w:color w:val="414042"/>
          <w:spacing w:val="-68"/>
          <w:w w:val="110"/>
          <w:sz w:val="30"/>
        </w:rPr>
        <w:t> </w:t>
      </w:r>
      <w:r>
        <w:rPr>
          <w:rFonts w:ascii="Tahoma"/>
          <w:color w:val="414042"/>
          <w:w w:val="110"/>
          <w:sz w:val="30"/>
        </w:rPr>
        <w:t>s</w:t>
      </w:r>
      <w:r>
        <w:rPr>
          <w:rFonts w:ascii="Tahoma"/>
          <w:color w:val="414042"/>
          <w:spacing w:val="-69"/>
          <w:w w:val="110"/>
          <w:sz w:val="30"/>
        </w:rPr>
        <w:t> </w:t>
      </w:r>
      <w:r>
        <w:rPr>
          <w:rFonts w:ascii="Tahoma"/>
          <w:color w:val="414042"/>
          <w:w w:val="110"/>
          <w:sz w:val="30"/>
        </w:rPr>
        <w:t>A</w:t>
      </w:r>
      <w:r>
        <w:rPr>
          <w:rFonts w:ascii="Tahoma"/>
          <w:color w:val="414042"/>
          <w:spacing w:val="-69"/>
          <w:w w:val="110"/>
          <w:sz w:val="30"/>
        </w:rPr>
        <w:t> </w:t>
      </w:r>
      <w:r>
        <w:rPr>
          <w:rFonts w:ascii="Tahoma"/>
          <w:color w:val="414042"/>
          <w:w w:val="110"/>
          <w:sz w:val="30"/>
        </w:rPr>
        <w:t>s</w:t>
      </w:r>
    </w:p>
    <w:p>
      <w:pPr>
        <w:pStyle w:val="BodyText"/>
        <w:spacing w:before="3"/>
        <w:rPr>
          <w:rFonts w:ascii="Tahoma"/>
          <w:sz w:val="17"/>
        </w:rPr>
      </w:pPr>
      <w:r>
        <w:rPr/>
        <w:drawing>
          <wp:anchor distT="0" distB="0" distL="0" distR="0" allowOverlap="1" layoutInCell="1" locked="0" behindDoc="0" simplePos="0" relativeHeight="3784">
            <wp:simplePos x="0" y="0"/>
            <wp:positionH relativeFrom="page">
              <wp:posOffset>770394</wp:posOffset>
            </wp:positionH>
            <wp:positionV relativeFrom="paragraph">
              <wp:posOffset>157413</wp:posOffset>
            </wp:positionV>
            <wp:extent cx="4967998" cy="30391"/>
            <wp:effectExtent l="0" t="0" r="0" b="0"/>
            <wp:wrapTopAndBottom/>
            <wp:docPr id="27" name="image11.png" descr=""/>
            <wp:cNvGraphicFramePr>
              <a:graphicFrameLocks noChangeAspect="1"/>
            </wp:cNvGraphicFramePr>
            <a:graphic>
              <a:graphicData uri="http://schemas.openxmlformats.org/drawingml/2006/picture">
                <pic:pic>
                  <pic:nvPicPr>
                    <pic:cNvPr id="28" name="image11.png"/>
                    <pic:cNvPicPr/>
                  </pic:nvPicPr>
                  <pic:blipFill>
                    <a:blip r:embed="rId20" cstate="print"/>
                    <a:stretch>
                      <a:fillRect/>
                    </a:stretch>
                  </pic:blipFill>
                  <pic:spPr>
                    <a:xfrm>
                      <a:off x="0" y="0"/>
                      <a:ext cx="4967998" cy="30391"/>
                    </a:xfrm>
                    <a:prstGeom prst="rect">
                      <a:avLst/>
                    </a:prstGeom>
                  </pic:spPr>
                </pic:pic>
              </a:graphicData>
            </a:graphic>
          </wp:anchor>
        </w:drawing>
      </w:r>
    </w:p>
    <w:p>
      <w:pPr>
        <w:pStyle w:val="BodyText"/>
        <w:rPr>
          <w:rFonts w:ascii="Tahoma"/>
          <w:sz w:val="30"/>
        </w:rPr>
      </w:pPr>
    </w:p>
    <w:p>
      <w:pPr>
        <w:pStyle w:val="BodyText"/>
        <w:spacing w:before="11"/>
        <w:rPr>
          <w:rFonts w:ascii="Tahoma"/>
          <w:sz w:val="29"/>
        </w:rPr>
      </w:pPr>
    </w:p>
    <w:p>
      <w:pPr>
        <w:spacing w:line="242" w:lineRule="exact" w:before="0"/>
        <w:ind w:left="2989" w:right="0" w:firstLine="0"/>
        <w:jc w:val="left"/>
        <w:rPr>
          <w:rFonts w:ascii="Palatino Linotype" w:hAnsi="Palatino Linotype"/>
          <w:i/>
          <w:sz w:val="19"/>
        </w:rPr>
      </w:pPr>
      <w:r>
        <w:rPr>
          <w:rFonts w:ascii="Palatino Linotype" w:hAnsi="Palatino Linotype"/>
          <w:i/>
          <w:color w:val="231F20"/>
          <w:w w:val="105"/>
          <w:sz w:val="19"/>
        </w:rPr>
        <w:t>La tecnología expande nuestras formas de pensar sobre las cosas,</w:t>
      </w:r>
    </w:p>
    <w:p>
      <w:pPr>
        <w:spacing w:line="242" w:lineRule="exact" w:before="0"/>
        <w:ind w:left="4787" w:right="497" w:firstLine="0"/>
        <w:jc w:val="left"/>
        <w:rPr>
          <w:rFonts w:ascii="Palatino Linotype" w:hAnsi="Palatino Linotype"/>
          <w:i/>
          <w:sz w:val="19"/>
        </w:rPr>
      </w:pPr>
      <w:r>
        <w:rPr>
          <w:rFonts w:ascii="Palatino Linotype" w:hAnsi="Palatino Linotype"/>
          <w:i/>
          <w:color w:val="231F20"/>
          <w:sz w:val="19"/>
        </w:rPr>
        <w:t>amplía nuestras formas de ftacer las  cosas.</w:t>
      </w:r>
    </w:p>
    <w:p>
      <w:pPr>
        <w:spacing w:before="52"/>
        <w:ind w:left="113" w:right="0" w:firstLine="6634"/>
        <w:jc w:val="left"/>
        <w:rPr>
          <w:sz w:val="19"/>
        </w:rPr>
      </w:pPr>
      <w:r>
        <w:rPr>
          <w:color w:val="231F20"/>
          <w:w w:val="115"/>
          <w:sz w:val="19"/>
        </w:rPr>
        <w:t>Herbert Simon</w:t>
      </w:r>
    </w:p>
    <w:p>
      <w:pPr>
        <w:pStyle w:val="BodyText"/>
        <w:rPr>
          <w:sz w:val="18"/>
        </w:rPr>
      </w:pPr>
    </w:p>
    <w:p>
      <w:pPr>
        <w:pStyle w:val="BodyText"/>
        <w:rPr>
          <w:sz w:val="18"/>
        </w:rPr>
      </w:pPr>
    </w:p>
    <w:p>
      <w:pPr>
        <w:pStyle w:val="BodyText"/>
        <w:rPr>
          <w:sz w:val="15"/>
        </w:rPr>
      </w:pPr>
    </w:p>
    <w:p>
      <w:pPr>
        <w:pStyle w:val="BodyText"/>
        <w:spacing w:line="259" w:lineRule="auto"/>
        <w:ind w:left="113" w:right="501"/>
        <w:jc w:val="both"/>
      </w:pPr>
      <w:r>
        <w:rPr>
          <w:color w:val="231F20"/>
        </w:rPr>
        <w:t>En</w:t>
      </w:r>
      <w:r>
        <w:rPr>
          <w:color w:val="231F20"/>
          <w:spacing w:val="-3"/>
        </w:rPr>
        <w:t> </w:t>
      </w:r>
      <w:r>
        <w:rPr>
          <w:color w:val="231F20"/>
        </w:rPr>
        <w:t>el</w:t>
      </w:r>
      <w:r>
        <w:rPr>
          <w:color w:val="231F20"/>
          <w:spacing w:val="-3"/>
        </w:rPr>
        <w:t> </w:t>
      </w:r>
      <w:r>
        <w:rPr>
          <w:color w:val="231F20"/>
        </w:rPr>
        <w:t>mundo</w:t>
      </w:r>
      <w:r>
        <w:rPr>
          <w:color w:val="231F20"/>
          <w:spacing w:val="-3"/>
        </w:rPr>
        <w:t> </w:t>
      </w:r>
      <w:r>
        <w:rPr>
          <w:color w:val="231F20"/>
        </w:rPr>
        <w:t>actual</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negocios</w:t>
      </w:r>
      <w:r>
        <w:rPr>
          <w:color w:val="231F20"/>
          <w:spacing w:val="-3"/>
        </w:rPr>
        <w:t> </w:t>
      </w:r>
      <w:r>
        <w:rPr>
          <w:color w:val="231F20"/>
        </w:rPr>
        <w:t>los</w:t>
      </w:r>
      <w:r>
        <w:rPr>
          <w:color w:val="231F20"/>
          <w:spacing w:val="-3"/>
        </w:rPr>
        <w:t> </w:t>
      </w:r>
      <w:r>
        <w:rPr>
          <w:color w:val="231F20"/>
        </w:rPr>
        <w:t>cambios</w:t>
      </w:r>
      <w:r>
        <w:rPr>
          <w:color w:val="231F20"/>
          <w:spacing w:val="-3"/>
        </w:rPr>
        <w:t> </w:t>
      </w:r>
      <w:r>
        <w:rPr>
          <w:color w:val="231F20"/>
        </w:rPr>
        <w:t>se</w:t>
      </w:r>
      <w:r>
        <w:rPr>
          <w:color w:val="231F20"/>
          <w:spacing w:val="-3"/>
        </w:rPr>
        <w:t> </w:t>
      </w:r>
      <w:r>
        <w:rPr>
          <w:color w:val="231F20"/>
        </w:rPr>
        <w:t>han</w:t>
      </w:r>
      <w:r>
        <w:rPr>
          <w:color w:val="231F20"/>
          <w:spacing w:val="-4"/>
        </w:rPr>
        <w:t> </w:t>
      </w:r>
      <w:r>
        <w:rPr>
          <w:color w:val="231F20"/>
        </w:rPr>
        <w:t>acelerado</w:t>
      </w:r>
      <w:r>
        <w:rPr>
          <w:color w:val="231F20"/>
          <w:spacing w:val="-3"/>
        </w:rPr>
        <w:t> </w:t>
      </w:r>
      <w:r>
        <w:rPr>
          <w:color w:val="231F20"/>
        </w:rPr>
        <w:t>a</w:t>
      </w:r>
      <w:r>
        <w:rPr>
          <w:color w:val="231F20"/>
          <w:spacing w:val="-3"/>
        </w:rPr>
        <w:t> </w:t>
      </w:r>
      <w:r>
        <w:rPr>
          <w:color w:val="231F20"/>
        </w:rPr>
        <w:t>partir</w:t>
      </w:r>
      <w:r>
        <w:rPr>
          <w:color w:val="231F20"/>
          <w:spacing w:val="-3"/>
        </w:rPr>
        <w:t> </w:t>
      </w:r>
      <w:r>
        <w:rPr>
          <w:color w:val="231F20"/>
        </w:rPr>
        <w:t>del</w:t>
      </w:r>
      <w:r>
        <w:rPr>
          <w:color w:val="231F20"/>
          <w:spacing w:val="-3"/>
        </w:rPr>
        <w:t> </w:t>
      </w:r>
      <w:r>
        <w:rPr>
          <w:color w:val="231F20"/>
        </w:rPr>
        <w:t>avance</w:t>
      </w:r>
      <w:r>
        <w:rPr>
          <w:color w:val="231F20"/>
          <w:spacing w:val="-3"/>
        </w:rPr>
        <w:t> </w:t>
      </w:r>
      <w:r>
        <w:rPr>
          <w:color w:val="231F20"/>
        </w:rPr>
        <w:t>de</w:t>
      </w:r>
      <w:r>
        <w:rPr>
          <w:color w:val="231F20"/>
          <w:spacing w:val="-3"/>
        </w:rPr>
        <w:t> </w:t>
      </w:r>
      <w:r>
        <w:rPr>
          <w:color w:val="231F20"/>
        </w:rPr>
        <w:t>las tecnologías, como lo indica Friedman (2007) en </w:t>
      </w:r>
      <w:r>
        <w:rPr>
          <w:rFonts w:ascii="Palatino Linotype" w:hAnsi="Palatino Linotype"/>
          <w:i/>
          <w:color w:val="231F20"/>
        </w:rPr>
        <w:t>Tfte </w:t>
      </w:r>
      <w:r>
        <w:rPr>
          <w:rFonts w:ascii="Palatino Linotype" w:hAnsi="Palatino Linotype"/>
          <w:i/>
          <w:color w:val="231F20"/>
          <w:spacing w:val="-3"/>
        </w:rPr>
        <w:t>World </w:t>
      </w:r>
      <w:r>
        <w:rPr>
          <w:rFonts w:ascii="Palatino Linotype" w:hAnsi="Palatino Linotype"/>
          <w:i/>
          <w:color w:val="231F20"/>
        </w:rPr>
        <w:t>Is Flat</w:t>
      </w:r>
      <w:r>
        <w:rPr>
          <w:color w:val="231F20"/>
        </w:rPr>
        <w:t>. Uno de los catalizado- res</w:t>
      </w:r>
      <w:r>
        <w:rPr>
          <w:color w:val="231F20"/>
          <w:spacing w:val="-5"/>
        </w:rPr>
        <w:t> </w:t>
      </w:r>
      <w:r>
        <w:rPr>
          <w:color w:val="231F20"/>
        </w:rPr>
        <w:t>de</w:t>
      </w:r>
      <w:r>
        <w:rPr>
          <w:color w:val="231F20"/>
          <w:spacing w:val="-5"/>
        </w:rPr>
        <w:t> </w:t>
      </w:r>
      <w:r>
        <w:rPr>
          <w:color w:val="231F20"/>
        </w:rPr>
        <w:t>estos</w:t>
      </w:r>
      <w:r>
        <w:rPr>
          <w:color w:val="231F20"/>
          <w:spacing w:val="-5"/>
        </w:rPr>
        <w:t> </w:t>
      </w:r>
      <w:r>
        <w:rPr>
          <w:color w:val="231F20"/>
        </w:rPr>
        <w:t>profundos</w:t>
      </w:r>
      <w:r>
        <w:rPr>
          <w:color w:val="231F20"/>
          <w:spacing w:val="-5"/>
        </w:rPr>
        <w:t> </w:t>
      </w:r>
      <w:r>
        <w:rPr>
          <w:color w:val="231F20"/>
        </w:rPr>
        <w:t>y</w:t>
      </w:r>
      <w:r>
        <w:rPr>
          <w:color w:val="231F20"/>
          <w:spacing w:val="-5"/>
        </w:rPr>
        <w:t> </w:t>
      </w:r>
      <w:r>
        <w:rPr>
          <w:color w:val="231F20"/>
        </w:rPr>
        <w:t>trascendentes</w:t>
      </w:r>
      <w:r>
        <w:rPr>
          <w:color w:val="231F20"/>
          <w:spacing w:val="-5"/>
        </w:rPr>
        <w:t> </w:t>
      </w:r>
      <w:r>
        <w:rPr>
          <w:color w:val="231F20"/>
        </w:rPr>
        <w:t>cambios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hacer</w:t>
      </w:r>
      <w:r>
        <w:rPr>
          <w:color w:val="231F20"/>
          <w:spacing w:val="-5"/>
        </w:rPr>
        <w:t> </w:t>
      </w:r>
      <w:r>
        <w:rPr>
          <w:color w:val="231F20"/>
        </w:rPr>
        <w:t>negocios,</w:t>
      </w:r>
      <w:r>
        <w:rPr>
          <w:color w:val="231F20"/>
          <w:spacing w:val="-5"/>
        </w:rPr>
        <w:t> </w:t>
      </w:r>
      <w:r>
        <w:rPr>
          <w:color w:val="231F20"/>
        </w:rPr>
        <w:t>innovar</w:t>
      </w:r>
      <w:r>
        <w:rPr>
          <w:color w:val="231F20"/>
          <w:spacing w:val="-5"/>
        </w:rPr>
        <w:t> </w:t>
      </w:r>
      <w:r>
        <w:rPr>
          <w:color w:val="231F20"/>
        </w:rPr>
        <w:t>en productos, crear nuevos mercados o alcanzar nichos de mercado antes inexplorados,</w:t>
      </w:r>
      <w:r>
        <w:rPr>
          <w:color w:val="231F20"/>
          <w:spacing w:val="26"/>
        </w:rPr>
        <w:t> </w:t>
      </w:r>
      <w:r>
        <w:rPr>
          <w:color w:val="231F20"/>
        </w:rPr>
        <w:t>han</w:t>
      </w:r>
    </w:p>
    <w:p>
      <w:pPr>
        <w:pStyle w:val="BodyText"/>
        <w:spacing w:line="276" w:lineRule="exact"/>
        <w:ind w:left="113"/>
        <w:jc w:val="both"/>
      </w:pPr>
      <w:r>
        <w:rPr>
          <w:color w:val="231F20"/>
          <w:w w:val="105"/>
        </w:rPr>
        <w:t>sido las Tecnologías de Información y Comunicación (</w:t>
      </w:r>
      <w:r>
        <w:rPr>
          <w:color w:val="231F20"/>
          <w:w w:val="105"/>
          <w:sz w:val="28"/>
        </w:rPr>
        <w:t>ti</w:t>
      </w:r>
      <w:r>
        <w:rPr>
          <w:color w:val="231F20"/>
          <w:w w:val="105"/>
        </w:rPr>
        <w:t>).</w:t>
      </w:r>
    </w:p>
    <w:p>
      <w:pPr>
        <w:pStyle w:val="BodyText"/>
        <w:spacing w:line="273" w:lineRule="auto" w:before="18"/>
        <w:ind w:left="113" w:right="497" w:firstLine="283"/>
      </w:pPr>
      <w:r>
        <w:rPr>
          <w:color w:val="231F20"/>
        </w:rPr>
        <w:t>Según</w:t>
      </w:r>
      <w:r>
        <w:rPr>
          <w:color w:val="231F20"/>
          <w:spacing w:val="-10"/>
        </w:rPr>
        <w:t> </w:t>
      </w:r>
      <w:r>
        <w:rPr>
          <w:color w:val="231F20"/>
        </w:rPr>
        <w:t>Rodríguez</w:t>
      </w:r>
      <w:r>
        <w:rPr>
          <w:color w:val="231F20"/>
          <w:spacing w:val="-10"/>
        </w:rPr>
        <w:t> </w:t>
      </w:r>
      <w:r>
        <w:rPr>
          <w:color w:val="231F20"/>
        </w:rPr>
        <w:t>(1999),</w:t>
      </w:r>
      <w:r>
        <w:rPr>
          <w:color w:val="231F20"/>
          <w:spacing w:val="-10"/>
        </w:rPr>
        <w:t> </w:t>
      </w:r>
      <w:r>
        <w:rPr>
          <w:color w:val="231F20"/>
        </w:rPr>
        <w:t>cuando</w:t>
      </w:r>
      <w:r>
        <w:rPr>
          <w:color w:val="231F20"/>
          <w:spacing w:val="-10"/>
        </w:rPr>
        <w:t> </w:t>
      </w:r>
      <w:r>
        <w:rPr>
          <w:color w:val="231F20"/>
        </w:rPr>
        <w:t>la</w:t>
      </w:r>
      <w:r>
        <w:rPr>
          <w:color w:val="231F20"/>
          <w:spacing w:val="-10"/>
        </w:rPr>
        <w:t> </w:t>
      </w:r>
      <w:r>
        <w:rPr>
          <w:color w:val="231F20"/>
        </w:rPr>
        <w:t>organización</w:t>
      </w:r>
      <w:r>
        <w:rPr>
          <w:color w:val="231F20"/>
          <w:spacing w:val="-10"/>
        </w:rPr>
        <w:t> </w:t>
      </w:r>
      <w:r>
        <w:rPr>
          <w:color w:val="231F20"/>
        </w:rPr>
        <w:t>integra</w:t>
      </w:r>
      <w:r>
        <w:rPr>
          <w:color w:val="231F20"/>
          <w:spacing w:val="-10"/>
        </w:rPr>
        <w:t> </w:t>
      </w:r>
      <w:r>
        <w:rPr>
          <w:color w:val="231F20"/>
        </w:rPr>
        <w:t>una</w:t>
      </w:r>
      <w:r>
        <w:rPr>
          <w:color w:val="231F20"/>
          <w:spacing w:val="-10"/>
        </w:rPr>
        <w:t> </w:t>
      </w:r>
      <w:r>
        <w:rPr>
          <w:color w:val="231F20"/>
        </w:rPr>
        <w:t>serie</w:t>
      </w:r>
      <w:r>
        <w:rPr>
          <w:color w:val="231F20"/>
          <w:spacing w:val="-10"/>
        </w:rPr>
        <w:t> </w:t>
      </w:r>
      <w:r>
        <w:rPr>
          <w:color w:val="231F20"/>
        </w:rPr>
        <w:t>de</w:t>
      </w:r>
      <w:r>
        <w:rPr>
          <w:color w:val="231F20"/>
          <w:spacing w:val="-10"/>
        </w:rPr>
        <w:t> </w:t>
      </w:r>
      <w:r>
        <w:rPr>
          <w:color w:val="231F20"/>
        </w:rPr>
        <w:t>tecnologías</w:t>
      </w:r>
      <w:r>
        <w:rPr>
          <w:color w:val="231F20"/>
          <w:spacing w:val="-10"/>
        </w:rPr>
        <w:t> </w:t>
      </w:r>
      <w:r>
        <w:rPr>
          <w:color w:val="231F20"/>
        </w:rPr>
        <w:t>obtie- ne</w:t>
      </w:r>
      <w:r>
        <w:rPr>
          <w:color w:val="231F20"/>
          <w:spacing w:val="-12"/>
        </w:rPr>
        <w:t> </w:t>
      </w:r>
      <w:r>
        <w:rPr>
          <w:color w:val="231F20"/>
        </w:rPr>
        <w:t>resultados</w:t>
      </w:r>
      <w:r>
        <w:rPr>
          <w:color w:val="231F20"/>
          <w:spacing w:val="-12"/>
        </w:rPr>
        <w:t> </w:t>
      </w:r>
      <w:r>
        <w:rPr>
          <w:color w:val="231F20"/>
        </w:rPr>
        <w:t>como</w:t>
      </w:r>
      <w:r>
        <w:rPr>
          <w:color w:val="231F20"/>
          <w:spacing w:val="-12"/>
        </w:rPr>
        <w:t> </w:t>
      </w:r>
      <w:r>
        <w:rPr>
          <w:color w:val="231F20"/>
        </w:rPr>
        <w:t>los</w:t>
      </w:r>
      <w:r>
        <w:rPr>
          <w:color w:val="231F20"/>
          <w:spacing w:val="-12"/>
        </w:rPr>
        <w:t> </w:t>
      </w:r>
      <w:r>
        <w:rPr>
          <w:color w:val="231F20"/>
        </w:rPr>
        <w:t>siguientes:</w:t>
      </w:r>
    </w:p>
    <w:p>
      <w:pPr>
        <w:pStyle w:val="ListParagraph"/>
        <w:numPr>
          <w:ilvl w:val="0"/>
          <w:numId w:val="8"/>
        </w:numPr>
        <w:tabs>
          <w:tab w:pos="680" w:val="left" w:leader="none"/>
          <w:tab w:pos="681" w:val="left" w:leader="none"/>
        </w:tabs>
        <w:spacing w:line="273" w:lineRule="auto" w:before="112" w:after="0"/>
        <w:ind w:left="680" w:right="502" w:hanging="283"/>
        <w:jc w:val="left"/>
        <w:rPr>
          <w:sz w:val="21"/>
        </w:rPr>
      </w:pPr>
      <w:r>
        <w:rPr>
          <w:color w:val="231F20"/>
          <w:sz w:val="21"/>
        </w:rPr>
        <w:t>Mejorar</w:t>
      </w:r>
      <w:r>
        <w:rPr>
          <w:color w:val="231F20"/>
          <w:spacing w:val="-4"/>
          <w:sz w:val="21"/>
        </w:rPr>
        <w:t> </w:t>
      </w:r>
      <w:r>
        <w:rPr>
          <w:color w:val="231F20"/>
          <w:sz w:val="21"/>
        </w:rPr>
        <w:t>la</w:t>
      </w:r>
      <w:r>
        <w:rPr>
          <w:color w:val="231F20"/>
          <w:spacing w:val="-4"/>
          <w:sz w:val="21"/>
        </w:rPr>
        <w:t> </w:t>
      </w:r>
      <w:r>
        <w:rPr>
          <w:color w:val="231F20"/>
          <w:sz w:val="21"/>
        </w:rPr>
        <w:t>calidad</w:t>
      </w:r>
      <w:r>
        <w:rPr>
          <w:color w:val="231F20"/>
          <w:spacing w:val="-4"/>
          <w:sz w:val="21"/>
        </w:rPr>
        <w:t> </w:t>
      </w:r>
      <w:r>
        <w:rPr>
          <w:color w:val="231F20"/>
          <w:sz w:val="21"/>
        </w:rPr>
        <w:t>en</w:t>
      </w:r>
      <w:r>
        <w:rPr>
          <w:color w:val="231F20"/>
          <w:spacing w:val="-4"/>
          <w:sz w:val="21"/>
        </w:rPr>
        <w:t> </w:t>
      </w:r>
      <w:r>
        <w:rPr>
          <w:color w:val="231F20"/>
          <w:sz w:val="21"/>
        </w:rPr>
        <w:t>productos,</w:t>
      </w:r>
      <w:r>
        <w:rPr>
          <w:color w:val="231F20"/>
          <w:spacing w:val="-4"/>
          <w:sz w:val="21"/>
        </w:rPr>
        <w:t> </w:t>
      </w:r>
      <w:r>
        <w:rPr>
          <w:color w:val="231F20"/>
          <w:sz w:val="21"/>
        </w:rPr>
        <w:t>servicios,</w:t>
      </w:r>
      <w:r>
        <w:rPr>
          <w:color w:val="231F20"/>
          <w:spacing w:val="-4"/>
          <w:sz w:val="21"/>
        </w:rPr>
        <w:t> </w:t>
      </w:r>
      <w:r>
        <w:rPr>
          <w:color w:val="231F20"/>
          <w:sz w:val="21"/>
        </w:rPr>
        <w:t>atención</w:t>
      </w:r>
      <w:r>
        <w:rPr>
          <w:color w:val="231F20"/>
          <w:spacing w:val="-4"/>
          <w:sz w:val="21"/>
        </w:rPr>
        <w:t> </w:t>
      </w:r>
      <w:r>
        <w:rPr>
          <w:color w:val="231F20"/>
          <w:sz w:val="21"/>
        </w:rPr>
        <w:t>a</w:t>
      </w:r>
      <w:r>
        <w:rPr>
          <w:color w:val="231F20"/>
          <w:spacing w:val="-4"/>
          <w:sz w:val="21"/>
        </w:rPr>
        <w:t> </w:t>
      </w:r>
      <w:r>
        <w:rPr>
          <w:color w:val="231F20"/>
          <w:sz w:val="21"/>
        </w:rPr>
        <w:t>los</w:t>
      </w:r>
      <w:r>
        <w:rPr>
          <w:color w:val="231F20"/>
          <w:spacing w:val="-4"/>
          <w:sz w:val="21"/>
        </w:rPr>
        <w:t> </w:t>
      </w:r>
      <w:r>
        <w:rPr>
          <w:color w:val="231F20"/>
          <w:sz w:val="21"/>
        </w:rPr>
        <w:t>clientes,</w:t>
      </w:r>
      <w:r>
        <w:rPr>
          <w:color w:val="231F20"/>
          <w:spacing w:val="-4"/>
          <w:sz w:val="21"/>
        </w:rPr>
        <w:t> </w:t>
      </w:r>
      <w:r>
        <w:rPr>
          <w:color w:val="231F20"/>
          <w:sz w:val="21"/>
        </w:rPr>
        <w:t>relaciones</w:t>
      </w:r>
      <w:r>
        <w:rPr>
          <w:color w:val="231F20"/>
          <w:spacing w:val="-4"/>
          <w:sz w:val="21"/>
        </w:rPr>
        <w:t> </w:t>
      </w:r>
      <w:r>
        <w:rPr>
          <w:color w:val="231F20"/>
          <w:sz w:val="21"/>
        </w:rPr>
        <w:t>con</w:t>
      </w:r>
      <w:r>
        <w:rPr>
          <w:color w:val="231F20"/>
          <w:spacing w:val="-4"/>
          <w:sz w:val="21"/>
        </w:rPr>
        <w:t> </w:t>
      </w:r>
      <w:r>
        <w:rPr>
          <w:color w:val="231F20"/>
          <w:sz w:val="21"/>
        </w:rPr>
        <w:t>los proveedores,</w:t>
      </w:r>
      <w:r>
        <w:rPr>
          <w:color w:val="231F20"/>
          <w:spacing w:val="-8"/>
          <w:sz w:val="21"/>
        </w:rPr>
        <w:t> </w:t>
      </w:r>
      <w:r>
        <w:rPr>
          <w:color w:val="231F20"/>
          <w:sz w:val="21"/>
        </w:rPr>
        <w:t>comunicación</w:t>
      </w:r>
      <w:r>
        <w:rPr>
          <w:color w:val="231F20"/>
          <w:spacing w:val="-8"/>
          <w:sz w:val="21"/>
        </w:rPr>
        <w:t> </w:t>
      </w:r>
      <w:r>
        <w:rPr>
          <w:color w:val="231F20"/>
          <w:sz w:val="21"/>
        </w:rPr>
        <w:t>interpersonal</w:t>
      </w:r>
      <w:r>
        <w:rPr>
          <w:color w:val="231F20"/>
          <w:spacing w:val="-8"/>
          <w:sz w:val="21"/>
        </w:rPr>
        <w:t> </w:t>
      </w:r>
      <w:r>
        <w:rPr>
          <w:color w:val="231F20"/>
          <w:sz w:val="21"/>
        </w:rPr>
        <w:t>y</w:t>
      </w:r>
      <w:r>
        <w:rPr>
          <w:color w:val="231F20"/>
          <w:spacing w:val="-8"/>
          <w:sz w:val="21"/>
        </w:rPr>
        <w:t> </w:t>
      </w:r>
      <w:r>
        <w:rPr>
          <w:color w:val="231F20"/>
          <w:sz w:val="21"/>
        </w:rPr>
        <w:t>condiciones</w:t>
      </w:r>
      <w:r>
        <w:rPr>
          <w:color w:val="231F20"/>
          <w:spacing w:val="-8"/>
          <w:sz w:val="21"/>
        </w:rPr>
        <w:t> </w:t>
      </w:r>
      <w:r>
        <w:rPr>
          <w:color w:val="231F20"/>
          <w:sz w:val="21"/>
        </w:rPr>
        <w:t>en</w:t>
      </w:r>
      <w:r>
        <w:rPr>
          <w:color w:val="231F20"/>
          <w:spacing w:val="-8"/>
          <w:sz w:val="21"/>
        </w:rPr>
        <w:t> </w:t>
      </w:r>
      <w:r>
        <w:rPr>
          <w:color w:val="231F20"/>
          <w:sz w:val="21"/>
        </w:rPr>
        <w:t>el</w:t>
      </w:r>
      <w:r>
        <w:rPr>
          <w:color w:val="231F20"/>
          <w:spacing w:val="-8"/>
          <w:sz w:val="21"/>
        </w:rPr>
        <w:t> </w:t>
      </w:r>
      <w:r>
        <w:rPr>
          <w:color w:val="231F20"/>
          <w:sz w:val="21"/>
        </w:rPr>
        <w:t>ambiente</w:t>
      </w:r>
      <w:r>
        <w:rPr>
          <w:color w:val="231F20"/>
          <w:spacing w:val="-8"/>
          <w:sz w:val="21"/>
        </w:rPr>
        <w:t> </w:t>
      </w:r>
      <w:r>
        <w:rPr>
          <w:color w:val="231F20"/>
          <w:sz w:val="21"/>
        </w:rPr>
        <w:t>de</w:t>
      </w:r>
      <w:r>
        <w:rPr>
          <w:color w:val="231F20"/>
          <w:spacing w:val="-8"/>
          <w:sz w:val="21"/>
        </w:rPr>
        <w:t> </w:t>
      </w:r>
      <w:r>
        <w:rPr>
          <w:color w:val="231F20"/>
          <w:sz w:val="21"/>
        </w:rPr>
        <w:t>trabajo.</w:t>
      </w:r>
    </w:p>
    <w:p>
      <w:pPr>
        <w:pStyle w:val="ListParagraph"/>
        <w:numPr>
          <w:ilvl w:val="0"/>
          <w:numId w:val="8"/>
        </w:numPr>
        <w:tabs>
          <w:tab w:pos="680" w:val="left" w:leader="none"/>
          <w:tab w:pos="681" w:val="left" w:leader="none"/>
        </w:tabs>
        <w:spacing w:line="240" w:lineRule="auto" w:before="27" w:after="0"/>
        <w:ind w:left="680" w:right="0" w:hanging="283"/>
        <w:jc w:val="left"/>
        <w:rPr>
          <w:sz w:val="21"/>
        </w:rPr>
      </w:pPr>
      <w:r>
        <w:rPr>
          <w:color w:val="231F20"/>
          <w:sz w:val="21"/>
        </w:rPr>
        <w:t>Estimular</w:t>
      </w:r>
      <w:r>
        <w:rPr>
          <w:color w:val="231F20"/>
          <w:spacing w:val="-10"/>
          <w:sz w:val="21"/>
        </w:rPr>
        <w:t> </w:t>
      </w:r>
      <w:r>
        <w:rPr>
          <w:color w:val="231F20"/>
          <w:sz w:val="21"/>
        </w:rPr>
        <w:t>la</w:t>
      </w:r>
      <w:r>
        <w:rPr>
          <w:color w:val="231F20"/>
          <w:spacing w:val="-10"/>
          <w:sz w:val="21"/>
        </w:rPr>
        <w:t> </w:t>
      </w:r>
      <w:r>
        <w:rPr>
          <w:color w:val="231F20"/>
          <w:sz w:val="21"/>
        </w:rPr>
        <w:t>participación</w:t>
      </w:r>
      <w:r>
        <w:rPr>
          <w:color w:val="231F20"/>
          <w:spacing w:val="-10"/>
          <w:sz w:val="21"/>
        </w:rPr>
        <w:t> </w:t>
      </w:r>
      <w:r>
        <w:rPr>
          <w:color w:val="231F20"/>
          <w:sz w:val="21"/>
        </w:rPr>
        <w:t>de</w:t>
      </w:r>
      <w:r>
        <w:rPr>
          <w:color w:val="231F20"/>
          <w:spacing w:val="-10"/>
          <w:sz w:val="21"/>
        </w:rPr>
        <w:t> </w:t>
      </w:r>
      <w:r>
        <w:rPr>
          <w:color w:val="231F20"/>
          <w:sz w:val="21"/>
        </w:rPr>
        <w:t>los</w:t>
      </w:r>
      <w:r>
        <w:rPr>
          <w:color w:val="231F20"/>
          <w:spacing w:val="-10"/>
          <w:sz w:val="21"/>
        </w:rPr>
        <w:t> </w:t>
      </w:r>
      <w:r>
        <w:rPr>
          <w:color w:val="231F20"/>
          <w:sz w:val="21"/>
        </w:rPr>
        <w:t>trabajadores.</w:t>
      </w:r>
    </w:p>
    <w:p>
      <w:pPr>
        <w:pStyle w:val="ListParagraph"/>
        <w:numPr>
          <w:ilvl w:val="0"/>
          <w:numId w:val="8"/>
        </w:numPr>
        <w:tabs>
          <w:tab w:pos="680" w:val="left" w:leader="none"/>
          <w:tab w:pos="681" w:val="left" w:leader="none"/>
        </w:tabs>
        <w:spacing w:line="240" w:lineRule="auto" w:before="62" w:after="0"/>
        <w:ind w:left="680" w:right="0" w:hanging="283"/>
        <w:jc w:val="left"/>
        <w:rPr>
          <w:sz w:val="21"/>
        </w:rPr>
      </w:pPr>
      <w:r>
        <w:rPr>
          <w:color w:val="231F20"/>
          <w:sz w:val="21"/>
        </w:rPr>
        <w:t>Simplificar y reducir el número de procesos de gestión y</w:t>
      </w:r>
      <w:r>
        <w:rPr>
          <w:color w:val="231F20"/>
          <w:spacing w:val="8"/>
          <w:sz w:val="21"/>
        </w:rPr>
        <w:t> </w:t>
      </w:r>
      <w:r>
        <w:rPr>
          <w:color w:val="231F20"/>
          <w:sz w:val="21"/>
        </w:rPr>
        <w:t>producción.</w:t>
      </w:r>
    </w:p>
    <w:p>
      <w:pPr>
        <w:pStyle w:val="ListParagraph"/>
        <w:numPr>
          <w:ilvl w:val="0"/>
          <w:numId w:val="8"/>
        </w:numPr>
        <w:tabs>
          <w:tab w:pos="680" w:val="left" w:leader="none"/>
          <w:tab w:pos="681" w:val="left" w:leader="none"/>
        </w:tabs>
        <w:spacing w:line="240" w:lineRule="auto" w:before="62" w:after="0"/>
        <w:ind w:left="680" w:right="0" w:hanging="283"/>
        <w:jc w:val="left"/>
        <w:rPr>
          <w:sz w:val="21"/>
        </w:rPr>
      </w:pPr>
      <w:r>
        <w:rPr>
          <w:color w:val="231F20"/>
          <w:sz w:val="21"/>
        </w:rPr>
        <w:t>Aumentar la eficiencia en el uso de los</w:t>
      </w:r>
      <w:r>
        <w:rPr>
          <w:color w:val="231F20"/>
          <w:spacing w:val="-24"/>
          <w:sz w:val="21"/>
        </w:rPr>
        <w:t> </w:t>
      </w:r>
      <w:r>
        <w:rPr>
          <w:color w:val="231F20"/>
          <w:sz w:val="21"/>
        </w:rPr>
        <w:t>recursos.</w:t>
      </w:r>
    </w:p>
    <w:p>
      <w:pPr>
        <w:pStyle w:val="ListParagraph"/>
        <w:numPr>
          <w:ilvl w:val="0"/>
          <w:numId w:val="8"/>
        </w:numPr>
        <w:tabs>
          <w:tab w:pos="680" w:val="left" w:leader="none"/>
          <w:tab w:pos="681" w:val="left" w:leader="none"/>
        </w:tabs>
        <w:spacing w:line="240" w:lineRule="auto" w:before="62" w:after="0"/>
        <w:ind w:left="680" w:right="0" w:hanging="283"/>
        <w:jc w:val="left"/>
        <w:rPr>
          <w:sz w:val="21"/>
        </w:rPr>
      </w:pPr>
      <w:r>
        <w:rPr>
          <w:color w:val="231F20"/>
          <w:sz w:val="21"/>
        </w:rPr>
        <w:t>Permitir</w:t>
      </w:r>
      <w:r>
        <w:rPr>
          <w:color w:val="231F20"/>
          <w:spacing w:val="-10"/>
          <w:sz w:val="21"/>
        </w:rPr>
        <w:t> </w:t>
      </w:r>
      <w:r>
        <w:rPr>
          <w:color w:val="231F20"/>
          <w:sz w:val="21"/>
        </w:rPr>
        <w:t>el</w:t>
      </w:r>
      <w:r>
        <w:rPr>
          <w:color w:val="231F20"/>
          <w:spacing w:val="-10"/>
          <w:sz w:val="21"/>
        </w:rPr>
        <w:t> </w:t>
      </w:r>
      <w:r>
        <w:rPr>
          <w:color w:val="231F20"/>
          <w:sz w:val="21"/>
        </w:rPr>
        <w:t>diseño</w:t>
      </w:r>
      <w:r>
        <w:rPr>
          <w:color w:val="231F20"/>
          <w:spacing w:val="-10"/>
          <w:sz w:val="21"/>
        </w:rPr>
        <w:t> </w:t>
      </w:r>
      <w:r>
        <w:rPr>
          <w:color w:val="231F20"/>
          <w:sz w:val="21"/>
        </w:rPr>
        <w:t>de</w:t>
      </w:r>
      <w:r>
        <w:rPr>
          <w:color w:val="231F20"/>
          <w:spacing w:val="-10"/>
          <w:sz w:val="21"/>
        </w:rPr>
        <w:t> </w:t>
      </w:r>
      <w:r>
        <w:rPr>
          <w:color w:val="231F20"/>
          <w:sz w:val="21"/>
        </w:rPr>
        <w:t>nuevas</w:t>
      </w:r>
      <w:r>
        <w:rPr>
          <w:color w:val="231F20"/>
          <w:spacing w:val="-10"/>
          <w:sz w:val="21"/>
        </w:rPr>
        <w:t> </w:t>
      </w:r>
      <w:r>
        <w:rPr>
          <w:color w:val="231F20"/>
          <w:sz w:val="21"/>
        </w:rPr>
        <w:t>y</w:t>
      </w:r>
      <w:r>
        <w:rPr>
          <w:color w:val="231F20"/>
          <w:spacing w:val="-10"/>
          <w:sz w:val="21"/>
        </w:rPr>
        <w:t> </w:t>
      </w:r>
      <w:r>
        <w:rPr>
          <w:color w:val="231F20"/>
          <w:sz w:val="21"/>
        </w:rPr>
        <w:t>mejores</w:t>
      </w:r>
      <w:r>
        <w:rPr>
          <w:color w:val="231F20"/>
          <w:spacing w:val="-10"/>
          <w:sz w:val="21"/>
        </w:rPr>
        <w:t> </w:t>
      </w:r>
      <w:r>
        <w:rPr>
          <w:color w:val="231F20"/>
          <w:sz w:val="21"/>
        </w:rPr>
        <w:t>herramientas</w:t>
      </w:r>
      <w:r>
        <w:rPr>
          <w:color w:val="231F20"/>
          <w:spacing w:val="-10"/>
          <w:sz w:val="21"/>
        </w:rPr>
        <w:t> </w:t>
      </w:r>
      <w:r>
        <w:rPr>
          <w:color w:val="231F20"/>
          <w:sz w:val="21"/>
        </w:rPr>
        <w:t>para</w:t>
      </w:r>
      <w:r>
        <w:rPr>
          <w:color w:val="231F20"/>
          <w:spacing w:val="-10"/>
          <w:sz w:val="21"/>
        </w:rPr>
        <w:t> </w:t>
      </w:r>
      <w:r>
        <w:rPr>
          <w:color w:val="231F20"/>
          <w:sz w:val="21"/>
        </w:rPr>
        <w:t>la</w:t>
      </w:r>
      <w:r>
        <w:rPr>
          <w:color w:val="231F20"/>
          <w:spacing w:val="-10"/>
          <w:sz w:val="21"/>
        </w:rPr>
        <w:t> </w:t>
      </w:r>
      <w:r>
        <w:rPr>
          <w:color w:val="231F20"/>
          <w:sz w:val="21"/>
        </w:rPr>
        <w:t>gestión</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dirección.</w:t>
      </w:r>
    </w:p>
    <w:p>
      <w:pPr>
        <w:pStyle w:val="BodyText"/>
        <w:spacing w:line="280" w:lineRule="exact" w:before="123"/>
        <w:ind w:left="113" w:right="502" w:firstLine="283"/>
        <w:jc w:val="both"/>
      </w:pPr>
      <w:r>
        <w:rPr>
          <w:color w:val="231F20"/>
        </w:rPr>
        <w:t>Las</w:t>
      </w:r>
      <w:r>
        <w:rPr>
          <w:color w:val="231F20"/>
          <w:spacing w:val="-8"/>
        </w:rPr>
        <w:t> </w:t>
      </w:r>
      <w:r>
        <w:rPr>
          <w:color w:val="231F20"/>
          <w:w w:val="110"/>
          <w:sz w:val="28"/>
        </w:rPr>
        <w:t>ti</w:t>
      </w:r>
      <w:r>
        <w:rPr>
          <w:color w:val="231F20"/>
          <w:spacing w:val="-29"/>
          <w:w w:val="110"/>
          <w:sz w:val="28"/>
        </w:rPr>
        <w:t> </w:t>
      </w:r>
      <w:r>
        <w:rPr>
          <w:color w:val="231F20"/>
        </w:rPr>
        <w:t>también</w:t>
      </w:r>
      <w:r>
        <w:rPr>
          <w:color w:val="231F20"/>
          <w:spacing w:val="-8"/>
        </w:rPr>
        <w:t> </w:t>
      </w:r>
      <w:r>
        <w:rPr>
          <w:color w:val="231F20"/>
        </w:rPr>
        <w:t>han</w:t>
      </w:r>
      <w:r>
        <w:rPr>
          <w:color w:val="231F20"/>
          <w:spacing w:val="-8"/>
        </w:rPr>
        <w:t> </w:t>
      </w:r>
      <w:r>
        <w:rPr>
          <w:color w:val="231F20"/>
        </w:rPr>
        <w:t>tenido</w:t>
      </w:r>
      <w:r>
        <w:rPr>
          <w:color w:val="231F20"/>
          <w:spacing w:val="-8"/>
        </w:rPr>
        <w:t> </w:t>
      </w:r>
      <w:r>
        <w:rPr>
          <w:color w:val="231F20"/>
        </w:rPr>
        <w:t>gran</w:t>
      </w:r>
      <w:r>
        <w:rPr>
          <w:color w:val="231F20"/>
          <w:spacing w:val="-8"/>
        </w:rPr>
        <w:t> </w:t>
      </w:r>
      <w:r>
        <w:rPr>
          <w:color w:val="231F20"/>
        </w:rPr>
        <w:t>influencia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conocimiento,</w:t>
      </w:r>
      <w:r>
        <w:rPr>
          <w:color w:val="231F20"/>
          <w:spacing w:val="-8"/>
        </w:rPr>
        <w:t> </w:t>
      </w:r>
      <w:r>
        <w:rPr>
          <w:color w:val="231F20"/>
        </w:rPr>
        <w:t>pues</w:t>
      </w:r>
      <w:r>
        <w:rPr>
          <w:color w:val="231F20"/>
          <w:spacing w:val="-8"/>
        </w:rPr>
        <w:t> </w:t>
      </w:r>
      <w:r>
        <w:rPr>
          <w:color w:val="231F20"/>
        </w:rPr>
        <w:t>gracias</w:t>
      </w:r>
      <w:r>
        <w:rPr>
          <w:color w:val="231F20"/>
          <w:spacing w:val="-8"/>
        </w:rPr>
        <w:t> </w:t>
      </w:r>
      <w:r>
        <w:rPr>
          <w:color w:val="231F20"/>
        </w:rPr>
        <w:t>a</w:t>
      </w:r>
      <w:r>
        <w:rPr>
          <w:color w:val="231F20"/>
          <w:spacing w:val="-8"/>
        </w:rPr>
        <w:t> </w:t>
      </w:r>
      <w:r>
        <w:rPr>
          <w:color w:val="231F20"/>
        </w:rPr>
        <w:t>ellas</w:t>
      </w:r>
      <w:r>
        <w:rPr>
          <w:color w:val="231F20"/>
          <w:spacing w:val="-8"/>
        </w:rPr>
        <w:t> </w:t>
      </w:r>
      <w:r>
        <w:rPr>
          <w:color w:val="231F20"/>
        </w:rPr>
        <w:t>la</w:t>
      </w:r>
      <w:r>
        <w:rPr>
          <w:color w:val="231F20"/>
          <w:spacing w:val="-7"/>
        </w:rPr>
        <w:t> </w:t>
      </w:r>
      <w:r>
        <w:rPr>
          <w:color w:val="231F20"/>
          <w:w w:val="110"/>
          <w:sz w:val="28"/>
        </w:rPr>
        <w:t>gc </w:t>
      </w:r>
      <w:r>
        <w:rPr>
          <w:color w:val="231F20"/>
        </w:rPr>
        <w:t>ha sido más acelerada y productiva (Pérez, 2000; Peirano y Suárez, 2004; Llanusa, </w:t>
      </w:r>
      <w:r>
        <w:rPr>
          <w:color w:val="010202"/>
        </w:rPr>
        <w:t>Rojo, Caraballoso, Capote y Pérez, </w:t>
      </w:r>
      <w:r>
        <w:rPr>
          <w:color w:val="231F20"/>
        </w:rPr>
        <w:t>2005; Moheno y </w:t>
      </w:r>
      <w:r>
        <w:rPr>
          <w:color w:val="231F20"/>
          <w:spacing w:val="-3"/>
        </w:rPr>
        <w:t>Vallès, </w:t>
      </w:r>
      <w:r>
        <w:rPr>
          <w:color w:val="231F20"/>
        </w:rPr>
        <w:t>2009); un estudio empírico revela una correlación positiva y significativa del uso de las tecnologías en los procesos de </w:t>
      </w:r>
      <w:r>
        <w:rPr>
          <w:color w:val="231F20"/>
          <w:w w:val="110"/>
          <w:sz w:val="28"/>
        </w:rPr>
        <w:t>gc </w:t>
      </w:r>
      <w:r>
        <w:rPr>
          <w:color w:val="231F20"/>
        </w:rPr>
        <w:t>cuando se considera la disponibilidad de infraestructura en </w:t>
      </w:r>
      <w:r>
        <w:rPr>
          <w:color w:val="231F20"/>
          <w:w w:val="110"/>
          <w:sz w:val="28"/>
        </w:rPr>
        <w:t>ti </w:t>
      </w:r>
      <w:r>
        <w:rPr>
          <w:color w:val="231F20"/>
        </w:rPr>
        <w:t>y la disponibilidad en he- rramientas</w:t>
      </w:r>
      <w:r>
        <w:rPr>
          <w:color w:val="231F20"/>
          <w:spacing w:val="-3"/>
        </w:rPr>
        <w:t> </w:t>
      </w:r>
      <w:r>
        <w:rPr>
          <w:color w:val="231F20"/>
        </w:rPr>
        <w:t>de</w:t>
      </w:r>
      <w:r>
        <w:rPr>
          <w:color w:val="231F20"/>
          <w:spacing w:val="-3"/>
        </w:rPr>
        <w:t> </w:t>
      </w:r>
      <w:r>
        <w:rPr>
          <w:rFonts w:ascii="Palatino Linotype" w:hAnsi="Palatino Linotype"/>
          <w:i/>
          <w:color w:val="231F20"/>
        </w:rPr>
        <w:t>software</w:t>
      </w:r>
      <w:r>
        <w:rPr>
          <w:rFonts w:ascii="Palatino Linotype" w:hAnsi="Palatino Linotype"/>
          <w:i/>
          <w:color w:val="231F20"/>
          <w:spacing w:val="-9"/>
        </w:rPr>
        <w:t> </w:t>
      </w:r>
      <w:r>
        <w:rPr>
          <w:color w:val="231F20"/>
        </w:rPr>
        <w:t>que</w:t>
      </w:r>
      <w:r>
        <w:rPr>
          <w:color w:val="231F20"/>
          <w:spacing w:val="-3"/>
        </w:rPr>
        <w:t> </w:t>
      </w:r>
      <w:r>
        <w:rPr>
          <w:color w:val="231F20"/>
        </w:rPr>
        <w:t>se</w:t>
      </w:r>
      <w:r>
        <w:rPr>
          <w:color w:val="231F20"/>
          <w:spacing w:val="-3"/>
        </w:rPr>
        <w:t> </w:t>
      </w:r>
      <w:r>
        <w:rPr>
          <w:color w:val="231F20"/>
        </w:rPr>
        <w:t>poseen,</w:t>
      </w:r>
      <w:r>
        <w:rPr>
          <w:color w:val="231F20"/>
          <w:spacing w:val="-3"/>
        </w:rPr>
        <w:t> </w:t>
      </w:r>
      <w:r>
        <w:rPr>
          <w:color w:val="231F20"/>
        </w:rPr>
        <w:t>así</w:t>
      </w:r>
      <w:r>
        <w:rPr>
          <w:color w:val="231F20"/>
          <w:spacing w:val="-3"/>
        </w:rPr>
        <w:t> </w:t>
      </w:r>
      <w:r>
        <w:rPr>
          <w:color w:val="231F20"/>
        </w:rPr>
        <w:t>como</w:t>
      </w:r>
      <w:r>
        <w:rPr>
          <w:color w:val="231F20"/>
          <w:spacing w:val="-3"/>
        </w:rPr>
        <w:t> </w:t>
      </w:r>
      <w:r>
        <w:rPr>
          <w:color w:val="231F20"/>
        </w:rPr>
        <w:t>el</w:t>
      </w:r>
      <w:r>
        <w:rPr>
          <w:color w:val="231F20"/>
          <w:spacing w:val="-3"/>
        </w:rPr>
        <w:t> </w:t>
      </w:r>
      <w:r>
        <w:rPr>
          <w:color w:val="231F20"/>
        </w:rPr>
        <w:t>conocimiento</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tiene</w:t>
      </w:r>
      <w:r>
        <w:rPr>
          <w:color w:val="231F20"/>
          <w:spacing w:val="-3"/>
        </w:rPr>
        <w:t> </w:t>
      </w:r>
      <w:r>
        <w:rPr>
          <w:color w:val="231F20"/>
        </w:rPr>
        <w:t>en</w:t>
      </w:r>
      <w:r>
        <w:rPr>
          <w:color w:val="231F20"/>
          <w:spacing w:val="-3"/>
        </w:rPr>
        <w:t> </w:t>
      </w:r>
      <w:r>
        <w:rPr>
          <w:color w:val="231F20"/>
        </w:rPr>
        <w:t>su</w:t>
      </w:r>
      <w:r>
        <w:rPr>
          <w:color w:val="231F20"/>
          <w:spacing w:val="-3"/>
        </w:rPr>
        <w:t> </w:t>
      </w:r>
      <w:r>
        <w:rPr>
          <w:color w:val="231F20"/>
        </w:rPr>
        <w:t>manejo (Syed-Ikhsan y Rowland, 2004). </w:t>
      </w:r>
      <w:r>
        <w:rPr>
          <w:color w:val="231F20"/>
          <w:w w:val="110"/>
        </w:rPr>
        <w:t>A </w:t>
      </w:r>
      <w:r>
        <w:rPr>
          <w:color w:val="231F20"/>
        </w:rPr>
        <w:t>partir de estos beneficios detectados, en este capítulo describimos las </w:t>
      </w:r>
      <w:r>
        <w:rPr>
          <w:color w:val="231F20"/>
          <w:w w:val="110"/>
          <w:sz w:val="28"/>
        </w:rPr>
        <w:t>ti </w:t>
      </w:r>
      <w:r>
        <w:rPr>
          <w:color w:val="231F20"/>
        </w:rPr>
        <w:t>y la manera en que impactan en la</w:t>
      </w:r>
      <w:r>
        <w:rPr>
          <w:color w:val="231F20"/>
          <w:spacing w:val="8"/>
        </w:rPr>
        <w:t> </w:t>
      </w:r>
      <w:r>
        <w:rPr>
          <w:color w:val="231F20"/>
          <w:w w:val="110"/>
          <w:sz w:val="28"/>
        </w:rPr>
        <w:t>gc</w:t>
      </w:r>
      <w:r>
        <w:rPr>
          <w:color w:val="231F20"/>
          <w:w w:val="110"/>
        </w:rPr>
        <w:t>.</w:t>
      </w:r>
    </w:p>
    <w:p>
      <w:pPr>
        <w:spacing w:after="0" w:line="280" w:lineRule="exact"/>
        <w:jc w:val="both"/>
        <w:sectPr>
          <w:headerReference w:type="default" r:id="rId26"/>
          <w:pgSz w:w="9930" w:h="12190"/>
          <w:pgMar w:header="0" w:footer="0" w:top="0" w:bottom="280" w:left="1020" w:right="300"/>
        </w:sectPr>
      </w:pPr>
    </w:p>
    <w:p>
      <w:pPr>
        <w:pStyle w:val="BodyText"/>
        <w:spacing w:before="7"/>
        <w:rPr>
          <w:sz w:val="11"/>
        </w:rPr>
      </w:pPr>
    </w:p>
    <w:p>
      <w:pPr>
        <w:pStyle w:val="Heading4"/>
        <w:spacing w:before="41"/>
        <w:ind w:left="485"/>
        <w:rPr>
          <w:rFonts w:ascii="Cambria" w:hAnsi="Cambria"/>
          <w:sz w:val="19"/>
        </w:rPr>
      </w:pPr>
      <w:r>
        <w:rPr>
          <w:color w:val="231F20"/>
          <w:w w:val="105"/>
        </w:rPr>
        <w:t>Hacia una definición de </w:t>
      </w:r>
      <w:r>
        <w:rPr>
          <w:rFonts w:ascii="Cambria" w:hAnsi="Cambria"/>
          <w:color w:val="231F20"/>
          <w:w w:val="110"/>
          <w:sz w:val="19"/>
        </w:rPr>
        <w:t>ti</w:t>
      </w:r>
    </w:p>
    <w:p>
      <w:pPr>
        <w:pStyle w:val="BodyText"/>
        <w:spacing w:line="280" w:lineRule="exact" w:before="160"/>
        <w:ind w:left="484" w:right="111"/>
        <w:jc w:val="both"/>
      </w:pPr>
      <w:r>
        <w:rPr>
          <w:color w:val="231F20"/>
        </w:rPr>
        <w:t>Las </w:t>
      </w:r>
      <w:r>
        <w:rPr>
          <w:color w:val="231F20"/>
          <w:w w:val="105"/>
          <w:sz w:val="28"/>
        </w:rPr>
        <w:t>ti </w:t>
      </w:r>
      <w:r>
        <w:rPr>
          <w:color w:val="231F20"/>
        </w:rPr>
        <w:t>no son un término nuevo, pues desde hace más de una década han sido objeto de estudio (Benjamin y Blunt, 1992). Los grandes y trascendentes cambios que se han expe- rimentado en el mundo de los negocios han hecho que las </w:t>
      </w:r>
      <w:r>
        <w:rPr>
          <w:color w:val="231F20"/>
          <w:w w:val="105"/>
          <w:sz w:val="28"/>
        </w:rPr>
        <w:t>ti </w:t>
      </w:r>
      <w:r>
        <w:rPr>
          <w:color w:val="231F20"/>
        </w:rPr>
        <w:t>se confundan con otros </w:t>
      </w:r>
      <w:r>
        <w:rPr>
          <w:color w:val="231F20"/>
          <w:spacing w:val="-3"/>
        </w:rPr>
        <w:t>tér- </w:t>
      </w:r>
      <w:r>
        <w:rPr>
          <w:color w:val="231F20"/>
        </w:rPr>
        <w:t>minos, como la nueva economía, los negocios digitales, el comercio electrónico o las</w:t>
      </w:r>
      <w:r>
        <w:rPr>
          <w:color w:val="231F20"/>
          <w:spacing w:val="-28"/>
        </w:rPr>
        <w:t> </w:t>
      </w:r>
      <w:r>
        <w:rPr>
          <w:color w:val="231F20"/>
        </w:rPr>
        <w:t>redes sociales (Funabashi y Grzech,</w:t>
      </w:r>
      <w:r>
        <w:rPr>
          <w:color w:val="231F20"/>
          <w:spacing w:val="-6"/>
        </w:rPr>
        <w:t> </w:t>
      </w:r>
      <w:r>
        <w:rPr>
          <w:color w:val="231F20"/>
        </w:rPr>
        <w:t>2005).</w:t>
      </w:r>
    </w:p>
    <w:p>
      <w:pPr>
        <w:pStyle w:val="BodyText"/>
        <w:spacing w:line="280" w:lineRule="exact"/>
        <w:ind w:left="484" w:right="111" w:firstLine="283"/>
        <w:jc w:val="right"/>
      </w:pPr>
      <w:r>
        <w:rPr>
          <w:color w:val="231F20"/>
        </w:rPr>
        <w:t>En</w:t>
      </w:r>
      <w:r>
        <w:rPr>
          <w:color w:val="231F20"/>
          <w:spacing w:val="-22"/>
        </w:rPr>
        <w:t> </w:t>
      </w:r>
      <w:r>
        <w:rPr>
          <w:color w:val="231F20"/>
          <w:spacing w:val="-4"/>
        </w:rPr>
        <w:t>investigaciones</w:t>
      </w:r>
      <w:r>
        <w:rPr>
          <w:color w:val="231F20"/>
          <w:spacing w:val="-22"/>
        </w:rPr>
        <w:t> </w:t>
      </w:r>
      <w:r>
        <w:rPr>
          <w:color w:val="231F20"/>
          <w:spacing w:val="-4"/>
        </w:rPr>
        <w:t>posteriores</w:t>
      </w:r>
      <w:r>
        <w:rPr>
          <w:color w:val="231F20"/>
          <w:spacing w:val="-22"/>
        </w:rPr>
        <w:t> </w:t>
      </w:r>
      <w:r>
        <w:rPr>
          <w:color w:val="231F20"/>
          <w:spacing w:val="-4"/>
        </w:rPr>
        <w:t>(Romaní,</w:t>
      </w:r>
      <w:r>
        <w:rPr>
          <w:color w:val="231F20"/>
          <w:spacing w:val="-22"/>
        </w:rPr>
        <w:t> </w:t>
      </w:r>
      <w:r>
        <w:rPr>
          <w:color w:val="231F20"/>
          <w:spacing w:val="-4"/>
        </w:rPr>
        <w:t>2009)</w:t>
      </w:r>
      <w:r>
        <w:rPr>
          <w:color w:val="231F20"/>
          <w:spacing w:val="-22"/>
        </w:rPr>
        <w:t> </w:t>
      </w:r>
      <w:r>
        <w:rPr>
          <w:color w:val="231F20"/>
          <w:spacing w:val="-3"/>
        </w:rPr>
        <w:t>han</w:t>
      </w:r>
      <w:r>
        <w:rPr>
          <w:color w:val="231F20"/>
          <w:spacing w:val="-22"/>
        </w:rPr>
        <w:t> </w:t>
      </w:r>
      <w:r>
        <w:rPr>
          <w:color w:val="231F20"/>
          <w:spacing w:val="-4"/>
        </w:rPr>
        <w:t>ocurrido</w:t>
      </w:r>
      <w:r>
        <w:rPr>
          <w:color w:val="231F20"/>
          <w:spacing w:val="-22"/>
        </w:rPr>
        <w:t> </w:t>
      </w:r>
      <w:r>
        <w:rPr>
          <w:color w:val="231F20"/>
          <w:spacing w:val="-4"/>
        </w:rPr>
        <w:t>distintos</w:t>
      </w:r>
      <w:r>
        <w:rPr>
          <w:color w:val="231F20"/>
          <w:spacing w:val="-22"/>
        </w:rPr>
        <w:t> </w:t>
      </w:r>
      <w:r>
        <w:rPr>
          <w:color w:val="231F20"/>
          <w:spacing w:val="-4"/>
        </w:rPr>
        <w:t>hallazgos</w:t>
      </w:r>
      <w:r>
        <w:rPr>
          <w:color w:val="231F20"/>
          <w:spacing w:val="-22"/>
        </w:rPr>
        <w:t> </w:t>
      </w:r>
      <w:r>
        <w:rPr>
          <w:color w:val="231F20"/>
        </w:rPr>
        <w:t>y</w:t>
      </w:r>
      <w:r>
        <w:rPr>
          <w:color w:val="231F20"/>
          <w:spacing w:val="-22"/>
        </w:rPr>
        <w:t> </w:t>
      </w:r>
      <w:r>
        <w:rPr>
          <w:color w:val="231F20"/>
        </w:rPr>
        <w:t>se</w:t>
      </w:r>
      <w:r>
        <w:rPr>
          <w:color w:val="231F20"/>
          <w:spacing w:val="-22"/>
        </w:rPr>
        <w:t> </w:t>
      </w:r>
      <w:r>
        <w:rPr>
          <w:color w:val="231F20"/>
          <w:spacing w:val="-3"/>
        </w:rPr>
        <w:t>han</w:t>
      </w:r>
      <w:r>
        <w:rPr>
          <w:color w:val="231F20"/>
          <w:spacing w:val="-22"/>
        </w:rPr>
        <w:t> </w:t>
      </w:r>
      <w:r>
        <w:rPr>
          <w:color w:val="231F20"/>
          <w:spacing w:val="-3"/>
        </w:rPr>
        <w:t>ha-</w:t>
      </w:r>
      <w:r>
        <w:rPr>
          <w:color w:val="231F20"/>
          <w:w w:val="117"/>
        </w:rPr>
        <w:t> </w:t>
      </w:r>
      <w:r>
        <w:rPr>
          <w:color w:val="231F20"/>
          <w:spacing w:val="-4"/>
        </w:rPr>
        <w:t>llado</w:t>
      </w:r>
      <w:r>
        <w:rPr>
          <w:color w:val="231F20"/>
          <w:spacing w:val="-10"/>
        </w:rPr>
        <w:t> </w:t>
      </w:r>
      <w:r>
        <w:rPr>
          <w:color w:val="231F20"/>
          <w:spacing w:val="-4"/>
        </w:rPr>
        <w:t>problemas</w:t>
      </w:r>
      <w:r>
        <w:rPr>
          <w:color w:val="231F20"/>
          <w:spacing w:val="-10"/>
        </w:rPr>
        <w:t> </w:t>
      </w:r>
      <w:r>
        <w:rPr>
          <w:color w:val="231F20"/>
          <w:spacing w:val="-3"/>
        </w:rPr>
        <w:t>para</w:t>
      </w:r>
      <w:r>
        <w:rPr>
          <w:color w:val="231F20"/>
          <w:spacing w:val="-10"/>
        </w:rPr>
        <w:t> </w:t>
      </w:r>
      <w:r>
        <w:rPr>
          <w:color w:val="231F20"/>
          <w:spacing w:val="-4"/>
        </w:rPr>
        <w:t>conceptualizar</w:t>
      </w:r>
      <w:r>
        <w:rPr>
          <w:color w:val="231F20"/>
          <w:spacing w:val="-10"/>
        </w:rPr>
        <w:t> </w:t>
      </w:r>
      <w:r>
        <w:rPr>
          <w:color w:val="231F20"/>
        </w:rPr>
        <w:t>y</w:t>
      </w:r>
      <w:r>
        <w:rPr>
          <w:color w:val="231F20"/>
          <w:spacing w:val="-10"/>
        </w:rPr>
        <w:t> </w:t>
      </w:r>
      <w:r>
        <w:rPr>
          <w:color w:val="231F20"/>
          <w:spacing w:val="-4"/>
        </w:rPr>
        <w:t>limitar</w:t>
      </w:r>
      <w:r>
        <w:rPr>
          <w:color w:val="231F20"/>
          <w:spacing w:val="-10"/>
        </w:rPr>
        <w:t> </w:t>
      </w:r>
      <w:r>
        <w:rPr>
          <w:color w:val="231F20"/>
        </w:rPr>
        <w:t>el</w:t>
      </w:r>
      <w:r>
        <w:rPr>
          <w:color w:val="231F20"/>
          <w:spacing w:val="-10"/>
        </w:rPr>
        <w:t> </w:t>
      </w:r>
      <w:r>
        <w:rPr>
          <w:color w:val="231F20"/>
          <w:spacing w:val="-4"/>
        </w:rPr>
        <w:t>concepto</w:t>
      </w:r>
      <w:r>
        <w:rPr>
          <w:color w:val="231F20"/>
          <w:spacing w:val="-10"/>
        </w:rPr>
        <w:t> </w:t>
      </w:r>
      <w:r>
        <w:rPr>
          <w:color w:val="231F20"/>
        </w:rPr>
        <w:t>de</w:t>
      </w:r>
      <w:r>
        <w:rPr>
          <w:color w:val="231F20"/>
          <w:spacing w:val="-10"/>
        </w:rPr>
        <w:t> </w:t>
      </w:r>
      <w:r>
        <w:rPr>
          <w:color w:val="231F20"/>
          <w:spacing w:val="-4"/>
          <w:w w:val="105"/>
          <w:sz w:val="28"/>
        </w:rPr>
        <w:t>ti</w:t>
      </w:r>
      <w:r>
        <w:rPr>
          <w:color w:val="231F20"/>
          <w:spacing w:val="-4"/>
          <w:w w:val="105"/>
        </w:rPr>
        <w:t>,</w:t>
      </w:r>
      <w:r>
        <w:rPr>
          <w:color w:val="231F20"/>
          <w:spacing w:val="-13"/>
          <w:w w:val="105"/>
        </w:rPr>
        <w:t> </w:t>
      </w:r>
      <w:r>
        <w:rPr>
          <w:color w:val="231F20"/>
          <w:spacing w:val="-4"/>
        </w:rPr>
        <w:t>porque</w:t>
      </w:r>
      <w:r>
        <w:rPr>
          <w:color w:val="231F20"/>
          <w:spacing w:val="-10"/>
        </w:rPr>
        <w:t> </w:t>
      </w:r>
      <w:r>
        <w:rPr>
          <w:color w:val="231F20"/>
          <w:spacing w:val="-4"/>
        </w:rPr>
        <w:t>representa</w:t>
      </w:r>
      <w:r>
        <w:rPr>
          <w:color w:val="231F20"/>
          <w:spacing w:val="-10"/>
        </w:rPr>
        <w:t> </w:t>
      </w:r>
      <w:r>
        <w:rPr>
          <w:color w:val="231F20"/>
        </w:rPr>
        <w:t>un</w:t>
      </w:r>
      <w:r>
        <w:rPr>
          <w:color w:val="231F20"/>
          <w:spacing w:val="-10"/>
        </w:rPr>
        <w:t> </w:t>
      </w:r>
      <w:r>
        <w:rPr>
          <w:color w:val="231F20"/>
          <w:spacing w:val="-4"/>
        </w:rPr>
        <w:t>mundo</w:t>
      </w:r>
      <w:r>
        <w:rPr>
          <w:color w:val="231F20"/>
          <w:spacing w:val="-4"/>
          <w:w w:val="100"/>
        </w:rPr>
        <w:t> </w:t>
      </w:r>
      <w:r>
        <w:rPr>
          <w:color w:val="231F20"/>
        </w:rPr>
        <w:t>de</w:t>
      </w:r>
      <w:r>
        <w:rPr>
          <w:color w:val="231F20"/>
          <w:spacing w:val="-9"/>
        </w:rPr>
        <w:t> </w:t>
      </w:r>
      <w:r>
        <w:rPr>
          <w:color w:val="231F20"/>
          <w:spacing w:val="-4"/>
        </w:rPr>
        <w:t>herramientas</w:t>
      </w:r>
      <w:r>
        <w:rPr>
          <w:color w:val="231F20"/>
          <w:spacing w:val="-9"/>
        </w:rPr>
        <w:t> </w:t>
      </w:r>
      <w:r>
        <w:rPr>
          <w:color w:val="231F20"/>
          <w:spacing w:val="-4"/>
        </w:rPr>
        <w:t>cambiantes</w:t>
      </w:r>
      <w:r>
        <w:rPr>
          <w:color w:val="231F20"/>
          <w:spacing w:val="-9"/>
        </w:rPr>
        <w:t> </w:t>
      </w:r>
      <w:r>
        <w:rPr>
          <w:color w:val="231F20"/>
        </w:rPr>
        <w:t>y</w:t>
      </w:r>
      <w:r>
        <w:rPr>
          <w:color w:val="231F20"/>
          <w:spacing w:val="-9"/>
        </w:rPr>
        <w:t> </w:t>
      </w:r>
      <w:r>
        <w:rPr>
          <w:color w:val="231F20"/>
          <w:spacing w:val="-4"/>
        </w:rPr>
        <w:t>heterogéneas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3"/>
        </w:rPr>
        <w:t>vez.</w:t>
      </w:r>
      <w:r>
        <w:rPr>
          <w:color w:val="231F20"/>
          <w:spacing w:val="-9"/>
        </w:rPr>
        <w:t> </w:t>
      </w:r>
      <w:r>
        <w:rPr>
          <w:color w:val="231F20"/>
        </w:rPr>
        <w:t>Lo</w:t>
      </w:r>
      <w:r>
        <w:rPr>
          <w:color w:val="231F20"/>
          <w:spacing w:val="-9"/>
        </w:rPr>
        <w:t> </w:t>
      </w:r>
      <w:r>
        <w:rPr>
          <w:color w:val="231F20"/>
          <w:spacing w:val="-4"/>
        </w:rPr>
        <w:t>único</w:t>
      </w:r>
      <w:r>
        <w:rPr>
          <w:color w:val="231F20"/>
          <w:spacing w:val="-9"/>
        </w:rPr>
        <w:t> </w:t>
      </w:r>
      <w:r>
        <w:rPr>
          <w:color w:val="231F20"/>
          <w:spacing w:val="-4"/>
        </w:rPr>
        <w:t>estático</w:t>
      </w:r>
      <w:r>
        <w:rPr>
          <w:color w:val="231F20"/>
          <w:spacing w:val="-9"/>
        </w:rPr>
        <w:t> </w:t>
      </w:r>
      <w:r>
        <w:rPr>
          <w:color w:val="231F20"/>
        </w:rPr>
        <w:t>en</w:t>
      </w:r>
      <w:r>
        <w:rPr>
          <w:color w:val="231F20"/>
          <w:spacing w:val="-9"/>
        </w:rPr>
        <w:t> </w:t>
      </w:r>
      <w:r>
        <w:rPr>
          <w:color w:val="231F20"/>
          <w:spacing w:val="-3"/>
        </w:rPr>
        <w:t>las</w:t>
      </w:r>
      <w:r>
        <w:rPr>
          <w:color w:val="231F20"/>
          <w:spacing w:val="-10"/>
        </w:rPr>
        <w:t> </w:t>
      </w:r>
      <w:r>
        <w:rPr>
          <w:color w:val="231F20"/>
          <w:spacing w:val="-3"/>
          <w:w w:val="105"/>
          <w:sz w:val="28"/>
        </w:rPr>
        <w:t>ti</w:t>
      </w:r>
      <w:r>
        <w:rPr>
          <w:color w:val="231F20"/>
          <w:spacing w:val="-29"/>
          <w:w w:val="105"/>
          <w:sz w:val="28"/>
        </w:rPr>
        <w:t> </w:t>
      </w:r>
      <w:r>
        <w:rPr>
          <w:color w:val="231F20"/>
        </w:rPr>
        <w:t>es</w:t>
      </w:r>
      <w:r>
        <w:rPr>
          <w:color w:val="231F20"/>
          <w:spacing w:val="-9"/>
        </w:rPr>
        <w:t> </w:t>
      </w:r>
      <w:r>
        <w:rPr>
          <w:color w:val="231F20"/>
        </w:rPr>
        <w:t>el</w:t>
      </w:r>
      <w:r>
        <w:rPr>
          <w:color w:val="231F20"/>
          <w:spacing w:val="-9"/>
        </w:rPr>
        <w:t> </w:t>
      </w:r>
      <w:r>
        <w:rPr>
          <w:color w:val="231F20"/>
          <w:spacing w:val="-4"/>
        </w:rPr>
        <w:t>hecho</w:t>
      </w:r>
      <w:r>
        <w:rPr>
          <w:color w:val="231F20"/>
          <w:spacing w:val="-9"/>
        </w:rPr>
        <w:t> </w:t>
      </w:r>
      <w:r>
        <w:rPr>
          <w:color w:val="231F20"/>
          <w:spacing w:val="-4"/>
        </w:rPr>
        <w:t>de</w:t>
      </w:r>
      <w:r>
        <w:rPr>
          <w:color w:val="231F20"/>
          <w:spacing w:val="-4"/>
          <w:w w:val="95"/>
        </w:rPr>
        <w:t> </w:t>
      </w:r>
      <w:r>
        <w:rPr>
          <w:color w:val="231F20"/>
          <w:spacing w:val="-3"/>
        </w:rPr>
        <w:t>que</w:t>
      </w:r>
      <w:r>
        <w:rPr>
          <w:color w:val="231F20"/>
          <w:spacing w:val="-15"/>
        </w:rPr>
        <w:t> </w:t>
      </w:r>
      <w:r>
        <w:rPr>
          <w:color w:val="231F20"/>
          <w:spacing w:val="-3"/>
        </w:rPr>
        <w:t>son</w:t>
      </w:r>
      <w:r>
        <w:rPr>
          <w:color w:val="231F20"/>
          <w:spacing w:val="-15"/>
        </w:rPr>
        <w:t> </w:t>
      </w:r>
      <w:r>
        <w:rPr>
          <w:color w:val="231F20"/>
        </w:rPr>
        <w:t>y</w:t>
      </w:r>
      <w:r>
        <w:rPr>
          <w:color w:val="231F20"/>
          <w:spacing w:val="-15"/>
        </w:rPr>
        <w:t> </w:t>
      </w:r>
      <w:r>
        <w:rPr>
          <w:color w:val="231F20"/>
          <w:spacing w:val="-4"/>
        </w:rPr>
        <w:t>serán</w:t>
      </w:r>
      <w:r>
        <w:rPr>
          <w:color w:val="231F20"/>
          <w:spacing w:val="-14"/>
        </w:rPr>
        <w:t> </w:t>
      </w:r>
      <w:r>
        <w:rPr>
          <w:color w:val="231F20"/>
          <w:spacing w:val="-3"/>
        </w:rPr>
        <w:t>una</w:t>
      </w:r>
      <w:r>
        <w:rPr>
          <w:color w:val="231F20"/>
          <w:spacing w:val="-15"/>
        </w:rPr>
        <w:t> </w:t>
      </w:r>
      <w:r>
        <w:rPr>
          <w:color w:val="231F20"/>
          <w:spacing w:val="-4"/>
        </w:rPr>
        <w:t>plataforma</w:t>
      </w:r>
      <w:r>
        <w:rPr>
          <w:color w:val="231F20"/>
          <w:spacing w:val="-15"/>
        </w:rPr>
        <w:t> </w:t>
      </w:r>
      <w:r>
        <w:rPr>
          <w:color w:val="231F20"/>
          <w:spacing w:val="-4"/>
        </w:rPr>
        <w:t>sobre</w:t>
      </w:r>
      <w:r>
        <w:rPr>
          <w:color w:val="231F20"/>
          <w:spacing w:val="-14"/>
        </w:rPr>
        <w:t> </w:t>
      </w:r>
      <w:r>
        <w:rPr>
          <w:color w:val="231F20"/>
        </w:rPr>
        <w:t>la</w:t>
      </w:r>
      <w:r>
        <w:rPr>
          <w:color w:val="231F20"/>
          <w:spacing w:val="-15"/>
        </w:rPr>
        <w:t> </w:t>
      </w:r>
      <w:r>
        <w:rPr>
          <w:color w:val="231F20"/>
          <w:spacing w:val="-3"/>
        </w:rPr>
        <w:t>cual</w:t>
      </w:r>
      <w:r>
        <w:rPr>
          <w:color w:val="231F20"/>
          <w:spacing w:val="-14"/>
        </w:rPr>
        <w:t> </w:t>
      </w:r>
      <w:r>
        <w:rPr>
          <w:color w:val="231F20"/>
          <w:spacing w:val="-4"/>
        </w:rPr>
        <w:t>desarrollar</w:t>
      </w:r>
      <w:r>
        <w:rPr>
          <w:color w:val="231F20"/>
          <w:spacing w:val="-14"/>
        </w:rPr>
        <w:t> </w:t>
      </w:r>
      <w:r>
        <w:rPr>
          <w:color w:val="231F20"/>
          <w:spacing w:val="-3"/>
        </w:rPr>
        <w:t>los</w:t>
      </w:r>
      <w:r>
        <w:rPr>
          <w:color w:val="231F20"/>
          <w:spacing w:val="-15"/>
        </w:rPr>
        <w:t> </w:t>
      </w:r>
      <w:r>
        <w:rPr>
          <w:color w:val="231F20"/>
          <w:spacing w:val="-4"/>
        </w:rPr>
        <w:t>negocios</w:t>
      </w:r>
      <w:r>
        <w:rPr>
          <w:color w:val="231F20"/>
          <w:spacing w:val="-14"/>
        </w:rPr>
        <w:t> </w:t>
      </w:r>
      <w:r>
        <w:rPr>
          <w:color w:val="231F20"/>
          <w:spacing w:val="-3"/>
        </w:rPr>
        <w:t>del</w:t>
      </w:r>
      <w:r>
        <w:rPr>
          <w:color w:val="231F20"/>
          <w:spacing w:val="-15"/>
        </w:rPr>
        <w:t> </w:t>
      </w:r>
      <w:r>
        <w:rPr>
          <w:color w:val="231F20"/>
          <w:spacing w:val="-4"/>
        </w:rPr>
        <w:t>presente</w:t>
      </w:r>
      <w:r>
        <w:rPr>
          <w:color w:val="231F20"/>
          <w:spacing w:val="-15"/>
        </w:rPr>
        <w:t> </w:t>
      </w:r>
      <w:r>
        <w:rPr>
          <w:color w:val="231F20"/>
        </w:rPr>
        <w:t>y</w:t>
      </w:r>
      <w:r>
        <w:rPr>
          <w:color w:val="231F20"/>
          <w:spacing w:val="-15"/>
        </w:rPr>
        <w:t> </w:t>
      </w:r>
      <w:r>
        <w:rPr>
          <w:color w:val="231F20"/>
          <w:spacing w:val="-3"/>
        </w:rPr>
        <w:t>del</w:t>
      </w:r>
      <w:r>
        <w:rPr>
          <w:color w:val="231F20"/>
          <w:spacing w:val="-15"/>
        </w:rPr>
        <w:t> </w:t>
      </w:r>
      <w:r>
        <w:rPr>
          <w:color w:val="231F20"/>
          <w:spacing w:val="-4"/>
        </w:rPr>
        <w:t>futuro.</w:t>
      </w:r>
      <w:r>
        <w:rPr>
          <w:color w:val="231F20"/>
          <w:spacing w:val="-4"/>
          <w:w w:val="102"/>
        </w:rPr>
        <w:t> </w:t>
      </w:r>
      <w:r>
        <w:rPr>
          <w:color w:val="010202"/>
        </w:rPr>
        <w:t>Las</w:t>
      </w:r>
      <w:r>
        <w:rPr>
          <w:color w:val="010202"/>
          <w:spacing w:val="-16"/>
        </w:rPr>
        <w:t> </w:t>
      </w:r>
      <w:r>
        <w:rPr>
          <w:color w:val="010202"/>
          <w:w w:val="105"/>
          <w:sz w:val="28"/>
        </w:rPr>
        <w:t>ti</w:t>
      </w:r>
      <w:r>
        <w:rPr>
          <w:color w:val="010202"/>
          <w:spacing w:val="-34"/>
          <w:w w:val="105"/>
          <w:sz w:val="28"/>
        </w:rPr>
        <w:t> </w:t>
      </w:r>
      <w:r>
        <w:rPr>
          <w:color w:val="010202"/>
        </w:rPr>
        <w:t>se</w:t>
      </w:r>
      <w:r>
        <w:rPr>
          <w:color w:val="010202"/>
          <w:spacing w:val="-16"/>
        </w:rPr>
        <w:t> </w:t>
      </w:r>
      <w:r>
        <w:rPr>
          <w:color w:val="010202"/>
        </w:rPr>
        <w:t>consideran</w:t>
      </w:r>
      <w:r>
        <w:rPr>
          <w:color w:val="010202"/>
          <w:spacing w:val="-16"/>
        </w:rPr>
        <w:t> </w:t>
      </w:r>
      <w:r>
        <w:rPr>
          <w:color w:val="010202"/>
        </w:rPr>
        <w:t>como</w:t>
      </w:r>
      <w:r>
        <w:rPr>
          <w:color w:val="010202"/>
          <w:spacing w:val="-16"/>
        </w:rPr>
        <w:t> </w:t>
      </w:r>
      <w:r>
        <w:rPr>
          <w:color w:val="010202"/>
        </w:rPr>
        <w:t>cualquier</w:t>
      </w:r>
      <w:r>
        <w:rPr>
          <w:color w:val="010202"/>
          <w:spacing w:val="-16"/>
        </w:rPr>
        <w:t> </w:t>
      </w:r>
      <w:r>
        <w:rPr>
          <w:color w:val="010202"/>
        </w:rPr>
        <w:t>herramienta</w:t>
      </w:r>
      <w:r>
        <w:rPr>
          <w:color w:val="010202"/>
          <w:spacing w:val="-16"/>
        </w:rPr>
        <w:t> </w:t>
      </w:r>
      <w:r>
        <w:rPr>
          <w:color w:val="010202"/>
        </w:rPr>
        <w:t>basada</w:t>
      </w:r>
      <w:r>
        <w:rPr>
          <w:color w:val="010202"/>
          <w:spacing w:val="-16"/>
        </w:rPr>
        <w:t> </w:t>
      </w:r>
      <w:r>
        <w:rPr>
          <w:color w:val="010202"/>
        </w:rPr>
        <w:t>en</w:t>
      </w:r>
      <w:r>
        <w:rPr>
          <w:color w:val="010202"/>
          <w:spacing w:val="-16"/>
        </w:rPr>
        <w:t> </w:t>
      </w:r>
      <w:r>
        <w:rPr>
          <w:color w:val="010202"/>
        </w:rPr>
        <w:t>computadoras</w:t>
      </w:r>
      <w:r>
        <w:rPr>
          <w:color w:val="010202"/>
          <w:spacing w:val="-16"/>
        </w:rPr>
        <w:t> </w:t>
      </w:r>
      <w:r>
        <w:rPr>
          <w:color w:val="010202"/>
        </w:rPr>
        <w:t>que</w:t>
      </w:r>
      <w:r>
        <w:rPr>
          <w:color w:val="010202"/>
          <w:spacing w:val="-16"/>
        </w:rPr>
        <w:t> </w:t>
      </w:r>
      <w:r>
        <w:rPr>
          <w:color w:val="010202"/>
        </w:rPr>
        <w:t>es</w:t>
      </w:r>
      <w:r>
        <w:rPr>
          <w:color w:val="010202"/>
          <w:spacing w:val="-16"/>
        </w:rPr>
        <w:t> </w:t>
      </w:r>
      <w:r>
        <w:rPr>
          <w:color w:val="010202"/>
        </w:rPr>
        <w:t>usada</w:t>
      </w:r>
      <w:r>
        <w:rPr>
          <w:color w:val="010202"/>
          <w:w w:val="95"/>
        </w:rPr>
        <w:t> </w:t>
      </w:r>
      <w:r>
        <w:rPr>
          <w:color w:val="010202"/>
        </w:rPr>
        <w:t>para</w:t>
      </w:r>
      <w:r>
        <w:rPr>
          <w:color w:val="010202"/>
          <w:spacing w:val="-3"/>
        </w:rPr>
        <w:t> </w:t>
      </w:r>
      <w:r>
        <w:rPr>
          <w:color w:val="010202"/>
        </w:rPr>
        <w:t>apoyar</w:t>
      </w:r>
      <w:r>
        <w:rPr>
          <w:color w:val="010202"/>
          <w:spacing w:val="-3"/>
        </w:rPr>
        <w:t> </w:t>
      </w:r>
      <w:r>
        <w:rPr>
          <w:color w:val="010202"/>
        </w:rPr>
        <w:t>y</w:t>
      </w:r>
      <w:r>
        <w:rPr>
          <w:color w:val="010202"/>
          <w:spacing w:val="-3"/>
        </w:rPr>
        <w:t> </w:t>
      </w:r>
      <w:r>
        <w:rPr>
          <w:color w:val="010202"/>
        </w:rPr>
        <w:t>procesar</w:t>
      </w:r>
      <w:r>
        <w:rPr>
          <w:color w:val="010202"/>
          <w:spacing w:val="-3"/>
        </w:rPr>
        <w:t> </w:t>
      </w:r>
      <w:r>
        <w:rPr>
          <w:color w:val="010202"/>
        </w:rPr>
        <w:t>las</w:t>
      </w:r>
      <w:r>
        <w:rPr>
          <w:color w:val="010202"/>
          <w:spacing w:val="-3"/>
        </w:rPr>
        <w:t> </w:t>
      </w:r>
      <w:r>
        <w:rPr>
          <w:color w:val="010202"/>
        </w:rPr>
        <w:t>necesidades</w:t>
      </w:r>
      <w:r>
        <w:rPr>
          <w:color w:val="010202"/>
          <w:spacing w:val="-3"/>
        </w:rPr>
        <w:t> </w:t>
      </w:r>
      <w:r>
        <w:rPr>
          <w:color w:val="010202"/>
        </w:rPr>
        <w:t>de</w:t>
      </w:r>
      <w:r>
        <w:rPr>
          <w:color w:val="010202"/>
          <w:spacing w:val="-3"/>
        </w:rPr>
        <w:t> </w:t>
      </w:r>
      <w:r>
        <w:rPr>
          <w:color w:val="010202"/>
        </w:rPr>
        <w:t>información</w:t>
      </w:r>
      <w:r>
        <w:rPr>
          <w:color w:val="010202"/>
          <w:spacing w:val="-3"/>
        </w:rPr>
        <w:t> </w:t>
      </w:r>
      <w:r>
        <w:rPr>
          <w:color w:val="010202"/>
        </w:rPr>
        <w:t>de</w:t>
      </w:r>
      <w:r>
        <w:rPr>
          <w:color w:val="010202"/>
          <w:spacing w:val="-3"/>
        </w:rPr>
        <w:t> </w:t>
      </w:r>
      <w:r>
        <w:rPr>
          <w:color w:val="010202"/>
        </w:rPr>
        <w:t>una</w:t>
      </w:r>
      <w:r>
        <w:rPr>
          <w:color w:val="010202"/>
          <w:spacing w:val="-3"/>
        </w:rPr>
        <w:t> </w:t>
      </w:r>
      <w:r>
        <w:rPr>
          <w:color w:val="010202"/>
        </w:rPr>
        <w:t>organización</w:t>
      </w:r>
      <w:r>
        <w:rPr>
          <w:color w:val="010202"/>
          <w:spacing w:val="-3"/>
        </w:rPr>
        <w:t> </w:t>
      </w:r>
      <w:r>
        <w:rPr>
          <w:color w:val="010202"/>
        </w:rPr>
        <w:t>(Haag</w:t>
      </w:r>
      <w:r>
        <w:rPr>
          <w:color w:val="010202"/>
          <w:spacing w:val="-3"/>
        </w:rPr>
        <w:t> </w:t>
      </w:r>
      <w:r>
        <w:rPr>
          <w:color w:val="010202"/>
        </w:rPr>
        <w:t>y</w:t>
      </w:r>
      <w:r>
        <w:rPr>
          <w:color w:val="010202"/>
          <w:spacing w:val="-3"/>
        </w:rPr>
        <w:t> </w:t>
      </w:r>
      <w:r>
        <w:rPr>
          <w:color w:val="010202"/>
        </w:rPr>
        <w:t>Cum-</w:t>
      </w:r>
    </w:p>
    <w:p>
      <w:pPr>
        <w:pStyle w:val="BodyText"/>
        <w:spacing w:line="273" w:lineRule="auto" w:before="24"/>
        <w:ind w:left="485" w:right="112"/>
        <w:jc w:val="both"/>
      </w:pPr>
      <w:r>
        <w:rPr>
          <w:color w:val="010202"/>
        </w:rPr>
        <w:t>mings,</w:t>
      </w:r>
      <w:r>
        <w:rPr>
          <w:color w:val="010202"/>
          <w:spacing w:val="-12"/>
        </w:rPr>
        <w:t> </w:t>
      </w:r>
      <w:r>
        <w:rPr>
          <w:color w:val="010202"/>
        </w:rPr>
        <w:t>2004).</w:t>
      </w:r>
      <w:r>
        <w:rPr>
          <w:color w:val="010202"/>
          <w:spacing w:val="-12"/>
        </w:rPr>
        <w:t> </w:t>
      </w:r>
      <w:r>
        <w:rPr>
          <w:color w:val="231F20"/>
        </w:rPr>
        <w:t>Asimismo,</w:t>
      </w:r>
      <w:r>
        <w:rPr>
          <w:color w:val="231F20"/>
          <w:spacing w:val="-12"/>
        </w:rPr>
        <w:t> </w:t>
      </w:r>
      <w:r>
        <w:rPr>
          <w:color w:val="231F20"/>
        </w:rPr>
        <w:t>constituyen</w:t>
      </w:r>
      <w:r>
        <w:rPr>
          <w:color w:val="231F20"/>
          <w:spacing w:val="-12"/>
        </w:rPr>
        <w:t> </w:t>
      </w:r>
      <w:r>
        <w:rPr>
          <w:color w:val="231F20"/>
        </w:rPr>
        <w:t>un</w:t>
      </w:r>
      <w:r>
        <w:rPr>
          <w:color w:val="231F20"/>
          <w:spacing w:val="-12"/>
        </w:rPr>
        <w:t> </w:t>
      </w:r>
      <w:r>
        <w:rPr>
          <w:color w:val="231F20"/>
        </w:rPr>
        <w:t>importante</w:t>
      </w:r>
      <w:r>
        <w:rPr>
          <w:color w:val="231F20"/>
          <w:spacing w:val="-12"/>
        </w:rPr>
        <w:t> </w:t>
      </w:r>
      <w:r>
        <w:rPr>
          <w:color w:val="231F20"/>
        </w:rPr>
        <w:t>componente</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diferentes</w:t>
      </w:r>
      <w:r>
        <w:rPr>
          <w:color w:val="231F20"/>
          <w:spacing w:val="-12"/>
        </w:rPr>
        <w:t> </w:t>
      </w:r>
      <w:r>
        <w:rPr>
          <w:color w:val="231F20"/>
        </w:rPr>
        <w:t>agendas y</w:t>
      </w:r>
      <w:r>
        <w:rPr>
          <w:color w:val="231F20"/>
          <w:spacing w:val="-8"/>
        </w:rPr>
        <w:t> </w:t>
      </w:r>
      <w:r>
        <w:rPr>
          <w:color w:val="231F20"/>
        </w:rPr>
        <w:t>estrategias</w:t>
      </w:r>
      <w:r>
        <w:rPr>
          <w:color w:val="231F20"/>
          <w:spacing w:val="-8"/>
        </w:rPr>
        <w:t> </w:t>
      </w:r>
      <w:r>
        <w:rPr>
          <w:color w:val="231F20"/>
        </w:rPr>
        <w:t>de</w:t>
      </w:r>
      <w:r>
        <w:rPr>
          <w:color w:val="231F20"/>
          <w:spacing w:val="-8"/>
        </w:rPr>
        <w:t> </w:t>
      </w:r>
      <w:r>
        <w:rPr>
          <w:color w:val="231F20"/>
        </w:rPr>
        <w:t>reforma</w:t>
      </w:r>
      <w:r>
        <w:rPr>
          <w:color w:val="231F20"/>
          <w:spacing w:val="-8"/>
        </w:rPr>
        <w:t> </w:t>
      </w:r>
      <w:r>
        <w:rPr>
          <w:color w:val="231F20"/>
        </w:rPr>
        <w:t>administrativa</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organizaciones</w:t>
      </w:r>
      <w:r>
        <w:rPr>
          <w:color w:val="231F20"/>
          <w:spacing w:val="-8"/>
        </w:rPr>
        <w:t> </w:t>
      </w:r>
      <w:r>
        <w:rPr>
          <w:color w:val="231F20"/>
        </w:rPr>
        <w:t>porque</w:t>
      </w:r>
      <w:r>
        <w:rPr>
          <w:color w:val="231F20"/>
          <w:spacing w:val="-8"/>
        </w:rPr>
        <w:t> </w:t>
      </w:r>
      <w:r>
        <w:rPr>
          <w:color w:val="231F20"/>
        </w:rPr>
        <w:t>generan</w:t>
      </w:r>
      <w:r>
        <w:rPr>
          <w:color w:val="231F20"/>
          <w:spacing w:val="-8"/>
        </w:rPr>
        <w:t> </w:t>
      </w:r>
      <w:r>
        <w:rPr>
          <w:color w:val="231F20"/>
        </w:rPr>
        <w:t>valor</w:t>
      </w:r>
      <w:r>
        <w:rPr>
          <w:color w:val="231F20"/>
          <w:spacing w:val="-8"/>
        </w:rPr>
        <w:t> </w:t>
      </w:r>
      <w:r>
        <w:rPr>
          <w:color w:val="231F20"/>
        </w:rPr>
        <w:t>y</w:t>
      </w:r>
      <w:r>
        <w:rPr>
          <w:color w:val="231F20"/>
          <w:spacing w:val="-8"/>
        </w:rPr>
        <w:t> </w:t>
      </w:r>
      <w:r>
        <w:rPr>
          <w:color w:val="231F20"/>
        </w:rPr>
        <w:t>con- tribuyen a una mayor ventaja competitiva (Luna, Gil y Sandoval, 2010). Al ser parte del ca</w:t>
      </w:r>
      <w:r>
        <w:rPr>
          <w:color w:val="010202"/>
        </w:rPr>
        <w:t>pital</w:t>
      </w:r>
      <w:r>
        <w:rPr>
          <w:color w:val="010202"/>
          <w:spacing w:val="-8"/>
        </w:rPr>
        <w:t> </w:t>
      </w:r>
      <w:r>
        <w:rPr>
          <w:color w:val="010202"/>
        </w:rPr>
        <w:t>estructural</w:t>
      </w:r>
      <w:r>
        <w:rPr>
          <w:color w:val="010202"/>
          <w:position w:val="7"/>
          <w:sz w:val="12"/>
        </w:rPr>
        <w:t>1</w:t>
      </w:r>
      <w:r>
        <w:rPr>
          <w:color w:val="010202"/>
          <w:spacing w:val="12"/>
          <w:position w:val="7"/>
          <w:sz w:val="12"/>
        </w:rPr>
        <w:t> </w:t>
      </w:r>
      <w:r>
        <w:rPr>
          <w:color w:val="010202"/>
        </w:rPr>
        <w:t>de</w:t>
      </w:r>
      <w:r>
        <w:rPr>
          <w:color w:val="010202"/>
          <w:spacing w:val="-8"/>
        </w:rPr>
        <w:t> </w:t>
      </w:r>
      <w:r>
        <w:rPr>
          <w:color w:val="010202"/>
        </w:rPr>
        <w:t>las</w:t>
      </w:r>
      <w:r>
        <w:rPr>
          <w:color w:val="010202"/>
          <w:spacing w:val="-8"/>
        </w:rPr>
        <w:t> </w:t>
      </w:r>
      <w:r>
        <w:rPr>
          <w:color w:val="010202"/>
        </w:rPr>
        <w:t>empresas,</w:t>
      </w:r>
      <w:r>
        <w:rPr>
          <w:color w:val="010202"/>
          <w:spacing w:val="-8"/>
        </w:rPr>
        <w:t> </w:t>
      </w:r>
      <w:r>
        <w:rPr>
          <w:color w:val="010202"/>
        </w:rPr>
        <w:t>ofrecen</w:t>
      </w:r>
      <w:r>
        <w:rPr>
          <w:color w:val="010202"/>
          <w:spacing w:val="-8"/>
        </w:rPr>
        <w:t> </w:t>
      </w:r>
      <w:r>
        <w:rPr>
          <w:color w:val="010202"/>
        </w:rPr>
        <w:t>la</w:t>
      </w:r>
      <w:r>
        <w:rPr>
          <w:color w:val="010202"/>
          <w:spacing w:val="-8"/>
        </w:rPr>
        <w:t> </w:t>
      </w:r>
      <w:r>
        <w:rPr>
          <w:color w:val="010202"/>
        </w:rPr>
        <w:t>posibilidad</w:t>
      </w:r>
      <w:r>
        <w:rPr>
          <w:color w:val="010202"/>
          <w:spacing w:val="-8"/>
        </w:rPr>
        <w:t> </w:t>
      </w:r>
      <w:r>
        <w:rPr>
          <w:color w:val="010202"/>
        </w:rPr>
        <w:t>de</w:t>
      </w:r>
      <w:r>
        <w:rPr>
          <w:color w:val="010202"/>
          <w:spacing w:val="-8"/>
        </w:rPr>
        <w:t> </w:t>
      </w:r>
      <w:r>
        <w:rPr>
          <w:color w:val="010202"/>
        </w:rPr>
        <w:t>agilizar</w:t>
      </w:r>
      <w:r>
        <w:rPr>
          <w:color w:val="010202"/>
          <w:spacing w:val="-8"/>
        </w:rPr>
        <w:t> </w:t>
      </w:r>
      <w:r>
        <w:rPr>
          <w:color w:val="010202"/>
        </w:rPr>
        <w:t>los</w:t>
      </w:r>
      <w:r>
        <w:rPr>
          <w:color w:val="010202"/>
          <w:spacing w:val="-8"/>
        </w:rPr>
        <w:t> </w:t>
      </w:r>
      <w:r>
        <w:rPr>
          <w:color w:val="010202"/>
        </w:rPr>
        <w:t>procesos,</w:t>
      </w:r>
      <w:r>
        <w:rPr>
          <w:color w:val="010202"/>
          <w:spacing w:val="-8"/>
        </w:rPr>
        <w:t> </w:t>
      </w:r>
      <w:r>
        <w:rPr>
          <w:color w:val="010202"/>
        </w:rPr>
        <w:t>partici- par</w:t>
      </w:r>
      <w:r>
        <w:rPr>
          <w:color w:val="010202"/>
          <w:spacing w:val="-9"/>
        </w:rPr>
        <w:t> </w:t>
      </w:r>
      <w:r>
        <w:rPr>
          <w:color w:val="010202"/>
        </w:rPr>
        <w:t>en</w:t>
      </w:r>
      <w:r>
        <w:rPr>
          <w:color w:val="010202"/>
          <w:spacing w:val="-9"/>
        </w:rPr>
        <w:t> </w:t>
      </w:r>
      <w:r>
        <w:rPr>
          <w:color w:val="010202"/>
        </w:rPr>
        <w:t>la</w:t>
      </w:r>
      <w:r>
        <w:rPr>
          <w:color w:val="010202"/>
          <w:spacing w:val="-9"/>
        </w:rPr>
        <w:t> </w:t>
      </w:r>
      <w:r>
        <w:rPr>
          <w:color w:val="010202"/>
        </w:rPr>
        <w:t>innovación</w:t>
      </w:r>
      <w:r>
        <w:rPr>
          <w:color w:val="010202"/>
          <w:spacing w:val="-9"/>
        </w:rPr>
        <w:t> </w:t>
      </w:r>
      <w:r>
        <w:rPr>
          <w:color w:val="010202"/>
        </w:rPr>
        <w:t>y</w:t>
      </w:r>
      <w:r>
        <w:rPr>
          <w:color w:val="010202"/>
          <w:spacing w:val="-9"/>
        </w:rPr>
        <w:t> </w:t>
      </w:r>
      <w:r>
        <w:rPr>
          <w:color w:val="010202"/>
        </w:rPr>
        <w:t>obtener</w:t>
      </w:r>
      <w:r>
        <w:rPr>
          <w:color w:val="010202"/>
          <w:spacing w:val="-9"/>
        </w:rPr>
        <w:t> </w:t>
      </w:r>
      <w:r>
        <w:rPr>
          <w:color w:val="010202"/>
        </w:rPr>
        <w:t>información</w:t>
      </w:r>
      <w:r>
        <w:rPr>
          <w:color w:val="010202"/>
          <w:spacing w:val="-9"/>
        </w:rPr>
        <w:t> </w:t>
      </w:r>
      <w:r>
        <w:rPr>
          <w:color w:val="010202"/>
        </w:rPr>
        <w:t>más</w:t>
      </w:r>
      <w:r>
        <w:rPr>
          <w:color w:val="010202"/>
          <w:spacing w:val="-9"/>
        </w:rPr>
        <w:t> </w:t>
      </w:r>
      <w:r>
        <w:rPr>
          <w:color w:val="010202"/>
        </w:rPr>
        <w:t>veraz,</w:t>
      </w:r>
      <w:r>
        <w:rPr>
          <w:color w:val="010202"/>
          <w:spacing w:val="-9"/>
        </w:rPr>
        <w:t> </w:t>
      </w:r>
      <w:r>
        <w:rPr>
          <w:color w:val="010202"/>
        </w:rPr>
        <w:t>oportuna</w:t>
      </w:r>
      <w:r>
        <w:rPr>
          <w:color w:val="010202"/>
          <w:spacing w:val="-9"/>
        </w:rPr>
        <w:t> </w:t>
      </w:r>
      <w:r>
        <w:rPr>
          <w:color w:val="010202"/>
        </w:rPr>
        <w:t>y</w:t>
      </w:r>
      <w:r>
        <w:rPr>
          <w:color w:val="010202"/>
          <w:spacing w:val="-9"/>
        </w:rPr>
        <w:t> </w:t>
      </w:r>
      <w:r>
        <w:rPr>
          <w:color w:val="010202"/>
        </w:rPr>
        <w:t>confiable;</w:t>
      </w:r>
      <w:r>
        <w:rPr>
          <w:color w:val="010202"/>
          <w:spacing w:val="-9"/>
        </w:rPr>
        <w:t> </w:t>
      </w:r>
      <w:r>
        <w:rPr>
          <w:color w:val="010202"/>
        </w:rPr>
        <w:t>los</w:t>
      </w:r>
      <w:r>
        <w:rPr>
          <w:color w:val="010202"/>
          <w:spacing w:val="-9"/>
        </w:rPr>
        <w:t> </w:t>
      </w:r>
      <w:r>
        <w:rPr>
          <w:color w:val="010202"/>
        </w:rPr>
        <w:t>cuales</w:t>
      </w:r>
      <w:r>
        <w:rPr>
          <w:color w:val="010202"/>
          <w:spacing w:val="-9"/>
        </w:rPr>
        <w:t> </w:t>
      </w:r>
      <w:r>
        <w:rPr>
          <w:color w:val="010202"/>
        </w:rPr>
        <w:t>son elementos</w:t>
      </w:r>
      <w:r>
        <w:rPr>
          <w:color w:val="010202"/>
          <w:spacing w:val="-14"/>
        </w:rPr>
        <w:t> </w:t>
      </w:r>
      <w:r>
        <w:rPr>
          <w:color w:val="010202"/>
        </w:rPr>
        <w:t>importantes</w:t>
      </w:r>
      <w:r>
        <w:rPr>
          <w:color w:val="010202"/>
          <w:spacing w:val="-14"/>
        </w:rPr>
        <w:t> </w:t>
      </w:r>
      <w:r>
        <w:rPr>
          <w:color w:val="010202"/>
        </w:rPr>
        <w:t>que</w:t>
      </w:r>
      <w:r>
        <w:rPr>
          <w:color w:val="010202"/>
          <w:spacing w:val="-14"/>
        </w:rPr>
        <w:t> </w:t>
      </w:r>
      <w:r>
        <w:rPr>
          <w:color w:val="010202"/>
        </w:rPr>
        <w:t>llevan</w:t>
      </w:r>
      <w:r>
        <w:rPr>
          <w:color w:val="010202"/>
          <w:spacing w:val="-14"/>
        </w:rPr>
        <w:t> </w:t>
      </w:r>
      <w:r>
        <w:rPr>
          <w:color w:val="010202"/>
        </w:rPr>
        <w:t>a</w:t>
      </w:r>
      <w:r>
        <w:rPr>
          <w:color w:val="010202"/>
          <w:spacing w:val="-14"/>
        </w:rPr>
        <w:t> </w:t>
      </w:r>
      <w:r>
        <w:rPr>
          <w:color w:val="010202"/>
        </w:rPr>
        <w:t>la</w:t>
      </w:r>
      <w:r>
        <w:rPr>
          <w:color w:val="010202"/>
          <w:spacing w:val="-14"/>
        </w:rPr>
        <w:t> </w:t>
      </w:r>
      <w:r>
        <w:rPr>
          <w:color w:val="010202"/>
        </w:rPr>
        <w:t>creación</w:t>
      </w:r>
      <w:r>
        <w:rPr>
          <w:color w:val="010202"/>
          <w:spacing w:val="-14"/>
        </w:rPr>
        <w:t> </w:t>
      </w:r>
      <w:r>
        <w:rPr>
          <w:color w:val="010202"/>
        </w:rPr>
        <w:t>de</w:t>
      </w:r>
      <w:r>
        <w:rPr>
          <w:color w:val="010202"/>
          <w:spacing w:val="-14"/>
        </w:rPr>
        <w:t> </w:t>
      </w:r>
      <w:r>
        <w:rPr>
          <w:color w:val="010202"/>
        </w:rPr>
        <w:t>valor</w:t>
      </w:r>
      <w:r>
        <w:rPr>
          <w:color w:val="010202"/>
          <w:spacing w:val="-14"/>
        </w:rPr>
        <w:t> </w:t>
      </w:r>
      <w:r>
        <w:rPr>
          <w:color w:val="010202"/>
          <w:spacing w:val="-3"/>
        </w:rPr>
        <w:t>(Barney,</w:t>
      </w:r>
      <w:r>
        <w:rPr>
          <w:color w:val="010202"/>
          <w:spacing w:val="-14"/>
        </w:rPr>
        <w:t> </w:t>
      </w:r>
      <w:r>
        <w:rPr>
          <w:color w:val="010202"/>
        </w:rPr>
        <w:t>1991)</w:t>
      </w:r>
      <w:r>
        <w:rPr>
          <w:color w:val="010202"/>
          <w:spacing w:val="-14"/>
        </w:rPr>
        <w:t> </w:t>
      </w:r>
      <w:r>
        <w:rPr>
          <w:color w:val="010202"/>
        </w:rPr>
        <w:t>y</w:t>
      </w:r>
      <w:r>
        <w:rPr>
          <w:color w:val="010202"/>
          <w:spacing w:val="-14"/>
        </w:rPr>
        <w:t> </w:t>
      </w:r>
      <w:r>
        <w:rPr>
          <w:color w:val="010202"/>
        </w:rPr>
        <w:t>a</w:t>
      </w:r>
      <w:r>
        <w:rPr>
          <w:color w:val="010202"/>
          <w:spacing w:val="-14"/>
        </w:rPr>
        <w:t> </w:t>
      </w:r>
      <w:r>
        <w:rPr>
          <w:color w:val="010202"/>
        </w:rPr>
        <w:t>la</w:t>
      </w:r>
      <w:r>
        <w:rPr>
          <w:color w:val="010202"/>
          <w:spacing w:val="-14"/>
        </w:rPr>
        <w:t> </w:t>
      </w:r>
      <w:r>
        <w:rPr>
          <w:color w:val="010202"/>
        </w:rPr>
        <w:t>generación</w:t>
      </w:r>
      <w:r>
        <w:rPr>
          <w:color w:val="010202"/>
          <w:spacing w:val="-14"/>
        </w:rPr>
        <w:t> </w:t>
      </w:r>
      <w:r>
        <w:rPr>
          <w:color w:val="010202"/>
        </w:rPr>
        <w:t>de conocimiento</w:t>
      </w:r>
      <w:r>
        <w:rPr>
          <w:color w:val="010202"/>
          <w:spacing w:val="-13"/>
        </w:rPr>
        <w:t> </w:t>
      </w:r>
      <w:r>
        <w:rPr>
          <w:color w:val="010202"/>
        </w:rPr>
        <w:t>(Pérez</w:t>
      </w:r>
      <w:r>
        <w:rPr>
          <w:color w:val="010202"/>
          <w:spacing w:val="-13"/>
        </w:rPr>
        <w:t> </w:t>
      </w:r>
      <w:r>
        <w:rPr>
          <w:color w:val="010202"/>
        </w:rPr>
        <w:t>y</w:t>
      </w:r>
      <w:r>
        <w:rPr>
          <w:color w:val="010202"/>
          <w:spacing w:val="-13"/>
        </w:rPr>
        <w:t> </w:t>
      </w:r>
      <w:r>
        <w:rPr>
          <w:color w:val="010202"/>
        </w:rPr>
        <w:t>Dressler,</w:t>
      </w:r>
      <w:r>
        <w:rPr>
          <w:color w:val="010202"/>
          <w:spacing w:val="-13"/>
        </w:rPr>
        <w:t> </w:t>
      </w:r>
      <w:r>
        <w:rPr>
          <w:color w:val="010202"/>
        </w:rPr>
        <w:t>2007),</w:t>
      </w:r>
      <w:r>
        <w:rPr>
          <w:color w:val="010202"/>
          <w:spacing w:val="-14"/>
        </w:rPr>
        <w:t> </w:t>
      </w:r>
      <w:r>
        <w:rPr>
          <w:color w:val="010202"/>
        </w:rPr>
        <w:t>para</w:t>
      </w:r>
      <w:r>
        <w:rPr>
          <w:color w:val="010202"/>
          <w:spacing w:val="-14"/>
        </w:rPr>
        <w:t> </w:t>
      </w:r>
      <w:r>
        <w:rPr>
          <w:color w:val="010202"/>
        </w:rPr>
        <w:t>que</w:t>
      </w:r>
      <w:r>
        <w:rPr>
          <w:color w:val="010202"/>
          <w:spacing w:val="-13"/>
        </w:rPr>
        <w:t> </w:t>
      </w:r>
      <w:r>
        <w:rPr>
          <w:color w:val="010202"/>
        </w:rPr>
        <w:t>la</w:t>
      </w:r>
      <w:r>
        <w:rPr>
          <w:color w:val="010202"/>
          <w:spacing w:val="-14"/>
        </w:rPr>
        <w:t> </w:t>
      </w:r>
      <w:r>
        <w:rPr>
          <w:color w:val="010202"/>
        </w:rPr>
        <w:t>empresa</w:t>
      </w:r>
      <w:r>
        <w:rPr>
          <w:color w:val="010202"/>
          <w:spacing w:val="-13"/>
        </w:rPr>
        <w:t> </w:t>
      </w:r>
      <w:r>
        <w:rPr>
          <w:color w:val="010202"/>
        </w:rPr>
        <w:t>no</w:t>
      </w:r>
      <w:r>
        <w:rPr>
          <w:color w:val="010202"/>
          <w:spacing w:val="-13"/>
        </w:rPr>
        <w:t> </w:t>
      </w:r>
      <w:r>
        <w:rPr>
          <w:color w:val="010202"/>
        </w:rPr>
        <w:t>sólo</w:t>
      </w:r>
      <w:r>
        <w:rPr>
          <w:color w:val="010202"/>
          <w:spacing w:val="-14"/>
        </w:rPr>
        <w:t> </w:t>
      </w:r>
      <w:r>
        <w:rPr>
          <w:color w:val="010202"/>
        </w:rPr>
        <w:t>sea</w:t>
      </w:r>
      <w:r>
        <w:rPr>
          <w:color w:val="010202"/>
          <w:spacing w:val="-14"/>
        </w:rPr>
        <w:t> </w:t>
      </w:r>
      <w:r>
        <w:rPr>
          <w:color w:val="010202"/>
        </w:rPr>
        <w:t>competitiva</w:t>
      </w:r>
      <w:r>
        <w:rPr>
          <w:color w:val="010202"/>
          <w:spacing w:val="-14"/>
        </w:rPr>
        <w:t> </w:t>
      </w:r>
      <w:r>
        <w:rPr>
          <w:color w:val="010202"/>
        </w:rPr>
        <w:t>a</w:t>
      </w:r>
      <w:r>
        <w:rPr>
          <w:color w:val="010202"/>
          <w:spacing w:val="-13"/>
        </w:rPr>
        <w:t> </w:t>
      </w:r>
      <w:r>
        <w:rPr>
          <w:color w:val="010202"/>
        </w:rPr>
        <w:t>corto plazo, sino también a largo</w:t>
      </w:r>
      <w:r>
        <w:rPr>
          <w:color w:val="010202"/>
          <w:spacing w:val="25"/>
        </w:rPr>
        <w:t> </w:t>
      </w:r>
      <w:r>
        <w:rPr>
          <w:color w:val="010202"/>
        </w:rPr>
        <w:t>plazo.</w:t>
      </w:r>
    </w:p>
    <w:p>
      <w:pPr>
        <w:pStyle w:val="BodyText"/>
        <w:spacing w:line="261" w:lineRule="exact"/>
        <w:ind w:left="485" w:firstLine="283"/>
        <w:jc w:val="both"/>
      </w:pPr>
      <w:r>
        <w:rPr>
          <w:color w:val="010202"/>
          <w:w w:val="105"/>
        </w:rPr>
        <w:t>Sin</w:t>
      </w:r>
      <w:r>
        <w:rPr>
          <w:color w:val="010202"/>
          <w:spacing w:val="-25"/>
          <w:w w:val="105"/>
        </w:rPr>
        <w:t> </w:t>
      </w:r>
      <w:r>
        <w:rPr>
          <w:color w:val="010202"/>
          <w:w w:val="105"/>
        </w:rPr>
        <w:t>embargo,</w:t>
      </w:r>
      <w:r>
        <w:rPr>
          <w:color w:val="010202"/>
          <w:spacing w:val="-25"/>
          <w:w w:val="105"/>
        </w:rPr>
        <w:t> </w:t>
      </w:r>
      <w:r>
        <w:rPr>
          <w:color w:val="010202"/>
          <w:w w:val="105"/>
        </w:rPr>
        <w:t>la</w:t>
      </w:r>
      <w:r>
        <w:rPr>
          <w:color w:val="010202"/>
          <w:spacing w:val="-25"/>
          <w:w w:val="105"/>
        </w:rPr>
        <w:t> </w:t>
      </w:r>
      <w:r>
        <w:rPr>
          <w:color w:val="010202"/>
          <w:w w:val="105"/>
        </w:rPr>
        <w:t>efectividad</w:t>
      </w:r>
      <w:r>
        <w:rPr>
          <w:color w:val="010202"/>
          <w:spacing w:val="-25"/>
          <w:w w:val="105"/>
        </w:rPr>
        <w:t> </w:t>
      </w:r>
      <w:r>
        <w:rPr>
          <w:color w:val="010202"/>
          <w:w w:val="105"/>
        </w:rPr>
        <w:t>del</w:t>
      </w:r>
      <w:r>
        <w:rPr>
          <w:color w:val="010202"/>
          <w:spacing w:val="-25"/>
          <w:w w:val="105"/>
        </w:rPr>
        <w:t> </w:t>
      </w:r>
      <w:r>
        <w:rPr>
          <w:color w:val="010202"/>
          <w:w w:val="105"/>
        </w:rPr>
        <w:t>uso</w:t>
      </w:r>
      <w:r>
        <w:rPr>
          <w:color w:val="010202"/>
          <w:spacing w:val="-25"/>
          <w:w w:val="105"/>
        </w:rPr>
        <w:t> </w:t>
      </w:r>
      <w:r>
        <w:rPr>
          <w:color w:val="010202"/>
          <w:w w:val="105"/>
        </w:rPr>
        <w:t>de</w:t>
      </w:r>
      <w:r>
        <w:rPr>
          <w:color w:val="010202"/>
          <w:spacing w:val="-25"/>
          <w:w w:val="105"/>
        </w:rPr>
        <w:t> </w:t>
      </w:r>
      <w:r>
        <w:rPr>
          <w:color w:val="010202"/>
          <w:w w:val="105"/>
        </w:rPr>
        <w:t>las</w:t>
      </w:r>
      <w:r>
        <w:rPr>
          <w:color w:val="010202"/>
          <w:spacing w:val="-26"/>
          <w:w w:val="105"/>
        </w:rPr>
        <w:t> </w:t>
      </w:r>
      <w:r>
        <w:rPr>
          <w:color w:val="010202"/>
          <w:w w:val="105"/>
          <w:sz w:val="28"/>
        </w:rPr>
        <w:t>ti</w:t>
      </w:r>
      <w:r>
        <w:rPr>
          <w:color w:val="010202"/>
          <w:spacing w:val="-42"/>
          <w:w w:val="105"/>
          <w:sz w:val="28"/>
        </w:rPr>
        <w:t> </w:t>
      </w:r>
      <w:r>
        <w:rPr>
          <w:color w:val="010202"/>
          <w:w w:val="105"/>
        </w:rPr>
        <w:t>en</w:t>
      </w:r>
      <w:r>
        <w:rPr>
          <w:color w:val="010202"/>
          <w:spacing w:val="-25"/>
          <w:w w:val="105"/>
        </w:rPr>
        <w:t> </w:t>
      </w:r>
      <w:r>
        <w:rPr>
          <w:color w:val="010202"/>
          <w:w w:val="105"/>
        </w:rPr>
        <w:t>las</w:t>
      </w:r>
      <w:r>
        <w:rPr>
          <w:color w:val="010202"/>
          <w:spacing w:val="-25"/>
          <w:w w:val="105"/>
        </w:rPr>
        <w:t> </w:t>
      </w:r>
      <w:r>
        <w:rPr>
          <w:color w:val="010202"/>
          <w:w w:val="105"/>
        </w:rPr>
        <w:t>organizaciones</w:t>
      </w:r>
      <w:r>
        <w:rPr>
          <w:color w:val="010202"/>
          <w:spacing w:val="-25"/>
          <w:w w:val="105"/>
        </w:rPr>
        <w:t> </w:t>
      </w:r>
      <w:r>
        <w:rPr>
          <w:color w:val="010202"/>
          <w:w w:val="105"/>
        </w:rPr>
        <w:t>se</w:t>
      </w:r>
      <w:r>
        <w:rPr>
          <w:color w:val="010202"/>
          <w:spacing w:val="-25"/>
          <w:w w:val="105"/>
        </w:rPr>
        <w:t> </w:t>
      </w:r>
      <w:r>
        <w:rPr>
          <w:color w:val="010202"/>
          <w:w w:val="105"/>
        </w:rPr>
        <w:t>identifica</w:t>
      </w:r>
      <w:r>
        <w:rPr>
          <w:color w:val="010202"/>
          <w:spacing w:val="-25"/>
          <w:w w:val="105"/>
        </w:rPr>
        <w:t> </w:t>
      </w:r>
      <w:r>
        <w:rPr>
          <w:color w:val="010202"/>
          <w:w w:val="105"/>
        </w:rPr>
        <w:t>cuando</w:t>
      </w:r>
    </w:p>
    <w:p>
      <w:pPr>
        <w:pStyle w:val="BodyText"/>
        <w:spacing w:line="208" w:lineRule="auto" w:before="44"/>
        <w:ind w:left="485" w:right="112"/>
        <w:jc w:val="both"/>
      </w:pPr>
      <w:r>
        <w:rPr>
          <w:color w:val="010202"/>
        </w:rPr>
        <w:t>a</w:t>
      </w:r>
      <w:r>
        <w:rPr>
          <w:color w:val="010202"/>
          <w:spacing w:val="-20"/>
        </w:rPr>
        <w:t> </w:t>
      </w:r>
      <w:r>
        <w:rPr>
          <w:color w:val="010202"/>
        </w:rPr>
        <w:t>la</w:t>
      </w:r>
      <w:r>
        <w:rPr>
          <w:color w:val="010202"/>
          <w:spacing w:val="-20"/>
        </w:rPr>
        <w:t> </w:t>
      </w:r>
      <w:r>
        <w:rPr>
          <w:color w:val="010202"/>
        </w:rPr>
        <w:t>par</w:t>
      </w:r>
      <w:r>
        <w:rPr>
          <w:color w:val="010202"/>
          <w:spacing w:val="-20"/>
        </w:rPr>
        <w:t> </w:t>
      </w:r>
      <w:r>
        <w:rPr>
          <w:color w:val="010202"/>
        </w:rPr>
        <w:t>se</w:t>
      </w:r>
      <w:r>
        <w:rPr>
          <w:color w:val="010202"/>
          <w:spacing w:val="-20"/>
        </w:rPr>
        <w:t> </w:t>
      </w:r>
      <w:r>
        <w:rPr>
          <w:color w:val="010202"/>
        </w:rPr>
        <w:t>realizan</w:t>
      </w:r>
      <w:r>
        <w:rPr>
          <w:color w:val="010202"/>
          <w:spacing w:val="-20"/>
        </w:rPr>
        <w:t> </w:t>
      </w:r>
      <w:r>
        <w:rPr>
          <w:color w:val="010202"/>
        </w:rPr>
        <w:t>inversiones</w:t>
      </w:r>
      <w:r>
        <w:rPr>
          <w:color w:val="010202"/>
          <w:spacing w:val="-20"/>
        </w:rPr>
        <w:t> </w:t>
      </w:r>
      <w:r>
        <w:rPr>
          <w:color w:val="010202"/>
        </w:rPr>
        <w:t>complementarias</w:t>
      </w:r>
      <w:r>
        <w:rPr>
          <w:color w:val="010202"/>
          <w:spacing w:val="-20"/>
        </w:rPr>
        <w:t> </w:t>
      </w:r>
      <w:r>
        <w:rPr>
          <w:color w:val="010202"/>
        </w:rPr>
        <w:t>en</w:t>
      </w:r>
      <w:r>
        <w:rPr>
          <w:color w:val="010202"/>
          <w:spacing w:val="-20"/>
        </w:rPr>
        <w:t> </w:t>
      </w:r>
      <w:r>
        <w:rPr>
          <w:color w:val="010202"/>
        </w:rPr>
        <w:t>capacitación,</w:t>
      </w:r>
      <w:r>
        <w:rPr>
          <w:color w:val="010202"/>
          <w:spacing w:val="-20"/>
        </w:rPr>
        <w:t> </w:t>
      </w:r>
      <w:r>
        <w:rPr>
          <w:color w:val="010202"/>
        </w:rPr>
        <w:t>cambios</w:t>
      </w:r>
      <w:r>
        <w:rPr>
          <w:color w:val="010202"/>
          <w:spacing w:val="-20"/>
        </w:rPr>
        <w:t> </w:t>
      </w:r>
      <w:r>
        <w:rPr>
          <w:color w:val="010202"/>
        </w:rPr>
        <w:t>organizacionales e innovación, pues sin ellas el impacto puede ser limitado (</w:t>
      </w:r>
      <w:r>
        <w:rPr>
          <w:color w:val="010202"/>
          <w:sz w:val="28"/>
        </w:rPr>
        <w:t>ocde</w:t>
      </w:r>
      <w:r>
        <w:rPr>
          <w:color w:val="010202"/>
        </w:rPr>
        <w:t>,</w:t>
      </w:r>
      <w:r>
        <w:rPr>
          <w:color w:val="010202"/>
          <w:spacing w:val="2"/>
        </w:rPr>
        <w:t> </w:t>
      </w:r>
      <w:r>
        <w:rPr>
          <w:color w:val="010202"/>
        </w:rPr>
        <w:t>2002).</w:t>
      </w:r>
    </w:p>
    <w:p>
      <w:pPr>
        <w:pStyle w:val="BodyText"/>
        <w:spacing w:line="280" w:lineRule="exact" w:before="2"/>
        <w:ind w:left="485" w:right="110" w:firstLine="283"/>
        <w:jc w:val="both"/>
      </w:pPr>
      <w:r>
        <w:rPr>
          <w:color w:val="010202"/>
          <w:spacing w:val="-3"/>
        </w:rPr>
        <w:t>Las </w:t>
      </w:r>
      <w:r>
        <w:rPr>
          <w:color w:val="010202"/>
          <w:spacing w:val="-3"/>
          <w:sz w:val="28"/>
        </w:rPr>
        <w:t>ti </w:t>
      </w:r>
      <w:r>
        <w:rPr>
          <w:color w:val="010202"/>
          <w:spacing w:val="-4"/>
        </w:rPr>
        <w:t>tienen </w:t>
      </w:r>
      <w:r>
        <w:rPr>
          <w:color w:val="010202"/>
        </w:rPr>
        <w:t>un </w:t>
      </w:r>
      <w:r>
        <w:rPr>
          <w:color w:val="231F20"/>
          <w:spacing w:val="-4"/>
        </w:rPr>
        <w:t>aporte esencialmente indirecto </w:t>
      </w:r>
      <w:r>
        <w:rPr>
          <w:color w:val="231F20"/>
        </w:rPr>
        <w:t>al </w:t>
      </w:r>
      <w:r>
        <w:rPr>
          <w:color w:val="010202"/>
          <w:spacing w:val="-4"/>
        </w:rPr>
        <w:t>desempeño </w:t>
      </w:r>
      <w:r>
        <w:rPr>
          <w:color w:val="010202"/>
        </w:rPr>
        <w:t>de </w:t>
      </w:r>
      <w:r>
        <w:rPr>
          <w:color w:val="010202"/>
          <w:spacing w:val="-3"/>
        </w:rPr>
        <w:t>las </w:t>
      </w:r>
      <w:r>
        <w:rPr>
          <w:color w:val="010202"/>
          <w:spacing w:val="-4"/>
        </w:rPr>
        <w:t>empresas </w:t>
      </w:r>
      <w:r>
        <w:rPr>
          <w:color w:val="010202"/>
          <w:spacing w:val="-3"/>
        </w:rPr>
        <w:t>por </w:t>
      </w:r>
      <w:r>
        <w:rPr>
          <w:color w:val="010202"/>
          <w:spacing w:val="-4"/>
        </w:rPr>
        <w:t>medio </w:t>
      </w:r>
      <w:r>
        <w:rPr>
          <w:color w:val="010202"/>
        </w:rPr>
        <w:t>de</w:t>
      </w:r>
      <w:r>
        <w:rPr>
          <w:color w:val="010202"/>
          <w:spacing w:val="-11"/>
        </w:rPr>
        <w:t> </w:t>
      </w:r>
      <w:r>
        <w:rPr>
          <w:color w:val="010202"/>
          <w:spacing w:val="-3"/>
        </w:rPr>
        <w:t>las</w:t>
      </w:r>
      <w:r>
        <w:rPr>
          <w:color w:val="010202"/>
          <w:spacing w:val="-11"/>
        </w:rPr>
        <w:t> </w:t>
      </w:r>
      <w:r>
        <w:rPr>
          <w:color w:val="010202"/>
          <w:spacing w:val="-4"/>
        </w:rPr>
        <w:t>actividades</w:t>
      </w:r>
      <w:r>
        <w:rPr>
          <w:color w:val="010202"/>
          <w:spacing w:val="-11"/>
        </w:rPr>
        <w:t> </w:t>
      </w:r>
      <w:r>
        <w:rPr>
          <w:color w:val="010202"/>
        </w:rPr>
        <w:t>de</w:t>
      </w:r>
      <w:r>
        <w:rPr>
          <w:color w:val="010202"/>
          <w:spacing w:val="-11"/>
        </w:rPr>
        <w:t> </w:t>
      </w:r>
      <w:r>
        <w:rPr>
          <w:color w:val="010202"/>
          <w:spacing w:val="-4"/>
        </w:rPr>
        <w:t>innovación</w:t>
      </w:r>
      <w:r>
        <w:rPr>
          <w:color w:val="010202"/>
          <w:spacing w:val="-11"/>
        </w:rPr>
        <w:t> </w:t>
      </w:r>
      <w:r>
        <w:rPr>
          <w:color w:val="010202"/>
          <w:spacing w:val="-4"/>
        </w:rPr>
        <w:t>(Dibrell,</w:t>
      </w:r>
      <w:r>
        <w:rPr>
          <w:color w:val="010202"/>
          <w:spacing w:val="-11"/>
        </w:rPr>
        <w:t> </w:t>
      </w:r>
      <w:r>
        <w:rPr>
          <w:color w:val="010202"/>
          <w:spacing w:val="-4"/>
        </w:rPr>
        <w:t>Davis</w:t>
      </w:r>
      <w:r>
        <w:rPr>
          <w:color w:val="010202"/>
          <w:spacing w:val="-11"/>
        </w:rPr>
        <w:t> </w:t>
      </w:r>
      <w:r>
        <w:rPr>
          <w:color w:val="010202"/>
        </w:rPr>
        <w:t>y</w:t>
      </w:r>
      <w:r>
        <w:rPr>
          <w:color w:val="010202"/>
          <w:spacing w:val="-11"/>
        </w:rPr>
        <w:t> </w:t>
      </w:r>
      <w:r>
        <w:rPr>
          <w:color w:val="010202"/>
          <w:spacing w:val="-4"/>
        </w:rPr>
        <w:t>Craig,</w:t>
      </w:r>
      <w:r>
        <w:rPr>
          <w:color w:val="010202"/>
          <w:spacing w:val="-11"/>
        </w:rPr>
        <w:t> </w:t>
      </w:r>
      <w:r>
        <w:rPr>
          <w:color w:val="010202"/>
          <w:spacing w:val="-4"/>
        </w:rPr>
        <w:t>2008),</w:t>
      </w:r>
      <w:r>
        <w:rPr>
          <w:color w:val="010202"/>
          <w:spacing w:val="-11"/>
        </w:rPr>
        <w:t> </w:t>
      </w:r>
      <w:r>
        <w:rPr>
          <w:color w:val="010202"/>
          <w:spacing w:val="-3"/>
        </w:rPr>
        <w:t>pero</w:t>
      </w:r>
      <w:r>
        <w:rPr>
          <w:color w:val="010202"/>
          <w:spacing w:val="-11"/>
        </w:rPr>
        <w:t> </w:t>
      </w:r>
      <w:r>
        <w:rPr>
          <w:color w:val="010202"/>
          <w:spacing w:val="-3"/>
        </w:rPr>
        <w:t>los</w:t>
      </w:r>
      <w:r>
        <w:rPr>
          <w:color w:val="010202"/>
          <w:spacing w:val="-11"/>
        </w:rPr>
        <w:t> </w:t>
      </w:r>
      <w:r>
        <w:rPr>
          <w:color w:val="010202"/>
          <w:spacing w:val="-4"/>
        </w:rPr>
        <w:t>resultados</w:t>
      </w:r>
      <w:r>
        <w:rPr>
          <w:color w:val="010202"/>
          <w:spacing w:val="-11"/>
        </w:rPr>
        <w:t> </w:t>
      </w:r>
      <w:r>
        <w:rPr>
          <w:color w:val="010202"/>
        </w:rPr>
        <w:t>no</w:t>
      </w:r>
      <w:r>
        <w:rPr>
          <w:color w:val="010202"/>
          <w:spacing w:val="-11"/>
        </w:rPr>
        <w:t> </w:t>
      </w:r>
      <w:r>
        <w:rPr>
          <w:color w:val="010202"/>
        </w:rPr>
        <w:t>se</w:t>
      </w:r>
      <w:r>
        <w:rPr>
          <w:color w:val="010202"/>
          <w:spacing w:val="-11"/>
        </w:rPr>
        <w:t> </w:t>
      </w:r>
      <w:r>
        <w:rPr>
          <w:color w:val="010202"/>
          <w:spacing w:val="-4"/>
        </w:rPr>
        <w:t>gene- </w:t>
      </w:r>
      <w:r>
        <w:rPr>
          <w:color w:val="010202"/>
          <w:spacing w:val="-3"/>
        </w:rPr>
        <w:t>ran</w:t>
      </w:r>
      <w:r>
        <w:rPr>
          <w:color w:val="010202"/>
          <w:spacing w:val="-10"/>
        </w:rPr>
        <w:t> </w:t>
      </w:r>
      <w:r>
        <w:rPr>
          <w:color w:val="010202"/>
        </w:rPr>
        <w:t>de</w:t>
      </w:r>
      <w:r>
        <w:rPr>
          <w:color w:val="010202"/>
          <w:spacing w:val="-10"/>
        </w:rPr>
        <w:t> </w:t>
      </w:r>
      <w:r>
        <w:rPr>
          <w:color w:val="010202"/>
          <w:spacing w:val="-4"/>
        </w:rPr>
        <w:t>forma</w:t>
      </w:r>
      <w:r>
        <w:rPr>
          <w:color w:val="010202"/>
          <w:spacing w:val="-10"/>
        </w:rPr>
        <w:t> </w:t>
      </w:r>
      <w:r>
        <w:rPr>
          <w:color w:val="010202"/>
          <w:spacing w:val="-4"/>
        </w:rPr>
        <w:t>automática</w:t>
      </w:r>
      <w:r>
        <w:rPr>
          <w:color w:val="010202"/>
          <w:spacing w:val="-10"/>
        </w:rPr>
        <w:t> </w:t>
      </w:r>
      <w:r>
        <w:rPr>
          <w:color w:val="010202"/>
          <w:spacing w:val="-3"/>
        </w:rPr>
        <w:t>sólo</w:t>
      </w:r>
      <w:r>
        <w:rPr>
          <w:color w:val="010202"/>
          <w:spacing w:val="-10"/>
        </w:rPr>
        <w:t> </w:t>
      </w:r>
      <w:r>
        <w:rPr>
          <w:color w:val="010202"/>
          <w:spacing w:val="-3"/>
        </w:rPr>
        <w:t>por</w:t>
      </w:r>
      <w:r>
        <w:rPr>
          <w:color w:val="010202"/>
          <w:spacing w:val="-10"/>
        </w:rPr>
        <w:t> </w:t>
      </w:r>
      <w:r>
        <w:rPr>
          <w:color w:val="010202"/>
        </w:rPr>
        <w:t>el</w:t>
      </w:r>
      <w:r>
        <w:rPr>
          <w:color w:val="010202"/>
          <w:spacing w:val="-10"/>
        </w:rPr>
        <w:t> </w:t>
      </w:r>
      <w:r>
        <w:rPr>
          <w:color w:val="010202"/>
          <w:spacing w:val="-4"/>
        </w:rPr>
        <w:t>hecho</w:t>
      </w:r>
      <w:r>
        <w:rPr>
          <w:color w:val="010202"/>
          <w:spacing w:val="-10"/>
        </w:rPr>
        <w:t> </w:t>
      </w:r>
      <w:r>
        <w:rPr>
          <w:color w:val="010202"/>
        </w:rPr>
        <w:t>de</w:t>
      </w:r>
      <w:r>
        <w:rPr>
          <w:color w:val="010202"/>
          <w:spacing w:val="-10"/>
        </w:rPr>
        <w:t> </w:t>
      </w:r>
      <w:r>
        <w:rPr>
          <w:color w:val="010202"/>
          <w:spacing w:val="-4"/>
        </w:rPr>
        <w:t>adoptarlas;</w:t>
      </w:r>
      <w:r>
        <w:rPr>
          <w:color w:val="010202"/>
          <w:spacing w:val="-10"/>
        </w:rPr>
        <w:t> </w:t>
      </w:r>
      <w:r>
        <w:rPr>
          <w:color w:val="010202"/>
        </w:rPr>
        <w:t>su</w:t>
      </w:r>
      <w:r>
        <w:rPr>
          <w:color w:val="010202"/>
          <w:spacing w:val="-10"/>
        </w:rPr>
        <w:t> </w:t>
      </w:r>
      <w:r>
        <w:rPr>
          <w:color w:val="010202"/>
          <w:spacing w:val="-4"/>
        </w:rPr>
        <w:t>potencialización</w:t>
      </w:r>
      <w:r>
        <w:rPr>
          <w:color w:val="010202"/>
          <w:spacing w:val="-10"/>
        </w:rPr>
        <w:t> </w:t>
      </w:r>
      <w:r>
        <w:rPr>
          <w:color w:val="010202"/>
          <w:spacing w:val="-4"/>
        </w:rPr>
        <w:t>depende</w:t>
      </w:r>
      <w:r>
        <w:rPr>
          <w:color w:val="010202"/>
          <w:spacing w:val="-10"/>
        </w:rPr>
        <w:t> </w:t>
      </w:r>
      <w:r>
        <w:rPr>
          <w:color w:val="010202"/>
        </w:rPr>
        <w:t>de</w:t>
      </w:r>
      <w:r>
        <w:rPr>
          <w:color w:val="010202"/>
          <w:spacing w:val="-10"/>
        </w:rPr>
        <w:t> </w:t>
      </w:r>
      <w:r>
        <w:rPr>
          <w:color w:val="010202"/>
          <w:spacing w:val="-4"/>
        </w:rPr>
        <w:t>que </w:t>
      </w:r>
      <w:r>
        <w:rPr>
          <w:color w:val="010202"/>
        </w:rPr>
        <w:t>la </w:t>
      </w:r>
      <w:r>
        <w:rPr>
          <w:color w:val="010202"/>
          <w:spacing w:val="-4"/>
        </w:rPr>
        <w:t>introducción </w:t>
      </w:r>
      <w:r>
        <w:rPr>
          <w:color w:val="010202"/>
        </w:rPr>
        <w:t>de </w:t>
      </w:r>
      <w:r>
        <w:rPr>
          <w:color w:val="010202"/>
          <w:spacing w:val="-4"/>
        </w:rPr>
        <w:t>estas tecnologías </w:t>
      </w:r>
      <w:r>
        <w:rPr>
          <w:color w:val="010202"/>
          <w:spacing w:val="-3"/>
        </w:rPr>
        <w:t>esté </w:t>
      </w:r>
      <w:r>
        <w:rPr>
          <w:color w:val="010202"/>
          <w:spacing w:val="-4"/>
        </w:rPr>
        <w:t>acompañada </w:t>
      </w:r>
      <w:r>
        <w:rPr>
          <w:color w:val="010202"/>
        </w:rPr>
        <w:t>de </w:t>
      </w:r>
      <w:r>
        <w:rPr>
          <w:color w:val="010202"/>
          <w:spacing w:val="-4"/>
        </w:rPr>
        <w:t>cambios profundos </w:t>
      </w:r>
      <w:r>
        <w:rPr>
          <w:color w:val="010202"/>
        </w:rPr>
        <w:t>en </w:t>
      </w:r>
      <w:r>
        <w:rPr>
          <w:color w:val="010202"/>
          <w:spacing w:val="-3"/>
        </w:rPr>
        <w:t>los </w:t>
      </w:r>
      <w:r>
        <w:rPr>
          <w:color w:val="010202"/>
          <w:spacing w:val="-4"/>
        </w:rPr>
        <w:t>procesos internos</w:t>
      </w:r>
      <w:r>
        <w:rPr>
          <w:color w:val="010202"/>
          <w:spacing w:val="-10"/>
        </w:rPr>
        <w:t> </w:t>
      </w:r>
      <w:r>
        <w:rPr>
          <w:color w:val="010202"/>
        </w:rPr>
        <w:t>y</w:t>
      </w:r>
      <w:r>
        <w:rPr>
          <w:color w:val="010202"/>
          <w:spacing w:val="-10"/>
        </w:rPr>
        <w:t> </w:t>
      </w:r>
      <w:r>
        <w:rPr>
          <w:color w:val="010202"/>
        </w:rPr>
        <w:t>en</w:t>
      </w:r>
      <w:r>
        <w:rPr>
          <w:color w:val="010202"/>
          <w:spacing w:val="-10"/>
        </w:rPr>
        <w:t> </w:t>
      </w:r>
      <w:r>
        <w:rPr>
          <w:color w:val="010202"/>
          <w:spacing w:val="-3"/>
        </w:rPr>
        <w:t>las</w:t>
      </w:r>
      <w:r>
        <w:rPr>
          <w:color w:val="010202"/>
          <w:spacing w:val="-10"/>
        </w:rPr>
        <w:t> </w:t>
      </w:r>
      <w:r>
        <w:rPr>
          <w:color w:val="010202"/>
          <w:spacing w:val="-4"/>
        </w:rPr>
        <w:t>relaciones</w:t>
      </w:r>
      <w:r>
        <w:rPr>
          <w:color w:val="010202"/>
          <w:spacing w:val="-10"/>
        </w:rPr>
        <w:t> </w:t>
      </w:r>
      <w:r>
        <w:rPr>
          <w:color w:val="010202"/>
        </w:rPr>
        <w:t>de</w:t>
      </w:r>
      <w:r>
        <w:rPr>
          <w:color w:val="010202"/>
          <w:spacing w:val="-10"/>
        </w:rPr>
        <w:t> </w:t>
      </w:r>
      <w:r>
        <w:rPr>
          <w:color w:val="010202"/>
        </w:rPr>
        <w:t>la</w:t>
      </w:r>
      <w:r>
        <w:rPr>
          <w:color w:val="010202"/>
          <w:spacing w:val="-10"/>
        </w:rPr>
        <w:t> </w:t>
      </w:r>
      <w:r>
        <w:rPr>
          <w:color w:val="010202"/>
          <w:spacing w:val="-4"/>
        </w:rPr>
        <w:t>empresa</w:t>
      </w:r>
      <w:r>
        <w:rPr>
          <w:color w:val="010202"/>
          <w:spacing w:val="-10"/>
        </w:rPr>
        <w:t> </w:t>
      </w:r>
      <w:r>
        <w:rPr>
          <w:color w:val="010202"/>
          <w:spacing w:val="-3"/>
        </w:rPr>
        <w:t>con</w:t>
      </w:r>
      <w:r>
        <w:rPr>
          <w:color w:val="010202"/>
          <w:spacing w:val="-10"/>
        </w:rPr>
        <w:t> </w:t>
      </w:r>
      <w:r>
        <w:rPr>
          <w:color w:val="010202"/>
          <w:spacing w:val="-4"/>
        </w:rPr>
        <w:t>proveedores,</w:t>
      </w:r>
      <w:r>
        <w:rPr>
          <w:color w:val="010202"/>
          <w:spacing w:val="-10"/>
        </w:rPr>
        <w:t> </w:t>
      </w:r>
      <w:r>
        <w:rPr>
          <w:color w:val="010202"/>
          <w:spacing w:val="-4"/>
        </w:rPr>
        <w:t>clientes</w:t>
      </w:r>
      <w:r>
        <w:rPr>
          <w:color w:val="010202"/>
          <w:spacing w:val="-10"/>
        </w:rPr>
        <w:t> </w:t>
      </w:r>
      <w:r>
        <w:rPr>
          <w:color w:val="010202"/>
        </w:rPr>
        <w:t>y</w:t>
      </w:r>
      <w:r>
        <w:rPr>
          <w:color w:val="010202"/>
          <w:spacing w:val="-10"/>
        </w:rPr>
        <w:t> </w:t>
      </w:r>
      <w:r>
        <w:rPr>
          <w:color w:val="010202"/>
          <w:spacing w:val="-4"/>
        </w:rPr>
        <w:t>socios</w:t>
      </w:r>
      <w:r>
        <w:rPr>
          <w:color w:val="010202"/>
          <w:spacing w:val="-10"/>
        </w:rPr>
        <w:t> </w:t>
      </w:r>
      <w:r>
        <w:rPr>
          <w:color w:val="010202"/>
          <w:spacing w:val="-4"/>
        </w:rPr>
        <w:t>(</w:t>
      </w:r>
      <w:r>
        <w:rPr>
          <w:color w:val="010202"/>
          <w:spacing w:val="-4"/>
          <w:sz w:val="28"/>
        </w:rPr>
        <w:t>ocde</w:t>
      </w:r>
      <w:r>
        <w:rPr>
          <w:color w:val="010202"/>
          <w:spacing w:val="-4"/>
        </w:rPr>
        <w:t>,</w:t>
      </w:r>
      <w:r>
        <w:rPr>
          <w:color w:val="010202"/>
          <w:spacing w:val="-10"/>
        </w:rPr>
        <w:t> </w:t>
      </w:r>
      <w:r>
        <w:rPr>
          <w:color w:val="010202"/>
          <w:spacing w:val="-4"/>
        </w:rPr>
        <w:t>2004).</w:t>
      </w:r>
    </w:p>
    <w:p>
      <w:pPr>
        <w:pStyle w:val="BodyText"/>
        <w:spacing w:line="280" w:lineRule="exact"/>
        <w:ind w:left="485" w:right="111" w:firstLine="283"/>
        <w:jc w:val="both"/>
      </w:pPr>
      <w:r>
        <w:rPr/>
        <w:pict>
          <v:line style="position:absolute;mso-position-horizontal-relative:page;mso-position-vertical-relative:paragraph;z-index:3832;mso-wrap-distance-left:0;mso-wrap-distance-right:0" from="40.251999pt,77.123901pt" to="181.983999pt,77.123901pt" stroked="true" strokeweight=".5pt" strokecolor="#231f20">
            <w10:wrap type="topAndBottom"/>
          </v:line>
        </w:pict>
      </w:r>
      <w:r>
        <w:rPr>
          <w:color w:val="010202"/>
        </w:rPr>
        <w:t>El uso de las </w:t>
      </w:r>
      <w:r>
        <w:rPr>
          <w:color w:val="010202"/>
          <w:w w:val="105"/>
          <w:sz w:val="28"/>
        </w:rPr>
        <w:t>ti </w:t>
      </w:r>
      <w:r>
        <w:rPr>
          <w:color w:val="010202"/>
        </w:rPr>
        <w:t>tiene impacto en la cadena de valor al reducir tiempos de entrega y costos</w:t>
      </w:r>
      <w:r>
        <w:rPr>
          <w:color w:val="010202"/>
          <w:spacing w:val="-7"/>
        </w:rPr>
        <w:t> </w:t>
      </w:r>
      <w:r>
        <w:rPr>
          <w:color w:val="010202"/>
        </w:rPr>
        <w:t>de</w:t>
      </w:r>
      <w:r>
        <w:rPr>
          <w:color w:val="010202"/>
          <w:spacing w:val="-7"/>
        </w:rPr>
        <w:t> </w:t>
      </w:r>
      <w:r>
        <w:rPr>
          <w:color w:val="010202"/>
        </w:rPr>
        <w:t>transacción,</w:t>
      </w:r>
      <w:r>
        <w:rPr>
          <w:color w:val="010202"/>
          <w:spacing w:val="-7"/>
        </w:rPr>
        <w:t> </w:t>
      </w:r>
      <w:r>
        <w:rPr>
          <w:color w:val="010202"/>
        </w:rPr>
        <w:t>así</w:t>
      </w:r>
      <w:r>
        <w:rPr>
          <w:color w:val="010202"/>
          <w:spacing w:val="-7"/>
        </w:rPr>
        <w:t> </w:t>
      </w:r>
      <w:r>
        <w:rPr>
          <w:color w:val="010202"/>
        </w:rPr>
        <w:t>como</w:t>
      </w:r>
      <w:r>
        <w:rPr>
          <w:color w:val="010202"/>
          <w:spacing w:val="-7"/>
        </w:rPr>
        <w:t> </w:t>
      </w:r>
      <w:r>
        <w:rPr>
          <w:color w:val="010202"/>
        </w:rPr>
        <w:t>al</w:t>
      </w:r>
      <w:r>
        <w:rPr>
          <w:color w:val="010202"/>
          <w:spacing w:val="-7"/>
        </w:rPr>
        <w:t> </w:t>
      </w:r>
      <w:r>
        <w:rPr>
          <w:color w:val="010202"/>
        </w:rPr>
        <w:t>aumentar</w:t>
      </w:r>
      <w:r>
        <w:rPr>
          <w:color w:val="010202"/>
          <w:spacing w:val="-7"/>
        </w:rPr>
        <w:t> </w:t>
      </w:r>
      <w:r>
        <w:rPr>
          <w:color w:val="010202"/>
        </w:rPr>
        <w:t>la</w:t>
      </w:r>
      <w:r>
        <w:rPr>
          <w:color w:val="010202"/>
          <w:spacing w:val="-7"/>
        </w:rPr>
        <w:t> </w:t>
      </w:r>
      <w:r>
        <w:rPr>
          <w:color w:val="010202"/>
        </w:rPr>
        <w:t>participación</w:t>
      </w:r>
      <w:r>
        <w:rPr>
          <w:color w:val="010202"/>
          <w:spacing w:val="-7"/>
        </w:rPr>
        <w:t> </w:t>
      </w:r>
      <w:r>
        <w:rPr>
          <w:color w:val="010202"/>
        </w:rPr>
        <w:t>en</w:t>
      </w:r>
      <w:r>
        <w:rPr>
          <w:color w:val="010202"/>
          <w:spacing w:val="-7"/>
        </w:rPr>
        <w:t> </w:t>
      </w:r>
      <w:r>
        <w:rPr>
          <w:color w:val="010202"/>
        </w:rPr>
        <w:t>el</w:t>
      </w:r>
      <w:r>
        <w:rPr>
          <w:color w:val="010202"/>
          <w:spacing w:val="-7"/>
        </w:rPr>
        <w:t> </w:t>
      </w:r>
      <w:r>
        <w:rPr>
          <w:color w:val="010202"/>
        </w:rPr>
        <w:t>mercado</w:t>
      </w:r>
      <w:r>
        <w:rPr>
          <w:color w:val="010202"/>
          <w:spacing w:val="-7"/>
        </w:rPr>
        <w:t> </w:t>
      </w:r>
      <w:r>
        <w:rPr>
          <w:color w:val="010202"/>
        </w:rPr>
        <w:t>a</w:t>
      </w:r>
      <w:r>
        <w:rPr>
          <w:color w:val="010202"/>
          <w:spacing w:val="-7"/>
        </w:rPr>
        <w:t> </w:t>
      </w:r>
      <w:r>
        <w:rPr>
          <w:color w:val="010202"/>
        </w:rPr>
        <w:t>través</w:t>
      </w:r>
      <w:r>
        <w:rPr>
          <w:color w:val="010202"/>
          <w:spacing w:val="-7"/>
        </w:rPr>
        <w:t> </w:t>
      </w:r>
      <w:r>
        <w:rPr>
          <w:color w:val="010202"/>
        </w:rPr>
        <w:t>de</w:t>
      </w:r>
      <w:r>
        <w:rPr>
          <w:color w:val="010202"/>
          <w:spacing w:val="-7"/>
        </w:rPr>
        <w:t> </w:t>
      </w:r>
      <w:r>
        <w:rPr>
          <w:color w:val="010202"/>
        </w:rPr>
        <w:t>una mayor capacidad de cobertura y operaciones estandarizadas; sin embargo, el beneficio</w:t>
      </w:r>
      <w:r>
        <w:rPr>
          <w:color w:val="010202"/>
          <w:spacing w:val="-27"/>
        </w:rPr>
        <w:t> </w:t>
      </w:r>
      <w:r>
        <w:rPr>
          <w:color w:val="010202"/>
        </w:rPr>
        <w:t>de las</w:t>
      </w:r>
      <w:r>
        <w:rPr>
          <w:color w:val="010202"/>
          <w:spacing w:val="-6"/>
        </w:rPr>
        <w:t> </w:t>
      </w:r>
      <w:r>
        <w:rPr>
          <w:color w:val="010202"/>
          <w:w w:val="105"/>
          <w:sz w:val="28"/>
        </w:rPr>
        <w:t>ti</w:t>
      </w:r>
      <w:r>
        <w:rPr>
          <w:color w:val="010202"/>
          <w:spacing w:val="-24"/>
          <w:w w:val="105"/>
          <w:sz w:val="28"/>
        </w:rPr>
        <w:t> </w:t>
      </w:r>
      <w:r>
        <w:rPr>
          <w:color w:val="010202"/>
        </w:rPr>
        <w:t>se</w:t>
      </w:r>
      <w:r>
        <w:rPr>
          <w:color w:val="010202"/>
          <w:spacing w:val="-6"/>
        </w:rPr>
        <w:t> </w:t>
      </w:r>
      <w:r>
        <w:rPr>
          <w:color w:val="010202"/>
        </w:rPr>
        <w:t>da</w:t>
      </w:r>
      <w:r>
        <w:rPr>
          <w:color w:val="010202"/>
          <w:spacing w:val="-6"/>
        </w:rPr>
        <w:t> </w:t>
      </w:r>
      <w:r>
        <w:rPr>
          <w:color w:val="010202"/>
        </w:rPr>
        <w:t>cuando</w:t>
      </w:r>
      <w:r>
        <w:rPr>
          <w:color w:val="010202"/>
          <w:spacing w:val="-6"/>
        </w:rPr>
        <w:t> </w:t>
      </w:r>
      <w:r>
        <w:rPr>
          <w:color w:val="010202"/>
        </w:rPr>
        <w:t>las</w:t>
      </w:r>
      <w:r>
        <w:rPr>
          <w:color w:val="010202"/>
          <w:spacing w:val="-6"/>
        </w:rPr>
        <w:t> </w:t>
      </w:r>
      <w:r>
        <w:rPr>
          <w:color w:val="010202"/>
        </w:rPr>
        <w:t>organizaciones</w:t>
      </w:r>
      <w:r>
        <w:rPr>
          <w:color w:val="010202"/>
          <w:spacing w:val="-6"/>
        </w:rPr>
        <w:t> </w:t>
      </w:r>
      <w:r>
        <w:rPr>
          <w:color w:val="010202"/>
        </w:rPr>
        <w:t>las</w:t>
      </w:r>
      <w:r>
        <w:rPr>
          <w:color w:val="010202"/>
          <w:spacing w:val="-6"/>
        </w:rPr>
        <w:t> </w:t>
      </w:r>
      <w:r>
        <w:rPr>
          <w:color w:val="010202"/>
        </w:rPr>
        <w:t>utilizan</w:t>
      </w:r>
      <w:r>
        <w:rPr>
          <w:color w:val="010202"/>
          <w:spacing w:val="-6"/>
        </w:rPr>
        <w:t> </w:t>
      </w:r>
      <w:r>
        <w:rPr>
          <w:color w:val="010202"/>
        </w:rPr>
        <w:t>alineándolas</w:t>
      </w:r>
      <w:r>
        <w:rPr>
          <w:color w:val="010202"/>
          <w:spacing w:val="-6"/>
        </w:rPr>
        <w:t> </w:t>
      </w:r>
      <w:r>
        <w:rPr>
          <w:color w:val="010202"/>
        </w:rPr>
        <w:t>hacia</w:t>
      </w:r>
      <w:r>
        <w:rPr>
          <w:color w:val="010202"/>
          <w:spacing w:val="-6"/>
        </w:rPr>
        <w:t> </w:t>
      </w:r>
      <w:r>
        <w:rPr>
          <w:color w:val="010202"/>
        </w:rPr>
        <w:t>la</w:t>
      </w:r>
      <w:r>
        <w:rPr>
          <w:color w:val="010202"/>
          <w:spacing w:val="-6"/>
        </w:rPr>
        <w:t> </w:t>
      </w:r>
      <w:r>
        <w:rPr>
          <w:color w:val="010202"/>
        </w:rPr>
        <w:t>consecución</w:t>
      </w:r>
      <w:r>
        <w:rPr>
          <w:color w:val="010202"/>
          <w:spacing w:val="-6"/>
        </w:rPr>
        <w:t> </w:t>
      </w:r>
      <w:r>
        <w:rPr>
          <w:color w:val="010202"/>
        </w:rPr>
        <w:t>de</w:t>
      </w:r>
      <w:r>
        <w:rPr>
          <w:color w:val="010202"/>
          <w:spacing w:val="-6"/>
        </w:rPr>
        <w:t> </w:t>
      </w:r>
      <w:r>
        <w:rPr>
          <w:color w:val="010202"/>
        </w:rPr>
        <w:t>sus objetivos</w:t>
      </w:r>
      <w:r>
        <w:rPr>
          <w:color w:val="010202"/>
          <w:spacing w:val="-10"/>
        </w:rPr>
        <w:t> </w:t>
      </w:r>
      <w:r>
        <w:rPr>
          <w:color w:val="010202"/>
        </w:rPr>
        <w:t>empresariales</w:t>
      </w:r>
      <w:r>
        <w:rPr>
          <w:color w:val="010202"/>
          <w:spacing w:val="-10"/>
        </w:rPr>
        <w:t> </w:t>
      </w:r>
      <w:r>
        <w:rPr>
          <w:color w:val="010202"/>
        </w:rPr>
        <w:t>(Ernest</w:t>
      </w:r>
      <w:r>
        <w:rPr>
          <w:color w:val="010202"/>
          <w:spacing w:val="-10"/>
        </w:rPr>
        <w:t> </w:t>
      </w:r>
      <w:r>
        <w:rPr>
          <w:color w:val="010202"/>
        </w:rPr>
        <w:t>y</w:t>
      </w:r>
      <w:r>
        <w:rPr>
          <w:color w:val="010202"/>
          <w:spacing w:val="-10"/>
        </w:rPr>
        <w:t> </w:t>
      </w:r>
      <w:r>
        <w:rPr>
          <w:color w:val="010202"/>
          <w:spacing w:val="-3"/>
        </w:rPr>
        <w:t>Young,</w:t>
      </w:r>
      <w:r>
        <w:rPr>
          <w:color w:val="010202"/>
          <w:spacing w:val="-10"/>
        </w:rPr>
        <w:t> </w:t>
      </w:r>
      <w:r>
        <w:rPr>
          <w:color w:val="010202"/>
        </w:rPr>
        <w:t>2010).</w:t>
      </w:r>
    </w:p>
    <w:p>
      <w:pPr>
        <w:spacing w:line="273" w:lineRule="auto" w:before="35"/>
        <w:ind w:left="768" w:right="111" w:hanging="284"/>
        <w:jc w:val="both"/>
        <w:rPr>
          <w:sz w:val="18"/>
        </w:rPr>
      </w:pPr>
      <w:r>
        <w:rPr>
          <w:color w:val="231F20"/>
          <w:position w:val="6"/>
          <w:sz w:val="10"/>
        </w:rPr>
        <w:t>1 </w:t>
      </w:r>
      <w:r>
        <w:rPr>
          <w:color w:val="231F20"/>
          <w:sz w:val="18"/>
        </w:rPr>
        <w:t>El capital estructural es una dimensión del capital intelectual, representa el conocimiento sistema- tizado, explícito, apropiado por la organización, incluye los sistemas de información y gestión, las patentes o la tecnología disponible (Euroforum, 1998).</w:t>
      </w:r>
    </w:p>
    <w:p>
      <w:pPr>
        <w:spacing w:after="0" w:line="273" w:lineRule="auto"/>
        <w:jc w:val="both"/>
        <w:rPr>
          <w:sz w:val="18"/>
        </w:rPr>
        <w:sectPr>
          <w:headerReference w:type="even" r:id="rId27"/>
          <w:headerReference w:type="default" r:id="rId28"/>
          <w:pgSz w:w="9930" w:h="12190"/>
          <w:pgMar w:header="0" w:footer="0" w:top="820" w:bottom="280" w:left="320" w:right="1020"/>
          <w:pgNumType w:start="28"/>
        </w:sectPr>
      </w:pPr>
    </w:p>
    <w:p>
      <w:pPr>
        <w:pStyle w:val="BodyText"/>
        <w:spacing w:line="280" w:lineRule="exact" w:before="134"/>
        <w:ind w:left="113" w:right="502" w:firstLine="283"/>
        <w:jc w:val="both"/>
      </w:pP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libro</w:t>
      </w:r>
      <w:r>
        <w:rPr>
          <w:color w:val="231F20"/>
          <w:spacing w:val="-16"/>
          <w:w w:val="105"/>
        </w:rPr>
        <w:t> </w:t>
      </w:r>
      <w:r>
        <w:rPr>
          <w:color w:val="231F20"/>
          <w:w w:val="105"/>
        </w:rPr>
        <w:t>se</w:t>
      </w:r>
      <w:r>
        <w:rPr>
          <w:color w:val="231F20"/>
          <w:spacing w:val="-16"/>
          <w:w w:val="105"/>
        </w:rPr>
        <w:t> </w:t>
      </w:r>
      <w:r>
        <w:rPr>
          <w:color w:val="231F20"/>
          <w:w w:val="105"/>
        </w:rPr>
        <w:t>definen</w:t>
      </w:r>
      <w:r>
        <w:rPr>
          <w:color w:val="231F20"/>
          <w:spacing w:val="-16"/>
          <w:w w:val="105"/>
        </w:rPr>
        <w:t> </w:t>
      </w:r>
      <w:r>
        <w:rPr>
          <w:color w:val="231F20"/>
          <w:w w:val="105"/>
        </w:rPr>
        <w:t>las</w:t>
      </w:r>
      <w:r>
        <w:rPr>
          <w:color w:val="231F20"/>
          <w:spacing w:val="-16"/>
          <w:w w:val="105"/>
        </w:rPr>
        <w:t> </w:t>
      </w:r>
      <w:r>
        <w:rPr>
          <w:color w:val="231F20"/>
          <w:w w:val="105"/>
          <w:sz w:val="28"/>
        </w:rPr>
        <w:t>ti</w:t>
      </w:r>
      <w:r>
        <w:rPr>
          <w:color w:val="231F20"/>
          <w:spacing w:val="-32"/>
          <w:w w:val="105"/>
          <w:sz w:val="28"/>
        </w:rPr>
        <w:t> </w:t>
      </w:r>
      <w:r>
        <w:rPr>
          <w:color w:val="231F20"/>
          <w:w w:val="105"/>
        </w:rPr>
        <w:t>como</w:t>
      </w:r>
      <w:r>
        <w:rPr>
          <w:color w:val="231F20"/>
          <w:spacing w:val="-16"/>
          <w:w w:val="105"/>
        </w:rPr>
        <w:t> </w:t>
      </w:r>
      <w:r>
        <w:rPr>
          <w:color w:val="231F20"/>
          <w:w w:val="105"/>
        </w:rPr>
        <w:t>aquellos</w:t>
      </w:r>
      <w:r>
        <w:rPr>
          <w:color w:val="231F20"/>
          <w:spacing w:val="-16"/>
          <w:w w:val="105"/>
        </w:rPr>
        <w:t> </w:t>
      </w:r>
      <w:r>
        <w:rPr>
          <w:color w:val="231F20"/>
          <w:w w:val="105"/>
        </w:rPr>
        <w:t>dispositivos</w:t>
      </w:r>
      <w:r>
        <w:rPr>
          <w:color w:val="231F20"/>
          <w:spacing w:val="-16"/>
          <w:w w:val="105"/>
        </w:rPr>
        <w:t> </w:t>
      </w:r>
      <w:r>
        <w:rPr>
          <w:color w:val="231F20"/>
          <w:w w:val="105"/>
        </w:rPr>
        <w:t>que</w:t>
      </w:r>
      <w:r>
        <w:rPr>
          <w:color w:val="231F20"/>
          <w:spacing w:val="-16"/>
          <w:w w:val="105"/>
        </w:rPr>
        <w:t> </w:t>
      </w:r>
      <w:r>
        <w:rPr>
          <w:color w:val="231F20"/>
          <w:w w:val="105"/>
        </w:rPr>
        <w:t>capturan,</w:t>
      </w:r>
      <w:r>
        <w:rPr>
          <w:color w:val="231F20"/>
          <w:spacing w:val="-16"/>
          <w:w w:val="105"/>
        </w:rPr>
        <w:t> </w:t>
      </w:r>
      <w:r>
        <w:rPr>
          <w:color w:val="231F20"/>
          <w:w w:val="105"/>
        </w:rPr>
        <w:t>transmiten</w:t>
      </w:r>
      <w:r>
        <w:rPr>
          <w:color w:val="231F20"/>
          <w:spacing w:val="-16"/>
          <w:w w:val="105"/>
        </w:rPr>
        <w:t> </w:t>
      </w:r>
      <w:r>
        <w:rPr>
          <w:color w:val="231F20"/>
          <w:w w:val="105"/>
        </w:rPr>
        <w:t>y </w:t>
      </w:r>
      <w:r>
        <w:rPr>
          <w:color w:val="231F20"/>
        </w:rPr>
        <w:t>despliegan datos e información electrónica que apoyan el crecimiento y el desarrollo eco- </w:t>
      </w:r>
      <w:r>
        <w:rPr>
          <w:color w:val="231F20"/>
          <w:w w:val="105"/>
        </w:rPr>
        <w:t>nómico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industria</w:t>
      </w:r>
      <w:r>
        <w:rPr>
          <w:color w:val="231F20"/>
          <w:spacing w:val="-24"/>
          <w:w w:val="105"/>
        </w:rPr>
        <w:t> </w:t>
      </w:r>
      <w:r>
        <w:rPr>
          <w:color w:val="231F20"/>
          <w:w w:val="105"/>
        </w:rPr>
        <w:t>(</w:t>
      </w:r>
      <w:r>
        <w:rPr>
          <w:color w:val="231F20"/>
          <w:w w:val="105"/>
          <w:sz w:val="28"/>
        </w:rPr>
        <w:t>ocde</w:t>
      </w:r>
      <w:r>
        <w:rPr>
          <w:color w:val="231F20"/>
          <w:w w:val="105"/>
        </w:rPr>
        <w:t>,</w:t>
      </w:r>
      <w:r>
        <w:rPr>
          <w:color w:val="231F20"/>
          <w:spacing w:val="-24"/>
          <w:w w:val="105"/>
        </w:rPr>
        <w:t> </w:t>
      </w:r>
      <w:r>
        <w:rPr>
          <w:color w:val="231F20"/>
          <w:w w:val="105"/>
        </w:rPr>
        <w:t>2013),</w:t>
      </w:r>
      <w:r>
        <w:rPr>
          <w:color w:val="231F20"/>
          <w:spacing w:val="-24"/>
          <w:w w:val="105"/>
        </w:rPr>
        <w:t> </w:t>
      </w:r>
      <w:r>
        <w:rPr>
          <w:color w:val="231F20"/>
          <w:w w:val="105"/>
        </w:rPr>
        <w:t>del</w:t>
      </w:r>
      <w:r>
        <w:rPr>
          <w:color w:val="231F20"/>
          <w:spacing w:val="-24"/>
          <w:w w:val="105"/>
        </w:rPr>
        <w:t> </w:t>
      </w:r>
      <w:r>
        <w:rPr>
          <w:color w:val="231F20"/>
          <w:w w:val="105"/>
        </w:rPr>
        <w:t>comercio</w:t>
      </w:r>
      <w:r>
        <w:rPr>
          <w:color w:val="231F20"/>
          <w:spacing w:val="-24"/>
          <w:w w:val="105"/>
        </w:rPr>
        <w:t> </w:t>
      </w:r>
      <w:r>
        <w:rPr>
          <w:color w:val="231F20"/>
          <w:w w:val="105"/>
        </w:rPr>
        <w:t>y</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servicios.</w:t>
      </w:r>
    </w:p>
    <w:p>
      <w:pPr>
        <w:pStyle w:val="Heading4"/>
        <w:spacing w:before="163"/>
        <w:rPr>
          <w:rFonts w:ascii="Cambria"/>
          <w:sz w:val="19"/>
        </w:rPr>
      </w:pPr>
      <w:r>
        <w:rPr>
          <w:color w:val="231F20"/>
          <w:w w:val="110"/>
        </w:rPr>
        <w:t>Aportaciones de las </w:t>
      </w:r>
      <w:r>
        <w:rPr>
          <w:rFonts w:ascii="Cambria"/>
          <w:color w:val="231F20"/>
          <w:w w:val="135"/>
          <w:sz w:val="19"/>
        </w:rPr>
        <w:t>ti </w:t>
      </w:r>
      <w:r>
        <w:rPr>
          <w:color w:val="231F20"/>
          <w:w w:val="110"/>
        </w:rPr>
        <w:t>a la </w:t>
      </w:r>
      <w:r>
        <w:rPr>
          <w:rFonts w:ascii="Cambria"/>
          <w:color w:val="231F20"/>
          <w:w w:val="135"/>
          <w:sz w:val="19"/>
        </w:rPr>
        <w:t>gc</w:t>
      </w:r>
    </w:p>
    <w:p>
      <w:pPr>
        <w:pStyle w:val="BodyText"/>
        <w:spacing w:line="252" w:lineRule="auto" w:before="61"/>
        <w:ind w:left="113" w:right="502"/>
        <w:jc w:val="both"/>
      </w:pPr>
      <w:r>
        <w:rPr>
          <w:color w:val="231F20"/>
        </w:rPr>
        <w:t>Las </w:t>
      </w:r>
      <w:r>
        <w:rPr>
          <w:color w:val="231F20"/>
          <w:w w:val="105"/>
          <w:sz w:val="28"/>
        </w:rPr>
        <w:t>ti </w:t>
      </w:r>
      <w:r>
        <w:rPr>
          <w:color w:val="231F20"/>
        </w:rPr>
        <w:t>apoyan y mejoran el establecimiento de un entorno y una cultura organizacional, donde</w:t>
      </w:r>
      <w:r>
        <w:rPr>
          <w:color w:val="231F20"/>
          <w:spacing w:val="-6"/>
        </w:rPr>
        <w:t> </w:t>
      </w:r>
      <w:r>
        <w:rPr>
          <w:color w:val="231F20"/>
        </w:rPr>
        <w:t>se</w:t>
      </w:r>
      <w:r>
        <w:rPr>
          <w:color w:val="231F20"/>
          <w:spacing w:val="-6"/>
        </w:rPr>
        <w:t> </w:t>
      </w:r>
      <w:r>
        <w:rPr>
          <w:color w:val="231F20"/>
        </w:rPr>
        <w:t>comparte</w:t>
      </w:r>
      <w:r>
        <w:rPr>
          <w:color w:val="231F20"/>
          <w:spacing w:val="-6"/>
        </w:rPr>
        <w:t> </w:t>
      </w:r>
      <w:r>
        <w:rPr>
          <w:color w:val="231F20"/>
        </w:rPr>
        <w:t>la</w:t>
      </w:r>
      <w:r>
        <w:rPr>
          <w:color w:val="231F20"/>
          <w:spacing w:val="-6"/>
        </w:rPr>
        <w:t> </w:t>
      </w:r>
      <w:r>
        <w:rPr>
          <w:color w:val="231F20"/>
        </w:rPr>
        <w:t>información</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evoluciona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conocimiento,</w:t>
      </w:r>
      <w:r>
        <w:rPr>
          <w:color w:val="231F20"/>
          <w:spacing w:val="-6"/>
        </w:rPr>
        <w:t> </w:t>
      </w:r>
      <w:r>
        <w:rPr>
          <w:color w:val="231F20"/>
        </w:rPr>
        <w:t>hasta</w:t>
      </w:r>
      <w:r>
        <w:rPr>
          <w:color w:val="231F20"/>
          <w:spacing w:val="-6"/>
        </w:rPr>
        <w:t> </w:t>
      </w:r>
      <w:r>
        <w:rPr>
          <w:color w:val="231F20"/>
        </w:rPr>
        <w:t>generar</w:t>
      </w:r>
      <w:r>
        <w:rPr>
          <w:color w:val="231F20"/>
          <w:spacing w:val="-6"/>
        </w:rPr>
        <w:t> </w:t>
      </w:r>
      <w:r>
        <w:rPr>
          <w:color w:val="231F20"/>
        </w:rPr>
        <w:t>inno- vación </w:t>
      </w:r>
      <w:r>
        <w:rPr>
          <w:color w:val="231F20"/>
          <w:spacing w:val="-10"/>
        </w:rPr>
        <w:t>y, </w:t>
      </w:r>
      <w:r>
        <w:rPr>
          <w:color w:val="231F20"/>
        </w:rPr>
        <w:t>por ende, mejorar las utilidades de la empresa (Kibum </w:t>
      </w:r>
      <w:r>
        <w:rPr>
          <w:rFonts w:ascii="Palatino Linotype" w:hAnsi="Palatino Linotype"/>
          <w:i/>
          <w:color w:val="231F20"/>
        </w:rPr>
        <w:t>et al</w:t>
      </w:r>
      <w:r>
        <w:rPr>
          <w:color w:val="231F20"/>
        </w:rPr>
        <w:t>.,</w:t>
      </w:r>
      <w:r>
        <w:rPr>
          <w:color w:val="231F20"/>
          <w:spacing w:val="-12"/>
        </w:rPr>
        <w:t> </w:t>
      </w:r>
      <w:r>
        <w:rPr>
          <w:color w:val="231F20"/>
        </w:rPr>
        <w:t>2003).</w:t>
      </w:r>
    </w:p>
    <w:p>
      <w:pPr>
        <w:pStyle w:val="BodyText"/>
        <w:spacing w:line="241" w:lineRule="exact"/>
        <w:ind w:left="113" w:firstLine="283"/>
        <w:jc w:val="both"/>
      </w:pPr>
      <w:r>
        <w:rPr>
          <w:color w:val="231F20"/>
        </w:rPr>
        <w:t>Las </w:t>
      </w:r>
      <w:r>
        <w:rPr>
          <w:color w:val="231F20"/>
          <w:w w:val="105"/>
          <w:sz w:val="28"/>
        </w:rPr>
        <w:t>ti </w:t>
      </w:r>
      <w:r>
        <w:rPr>
          <w:color w:val="231F20"/>
        </w:rPr>
        <w:t>son herramientas clave en la aplicación de estrategias para un programa exitoso</w:t>
      </w:r>
    </w:p>
    <w:p>
      <w:pPr>
        <w:pStyle w:val="BodyText"/>
        <w:spacing w:line="280" w:lineRule="exact" w:before="18"/>
        <w:ind w:left="113" w:right="502"/>
        <w:jc w:val="both"/>
      </w:pPr>
      <w:r>
        <w:rPr>
          <w:color w:val="231F20"/>
        </w:rPr>
        <w:t>de</w:t>
      </w:r>
      <w:r>
        <w:rPr>
          <w:color w:val="231F20"/>
          <w:spacing w:val="-8"/>
        </w:rPr>
        <w:t> </w:t>
      </w:r>
      <w:r>
        <w:rPr>
          <w:color w:val="231F20"/>
          <w:sz w:val="28"/>
        </w:rPr>
        <w:t>gc</w:t>
      </w:r>
      <w:r>
        <w:rPr>
          <w:color w:val="231F20"/>
        </w:rPr>
        <w:t>,</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consideran</w:t>
      </w:r>
      <w:r>
        <w:rPr>
          <w:color w:val="231F20"/>
          <w:spacing w:val="-8"/>
        </w:rPr>
        <w:t> </w:t>
      </w:r>
      <w:r>
        <w:rPr>
          <w:color w:val="231F20"/>
        </w:rPr>
        <w:t>el</w:t>
      </w:r>
      <w:r>
        <w:rPr>
          <w:color w:val="231F20"/>
          <w:spacing w:val="-8"/>
        </w:rPr>
        <w:t> </w:t>
      </w:r>
      <w:r>
        <w:rPr>
          <w:color w:val="231F20"/>
        </w:rPr>
        <w:t>medio</w:t>
      </w:r>
      <w:r>
        <w:rPr>
          <w:color w:val="231F20"/>
          <w:spacing w:val="-8"/>
        </w:rPr>
        <w:t> </w:t>
      </w:r>
      <w:r>
        <w:rPr>
          <w:color w:val="231F20"/>
        </w:rPr>
        <w:t>más</w:t>
      </w:r>
      <w:r>
        <w:rPr>
          <w:color w:val="231F20"/>
          <w:spacing w:val="-8"/>
        </w:rPr>
        <w:t> </w:t>
      </w:r>
      <w:r>
        <w:rPr>
          <w:color w:val="231F20"/>
        </w:rPr>
        <w:t>eficaz</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captura,</w:t>
      </w:r>
      <w:r>
        <w:rPr>
          <w:color w:val="231F20"/>
          <w:spacing w:val="-8"/>
        </w:rPr>
        <w:t> </w:t>
      </w:r>
      <w:r>
        <w:rPr>
          <w:color w:val="231F20"/>
        </w:rPr>
        <w:t>el</w:t>
      </w:r>
      <w:r>
        <w:rPr>
          <w:color w:val="231F20"/>
          <w:spacing w:val="-8"/>
        </w:rPr>
        <w:t> </w:t>
      </w:r>
      <w:r>
        <w:rPr>
          <w:color w:val="231F20"/>
        </w:rPr>
        <w:t>almacenamiento,</w:t>
      </w:r>
      <w:r>
        <w:rPr>
          <w:color w:val="231F20"/>
          <w:spacing w:val="-8"/>
        </w:rPr>
        <w:t> </w:t>
      </w:r>
      <w:r>
        <w:rPr>
          <w:color w:val="231F20"/>
        </w:rPr>
        <w:t>la</w:t>
      </w:r>
      <w:r>
        <w:rPr>
          <w:color w:val="231F20"/>
          <w:spacing w:val="-8"/>
        </w:rPr>
        <w:t> </w:t>
      </w:r>
      <w:r>
        <w:rPr>
          <w:color w:val="231F20"/>
        </w:rPr>
        <w:t>trans- formación y la difusión de la información y el conocimiento (Abbas y Mitra, 2007:</w:t>
      </w:r>
      <w:r>
        <w:rPr>
          <w:color w:val="231F20"/>
          <w:spacing w:val="45"/>
        </w:rPr>
        <w:t> </w:t>
      </w:r>
      <w:r>
        <w:rPr>
          <w:color w:val="231F20"/>
        </w:rPr>
        <w:t>349).</w:t>
      </w:r>
    </w:p>
    <w:p>
      <w:pPr>
        <w:pStyle w:val="BodyText"/>
        <w:spacing w:line="280" w:lineRule="exact"/>
        <w:ind w:left="113" w:right="503" w:firstLine="283"/>
        <w:jc w:val="both"/>
      </w:pPr>
      <w:r>
        <w:rPr>
          <w:color w:val="010202"/>
        </w:rPr>
        <w:t>Es</w:t>
      </w:r>
      <w:r>
        <w:rPr>
          <w:color w:val="010202"/>
          <w:spacing w:val="-16"/>
        </w:rPr>
        <w:t> </w:t>
      </w:r>
      <w:r>
        <w:rPr>
          <w:color w:val="010202"/>
          <w:spacing w:val="-4"/>
        </w:rPr>
        <w:t>indiscutible</w:t>
      </w:r>
      <w:r>
        <w:rPr>
          <w:color w:val="010202"/>
          <w:spacing w:val="-16"/>
        </w:rPr>
        <w:t> </w:t>
      </w:r>
      <w:r>
        <w:rPr>
          <w:color w:val="010202"/>
          <w:spacing w:val="-3"/>
        </w:rPr>
        <w:t>que</w:t>
      </w:r>
      <w:r>
        <w:rPr>
          <w:color w:val="010202"/>
          <w:spacing w:val="-16"/>
        </w:rPr>
        <w:t> </w:t>
      </w:r>
      <w:r>
        <w:rPr>
          <w:color w:val="010202"/>
        </w:rPr>
        <w:t>se</w:t>
      </w:r>
      <w:r>
        <w:rPr>
          <w:color w:val="010202"/>
          <w:spacing w:val="-16"/>
        </w:rPr>
        <w:t> </w:t>
      </w:r>
      <w:r>
        <w:rPr>
          <w:color w:val="010202"/>
          <w:spacing w:val="-4"/>
        </w:rPr>
        <w:t>requiere</w:t>
      </w:r>
      <w:r>
        <w:rPr>
          <w:color w:val="010202"/>
          <w:spacing w:val="-16"/>
        </w:rPr>
        <w:t> </w:t>
      </w:r>
      <w:r>
        <w:rPr>
          <w:color w:val="010202"/>
        </w:rPr>
        <w:t>un</w:t>
      </w:r>
      <w:r>
        <w:rPr>
          <w:color w:val="010202"/>
          <w:spacing w:val="-16"/>
        </w:rPr>
        <w:t> </w:t>
      </w:r>
      <w:r>
        <w:rPr>
          <w:color w:val="010202"/>
          <w:spacing w:val="-4"/>
        </w:rPr>
        <w:t>cierto</w:t>
      </w:r>
      <w:r>
        <w:rPr>
          <w:color w:val="010202"/>
          <w:spacing w:val="-16"/>
        </w:rPr>
        <w:t> </w:t>
      </w:r>
      <w:r>
        <w:rPr>
          <w:color w:val="010202"/>
          <w:spacing w:val="-4"/>
        </w:rPr>
        <w:t>grado</w:t>
      </w:r>
      <w:r>
        <w:rPr>
          <w:color w:val="010202"/>
          <w:spacing w:val="-16"/>
        </w:rPr>
        <w:t> </w:t>
      </w:r>
      <w:r>
        <w:rPr>
          <w:color w:val="010202"/>
        </w:rPr>
        <w:t>de</w:t>
      </w:r>
      <w:r>
        <w:rPr>
          <w:color w:val="010202"/>
          <w:spacing w:val="-16"/>
        </w:rPr>
        <w:t> </w:t>
      </w:r>
      <w:r>
        <w:rPr>
          <w:color w:val="010202"/>
          <w:spacing w:val="-4"/>
        </w:rPr>
        <w:t>capacidad</w:t>
      </w:r>
      <w:r>
        <w:rPr>
          <w:color w:val="010202"/>
          <w:spacing w:val="-16"/>
        </w:rPr>
        <w:t> </w:t>
      </w:r>
      <w:r>
        <w:rPr>
          <w:color w:val="010202"/>
        </w:rPr>
        <w:t>de</w:t>
      </w:r>
      <w:r>
        <w:rPr>
          <w:color w:val="010202"/>
          <w:spacing w:val="-16"/>
        </w:rPr>
        <w:t> </w:t>
      </w:r>
      <w:r>
        <w:rPr>
          <w:color w:val="010202"/>
          <w:spacing w:val="-4"/>
        </w:rPr>
        <w:t>transferencia</w:t>
      </w:r>
      <w:r>
        <w:rPr>
          <w:color w:val="010202"/>
          <w:spacing w:val="-16"/>
        </w:rPr>
        <w:t> </w:t>
      </w:r>
      <w:r>
        <w:rPr>
          <w:color w:val="010202"/>
        </w:rPr>
        <w:t>en</w:t>
      </w:r>
      <w:r>
        <w:rPr>
          <w:color w:val="010202"/>
          <w:spacing w:val="-16"/>
        </w:rPr>
        <w:t> </w:t>
      </w:r>
      <w:r>
        <w:rPr>
          <w:color w:val="010202"/>
          <w:spacing w:val="-3"/>
        </w:rPr>
        <w:t>las</w:t>
      </w:r>
      <w:r>
        <w:rPr>
          <w:color w:val="010202"/>
          <w:spacing w:val="-16"/>
        </w:rPr>
        <w:t> </w:t>
      </w:r>
      <w:r>
        <w:rPr>
          <w:color w:val="010202"/>
          <w:spacing w:val="-4"/>
        </w:rPr>
        <w:t>organi- zaciones</w:t>
      </w:r>
      <w:r>
        <w:rPr>
          <w:color w:val="010202"/>
          <w:spacing w:val="-16"/>
        </w:rPr>
        <w:t> </w:t>
      </w:r>
      <w:r>
        <w:rPr>
          <w:color w:val="010202"/>
          <w:spacing w:val="-3"/>
        </w:rPr>
        <w:t>para</w:t>
      </w:r>
      <w:r>
        <w:rPr>
          <w:color w:val="010202"/>
          <w:spacing w:val="-16"/>
        </w:rPr>
        <w:t> </w:t>
      </w:r>
      <w:r>
        <w:rPr>
          <w:color w:val="010202"/>
          <w:spacing w:val="-3"/>
        </w:rPr>
        <w:t>que</w:t>
      </w:r>
      <w:r>
        <w:rPr>
          <w:color w:val="010202"/>
          <w:spacing w:val="-16"/>
        </w:rPr>
        <w:t> </w:t>
      </w:r>
      <w:r>
        <w:rPr>
          <w:color w:val="010202"/>
          <w:spacing w:val="-3"/>
        </w:rPr>
        <w:t>las</w:t>
      </w:r>
      <w:r>
        <w:rPr>
          <w:color w:val="010202"/>
          <w:spacing w:val="-16"/>
        </w:rPr>
        <w:t> </w:t>
      </w:r>
      <w:r>
        <w:rPr>
          <w:color w:val="010202"/>
          <w:spacing w:val="-3"/>
          <w:w w:val="105"/>
          <w:sz w:val="28"/>
        </w:rPr>
        <w:t>ti</w:t>
      </w:r>
      <w:r>
        <w:rPr>
          <w:color w:val="010202"/>
          <w:spacing w:val="-36"/>
          <w:w w:val="105"/>
          <w:sz w:val="28"/>
        </w:rPr>
        <w:t> </w:t>
      </w:r>
      <w:r>
        <w:rPr>
          <w:color w:val="010202"/>
          <w:spacing w:val="-4"/>
        </w:rPr>
        <w:t>puedan</w:t>
      </w:r>
      <w:r>
        <w:rPr>
          <w:color w:val="010202"/>
          <w:spacing w:val="-16"/>
        </w:rPr>
        <w:t> </w:t>
      </w:r>
      <w:r>
        <w:rPr>
          <w:color w:val="010202"/>
          <w:spacing w:val="-4"/>
        </w:rPr>
        <w:t>asimilarse;</w:t>
      </w:r>
      <w:r>
        <w:rPr>
          <w:color w:val="010202"/>
          <w:spacing w:val="-16"/>
        </w:rPr>
        <w:t> </w:t>
      </w:r>
      <w:r>
        <w:rPr>
          <w:color w:val="010202"/>
        </w:rPr>
        <w:t>a</w:t>
      </w:r>
      <w:r>
        <w:rPr>
          <w:color w:val="010202"/>
          <w:spacing w:val="-16"/>
        </w:rPr>
        <w:t> </w:t>
      </w:r>
      <w:r>
        <w:rPr>
          <w:color w:val="010202"/>
          <w:spacing w:val="-4"/>
        </w:rPr>
        <w:t>partir</w:t>
      </w:r>
      <w:r>
        <w:rPr>
          <w:color w:val="010202"/>
          <w:spacing w:val="-16"/>
        </w:rPr>
        <w:t> </w:t>
      </w:r>
      <w:r>
        <w:rPr>
          <w:color w:val="010202"/>
        </w:rPr>
        <w:t>de</w:t>
      </w:r>
      <w:r>
        <w:rPr>
          <w:color w:val="010202"/>
          <w:spacing w:val="-16"/>
        </w:rPr>
        <w:t> </w:t>
      </w:r>
      <w:r>
        <w:rPr>
          <w:color w:val="010202"/>
          <w:spacing w:val="-3"/>
        </w:rPr>
        <w:t>que</w:t>
      </w:r>
      <w:r>
        <w:rPr>
          <w:color w:val="010202"/>
          <w:spacing w:val="-16"/>
        </w:rPr>
        <w:t> </w:t>
      </w:r>
      <w:r>
        <w:rPr>
          <w:color w:val="010202"/>
          <w:spacing w:val="-3"/>
        </w:rPr>
        <w:t>los</w:t>
      </w:r>
      <w:r>
        <w:rPr>
          <w:color w:val="010202"/>
          <w:spacing w:val="-16"/>
        </w:rPr>
        <w:t> </w:t>
      </w:r>
      <w:r>
        <w:rPr>
          <w:color w:val="010202"/>
          <w:spacing w:val="-4"/>
        </w:rPr>
        <w:t>actores</w:t>
      </w:r>
      <w:r>
        <w:rPr>
          <w:color w:val="010202"/>
          <w:spacing w:val="-16"/>
        </w:rPr>
        <w:t> </w:t>
      </w:r>
      <w:r>
        <w:rPr>
          <w:color w:val="010202"/>
          <w:spacing w:val="-3"/>
        </w:rPr>
        <w:t>las</w:t>
      </w:r>
      <w:r>
        <w:rPr>
          <w:color w:val="010202"/>
          <w:spacing w:val="-16"/>
        </w:rPr>
        <w:t> </w:t>
      </w:r>
      <w:r>
        <w:rPr>
          <w:color w:val="010202"/>
          <w:spacing w:val="-4"/>
        </w:rPr>
        <w:t>aceptan</w:t>
      </w:r>
      <w:r>
        <w:rPr>
          <w:color w:val="010202"/>
          <w:spacing w:val="-16"/>
        </w:rPr>
        <w:t> </w:t>
      </w:r>
      <w:r>
        <w:rPr>
          <w:color w:val="010202"/>
        </w:rPr>
        <w:t>y</w:t>
      </w:r>
      <w:r>
        <w:rPr>
          <w:color w:val="010202"/>
          <w:spacing w:val="-16"/>
        </w:rPr>
        <w:t> </w:t>
      </w:r>
      <w:r>
        <w:rPr>
          <w:color w:val="010202"/>
          <w:spacing w:val="-3"/>
        </w:rPr>
        <w:t>las</w:t>
      </w:r>
      <w:r>
        <w:rPr>
          <w:color w:val="010202"/>
          <w:spacing w:val="-16"/>
        </w:rPr>
        <w:t> </w:t>
      </w:r>
      <w:r>
        <w:rPr>
          <w:color w:val="010202"/>
          <w:spacing w:val="-4"/>
        </w:rPr>
        <w:t>utilizan, </w:t>
      </w:r>
      <w:r>
        <w:rPr>
          <w:color w:val="010202"/>
        </w:rPr>
        <w:t>su</w:t>
      </w:r>
      <w:r>
        <w:rPr>
          <w:color w:val="010202"/>
          <w:spacing w:val="-8"/>
        </w:rPr>
        <w:t> </w:t>
      </w:r>
      <w:r>
        <w:rPr>
          <w:color w:val="010202"/>
          <w:spacing w:val="-4"/>
        </w:rPr>
        <w:t>contribución</w:t>
      </w:r>
      <w:r>
        <w:rPr>
          <w:color w:val="010202"/>
          <w:spacing w:val="-8"/>
        </w:rPr>
        <w:t> </w:t>
      </w:r>
      <w:r>
        <w:rPr>
          <w:color w:val="010202"/>
        </w:rPr>
        <w:t>a</w:t>
      </w:r>
      <w:r>
        <w:rPr>
          <w:color w:val="010202"/>
          <w:spacing w:val="-8"/>
        </w:rPr>
        <w:t> </w:t>
      </w:r>
      <w:r>
        <w:rPr>
          <w:color w:val="010202"/>
        </w:rPr>
        <w:t>un</w:t>
      </w:r>
      <w:r>
        <w:rPr>
          <w:color w:val="010202"/>
          <w:spacing w:val="-8"/>
        </w:rPr>
        <w:t> </w:t>
      </w:r>
      <w:r>
        <w:rPr>
          <w:color w:val="010202"/>
          <w:spacing w:val="-4"/>
        </w:rPr>
        <w:t>cambio</w:t>
      </w:r>
      <w:r>
        <w:rPr>
          <w:color w:val="010202"/>
          <w:spacing w:val="-8"/>
        </w:rPr>
        <w:t> </w:t>
      </w:r>
      <w:r>
        <w:rPr>
          <w:color w:val="010202"/>
          <w:spacing w:val="-4"/>
        </w:rPr>
        <w:t>cultural</w:t>
      </w:r>
      <w:r>
        <w:rPr>
          <w:color w:val="010202"/>
          <w:spacing w:val="-8"/>
        </w:rPr>
        <w:t> </w:t>
      </w:r>
      <w:r>
        <w:rPr>
          <w:color w:val="010202"/>
        </w:rPr>
        <w:t>es</w:t>
      </w:r>
      <w:r>
        <w:rPr>
          <w:color w:val="010202"/>
          <w:spacing w:val="-8"/>
        </w:rPr>
        <w:t> </w:t>
      </w:r>
      <w:r>
        <w:rPr>
          <w:color w:val="010202"/>
          <w:spacing w:val="-4"/>
        </w:rPr>
        <w:t>innegable,</w:t>
      </w:r>
      <w:r>
        <w:rPr>
          <w:color w:val="010202"/>
          <w:spacing w:val="-8"/>
        </w:rPr>
        <w:t> </w:t>
      </w:r>
      <w:r>
        <w:rPr>
          <w:color w:val="010202"/>
          <w:spacing w:val="-3"/>
        </w:rPr>
        <w:t>pues</w:t>
      </w:r>
      <w:r>
        <w:rPr>
          <w:color w:val="010202"/>
          <w:spacing w:val="-8"/>
        </w:rPr>
        <w:t> </w:t>
      </w:r>
      <w:r>
        <w:rPr>
          <w:color w:val="010202"/>
          <w:spacing w:val="-4"/>
        </w:rPr>
        <w:t>gracias</w:t>
      </w:r>
      <w:r>
        <w:rPr>
          <w:color w:val="010202"/>
          <w:spacing w:val="-8"/>
        </w:rPr>
        <w:t> </w:t>
      </w:r>
      <w:r>
        <w:rPr>
          <w:color w:val="010202"/>
        </w:rPr>
        <w:t>a</w:t>
      </w:r>
      <w:r>
        <w:rPr>
          <w:color w:val="010202"/>
          <w:spacing w:val="-8"/>
        </w:rPr>
        <w:t> </w:t>
      </w:r>
      <w:r>
        <w:rPr>
          <w:color w:val="010202"/>
          <w:spacing w:val="-4"/>
        </w:rPr>
        <w:t>ellas</w:t>
      </w:r>
      <w:r>
        <w:rPr>
          <w:color w:val="010202"/>
          <w:spacing w:val="-8"/>
        </w:rPr>
        <w:t> </w:t>
      </w:r>
      <w:r>
        <w:rPr>
          <w:color w:val="010202"/>
        </w:rPr>
        <w:t>la</w:t>
      </w:r>
      <w:r>
        <w:rPr>
          <w:color w:val="010202"/>
          <w:spacing w:val="-8"/>
        </w:rPr>
        <w:t> </w:t>
      </w:r>
      <w:r>
        <w:rPr>
          <w:color w:val="010202"/>
          <w:spacing w:val="-4"/>
        </w:rPr>
        <w:t>información</w:t>
      </w:r>
      <w:r>
        <w:rPr>
          <w:color w:val="010202"/>
          <w:spacing w:val="-8"/>
        </w:rPr>
        <w:t> </w:t>
      </w:r>
      <w:r>
        <w:rPr>
          <w:color w:val="010202"/>
        </w:rPr>
        <w:t>se</w:t>
      </w:r>
      <w:r>
        <w:rPr>
          <w:color w:val="010202"/>
          <w:spacing w:val="-8"/>
        </w:rPr>
        <w:t> </w:t>
      </w:r>
      <w:r>
        <w:rPr>
          <w:color w:val="010202"/>
          <w:spacing w:val="-3"/>
        </w:rPr>
        <w:t>com- </w:t>
      </w:r>
      <w:r>
        <w:rPr>
          <w:color w:val="010202"/>
          <w:spacing w:val="-4"/>
        </w:rPr>
        <w:t>parte</w:t>
      </w:r>
      <w:r>
        <w:rPr>
          <w:color w:val="010202"/>
          <w:spacing w:val="-10"/>
        </w:rPr>
        <w:t> </w:t>
      </w:r>
      <w:r>
        <w:rPr>
          <w:color w:val="010202"/>
          <w:spacing w:val="-4"/>
        </w:rPr>
        <w:t>entre</w:t>
      </w:r>
      <w:r>
        <w:rPr>
          <w:color w:val="010202"/>
          <w:spacing w:val="-10"/>
        </w:rPr>
        <w:t> </w:t>
      </w:r>
      <w:r>
        <w:rPr>
          <w:color w:val="010202"/>
          <w:spacing w:val="-3"/>
        </w:rPr>
        <w:t>los</w:t>
      </w:r>
      <w:r>
        <w:rPr>
          <w:color w:val="010202"/>
          <w:spacing w:val="-10"/>
        </w:rPr>
        <w:t> </w:t>
      </w:r>
      <w:r>
        <w:rPr>
          <w:color w:val="010202"/>
          <w:spacing w:val="-4"/>
        </w:rPr>
        <w:t>empleados</w:t>
      </w:r>
      <w:r>
        <w:rPr>
          <w:color w:val="010202"/>
          <w:spacing w:val="-10"/>
        </w:rPr>
        <w:t> </w:t>
      </w:r>
      <w:r>
        <w:rPr>
          <w:color w:val="010202"/>
        </w:rPr>
        <w:t>y</w:t>
      </w:r>
      <w:r>
        <w:rPr>
          <w:color w:val="010202"/>
          <w:spacing w:val="-10"/>
        </w:rPr>
        <w:t> </w:t>
      </w:r>
      <w:r>
        <w:rPr>
          <w:color w:val="010202"/>
        </w:rPr>
        <w:t>su</w:t>
      </w:r>
      <w:r>
        <w:rPr>
          <w:color w:val="010202"/>
          <w:spacing w:val="-10"/>
        </w:rPr>
        <w:t> </w:t>
      </w:r>
      <w:r>
        <w:rPr>
          <w:color w:val="010202"/>
          <w:spacing w:val="-4"/>
        </w:rPr>
        <w:t>apropiación</w:t>
      </w:r>
      <w:r>
        <w:rPr>
          <w:color w:val="010202"/>
          <w:spacing w:val="-10"/>
        </w:rPr>
        <w:t> </w:t>
      </w:r>
      <w:r>
        <w:rPr>
          <w:color w:val="010202"/>
          <w:spacing w:val="-4"/>
        </w:rPr>
        <w:t>genera</w:t>
      </w:r>
      <w:r>
        <w:rPr>
          <w:color w:val="010202"/>
          <w:spacing w:val="-10"/>
        </w:rPr>
        <w:t> </w:t>
      </w:r>
      <w:r>
        <w:rPr>
          <w:color w:val="010202"/>
          <w:spacing w:val="-4"/>
        </w:rPr>
        <w:t>nuevo</w:t>
      </w:r>
      <w:r>
        <w:rPr>
          <w:color w:val="010202"/>
          <w:spacing w:val="-10"/>
        </w:rPr>
        <w:t> </w:t>
      </w:r>
      <w:r>
        <w:rPr>
          <w:color w:val="010202"/>
          <w:spacing w:val="-4"/>
        </w:rPr>
        <w:t>conocimiento</w:t>
      </w:r>
      <w:r>
        <w:rPr>
          <w:color w:val="010202"/>
          <w:spacing w:val="-10"/>
        </w:rPr>
        <w:t> </w:t>
      </w:r>
      <w:r>
        <w:rPr>
          <w:color w:val="010202"/>
          <w:spacing w:val="-4"/>
        </w:rPr>
        <w:t>(Martínez,</w:t>
      </w:r>
      <w:r>
        <w:rPr>
          <w:color w:val="010202"/>
          <w:spacing w:val="-10"/>
        </w:rPr>
        <w:t> </w:t>
      </w:r>
      <w:r>
        <w:rPr>
          <w:color w:val="010202"/>
          <w:spacing w:val="-4"/>
        </w:rPr>
        <w:t>2007).</w:t>
      </w:r>
      <w:r>
        <w:rPr>
          <w:color w:val="010202"/>
          <w:spacing w:val="-10"/>
        </w:rPr>
        <w:t> </w:t>
      </w:r>
      <w:r>
        <w:rPr>
          <w:color w:val="010202"/>
          <w:spacing w:val="-4"/>
        </w:rPr>
        <w:t>Por ello,</w:t>
      </w:r>
      <w:r>
        <w:rPr>
          <w:color w:val="010202"/>
          <w:spacing w:val="-13"/>
        </w:rPr>
        <w:t> </w:t>
      </w:r>
      <w:r>
        <w:rPr>
          <w:color w:val="010202"/>
        </w:rPr>
        <w:t>la</w:t>
      </w:r>
      <w:r>
        <w:rPr>
          <w:color w:val="010202"/>
          <w:spacing w:val="-13"/>
        </w:rPr>
        <w:t> </w:t>
      </w:r>
      <w:r>
        <w:rPr>
          <w:color w:val="010202"/>
          <w:spacing w:val="-4"/>
        </w:rPr>
        <w:t>percepción</w:t>
      </w:r>
      <w:r>
        <w:rPr>
          <w:color w:val="010202"/>
          <w:spacing w:val="-13"/>
        </w:rPr>
        <w:t> </w:t>
      </w:r>
      <w:r>
        <w:rPr>
          <w:color w:val="010202"/>
          <w:spacing w:val="-3"/>
        </w:rPr>
        <w:t>que</w:t>
      </w:r>
      <w:r>
        <w:rPr>
          <w:color w:val="010202"/>
          <w:spacing w:val="-13"/>
        </w:rPr>
        <w:t> </w:t>
      </w:r>
      <w:r>
        <w:rPr>
          <w:color w:val="010202"/>
          <w:spacing w:val="-4"/>
        </w:rPr>
        <w:t>algunos</w:t>
      </w:r>
      <w:r>
        <w:rPr>
          <w:color w:val="010202"/>
          <w:spacing w:val="-13"/>
        </w:rPr>
        <w:t> </w:t>
      </w:r>
      <w:r>
        <w:rPr>
          <w:color w:val="010202"/>
          <w:spacing w:val="-4"/>
        </w:rPr>
        <w:t>empresarios</w:t>
      </w:r>
      <w:r>
        <w:rPr>
          <w:color w:val="010202"/>
          <w:spacing w:val="-13"/>
        </w:rPr>
        <w:t> </w:t>
      </w:r>
      <w:r>
        <w:rPr>
          <w:color w:val="010202"/>
          <w:spacing w:val="-4"/>
        </w:rPr>
        <w:t>—especialmente</w:t>
      </w:r>
      <w:r>
        <w:rPr>
          <w:color w:val="010202"/>
          <w:spacing w:val="-13"/>
        </w:rPr>
        <w:t> </w:t>
      </w:r>
      <w:r>
        <w:rPr>
          <w:color w:val="010202"/>
        </w:rPr>
        <w:t>de</w:t>
      </w:r>
      <w:r>
        <w:rPr>
          <w:color w:val="010202"/>
          <w:spacing w:val="-13"/>
        </w:rPr>
        <w:t> </w:t>
      </w:r>
      <w:r>
        <w:rPr>
          <w:color w:val="010202"/>
          <w:spacing w:val="-3"/>
        </w:rPr>
        <w:t>las</w:t>
      </w:r>
      <w:r>
        <w:rPr>
          <w:color w:val="010202"/>
          <w:spacing w:val="-13"/>
        </w:rPr>
        <w:t> </w:t>
      </w:r>
      <w:r>
        <w:rPr>
          <w:color w:val="010202"/>
          <w:spacing w:val="-4"/>
        </w:rPr>
        <w:t>pequeñas</w:t>
      </w:r>
      <w:r>
        <w:rPr>
          <w:color w:val="010202"/>
          <w:spacing w:val="-13"/>
        </w:rPr>
        <w:t> </w:t>
      </w:r>
      <w:r>
        <w:rPr>
          <w:color w:val="010202"/>
        </w:rPr>
        <w:t>y</w:t>
      </w:r>
      <w:r>
        <w:rPr>
          <w:color w:val="010202"/>
          <w:spacing w:val="-13"/>
        </w:rPr>
        <w:t> </w:t>
      </w:r>
      <w:r>
        <w:rPr>
          <w:color w:val="010202"/>
          <w:spacing w:val="-4"/>
        </w:rPr>
        <w:t>medianas</w:t>
      </w:r>
      <w:r>
        <w:rPr>
          <w:color w:val="010202"/>
          <w:spacing w:val="-13"/>
        </w:rPr>
        <w:t> </w:t>
      </w:r>
      <w:r>
        <w:rPr>
          <w:color w:val="010202"/>
          <w:spacing w:val="-3"/>
        </w:rPr>
        <w:t>em- </w:t>
      </w:r>
      <w:r>
        <w:rPr>
          <w:color w:val="010202"/>
          <w:spacing w:val="-4"/>
        </w:rPr>
        <w:t>presas—</w:t>
      </w:r>
      <w:r>
        <w:rPr>
          <w:color w:val="010202"/>
          <w:spacing w:val="-18"/>
        </w:rPr>
        <w:t> </w:t>
      </w:r>
      <w:r>
        <w:rPr>
          <w:color w:val="010202"/>
          <w:spacing w:val="-4"/>
        </w:rPr>
        <w:t>tienen</w:t>
      </w:r>
      <w:r>
        <w:rPr>
          <w:color w:val="010202"/>
          <w:spacing w:val="-18"/>
        </w:rPr>
        <w:t> </w:t>
      </w:r>
      <w:r>
        <w:rPr>
          <w:color w:val="010202"/>
          <w:spacing w:val="-4"/>
        </w:rPr>
        <w:t>respecto</w:t>
      </w:r>
      <w:r>
        <w:rPr>
          <w:color w:val="010202"/>
          <w:spacing w:val="-18"/>
        </w:rPr>
        <w:t> </w:t>
      </w:r>
      <w:r>
        <w:rPr>
          <w:color w:val="010202"/>
        </w:rPr>
        <w:t>a</w:t>
      </w:r>
      <w:r>
        <w:rPr>
          <w:color w:val="010202"/>
          <w:spacing w:val="-18"/>
        </w:rPr>
        <w:t> </w:t>
      </w:r>
      <w:r>
        <w:rPr>
          <w:color w:val="010202"/>
        </w:rPr>
        <w:t>la</w:t>
      </w:r>
      <w:r>
        <w:rPr>
          <w:color w:val="010202"/>
          <w:spacing w:val="-18"/>
        </w:rPr>
        <w:t> </w:t>
      </w:r>
      <w:r>
        <w:rPr>
          <w:color w:val="010202"/>
          <w:spacing w:val="-4"/>
        </w:rPr>
        <w:t>inversión</w:t>
      </w:r>
      <w:r>
        <w:rPr>
          <w:color w:val="010202"/>
          <w:spacing w:val="-18"/>
        </w:rPr>
        <w:t> </w:t>
      </w:r>
      <w:r>
        <w:rPr>
          <w:color w:val="010202"/>
        </w:rPr>
        <w:t>en</w:t>
      </w:r>
      <w:r>
        <w:rPr>
          <w:color w:val="010202"/>
          <w:spacing w:val="-18"/>
        </w:rPr>
        <w:t> </w:t>
      </w:r>
      <w:r>
        <w:rPr>
          <w:color w:val="010202"/>
          <w:spacing w:val="-4"/>
        </w:rPr>
        <w:t>tecnologías</w:t>
      </w:r>
      <w:r>
        <w:rPr>
          <w:color w:val="010202"/>
          <w:spacing w:val="-18"/>
        </w:rPr>
        <w:t> </w:t>
      </w:r>
      <w:r>
        <w:rPr>
          <w:color w:val="010202"/>
        </w:rPr>
        <w:t>es</w:t>
      </w:r>
      <w:r>
        <w:rPr>
          <w:color w:val="010202"/>
          <w:spacing w:val="-18"/>
        </w:rPr>
        <w:t> </w:t>
      </w:r>
      <w:r>
        <w:rPr>
          <w:color w:val="010202"/>
          <w:spacing w:val="-4"/>
        </w:rPr>
        <w:t>totalmente</w:t>
      </w:r>
      <w:r>
        <w:rPr>
          <w:color w:val="010202"/>
          <w:spacing w:val="-18"/>
        </w:rPr>
        <w:t> </w:t>
      </w:r>
      <w:r>
        <w:rPr>
          <w:color w:val="010202"/>
          <w:spacing w:val="-4"/>
        </w:rPr>
        <w:t>equivocada</w:t>
      </w:r>
      <w:r>
        <w:rPr>
          <w:color w:val="010202"/>
          <w:spacing w:val="-18"/>
        </w:rPr>
        <w:t> </w:t>
      </w:r>
      <w:r>
        <w:rPr>
          <w:color w:val="010202"/>
          <w:spacing w:val="-4"/>
        </w:rPr>
        <w:t>(Díaz,</w:t>
      </w:r>
      <w:r>
        <w:rPr>
          <w:color w:val="010202"/>
          <w:spacing w:val="-18"/>
        </w:rPr>
        <w:t> </w:t>
      </w:r>
      <w:r>
        <w:rPr>
          <w:color w:val="010202"/>
          <w:spacing w:val="-4"/>
        </w:rPr>
        <w:t>2008).</w:t>
      </w:r>
    </w:p>
    <w:p>
      <w:pPr>
        <w:pStyle w:val="BodyText"/>
        <w:spacing w:line="280" w:lineRule="exact"/>
        <w:ind w:left="113" w:right="502" w:firstLine="283"/>
        <w:jc w:val="right"/>
      </w:pPr>
      <w:r>
        <w:rPr>
          <w:color w:val="231F20"/>
        </w:rPr>
        <w:t>Una de las variables en que las </w:t>
      </w:r>
      <w:r>
        <w:rPr>
          <w:color w:val="231F20"/>
          <w:w w:val="105"/>
          <w:sz w:val="28"/>
        </w:rPr>
        <w:t>ti </w:t>
      </w:r>
      <w:r>
        <w:rPr>
          <w:color w:val="231F20"/>
        </w:rPr>
        <w:t>tienen una influencia sobre la </w:t>
      </w:r>
      <w:r>
        <w:rPr>
          <w:color w:val="231F20"/>
          <w:w w:val="105"/>
          <w:sz w:val="28"/>
        </w:rPr>
        <w:t>gc </w:t>
      </w:r>
      <w:r>
        <w:rPr>
          <w:color w:val="010202"/>
        </w:rPr>
        <w:t>es el tamaño</w:t>
      </w:r>
      <w:r>
        <w:rPr>
          <w:color w:val="010202"/>
          <w:spacing w:val="5"/>
        </w:rPr>
        <w:t> </w:t>
      </w:r>
      <w:r>
        <w:rPr>
          <w:color w:val="010202"/>
        </w:rPr>
        <w:t>de</w:t>
      </w:r>
      <w:r>
        <w:rPr>
          <w:color w:val="010202"/>
          <w:spacing w:val="5"/>
        </w:rPr>
        <w:t> </w:t>
      </w:r>
      <w:r>
        <w:rPr>
          <w:color w:val="010202"/>
        </w:rPr>
        <w:t>la</w:t>
      </w:r>
      <w:r>
        <w:rPr>
          <w:color w:val="010202"/>
          <w:w w:val="95"/>
        </w:rPr>
        <w:t> </w:t>
      </w:r>
      <w:r>
        <w:rPr>
          <w:color w:val="010202"/>
        </w:rPr>
        <w:t>organización (Demuner, Becerril y Nava, 2014), de tal forma que las empresas</w:t>
      </w:r>
      <w:r>
        <w:rPr>
          <w:color w:val="010202"/>
          <w:spacing w:val="45"/>
        </w:rPr>
        <w:t> </w:t>
      </w:r>
      <w:r>
        <w:rPr>
          <w:color w:val="010202"/>
        </w:rPr>
        <w:t>de</w:t>
      </w:r>
      <w:r>
        <w:rPr>
          <w:color w:val="010202"/>
          <w:spacing w:val="7"/>
        </w:rPr>
        <w:t> </w:t>
      </w:r>
      <w:r>
        <w:rPr>
          <w:color w:val="010202"/>
        </w:rPr>
        <w:t>menor</w:t>
      </w:r>
      <w:r>
        <w:rPr>
          <w:color w:val="010202"/>
          <w:w w:val="98"/>
        </w:rPr>
        <w:t> </w:t>
      </w:r>
      <w:r>
        <w:rPr>
          <w:color w:val="010202"/>
        </w:rPr>
        <w:t>tamaño</w:t>
      </w:r>
      <w:r>
        <w:rPr>
          <w:color w:val="010202"/>
          <w:spacing w:val="11"/>
        </w:rPr>
        <w:t> </w:t>
      </w:r>
      <w:r>
        <w:rPr>
          <w:color w:val="010202"/>
        </w:rPr>
        <w:t>tienen</w:t>
      </w:r>
      <w:r>
        <w:rPr>
          <w:color w:val="010202"/>
          <w:spacing w:val="11"/>
        </w:rPr>
        <w:t> </w:t>
      </w:r>
      <w:r>
        <w:rPr>
          <w:color w:val="010202"/>
        </w:rPr>
        <w:t>ventaja</w:t>
      </w:r>
      <w:r>
        <w:rPr>
          <w:color w:val="010202"/>
          <w:spacing w:val="11"/>
        </w:rPr>
        <w:t> </w:t>
      </w:r>
      <w:r>
        <w:rPr>
          <w:color w:val="010202"/>
        </w:rPr>
        <w:t>con</w:t>
      </w:r>
      <w:r>
        <w:rPr>
          <w:color w:val="010202"/>
          <w:spacing w:val="11"/>
        </w:rPr>
        <w:t> </w:t>
      </w:r>
      <w:r>
        <w:rPr>
          <w:color w:val="010202"/>
        </w:rPr>
        <w:t>respecto</w:t>
      </w:r>
      <w:r>
        <w:rPr>
          <w:color w:val="010202"/>
          <w:spacing w:val="11"/>
        </w:rPr>
        <w:t> </w:t>
      </w:r>
      <w:r>
        <w:rPr>
          <w:color w:val="010202"/>
        </w:rPr>
        <w:t>a</w:t>
      </w:r>
      <w:r>
        <w:rPr>
          <w:color w:val="010202"/>
          <w:spacing w:val="11"/>
        </w:rPr>
        <w:t> </w:t>
      </w:r>
      <w:r>
        <w:rPr>
          <w:color w:val="010202"/>
        </w:rPr>
        <w:t>las</w:t>
      </w:r>
      <w:r>
        <w:rPr>
          <w:color w:val="010202"/>
          <w:spacing w:val="11"/>
        </w:rPr>
        <w:t> </w:t>
      </w:r>
      <w:r>
        <w:rPr>
          <w:color w:val="010202"/>
        </w:rPr>
        <w:t>grandes,</w:t>
      </w:r>
      <w:r>
        <w:rPr>
          <w:color w:val="010202"/>
          <w:spacing w:val="11"/>
        </w:rPr>
        <w:t> </w:t>
      </w:r>
      <w:r>
        <w:rPr>
          <w:color w:val="010202"/>
        </w:rPr>
        <w:t>pues</w:t>
      </w:r>
      <w:r>
        <w:rPr>
          <w:color w:val="010202"/>
          <w:spacing w:val="11"/>
        </w:rPr>
        <w:t> </w:t>
      </w:r>
      <w:r>
        <w:rPr>
          <w:color w:val="010202"/>
        </w:rPr>
        <w:t>en</w:t>
      </w:r>
      <w:r>
        <w:rPr>
          <w:color w:val="010202"/>
          <w:spacing w:val="11"/>
        </w:rPr>
        <w:t> </w:t>
      </w:r>
      <w:r>
        <w:rPr>
          <w:color w:val="010202"/>
        </w:rPr>
        <w:t>ellas</w:t>
      </w:r>
      <w:r>
        <w:rPr>
          <w:color w:val="010202"/>
          <w:spacing w:val="11"/>
        </w:rPr>
        <w:t> </w:t>
      </w:r>
      <w:r>
        <w:rPr>
          <w:color w:val="010202"/>
        </w:rPr>
        <w:t>el</w:t>
      </w:r>
      <w:r>
        <w:rPr>
          <w:color w:val="010202"/>
          <w:spacing w:val="11"/>
        </w:rPr>
        <w:t> </w:t>
      </w:r>
      <w:r>
        <w:rPr>
          <w:color w:val="010202"/>
        </w:rPr>
        <w:t>flujo</w:t>
      </w:r>
      <w:r>
        <w:rPr>
          <w:color w:val="010202"/>
          <w:spacing w:val="11"/>
        </w:rPr>
        <w:t> </w:t>
      </w:r>
      <w:r>
        <w:rPr>
          <w:color w:val="010202"/>
        </w:rPr>
        <w:t>de</w:t>
      </w:r>
      <w:r>
        <w:rPr>
          <w:color w:val="010202"/>
          <w:spacing w:val="11"/>
        </w:rPr>
        <w:t> </w:t>
      </w:r>
      <w:r>
        <w:rPr>
          <w:color w:val="010202"/>
        </w:rPr>
        <w:t>conocimiento</w:t>
      </w:r>
      <w:r>
        <w:rPr>
          <w:color w:val="010202"/>
          <w:w w:val="100"/>
        </w:rPr>
        <w:t> </w:t>
      </w:r>
      <w:r>
        <w:rPr>
          <w:color w:val="010202"/>
        </w:rPr>
        <w:t>es continuo, directo, cara a cara, interpersonal; caso contrario al de las</w:t>
      </w:r>
      <w:r>
        <w:rPr>
          <w:color w:val="010202"/>
          <w:spacing w:val="-19"/>
        </w:rPr>
        <w:t> </w:t>
      </w:r>
      <w:r>
        <w:rPr>
          <w:color w:val="010202"/>
        </w:rPr>
        <w:t>grandes</w:t>
      </w:r>
      <w:r>
        <w:rPr>
          <w:color w:val="010202"/>
          <w:spacing w:val="-2"/>
        </w:rPr>
        <w:t> </w:t>
      </w:r>
      <w:r>
        <w:rPr>
          <w:color w:val="010202"/>
        </w:rPr>
        <w:t>empresas,</w:t>
      </w:r>
      <w:r>
        <w:rPr>
          <w:color w:val="010202"/>
          <w:w w:val="95"/>
        </w:rPr>
        <w:t> </w:t>
      </w:r>
      <w:r>
        <w:rPr>
          <w:color w:val="010202"/>
        </w:rPr>
        <w:t>donde</w:t>
      </w:r>
      <w:r>
        <w:rPr>
          <w:color w:val="010202"/>
          <w:spacing w:val="-13"/>
        </w:rPr>
        <w:t> </w:t>
      </w:r>
      <w:r>
        <w:rPr>
          <w:color w:val="010202"/>
        </w:rPr>
        <w:t>ya</w:t>
      </w:r>
      <w:r>
        <w:rPr>
          <w:color w:val="010202"/>
          <w:spacing w:val="-13"/>
        </w:rPr>
        <w:t> </w:t>
      </w:r>
      <w:r>
        <w:rPr>
          <w:color w:val="010202"/>
        </w:rPr>
        <w:t>se</w:t>
      </w:r>
      <w:r>
        <w:rPr>
          <w:color w:val="010202"/>
          <w:spacing w:val="-13"/>
        </w:rPr>
        <w:t> </w:t>
      </w:r>
      <w:r>
        <w:rPr>
          <w:color w:val="010202"/>
        </w:rPr>
        <w:t>cuenta</w:t>
      </w:r>
      <w:r>
        <w:rPr>
          <w:color w:val="010202"/>
          <w:spacing w:val="-13"/>
        </w:rPr>
        <w:t> </w:t>
      </w:r>
      <w:r>
        <w:rPr>
          <w:color w:val="010202"/>
        </w:rPr>
        <w:t>con</w:t>
      </w:r>
      <w:r>
        <w:rPr>
          <w:color w:val="010202"/>
          <w:spacing w:val="-13"/>
        </w:rPr>
        <w:t> </w:t>
      </w:r>
      <w:r>
        <w:rPr>
          <w:color w:val="010202"/>
        </w:rPr>
        <w:t>una</w:t>
      </w:r>
      <w:r>
        <w:rPr>
          <w:color w:val="010202"/>
          <w:spacing w:val="-13"/>
        </w:rPr>
        <w:t> </w:t>
      </w:r>
      <w:r>
        <w:rPr>
          <w:color w:val="010202"/>
        </w:rPr>
        <w:t>compleja</w:t>
      </w:r>
      <w:r>
        <w:rPr>
          <w:color w:val="010202"/>
          <w:spacing w:val="-13"/>
        </w:rPr>
        <w:t> </w:t>
      </w:r>
      <w:r>
        <w:rPr>
          <w:color w:val="010202"/>
        </w:rPr>
        <w:t>organización</w:t>
      </w:r>
      <w:r>
        <w:rPr>
          <w:color w:val="010202"/>
          <w:spacing w:val="-13"/>
        </w:rPr>
        <w:t> </w:t>
      </w:r>
      <w:r>
        <w:rPr>
          <w:color w:val="010202"/>
        </w:rPr>
        <w:t>que</w:t>
      </w:r>
      <w:r>
        <w:rPr>
          <w:color w:val="010202"/>
          <w:spacing w:val="-13"/>
        </w:rPr>
        <w:t> </w:t>
      </w:r>
      <w:r>
        <w:rPr>
          <w:color w:val="010202"/>
        </w:rPr>
        <w:t>muchas</w:t>
      </w:r>
      <w:r>
        <w:rPr>
          <w:color w:val="010202"/>
          <w:spacing w:val="-13"/>
        </w:rPr>
        <w:t> </w:t>
      </w:r>
      <w:r>
        <w:rPr>
          <w:color w:val="010202"/>
        </w:rPr>
        <w:t>veces</w:t>
      </w:r>
      <w:r>
        <w:rPr>
          <w:color w:val="010202"/>
          <w:spacing w:val="-13"/>
        </w:rPr>
        <w:t> </w:t>
      </w:r>
      <w:r>
        <w:rPr>
          <w:color w:val="010202"/>
        </w:rPr>
        <w:t>obstaculiza</w:t>
      </w:r>
      <w:r>
        <w:rPr>
          <w:color w:val="010202"/>
          <w:spacing w:val="-13"/>
        </w:rPr>
        <w:t> </w:t>
      </w:r>
      <w:r>
        <w:rPr>
          <w:color w:val="010202"/>
        </w:rPr>
        <w:t>este</w:t>
      </w:r>
      <w:r>
        <w:rPr>
          <w:color w:val="010202"/>
          <w:spacing w:val="-13"/>
        </w:rPr>
        <w:t> </w:t>
      </w:r>
      <w:r>
        <w:rPr>
          <w:color w:val="010202"/>
        </w:rPr>
        <w:t>flujo.</w:t>
      </w:r>
    </w:p>
    <w:p>
      <w:pPr>
        <w:pStyle w:val="BodyText"/>
        <w:spacing w:line="280" w:lineRule="exact"/>
        <w:ind w:left="113" w:right="502" w:firstLine="283"/>
        <w:jc w:val="both"/>
      </w:pPr>
      <w:r>
        <w:rPr>
          <w:color w:val="231F20"/>
        </w:rPr>
        <w:t>En general los modelos de </w:t>
      </w:r>
      <w:r>
        <w:rPr>
          <w:color w:val="231F20"/>
          <w:sz w:val="28"/>
        </w:rPr>
        <w:t>gc </w:t>
      </w:r>
      <w:r>
        <w:rPr>
          <w:color w:val="231F20"/>
        </w:rPr>
        <w:t>que la literatura provee refieren la necesidad de imple- mentar</w:t>
      </w:r>
      <w:r>
        <w:rPr>
          <w:color w:val="231F20"/>
          <w:spacing w:val="-7"/>
        </w:rPr>
        <w:t> </w:t>
      </w:r>
      <w:r>
        <w:rPr>
          <w:color w:val="231F20"/>
        </w:rPr>
        <w:t>un</w:t>
      </w:r>
      <w:r>
        <w:rPr>
          <w:color w:val="231F20"/>
          <w:spacing w:val="-7"/>
        </w:rPr>
        <w:t> </w:t>
      </w:r>
      <w:r>
        <w:rPr>
          <w:color w:val="231F20"/>
        </w:rPr>
        <w:t>sistema</w:t>
      </w:r>
      <w:r>
        <w:rPr>
          <w:color w:val="231F20"/>
          <w:spacing w:val="-7"/>
        </w:rPr>
        <w:t> </w:t>
      </w:r>
      <w:r>
        <w:rPr>
          <w:color w:val="231F20"/>
        </w:rPr>
        <w:t>de</w:t>
      </w:r>
      <w:r>
        <w:rPr>
          <w:color w:val="231F20"/>
          <w:spacing w:val="-7"/>
        </w:rPr>
        <w:t> </w:t>
      </w:r>
      <w:r>
        <w:rPr>
          <w:color w:val="231F20"/>
        </w:rPr>
        <w:t>información</w:t>
      </w:r>
      <w:r>
        <w:rPr>
          <w:color w:val="231F20"/>
          <w:spacing w:val="-7"/>
        </w:rPr>
        <w:t> </w:t>
      </w:r>
      <w:r>
        <w:rPr>
          <w:color w:val="231F20"/>
        </w:rPr>
        <w:t>que</w:t>
      </w:r>
      <w:r>
        <w:rPr>
          <w:color w:val="231F20"/>
          <w:spacing w:val="-7"/>
        </w:rPr>
        <w:t> </w:t>
      </w:r>
      <w:r>
        <w:rPr>
          <w:color w:val="231F20"/>
        </w:rPr>
        <w:t>sirva</w:t>
      </w:r>
      <w:r>
        <w:rPr>
          <w:color w:val="231F20"/>
          <w:spacing w:val="-7"/>
        </w:rPr>
        <w:t> </w:t>
      </w:r>
      <w:r>
        <w:rPr>
          <w:color w:val="231F20"/>
        </w:rPr>
        <w:t>de</w:t>
      </w:r>
      <w:r>
        <w:rPr>
          <w:color w:val="231F20"/>
          <w:spacing w:val="-7"/>
        </w:rPr>
        <w:t> </w:t>
      </w:r>
      <w:r>
        <w:rPr>
          <w:color w:val="231F20"/>
        </w:rPr>
        <w:t>plataforma</w:t>
      </w:r>
      <w:r>
        <w:rPr>
          <w:color w:val="231F20"/>
          <w:spacing w:val="-7"/>
        </w:rPr>
        <w:t> </w:t>
      </w:r>
      <w:r>
        <w:rPr>
          <w:color w:val="231F20"/>
        </w:rPr>
        <w:t>para</w:t>
      </w:r>
      <w:r>
        <w:rPr>
          <w:color w:val="231F20"/>
          <w:spacing w:val="-7"/>
        </w:rPr>
        <w:t> </w:t>
      </w:r>
      <w:r>
        <w:rPr>
          <w:color w:val="231F20"/>
        </w:rPr>
        <w:t>apoyo</w:t>
      </w:r>
      <w:r>
        <w:rPr>
          <w:color w:val="231F20"/>
          <w:spacing w:val="-7"/>
        </w:rPr>
        <w:t> </w:t>
      </w:r>
      <w:r>
        <w:rPr>
          <w:color w:val="231F20"/>
        </w:rPr>
        <w:t>y</w:t>
      </w:r>
      <w:r>
        <w:rPr>
          <w:color w:val="231F20"/>
          <w:spacing w:val="-7"/>
        </w:rPr>
        <w:t> </w:t>
      </w:r>
      <w:r>
        <w:rPr>
          <w:color w:val="231F20"/>
        </w:rPr>
        <w:t>promoción</w:t>
      </w:r>
      <w:r>
        <w:rPr>
          <w:color w:val="231F20"/>
          <w:spacing w:val="-7"/>
        </w:rPr>
        <w:t> </w:t>
      </w:r>
      <w:r>
        <w:rPr>
          <w:color w:val="231F20"/>
        </w:rPr>
        <w:t>de</w:t>
      </w:r>
      <w:r>
        <w:rPr>
          <w:color w:val="231F20"/>
          <w:spacing w:val="-7"/>
        </w:rPr>
        <w:t> </w:t>
      </w:r>
      <w:r>
        <w:rPr>
          <w:color w:val="231F20"/>
          <w:spacing w:val="-2"/>
        </w:rPr>
        <w:t>los </w:t>
      </w:r>
      <w:r>
        <w:rPr>
          <w:color w:val="231F20"/>
        </w:rPr>
        <w:t>procesos organizativos de creación, almacenamiento, transferencia y aplicación de cono- cimiento (Alavi y </w:t>
      </w:r>
      <w:r>
        <w:rPr>
          <w:color w:val="231F20"/>
          <w:spacing w:val="-4"/>
        </w:rPr>
        <w:t>Leidner, </w:t>
      </w:r>
      <w:r>
        <w:rPr>
          <w:color w:val="231F20"/>
        </w:rPr>
        <w:t>2001). Bueno (2000) sugiere que un modelo de </w:t>
      </w:r>
      <w:r>
        <w:rPr>
          <w:color w:val="231F20"/>
          <w:sz w:val="28"/>
        </w:rPr>
        <w:t>gc </w:t>
      </w:r>
      <w:r>
        <w:rPr>
          <w:color w:val="231F20"/>
        </w:rPr>
        <w:t>debe inte- grar</w:t>
      </w:r>
      <w:r>
        <w:rPr>
          <w:color w:val="231F20"/>
          <w:spacing w:val="-16"/>
        </w:rPr>
        <w:t> </w:t>
      </w:r>
      <w:r>
        <w:rPr>
          <w:color w:val="231F20"/>
        </w:rPr>
        <w:t>básicamente</w:t>
      </w:r>
      <w:r>
        <w:rPr>
          <w:color w:val="231F20"/>
          <w:spacing w:val="-16"/>
        </w:rPr>
        <w:t> </w:t>
      </w:r>
      <w:r>
        <w:rPr>
          <w:color w:val="231F20"/>
        </w:rPr>
        <w:t>un</w:t>
      </w:r>
      <w:r>
        <w:rPr>
          <w:color w:val="231F20"/>
          <w:spacing w:val="-16"/>
        </w:rPr>
        <w:t> </w:t>
      </w:r>
      <w:r>
        <w:rPr>
          <w:color w:val="231F20"/>
        </w:rPr>
        <w:t>conjunto</w:t>
      </w:r>
      <w:r>
        <w:rPr>
          <w:color w:val="231F20"/>
          <w:spacing w:val="-16"/>
        </w:rPr>
        <w:t> </w:t>
      </w:r>
      <w:r>
        <w:rPr>
          <w:color w:val="231F20"/>
        </w:rPr>
        <w:t>de</w:t>
      </w:r>
      <w:r>
        <w:rPr>
          <w:color w:val="231F20"/>
          <w:spacing w:val="-16"/>
        </w:rPr>
        <w:t> </w:t>
      </w:r>
      <w:r>
        <w:rPr>
          <w:color w:val="231F20"/>
        </w:rPr>
        <w:t>conocimientos</w:t>
      </w:r>
      <w:r>
        <w:rPr>
          <w:color w:val="231F20"/>
          <w:spacing w:val="-16"/>
        </w:rPr>
        <w:t> </w:t>
      </w:r>
      <w:r>
        <w:rPr>
          <w:color w:val="231F20"/>
        </w:rPr>
        <w:t>explícitos</w:t>
      </w:r>
      <w:r>
        <w:rPr>
          <w:color w:val="231F20"/>
          <w:spacing w:val="-16"/>
        </w:rPr>
        <w:t> </w:t>
      </w:r>
      <w:r>
        <w:rPr>
          <w:color w:val="231F20"/>
        </w:rPr>
        <w:t>y</w:t>
      </w:r>
      <w:r>
        <w:rPr>
          <w:color w:val="231F20"/>
          <w:spacing w:val="-16"/>
        </w:rPr>
        <w:t> </w:t>
      </w:r>
      <w:r>
        <w:rPr>
          <w:color w:val="231F20"/>
        </w:rPr>
        <w:t>tácitos,</w:t>
      </w:r>
      <w:r>
        <w:rPr>
          <w:color w:val="231F20"/>
          <w:spacing w:val="-16"/>
        </w:rPr>
        <w:t> </w:t>
      </w:r>
      <w:r>
        <w:rPr>
          <w:color w:val="231F20"/>
        </w:rPr>
        <w:t>captados</w:t>
      </w:r>
      <w:r>
        <w:rPr>
          <w:color w:val="231F20"/>
          <w:spacing w:val="-16"/>
        </w:rPr>
        <w:t> </w:t>
      </w:r>
      <w:r>
        <w:rPr>
          <w:color w:val="231F20"/>
        </w:rPr>
        <w:t>y</w:t>
      </w:r>
      <w:r>
        <w:rPr>
          <w:color w:val="231F20"/>
          <w:spacing w:val="-16"/>
        </w:rPr>
        <w:t> </w:t>
      </w:r>
      <w:r>
        <w:rPr>
          <w:color w:val="231F20"/>
        </w:rPr>
        <w:t>creados,</w:t>
      </w:r>
      <w:r>
        <w:rPr>
          <w:color w:val="231F20"/>
          <w:spacing w:val="-16"/>
        </w:rPr>
        <w:t> </w:t>
      </w:r>
      <w:r>
        <w:rPr>
          <w:color w:val="231F20"/>
          <w:spacing w:val="-2"/>
        </w:rPr>
        <w:t>así </w:t>
      </w:r>
      <w:r>
        <w:rPr>
          <w:color w:val="231F20"/>
        </w:rPr>
        <w:t>como</w:t>
      </w:r>
      <w:r>
        <w:rPr>
          <w:color w:val="231F20"/>
          <w:spacing w:val="-11"/>
        </w:rPr>
        <w:t> </w:t>
      </w:r>
      <w:r>
        <w:rPr>
          <w:color w:val="231F20"/>
        </w:rPr>
        <w:t>un</w:t>
      </w:r>
      <w:r>
        <w:rPr>
          <w:color w:val="231F20"/>
          <w:spacing w:val="-11"/>
        </w:rPr>
        <w:t> </w:t>
      </w:r>
      <w:r>
        <w:rPr>
          <w:color w:val="231F20"/>
        </w:rPr>
        <w:t>conjunto</w:t>
      </w:r>
      <w:r>
        <w:rPr>
          <w:color w:val="231F20"/>
          <w:spacing w:val="-11"/>
        </w:rPr>
        <w:t> </w:t>
      </w:r>
      <w:r>
        <w:rPr>
          <w:color w:val="231F20"/>
        </w:rPr>
        <w:t>de</w:t>
      </w:r>
      <w:r>
        <w:rPr>
          <w:color w:val="231F20"/>
          <w:spacing w:val="-11"/>
        </w:rPr>
        <w:t> </w:t>
      </w:r>
      <w:r>
        <w:rPr>
          <w:color w:val="231F20"/>
        </w:rPr>
        <w:t>flujos</w:t>
      </w:r>
      <w:r>
        <w:rPr>
          <w:color w:val="231F20"/>
          <w:spacing w:val="-11"/>
        </w:rPr>
        <w:t> </w:t>
      </w:r>
      <w:r>
        <w:rPr>
          <w:color w:val="231F20"/>
        </w:rPr>
        <w:t>de</w:t>
      </w:r>
      <w:r>
        <w:rPr>
          <w:color w:val="231F20"/>
          <w:spacing w:val="-11"/>
        </w:rPr>
        <w:t> </w:t>
      </w:r>
      <w:r>
        <w:rPr>
          <w:color w:val="231F20"/>
        </w:rPr>
        <w:t>conocimientos</w:t>
      </w:r>
      <w:r>
        <w:rPr>
          <w:color w:val="231F20"/>
          <w:spacing w:val="-11"/>
        </w:rPr>
        <w:t> </w:t>
      </w:r>
      <w:r>
        <w:rPr>
          <w:color w:val="231F20"/>
        </w:rPr>
        <w:t>en</w:t>
      </w:r>
      <w:r>
        <w:rPr>
          <w:color w:val="231F20"/>
          <w:spacing w:val="-11"/>
        </w:rPr>
        <w:t> </w:t>
      </w:r>
      <w:r>
        <w:rPr>
          <w:color w:val="231F20"/>
        </w:rPr>
        <w:t>interacción,</w:t>
      </w:r>
      <w:r>
        <w:rPr>
          <w:color w:val="231F20"/>
          <w:spacing w:val="-11"/>
        </w:rPr>
        <w:t> </w:t>
      </w:r>
      <w:r>
        <w:rPr>
          <w:color w:val="231F20"/>
        </w:rPr>
        <w:t>ambos</w:t>
      </w:r>
      <w:r>
        <w:rPr>
          <w:color w:val="231F20"/>
          <w:spacing w:val="-11"/>
        </w:rPr>
        <w:t> </w:t>
      </w:r>
      <w:r>
        <w:rPr>
          <w:color w:val="231F20"/>
        </w:rPr>
        <w:t>soportados</w:t>
      </w:r>
      <w:r>
        <w:rPr>
          <w:color w:val="231F20"/>
          <w:spacing w:val="-11"/>
        </w:rPr>
        <w:t> </w:t>
      </w:r>
      <w:r>
        <w:rPr>
          <w:color w:val="231F20"/>
        </w:rPr>
        <w:t>por</w:t>
      </w:r>
      <w:r>
        <w:rPr>
          <w:color w:val="231F20"/>
          <w:spacing w:val="-11"/>
        </w:rPr>
        <w:t> </w:t>
      </w:r>
      <w:r>
        <w:rPr>
          <w:color w:val="231F20"/>
        </w:rPr>
        <w:t>tecno- logías</w:t>
      </w:r>
      <w:r>
        <w:rPr>
          <w:color w:val="231F20"/>
          <w:spacing w:val="-19"/>
        </w:rPr>
        <w:t> </w:t>
      </w:r>
      <w:r>
        <w:rPr>
          <w:color w:val="231F20"/>
        </w:rPr>
        <w:t>facilitadoras.</w:t>
      </w:r>
      <w:r>
        <w:rPr>
          <w:color w:val="231F20"/>
          <w:spacing w:val="-19"/>
        </w:rPr>
        <w:t> </w:t>
      </w:r>
      <w:r>
        <w:rPr>
          <w:color w:val="231F20"/>
        </w:rPr>
        <w:t>Por</w:t>
      </w:r>
      <w:r>
        <w:rPr>
          <w:color w:val="231F20"/>
          <w:spacing w:val="-19"/>
        </w:rPr>
        <w:t> </w:t>
      </w:r>
      <w:r>
        <w:rPr>
          <w:color w:val="231F20"/>
        </w:rPr>
        <w:t>su</w:t>
      </w:r>
      <w:r>
        <w:rPr>
          <w:color w:val="231F20"/>
          <w:spacing w:val="-19"/>
        </w:rPr>
        <w:t> </w:t>
      </w:r>
      <w:r>
        <w:rPr>
          <w:color w:val="231F20"/>
        </w:rPr>
        <w:t>parte,</w:t>
      </w:r>
      <w:r>
        <w:rPr>
          <w:color w:val="231F20"/>
          <w:spacing w:val="-19"/>
        </w:rPr>
        <w:t> </w:t>
      </w:r>
      <w:r>
        <w:rPr>
          <w:color w:val="231F20"/>
        </w:rPr>
        <w:t>Malhotra</w:t>
      </w:r>
      <w:r>
        <w:rPr>
          <w:color w:val="231F20"/>
          <w:spacing w:val="-19"/>
        </w:rPr>
        <w:t> </w:t>
      </w:r>
      <w:r>
        <w:rPr>
          <w:color w:val="231F20"/>
        </w:rPr>
        <w:t>(1999)</w:t>
      </w:r>
      <w:r>
        <w:rPr>
          <w:color w:val="231F20"/>
          <w:spacing w:val="-19"/>
        </w:rPr>
        <w:t> </w:t>
      </w:r>
      <w:r>
        <w:rPr>
          <w:color w:val="231F20"/>
        </w:rPr>
        <w:t>defiende</w:t>
      </w:r>
      <w:r>
        <w:rPr>
          <w:color w:val="231F20"/>
          <w:spacing w:val="-19"/>
        </w:rPr>
        <w:t> </w:t>
      </w:r>
      <w:r>
        <w:rPr>
          <w:color w:val="231F20"/>
        </w:rPr>
        <w:t>el</w:t>
      </w:r>
      <w:r>
        <w:rPr>
          <w:color w:val="231F20"/>
          <w:spacing w:val="-19"/>
        </w:rPr>
        <w:t> </w:t>
      </w:r>
      <w:r>
        <w:rPr>
          <w:color w:val="231F20"/>
        </w:rPr>
        <w:t>argumento</w:t>
      </w:r>
      <w:r>
        <w:rPr>
          <w:color w:val="231F20"/>
          <w:spacing w:val="-19"/>
        </w:rPr>
        <w:t> </w:t>
      </w:r>
      <w:r>
        <w:rPr>
          <w:color w:val="231F20"/>
        </w:rPr>
        <w:t>de</w:t>
      </w:r>
      <w:r>
        <w:rPr>
          <w:color w:val="231F20"/>
          <w:spacing w:val="-19"/>
        </w:rPr>
        <w:t> </w:t>
      </w:r>
      <w:r>
        <w:rPr>
          <w:color w:val="231F20"/>
        </w:rPr>
        <w:t>lograr</w:t>
      </w:r>
      <w:r>
        <w:rPr>
          <w:color w:val="231F20"/>
          <w:spacing w:val="-19"/>
        </w:rPr>
        <w:t> </w:t>
      </w:r>
      <w:r>
        <w:rPr>
          <w:color w:val="231F20"/>
        </w:rPr>
        <w:t>sinergia</w:t>
      </w:r>
    </w:p>
    <w:p>
      <w:pPr>
        <w:pStyle w:val="BodyText"/>
        <w:spacing w:line="262" w:lineRule="exact"/>
        <w:ind w:left="113"/>
        <w:jc w:val="both"/>
      </w:pPr>
      <w:r>
        <w:rPr>
          <w:color w:val="231F20"/>
        </w:rPr>
        <w:t>entre las capacidades de las </w:t>
      </w:r>
      <w:r>
        <w:rPr>
          <w:color w:val="231F20"/>
          <w:sz w:val="28"/>
        </w:rPr>
        <w:t>ti </w:t>
      </w:r>
      <w:r>
        <w:rPr>
          <w:color w:val="231F20"/>
        </w:rPr>
        <w:t>y la capacidad creativa de los miembros de la organización.</w:t>
      </w:r>
    </w:p>
    <w:p>
      <w:pPr>
        <w:pStyle w:val="BodyText"/>
        <w:spacing w:line="280" w:lineRule="exact" w:before="18"/>
        <w:ind w:left="113" w:right="503" w:firstLine="283"/>
        <w:jc w:val="both"/>
      </w:pPr>
      <w:r>
        <w:rPr>
          <w:color w:val="231F20"/>
          <w:w w:val="105"/>
        </w:rPr>
        <w:t>De</w:t>
      </w:r>
      <w:r>
        <w:rPr>
          <w:color w:val="231F20"/>
          <w:spacing w:val="-8"/>
          <w:w w:val="105"/>
        </w:rPr>
        <w:t> </w:t>
      </w:r>
      <w:r>
        <w:rPr>
          <w:color w:val="231F20"/>
          <w:w w:val="105"/>
        </w:rPr>
        <w:t>esta</w:t>
      </w:r>
      <w:r>
        <w:rPr>
          <w:color w:val="231F20"/>
          <w:spacing w:val="-8"/>
          <w:w w:val="105"/>
        </w:rPr>
        <w:t> </w:t>
      </w:r>
      <w:r>
        <w:rPr>
          <w:color w:val="231F20"/>
          <w:w w:val="105"/>
        </w:rPr>
        <w:t>forma,</w:t>
      </w:r>
      <w:r>
        <w:rPr>
          <w:color w:val="231F20"/>
          <w:spacing w:val="-8"/>
          <w:w w:val="105"/>
        </w:rPr>
        <w:t> </w:t>
      </w:r>
      <w:r>
        <w:rPr>
          <w:color w:val="231F20"/>
          <w:w w:val="105"/>
        </w:rPr>
        <w:t>el</w:t>
      </w:r>
      <w:r>
        <w:rPr>
          <w:color w:val="231F20"/>
          <w:spacing w:val="-8"/>
          <w:w w:val="105"/>
        </w:rPr>
        <w:t> </w:t>
      </w:r>
      <w:r>
        <w:rPr>
          <w:color w:val="231F20"/>
          <w:w w:val="105"/>
        </w:rPr>
        <w:t>uso</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sz w:val="28"/>
        </w:rPr>
        <w:t>ti</w:t>
      </w:r>
      <w:r>
        <w:rPr>
          <w:color w:val="231F20"/>
          <w:spacing w:val="-24"/>
          <w:w w:val="105"/>
          <w:sz w:val="28"/>
        </w:rPr>
        <w:t> </w:t>
      </w:r>
      <w:r>
        <w:rPr>
          <w:color w:val="231F20"/>
          <w:w w:val="105"/>
        </w:rPr>
        <w:t>cobra</w:t>
      </w:r>
      <w:r>
        <w:rPr>
          <w:color w:val="231F20"/>
          <w:spacing w:val="-8"/>
          <w:w w:val="105"/>
        </w:rPr>
        <w:t> </w:t>
      </w:r>
      <w:r>
        <w:rPr>
          <w:color w:val="231F20"/>
          <w:w w:val="105"/>
        </w:rPr>
        <w:t>especial</w:t>
      </w:r>
      <w:r>
        <w:rPr>
          <w:color w:val="231F20"/>
          <w:spacing w:val="-8"/>
          <w:w w:val="105"/>
        </w:rPr>
        <w:t> </w:t>
      </w:r>
      <w:r>
        <w:rPr>
          <w:color w:val="231F20"/>
          <w:w w:val="105"/>
        </w:rPr>
        <w:t>importancia</w:t>
      </w:r>
      <w:r>
        <w:rPr>
          <w:color w:val="231F20"/>
          <w:spacing w:val="-8"/>
          <w:w w:val="105"/>
        </w:rPr>
        <w:t> </w:t>
      </w:r>
      <w:r>
        <w:rPr>
          <w:color w:val="231F20"/>
          <w:w w:val="105"/>
        </w:rPr>
        <w:t>al</w:t>
      </w:r>
      <w:r>
        <w:rPr>
          <w:color w:val="231F20"/>
          <w:spacing w:val="-8"/>
          <w:w w:val="105"/>
        </w:rPr>
        <w:t> </w:t>
      </w:r>
      <w:r>
        <w:rPr>
          <w:color w:val="231F20"/>
          <w:w w:val="105"/>
        </w:rPr>
        <w:t>ser</w:t>
      </w:r>
      <w:r>
        <w:rPr>
          <w:color w:val="231F20"/>
          <w:spacing w:val="-8"/>
          <w:w w:val="105"/>
        </w:rPr>
        <w:t> </w:t>
      </w:r>
      <w:r>
        <w:rPr>
          <w:color w:val="231F20"/>
          <w:w w:val="105"/>
        </w:rPr>
        <w:t>un</w:t>
      </w:r>
      <w:r>
        <w:rPr>
          <w:color w:val="231F20"/>
          <w:spacing w:val="-8"/>
          <w:w w:val="105"/>
        </w:rPr>
        <w:t> </w:t>
      </w:r>
      <w:r>
        <w:rPr>
          <w:color w:val="231F20"/>
          <w:w w:val="105"/>
        </w:rPr>
        <w:t>factor</w:t>
      </w:r>
      <w:r>
        <w:rPr>
          <w:color w:val="231F20"/>
          <w:spacing w:val="-8"/>
          <w:w w:val="105"/>
        </w:rPr>
        <w:t> </w:t>
      </w:r>
      <w:r>
        <w:rPr>
          <w:color w:val="231F20"/>
          <w:w w:val="105"/>
        </w:rPr>
        <w:t>clave</w:t>
      </w:r>
      <w:r>
        <w:rPr>
          <w:color w:val="231F20"/>
          <w:spacing w:val="-8"/>
          <w:w w:val="105"/>
        </w:rPr>
        <w:t> </w:t>
      </w:r>
      <w:r>
        <w:rPr>
          <w:color w:val="231F20"/>
          <w:w w:val="105"/>
        </w:rPr>
        <w:t>para fortalecer</w:t>
      </w:r>
      <w:r>
        <w:rPr>
          <w:color w:val="231F20"/>
          <w:spacing w:val="-29"/>
          <w:w w:val="105"/>
        </w:rPr>
        <w:t> </w:t>
      </w:r>
      <w:r>
        <w:rPr>
          <w:color w:val="231F20"/>
          <w:w w:val="105"/>
        </w:rPr>
        <w:t>el</w:t>
      </w:r>
      <w:r>
        <w:rPr>
          <w:color w:val="231F20"/>
          <w:spacing w:val="-29"/>
          <w:w w:val="105"/>
        </w:rPr>
        <w:t> </w:t>
      </w:r>
      <w:r>
        <w:rPr>
          <w:color w:val="231F20"/>
          <w:w w:val="105"/>
        </w:rPr>
        <w:t>campo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10"/>
          <w:sz w:val="28"/>
        </w:rPr>
        <w:t>gc</w:t>
      </w:r>
      <w:r>
        <w:rPr>
          <w:color w:val="231F20"/>
          <w:spacing w:val="-49"/>
          <w:w w:val="110"/>
          <w:sz w:val="28"/>
        </w:rPr>
        <w:t> </w:t>
      </w:r>
      <w:r>
        <w:rPr>
          <w:color w:val="231F20"/>
          <w:w w:val="105"/>
        </w:rPr>
        <w:t>(Davenport</w:t>
      </w:r>
      <w:r>
        <w:rPr>
          <w:color w:val="231F20"/>
          <w:spacing w:val="-30"/>
          <w:w w:val="105"/>
        </w:rPr>
        <w:t> </w:t>
      </w:r>
      <w:r>
        <w:rPr>
          <w:color w:val="231F20"/>
          <w:w w:val="105"/>
        </w:rPr>
        <w:t>y</w:t>
      </w:r>
      <w:r>
        <w:rPr>
          <w:color w:val="231F20"/>
          <w:spacing w:val="-30"/>
          <w:w w:val="105"/>
        </w:rPr>
        <w:t> </w:t>
      </w:r>
      <w:r>
        <w:rPr>
          <w:color w:val="231F20"/>
          <w:w w:val="105"/>
        </w:rPr>
        <w:t>Prusak,</w:t>
      </w:r>
      <w:r>
        <w:rPr>
          <w:color w:val="231F20"/>
          <w:spacing w:val="-30"/>
          <w:w w:val="105"/>
        </w:rPr>
        <w:t> </w:t>
      </w:r>
      <w:r>
        <w:rPr>
          <w:color w:val="231F20"/>
          <w:spacing w:val="-2"/>
          <w:w w:val="105"/>
        </w:rPr>
        <w:t>2000).</w:t>
      </w:r>
    </w:p>
    <w:p>
      <w:pPr>
        <w:pStyle w:val="BodyText"/>
        <w:spacing w:line="280" w:lineRule="exact"/>
        <w:ind w:left="113" w:right="503" w:firstLine="283"/>
        <w:jc w:val="both"/>
      </w:pPr>
      <w:r>
        <w:rPr>
          <w:color w:val="231F20"/>
          <w:w w:val="105"/>
        </w:rPr>
        <w:t>Al</w:t>
      </w:r>
      <w:r>
        <w:rPr>
          <w:color w:val="231F20"/>
          <w:spacing w:val="-7"/>
          <w:w w:val="105"/>
        </w:rPr>
        <w:t> </w:t>
      </w:r>
      <w:r>
        <w:rPr>
          <w:color w:val="231F20"/>
          <w:w w:val="105"/>
        </w:rPr>
        <w:t>respecto</w:t>
      </w:r>
      <w:r>
        <w:rPr>
          <w:color w:val="231F20"/>
          <w:spacing w:val="-7"/>
          <w:w w:val="105"/>
        </w:rPr>
        <w:t> </w:t>
      </w:r>
      <w:r>
        <w:rPr>
          <w:color w:val="231F20"/>
          <w:w w:val="105"/>
        </w:rPr>
        <w:t>Baldanza</w:t>
      </w:r>
      <w:r>
        <w:rPr>
          <w:color w:val="231F20"/>
          <w:spacing w:val="-7"/>
          <w:w w:val="105"/>
        </w:rPr>
        <w:t> </w:t>
      </w:r>
      <w:r>
        <w:rPr>
          <w:color w:val="231F20"/>
          <w:w w:val="105"/>
        </w:rPr>
        <w:t>y</w:t>
      </w:r>
      <w:r>
        <w:rPr>
          <w:color w:val="231F20"/>
          <w:spacing w:val="-7"/>
          <w:w w:val="105"/>
        </w:rPr>
        <w:t> </w:t>
      </w:r>
      <w:r>
        <w:rPr>
          <w:color w:val="231F20"/>
          <w:w w:val="105"/>
        </w:rPr>
        <w:t>Stankosky</w:t>
      </w:r>
      <w:r>
        <w:rPr>
          <w:color w:val="231F20"/>
          <w:spacing w:val="-7"/>
          <w:w w:val="105"/>
        </w:rPr>
        <w:t> </w:t>
      </w:r>
      <w:r>
        <w:rPr>
          <w:color w:val="231F20"/>
          <w:w w:val="105"/>
        </w:rPr>
        <w:t>(2000)</w:t>
      </w:r>
      <w:r>
        <w:rPr>
          <w:color w:val="231F20"/>
          <w:spacing w:val="-7"/>
          <w:w w:val="105"/>
        </w:rPr>
        <w:t> </w:t>
      </w:r>
      <w:r>
        <w:rPr>
          <w:color w:val="231F20"/>
          <w:w w:val="105"/>
        </w:rPr>
        <w:t>afirman</w:t>
      </w:r>
      <w:r>
        <w:rPr>
          <w:color w:val="231F20"/>
          <w:spacing w:val="-7"/>
          <w:w w:val="105"/>
        </w:rPr>
        <w:t> </w:t>
      </w:r>
      <w:r>
        <w:rPr>
          <w:color w:val="231F20"/>
          <w:w w:val="105"/>
        </w:rPr>
        <w:t>que</w:t>
      </w:r>
      <w:r>
        <w:rPr>
          <w:color w:val="231F20"/>
          <w:spacing w:val="-7"/>
          <w:w w:val="105"/>
        </w:rPr>
        <w:t> </w:t>
      </w:r>
      <w:r>
        <w:rPr>
          <w:color w:val="231F20"/>
          <w:w w:val="105"/>
        </w:rPr>
        <w:t>las</w:t>
      </w:r>
      <w:r>
        <w:rPr>
          <w:color w:val="231F20"/>
          <w:spacing w:val="8"/>
          <w:w w:val="105"/>
        </w:rPr>
        <w:t> </w:t>
      </w:r>
      <w:r>
        <w:rPr>
          <w:color w:val="231F20"/>
          <w:w w:val="105"/>
          <w:sz w:val="28"/>
        </w:rPr>
        <w:t>ti</w:t>
      </w:r>
      <w:r>
        <w:rPr>
          <w:color w:val="231F20"/>
          <w:spacing w:val="-23"/>
          <w:w w:val="105"/>
          <w:sz w:val="28"/>
        </w:rPr>
        <w:t> </w:t>
      </w:r>
      <w:r>
        <w:rPr>
          <w:color w:val="231F20"/>
          <w:w w:val="105"/>
        </w:rPr>
        <w:t>constituyen</w:t>
      </w:r>
      <w:r>
        <w:rPr>
          <w:color w:val="231F20"/>
          <w:spacing w:val="-7"/>
          <w:w w:val="105"/>
        </w:rPr>
        <w:t> </w:t>
      </w:r>
      <w:r>
        <w:rPr>
          <w:color w:val="231F20"/>
          <w:w w:val="105"/>
        </w:rPr>
        <w:t>uno</w:t>
      </w:r>
      <w:r>
        <w:rPr>
          <w:color w:val="231F20"/>
          <w:spacing w:val="-7"/>
          <w:w w:val="105"/>
        </w:rPr>
        <w:t> </w:t>
      </w:r>
      <w:r>
        <w:rPr>
          <w:color w:val="231F20"/>
          <w:w w:val="105"/>
        </w:rPr>
        <w:t>de</w:t>
      </w:r>
      <w:r>
        <w:rPr>
          <w:color w:val="231F20"/>
          <w:spacing w:val="-7"/>
          <w:w w:val="105"/>
        </w:rPr>
        <w:t> </w:t>
      </w:r>
      <w:r>
        <w:rPr>
          <w:color w:val="231F20"/>
          <w:spacing w:val="-2"/>
          <w:w w:val="105"/>
        </w:rPr>
        <w:t>los </w:t>
      </w:r>
      <w:r>
        <w:rPr>
          <w:color w:val="231F20"/>
        </w:rPr>
        <w:t>cuatro</w:t>
      </w:r>
      <w:r>
        <w:rPr>
          <w:color w:val="231F20"/>
          <w:spacing w:val="-14"/>
        </w:rPr>
        <w:t> </w:t>
      </w:r>
      <w:r>
        <w:rPr>
          <w:color w:val="231F20"/>
        </w:rPr>
        <w:t>pilares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z w:val="28"/>
        </w:rPr>
        <w:t>gc</w:t>
      </w:r>
      <w:r>
        <w:rPr>
          <w:color w:val="231F20"/>
        </w:rPr>
        <w:t>.</w:t>
      </w:r>
      <w:r>
        <w:rPr>
          <w:color w:val="231F20"/>
          <w:spacing w:val="-14"/>
        </w:rPr>
        <w:t> </w:t>
      </w:r>
      <w:r>
        <w:rPr>
          <w:color w:val="231F20"/>
        </w:rPr>
        <w:t>Los</w:t>
      </w:r>
      <w:r>
        <w:rPr>
          <w:color w:val="231F20"/>
          <w:spacing w:val="-14"/>
        </w:rPr>
        <w:t> </w:t>
      </w:r>
      <w:r>
        <w:rPr>
          <w:color w:val="231F20"/>
        </w:rPr>
        <w:t>otros</w:t>
      </w:r>
      <w:r>
        <w:rPr>
          <w:color w:val="231F20"/>
          <w:spacing w:val="-14"/>
        </w:rPr>
        <w:t> </w:t>
      </w:r>
      <w:r>
        <w:rPr>
          <w:color w:val="231F20"/>
        </w:rPr>
        <w:t>tres</w:t>
      </w:r>
      <w:r>
        <w:rPr>
          <w:color w:val="231F20"/>
          <w:spacing w:val="-14"/>
        </w:rPr>
        <w:t> </w:t>
      </w:r>
      <w:r>
        <w:rPr>
          <w:color w:val="231F20"/>
        </w:rPr>
        <w:t>pilares</w:t>
      </w:r>
      <w:r>
        <w:rPr>
          <w:color w:val="231F20"/>
          <w:spacing w:val="-14"/>
        </w:rPr>
        <w:t> </w:t>
      </w:r>
      <w:r>
        <w:rPr>
          <w:color w:val="231F20"/>
        </w:rPr>
        <w:t>se</w:t>
      </w:r>
      <w:r>
        <w:rPr>
          <w:color w:val="231F20"/>
          <w:spacing w:val="-14"/>
        </w:rPr>
        <w:t> </w:t>
      </w:r>
      <w:r>
        <w:rPr>
          <w:color w:val="231F20"/>
        </w:rPr>
        <w:t>refieren</w:t>
      </w:r>
      <w:r>
        <w:rPr>
          <w:color w:val="231F20"/>
          <w:spacing w:val="-14"/>
        </w:rPr>
        <w:t> </w:t>
      </w:r>
      <w:r>
        <w:rPr>
          <w:color w:val="231F20"/>
        </w:rPr>
        <w:t>al</w:t>
      </w:r>
      <w:r>
        <w:rPr>
          <w:color w:val="231F20"/>
          <w:spacing w:val="-14"/>
        </w:rPr>
        <w:t> </w:t>
      </w:r>
      <w:r>
        <w:rPr>
          <w:color w:val="231F20"/>
        </w:rPr>
        <w:t>capital</w:t>
      </w:r>
      <w:r>
        <w:rPr>
          <w:color w:val="231F20"/>
          <w:spacing w:val="-14"/>
        </w:rPr>
        <w:t> </w:t>
      </w:r>
      <w:r>
        <w:rPr>
          <w:color w:val="231F20"/>
        </w:rPr>
        <w:t>humano:</w:t>
      </w:r>
      <w:r>
        <w:rPr>
          <w:color w:val="231F20"/>
          <w:spacing w:val="-14"/>
        </w:rPr>
        <w:t> </w:t>
      </w:r>
      <w:r>
        <w:rPr>
          <w:color w:val="231F20"/>
        </w:rPr>
        <w:t>liderazgo,</w:t>
      </w:r>
      <w:r>
        <w:rPr>
          <w:color w:val="231F20"/>
          <w:spacing w:val="-14"/>
        </w:rPr>
        <w:t> </w:t>
      </w:r>
      <w:r>
        <w:rPr>
          <w:color w:val="231F20"/>
        </w:rPr>
        <w:t>orga- </w:t>
      </w:r>
      <w:r>
        <w:rPr>
          <w:color w:val="231F20"/>
          <w:w w:val="105"/>
        </w:rPr>
        <w:t>nización</w:t>
      </w:r>
      <w:r>
        <w:rPr>
          <w:color w:val="231F20"/>
          <w:spacing w:val="-25"/>
          <w:w w:val="105"/>
        </w:rPr>
        <w:t> </w:t>
      </w:r>
      <w:r>
        <w:rPr>
          <w:color w:val="231F20"/>
          <w:w w:val="105"/>
        </w:rPr>
        <w:t>y</w:t>
      </w:r>
      <w:r>
        <w:rPr>
          <w:color w:val="231F20"/>
          <w:spacing w:val="-25"/>
          <w:w w:val="105"/>
        </w:rPr>
        <w:t> </w:t>
      </w:r>
      <w:r>
        <w:rPr>
          <w:color w:val="231F20"/>
          <w:w w:val="105"/>
        </w:rPr>
        <w:t>aprendizaje.</w:t>
      </w:r>
      <w:r>
        <w:rPr>
          <w:color w:val="231F20"/>
          <w:spacing w:val="-25"/>
          <w:w w:val="105"/>
        </w:rPr>
        <w:t> </w:t>
      </w:r>
      <w:r>
        <w:rPr>
          <w:color w:val="231F20"/>
          <w:w w:val="105"/>
        </w:rPr>
        <w:t>La</w:t>
      </w:r>
      <w:r>
        <w:rPr>
          <w:color w:val="231F20"/>
          <w:spacing w:val="-25"/>
          <w:w w:val="105"/>
        </w:rPr>
        <w:t> </w:t>
      </w:r>
      <w:r>
        <w:rPr>
          <w:color w:val="231F20"/>
          <w:w w:val="105"/>
        </w:rPr>
        <w:t>adopción</w:t>
      </w:r>
      <w:r>
        <w:rPr>
          <w:color w:val="231F20"/>
          <w:spacing w:val="-25"/>
          <w:w w:val="105"/>
        </w:rPr>
        <w:t> </w:t>
      </w:r>
      <w:r>
        <w:rPr>
          <w:color w:val="231F20"/>
          <w:w w:val="105"/>
        </w:rPr>
        <w:t>del</w:t>
      </w:r>
      <w:r>
        <w:rPr>
          <w:color w:val="231F20"/>
          <w:spacing w:val="-25"/>
          <w:w w:val="105"/>
        </w:rPr>
        <w:t> </w:t>
      </w:r>
      <w:r>
        <w:rPr>
          <w:color w:val="231F20"/>
          <w:w w:val="105"/>
        </w:rPr>
        <w:t>cuarto</w:t>
      </w:r>
      <w:r>
        <w:rPr>
          <w:color w:val="231F20"/>
          <w:spacing w:val="-25"/>
          <w:w w:val="105"/>
        </w:rPr>
        <w:t> </w:t>
      </w:r>
      <w:r>
        <w:rPr>
          <w:color w:val="231F20"/>
          <w:spacing w:val="-5"/>
          <w:w w:val="105"/>
        </w:rPr>
        <w:t>pilar,</w:t>
      </w:r>
      <w:r>
        <w:rPr>
          <w:color w:val="231F20"/>
          <w:spacing w:val="-25"/>
          <w:w w:val="105"/>
        </w:rPr>
        <w:t> </w:t>
      </w:r>
      <w:r>
        <w:rPr>
          <w:color w:val="231F20"/>
          <w:w w:val="105"/>
        </w:rPr>
        <w:t>las</w:t>
      </w:r>
      <w:r>
        <w:rPr>
          <w:color w:val="231F20"/>
          <w:spacing w:val="-25"/>
          <w:w w:val="105"/>
        </w:rPr>
        <w:t> </w:t>
      </w:r>
      <w:r>
        <w:rPr>
          <w:color w:val="231F20"/>
          <w:w w:val="105"/>
          <w:sz w:val="28"/>
        </w:rPr>
        <w:t>ti</w:t>
      </w:r>
      <w:r>
        <w:rPr>
          <w:color w:val="231F20"/>
          <w:w w:val="105"/>
        </w:rPr>
        <w:t>,</w:t>
      </w:r>
      <w:r>
        <w:rPr>
          <w:color w:val="231F20"/>
          <w:spacing w:val="-25"/>
          <w:w w:val="105"/>
        </w:rPr>
        <w:t> </w:t>
      </w:r>
      <w:r>
        <w:rPr>
          <w:color w:val="231F20"/>
          <w:w w:val="105"/>
        </w:rPr>
        <w:t>traerá</w:t>
      </w:r>
      <w:r>
        <w:rPr>
          <w:color w:val="231F20"/>
          <w:spacing w:val="-25"/>
          <w:w w:val="105"/>
        </w:rPr>
        <w:t> </w:t>
      </w:r>
      <w:r>
        <w:rPr>
          <w:color w:val="231F20"/>
          <w:w w:val="105"/>
        </w:rPr>
        <w:t>beneficios</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empresa </w:t>
      </w:r>
      <w:r>
        <w:rPr>
          <w:color w:val="231F20"/>
        </w:rPr>
        <w:t>cuando</w:t>
      </w:r>
      <w:r>
        <w:rPr>
          <w:color w:val="231F20"/>
          <w:spacing w:val="-15"/>
        </w:rPr>
        <w:t> </w:t>
      </w:r>
      <w:r>
        <w:rPr>
          <w:color w:val="231F20"/>
        </w:rPr>
        <w:t>se</w:t>
      </w:r>
      <w:r>
        <w:rPr>
          <w:color w:val="231F20"/>
          <w:spacing w:val="-15"/>
        </w:rPr>
        <w:t> </w:t>
      </w:r>
      <w:r>
        <w:rPr>
          <w:color w:val="231F20"/>
        </w:rPr>
        <w:t>acompañe</w:t>
      </w:r>
      <w:r>
        <w:rPr>
          <w:color w:val="231F20"/>
          <w:spacing w:val="-15"/>
        </w:rPr>
        <w:t> </w:t>
      </w:r>
      <w:r>
        <w:rPr>
          <w:color w:val="231F20"/>
        </w:rPr>
        <w:t>de</w:t>
      </w:r>
      <w:r>
        <w:rPr>
          <w:color w:val="231F20"/>
          <w:spacing w:val="-15"/>
        </w:rPr>
        <w:t> </w:t>
      </w:r>
      <w:r>
        <w:rPr>
          <w:color w:val="231F20"/>
        </w:rPr>
        <w:t>capacitación</w:t>
      </w:r>
      <w:r>
        <w:rPr>
          <w:color w:val="231F20"/>
          <w:spacing w:val="-15"/>
        </w:rPr>
        <w:t> </w:t>
      </w:r>
      <w:r>
        <w:rPr>
          <w:color w:val="231F20"/>
        </w:rPr>
        <w:t>del</w:t>
      </w:r>
      <w:r>
        <w:rPr>
          <w:color w:val="231F20"/>
          <w:spacing w:val="-15"/>
        </w:rPr>
        <w:t> </w:t>
      </w:r>
      <w:r>
        <w:rPr>
          <w:color w:val="231F20"/>
        </w:rPr>
        <w:t>capital</w:t>
      </w:r>
      <w:r>
        <w:rPr>
          <w:color w:val="231F20"/>
          <w:spacing w:val="-15"/>
        </w:rPr>
        <w:t> </w:t>
      </w:r>
      <w:r>
        <w:rPr>
          <w:color w:val="231F20"/>
        </w:rPr>
        <w:t>humano,</w:t>
      </w:r>
      <w:r>
        <w:rPr>
          <w:color w:val="231F20"/>
          <w:spacing w:val="-15"/>
        </w:rPr>
        <w:t> </w:t>
      </w:r>
      <w:r>
        <w:rPr>
          <w:color w:val="231F20"/>
        </w:rPr>
        <w:t>por</w:t>
      </w:r>
      <w:r>
        <w:rPr>
          <w:color w:val="231F20"/>
          <w:spacing w:val="-15"/>
        </w:rPr>
        <w:t> </w:t>
      </w:r>
      <w:r>
        <w:rPr>
          <w:color w:val="231F20"/>
        </w:rPr>
        <w:t>ser</w:t>
      </w:r>
      <w:r>
        <w:rPr>
          <w:color w:val="231F20"/>
          <w:spacing w:val="-15"/>
        </w:rPr>
        <w:t> </w:t>
      </w:r>
      <w:r>
        <w:rPr>
          <w:color w:val="231F20"/>
        </w:rPr>
        <w:t>éste</w:t>
      </w:r>
      <w:r>
        <w:rPr>
          <w:color w:val="231F20"/>
          <w:spacing w:val="-15"/>
        </w:rPr>
        <w:t> </w:t>
      </w:r>
      <w:r>
        <w:rPr>
          <w:color w:val="231F20"/>
        </w:rPr>
        <w:t>el</w:t>
      </w:r>
      <w:r>
        <w:rPr>
          <w:color w:val="231F20"/>
          <w:spacing w:val="-15"/>
        </w:rPr>
        <w:t> </w:t>
      </w:r>
      <w:r>
        <w:rPr>
          <w:color w:val="231F20"/>
        </w:rPr>
        <w:t>principal</w:t>
      </w:r>
      <w:r>
        <w:rPr>
          <w:color w:val="231F20"/>
          <w:spacing w:val="-15"/>
        </w:rPr>
        <w:t> </w:t>
      </w:r>
      <w:r>
        <w:rPr>
          <w:color w:val="231F20"/>
        </w:rPr>
        <w:t>elemento del</w:t>
      </w:r>
      <w:r>
        <w:rPr>
          <w:color w:val="231F20"/>
          <w:spacing w:val="-13"/>
        </w:rPr>
        <w:t> </w:t>
      </w:r>
      <w:r>
        <w:rPr>
          <w:color w:val="231F20"/>
        </w:rPr>
        <w:t>que</w:t>
      </w:r>
      <w:r>
        <w:rPr>
          <w:color w:val="231F20"/>
          <w:spacing w:val="-13"/>
        </w:rPr>
        <w:t> </w:t>
      </w:r>
      <w:r>
        <w:rPr>
          <w:color w:val="231F20"/>
        </w:rPr>
        <w:t>depende</w:t>
      </w:r>
      <w:r>
        <w:rPr>
          <w:color w:val="231F20"/>
          <w:spacing w:val="-13"/>
        </w:rPr>
        <w:t> </w:t>
      </w:r>
      <w:r>
        <w:rPr>
          <w:color w:val="231F20"/>
        </w:rPr>
        <w:t>la</w:t>
      </w:r>
      <w:r>
        <w:rPr>
          <w:color w:val="231F20"/>
          <w:spacing w:val="-13"/>
        </w:rPr>
        <w:t> </w:t>
      </w:r>
      <w:r>
        <w:rPr>
          <w:color w:val="231F20"/>
        </w:rPr>
        <w:t>capacidad</w:t>
      </w:r>
      <w:r>
        <w:rPr>
          <w:color w:val="231F20"/>
          <w:spacing w:val="-13"/>
        </w:rPr>
        <w:t> </w:t>
      </w:r>
      <w:r>
        <w:rPr>
          <w:color w:val="231F20"/>
        </w:rPr>
        <w:t>de</w:t>
      </w:r>
      <w:r>
        <w:rPr>
          <w:color w:val="231F20"/>
          <w:spacing w:val="-13"/>
        </w:rPr>
        <w:t> </w:t>
      </w:r>
      <w:r>
        <w:rPr>
          <w:color w:val="231F20"/>
        </w:rPr>
        <w:t>absorción</w:t>
      </w:r>
      <w:r>
        <w:rPr>
          <w:color w:val="231F20"/>
          <w:spacing w:val="-13"/>
        </w:rPr>
        <w:t> </w:t>
      </w:r>
      <w:r>
        <w:rPr>
          <w:color w:val="231F20"/>
        </w:rPr>
        <w:t>(Cohen</w:t>
      </w:r>
      <w:r>
        <w:rPr>
          <w:color w:val="231F20"/>
          <w:spacing w:val="-13"/>
        </w:rPr>
        <w:t> </w:t>
      </w:r>
      <w:r>
        <w:rPr>
          <w:color w:val="231F20"/>
        </w:rPr>
        <w:t>y</w:t>
      </w:r>
      <w:r>
        <w:rPr>
          <w:color w:val="231F20"/>
          <w:spacing w:val="-13"/>
        </w:rPr>
        <w:t> </w:t>
      </w:r>
      <w:r>
        <w:rPr>
          <w:color w:val="231F20"/>
        </w:rPr>
        <w:t>Levinthal,</w:t>
      </w:r>
      <w:r>
        <w:rPr>
          <w:color w:val="231F20"/>
          <w:spacing w:val="-13"/>
        </w:rPr>
        <w:t> </w:t>
      </w:r>
      <w:r>
        <w:rPr>
          <w:color w:val="231F20"/>
        </w:rPr>
        <w:t>1990)</w:t>
      </w:r>
      <w:r>
        <w:rPr>
          <w:color w:val="231F20"/>
          <w:spacing w:val="-13"/>
        </w:rPr>
        <w:t> </w:t>
      </w:r>
      <w:r>
        <w:rPr>
          <w:color w:val="231F20"/>
        </w:rPr>
        <w:t>(véase</w:t>
      </w:r>
      <w:r>
        <w:rPr>
          <w:color w:val="231F20"/>
          <w:spacing w:val="-13"/>
        </w:rPr>
        <w:t> </w:t>
      </w:r>
      <w:r>
        <w:rPr>
          <w:color w:val="231F20"/>
        </w:rPr>
        <w:t>Figura</w:t>
      </w:r>
      <w:r>
        <w:rPr>
          <w:color w:val="231F20"/>
          <w:spacing w:val="-13"/>
        </w:rPr>
        <w:t> </w:t>
      </w:r>
      <w:r>
        <w:rPr>
          <w:color w:val="231F20"/>
          <w:spacing w:val="-2"/>
        </w:rPr>
        <w:t>II.1).</w:t>
      </w:r>
    </w:p>
    <w:p>
      <w:pPr>
        <w:spacing w:after="0" w:line="280" w:lineRule="exact"/>
        <w:jc w:val="both"/>
        <w:sectPr>
          <w:pgSz w:w="9930" w:h="12190"/>
          <w:pgMar w:header="0" w:footer="0" w:top="820" w:bottom="280" w:left="1020" w:right="300"/>
        </w:sectPr>
      </w:pPr>
    </w:p>
    <w:p>
      <w:pPr>
        <w:pStyle w:val="BodyText"/>
        <w:spacing w:before="4"/>
        <w:rPr>
          <w:sz w:val="13"/>
        </w:rPr>
      </w:pPr>
    </w:p>
    <w:p>
      <w:pPr>
        <w:spacing w:before="46"/>
        <w:ind w:left="2746" w:right="11" w:firstLine="0"/>
        <w:jc w:val="left"/>
        <w:rPr>
          <w:b/>
          <w:sz w:val="19"/>
        </w:rPr>
      </w:pPr>
      <w:r>
        <w:rPr>
          <w:rFonts w:ascii="Palatino Linotype"/>
          <w:b/>
          <w:color w:val="231F20"/>
          <w:w w:val="105"/>
          <w:sz w:val="20"/>
        </w:rPr>
        <w:t>Figura II.1. Los cuatro pilares de la </w:t>
      </w:r>
      <w:r>
        <w:rPr>
          <w:b/>
          <w:color w:val="231F20"/>
          <w:w w:val="145"/>
          <w:sz w:val="19"/>
        </w:rPr>
        <w:t>gc</w:t>
      </w:r>
    </w:p>
    <w:p>
      <w:pPr>
        <w:pStyle w:val="BodyText"/>
        <w:spacing w:before="1"/>
        <w:rPr>
          <w:b/>
          <w:sz w:val="29"/>
        </w:rPr>
      </w:pPr>
    </w:p>
    <w:p>
      <w:pPr>
        <w:spacing w:after="0"/>
        <w:rPr>
          <w:sz w:val="29"/>
        </w:rPr>
        <w:sectPr>
          <w:pgSz w:w="9930" w:h="12190"/>
          <w:pgMar w:header="0" w:footer="0" w:top="820" w:bottom="280" w:left="320" w:right="1020"/>
        </w:sectPr>
      </w:pPr>
    </w:p>
    <w:p>
      <w:pPr>
        <w:pStyle w:val="BodyText"/>
        <w:rPr>
          <w:b/>
          <w:sz w:val="22"/>
        </w:rPr>
      </w:pPr>
    </w:p>
    <w:p>
      <w:pPr>
        <w:pStyle w:val="Heading5"/>
        <w:spacing w:before="170"/>
        <w:ind w:left="0"/>
        <w:jc w:val="right"/>
      </w:pPr>
      <w:r>
        <w:rPr/>
        <w:pict>
          <v:group style="position:absolute;margin-left:46.223404pt;margin-top:4.434581pt;width:386.1pt;height:237.35pt;mso-position-horizontal-relative:page;mso-position-vertical-relative:paragraph;z-index:-85360" coordorigin="924,89" coordsize="7722,4747">
            <v:shape style="position:absolute;left:929;top:94;width:7712;height:1373" coordorigin="929,94" coordsize="7712,1373" path="m8641,1466l929,1466,4785,94,8641,1466xe" filled="true" fillcolor="#a7a9ac" stroked="false">
              <v:path arrowok="t"/>
              <v:fill type="solid"/>
            </v:shape>
            <v:shape style="position:absolute;left:929;top:94;width:7712;height:1373" coordorigin="929,94" coordsize="7712,1373" path="m929,1466l4785,94,8641,1466,929,1466xe" filled="false" stroked="true" strokeweight=".455954pt" strokecolor="#231f20">
              <v:path arrowok="t"/>
            </v:shape>
            <v:rect style="position:absolute;left:1644;top:1467;width:5977;height:164" filled="true" fillcolor="#bcbec0" stroked="false">
              <v:fill type="solid"/>
            </v:rect>
            <v:rect style="position:absolute;left:1644;top:1467;width:5977;height:164" filled="false" stroked="true" strokeweight=".455807pt" strokecolor="#231f20"/>
            <v:rect style="position:absolute;left:1787;top:1632;width:5669;height:293" filled="true" fillcolor="#bcbec0" stroked="false">
              <v:fill type="solid"/>
            </v:rect>
            <v:rect style="position:absolute;left:1787;top:1632;width:5669;height:293" filled="false" stroked="true" strokeweight=".455816pt" strokecolor="#231f20"/>
            <v:line style="position:absolute" from="1861,1958" to="3025,1958" stroked="true" strokeweight="3.217057pt" strokecolor="#a7a9ac"/>
            <v:rect style="position:absolute;left:1861;top:1926;width:1165;height:64" filled="false" stroked="true" strokeweight=".455818pt" strokecolor="#231f20"/>
            <v:rect style="position:absolute;left:1920;top:1992;width:1064;height:228" filled="true" fillcolor="#a7a9ac" stroked="false">
              <v:fill type="solid"/>
            </v:rect>
            <v:rect style="position:absolute;left:1920;top:1992;width:1064;height:228" filled="false" stroked="true" strokeweight=".456019pt" strokecolor="#231f20"/>
            <v:rect style="position:absolute;left:1985;top:2219;width:975;height:1702" filled="true" fillcolor="#a7a9ac" stroked="false">
              <v:fill type="solid"/>
            </v:rect>
            <v:rect style="position:absolute;left:1985;top:2219;width:975;height:1702" filled="false" stroked="true" strokeweight=".459502pt" strokecolor="#231f20"/>
            <v:line style="position:absolute" from="3265,1958" to="4430,1958" stroked="true" strokeweight="3.217057pt" strokecolor="#a7a9ac"/>
            <v:rect style="position:absolute;left:3265;top:1926;width:1165;height:64" filled="false" stroked="true" strokeweight=".455818pt" strokecolor="#231f20"/>
            <v:rect style="position:absolute;left:3324;top:1992;width:1064;height:228" filled="true" fillcolor="#a7a9ac" stroked="false">
              <v:fill type="solid"/>
            </v:rect>
            <v:rect style="position:absolute;left:3324;top:1992;width:1064;height:228" filled="false" stroked="true" strokeweight=".456019pt" strokecolor="#231f20"/>
            <v:rect style="position:absolute;left:3389;top:2219;width:975;height:1702" filled="true" fillcolor="#a7a9ac" stroked="false">
              <v:fill type="solid"/>
            </v:rect>
            <v:rect style="position:absolute;left:3389;top:2219;width:975;height:1702" filled="false" stroked="true" strokeweight=".459502pt" strokecolor="#231f20"/>
            <v:line style="position:absolute" from="4670,1958" to="5834,1958" stroked="true" strokeweight="3.217057pt" strokecolor="#a7a9ac"/>
            <v:rect style="position:absolute;left:4670;top:1926;width:1165;height:64" filled="false" stroked="true" strokeweight=".455818pt" strokecolor="#231f20"/>
            <v:rect style="position:absolute;left:4729;top:1992;width:1064;height:228" filled="true" fillcolor="#a7a9ac" stroked="false">
              <v:fill type="solid"/>
            </v:rect>
            <v:rect style="position:absolute;left:4729;top:1992;width:1064;height:228" filled="false" stroked="true" strokeweight=".456019pt" strokecolor="#231f20"/>
            <v:rect style="position:absolute;left:4794;top:2219;width:975;height:1702" filled="true" fillcolor="#a7a9ac" stroked="false">
              <v:fill type="solid"/>
            </v:rect>
            <v:rect style="position:absolute;left:4794;top:2219;width:975;height:1702" filled="false" stroked="true" strokeweight=".459502pt" strokecolor="#231f20"/>
            <v:line style="position:absolute" from="6074,1958" to="7239,1958" stroked="true" strokeweight="3.217057pt" strokecolor="#a7a9ac"/>
            <v:rect style="position:absolute;left:6074;top:1926;width:1165;height:64" filled="false" stroked="true" strokeweight=".455818pt" strokecolor="#231f20"/>
            <v:rect style="position:absolute;left:6134;top:1992;width:1064;height:228" filled="true" fillcolor="#a7a9ac" stroked="false">
              <v:fill type="solid"/>
            </v:rect>
            <v:rect style="position:absolute;left:6134;top:1992;width:1064;height:228" filled="false" stroked="true" strokeweight=".456019pt" strokecolor="#231f20"/>
            <v:rect style="position:absolute;left:1838;top:4221;width:5737;height:164" filled="true" fillcolor="#bcbec0" stroked="false">
              <v:fill type="solid"/>
            </v:rect>
            <v:rect style="position:absolute;left:1838;top:4221;width:5737;height:164" filled="false" stroked="true" strokeweight=".455807pt" strokecolor="#231f20"/>
            <v:rect style="position:absolute;left:1667;top:4384;width:5973;height:293" filled="true" fillcolor="#bcbec0" stroked="false">
              <v:fill type="solid"/>
            </v:rect>
            <v:rect style="position:absolute;left:1667;top:4384;width:5973;height:293" filled="false" stroked="true" strokeweight=".455815pt" strokecolor="#231f20"/>
            <v:rect style="position:absolute;left:1427;top:4677;width:6387;height:153" filled="true" fillcolor="#bcbec0" stroked="false">
              <v:fill type="solid"/>
            </v:rect>
            <v:rect style="position:absolute;left:1427;top:4677;width:6387;height:153" filled="false" stroked="true" strokeweight=".455806pt" strokecolor="#231f20"/>
            <v:line style="position:absolute" from="1890,4187" to="3055,4187" stroked="true" strokeweight="3.510594pt" strokecolor="#bcbec0"/>
            <v:rect style="position:absolute;left:1890;top:4152;width:1165;height:70" filled="false" stroked="true" strokeweight=".455821pt" strokecolor="#231f20"/>
            <v:line style="position:absolute" from="3295,4187" to="4459,4187" stroked="true" strokeweight="3.510594pt" strokecolor="#bcbec0"/>
            <v:rect style="position:absolute;left:3295;top:4152;width:1165;height:70" filled="false" stroked="true" strokeweight=".455821pt" strokecolor="#231f20"/>
            <v:line style="position:absolute" from="4699,4187" to="5864,4187" stroked="true" strokeweight="3.510594pt" strokecolor="#bcbec0"/>
            <v:rect style="position:absolute;left:4699;top:4152;width:1165;height:70" filled="false" stroked="true" strokeweight=".455821pt" strokecolor="#231f20"/>
            <v:rect style="position:absolute;left:1920;top:3923;width:1064;height:228" filled="true" fillcolor="#bcbec0" stroked="false">
              <v:fill type="solid"/>
            </v:rect>
            <v:rect style="position:absolute;left:1920;top:3923;width:1064;height:228" filled="false" stroked="true" strokeweight=".456019pt" strokecolor="#231f20"/>
            <v:rect style="position:absolute;left:3324;top:3923;width:1064;height:228" filled="true" fillcolor="#bcbec0" stroked="false">
              <v:fill type="solid"/>
            </v:rect>
            <v:rect style="position:absolute;left:3324;top:3923;width:1064;height:228" filled="false" stroked="true" strokeweight=".456019pt" strokecolor="#231f20"/>
            <v:rect style="position:absolute;left:4729;top:3923;width:1064;height:228" filled="true" fillcolor="#bcbec0" stroked="false">
              <v:fill type="solid"/>
            </v:rect>
            <v:rect style="position:absolute;left:4729;top:3923;width:1064;height:228" filled="false" stroked="true" strokeweight=".456019pt" strokecolor="#231f20"/>
            <v:rect style="position:absolute;left:6134;top:3923;width:1064;height:228" filled="true" fillcolor="#bcbec0" stroked="false">
              <v:fill type="solid"/>
            </v:rect>
            <v:rect style="position:absolute;left:6134;top:3923;width:1064;height:228" filled="false" stroked="true" strokeweight=".456019pt" strokecolor="#231f20"/>
            <v:rect style="position:absolute;left:6198;top:2219;width:975;height:1702" filled="true" fillcolor="#a7a9ac" stroked="false">
              <v:fill type="solid"/>
            </v:rect>
            <v:rect style="position:absolute;left:6198;top:2219;width:975;height:1702" filled="false" stroked="true" strokeweight=".459502pt" strokecolor="#231f20"/>
            <v:line style="position:absolute" from="6104,4187" to="7269,4187" stroked="true" strokeweight="3.510594pt" strokecolor="#bcbec0"/>
            <v:rect style="position:absolute;left:6104;top:4152;width:1165;height:70" filled="false" stroked="true" strokeweight=".455821pt" strokecolor="#231f20"/>
            <v:shape style="position:absolute;left:4456;top:273;width:661;height:348" coordorigin="4456,273" coordsize="661,348" path="m4774,322l4728,286,4704,273,4690,282,4679,313,4679,337,4693,340,4709,339,4713,354,4705,375,4696,383,4685,383,4670,376,4649,376,4626,383,4603,379,4585,348,4568,330,4552,352,4544,387,4553,404,4550,401,4522,393,4497,373,4505,339,4517,309,4498,303,4471,313,4456,333,4457,358,4482,416,4549,471,4597,496,4625,492,4654,485,4674,481,4688,473,4698,455,4703,447,4706,463,4715,483,4740,488,4754,488,4746,501,4737,522,4751,546,4764,569,4755,588,4749,605,4770,621,4802,615,4816,579,4821,539,4821,520,4853,515,4868,508,4868,493,4857,466,4855,455,4881,472,4936,484,5021,459,5092,406,5117,361,5114,328,5102,315,5090,312,5075,312,5064,320,5059,341,5058,368,5054,388,5045,400,5029,401,5012,384,5001,359,4989,346,4970,365,4953,392,4947,397,4894,372,4887,376,4872,379,4850,373,4836,359,4845,335,4857,311,4850,296,4835,289,4823,290,4819,297,4816,304,4804,313,4774,322xe" filled="false" stroked="true" strokeweight=".913738pt" strokecolor="#231f20">
              <v:path arrowok="t"/>
            </v:shape>
            <v:shape style="position:absolute;left:4590;top:365;width:169;height:81" coordorigin="4590,365" coordsize="169,81" path="m4758,365l4717,418,4686,443,4649,446,4590,435e" filled="false" stroked="true" strokeweight=".913453pt" strokecolor="#231f20">
              <v:path arrowok="t"/>
            </v:shape>
            <v:shape style="position:absolute;left:4750;top:367;width:200;height:71" coordorigin="4750,367" coordsize="200,71" path="m4750,367l4773,415,4802,437,4854,438,4949,424e" filled="false" stroked="true" strokeweight=".912706pt" strokecolor="#231f20">
              <v:path arrowok="t"/>
            </v:shape>
            <w10:wrap type="none"/>
          </v:group>
        </w:pict>
      </w:r>
      <w:r>
        <w:rPr>
          <w:color w:val="231F20"/>
        </w:rPr>
        <w:t>Social</w:t>
      </w:r>
    </w:p>
    <w:p>
      <w:pPr>
        <w:spacing w:before="73"/>
        <w:ind w:left="225" w:right="0" w:firstLine="0"/>
        <w:jc w:val="left"/>
        <w:rPr>
          <w:rFonts w:ascii="Arial"/>
          <w:sz w:val="22"/>
        </w:rPr>
      </w:pPr>
      <w:r>
        <w:rPr/>
        <w:br w:type="column"/>
      </w:r>
      <w:r>
        <w:rPr>
          <w:rFonts w:ascii="Arial"/>
          <w:color w:val="231F20"/>
          <w:sz w:val="22"/>
        </w:rPr>
        <w:t>Contexto influyente</w:t>
      </w:r>
    </w:p>
    <w:p>
      <w:pPr>
        <w:pStyle w:val="BodyText"/>
        <w:rPr>
          <w:rFonts w:ascii="Arial"/>
          <w:sz w:val="22"/>
        </w:rPr>
      </w:pPr>
      <w:r>
        <w:rPr/>
        <w:br w:type="column"/>
      </w:r>
      <w:r>
        <w:rPr>
          <w:rFonts w:ascii="Arial"/>
          <w:sz w:val="22"/>
        </w:rPr>
      </w:r>
    </w:p>
    <w:p>
      <w:pPr>
        <w:spacing w:before="175"/>
        <w:ind w:left="167" w:right="0" w:firstLine="0"/>
        <w:jc w:val="left"/>
        <w:rPr>
          <w:rFonts w:ascii="Arial" w:hAnsi="Arial"/>
          <w:sz w:val="22"/>
        </w:rPr>
      </w:pPr>
      <w:r>
        <w:rPr>
          <w:rFonts w:ascii="Arial" w:hAnsi="Arial"/>
          <w:color w:val="231F20"/>
          <w:sz w:val="22"/>
        </w:rPr>
        <w:t>Económico</w:t>
      </w:r>
    </w:p>
    <w:p>
      <w:pPr>
        <w:spacing w:after="0"/>
        <w:jc w:val="left"/>
        <w:rPr>
          <w:rFonts w:ascii="Arial" w:hAnsi="Arial"/>
          <w:sz w:val="22"/>
        </w:rPr>
        <w:sectPr>
          <w:type w:val="continuous"/>
          <w:pgSz w:w="9930" w:h="12190"/>
          <w:pgMar w:top="0" w:bottom="0" w:left="320" w:right="1020"/>
          <w:cols w:num="3" w:equalWidth="0">
            <w:col w:w="3268" w:space="40"/>
            <w:col w:w="2147" w:space="40"/>
            <w:col w:w="3095"/>
          </w:cols>
        </w:sectPr>
      </w:pPr>
    </w:p>
    <w:p>
      <w:pPr>
        <w:pStyle w:val="BodyText"/>
        <w:spacing w:before="9"/>
        <w:rPr>
          <w:rFonts w:ascii="Arial"/>
          <w:sz w:val="25"/>
        </w:rPr>
      </w:pPr>
    </w:p>
    <w:p>
      <w:pPr>
        <w:spacing w:line="313" w:lineRule="exact" w:before="66"/>
        <w:ind w:left="2703" w:right="11" w:firstLine="0"/>
        <w:jc w:val="left"/>
        <w:rPr>
          <w:rFonts w:ascii="Arial" w:hAnsi="Arial"/>
          <w:b/>
          <w:sz w:val="28"/>
        </w:rPr>
      </w:pPr>
      <w:r>
        <w:rPr>
          <w:rFonts w:ascii="Arial" w:hAnsi="Arial"/>
          <w:b/>
          <w:color w:val="231F20"/>
          <w:sz w:val="28"/>
        </w:rPr>
        <w:t>Gestión del Conocimiento</w:t>
      </w:r>
    </w:p>
    <w:p>
      <w:pPr>
        <w:spacing w:line="301" w:lineRule="exact" w:before="0"/>
        <w:ind w:left="1837" w:right="11" w:firstLine="0"/>
        <w:jc w:val="left"/>
        <w:rPr>
          <w:rFonts w:ascii="Arial" w:hAnsi="Arial"/>
          <w:sz w:val="27"/>
        </w:rPr>
      </w:pPr>
      <w:r>
        <w:rPr>
          <w:rFonts w:ascii="Arial" w:hAnsi="Arial"/>
          <w:color w:val="231F20"/>
          <w:sz w:val="27"/>
        </w:rPr>
        <w:t>La arquitectura de la ingeniería de la empresa</w:t>
      </w:r>
    </w:p>
    <w:p>
      <w:pPr>
        <w:pStyle w:val="BodyText"/>
        <w:spacing w:before="2"/>
        <w:rPr>
          <w:rFonts w:ascii="Arial"/>
        </w:rPr>
      </w:pPr>
    </w:p>
    <w:p>
      <w:pPr>
        <w:pStyle w:val="Heading5"/>
        <w:ind w:right="121"/>
        <w:jc w:val="center"/>
      </w:pPr>
      <w:r>
        <w:rPr>
          <w:color w:val="231F20"/>
        </w:rPr>
        <w:t>Estrategia organizacional</w:t>
      </w:r>
    </w:p>
    <w:p>
      <w:pPr>
        <w:spacing w:after="0"/>
        <w:jc w:val="center"/>
        <w:sectPr>
          <w:type w:val="continuous"/>
          <w:pgSz w:w="9930" w:h="12190"/>
          <w:pgMar w:top="0" w:bottom="0" w:left="320" w:right="1020"/>
        </w:sectPr>
      </w:pPr>
    </w:p>
    <w:p>
      <w:pPr>
        <w:spacing w:before="111"/>
        <w:ind w:left="1679" w:right="0" w:firstLine="0"/>
        <w:jc w:val="center"/>
        <w:rPr>
          <w:rFonts w:ascii="Arial"/>
          <w:sz w:val="17"/>
        </w:rPr>
      </w:pPr>
      <w:r>
        <w:rPr>
          <w:rFonts w:ascii="Arial"/>
          <w:color w:val="231F20"/>
          <w:w w:val="90"/>
          <w:sz w:val="17"/>
        </w:rPr>
        <w:t>LIDERAZGO</w:t>
      </w:r>
    </w:p>
    <w:p>
      <w:pPr>
        <w:spacing w:line="252" w:lineRule="auto" w:before="67"/>
        <w:ind w:left="1685" w:right="0" w:firstLine="0"/>
        <w:jc w:val="center"/>
        <w:rPr>
          <w:rFonts w:ascii="Arial"/>
          <w:sz w:val="16"/>
        </w:rPr>
      </w:pPr>
      <w:r>
        <w:rPr>
          <w:rFonts w:ascii="Arial"/>
          <w:color w:val="231F20"/>
          <w:sz w:val="16"/>
        </w:rPr>
        <w:t>Manejo de valores para crear y compartir </w:t>
      </w:r>
      <w:r>
        <w:rPr>
          <w:rFonts w:ascii="Arial"/>
          <w:color w:val="231F20"/>
          <w:w w:val="95"/>
          <w:sz w:val="16"/>
        </w:rPr>
        <w:t>conocimiento </w:t>
      </w:r>
      <w:r>
        <w:rPr>
          <w:rFonts w:ascii="Arial"/>
          <w:color w:val="231F20"/>
          <w:sz w:val="16"/>
        </w:rPr>
        <w:t>cultivado de </w:t>
      </w:r>
      <w:r>
        <w:rPr>
          <w:rFonts w:ascii="Arial"/>
          <w:color w:val="231F20"/>
          <w:w w:val="95"/>
          <w:sz w:val="16"/>
        </w:rPr>
        <w:t>la estrategia</w:t>
      </w:r>
    </w:p>
    <w:p>
      <w:pPr>
        <w:spacing w:line="184" w:lineRule="exact" w:before="0"/>
        <w:ind w:left="1683" w:right="0" w:firstLine="0"/>
        <w:jc w:val="center"/>
        <w:rPr>
          <w:rFonts w:ascii="Arial"/>
          <w:sz w:val="16"/>
        </w:rPr>
      </w:pPr>
      <w:r>
        <w:rPr>
          <w:rFonts w:ascii="Arial"/>
          <w:color w:val="231F20"/>
          <w:spacing w:val="-4"/>
          <w:w w:val="95"/>
          <w:sz w:val="16"/>
        </w:rPr>
        <w:t>organizacional</w:t>
      </w:r>
    </w:p>
    <w:p>
      <w:pPr>
        <w:spacing w:before="111"/>
        <w:ind w:left="368" w:right="0" w:firstLine="0"/>
        <w:jc w:val="center"/>
        <w:rPr>
          <w:rFonts w:ascii="Arial" w:hAnsi="Arial"/>
          <w:sz w:val="17"/>
        </w:rPr>
      </w:pPr>
      <w:r>
        <w:rPr/>
        <w:br w:type="column"/>
      </w:r>
      <w:r>
        <w:rPr>
          <w:rFonts w:ascii="Arial" w:hAnsi="Arial"/>
          <w:color w:val="231F20"/>
          <w:spacing w:val="-4"/>
          <w:w w:val="80"/>
          <w:sz w:val="17"/>
        </w:rPr>
        <w:t>ORGANIZACIÓN</w:t>
      </w:r>
    </w:p>
    <w:p>
      <w:pPr>
        <w:spacing w:line="252" w:lineRule="auto" w:before="67"/>
        <w:ind w:left="428" w:right="41" w:hanging="1"/>
        <w:jc w:val="center"/>
        <w:rPr>
          <w:rFonts w:ascii="Arial"/>
          <w:sz w:val="16"/>
        </w:rPr>
      </w:pPr>
      <w:r>
        <w:rPr>
          <w:rFonts w:ascii="Arial"/>
          <w:color w:val="231F20"/>
          <w:spacing w:val="-4"/>
          <w:w w:val="95"/>
          <w:sz w:val="16"/>
        </w:rPr>
        <w:t>Organizarse </w:t>
      </w:r>
      <w:r>
        <w:rPr>
          <w:rFonts w:ascii="Arial"/>
          <w:color w:val="231F20"/>
          <w:spacing w:val="-3"/>
          <w:sz w:val="16"/>
        </w:rPr>
        <w:t>para </w:t>
      </w:r>
      <w:r>
        <w:rPr>
          <w:rFonts w:ascii="Arial"/>
          <w:color w:val="231F20"/>
          <w:spacing w:val="-4"/>
          <w:sz w:val="16"/>
        </w:rPr>
        <w:t>apoyar </w:t>
      </w:r>
      <w:r>
        <w:rPr>
          <w:rFonts w:ascii="Arial"/>
          <w:color w:val="231F20"/>
          <w:spacing w:val="-3"/>
          <w:sz w:val="16"/>
        </w:rPr>
        <w:t>los </w:t>
      </w:r>
      <w:r>
        <w:rPr>
          <w:rFonts w:ascii="Arial"/>
          <w:color w:val="231F20"/>
          <w:spacing w:val="-5"/>
          <w:sz w:val="16"/>
        </w:rPr>
        <w:t>valores </w:t>
      </w:r>
      <w:r>
        <w:rPr>
          <w:rFonts w:ascii="Arial"/>
          <w:color w:val="231F20"/>
          <w:spacing w:val="-4"/>
          <w:sz w:val="16"/>
        </w:rPr>
        <w:t>(crear </w:t>
      </w:r>
      <w:r>
        <w:rPr>
          <w:rFonts w:ascii="Arial"/>
          <w:color w:val="231F20"/>
          <w:sz w:val="16"/>
        </w:rPr>
        <w:t>y </w:t>
      </w:r>
      <w:r>
        <w:rPr>
          <w:rFonts w:ascii="Arial"/>
          <w:color w:val="231F20"/>
          <w:spacing w:val="-4"/>
          <w:sz w:val="16"/>
        </w:rPr>
        <w:t>compartir el </w:t>
      </w:r>
      <w:r>
        <w:rPr>
          <w:rFonts w:ascii="Arial"/>
          <w:color w:val="231F20"/>
          <w:spacing w:val="-4"/>
          <w:w w:val="95"/>
          <w:sz w:val="16"/>
        </w:rPr>
        <w:t>conocimiento)</w:t>
      </w:r>
    </w:p>
    <w:p>
      <w:pPr>
        <w:spacing w:before="111"/>
        <w:ind w:left="363" w:right="0" w:firstLine="0"/>
        <w:jc w:val="center"/>
        <w:rPr>
          <w:rFonts w:ascii="Arial" w:hAnsi="Arial"/>
          <w:sz w:val="17"/>
        </w:rPr>
      </w:pPr>
      <w:r>
        <w:rPr/>
        <w:br w:type="column"/>
      </w:r>
      <w:r>
        <w:rPr>
          <w:rFonts w:ascii="Arial" w:hAnsi="Arial"/>
          <w:color w:val="231F20"/>
          <w:spacing w:val="-4"/>
          <w:w w:val="90"/>
          <w:sz w:val="17"/>
        </w:rPr>
        <w:t>TECNOLOGÍA</w:t>
      </w:r>
    </w:p>
    <w:p>
      <w:pPr>
        <w:spacing w:line="156" w:lineRule="exact" w:before="103"/>
        <w:ind w:left="429" w:right="2" w:hanging="1"/>
        <w:jc w:val="center"/>
        <w:rPr>
          <w:rFonts w:ascii="Arial" w:hAnsi="Arial"/>
          <w:sz w:val="16"/>
        </w:rPr>
      </w:pPr>
      <w:r>
        <w:rPr>
          <w:rFonts w:ascii="Arial" w:hAnsi="Arial"/>
          <w:color w:val="231F20"/>
          <w:spacing w:val="-4"/>
          <w:sz w:val="16"/>
        </w:rPr>
        <w:t>Conectar el </w:t>
      </w:r>
      <w:r>
        <w:rPr>
          <w:rFonts w:ascii="Arial" w:hAnsi="Arial"/>
          <w:color w:val="231F20"/>
          <w:spacing w:val="-4"/>
          <w:w w:val="90"/>
          <w:sz w:val="16"/>
        </w:rPr>
        <w:t>conocimiento </w:t>
      </w:r>
      <w:r>
        <w:rPr>
          <w:rFonts w:ascii="Arial" w:hAnsi="Arial"/>
          <w:color w:val="231F20"/>
          <w:sz w:val="16"/>
        </w:rPr>
        <w:t>a </w:t>
      </w:r>
      <w:r>
        <w:rPr>
          <w:rFonts w:ascii="Arial" w:hAnsi="Arial"/>
          <w:color w:val="231F20"/>
          <w:spacing w:val="-4"/>
          <w:sz w:val="16"/>
        </w:rPr>
        <w:t>través de redes que permitan ampliar el </w:t>
      </w:r>
      <w:r>
        <w:rPr>
          <w:rFonts w:ascii="Arial" w:hAnsi="Arial"/>
          <w:color w:val="231F20"/>
          <w:spacing w:val="-4"/>
          <w:w w:val="90"/>
          <w:sz w:val="16"/>
        </w:rPr>
        <w:t>conocimiento </w:t>
      </w:r>
      <w:r>
        <w:rPr>
          <w:rFonts w:ascii="Arial" w:hAnsi="Arial"/>
          <w:color w:val="231F20"/>
          <w:spacing w:val="-3"/>
          <w:w w:val="90"/>
          <w:sz w:val="16"/>
        </w:rPr>
        <w:t>que</w:t>
      </w:r>
      <w:r>
        <w:rPr>
          <w:rFonts w:ascii="Arial" w:hAnsi="Arial"/>
          <w:color w:val="231F20"/>
          <w:spacing w:val="-19"/>
          <w:w w:val="90"/>
          <w:sz w:val="16"/>
        </w:rPr>
        <w:t> </w:t>
      </w:r>
      <w:r>
        <w:rPr>
          <w:rFonts w:ascii="Arial" w:hAnsi="Arial"/>
          <w:color w:val="231F20"/>
          <w:w w:val="90"/>
          <w:sz w:val="16"/>
        </w:rPr>
        <w:t>es</w:t>
      </w:r>
      <w:r>
        <w:rPr>
          <w:rFonts w:ascii="Arial" w:hAnsi="Arial"/>
          <w:color w:val="231F20"/>
          <w:spacing w:val="-19"/>
          <w:w w:val="90"/>
          <w:sz w:val="16"/>
        </w:rPr>
        <w:t> </w:t>
      </w:r>
      <w:r>
        <w:rPr>
          <w:rFonts w:ascii="Arial" w:hAnsi="Arial"/>
          <w:color w:val="231F20"/>
          <w:w w:val="90"/>
          <w:sz w:val="16"/>
        </w:rPr>
        <w:t>la</w:t>
      </w:r>
      <w:r>
        <w:rPr>
          <w:rFonts w:ascii="Arial" w:hAnsi="Arial"/>
          <w:color w:val="231F20"/>
          <w:spacing w:val="-19"/>
          <w:w w:val="90"/>
          <w:sz w:val="16"/>
        </w:rPr>
        <w:t> </w:t>
      </w:r>
      <w:r>
        <w:rPr>
          <w:rFonts w:ascii="Arial" w:hAnsi="Arial"/>
          <w:color w:val="231F20"/>
          <w:spacing w:val="-4"/>
          <w:w w:val="90"/>
          <w:sz w:val="16"/>
        </w:rPr>
        <w:t>suma </w:t>
      </w:r>
      <w:r>
        <w:rPr>
          <w:rFonts w:ascii="Arial" w:hAnsi="Arial"/>
          <w:color w:val="231F20"/>
          <w:w w:val="90"/>
          <w:sz w:val="16"/>
        </w:rPr>
        <w:t>de</w:t>
      </w:r>
      <w:r>
        <w:rPr>
          <w:rFonts w:ascii="Arial" w:hAnsi="Arial"/>
          <w:color w:val="231F20"/>
          <w:spacing w:val="-17"/>
          <w:w w:val="90"/>
          <w:sz w:val="16"/>
        </w:rPr>
        <w:t> </w:t>
      </w:r>
      <w:r>
        <w:rPr>
          <w:rFonts w:ascii="Arial" w:hAnsi="Arial"/>
          <w:color w:val="231F20"/>
          <w:w w:val="90"/>
          <w:sz w:val="16"/>
        </w:rPr>
        <w:t>la</w:t>
      </w:r>
      <w:r>
        <w:rPr>
          <w:rFonts w:ascii="Arial" w:hAnsi="Arial"/>
          <w:color w:val="231F20"/>
          <w:spacing w:val="-17"/>
          <w:w w:val="90"/>
          <w:sz w:val="16"/>
        </w:rPr>
        <w:t> </w:t>
      </w:r>
      <w:r>
        <w:rPr>
          <w:rFonts w:ascii="Arial" w:hAnsi="Arial"/>
          <w:color w:val="231F20"/>
          <w:spacing w:val="-5"/>
          <w:w w:val="90"/>
          <w:sz w:val="16"/>
        </w:rPr>
        <w:t>empresa </w:t>
      </w:r>
      <w:r>
        <w:rPr>
          <w:rFonts w:ascii="Arial" w:hAnsi="Arial"/>
          <w:color w:val="231F20"/>
          <w:spacing w:val="-4"/>
          <w:sz w:val="16"/>
        </w:rPr>
        <w:t>colectiva</w:t>
      </w:r>
    </w:p>
    <w:p>
      <w:pPr>
        <w:spacing w:before="111"/>
        <w:ind w:left="297" w:right="1629" w:firstLine="0"/>
        <w:jc w:val="center"/>
        <w:rPr>
          <w:rFonts w:ascii="Arial"/>
          <w:sz w:val="17"/>
        </w:rPr>
      </w:pPr>
      <w:r>
        <w:rPr/>
        <w:br w:type="column"/>
      </w:r>
      <w:r>
        <w:rPr>
          <w:rFonts w:ascii="Arial"/>
          <w:color w:val="231F20"/>
          <w:sz w:val="17"/>
        </w:rPr>
        <w:t>APRENDIZAJE</w:t>
      </w:r>
    </w:p>
    <w:p>
      <w:pPr>
        <w:spacing w:line="164" w:lineRule="exact" w:before="86"/>
        <w:ind w:left="451" w:right="1752" w:firstLine="4"/>
        <w:jc w:val="center"/>
        <w:rPr>
          <w:rFonts w:ascii="Arial" w:hAnsi="Arial"/>
          <w:sz w:val="16"/>
        </w:rPr>
      </w:pPr>
      <w:r>
        <w:rPr>
          <w:rFonts w:ascii="Arial" w:hAnsi="Arial"/>
          <w:color w:val="231F20"/>
          <w:spacing w:val="-5"/>
          <w:sz w:val="16"/>
        </w:rPr>
        <w:t>Cultivar </w:t>
      </w:r>
      <w:r>
        <w:rPr>
          <w:rFonts w:ascii="Arial" w:hAnsi="Arial"/>
          <w:color w:val="231F20"/>
          <w:sz w:val="16"/>
        </w:rPr>
        <w:t>y </w:t>
      </w:r>
      <w:r>
        <w:rPr>
          <w:rFonts w:ascii="Arial" w:hAnsi="Arial"/>
          <w:color w:val="231F20"/>
          <w:spacing w:val="-5"/>
          <w:sz w:val="16"/>
        </w:rPr>
        <w:t>utilizar equipos virtuales </w:t>
      </w:r>
      <w:r>
        <w:rPr>
          <w:rFonts w:ascii="Arial" w:hAnsi="Arial"/>
          <w:color w:val="231F20"/>
          <w:sz w:val="16"/>
        </w:rPr>
        <w:t>y </w:t>
      </w:r>
      <w:r>
        <w:rPr>
          <w:rFonts w:ascii="Arial" w:hAnsi="Arial"/>
          <w:color w:val="231F20"/>
          <w:spacing w:val="-5"/>
          <w:sz w:val="16"/>
        </w:rPr>
        <w:t>foros de </w:t>
      </w:r>
      <w:r>
        <w:rPr>
          <w:rFonts w:ascii="Arial" w:hAnsi="Arial"/>
          <w:color w:val="231F20"/>
          <w:spacing w:val="-6"/>
          <w:sz w:val="16"/>
        </w:rPr>
        <w:t>intercambio </w:t>
      </w:r>
      <w:r>
        <w:rPr>
          <w:rFonts w:ascii="Arial" w:hAnsi="Arial"/>
          <w:color w:val="231F20"/>
          <w:spacing w:val="-4"/>
          <w:w w:val="95"/>
          <w:sz w:val="16"/>
        </w:rPr>
        <w:t>para </w:t>
      </w:r>
      <w:r>
        <w:rPr>
          <w:rFonts w:ascii="Arial" w:hAnsi="Arial"/>
          <w:color w:val="231F20"/>
          <w:spacing w:val="-5"/>
          <w:w w:val="95"/>
          <w:sz w:val="16"/>
        </w:rPr>
        <w:t>compartir </w:t>
      </w:r>
      <w:r>
        <w:rPr>
          <w:rFonts w:ascii="Arial" w:hAnsi="Arial"/>
          <w:color w:val="231F20"/>
          <w:spacing w:val="-5"/>
          <w:sz w:val="16"/>
        </w:rPr>
        <w:t>resultados </w:t>
      </w:r>
      <w:r>
        <w:rPr>
          <w:rFonts w:ascii="Arial" w:hAnsi="Arial"/>
          <w:color w:val="231F20"/>
          <w:sz w:val="16"/>
        </w:rPr>
        <w:t>e </w:t>
      </w:r>
      <w:r>
        <w:rPr>
          <w:rFonts w:ascii="Arial" w:hAnsi="Arial"/>
          <w:color w:val="231F20"/>
          <w:spacing w:val="-5"/>
          <w:sz w:val="16"/>
        </w:rPr>
        <w:t>innovación</w:t>
      </w:r>
    </w:p>
    <w:p>
      <w:pPr>
        <w:spacing w:after="0" w:line="164" w:lineRule="exact"/>
        <w:jc w:val="center"/>
        <w:rPr>
          <w:rFonts w:ascii="Arial" w:hAnsi="Arial"/>
          <w:sz w:val="16"/>
        </w:rPr>
        <w:sectPr>
          <w:type w:val="continuous"/>
          <w:pgSz w:w="9930" w:h="12190"/>
          <w:pgMar w:top="0" w:bottom="0" w:left="320" w:right="1020"/>
          <w:cols w:num="4" w:equalWidth="0">
            <w:col w:w="2615" w:space="40"/>
            <w:col w:w="1382" w:space="40"/>
            <w:col w:w="1335" w:space="40"/>
            <w:col w:w="3138"/>
          </w:cols>
        </w:sectPr>
      </w:pPr>
    </w:p>
    <w:p>
      <w:pPr>
        <w:tabs>
          <w:tab w:pos="3022" w:val="left" w:leader="none"/>
          <w:tab w:pos="4439" w:val="left" w:leader="none"/>
          <w:tab w:pos="5838" w:val="left" w:leader="none"/>
        </w:tabs>
        <w:spacing w:before="65"/>
        <w:ind w:left="1699" w:right="11" w:firstLine="0"/>
        <w:jc w:val="left"/>
        <w:rPr>
          <w:rFonts w:ascii="Arial" w:hAnsi="Arial"/>
          <w:sz w:val="17"/>
        </w:rPr>
      </w:pPr>
      <w:r>
        <w:rPr>
          <w:rFonts w:ascii="Arial" w:hAnsi="Arial"/>
          <w:color w:val="231F20"/>
          <w:w w:val="95"/>
          <w:sz w:val="17"/>
        </w:rPr>
        <w:t>LIDERAZGO</w:t>
        <w:tab/>
      </w:r>
      <w:r>
        <w:rPr>
          <w:rFonts w:ascii="Arial" w:hAnsi="Arial"/>
          <w:color w:val="231F20"/>
          <w:spacing w:val="-4"/>
          <w:w w:val="85"/>
          <w:sz w:val="17"/>
        </w:rPr>
        <w:t>ORGANIZACIÓN</w:t>
        <w:tab/>
      </w:r>
      <w:r>
        <w:rPr>
          <w:rFonts w:ascii="Arial" w:hAnsi="Arial"/>
          <w:color w:val="231F20"/>
          <w:spacing w:val="-4"/>
          <w:w w:val="95"/>
          <w:sz w:val="17"/>
        </w:rPr>
        <w:t>TECNOLOGÍA</w:t>
        <w:tab/>
      </w:r>
      <w:r>
        <w:rPr>
          <w:rFonts w:ascii="Arial" w:hAnsi="Arial"/>
          <w:color w:val="231F20"/>
          <w:spacing w:val="-5"/>
          <w:sz w:val="17"/>
        </w:rPr>
        <w:t>APRENDIZAJE</w:t>
      </w:r>
    </w:p>
    <w:p>
      <w:pPr>
        <w:pStyle w:val="BodyText"/>
        <w:rPr>
          <w:rFonts w:ascii="Arial"/>
          <w:sz w:val="15"/>
        </w:rPr>
      </w:pPr>
    </w:p>
    <w:p>
      <w:pPr>
        <w:pStyle w:val="Heading5"/>
        <w:spacing w:before="80"/>
        <w:ind w:right="121"/>
        <w:jc w:val="center"/>
      </w:pPr>
      <w:r>
        <w:rPr>
          <w:color w:val="231F20"/>
        </w:rPr>
        <w:t>Estrategia organizacional</w:t>
      </w:r>
    </w:p>
    <w:p>
      <w:pPr>
        <w:pStyle w:val="BodyText"/>
        <w:rPr>
          <w:rFonts w:ascii="Arial"/>
          <w:sz w:val="20"/>
        </w:rPr>
      </w:pPr>
    </w:p>
    <w:p>
      <w:pPr>
        <w:pStyle w:val="BodyText"/>
        <w:spacing w:before="2"/>
        <w:rPr>
          <w:rFonts w:ascii="Arial"/>
        </w:rPr>
      </w:pPr>
    </w:p>
    <w:p>
      <w:pPr>
        <w:spacing w:before="0"/>
        <w:ind w:left="485" w:right="0" w:firstLine="0"/>
        <w:jc w:val="both"/>
        <w:rPr>
          <w:sz w:val="18"/>
        </w:rPr>
      </w:pPr>
      <w:r>
        <w:rPr>
          <w:color w:val="231F20"/>
          <w:sz w:val="18"/>
        </w:rPr>
        <w:t>Fuente: Traducción de Baldanza y Stankosky  (2000).</w:t>
      </w:r>
    </w:p>
    <w:p>
      <w:pPr>
        <w:pStyle w:val="BodyText"/>
        <w:spacing w:line="254" w:lineRule="auto" w:before="87"/>
        <w:ind w:left="484" w:right="111" w:firstLine="283"/>
        <w:jc w:val="both"/>
      </w:pPr>
      <w:r>
        <w:rPr>
          <w:color w:val="231F20"/>
        </w:rPr>
        <w:t>Los</w:t>
      </w:r>
      <w:r>
        <w:rPr>
          <w:color w:val="231F20"/>
          <w:spacing w:val="-4"/>
        </w:rPr>
        <w:t> </w:t>
      </w:r>
      <w:r>
        <w:rPr>
          <w:color w:val="231F20"/>
        </w:rPr>
        <w:t>cuatro</w:t>
      </w:r>
      <w:r>
        <w:rPr>
          <w:color w:val="231F20"/>
          <w:spacing w:val="-4"/>
        </w:rPr>
        <w:t> </w:t>
      </w:r>
      <w:r>
        <w:rPr>
          <w:color w:val="231F20"/>
        </w:rPr>
        <w:t>pilares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sz w:val="28"/>
        </w:rPr>
        <w:t>gc</w:t>
      </w:r>
      <w:r>
        <w:rPr>
          <w:color w:val="231F20"/>
          <w:spacing w:val="-19"/>
          <w:sz w:val="28"/>
        </w:rPr>
        <w:t> </w:t>
      </w:r>
      <w:r>
        <w:rPr>
          <w:color w:val="231F20"/>
        </w:rPr>
        <w:t>darán</w:t>
      </w:r>
      <w:r>
        <w:rPr>
          <w:color w:val="231F20"/>
          <w:spacing w:val="-4"/>
        </w:rPr>
        <w:t> </w:t>
      </w:r>
      <w:r>
        <w:rPr>
          <w:color w:val="231F20"/>
        </w:rPr>
        <w:t>fortaleza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organización,</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estructura sólida</w:t>
      </w:r>
      <w:r>
        <w:rPr>
          <w:color w:val="231F20"/>
          <w:spacing w:val="-9"/>
        </w:rPr>
        <w:t> </w:t>
      </w:r>
      <w:r>
        <w:rPr>
          <w:color w:val="231F20"/>
        </w:rPr>
        <w:t>que</w:t>
      </w:r>
      <w:r>
        <w:rPr>
          <w:color w:val="231F20"/>
          <w:spacing w:val="-9"/>
        </w:rPr>
        <w:t> </w:t>
      </w:r>
      <w:r>
        <w:rPr>
          <w:color w:val="231F20"/>
        </w:rPr>
        <w:t>apoya</w:t>
      </w:r>
      <w:r>
        <w:rPr>
          <w:color w:val="231F20"/>
          <w:spacing w:val="-9"/>
        </w:rPr>
        <w:t> </w:t>
      </w:r>
      <w:r>
        <w:rPr>
          <w:color w:val="231F20"/>
        </w:rPr>
        <w:t>para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estrategia</w:t>
      </w:r>
      <w:r>
        <w:rPr>
          <w:color w:val="231F20"/>
          <w:spacing w:val="-9"/>
        </w:rPr>
        <w:t> </w:t>
      </w:r>
      <w:r>
        <w:rPr>
          <w:color w:val="231F20"/>
        </w:rPr>
        <w:t>organizacional</w:t>
      </w:r>
      <w:r>
        <w:rPr>
          <w:color w:val="231F20"/>
          <w:spacing w:val="-9"/>
        </w:rPr>
        <w:t> </w:t>
      </w:r>
      <w:r>
        <w:rPr>
          <w:color w:val="231F20"/>
        </w:rPr>
        <w:t>se</w:t>
      </w:r>
      <w:r>
        <w:rPr>
          <w:color w:val="231F20"/>
          <w:spacing w:val="-9"/>
        </w:rPr>
        <w:t> </w:t>
      </w:r>
      <w:r>
        <w:rPr>
          <w:color w:val="231F20"/>
        </w:rPr>
        <w:t>lleve</w:t>
      </w:r>
      <w:r>
        <w:rPr>
          <w:color w:val="231F20"/>
          <w:spacing w:val="-9"/>
        </w:rPr>
        <w:t> </w:t>
      </w:r>
      <w:r>
        <w:rPr>
          <w:color w:val="231F20"/>
        </w:rPr>
        <w:t>a</w:t>
      </w:r>
      <w:r>
        <w:rPr>
          <w:color w:val="231F20"/>
          <w:spacing w:val="-9"/>
        </w:rPr>
        <w:t> </w:t>
      </w:r>
      <w:r>
        <w:rPr>
          <w:color w:val="231F20"/>
        </w:rPr>
        <w:t>cabo.</w:t>
      </w:r>
    </w:p>
    <w:p>
      <w:pPr>
        <w:pStyle w:val="BodyText"/>
        <w:spacing w:line="273" w:lineRule="auto" w:before="19"/>
        <w:ind w:left="484" w:right="110" w:firstLine="283"/>
        <w:jc w:val="both"/>
      </w:pPr>
      <w:r>
        <w:rPr>
          <w:color w:val="010202"/>
        </w:rPr>
        <w:t>En</w:t>
      </w:r>
      <w:r>
        <w:rPr>
          <w:color w:val="010202"/>
          <w:spacing w:val="-8"/>
        </w:rPr>
        <w:t> </w:t>
      </w:r>
      <w:r>
        <w:rPr>
          <w:color w:val="010202"/>
        </w:rPr>
        <w:t>este</w:t>
      </w:r>
      <w:r>
        <w:rPr>
          <w:color w:val="010202"/>
          <w:spacing w:val="-8"/>
        </w:rPr>
        <w:t> </w:t>
      </w:r>
      <w:r>
        <w:rPr>
          <w:color w:val="010202"/>
        </w:rPr>
        <w:t>orden</w:t>
      </w:r>
      <w:r>
        <w:rPr>
          <w:color w:val="010202"/>
          <w:spacing w:val="-8"/>
        </w:rPr>
        <w:t> </w:t>
      </w:r>
      <w:r>
        <w:rPr>
          <w:color w:val="010202"/>
        </w:rPr>
        <w:t>de</w:t>
      </w:r>
      <w:r>
        <w:rPr>
          <w:color w:val="010202"/>
          <w:spacing w:val="-8"/>
        </w:rPr>
        <w:t> </w:t>
      </w:r>
      <w:r>
        <w:rPr>
          <w:color w:val="010202"/>
        </w:rPr>
        <w:t>ideas,</w:t>
      </w:r>
      <w:r>
        <w:rPr>
          <w:color w:val="010202"/>
          <w:spacing w:val="-8"/>
        </w:rPr>
        <w:t> </w:t>
      </w:r>
      <w:r>
        <w:rPr>
          <w:color w:val="010202"/>
        </w:rPr>
        <w:t>la</w:t>
      </w:r>
      <w:r>
        <w:rPr>
          <w:color w:val="010202"/>
          <w:spacing w:val="-8"/>
        </w:rPr>
        <w:t> </w:t>
      </w:r>
      <w:r>
        <w:rPr>
          <w:color w:val="231F20"/>
        </w:rPr>
        <w:t>teoría</w:t>
      </w:r>
      <w:r>
        <w:rPr>
          <w:color w:val="231F20"/>
          <w:spacing w:val="-8"/>
        </w:rPr>
        <w:t> </w:t>
      </w:r>
      <w:r>
        <w:rPr>
          <w:color w:val="231F20"/>
        </w:rPr>
        <w:t>basada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conocimiento</w:t>
      </w:r>
      <w:r>
        <w:rPr>
          <w:color w:val="231F20"/>
          <w:spacing w:val="-8"/>
        </w:rPr>
        <w:t> </w:t>
      </w:r>
      <w:r>
        <w:rPr>
          <w:color w:val="231F20"/>
        </w:rPr>
        <w:t>(Nonaka</w:t>
      </w:r>
      <w:r>
        <w:rPr>
          <w:color w:val="231F20"/>
          <w:spacing w:val="-8"/>
        </w:rPr>
        <w:t> </w:t>
      </w:r>
      <w:r>
        <w:rPr>
          <w:color w:val="231F20"/>
        </w:rPr>
        <w:t>y</w:t>
      </w:r>
      <w:r>
        <w:rPr>
          <w:color w:val="231F20"/>
          <w:spacing w:val="-8"/>
        </w:rPr>
        <w:t> </w:t>
      </w:r>
      <w:r>
        <w:rPr>
          <w:color w:val="231F20"/>
          <w:spacing w:val="-4"/>
        </w:rPr>
        <w:t>Teece,</w:t>
      </w:r>
      <w:r>
        <w:rPr>
          <w:color w:val="231F20"/>
          <w:spacing w:val="-8"/>
        </w:rPr>
        <w:t> </w:t>
      </w:r>
      <w:r>
        <w:rPr>
          <w:color w:val="231F20"/>
        </w:rPr>
        <w:t>2001;</w:t>
      </w:r>
      <w:r>
        <w:rPr>
          <w:color w:val="231F20"/>
          <w:spacing w:val="-8"/>
        </w:rPr>
        <w:t> </w:t>
      </w:r>
      <w:r>
        <w:rPr>
          <w:color w:val="231F20"/>
          <w:spacing w:val="-4"/>
        </w:rPr>
        <w:t>Vac- </w:t>
      </w:r>
      <w:r>
        <w:rPr>
          <w:color w:val="231F20"/>
        </w:rPr>
        <w:t>caro, </w:t>
      </w:r>
      <w:r>
        <w:rPr>
          <w:color w:val="010202"/>
          <w:spacing w:val="-3"/>
        </w:rPr>
        <w:t>Veloso </w:t>
      </w:r>
      <w:r>
        <w:rPr>
          <w:color w:val="010202"/>
        </w:rPr>
        <w:t>y Brusoni</w:t>
      </w:r>
      <w:r>
        <w:rPr>
          <w:color w:val="231F20"/>
        </w:rPr>
        <w:t>, 2009; Omona, </w:t>
      </w:r>
      <w:r>
        <w:rPr>
          <w:color w:val="010202"/>
          <w:spacing w:val="-6"/>
        </w:rPr>
        <w:t>Van </w:t>
      </w:r>
      <w:r>
        <w:rPr>
          <w:color w:val="010202"/>
        </w:rPr>
        <w:t>der </w:t>
      </w:r>
      <w:r>
        <w:rPr>
          <w:color w:val="010202"/>
          <w:spacing w:val="-4"/>
        </w:rPr>
        <w:t>Weide </w:t>
      </w:r>
      <w:r>
        <w:rPr>
          <w:color w:val="010202"/>
        </w:rPr>
        <w:t>y Lubega</w:t>
      </w:r>
      <w:r>
        <w:rPr>
          <w:color w:val="231F20"/>
        </w:rPr>
        <w:t>, 2010) dice que cuando los recursos basados en el conocimiento son explotados dentro de la organización, se</w:t>
      </w:r>
      <w:r>
        <w:rPr>
          <w:color w:val="231F20"/>
          <w:spacing w:val="-29"/>
        </w:rPr>
        <w:t> </w:t>
      </w:r>
      <w:r>
        <w:rPr>
          <w:color w:val="231F20"/>
        </w:rPr>
        <w:t>pueden generar ventajas competitivas sostenibles. De ahí la importancia de su gestión con apoyo de un liderazgo motivacional, fundamentado en valores, que a su vez origine un entorno en el que los miembros de la organización compartan conocimientos y estén dispuestos   a aprender. </w:t>
      </w:r>
      <w:r>
        <w:rPr>
          <w:color w:val="231F20"/>
          <w:spacing w:val="-5"/>
        </w:rPr>
        <w:t>Todo </w:t>
      </w:r>
      <w:r>
        <w:rPr>
          <w:color w:val="231F20"/>
        </w:rPr>
        <w:t>esto se facilitará con una infraestructura que permita la generación y la difusión de ideas y</w:t>
      </w:r>
      <w:r>
        <w:rPr>
          <w:color w:val="231F20"/>
          <w:spacing w:val="18"/>
        </w:rPr>
        <w:t> </w:t>
      </w:r>
      <w:r>
        <w:rPr>
          <w:color w:val="231F20"/>
        </w:rPr>
        <w:t>conocimiento.</w:t>
      </w:r>
    </w:p>
    <w:p>
      <w:pPr>
        <w:pStyle w:val="BodyText"/>
        <w:spacing w:line="238" w:lineRule="exact"/>
        <w:ind w:left="485" w:firstLine="283"/>
        <w:jc w:val="both"/>
      </w:pPr>
      <w:r>
        <w:rPr>
          <w:color w:val="231F20"/>
        </w:rPr>
        <w:t>Bajo las premisas anteriores, puede comprenderse que las </w:t>
      </w:r>
      <w:r>
        <w:rPr>
          <w:color w:val="010202"/>
          <w:w w:val="105"/>
          <w:sz w:val="28"/>
        </w:rPr>
        <w:t>ti </w:t>
      </w:r>
      <w:r>
        <w:rPr>
          <w:color w:val="010202"/>
        </w:rPr>
        <w:t>son un habilitador  clave</w:t>
      </w:r>
    </w:p>
    <w:p>
      <w:pPr>
        <w:pStyle w:val="BodyText"/>
        <w:spacing w:line="280" w:lineRule="exact" w:before="18"/>
        <w:ind w:left="484" w:right="111"/>
        <w:jc w:val="both"/>
      </w:pPr>
      <w:r>
        <w:rPr>
          <w:color w:val="010202"/>
          <w:w w:val="105"/>
        </w:rPr>
        <w:t>en</w:t>
      </w:r>
      <w:r>
        <w:rPr>
          <w:color w:val="010202"/>
          <w:spacing w:val="-25"/>
          <w:w w:val="105"/>
        </w:rPr>
        <w:t> </w:t>
      </w:r>
      <w:r>
        <w:rPr>
          <w:color w:val="010202"/>
          <w:w w:val="105"/>
        </w:rPr>
        <w:t>la</w:t>
      </w:r>
      <w:r>
        <w:rPr>
          <w:color w:val="010202"/>
          <w:spacing w:val="-25"/>
          <w:w w:val="105"/>
        </w:rPr>
        <w:t> </w:t>
      </w:r>
      <w:r>
        <w:rPr>
          <w:color w:val="010202"/>
          <w:w w:val="105"/>
        </w:rPr>
        <w:t>creación</w:t>
      </w:r>
      <w:r>
        <w:rPr>
          <w:color w:val="010202"/>
          <w:spacing w:val="-25"/>
          <w:w w:val="105"/>
        </w:rPr>
        <w:t> </w:t>
      </w:r>
      <w:r>
        <w:rPr>
          <w:color w:val="010202"/>
          <w:w w:val="105"/>
        </w:rPr>
        <w:t>de</w:t>
      </w:r>
      <w:r>
        <w:rPr>
          <w:color w:val="010202"/>
          <w:spacing w:val="-25"/>
          <w:w w:val="105"/>
        </w:rPr>
        <w:t> </w:t>
      </w:r>
      <w:r>
        <w:rPr>
          <w:color w:val="010202"/>
          <w:w w:val="105"/>
        </w:rPr>
        <w:t>conocimiento</w:t>
      </w:r>
      <w:r>
        <w:rPr>
          <w:color w:val="010202"/>
          <w:spacing w:val="-25"/>
          <w:w w:val="105"/>
        </w:rPr>
        <w:t> </w:t>
      </w:r>
      <w:r>
        <w:rPr>
          <w:color w:val="010202"/>
          <w:w w:val="105"/>
        </w:rPr>
        <w:t>y</w:t>
      </w:r>
      <w:r>
        <w:rPr>
          <w:color w:val="010202"/>
          <w:spacing w:val="-25"/>
          <w:w w:val="105"/>
        </w:rPr>
        <w:t> </w:t>
      </w:r>
      <w:r>
        <w:rPr>
          <w:color w:val="010202"/>
          <w:w w:val="105"/>
        </w:rPr>
        <w:t>también</w:t>
      </w:r>
      <w:r>
        <w:rPr>
          <w:color w:val="010202"/>
          <w:spacing w:val="-25"/>
          <w:w w:val="105"/>
        </w:rPr>
        <w:t> </w:t>
      </w:r>
      <w:r>
        <w:rPr>
          <w:color w:val="010202"/>
          <w:w w:val="105"/>
        </w:rPr>
        <w:t>una</w:t>
      </w:r>
      <w:r>
        <w:rPr>
          <w:color w:val="010202"/>
          <w:spacing w:val="-25"/>
          <w:w w:val="105"/>
        </w:rPr>
        <w:t> </w:t>
      </w:r>
      <w:r>
        <w:rPr>
          <w:color w:val="010202"/>
          <w:w w:val="105"/>
        </w:rPr>
        <w:t>plataforma</w:t>
      </w:r>
      <w:r>
        <w:rPr>
          <w:color w:val="010202"/>
          <w:spacing w:val="-25"/>
          <w:w w:val="105"/>
        </w:rPr>
        <w:t> </w:t>
      </w:r>
      <w:r>
        <w:rPr>
          <w:color w:val="010202"/>
          <w:w w:val="105"/>
        </w:rPr>
        <w:t>que</w:t>
      </w:r>
      <w:r>
        <w:rPr>
          <w:color w:val="010202"/>
          <w:spacing w:val="-25"/>
          <w:w w:val="105"/>
        </w:rPr>
        <w:t> </w:t>
      </w:r>
      <w:r>
        <w:rPr>
          <w:color w:val="010202"/>
          <w:w w:val="105"/>
        </w:rPr>
        <w:t>agiliza</w:t>
      </w:r>
      <w:r>
        <w:rPr>
          <w:color w:val="010202"/>
          <w:spacing w:val="-25"/>
          <w:w w:val="105"/>
        </w:rPr>
        <w:t> </w:t>
      </w:r>
      <w:r>
        <w:rPr>
          <w:color w:val="010202"/>
          <w:w w:val="105"/>
        </w:rPr>
        <w:t>y</w:t>
      </w:r>
      <w:r>
        <w:rPr>
          <w:color w:val="010202"/>
          <w:spacing w:val="-25"/>
          <w:w w:val="105"/>
        </w:rPr>
        <w:t> </w:t>
      </w:r>
      <w:r>
        <w:rPr>
          <w:color w:val="010202"/>
          <w:w w:val="105"/>
        </w:rPr>
        <w:t>facilita</w:t>
      </w:r>
      <w:r>
        <w:rPr>
          <w:color w:val="010202"/>
          <w:spacing w:val="-25"/>
          <w:w w:val="105"/>
        </w:rPr>
        <w:t> </w:t>
      </w:r>
      <w:r>
        <w:rPr>
          <w:color w:val="010202"/>
          <w:w w:val="105"/>
        </w:rPr>
        <w:t>la</w:t>
      </w:r>
      <w:r>
        <w:rPr>
          <w:color w:val="010202"/>
          <w:spacing w:val="-25"/>
          <w:w w:val="105"/>
        </w:rPr>
        <w:t> </w:t>
      </w:r>
      <w:r>
        <w:rPr>
          <w:color w:val="010202"/>
          <w:w w:val="105"/>
          <w:sz w:val="28"/>
        </w:rPr>
        <w:t>gc</w:t>
      </w:r>
      <w:r>
        <w:rPr>
          <w:color w:val="010202"/>
          <w:w w:val="105"/>
        </w:rPr>
        <w:t>,</w:t>
      </w:r>
      <w:r>
        <w:rPr>
          <w:color w:val="010202"/>
          <w:spacing w:val="-25"/>
          <w:w w:val="105"/>
        </w:rPr>
        <w:t> </w:t>
      </w:r>
      <w:r>
        <w:rPr>
          <w:color w:val="010202"/>
          <w:w w:val="105"/>
        </w:rPr>
        <w:t>pero </w:t>
      </w:r>
      <w:r>
        <w:rPr>
          <w:color w:val="010202"/>
        </w:rPr>
        <w:t>por</w:t>
      </w:r>
      <w:r>
        <w:rPr>
          <w:color w:val="010202"/>
          <w:spacing w:val="-5"/>
        </w:rPr>
        <w:t> </w:t>
      </w:r>
      <w:r>
        <w:rPr>
          <w:color w:val="010202"/>
        </w:rPr>
        <w:t>sí</w:t>
      </w:r>
      <w:r>
        <w:rPr>
          <w:color w:val="010202"/>
          <w:spacing w:val="-5"/>
        </w:rPr>
        <w:t> </w:t>
      </w:r>
      <w:r>
        <w:rPr>
          <w:color w:val="010202"/>
        </w:rPr>
        <w:t>solas</w:t>
      </w:r>
      <w:r>
        <w:rPr>
          <w:color w:val="010202"/>
          <w:spacing w:val="-5"/>
        </w:rPr>
        <w:t> </w:t>
      </w:r>
      <w:r>
        <w:rPr>
          <w:color w:val="010202"/>
        </w:rPr>
        <w:t>son</w:t>
      </w:r>
      <w:r>
        <w:rPr>
          <w:color w:val="010202"/>
          <w:spacing w:val="-5"/>
        </w:rPr>
        <w:t> </w:t>
      </w:r>
      <w:r>
        <w:rPr>
          <w:color w:val="010202"/>
        </w:rPr>
        <w:t>insuficientes</w:t>
      </w:r>
      <w:r>
        <w:rPr>
          <w:color w:val="010202"/>
          <w:spacing w:val="-5"/>
        </w:rPr>
        <w:t> </w:t>
      </w:r>
      <w:r>
        <w:rPr>
          <w:color w:val="010202"/>
        </w:rPr>
        <w:t>para</w:t>
      </w:r>
      <w:r>
        <w:rPr>
          <w:color w:val="010202"/>
          <w:spacing w:val="-5"/>
        </w:rPr>
        <w:t> </w:t>
      </w:r>
      <w:r>
        <w:rPr>
          <w:color w:val="010202"/>
        </w:rPr>
        <w:t>incrementar</w:t>
      </w:r>
      <w:r>
        <w:rPr>
          <w:color w:val="010202"/>
          <w:spacing w:val="-5"/>
        </w:rPr>
        <w:t> </w:t>
      </w:r>
      <w:r>
        <w:rPr>
          <w:color w:val="010202"/>
        </w:rPr>
        <w:t>el</w:t>
      </w:r>
      <w:r>
        <w:rPr>
          <w:color w:val="010202"/>
          <w:spacing w:val="-5"/>
        </w:rPr>
        <w:t> </w:t>
      </w:r>
      <w:r>
        <w:rPr>
          <w:color w:val="010202"/>
        </w:rPr>
        <w:t>conocimiento</w:t>
      </w:r>
      <w:r>
        <w:rPr>
          <w:color w:val="010202"/>
          <w:spacing w:val="-5"/>
        </w:rPr>
        <w:t> </w:t>
      </w:r>
      <w:r>
        <w:rPr>
          <w:color w:val="010202"/>
        </w:rPr>
        <w:t>colectivo</w:t>
      </w:r>
      <w:r>
        <w:rPr>
          <w:color w:val="010202"/>
          <w:spacing w:val="-5"/>
        </w:rPr>
        <w:t> </w:t>
      </w:r>
      <w:r>
        <w:rPr>
          <w:color w:val="010202"/>
        </w:rPr>
        <w:t>de</w:t>
      </w:r>
      <w:r>
        <w:rPr>
          <w:color w:val="010202"/>
          <w:spacing w:val="-5"/>
        </w:rPr>
        <w:t> </w:t>
      </w:r>
      <w:r>
        <w:rPr>
          <w:color w:val="010202"/>
        </w:rPr>
        <w:t>una</w:t>
      </w:r>
      <w:r>
        <w:rPr>
          <w:color w:val="010202"/>
          <w:spacing w:val="-5"/>
        </w:rPr>
        <w:t> </w:t>
      </w:r>
      <w:r>
        <w:rPr>
          <w:color w:val="010202"/>
        </w:rPr>
        <w:t>organiza- </w:t>
      </w:r>
      <w:r>
        <w:rPr>
          <w:color w:val="010202"/>
          <w:w w:val="105"/>
        </w:rPr>
        <w:t>ción</w:t>
      </w:r>
      <w:r>
        <w:rPr>
          <w:color w:val="010202"/>
          <w:spacing w:val="-29"/>
          <w:w w:val="105"/>
        </w:rPr>
        <w:t> </w:t>
      </w:r>
      <w:r>
        <w:rPr>
          <w:color w:val="010202"/>
          <w:w w:val="105"/>
        </w:rPr>
        <w:t>(Sandoval,</w:t>
      </w:r>
      <w:r>
        <w:rPr>
          <w:color w:val="010202"/>
          <w:spacing w:val="-29"/>
          <w:w w:val="105"/>
        </w:rPr>
        <w:t> </w:t>
      </w:r>
      <w:r>
        <w:rPr>
          <w:color w:val="010202"/>
          <w:w w:val="105"/>
        </w:rPr>
        <w:t>Gómez</w:t>
      </w:r>
      <w:r>
        <w:rPr>
          <w:color w:val="010202"/>
          <w:spacing w:val="-29"/>
          <w:w w:val="105"/>
        </w:rPr>
        <w:t> </w:t>
      </w:r>
      <w:r>
        <w:rPr>
          <w:color w:val="010202"/>
          <w:w w:val="105"/>
        </w:rPr>
        <w:t>y</w:t>
      </w:r>
      <w:r>
        <w:rPr>
          <w:color w:val="010202"/>
          <w:spacing w:val="-29"/>
          <w:w w:val="105"/>
        </w:rPr>
        <w:t> </w:t>
      </w:r>
      <w:r>
        <w:rPr>
          <w:color w:val="010202"/>
          <w:w w:val="105"/>
        </w:rPr>
        <w:t>Demuner,</w:t>
      </w:r>
      <w:r>
        <w:rPr>
          <w:color w:val="010202"/>
          <w:spacing w:val="-29"/>
          <w:w w:val="105"/>
        </w:rPr>
        <w:t> </w:t>
      </w:r>
      <w:r>
        <w:rPr>
          <w:color w:val="010202"/>
          <w:w w:val="105"/>
        </w:rPr>
        <w:t>2012).</w:t>
      </w:r>
      <w:r>
        <w:rPr>
          <w:color w:val="010202"/>
          <w:spacing w:val="-29"/>
          <w:w w:val="105"/>
        </w:rPr>
        <w:t> </w:t>
      </w:r>
      <w:r>
        <w:rPr>
          <w:color w:val="010202"/>
          <w:w w:val="105"/>
        </w:rPr>
        <w:t>L</w:t>
      </w:r>
      <w:r>
        <w:rPr>
          <w:color w:val="231F20"/>
          <w:w w:val="105"/>
        </w:rPr>
        <w:t>as</w:t>
      </w:r>
      <w:r>
        <w:rPr>
          <w:color w:val="231F20"/>
          <w:spacing w:val="-29"/>
          <w:w w:val="105"/>
        </w:rPr>
        <w:t> </w:t>
      </w:r>
      <w:r>
        <w:rPr>
          <w:color w:val="231F20"/>
          <w:w w:val="105"/>
          <w:sz w:val="28"/>
        </w:rPr>
        <w:t>ti</w:t>
      </w:r>
      <w:r>
        <w:rPr>
          <w:color w:val="231F20"/>
          <w:spacing w:val="-45"/>
          <w:w w:val="105"/>
          <w:sz w:val="28"/>
        </w:rPr>
        <w:t> </w:t>
      </w:r>
      <w:r>
        <w:rPr>
          <w:color w:val="231F20"/>
          <w:w w:val="105"/>
        </w:rPr>
        <w:t>son</w:t>
      </w:r>
      <w:r>
        <w:rPr>
          <w:color w:val="231F20"/>
          <w:spacing w:val="-29"/>
          <w:w w:val="105"/>
        </w:rPr>
        <w:t> </w:t>
      </w:r>
      <w:r>
        <w:rPr>
          <w:color w:val="231F20"/>
          <w:w w:val="105"/>
        </w:rPr>
        <w:t>parte</w:t>
      </w:r>
      <w:r>
        <w:rPr>
          <w:color w:val="231F20"/>
          <w:spacing w:val="-29"/>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w w:val="105"/>
        </w:rPr>
        <w:t>innovación</w:t>
      </w:r>
      <w:r>
        <w:rPr>
          <w:color w:val="231F20"/>
          <w:spacing w:val="-29"/>
          <w:w w:val="105"/>
        </w:rPr>
        <w:t> </w:t>
      </w:r>
      <w:r>
        <w:rPr>
          <w:color w:val="231F20"/>
          <w:w w:val="105"/>
        </w:rPr>
        <w:t>tecnológica</w:t>
      </w:r>
    </w:p>
    <w:p>
      <w:pPr>
        <w:spacing w:after="0" w:line="280" w:lineRule="exact"/>
        <w:jc w:val="both"/>
        <w:sectPr>
          <w:type w:val="continuous"/>
          <w:pgSz w:w="9930" w:h="12190"/>
          <w:pgMar w:top="0" w:bottom="0" w:left="320" w:right="1020"/>
        </w:sectPr>
      </w:pPr>
    </w:p>
    <w:p>
      <w:pPr>
        <w:pStyle w:val="BodyText"/>
        <w:spacing w:line="273" w:lineRule="auto" w:before="159"/>
        <w:ind w:left="113" w:right="502"/>
        <w:jc w:val="both"/>
      </w:pPr>
      <w:r>
        <w:rPr>
          <w:color w:val="231F20"/>
        </w:rPr>
        <w:t>que ejerce una notable influencia en los procesos de generación, producción,</w:t>
      </w:r>
      <w:r>
        <w:rPr>
          <w:color w:val="231F20"/>
          <w:spacing w:val="-24"/>
        </w:rPr>
        <w:t> </w:t>
      </w:r>
      <w:r>
        <w:rPr>
          <w:color w:val="231F20"/>
        </w:rPr>
        <w:t>transmisión, difusión y organización de la información y el conocimiento en las empresas (Kaplan y Norton,</w:t>
      </w:r>
      <w:r>
        <w:rPr>
          <w:color w:val="231F20"/>
          <w:spacing w:val="17"/>
        </w:rPr>
        <w:t> </w:t>
      </w:r>
      <w:r>
        <w:rPr>
          <w:color w:val="231F20"/>
        </w:rPr>
        <w:t>2011).</w:t>
      </w:r>
    </w:p>
    <w:p>
      <w:pPr>
        <w:pStyle w:val="BodyText"/>
        <w:spacing w:line="261" w:lineRule="exact"/>
        <w:ind w:left="113" w:firstLine="283"/>
        <w:jc w:val="both"/>
      </w:pPr>
      <w:r>
        <w:rPr>
          <w:color w:val="231F20"/>
        </w:rPr>
        <w:t>Para aprovechar el potencial de las </w:t>
      </w:r>
      <w:r>
        <w:rPr>
          <w:color w:val="231F20"/>
          <w:w w:val="105"/>
          <w:sz w:val="28"/>
        </w:rPr>
        <w:t>ti </w:t>
      </w:r>
      <w:r>
        <w:rPr>
          <w:color w:val="231F20"/>
        </w:rPr>
        <w:t>es necesario conocer las que existen y escoger</w:t>
      </w:r>
    </w:p>
    <w:p>
      <w:pPr>
        <w:pStyle w:val="BodyText"/>
        <w:spacing w:line="273" w:lineRule="auto" w:before="18"/>
        <w:ind w:left="113" w:right="504"/>
        <w:jc w:val="both"/>
      </w:pPr>
      <w:r>
        <w:rPr>
          <w:color w:val="231F20"/>
        </w:rPr>
        <w:t>aquellas</w:t>
      </w:r>
      <w:r>
        <w:rPr>
          <w:color w:val="231F20"/>
          <w:spacing w:val="-11"/>
        </w:rPr>
        <w:t> </w:t>
      </w:r>
      <w:r>
        <w:rPr>
          <w:color w:val="231F20"/>
        </w:rPr>
        <w:t>que</w:t>
      </w:r>
      <w:r>
        <w:rPr>
          <w:color w:val="231F20"/>
          <w:spacing w:val="-11"/>
        </w:rPr>
        <w:t> </w:t>
      </w:r>
      <w:r>
        <w:rPr>
          <w:color w:val="231F20"/>
        </w:rPr>
        <w:t>pueden</w:t>
      </w:r>
      <w:r>
        <w:rPr>
          <w:color w:val="231F20"/>
          <w:spacing w:val="-11"/>
        </w:rPr>
        <w:t> </w:t>
      </w:r>
      <w:r>
        <w:rPr>
          <w:color w:val="231F20"/>
        </w:rPr>
        <w:t>ayudar</w:t>
      </w:r>
      <w:r>
        <w:rPr>
          <w:color w:val="231F20"/>
          <w:spacing w:val="-11"/>
        </w:rPr>
        <w:t> </w:t>
      </w:r>
      <w:r>
        <w:rPr>
          <w:color w:val="231F20"/>
        </w:rPr>
        <w:t>específicamente</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etapa</w:t>
      </w:r>
      <w:r>
        <w:rPr>
          <w:color w:val="231F20"/>
          <w:spacing w:val="-11"/>
        </w:rPr>
        <w:t> </w:t>
      </w:r>
      <w:r>
        <w:rPr>
          <w:color w:val="231F20"/>
        </w:rPr>
        <w:t>del</w:t>
      </w:r>
      <w:r>
        <w:rPr>
          <w:color w:val="231F20"/>
          <w:spacing w:val="-11"/>
        </w:rPr>
        <w:t> </w:t>
      </w:r>
      <w:r>
        <w:rPr>
          <w:color w:val="231F20"/>
        </w:rPr>
        <w:t>ciclo</w:t>
      </w:r>
      <w:r>
        <w:rPr>
          <w:color w:val="231F20"/>
          <w:spacing w:val="-11"/>
        </w:rPr>
        <w:t> </w:t>
      </w:r>
      <w:r>
        <w:rPr>
          <w:color w:val="231F20"/>
        </w:rPr>
        <w:t>de</w:t>
      </w:r>
      <w:r>
        <w:rPr>
          <w:color w:val="231F20"/>
          <w:spacing w:val="-11"/>
        </w:rPr>
        <w:t> </w:t>
      </w:r>
      <w:r>
        <w:rPr>
          <w:color w:val="231F20"/>
        </w:rPr>
        <w:t>vida</w:t>
      </w:r>
      <w:r>
        <w:rPr>
          <w:color w:val="231F20"/>
          <w:spacing w:val="-11"/>
        </w:rPr>
        <w:t> </w:t>
      </w:r>
      <w:r>
        <w:rPr>
          <w:color w:val="231F20"/>
        </w:rPr>
        <w:t>de</w:t>
      </w:r>
      <w:r>
        <w:rPr>
          <w:color w:val="231F20"/>
          <w:spacing w:val="-11"/>
        </w:rPr>
        <w:t> </w:t>
      </w:r>
      <w:r>
        <w:rPr>
          <w:color w:val="231F20"/>
        </w:rPr>
        <w:t>cada</w:t>
      </w:r>
      <w:r>
        <w:rPr>
          <w:color w:val="231F20"/>
          <w:spacing w:val="-11"/>
        </w:rPr>
        <w:t> </w:t>
      </w:r>
      <w:r>
        <w:rPr>
          <w:color w:val="231F20"/>
        </w:rPr>
        <w:t>organiza- ción, considerando el contexto en el que</w:t>
      </w:r>
      <w:r>
        <w:rPr>
          <w:color w:val="231F20"/>
          <w:spacing w:val="-3"/>
        </w:rPr>
        <w:t> </w:t>
      </w:r>
      <w:r>
        <w:rPr>
          <w:color w:val="231F20"/>
        </w:rPr>
        <w:t>actúa.</w:t>
      </w:r>
    </w:p>
    <w:p>
      <w:pPr>
        <w:pStyle w:val="BodyText"/>
        <w:spacing w:before="3"/>
        <w:rPr>
          <w:sz w:val="26"/>
        </w:rPr>
      </w:pPr>
    </w:p>
    <w:p>
      <w:pPr>
        <w:pStyle w:val="Heading4"/>
      </w:pPr>
      <w:r>
        <w:rPr>
          <w:color w:val="231F20"/>
        </w:rPr>
        <w:t>Clasificación de las </w:t>
      </w:r>
      <w:r>
        <w:rPr>
          <w:rFonts w:ascii="Cambria" w:hAnsi="Cambria"/>
          <w:color w:val="231F20"/>
          <w:sz w:val="19"/>
        </w:rPr>
        <w:t>ti </w:t>
      </w:r>
      <w:r>
        <w:rPr>
          <w:color w:val="231F20"/>
        </w:rPr>
        <w:t>para la gestión del conocimiento</w:t>
      </w:r>
    </w:p>
    <w:p>
      <w:pPr>
        <w:pStyle w:val="BodyText"/>
        <w:spacing w:line="280" w:lineRule="exact" w:before="160"/>
        <w:ind w:left="113" w:right="502"/>
        <w:jc w:val="both"/>
      </w:pPr>
      <w:r>
        <w:rPr>
          <w:color w:val="231F20"/>
          <w:spacing w:val="-3"/>
        </w:rPr>
        <w:t>Varios </w:t>
      </w:r>
      <w:r>
        <w:rPr>
          <w:color w:val="231F20"/>
        </w:rPr>
        <w:t>autores se han dado a la tarea de clasificar las </w:t>
      </w:r>
      <w:r>
        <w:rPr>
          <w:color w:val="231F20"/>
          <w:w w:val="105"/>
          <w:sz w:val="28"/>
        </w:rPr>
        <w:t>ti</w:t>
      </w:r>
      <w:r>
        <w:rPr>
          <w:color w:val="231F20"/>
          <w:w w:val="105"/>
        </w:rPr>
        <w:t>. </w:t>
      </w:r>
      <w:r>
        <w:rPr>
          <w:color w:val="231F20"/>
        </w:rPr>
        <w:t>Bollinger y Smith (2001) lo</w:t>
      </w:r>
      <w:r>
        <w:rPr>
          <w:color w:val="231F20"/>
          <w:spacing w:val="-25"/>
        </w:rPr>
        <w:t> </w:t>
      </w:r>
      <w:r>
        <w:rPr>
          <w:color w:val="231F20"/>
        </w:rPr>
        <w:t>hacen de acuerdo con el apoyo que proporcionan en los procesos de </w:t>
      </w:r>
      <w:r>
        <w:rPr>
          <w:color w:val="231F20"/>
          <w:sz w:val="28"/>
        </w:rPr>
        <w:t>gc</w:t>
      </w:r>
      <w:r>
        <w:rPr>
          <w:color w:val="231F20"/>
        </w:rPr>
        <w:t>. Por su parte, Binney (2001)</w:t>
      </w:r>
      <w:r>
        <w:rPr>
          <w:color w:val="231F20"/>
          <w:spacing w:val="-18"/>
        </w:rPr>
        <w:t> </w:t>
      </w:r>
      <w:r>
        <w:rPr>
          <w:color w:val="231F20"/>
        </w:rPr>
        <w:t>sugiere</w:t>
      </w:r>
      <w:r>
        <w:rPr>
          <w:color w:val="231F20"/>
          <w:spacing w:val="-18"/>
        </w:rPr>
        <w:t> </w:t>
      </w:r>
      <w:r>
        <w:rPr>
          <w:color w:val="231F20"/>
        </w:rPr>
        <w:t>clasificarlas</w:t>
      </w:r>
      <w:r>
        <w:rPr>
          <w:color w:val="231F20"/>
          <w:spacing w:val="-18"/>
        </w:rPr>
        <w:t> </w:t>
      </w:r>
      <w:r>
        <w:rPr>
          <w:color w:val="231F20"/>
        </w:rPr>
        <w:t>de</w:t>
      </w:r>
      <w:r>
        <w:rPr>
          <w:color w:val="231F20"/>
          <w:spacing w:val="-18"/>
        </w:rPr>
        <w:t> </w:t>
      </w:r>
      <w:r>
        <w:rPr>
          <w:color w:val="231F20"/>
        </w:rPr>
        <w:t>acuerdo</w:t>
      </w:r>
      <w:r>
        <w:rPr>
          <w:color w:val="231F20"/>
          <w:spacing w:val="-18"/>
        </w:rPr>
        <w:t> </w:t>
      </w:r>
      <w:r>
        <w:rPr>
          <w:color w:val="231F20"/>
        </w:rPr>
        <w:t>con</w:t>
      </w:r>
      <w:r>
        <w:rPr>
          <w:color w:val="231F20"/>
          <w:spacing w:val="-18"/>
        </w:rPr>
        <w:t> </w:t>
      </w:r>
      <w:r>
        <w:rPr>
          <w:color w:val="231F20"/>
        </w:rPr>
        <w:t>su</w:t>
      </w:r>
      <w:r>
        <w:rPr>
          <w:color w:val="231F20"/>
          <w:spacing w:val="-18"/>
        </w:rPr>
        <w:t> </w:t>
      </w:r>
      <w:r>
        <w:rPr>
          <w:color w:val="231F20"/>
        </w:rPr>
        <w:t>aplicación</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diferentes</w:t>
      </w:r>
      <w:r>
        <w:rPr>
          <w:color w:val="231F20"/>
          <w:spacing w:val="-18"/>
        </w:rPr>
        <w:t> </w:t>
      </w:r>
      <w:r>
        <w:rPr>
          <w:color w:val="231F20"/>
        </w:rPr>
        <w:t>etapas</w:t>
      </w:r>
      <w:r>
        <w:rPr>
          <w:color w:val="231F20"/>
          <w:spacing w:val="-18"/>
        </w:rPr>
        <w:t> </w:t>
      </w:r>
      <w:r>
        <w:rPr>
          <w:color w:val="231F20"/>
        </w:rPr>
        <w:t>por</w:t>
      </w:r>
      <w:r>
        <w:rPr>
          <w:color w:val="231F20"/>
          <w:spacing w:val="-18"/>
        </w:rPr>
        <w:t> </w:t>
      </w:r>
      <w:r>
        <w:rPr>
          <w:color w:val="231F20"/>
        </w:rPr>
        <w:t>las</w:t>
      </w:r>
      <w:r>
        <w:rPr>
          <w:color w:val="231F20"/>
          <w:spacing w:val="-18"/>
        </w:rPr>
        <w:t> </w:t>
      </w:r>
      <w:r>
        <w:rPr>
          <w:color w:val="231F20"/>
        </w:rPr>
        <w:t>que transita el conocimiento. Bulchand (2002) clasifica las </w:t>
      </w:r>
      <w:r>
        <w:rPr>
          <w:color w:val="231F20"/>
          <w:w w:val="105"/>
          <w:sz w:val="28"/>
        </w:rPr>
        <w:t>ti</w:t>
      </w:r>
      <w:r>
        <w:rPr>
          <w:color w:val="231F20"/>
          <w:spacing w:val="-46"/>
          <w:w w:val="105"/>
          <w:sz w:val="28"/>
        </w:rPr>
        <w:t> </w:t>
      </w:r>
      <w:r>
        <w:rPr>
          <w:color w:val="231F20"/>
        </w:rPr>
        <w:t>en tecnologías habilitadoras (las que</w:t>
      </w:r>
      <w:r>
        <w:rPr>
          <w:color w:val="231F20"/>
          <w:spacing w:val="-18"/>
        </w:rPr>
        <w:t> </w:t>
      </w:r>
      <w:r>
        <w:rPr>
          <w:color w:val="231F20"/>
        </w:rPr>
        <w:t>están</w:t>
      </w:r>
      <w:r>
        <w:rPr>
          <w:color w:val="231F20"/>
          <w:spacing w:val="-18"/>
        </w:rPr>
        <w:t> </w:t>
      </w:r>
      <w:r>
        <w:rPr>
          <w:color w:val="231F20"/>
        </w:rPr>
        <w:t>disponibles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mercado</w:t>
      </w:r>
      <w:r>
        <w:rPr>
          <w:color w:val="231F20"/>
          <w:spacing w:val="-18"/>
        </w:rPr>
        <w:t> </w:t>
      </w:r>
      <w:r>
        <w:rPr>
          <w:color w:val="231F20"/>
        </w:rPr>
        <w:t>para</w:t>
      </w:r>
      <w:r>
        <w:rPr>
          <w:color w:val="231F20"/>
          <w:spacing w:val="-18"/>
        </w:rPr>
        <w:t> </w:t>
      </w:r>
      <w:r>
        <w:rPr>
          <w:color w:val="231F20"/>
        </w:rPr>
        <w:t>todos</w:t>
      </w:r>
      <w:r>
        <w:rPr>
          <w:color w:val="231F20"/>
          <w:spacing w:val="-18"/>
        </w:rPr>
        <w:t> </w:t>
      </w:r>
      <w:r>
        <w:rPr>
          <w:color w:val="231F20"/>
        </w:rPr>
        <w:t>los</w:t>
      </w:r>
      <w:r>
        <w:rPr>
          <w:color w:val="231F20"/>
          <w:spacing w:val="-18"/>
        </w:rPr>
        <w:t> </w:t>
      </w:r>
      <w:r>
        <w:rPr>
          <w:color w:val="231F20"/>
        </w:rPr>
        <w:t>usos)</w:t>
      </w:r>
      <w:r>
        <w:rPr>
          <w:color w:val="231F20"/>
          <w:spacing w:val="-18"/>
        </w:rPr>
        <w:t> </w:t>
      </w:r>
      <w:r>
        <w:rPr>
          <w:color w:val="231F20"/>
        </w:rPr>
        <w:t>y</w:t>
      </w:r>
      <w:r>
        <w:rPr>
          <w:color w:val="231F20"/>
          <w:spacing w:val="-18"/>
        </w:rPr>
        <w:t> </w:t>
      </w:r>
      <w:r>
        <w:rPr>
          <w:color w:val="231F20"/>
        </w:rPr>
        <w:t>aplicaciones</w:t>
      </w:r>
      <w:r>
        <w:rPr>
          <w:color w:val="231F20"/>
          <w:spacing w:val="-18"/>
        </w:rPr>
        <w:t> </w:t>
      </w:r>
      <w:r>
        <w:rPr>
          <w:color w:val="231F20"/>
        </w:rPr>
        <w:t>tecnológicas</w:t>
      </w:r>
      <w:r>
        <w:rPr>
          <w:color w:val="231F20"/>
          <w:spacing w:val="-18"/>
        </w:rPr>
        <w:t> </w:t>
      </w:r>
      <w:r>
        <w:rPr>
          <w:color w:val="231F20"/>
        </w:rPr>
        <w:t>(grupo de </w:t>
      </w:r>
      <w:r>
        <w:rPr>
          <w:color w:val="231F20"/>
          <w:w w:val="105"/>
          <w:sz w:val="28"/>
        </w:rPr>
        <w:t>ti </w:t>
      </w:r>
      <w:r>
        <w:rPr>
          <w:color w:val="231F20"/>
        </w:rPr>
        <w:t>configuradas específicamente para </w:t>
      </w:r>
      <w:r>
        <w:rPr>
          <w:color w:val="231F20"/>
          <w:sz w:val="28"/>
        </w:rPr>
        <w:t>gc</w:t>
      </w:r>
      <w:r>
        <w:rPr>
          <w:color w:val="231F20"/>
        </w:rPr>
        <w:t>, aunque ése no haya sido su</w:t>
      </w:r>
      <w:r>
        <w:rPr>
          <w:color w:val="231F20"/>
          <w:spacing w:val="15"/>
        </w:rPr>
        <w:t> </w:t>
      </w:r>
      <w:r>
        <w:rPr>
          <w:color w:val="231F20"/>
        </w:rPr>
        <w:t>origen).</w:t>
      </w:r>
    </w:p>
    <w:p>
      <w:pPr>
        <w:pStyle w:val="BodyText"/>
        <w:spacing w:line="280" w:lineRule="exact" w:before="28"/>
        <w:ind w:left="113" w:right="502" w:firstLine="283"/>
        <w:jc w:val="both"/>
      </w:pPr>
      <w:r>
        <w:rPr>
          <w:color w:val="231F20"/>
        </w:rPr>
        <w:t>Mentzas, Apostolou, </w:t>
      </w:r>
      <w:r>
        <w:rPr>
          <w:color w:val="231F20"/>
          <w:spacing w:val="-4"/>
        </w:rPr>
        <w:t>Young </w:t>
      </w:r>
      <w:r>
        <w:rPr>
          <w:color w:val="231F20"/>
        </w:rPr>
        <w:t>y Abecker (2001) consideran el conocimiento como un proceso/producto y ubican las </w:t>
      </w:r>
      <w:r>
        <w:rPr>
          <w:color w:val="231F20"/>
          <w:w w:val="110"/>
          <w:sz w:val="28"/>
        </w:rPr>
        <w:t>ti </w:t>
      </w:r>
      <w:r>
        <w:rPr>
          <w:color w:val="231F20"/>
        </w:rPr>
        <w:t>en un mapa, con base en su utilidad dentro de esta di- cotomía. Para esos autores, el proceso de la </w:t>
      </w:r>
      <w:r>
        <w:rPr>
          <w:color w:val="231F20"/>
          <w:w w:val="110"/>
        </w:rPr>
        <w:t>GC </w:t>
      </w:r>
      <w:r>
        <w:rPr>
          <w:color w:val="231F20"/>
        </w:rPr>
        <w:t>integra la comunicación social, en vista de que el conocimiento es propiedad de quien lo genera y de que se comparte a través de la interacción; aquí las </w:t>
      </w:r>
      <w:r>
        <w:rPr>
          <w:color w:val="231F20"/>
          <w:w w:val="110"/>
          <w:sz w:val="28"/>
        </w:rPr>
        <w:t>ti </w:t>
      </w:r>
      <w:r>
        <w:rPr>
          <w:color w:val="231F20"/>
        </w:rPr>
        <w:t>se utilizan para transferir conocimiento (el correo electrónico, las videoconferencias,</w:t>
      </w:r>
      <w:r>
        <w:rPr>
          <w:color w:val="231F20"/>
          <w:spacing w:val="-14"/>
        </w:rPr>
        <w:t> </w:t>
      </w:r>
      <w:r>
        <w:rPr>
          <w:color w:val="231F20"/>
        </w:rPr>
        <w:t>los</w:t>
      </w:r>
      <w:r>
        <w:rPr>
          <w:color w:val="231F20"/>
          <w:spacing w:val="-14"/>
        </w:rPr>
        <w:t> </w:t>
      </w:r>
      <w:r>
        <w:rPr>
          <w:color w:val="231F20"/>
        </w:rPr>
        <w:t>sistemas</w:t>
      </w:r>
      <w:r>
        <w:rPr>
          <w:color w:val="231F20"/>
          <w:spacing w:val="-14"/>
        </w:rPr>
        <w:t> </w:t>
      </w:r>
      <w:r>
        <w:rPr>
          <w:color w:val="231F20"/>
        </w:rPr>
        <w:t>de</w:t>
      </w:r>
      <w:r>
        <w:rPr>
          <w:color w:val="231F20"/>
          <w:spacing w:val="-14"/>
        </w:rPr>
        <w:t> </w:t>
      </w:r>
      <w:r>
        <w:rPr>
          <w:color w:val="231F20"/>
        </w:rPr>
        <w:t>mensajería,</w:t>
      </w:r>
      <w:r>
        <w:rPr>
          <w:color w:val="231F20"/>
          <w:spacing w:val="-14"/>
        </w:rPr>
        <w:t> </w:t>
      </w:r>
      <w:r>
        <w:rPr>
          <w:color w:val="231F20"/>
        </w:rPr>
        <w:t>etcétera).</w:t>
      </w:r>
      <w:r>
        <w:rPr>
          <w:color w:val="231F20"/>
          <w:spacing w:val="-14"/>
        </w:rPr>
        <w:t> </w:t>
      </w:r>
      <w:r>
        <w:rPr>
          <w:color w:val="231F20"/>
        </w:rPr>
        <w:t>Como</w:t>
      </w:r>
      <w:r>
        <w:rPr>
          <w:color w:val="231F20"/>
          <w:spacing w:val="-14"/>
        </w:rPr>
        <w:t> </w:t>
      </w:r>
      <w:r>
        <w:rPr>
          <w:color w:val="231F20"/>
        </w:rPr>
        <w:t>producto,</w:t>
      </w:r>
      <w:r>
        <w:rPr>
          <w:color w:val="231F20"/>
          <w:spacing w:val="-14"/>
        </w:rPr>
        <w:t> </w:t>
      </w:r>
      <w:r>
        <w:rPr>
          <w:color w:val="231F20"/>
        </w:rPr>
        <w:t>interviene</w:t>
      </w:r>
      <w:r>
        <w:rPr>
          <w:color w:val="231F20"/>
          <w:spacing w:val="-14"/>
        </w:rPr>
        <w:t> </w:t>
      </w:r>
      <w:r>
        <w:rPr>
          <w:color w:val="231F20"/>
        </w:rPr>
        <w:t>más</w:t>
      </w:r>
      <w:r>
        <w:rPr>
          <w:color w:val="231F20"/>
          <w:spacing w:val="-14"/>
        </w:rPr>
        <w:t> </w:t>
      </w:r>
      <w:r>
        <w:rPr>
          <w:color w:val="231F20"/>
        </w:rPr>
        <w:t>la documentación y el almacenamiento (repositorios de conocimiento, los mapas de conoci- miento,</w:t>
      </w:r>
      <w:r>
        <w:rPr>
          <w:color w:val="231F20"/>
          <w:spacing w:val="-22"/>
        </w:rPr>
        <w:t> </w:t>
      </w:r>
      <w:r>
        <w:rPr>
          <w:color w:val="231F20"/>
        </w:rPr>
        <w:t>las</w:t>
      </w:r>
      <w:r>
        <w:rPr>
          <w:color w:val="231F20"/>
          <w:spacing w:val="-22"/>
        </w:rPr>
        <w:t> </w:t>
      </w:r>
      <w:r>
        <w:rPr>
          <w:color w:val="231F20"/>
        </w:rPr>
        <w:t>intranets,</w:t>
      </w:r>
      <w:r>
        <w:rPr>
          <w:color w:val="231F20"/>
          <w:spacing w:val="-22"/>
        </w:rPr>
        <w:t> </w:t>
      </w:r>
      <w:r>
        <w:rPr>
          <w:color w:val="231F20"/>
        </w:rPr>
        <w:t>etcétera).</w:t>
      </w:r>
    </w:p>
    <w:p>
      <w:pPr>
        <w:pStyle w:val="BodyText"/>
        <w:spacing w:line="264" w:lineRule="auto" w:before="32"/>
        <w:ind w:left="113" w:right="502" w:firstLine="283"/>
        <w:jc w:val="both"/>
      </w:pPr>
      <w:r>
        <w:rPr>
          <w:color w:val="231F20"/>
        </w:rPr>
        <w:t>La dicotomía proceso/producto (Mentzas </w:t>
      </w:r>
      <w:r>
        <w:rPr>
          <w:rFonts w:ascii="Palatino Linotype" w:hAnsi="Palatino Linotype"/>
          <w:i/>
          <w:color w:val="231F20"/>
        </w:rPr>
        <w:t>et al</w:t>
      </w:r>
      <w:r>
        <w:rPr>
          <w:color w:val="231F20"/>
        </w:rPr>
        <w:t>., 2001) puede visualizarse en cuatro cuadrantes, donde se ubican las cuatro fases de la espiral del conocimiento de Nonaka y Takeuchi (1995) (como se muestra más adelante en la Figura II.2):</w:t>
      </w:r>
    </w:p>
    <w:p>
      <w:pPr>
        <w:pStyle w:val="ListParagraph"/>
        <w:numPr>
          <w:ilvl w:val="0"/>
          <w:numId w:val="9"/>
        </w:numPr>
        <w:tabs>
          <w:tab w:pos="681" w:val="left" w:leader="none"/>
        </w:tabs>
        <w:spacing w:line="273" w:lineRule="auto" w:before="122" w:after="0"/>
        <w:ind w:left="680" w:right="502" w:hanging="283"/>
        <w:jc w:val="both"/>
        <w:rPr>
          <w:sz w:val="21"/>
        </w:rPr>
      </w:pPr>
      <w:r>
        <w:rPr>
          <w:color w:val="231F20"/>
          <w:sz w:val="21"/>
        </w:rPr>
        <w:t>Las</w:t>
      </w:r>
      <w:r>
        <w:rPr>
          <w:color w:val="231F20"/>
          <w:spacing w:val="-17"/>
          <w:sz w:val="21"/>
        </w:rPr>
        <w:t> </w:t>
      </w:r>
      <w:r>
        <w:rPr>
          <w:color w:val="231F20"/>
          <w:sz w:val="21"/>
        </w:rPr>
        <w:t>herramientas</w:t>
      </w:r>
      <w:r>
        <w:rPr>
          <w:color w:val="231F20"/>
          <w:spacing w:val="-17"/>
          <w:sz w:val="21"/>
        </w:rPr>
        <w:t> </w:t>
      </w:r>
      <w:r>
        <w:rPr>
          <w:color w:val="231F20"/>
          <w:sz w:val="21"/>
        </w:rPr>
        <w:t>tecnológicas</w:t>
      </w:r>
      <w:r>
        <w:rPr>
          <w:color w:val="231F20"/>
          <w:spacing w:val="-17"/>
          <w:sz w:val="21"/>
        </w:rPr>
        <w:t> </w:t>
      </w:r>
      <w:r>
        <w:rPr>
          <w:color w:val="231F20"/>
          <w:sz w:val="21"/>
        </w:rPr>
        <w:t>utilizadas</w:t>
      </w:r>
      <w:r>
        <w:rPr>
          <w:color w:val="231F20"/>
          <w:spacing w:val="-17"/>
          <w:sz w:val="21"/>
        </w:rPr>
        <w:t> </w:t>
      </w:r>
      <w:r>
        <w:rPr>
          <w:color w:val="231F20"/>
          <w:sz w:val="21"/>
        </w:rPr>
        <w:t>en</w:t>
      </w:r>
      <w:r>
        <w:rPr>
          <w:color w:val="231F20"/>
          <w:spacing w:val="-17"/>
          <w:sz w:val="21"/>
        </w:rPr>
        <w:t> </w:t>
      </w:r>
      <w:r>
        <w:rPr>
          <w:color w:val="231F20"/>
          <w:sz w:val="21"/>
        </w:rPr>
        <w:t>la</w:t>
      </w:r>
      <w:r>
        <w:rPr>
          <w:color w:val="231F20"/>
          <w:spacing w:val="-17"/>
          <w:sz w:val="21"/>
        </w:rPr>
        <w:t> </w:t>
      </w:r>
      <w:r>
        <w:rPr>
          <w:color w:val="231F20"/>
          <w:sz w:val="21"/>
        </w:rPr>
        <w:t>socialización</w:t>
      </w:r>
      <w:r>
        <w:rPr>
          <w:color w:val="231F20"/>
          <w:spacing w:val="-17"/>
          <w:sz w:val="21"/>
        </w:rPr>
        <w:t> </w:t>
      </w:r>
      <w:r>
        <w:rPr>
          <w:color w:val="231F20"/>
          <w:sz w:val="21"/>
        </w:rPr>
        <w:t>sirven</w:t>
      </w:r>
      <w:r>
        <w:rPr>
          <w:color w:val="231F20"/>
          <w:spacing w:val="-17"/>
          <w:sz w:val="21"/>
        </w:rPr>
        <w:t> </w:t>
      </w:r>
      <w:r>
        <w:rPr>
          <w:color w:val="231F20"/>
          <w:sz w:val="21"/>
        </w:rPr>
        <w:t>con</w:t>
      </w:r>
      <w:r>
        <w:rPr>
          <w:color w:val="231F20"/>
          <w:spacing w:val="-17"/>
          <w:sz w:val="21"/>
        </w:rPr>
        <w:t> </w:t>
      </w:r>
      <w:r>
        <w:rPr>
          <w:color w:val="231F20"/>
          <w:sz w:val="21"/>
        </w:rPr>
        <w:t>preponderan- cia</w:t>
      </w:r>
      <w:r>
        <w:rPr>
          <w:color w:val="231F20"/>
          <w:spacing w:val="-11"/>
          <w:sz w:val="21"/>
        </w:rPr>
        <w:t> </w:t>
      </w:r>
      <w:r>
        <w:rPr>
          <w:color w:val="231F20"/>
          <w:sz w:val="21"/>
        </w:rPr>
        <w:t>para</w:t>
      </w:r>
      <w:r>
        <w:rPr>
          <w:color w:val="231F20"/>
          <w:spacing w:val="-11"/>
          <w:sz w:val="21"/>
        </w:rPr>
        <w:t> </w:t>
      </w:r>
      <w:r>
        <w:rPr>
          <w:color w:val="231F20"/>
          <w:sz w:val="21"/>
        </w:rPr>
        <w:t>transferir</w:t>
      </w:r>
      <w:r>
        <w:rPr>
          <w:color w:val="231F20"/>
          <w:spacing w:val="-11"/>
          <w:sz w:val="21"/>
        </w:rPr>
        <w:t> </w:t>
      </w:r>
      <w:r>
        <w:rPr>
          <w:color w:val="231F20"/>
          <w:sz w:val="21"/>
        </w:rPr>
        <w:t>el</w:t>
      </w:r>
      <w:r>
        <w:rPr>
          <w:color w:val="231F20"/>
          <w:spacing w:val="-11"/>
          <w:sz w:val="21"/>
        </w:rPr>
        <w:t> </w:t>
      </w:r>
      <w:r>
        <w:rPr>
          <w:color w:val="231F20"/>
          <w:sz w:val="21"/>
        </w:rPr>
        <w:t>conocimiento;</w:t>
      </w:r>
      <w:r>
        <w:rPr>
          <w:color w:val="231F20"/>
          <w:spacing w:val="-11"/>
          <w:sz w:val="21"/>
        </w:rPr>
        <w:t> </w:t>
      </w:r>
      <w:r>
        <w:rPr>
          <w:color w:val="231F20"/>
          <w:sz w:val="21"/>
        </w:rPr>
        <w:t>su</w:t>
      </w:r>
      <w:r>
        <w:rPr>
          <w:color w:val="231F20"/>
          <w:spacing w:val="-11"/>
          <w:sz w:val="21"/>
        </w:rPr>
        <w:t> </w:t>
      </w:r>
      <w:r>
        <w:rPr>
          <w:color w:val="231F20"/>
          <w:sz w:val="21"/>
        </w:rPr>
        <w:t>uso</w:t>
      </w:r>
      <w:r>
        <w:rPr>
          <w:color w:val="231F20"/>
          <w:spacing w:val="-11"/>
          <w:sz w:val="21"/>
        </w:rPr>
        <w:t> </w:t>
      </w:r>
      <w:r>
        <w:rPr>
          <w:color w:val="231F20"/>
          <w:sz w:val="21"/>
        </w:rPr>
        <w:t>es</w:t>
      </w:r>
      <w:r>
        <w:rPr>
          <w:color w:val="231F20"/>
          <w:spacing w:val="-11"/>
          <w:sz w:val="21"/>
        </w:rPr>
        <w:t> </w:t>
      </w:r>
      <w:r>
        <w:rPr>
          <w:color w:val="231F20"/>
          <w:sz w:val="21"/>
        </w:rPr>
        <w:t>muy</w:t>
      </w:r>
      <w:r>
        <w:rPr>
          <w:color w:val="231F20"/>
          <w:spacing w:val="-11"/>
          <w:sz w:val="21"/>
        </w:rPr>
        <w:t> </w:t>
      </w:r>
      <w:r>
        <w:rPr>
          <w:color w:val="231F20"/>
          <w:sz w:val="21"/>
        </w:rPr>
        <w:t>limitado</w:t>
      </w:r>
      <w:r>
        <w:rPr>
          <w:color w:val="231F20"/>
          <w:spacing w:val="-11"/>
          <w:sz w:val="21"/>
        </w:rPr>
        <w:t> </w:t>
      </w:r>
      <w:r>
        <w:rPr>
          <w:color w:val="231F20"/>
          <w:sz w:val="21"/>
        </w:rPr>
        <w:t>para</w:t>
      </w:r>
      <w:r>
        <w:rPr>
          <w:color w:val="231F20"/>
          <w:spacing w:val="-11"/>
          <w:sz w:val="21"/>
        </w:rPr>
        <w:t> </w:t>
      </w:r>
      <w:r>
        <w:rPr>
          <w:color w:val="231F20"/>
          <w:sz w:val="21"/>
        </w:rPr>
        <w:t>generar</w:t>
      </w:r>
      <w:r>
        <w:rPr>
          <w:color w:val="231F20"/>
          <w:spacing w:val="-11"/>
          <w:sz w:val="21"/>
        </w:rPr>
        <w:t> </w:t>
      </w:r>
      <w:r>
        <w:rPr>
          <w:color w:val="231F20"/>
          <w:sz w:val="21"/>
        </w:rPr>
        <w:t>contenidos;</w:t>
      </w:r>
    </w:p>
    <w:p>
      <w:pPr>
        <w:pStyle w:val="BodyText"/>
        <w:spacing w:line="262" w:lineRule="exact"/>
        <w:ind w:left="680"/>
      </w:pPr>
      <w:r>
        <w:rPr>
          <w:color w:val="231F20"/>
          <w:w w:val="105"/>
        </w:rPr>
        <w:t>así, la mayoría de las </w:t>
      </w:r>
      <w:r>
        <w:rPr>
          <w:color w:val="231F20"/>
          <w:w w:val="105"/>
          <w:sz w:val="28"/>
        </w:rPr>
        <w:t>ti </w:t>
      </w:r>
      <w:r>
        <w:rPr>
          <w:color w:val="231F20"/>
          <w:w w:val="105"/>
        </w:rPr>
        <w:t>utilizadas en esta fase son para comunicación y obtención</w:t>
      </w:r>
    </w:p>
    <w:p>
      <w:pPr>
        <w:pStyle w:val="BodyText"/>
        <w:spacing w:line="230" w:lineRule="exact" w:before="18"/>
        <w:ind w:left="680" w:right="497"/>
      </w:pPr>
      <w:r>
        <w:rPr>
          <w:color w:val="231F20"/>
        </w:rPr>
        <w:t>de información.</w:t>
      </w:r>
    </w:p>
    <w:p>
      <w:pPr>
        <w:pStyle w:val="ListParagraph"/>
        <w:numPr>
          <w:ilvl w:val="0"/>
          <w:numId w:val="9"/>
        </w:numPr>
        <w:tabs>
          <w:tab w:pos="681" w:val="left" w:leader="none"/>
        </w:tabs>
        <w:spacing w:line="280" w:lineRule="exact" w:before="25" w:after="0"/>
        <w:ind w:left="680" w:right="503" w:hanging="283"/>
        <w:jc w:val="both"/>
        <w:rPr>
          <w:sz w:val="21"/>
        </w:rPr>
      </w:pPr>
      <w:r>
        <w:rPr>
          <w:color w:val="231F20"/>
          <w:w w:val="105"/>
          <w:sz w:val="21"/>
        </w:rPr>
        <w:t>Para</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fase</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externalización</w:t>
      </w:r>
      <w:r>
        <w:rPr>
          <w:color w:val="231F20"/>
          <w:spacing w:val="-23"/>
          <w:w w:val="105"/>
          <w:sz w:val="21"/>
        </w:rPr>
        <w:t> </w:t>
      </w:r>
      <w:r>
        <w:rPr>
          <w:color w:val="231F20"/>
          <w:w w:val="105"/>
          <w:sz w:val="21"/>
        </w:rPr>
        <w:t>existen</w:t>
      </w:r>
      <w:r>
        <w:rPr>
          <w:color w:val="231F20"/>
          <w:spacing w:val="-23"/>
          <w:w w:val="105"/>
          <w:sz w:val="21"/>
        </w:rPr>
        <w:t> </w:t>
      </w:r>
      <w:r>
        <w:rPr>
          <w:color w:val="231F20"/>
          <w:w w:val="105"/>
          <w:sz w:val="21"/>
        </w:rPr>
        <w:t>vastas</w:t>
      </w:r>
      <w:r>
        <w:rPr>
          <w:color w:val="231F20"/>
          <w:spacing w:val="-23"/>
          <w:w w:val="105"/>
          <w:sz w:val="21"/>
        </w:rPr>
        <w:t> </w:t>
      </w:r>
      <w:r>
        <w:rPr>
          <w:color w:val="231F20"/>
          <w:w w:val="105"/>
          <w:sz w:val="28"/>
        </w:rPr>
        <w:t>ti</w:t>
      </w:r>
      <w:r>
        <w:rPr>
          <w:color w:val="231F20"/>
          <w:spacing w:val="-31"/>
          <w:w w:val="105"/>
          <w:sz w:val="28"/>
        </w:rPr>
        <w:t> </w:t>
      </w:r>
      <w:r>
        <w:rPr>
          <w:color w:val="231F20"/>
          <w:w w:val="105"/>
          <w:sz w:val="21"/>
        </w:rPr>
        <w:t>que</w:t>
      </w:r>
      <w:r>
        <w:rPr>
          <w:color w:val="231F20"/>
          <w:spacing w:val="-23"/>
          <w:w w:val="105"/>
          <w:sz w:val="21"/>
        </w:rPr>
        <w:t> </w:t>
      </w:r>
      <w:r>
        <w:rPr>
          <w:color w:val="231F20"/>
          <w:w w:val="105"/>
          <w:sz w:val="21"/>
        </w:rPr>
        <w:t>apoyan</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transferencia</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co- nocimiento</w:t>
      </w:r>
      <w:r>
        <w:rPr>
          <w:color w:val="231F20"/>
          <w:spacing w:val="-28"/>
          <w:w w:val="105"/>
          <w:sz w:val="21"/>
        </w:rPr>
        <w:t> </w:t>
      </w:r>
      <w:r>
        <w:rPr>
          <w:color w:val="231F20"/>
          <w:w w:val="105"/>
          <w:sz w:val="21"/>
        </w:rPr>
        <w:t>y</w:t>
      </w:r>
      <w:r>
        <w:rPr>
          <w:color w:val="231F20"/>
          <w:spacing w:val="-28"/>
          <w:w w:val="105"/>
          <w:sz w:val="21"/>
        </w:rPr>
        <w:t> </w:t>
      </w:r>
      <w:r>
        <w:rPr>
          <w:color w:val="231F20"/>
          <w:w w:val="105"/>
          <w:sz w:val="21"/>
        </w:rPr>
        <w:t>la</w:t>
      </w:r>
      <w:r>
        <w:rPr>
          <w:color w:val="231F20"/>
          <w:spacing w:val="-28"/>
          <w:w w:val="105"/>
          <w:sz w:val="21"/>
        </w:rPr>
        <w:t> </w:t>
      </w:r>
      <w:r>
        <w:rPr>
          <w:color w:val="231F20"/>
          <w:w w:val="105"/>
          <w:sz w:val="21"/>
        </w:rPr>
        <w:t>elaboración</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contenidos</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conocimientos,</w:t>
      </w:r>
      <w:r>
        <w:rPr>
          <w:color w:val="231F20"/>
          <w:spacing w:val="-28"/>
          <w:w w:val="105"/>
          <w:sz w:val="21"/>
        </w:rPr>
        <w:t> </w:t>
      </w:r>
      <w:r>
        <w:rPr>
          <w:color w:val="231F20"/>
          <w:w w:val="105"/>
          <w:sz w:val="21"/>
        </w:rPr>
        <w:t>porque</w:t>
      </w:r>
      <w:r>
        <w:rPr>
          <w:color w:val="231F20"/>
          <w:spacing w:val="-28"/>
          <w:w w:val="105"/>
          <w:sz w:val="21"/>
        </w:rPr>
        <w:t> </w:t>
      </w:r>
      <w:r>
        <w:rPr>
          <w:color w:val="231F20"/>
          <w:w w:val="105"/>
          <w:sz w:val="21"/>
        </w:rPr>
        <w:t>es</w:t>
      </w:r>
      <w:r>
        <w:rPr>
          <w:color w:val="231F20"/>
          <w:spacing w:val="-28"/>
          <w:w w:val="105"/>
          <w:sz w:val="21"/>
        </w:rPr>
        <w:t> </w:t>
      </w:r>
      <w:r>
        <w:rPr>
          <w:color w:val="231F20"/>
          <w:w w:val="105"/>
          <w:sz w:val="21"/>
        </w:rPr>
        <w:t>en</w:t>
      </w:r>
      <w:r>
        <w:rPr>
          <w:color w:val="231F20"/>
          <w:spacing w:val="-28"/>
          <w:w w:val="105"/>
          <w:sz w:val="21"/>
        </w:rPr>
        <w:t> </w:t>
      </w:r>
      <w:r>
        <w:rPr>
          <w:color w:val="231F20"/>
          <w:w w:val="105"/>
          <w:sz w:val="21"/>
        </w:rPr>
        <w:t>la</w:t>
      </w:r>
      <w:r>
        <w:rPr>
          <w:color w:val="231F20"/>
          <w:spacing w:val="-28"/>
          <w:w w:val="105"/>
          <w:sz w:val="21"/>
        </w:rPr>
        <w:t> </w:t>
      </w:r>
      <w:r>
        <w:rPr>
          <w:color w:val="231F20"/>
          <w:w w:val="105"/>
          <w:sz w:val="21"/>
        </w:rPr>
        <w:t>etapa </w:t>
      </w:r>
      <w:r>
        <w:rPr>
          <w:color w:val="231F20"/>
          <w:sz w:val="21"/>
        </w:rPr>
        <w:t>donde el reto es transformar el conocimiento tácito en</w:t>
      </w:r>
      <w:r>
        <w:rPr>
          <w:color w:val="231F20"/>
          <w:spacing w:val="-25"/>
          <w:sz w:val="21"/>
        </w:rPr>
        <w:t> </w:t>
      </w:r>
      <w:r>
        <w:rPr>
          <w:color w:val="231F20"/>
          <w:sz w:val="21"/>
        </w:rPr>
        <w:t>explícito.</w:t>
      </w:r>
    </w:p>
    <w:p>
      <w:pPr>
        <w:pStyle w:val="ListParagraph"/>
        <w:numPr>
          <w:ilvl w:val="0"/>
          <w:numId w:val="9"/>
        </w:numPr>
        <w:tabs>
          <w:tab w:pos="681" w:val="left" w:leader="none"/>
        </w:tabs>
        <w:spacing w:line="280" w:lineRule="exact" w:before="0" w:after="0"/>
        <w:ind w:left="680" w:right="502" w:hanging="283"/>
        <w:jc w:val="both"/>
        <w:rPr>
          <w:sz w:val="21"/>
        </w:rPr>
      </w:pPr>
      <w:r>
        <w:rPr>
          <w:color w:val="231F20"/>
          <w:w w:val="105"/>
          <w:sz w:val="21"/>
        </w:rPr>
        <w:t>Por</w:t>
      </w:r>
      <w:r>
        <w:rPr>
          <w:color w:val="231F20"/>
          <w:spacing w:val="-10"/>
          <w:w w:val="105"/>
          <w:sz w:val="21"/>
        </w:rPr>
        <w:t> </w:t>
      </w:r>
      <w:r>
        <w:rPr>
          <w:color w:val="231F20"/>
          <w:w w:val="105"/>
          <w:sz w:val="21"/>
        </w:rPr>
        <w:t>su</w:t>
      </w:r>
      <w:r>
        <w:rPr>
          <w:color w:val="231F20"/>
          <w:spacing w:val="-10"/>
          <w:w w:val="105"/>
          <w:sz w:val="21"/>
        </w:rPr>
        <w:t> </w:t>
      </w:r>
      <w:r>
        <w:rPr>
          <w:color w:val="231F20"/>
          <w:w w:val="105"/>
          <w:sz w:val="21"/>
        </w:rPr>
        <w:t>parte,</w:t>
      </w:r>
      <w:r>
        <w:rPr>
          <w:color w:val="231F20"/>
          <w:spacing w:val="-10"/>
          <w:w w:val="105"/>
          <w:sz w:val="21"/>
        </w:rPr>
        <w:t> </w:t>
      </w:r>
      <w:r>
        <w:rPr>
          <w:color w:val="231F20"/>
          <w:w w:val="105"/>
          <w:sz w:val="21"/>
        </w:rPr>
        <w:t>en</w:t>
      </w:r>
      <w:r>
        <w:rPr>
          <w:color w:val="231F20"/>
          <w:spacing w:val="-10"/>
          <w:w w:val="105"/>
          <w:sz w:val="21"/>
        </w:rPr>
        <w:t> </w:t>
      </w:r>
      <w:r>
        <w:rPr>
          <w:color w:val="231F20"/>
          <w:w w:val="105"/>
          <w:sz w:val="21"/>
        </w:rPr>
        <w:t>la</w:t>
      </w:r>
      <w:r>
        <w:rPr>
          <w:color w:val="231F20"/>
          <w:spacing w:val="-10"/>
          <w:w w:val="105"/>
          <w:sz w:val="21"/>
        </w:rPr>
        <w:t> </w:t>
      </w:r>
      <w:r>
        <w:rPr>
          <w:color w:val="231F20"/>
          <w:w w:val="105"/>
          <w:sz w:val="21"/>
        </w:rPr>
        <w:t>fase</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combinación</w:t>
      </w:r>
      <w:r>
        <w:rPr>
          <w:color w:val="231F20"/>
          <w:spacing w:val="-10"/>
          <w:w w:val="105"/>
          <w:sz w:val="21"/>
        </w:rPr>
        <w:t> </w:t>
      </w:r>
      <w:r>
        <w:rPr>
          <w:color w:val="231F20"/>
          <w:w w:val="105"/>
          <w:sz w:val="21"/>
        </w:rPr>
        <w:t>las</w:t>
      </w:r>
      <w:r>
        <w:rPr>
          <w:color w:val="231F20"/>
          <w:spacing w:val="-10"/>
          <w:w w:val="105"/>
          <w:sz w:val="21"/>
        </w:rPr>
        <w:t> </w:t>
      </w:r>
      <w:r>
        <w:rPr>
          <w:color w:val="231F20"/>
          <w:w w:val="105"/>
          <w:sz w:val="28"/>
        </w:rPr>
        <w:t>ti</w:t>
      </w:r>
      <w:r>
        <w:rPr>
          <w:color w:val="231F20"/>
          <w:spacing w:val="-26"/>
          <w:w w:val="105"/>
          <w:sz w:val="28"/>
        </w:rPr>
        <w:t> </w:t>
      </w:r>
      <w:r>
        <w:rPr>
          <w:color w:val="231F20"/>
          <w:w w:val="105"/>
          <w:sz w:val="21"/>
        </w:rPr>
        <w:t>se</w:t>
      </w:r>
      <w:r>
        <w:rPr>
          <w:color w:val="231F20"/>
          <w:spacing w:val="-10"/>
          <w:w w:val="105"/>
          <w:sz w:val="21"/>
        </w:rPr>
        <w:t> </w:t>
      </w:r>
      <w:r>
        <w:rPr>
          <w:color w:val="231F20"/>
          <w:w w:val="105"/>
          <w:sz w:val="21"/>
        </w:rPr>
        <w:t>utilizan</w:t>
      </w:r>
      <w:r>
        <w:rPr>
          <w:color w:val="231F20"/>
          <w:spacing w:val="-10"/>
          <w:w w:val="105"/>
          <w:sz w:val="21"/>
        </w:rPr>
        <w:t> </w:t>
      </w:r>
      <w:r>
        <w:rPr>
          <w:color w:val="231F20"/>
          <w:w w:val="105"/>
          <w:sz w:val="21"/>
        </w:rPr>
        <w:t>para</w:t>
      </w:r>
      <w:r>
        <w:rPr>
          <w:color w:val="231F20"/>
          <w:spacing w:val="-10"/>
          <w:w w:val="105"/>
          <w:sz w:val="21"/>
        </w:rPr>
        <w:t> </w:t>
      </w:r>
      <w:r>
        <w:rPr>
          <w:color w:val="231F20"/>
          <w:w w:val="105"/>
          <w:sz w:val="21"/>
        </w:rPr>
        <w:t>generar</w:t>
      </w:r>
      <w:r>
        <w:rPr>
          <w:color w:val="231F20"/>
          <w:spacing w:val="-10"/>
          <w:w w:val="105"/>
          <w:sz w:val="21"/>
        </w:rPr>
        <w:t> </w:t>
      </w:r>
      <w:r>
        <w:rPr>
          <w:color w:val="231F20"/>
          <w:w w:val="105"/>
          <w:sz w:val="21"/>
        </w:rPr>
        <w:t>contenidos </w:t>
      </w:r>
      <w:r>
        <w:rPr>
          <w:color w:val="231F20"/>
          <w:sz w:val="21"/>
        </w:rPr>
        <w:t>de</w:t>
      </w:r>
      <w:r>
        <w:rPr>
          <w:color w:val="231F20"/>
          <w:spacing w:val="-7"/>
          <w:sz w:val="21"/>
        </w:rPr>
        <w:t> </w:t>
      </w:r>
      <w:r>
        <w:rPr>
          <w:color w:val="231F20"/>
          <w:sz w:val="21"/>
        </w:rPr>
        <w:t>conocimiento:</w:t>
      </w:r>
      <w:r>
        <w:rPr>
          <w:color w:val="231F20"/>
          <w:spacing w:val="-7"/>
          <w:sz w:val="21"/>
        </w:rPr>
        <w:t> </w:t>
      </w:r>
      <w:r>
        <w:rPr>
          <w:color w:val="231F20"/>
          <w:sz w:val="21"/>
        </w:rPr>
        <w:t>la</w:t>
      </w:r>
      <w:r>
        <w:rPr>
          <w:color w:val="231F20"/>
          <w:spacing w:val="-7"/>
          <w:sz w:val="21"/>
        </w:rPr>
        <w:t> </w:t>
      </w:r>
      <w:r>
        <w:rPr>
          <w:color w:val="231F20"/>
          <w:sz w:val="21"/>
        </w:rPr>
        <w:t>meta</w:t>
      </w:r>
      <w:r>
        <w:rPr>
          <w:color w:val="231F20"/>
          <w:spacing w:val="-7"/>
          <w:sz w:val="21"/>
        </w:rPr>
        <w:t> </w:t>
      </w:r>
      <w:r>
        <w:rPr>
          <w:color w:val="231F20"/>
          <w:sz w:val="21"/>
        </w:rPr>
        <w:t>es</w:t>
      </w:r>
      <w:r>
        <w:rPr>
          <w:color w:val="231F20"/>
          <w:spacing w:val="-7"/>
          <w:sz w:val="21"/>
        </w:rPr>
        <w:t> </w:t>
      </w:r>
      <w:r>
        <w:rPr>
          <w:color w:val="231F20"/>
          <w:sz w:val="21"/>
        </w:rPr>
        <w:t>generar</w:t>
      </w:r>
      <w:r>
        <w:rPr>
          <w:color w:val="231F20"/>
          <w:spacing w:val="-7"/>
          <w:sz w:val="21"/>
        </w:rPr>
        <w:t> </w:t>
      </w:r>
      <w:r>
        <w:rPr>
          <w:color w:val="231F20"/>
          <w:sz w:val="21"/>
        </w:rPr>
        <w:t>nuevos</w:t>
      </w:r>
      <w:r>
        <w:rPr>
          <w:color w:val="231F20"/>
          <w:spacing w:val="-7"/>
          <w:sz w:val="21"/>
        </w:rPr>
        <w:t> </w:t>
      </w:r>
      <w:r>
        <w:rPr>
          <w:color w:val="231F20"/>
          <w:sz w:val="21"/>
        </w:rPr>
        <w:t>y</w:t>
      </w:r>
      <w:r>
        <w:rPr>
          <w:color w:val="231F20"/>
          <w:spacing w:val="-7"/>
          <w:sz w:val="21"/>
        </w:rPr>
        <w:t> </w:t>
      </w:r>
      <w:r>
        <w:rPr>
          <w:color w:val="231F20"/>
          <w:sz w:val="21"/>
        </w:rPr>
        <w:t>mejorados</w:t>
      </w:r>
      <w:r>
        <w:rPr>
          <w:color w:val="231F20"/>
          <w:spacing w:val="-7"/>
          <w:sz w:val="21"/>
        </w:rPr>
        <w:t> </w:t>
      </w:r>
      <w:r>
        <w:rPr>
          <w:color w:val="231F20"/>
          <w:sz w:val="21"/>
        </w:rPr>
        <w:t>conocimientos</w:t>
      </w:r>
      <w:r>
        <w:rPr>
          <w:color w:val="231F20"/>
          <w:spacing w:val="-7"/>
          <w:sz w:val="21"/>
        </w:rPr>
        <w:t> </w:t>
      </w:r>
      <w:r>
        <w:rPr>
          <w:color w:val="231F20"/>
          <w:sz w:val="21"/>
        </w:rPr>
        <w:t>explícitos</w:t>
      </w:r>
      <w:r>
        <w:rPr>
          <w:color w:val="231F20"/>
          <w:spacing w:val="-7"/>
          <w:sz w:val="21"/>
        </w:rPr>
        <w:t> </w:t>
      </w:r>
      <w:r>
        <w:rPr>
          <w:color w:val="231F20"/>
          <w:sz w:val="21"/>
        </w:rPr>
        <w:t>a partir</w:t>
      </w:r>
      <w:r>
        <w:rPr>
          <w:color w:val="231F20"/>
          <w:spacing w:val="-9"/>
          <w:sz w:val="21"/>
        </w:rPr>
        <w:t> </w:t>
      </w:r>
      <w:r>
        <w:rPr>
          <w:color w:val="231F20"/>
          <w:sz w:val="21"/>
        </w:rPr>
        <w:t>de</w:t>
      </w:r>
      <w:r>
        <w:rPr>
          <w:color w:val="231F20"/>
          <w:spacing w:val="-9"/>
          <w:sz w:val="21"/>
        </w:rPr>
        <w:t> </w:t>
      </w:r>
      <w:r>
        <w:rPr>
          <w:color w:val="231F20"/>
          <w:sz w:val="21"/>
        </w:rPr>
        <w:t>conocimientos</w:t>
      </w:r>
      <w:r>
        <w:rPr>
          <w:color w:val="231F20"/>
          <w:spacing w:val="-9"/>
          <w:sz w:val="21"/>
        </w:rPr>
        <w:t> </w:t>
      </w:r>
      <w:r>
        <w:rPr>
          <w:color w:val="231F20"/>
          <w:sz w:val="21"/>
        </w:rPr>
        <w:t>de</w:t>
      </w:r>
      <w:r>
        <w:rPr>
          <w:color w:val="231F20"/>
          <w:spacing w:val="-9"/>
          <w:sz w:val="21"/>
        </w:rPr>
        <w:t> </w:t>
      </w:r>
      <w:r>
        <w:rPr>
          <w:color w:val="231F20"/>
          <w:sz w:val="21"/>
        </w:rPr>
        <w:t>la</w:t>
      </w:r>
      <w:r>
        <w:rPr>
          <w:color w:val="231F20"/>
          <w:spacing w:val="-9"/>
          <w:sz w:val="21"/>
        </w:rPr>
        <w:t> </w:t>
      </w:r>
      <w:r>
        <w:rPr>
          <w:color w:val="231F20"/>
          <w:sz w:val="21"/>
        </w:rPr>
        <w:t>misma</w:t>
      </w:r>
      <w:r>
        <w:rPr>
          <w:color w:val="231F20"/>
          <w:spacing w:val="-9"/>
          <w:sz w:val="21"/>
        </w:rPr>
        <w:t> </w:t>
      </w:r>
      <w:r>
        <w:rPr>
          <w:color w:val="231F20"/>
          <w:sz w:val="21"/>
        </w:rPr>
        <w:t>naturaleza.</w:t>
      </w:r>
    </w:p>
    <w:p>
      <w:pPr>
        <w:spacing w:after="0" w:line="280" w:lineRule="exact"/>
        <w:jc w:val="both"/>
        <w:rPr>
          <w:sz w:val="21"/>
        </w:rPr>
        <w:sectPr>
          <w:pgSz w:w="9930" w:h="12190"/>
          <w:pgMar w:header="0" w:footer="0" w:top="820" w:bottom="280" w:left="1020" w:right="300"/>
        </w:sectPr>
      </w:pPr>
    </w:p>
    <w:p>
      <w:pPr>
        <w:pStyle w:val="BodyText"/>
        <w:spacing w:line="280" w:lineRule="exact" w:before="189"/>
        <w:ind w:left="1052" w:right="111" w:hanging="284"/>
        <w:jc w:val="both"/>
      </w:pPr>
      <w:r>
        <w:rPr>
          <w:color w:val="231F20"/>
          <w:w w:val="105"/>
        </w:rPr>
        <w:t>-</w:t>
      </w:r>
      <w:r>
        <w:rPr>
          <w:color w:val="231F20"/>
          <w:spacing w:val="22"/>
          <w:w w:val="105"/>
        </w:rPr>
        <w:t> </w:t>
      </w:r>
      <w:r>
        <w:rPr>
          <w:color w:val="231F20"/>
          <w:w w:val="105"/>
        </w:rPr>
        <w:t>Por</w:t>
      </w:r>
      <w:r>
        <w:rPr>
          <w:color w:val="231F20"/>
          <w:spacing w:val="-16"/>
          <w:w w:val="105"/>
        </w:rPr>
        <w:t> </w:t>
      </w:r>
      <w:r>
        <w:rPr>
          <w:color w:val="231F20"/>
          <w:w w:val="105"/>
        </w:rPr>
        <w:t>último,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etapa</w:t>
      </w:r>
      <w:r>
        <w:rPr>
          <w:color w:val="231F20"/>
          <w:spacing w:val="-16"/>
          <w:w w:val="105"/>
        </w:rPr>
        <w:t> </w:t>
      </w:r>
      <w:r>
        <w:rPr>
          <w:color w:val="231F20"/>
          <w:w w:val="105"/>
        </w:rPr>
        <w:t>de</w:t>
      </w:r>
      <w:r>
        <w:rPr>
          <w:color w:val="231F20"/>
          <w:spacing w:val="-16"/>
          <w:w w:val="105"/>
        </w:rPr>
        <w:t> </w:t>
      </w:r>
      <w:r>
        <w:rPr>
          <w:color w:val="231F20"/>
          <w:w w:val="105"/>
        </w:rPr>
        <w:t>internalización</w:t>
      </w:r>
      <w:r>
        <w:rPr>
          <w:color w:val="231F20"/>
          <w:spacing w:val="-16"/>
          <w:w w:val="105"/>
        </w:rPr>
        <w:t> </w:t>
      </w:r>
      <w:r>
        <w:rPr>
          <w:color w:val="231F20"/>
          <w:w w:val="105"/>
        </w:rPr>
        <w:t>las</w:t>
      </w:r>
      <w:r>
        <w:rPr>
          <w:color w:val="231F20"/>
          <w:spacing w:val="-16"/>
          <w:w w:val="105"/>
        </w:rPr>
        <w:t> </w:t>
      </w:r>
      <w:r>
        <w:rPr>
          <w:color w:val="231F20"/>
          <w:w w:val="105"/>
          <w:sz w:val="28"/>
        </w:rPr>
        <w:t>ti</w:t>
      </w:r>
      <w:r>
        <w:rPr>
          <w:color w:val="231F20"/>
          <w:spacing w:val="-32"/>
          <w:w w:val="105"/>
          <w:sz w:val="28"/>
        </w:rPr>
        <w:t> </w:t>
      </w:r>
      <w:r>
        <w:rPr>
          <w:color w:val="231F20"/>
          <w:w w:val="105"/>
        </w:rPr>
        <w:t>se</w:t>
      </w:r>
      <w:r>
        <w:rPr>
          <w:color w:val="231F20"/>
          <w:spacing w:val="-16"/>
          <w:w w:val="105"/>
        </w:rPr>
        <w:t> </w:t>
      </w:r>
      <w:r>
        <w:rPr>
          <w:color w:val="231F20"/>
          <w:w w:val="105"/>
        </w:rPr>
        <w:t>utilizan</w:t>
      </w:r>
      <w:r>
        <w:rPr>
          <w:color w:val="231F20"/>
          <w:spacing w:val="-16"/>
          <w:w w:val="105"/>
        </w:rPr>
        <w:t> </w:t>
      </w:r>
      <w:r>
        <w:rPr>
          <w:color w:val="231F20"/>
          <w:w w:val="105"/>
        </w:rPr>
        <w:t>para</w:t>
      </w:r>
      <w:r>
        <w:rPr>
          <w:color w:val="231F20"/>
          <w:spacing w:val="-16"/>
          <w:w w:val="105"/>
        </w:rPr>
        <w:t> </w:t>
      </w:r>
      <w:r>
        <w:rPr>
          <w:color w:val="231F20"/>
          <w:w w:val="105"/>
        </w:rPr>
        <w:t>generar</w:t>
      </w:r>
      <w:r>
        <w:rPr>
          <w:color w:val="231F20"/>
          <w:spacing w:val="-16"/>
          <w:w w:val="105"/>
        </w:rPr>
        <w:t> </w:t>
      </w:r>
      <w:r>
        <w:rPr>
          <w:color w:val="231F20"/>
          <w:w w:val="105"/>
        </w:rPr>
        <w:t>nuevos</w:t>
      </w:r>
      <w:r>
        <w:rPr>
          <w:color w:val="231F20"/>
          <w:spacing w:val="-16"/>
          <w:w w:val="105"/>
        </w:rPr>
        <w:t> </w:t>
      </w:r>
      <w:r>
        <w:rPr>
          <w:color w:val="231F20"/>
          <w:w w:val="105"/>
        </w:rPr>
        <w:t>co- </w:t>
      </w:r>
      <w:r>
        <w:rPr>
          <w:color w:val="231F20"/>
        </w:rPr>
        <w:t>nocimientos</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ya</w:t>
      </w:r>
      <w:r>
        <w:rPr>
          <w:color w:val="231F20"/>
          <w:spacing w:val="-9"/>
        </w:rPr>
        <w:t> </w:t>
      </w:r>
      <w:r>
        <w:rPr>
          <w:color w:val="231F20"/>
        </w:rPr>
        <w:t>existen</w:t>
      </w:r>
      <w:r>
        <w:rPr>
          <w:color w:val="231F20"/>
          <w:spacing w:val="-9"/>
        </w:rPr>
        <w:t> </w:t>
      </w:r>
      <w:r>
        <w:rPr>
          <w:color w:val="231F20"/>
        </w:rPr>
        <w:t>y</w:t>
      </w:r>
      <w:r>
        <w:rPr>
          <w:color w:val="231F20"/>
          <w:spacing w:val="-9"/>
        </w:rPr>
        <w:t> </w:t>
      </w:r>
      <w:r>
        <w:rPr>
          <w:color w:val="231F20"/>
        </w:rPr>
        <w:t>están</w:t>
      </w:r>
      <w:r>
        <w:rPr>
          <w:color w:val="231F20"/>
          <w:spacing w:val="-9"/>
        </w:rPr>
        <w:t> </w:t>
      </w:r>
      <w:r>
        <w:rPr>
          <w:color w:val="231F20"/>
        </w:rPr>
        <w:t>formalizados,</w:t>
      </w:r>
      <w:r>
        <w:rPr>
          <w:color w:val="231F20"/>
          <w:spacing w:val="-9"/>
        </w:rPr>
        <w:t> </w:t>
      </w:r>
      <w:r>
        <w:rPr>
          <w:color w:val="231F20"/>
        </w:rPr>
        <w:t>ubicando</w:t>
      </w:r>
      <w:r>
        <w:rPr>
          <w:color w:val="231F20"/>
          <w:spacing w:val="-9"/>
        </w:rPr>
        <w:t> </w:t>
      </w:r>
      <w:r>
        <w:rPr>
          <w:color w:val="231F20"/>
        </w:rPr>
        <w:t>preponde- rantemente </w:t>
      </w:r>
      <w:r>
        <w:rPr>
          <w:color w:val="231F20"/>
          <w:sz w:val="28"/>
        </w:rPr>
        <w:t>ti </w:t>
      </w:r>
      <w:r>
        <w:rPr>
          <w:color w:val="231F20"/>
        </w:rPr>
        <w:t>de análisis, simulación e inteligencia de negocios (véase Figura</w:t>
      </w:r>
      <w:r>
        <w:rPr>
          <w:color w:val="231F20"/>
          <w:spacing w:val="-31"/>
        </w:rPr>
        <w:t> </w:t>
      </w:r>
      <w:r>
        <w:rPr>
          <w:color w:val="231F20"/>
        </w:rPr>
        <w:t>II.2).</w:t>
      </w:r>
    </w:p>
    <w:p>
      <w:pPr>
        <w:pStyle w:val="BodyText"/>
        <w:spacing w:line="273" w:lineRule="auto" w:before="138"/>
        <w:ind w:left="485" w:right="111" w:firstLine="283"/>
        <w:jc w:val="both"/>
      </w:pPr>
      <w:r>
        <w:rPr>
          <w:color w:val="231F20"/>
        </w:rPr>
        <w:t>A partir de la información presentada en la Figura II.2 se puede observar que existen varias</w:t>
      </w:r>
      <w:r>
        <w:rPr>
          <w:color w:val="231F20"/>
          <w:spacing w:val="-6"/>
        </w:rPr>
        <w:t> </w:t>
      </w:r>
      <w:r>
        <w:rPr>
          <w:color w:val="231F20"/>
        </w:rPr>
        <w:t>herramientas</w:t>
      </w:r>
      <w:r>
        <w:rPr>
          <w:color w:val="231F20"/>
          <w:spacing w:val="-6"/>
        </w:rPr>
        <w:t> </w:t>
      </w:r>
      <w:r>
        <w:rPr>
          <w:color w:val="231F20"/>
        </w:rPr>
        <w:t>tecnológicas</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sirven</w:t>
      </w:r>
      <w:r>
        <w:rPr>
          <w:color w:val="231F20"/>
          <w:spacing w:val="-6"/>
        </w:rPr>
        <w:t> </w:t>
      </w:r>
      <w:r>
        <w:rPr>
          <w:color w:val="231F20"/>
        </w:rPr>
        <w:t>para</w:t>
      </w:r>
      <w:r>
        <w:rPr>
          <w:color w:val="231F20"/>
          <w:spacing w:val="-6"/>
        </w:rPr>
        <w:t> </w:t>
      </w:r>
      <w:r>
        <w:rPr>
          <w:color w:val="231F20"/>
        </w:rPr>
        <w:t>una</w:t>
      </w:r>
      <w:r>
        <w:rPr>
          <w:color w:val="231F20"/>
          <w:spacing w:val="-6"/>
        </w:rPr>
        <w:t> </w:t>
      </w:r>
      <w:r>
        <w:rPr>
          <w:color w:val="231F20"/>
        </w:rPr>
        <w:t>sola</w:t>
      </w:r>
      <w:r>
        <w:rPr>
          <w:color w:val="231F20"/>
          <w:spacing w:val="-6"/>
        </w:rPr>
        <w:t> </w:t>
      </w:r>
      <w:r>
        <w:rPr>
          <w:color w:val="231F20"/>
        </w:rPr>
        <w:t>fase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espiral</w:t>
      </w:r>
      <w:r>
        <w:rPr>
          <w:color w:val="231F20"/>
          <w:spacing w:val="-6"/>
        </w:rPr>
        <w:t> </w:t>
      </w:r>
      <w:r>
        <w:rPr>
          <w:color w:val="231F20"/>
        </w:rPr>
        <w:t>del</w:t>
      </w:r>
      <w:r>
        <w:rPr>
          <w:color w:val="231F20"/>
          <w:spacing w:val="-6"/>
        </w:rPr>
        <w:t> </w:t>
      </w:r>
      <w:r>
        <w:rPr>
          <w:color w:val="231F20"/>
        </w:rPr>
        <w:t>co- nocimiento:</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les</w:t>
      </w:r>
      <w:r>
        <w:rPr>
          <w:color w:val="231F20"/>
          <w:spacing w:val="-6"/>
        </w:rPr>
        <w:t> </w:t>
      </w:r>
      <w:r>
        <w:rPr>
          <w:color w:val="231F20"/>
        </w:rPr>
        <w:t>dé</w:t>
      </w:r>
      <w:r>
        <w:rPr>
          <w:color w:val="231F20"/>
          <w:spacing w:val="-6"/>
        </w:rPr>
        <w:t> </w:t>
      </w:r>
      <w:r>
        <w:rPr>
          <w:color w:val="231F20"/>
        </w:rPr>
        <w:t>determinará</w:t>
      </w:r>
      <w:r>
        <w:rPr>
          <w:color w:val="231F20"/>
          <w:spacing w:val="-6"/>
        </w:rPr>
        <w:t> </w:t>
      </w:r>
      <w:r>
        <w:rPr>
          <w:color w:val="231F20"/>
        </w:rPr>
        <w:t>su</w:t>
      </w:r>
      <w:r>
        <w:rPr>
          <w:color w:val="231F20"/>
          <w:spacing w:val="-6"/>
        </w:rPr>
        <w:t> </w:t>
      </w:r>
      <w:r>
        <w:rPr>
          <w:color w:val="231F20"/>
        </w:rPr>
        <w:t>utilidad</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u</w:t>
      </w:r>
      <w:r>
        <w:rPr>
          <w:color w:val="231F20"/>
          <w:spacing w:val="-6"/>
        </w:rPr>
        <w:t> </w:t>
      </w:r>
      <w:r>
        <w:rPr>
          <w:color w:val="231F20"/>
        </w:rPr>
        <w:t>otra</w:t>
      </w:r>
      <w:r>
        <w:rPr>
          <w:color w:val="231F20"/>
          <w:spacing w:val="-6"/>
        </w:rPr>
        <w:t> </w:t>
      </w:r>
      <w:r>
        <w:rPr>
          <w:color w:val="231F20"/>
        </w:rPr>
        <w:t>fase.</w:t>
      </w:r>
    </w:p>
    <w:p>
      <w:pPr>
        <w:spacing w:line="249" w:lineRule="auto" w:before="102"/>
        <w:ind w:left="3176" w:right="724" w:hanging="1844"/>
        <w:jc w:val="left"/>
        <w:rPr>
          <w:rFonts w:ascii="Palatino Linotype" w:hAnsi="Palatino Linotype"/>
          <w:b/>
          <w:sz w:val="20"/>
        </w:rPr>
      </w:pPr>
      <w:r>
        <w:rPr>
          <w:rFonts w:ascii="Palatino Linotype" w:hAnsi="Palatino Linotype"/>
          <w:b/>
          <w:color w:val="231F20"/>
          <w:sz w:val="20"/>
        </w:rPr>
        <w:t>Figura II.2. Ubicación de </w:t>
      </w:r>
      <w:r>
        <w:rPr>
          <w:b/>
          <w:color w:val="231F20"/>
          <w:w w:val="130"/>
          <w:sz w:val="19"/>
        </w:rPr>
        <w:t>ti </w:t>
      </w:r>
      <w:r>
        <w:rPr>
          <w:rFonts w:ascii="Palatino Linotype" w:hAnsi="Palatino Linotype"/>
          <w:b/>
          <w:color w:val="231F20"/>
          <w:sz w:val="20"/>
        </w:rPr>
        <w:t>como proceso/producto en las cuatro fases de la espiral del conocimiento</w:t>
      </w:r>
    </w:p>
    <w:p>
      <w:pPr>
        <w:pStyle w:val="BodyText"/>
        <w:spacing w:before="5"/>
        <w:rPr>
          <w:rFonts w:ascii="Palatino Linotype"/>
          <w:b/>
          <w:sz w:val="9"/>
        </w:rPr>
      </w:pPr>
      <w:r>
        <w:rPr/>
        <w:drawing>
          <wp:anchor distT="0" distB="0" distL="0" distR="0" allowOverlap="1" layoutInCell="1" locked="0" behindDoc="0" simplePos="0" relativeHeight="3880">
            <wp:simplePos x="0" y="0"/>
            <wp:positionH relativeFrom="page">
              <wp:posOffset>511200</wp:posOffset>
            </wp:positionH>
            <wp:positionV relativeFrom="paragraph">
              <wp:posOffset>105570</wp:posOffset>
            </wp:positionV>
            <wp:extent cx="5070996" cy="3499104"/>
            <wp:effectExtent l="0" t="0" r="0" b="0"/>
            <wp:wrapTopAndBottom/>
            <wp:docPr id="33" name="image15.png" descr=""/>
            <wp:cNvGraphicFramePr>
              <a:graphicFrameLocks noChangeAspect="1"/>
            </wp:cNvGraphicFramePr>
            <a:graphic>
              <a:graphicData uri="http://schemas.openxmlformats.org/drawingml/2006/picture">
                <pic:pic>
                  <pic:nvPicPr>
                    <pic:cNvPr id="34" name="image15.png"/>
                    <pic:cNvPicPr/>
                  </pic:nvPicPr>
                  <pic:blipFill>
                    <a:blip r:embed="rId29" cstate="print"/>
                    <a:stretch>
                      <a:fillRect/>
                    </a:stretch>
                  </pic:blipFill>
                  <pic:spPr>
                    <a:xfrm>
                      <a:off x="0" y="0"/>
                      <a:ext cx="5070996" cy="3499104"/>
                    </a:xfrm>
                    <a:prstGeom prst="rect">
                      <a:avLst/>
                    </a:prstGeom>
                  </pic:spPr>
                </pic:pic>
              </a:graphicData>
            </a:graphic>
          </wp:anchor>
        </w:drawing>
      </w:r>
    </w:p>
    <w:p>
      <w:pPr>
        <w:spacing w:before="85"/>
        <w:ind w:left="485" w:right="11" w:firstLine="0"/>
        <w:jc w:val="left"/>
        <w:rPr>
          <w:sz w:val="18"/>
        </w:rPr>
      </w:pPr>
      <w:r>
        <w:rPr>
          <w:color w:val="231F20"/>
          <w:sz w:val="18"/>
        </w:rPr>
        <w:t>Fuente: Elaboración propia con base en Nonaka y Takeuchi (1995) y Mentzas </w:t>
      </w:r>
      <w:r>
        <w:rPr>
          <w:rFonts w:ascii="Palatino Linotype" w:hAnsi="Palatino Linotype"/>
          <w:i/>
          <w:color w:val="231F20"/>
          <w:sz w:val="18"/>
        </w:rPr>
        <w:t>et al</w:t>
      </w:r>
      <w:r>
        <w:rPr>
          <w:color w:val="231F20"/>
          <w:sz w:val="18"/>
        </w:rPr>
        <w:t>. (2001:   96).</w:t>
      </w:r>
    </w:p>
    <w:p>
      <w:pPr>
        <w:pStyle w:val="BodyText"/>
        <w:spacing w:line="280" w:lineRule="exact" w:before="115"/>
        <w:ind w:left="485" w:right="110" w:firstLine="283"/>
        <w:jc w:val="both"/>
      </w:pPr>
      <w:r>
        <w:rPr>
          <w:color w:val="010202"/>
        </w:rPr>
        <w:t>Al</w:t>
      </w:r>
      <w:r>
        <w:rPr>
          <w:color w:val="010202"/>
          <w:spacing w:val="-9"/>
        </w:rPr>
        <w:t> </w:t>
      </w:r>
      <w:r>
        <w:rPr>
          <w:color w:val="010202"/>
        </w:rPr>
        <w:t>respecto,</w:t>
      </w:r>
      <w:r>
        <w:rPr>
          <w:color w:val="010202"/>
          <w:spacing w:val="-9"/>
        </w:rPr>
        <w:t> </w:t>
      </w:r>
      <w:r>
        <w:rPr>
          <w:color w:val="010202"/>
        </w:rPr>
        <w:t>Núñez</w:t>
      </w:r>
      <w:r>
        <w:rPr>
          <w:color w:val="010202"/>
          <w:spacing w:val="-9"/>
        </w:rPr>
        <w:t> </w:t>
      </w:r>
      <w:r>
        <w:rPr>
          <w:color w:val="010202"/>
        </w:rPr>
        <w:t>y</w:t>
      </w:r>
      <w:r>
        <w:rPr>
          <w:color w:val="010202"/>
          <w:spacing w:val="-9"/>
        </w:rPr>
        <w:t> </w:t>
      </w:r>
      <w:r>
        <w:rPr>
          <w:color w:val="010202"/>
        </w:rPr>
        <w:t>Núñez</w:t>
      </w:r>
      <w:r>
        <w:rPr>
          <w:color w:val="010202"/>
          <w:spacing w:val="-9"/>
        </w:rPr>
        <w:t> </w:t>
      </w:r>
      <w:r>
        <w:rPr>
          <w:color w:val="010202"/>
        </w:rPr>
        <w:t>(2005)</w:t>
      </w:r>
      <w:r>
        <w:rPr>
          <w:color w:val="010202"/>
          <w:spacing w:val="-9"/>
        </w:rPr>
        <w:t> </w:t>
      </w:r>
      <w:r>
        <w:rPr>
          <w:color w:val="010202"/>
        </w:rPr>
        <w:t>clasifican</w:t>
      </w:r>
      <w:r>
        <w:rPr>
          <w:color w:val="010202"/>
          <w:spacing w:val="-9"/>
        </w:rPr>
        <w:t> </w:t>
      </w:r>
      <w:r>
        <w:rPr>
          <w:color w:val="010202"/>
        </w:rPr>
        <w:t>las</w:t>
      </w:r>
      <w:r>
        <w:rPr>
          <w:color w:val="010202"/>
          <w:spacing w:val="-9"/>
        </w:rPr>
        <w:t> </w:t>
      </w:r>
      <w:r>
        <w:rPr>
          <w:color w:val="010202"/>
        </w:rPr>
        <w:t>herramientas</w:t>
      </w:r>
      <w:r>
        <w:rPr>
          <w:color w:val="010202"/>
          <w:spacing w:val="-9"/>
        </w:rPr>
        <w:t> </w:t>
      </w:r>
      <w:r>
        <w:rPr>
          <w:color w:val="010202"/>
        </w:rPr>
        <w:t>tecnológicas</w:t>
      </w:r>
      <w:r>
        <w:rPr>
          <w:color w:val="010202"/>
          <w:spacing w:val="-9"/>
        </w:rPr>
        <w:t> </w:t>
      </w:r>
      <w:r>
        <w:rPr>
          <w:color w:val="010202"/>
        </w:rPr>
        <w:t>de</w:t>
      </w:r>
      <w:r>
        <w:rPr>
          <w:color w:val="010202"/>
          <w:spacing w:val="-9"/>
        </w:rPr>
        <w:t> </w:t>
      </w:r>
      <w:r>
        <w:rPr>
          <w:color w:val="010202"/>
        </w:rPr>
        <w:t>las</w:t>
      </w:r>
      <w:r>
        <w:rPr>
          <w:color w:val="010202"/>
          <w:spacing w:val="-9"/>
        </w:rPr>
        <w:t> </w:t>
      </w:r>
      <w:r>
        <w:rPr>
          <w:color w:val="010202"/>
        </w:rPr>
        <w:t>orga- nizaciones en siete categorías, de acuerdo con el uso que se les da en la </w:t>
      </w:r>
      <w:r>
        <w:rPr>
          <w:color w:val="010202"/>
          <w:sz w:val="28"/>
        </w:rPr>
        <w:t>gc</w:t>
      </w:r>
      <w:r>
        <w:rPr>
          <w:color w:val="231F20"/>
        </w:rPr>
        <w:t>. García (2011) señala</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últimos</w:t>
      </w:r>
      <w:r>
        <w:rPr>
          <w:color w:val="231F20"/>
          <w:spacing w:val="-3"/>
        </w:rPr>
        <w:t> </w:t>
      </w:r>
      <w:r>
        <w:rPr>
          <w:color w:val="231F20"/>
        </w:rPr>
        <w:t>años</w:t>
      </w:r>
      <w:r>
        <w:rPr>
          <w:color w:val="231F20"/>
          <w:spacing w:val="-3"/>
        </w:rPr>
        <w:t> </w:t>
      </w:r>
      <w:r>
        <w:rPr>
          <w:color w:val="231F20"/>
        </w:rPr>
        <w:t>la</w:t>
      </w:r>
      <w:r>
        <w:rPr>
          <w:color w:val="231F20"/>
          <w:spacing w:val="-3"/>
        </w:rPr>
        <w:t> </w:t>
      </w:r>
      <w:r>
        <w:rPr>
          <w:color w:val="231F20"/>
        </w:rPr>
        <w:t>evolución</w:t>
      </w:r>
      <w:r>
        <w:rPr>
          <w:color w:val="231F20"/>
          <w:spacing w:val="-3"/>
        </w:rPr>
        <w:t> </w:t>
      </w:r>
      <w:r>
        <w:rPr>
          <w:color w:val="231F20"/>
        </w:rPr>
        <w:t>de</w:t>
      </w:r>
      <w:r>
        <w:rPr>
          <w:color w:val="231F20"/>
          <w:spacing w:val="-3"/>
        </w:rPr>
        <w:t> </w:t>
      </w:r>
      <w:r>
        <w:rPr>
          <w:color w:val="231F20"/>
        </w:rPr>
        <w:t>las</w:t>
      </w:r>
      <w:r>
        <w:rPr>
          <w:color w:val="231F20"/>
          <w:spacing w:val="-2"/>
        </w:rPr>
        <w:t> </w:t>
      </w:r>
      <w:r>
        <w:rPr>
          <w:color w:val="231F20"/>
          <w:w w:val="105"/>
          <w:sz w:val="28"/>
        </w:rPr>
        <w:t>ti</w:t>
      </w:r>
      <w:r>
        <w:rPr>
          <w:color w:val="231F20"/>
          <w:spacing w:val="-21"/>
          <w:w w:val="105"/>
          <w:sz w:val="28"/>
        </w:rPr>
        <w:t> </w:t>
      </w:r>
      <w:r>
        <w:rPr>
          <w:color w:val="231F20"/>
        </w:rPr>
        <w:t>ha</w:t>
      </w:r>
      <w:r>
        <w:rPr>
          <w:color w:val="231F20"/>
          <w:spacing w:val="-3"/>
        </w:rPr>
        <w:t> </w:t>
      </w:r>
      <w:r>
        <w:rPr>
          <w:color w:val="231F20"/>
        </w:rPr>
        <w:t>supuesto</w:t>
      </w:r>
      <w:r>
        <w:rPr>
          <w:color w:val="231F20"/>
          <w:spacing w:val="-3"/>
        </w:rPr>
        <w:t> </w:t>
      </w:r>
      <w:r>
        <w:rPr>
          <w:color w:val="231F20"/>
        </w:rPr>
        <w:t>el</w:t>
      </w:r>
      <w:r>
        <w:rPr>
          <w:color w:val="231F20"/>
          <w:spacing w:val="-3"/>
        </w:rPr>
        <w:t> </w:t>
      </w:r>
      <w:r>
        <w:rPr>
          <w:color w:val="231F20"/>
        </w:rPr>
        <w:t>desarrollo</w:t>
      </w:r>
      <w:r>
        <w:rPr>
          <w:color w:val="231F20"/>
          <w:spacing w:val="-3"/>
        </w:rPr>
        <w:t> </w:t>
      </w:r>
      <w:r>
        <w:rPr>
          <w:color w:val="231F20"/>
        </w:rPr>
        <w:t>del</w:t>
      </w:r>
      <w:r>
        <w:rPr>
          <w:color w:val="231F20"/>
          <w:spacing w:val="-3"/>
        </w:rPr>
        <w:t> </w:t>
      </w:r>
      <w:r>
        <w:rPr>
          <w:rFonts w:ascii="Palatino Linotype" w:hAnsi="Palatino Linotype"/>
          <w:i/>
          <w:color w:val="231F20"/>
        </w:rPr>
        <w:t>software </w:t>
      </w:r>
      <w:r>
        <w:rPr>
          <w:color w:val="231F20"/>
        </w:rPr>
        <w:t>que</w:t>
      </w:r>
      <w:r>
        <w:rPr>
          <w:color w:val="231F20"/>
          <w:spacing w:val="-6"/>
        </w:rPr>
        <w:t> </w:t>
      </w:r>
      <w:r>
        <w:rPr>
          <w:color w:val="231F20"/>
        </w:rPr>
        <w:t>permite</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de</w:t>
      </w:r>
      <w:r>
        <w:rPr>
          <w:color w:val="231F20"/>
          <w:spacing w:val="-6"/>
        </w:rPr>
        <w:t> </w:t>
      </w:r>
      <w:r>
        <w:rPr>
          <w:color w:val="231F20"/>
        </w:rPr>
        <w:t>herramientas</w:t>
      </w:r>
      <w:r>
        <w:rPr>
          <w:color w:val="231F20"/>
          <w:spacing w:val="-6"/>
        </w:rPr>
        <w:t> </w:t>
      </w:r>
      <w:r>
        <w:rPr>
          <w:color w:val="231F20"/>
        </w:rPr>
        <w:t>informáticas,</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vez</w:t>
      </w:r>
      <w:r>
        <w:rPr>
          <w:color w:val="231F20"/>
          <w:spacing w:val="-6"/>
        </w:rPr>
        <w:t> </w:t>
      </w:r>
      <w:r>
        <w:rPr>
          <w:color w:val="231F20"/>
        </w:rPr>
        <w:t>automatizan</w:t>
      </w:r>
      <w:r>
        <w:rPr>
          <w:color w:val="231F20"/>
          <w:spacing w:val="-6"/>
        </w:rPr>
        <w:t> </w:t>
      </w:r>
      <w:r>
        <w:rPr>
          <w:color w:val="231F20"/>
        </w:rPr>
        <w:t>una o varias de las actividades que deben realizarse para gestionar el conocimiento en una</w:t>
      </w:r>
      <w:r>
        <w:rPr>
          <w:color w:val="231F20"/>
          <w:spacing w:val="-29"/>
        </w:rPr>
        <w:t> </w:t>
      </w:r>
      <w:r>
        <w:rPr>
          <w:color w:val="231F20"/>
          <w:spacing w:val="-4"/>
        </w:rPr>
        <w:t>or- </w:t>
      </w:r>
      <w:r>
        <w:rPr>
          <w:color w:val="231F20"/>
        </w:rPr>
        <w:t>ganización. En la Figura II.3 se esquematizan estos</w:t>
      </w:r>
      <w:r>
        <w:rPr>
          <w:color w:val="231F20"/>
          <w:spacing w:val="-21"/>
        </w:rPr>
        <w:t> </w:t>
      </w:r>
      <w:r>
        <w:rPr>
          <w:color w:val="231F20"/>
        </w:rPr>
        <w:t>señalamientos.</w:t>
      </w:r>
    </w:p>
    <w:p>
      <w:pPr>
        <w:spacing w:after="0" w:line="280" w:lineRule="exact"/>
        <w:jc w:val="both"/>
        <w:sectPr>
          <w:pgSz w:w="9930" w:h="12190"/>
          <w:pgMar w:header="0" w:footer="0" w:top="820" w:bottom="280" w:left="320" w:right="1020"/>
        </w:sectPr>
      </w:pPr>
    </w:p>
    <w:p>
      <w:pPr>
        <w:pStyle w:val="BodyText"/>
        <w:spacing w:line="280" w:lineRule="exact" w:before="134"/>
        <w:ind w:left="1133" w:right="502" w:firstLine="283"/>
        <w:jc w:val="both"/>
      </w:pPr>
      <w:r>
        <w:rPr>
          <w:color w:val="010202"/>
        </w:rPr>
        <w:t>Cabe señalar que, de acuerdo con los autores en los que nos basamos, en ninguna de las</w:t>
      </w:r>
      <w:r>
        <w:rPr>
          <w:color w:val="010202"/>
          <w:spacing w:val="-2"/>
        </w:rPr>
        <w:t> </w:t>
      </w:r>
      <w:r>
        <w:rPr>
          <w:color w:val="010202"/>
        </w:rPr>
        <w:t>fases</w:t>
      </w:r>
      <w:r>
        <w:rPr>
          <w:color w:val="010202"/>
          <w:spacing w:val="-2"/>
        </w:rPr>
        <w:t> </w:t>
      </w:r>
      <w:r>
        <w:rPr>
          <w:color w:val="010202"/>
        </w:rPr>
        <w:t>del</w:t>
      </w:r>
      <w:r>
        <w:rPr>
          <w:color w:val="010202"/>
          <w:spacing w:val="-2"/>
        </w:rPr>
        <w:t> </w:t>
      </w:r>
      <w:r>
        <w:rPr>
          <w:color w:val="010202"/>
        </w:rPr>
        <w:t>conocimiento</w:t>
      </w:r>
      <w:r>
        <w:rPr>
          <w:color w:val="010202"/>
          <w:spacing w:val="-2"/>
        </w:rPr>
        <w:t> </w:t>
      </w:r>
      <w:r>
        <w:rPr>
          <w:color w:val="010202"/>
        </w:rPr>
        <w:t>hay</w:t>
      </w:r>
      <w:r>
        <w:rPr>
          <w:color w:val="010202"/>
          <w:spacing w:val="-2"/>
        </w:rPr>
        <w:t> </w:t>
      </w:r>
      <w:r>
        <w:rPr>
          <w:color w:val="010202"/>
        </w:rPr>
        <w:t>exclusividad</w:t>
      </w:r>
      <w:r>
        <w:rPr>
          <w:color w:val="010202"/>
          <w:spacing w:val="-2"/>
        </w:rPr>
        <w:t> </w:t>
      </w:r>
      <w:r>
        <w:rPr>
          <w:color w:val="010202"/>
        </w:rPr>
        <w:t>en</w:t>
      </w:r>
      <w:r>
        <w:rPr>
          <w:color w:val="010202"/>
          <w:spacing w:val="-2"/>
        </w:rPr>
        <w:t> </w:t>
      </w:r>
      <w:r>
        <w:rPr>
          <w:color w:val="010202"/>
        </w:rPr>
        <w:t>el</w:t>
      </w:r>
      <w:r>
        <w:rPr>
          <w:color w:val="010202"/>
          <w:spacing w:val="-2"/>
        </w:rPr>
        <w:t> </w:t>
      </w:r>
      <w:r>
        <w:rPr>
          <w:color w:val="010202"/>
        </w:rPr>
        <w:t>uso</w:t>
      </w:r>
      <w:r>
        <w:rPr>
          <w:color w:val="010202"/>
          <w:spacing w:val="-2"/>
        </w:rPr>
        <w:t> </w:t>
      </w:r>
      <w:r>
        <w:rPr>
          <w:color w:val="010202"/>
        </w:rPr>
        <w:t>de</w:t>
      </w:r>
      <w:r>
        <w:rPr>
          <w:color w:val="010202"/>
          <w:spacing w:val="-2"/>
        </w:rPr>
        <w:t> </w:t>
      </w:r>
      <w:r>
        <w:rPr>
          <w:color w:val="010202"/>
        </w:rPr>
        <w:t>algún</w:t>
      </w:r>
      <w:r>
        <w:rPr>
          <w:color w:val="010202"/>
          <w:spacing w:val="-2"/>
        </w:rPr>
        <w:t> </w:t>
      </w:r>
      <w:r>
        <w:rPr>
          <w:color w:val="010202"/>
        </w:rPr>
        <w:t>tipo</w:t>
      </w:r>
      <w:r>
        <w:rPr>
          <w:color w:val="010202"/>
          <w:spacing w:val="-2"/>
        </w:rPr>
        <w:t> </w:t>
      </w:r>
      <w:r>
        <w:rPr>
          <w:color w:val="010202"/>
        </w:rPr>
        <w:t>de</w:t>
      </w:r>
      <w:r>
        <w:rPr>
          <w:color w:val="010202"/>
          <w:spacing w:val="-2"/>
        </w:rPr>
        <w:t> </w:t>
      </w:r>
      <w:r>
        <w:rPr>
          <w:color w:val="010202"/>
          <w:sz w:val="28"/>
        </w:rPr>
        <w:t>ti</w:t>
      </w:r>
      <w:r>
        <w:rPr>
          <w:color w:val="010202"/>
        </w:rPr>
        <w:t>,</w:t>
      </w:r>
      <w:r>
        <w:rPr>
          <w:color w:val="010202"/>
          <w:spacing w:val="-2"/>
        </w:rPr>
        <w:t> </w:t>
      </w:r>
      <w:r>
        <w:rPr>
          <w:color w:val="010202"/>
        </w:rPr>
        <w:t>a</w:t>
      </w:r>
      <w:r>
        <w:rPr>
          <w:color w:val="010202"/>
          <w:spacing w:val="-2"/>
        </w:rPr>
        <w:t> </w:t>
      </w:r>
      <w:r>
        <w:rPr>
          <w:color w:val="010202"/>
        </w:rPr>
        <w:t>excepción</w:t>
      </w:r>
      <w:r>
        <w:rPr>
          <w:color w:val="010202"/>
          <w:spacing w:val="-2"/>
        </w:rPr>
        <w:t> </w:t>
      </w:r>
      <w:r>
        <w:rPr>
          <w:color w:val="010202"/>
        </w:rPr>
        <w:t>de</w:t>
      </w:r>
      <w:r>
        <w:rPr>
          <w:color w:val="010202"/>
          <w:spacing w:val="-2"/>
        </w:rPr>
        <w:t> </w:t>
      </w:r>
      <w:r>
        <w:rPr>
          <w:color w:val="010202"/>
        </w:rPr>
        <w:t>la internalización, donde se utilizan las herramientas de análisis de información y de ayuda al aprendizaje, dada la naturaleza de esta fase, en la que se busca generar nuevos conoci- mientos. Hemos ubicado los sistemas de información, sugeridos originalmente por</w:t>
      </w:r>
      <w:r>
        <w:rPr>
          <w:color w:val="010202"/>
          <w:spacing w:val="-6"/>
        </w:rPr>
        <w:t> </w:t>
      </w:r>
      <w:r>
        <w:rPr>
          <w:color w:val="010202"/>
        </w:rPr>
        <w:t>García</w:t>
      </w:r>
    </w:p>
    <w:p>
      <w:pPr>
        <w:pStyle w:val="BodyText"/>
        <w:spacing w:line="280" w:lineRule="exact"/>
        <w:ind w:left="1133" w:right="503"/>
        <w:jc w:val="both"/>
      </w:pPr>
      <w:r>
        <w:rPr>
          <w:color w:val="010202"/>
          <w:w w:val="105"/>
        </w:rPr>
        <w:t>Álvarez</w:t>
      </w:r>
      <w:r>
        <w:rPr>
          <w:color w:val="010202"/>
          <w:spacing w:val="-8"/>
          <w:w w:val="105"/>
        </w:rPr>
        <w:t> </w:t>
      </w:r>
      <w:r>
        <w:rPr>
          <w:color w:val="010202"/>
          <w:w w:val="105"/>
        </w:rPr>
        <w:t>(2011),</w:t>
      </w:r>
      <w:r>
        <w:rPr>
          <w:color w:val="010202"/>
          <w:spacing w:val="-8"/>
          <w:w w:val="105"/>
        </w:rPr>
        <w:t> </w:t>
      </w:r>
      <w:r>
        <w:rPr>
          <w:color w:val="010202"/>
          <w:w w:val="105"/>
        </w:rPr>
        <w:t>como</w:t>
      </w:r>
      <w:r>
        <w:rPr>
          <w:color w:val="010202"/>
          <w:spacing w:val="-8"/>
          <w:w w:val="105"/>
        </w:rPr>
        <w:t> </w:t>
      </w:r>
      <w:r>
        <w:rPr>
          <w:color w:val="010202"/>
          <w:w w:val="105"/>
          <w:sz w:val="28"/>
        </w:rPr>
        <w:t>ti</w:t>
      </w:r>
      <w:r>
        <w:rPr>
          <w:color w:val="010202"/>
          <w:spacing w:val="-24"/>
          <w:w w:val="105"/>
          <w:sz w:val="28"/>
        </w:rPr>
        <w:t> </w:t>
      </w:r>
      <w:r>
        <w:rPr>
          <w:color w:val="010202"/>
          <w:w w:val="105"/>
        </w:rPr>
        <w:t>exclusivos</w:t>
      </w:r>
      <w:r>
        <w:rPr>
          <w:color w:val="010202"/>
          <w:spacing w:val="-8"/>
          <w:w w:val="105"/>
        </w:rPr>
        <w:t> </w:t>
      </w:r>
      <w:r>
        <w:rPr>
          <w:color w:val="010202"/>
          <w:w w:val="105"/>
        </w:rPr>
        <w:t>para</w:t>
      </w:r>
      <w:r>
        <w:rPr>
          <w:color w:val="010202"/>
          <w:spacing w:val="-8"/>
          <w:w w:val="105"/>
        </w:rPr>
        <w:t> </w:t>
      </w:r>
      <w:r>
        <w:rPr>
          <w:color w:val="010202"/>
          <w:w w:val="105"/>
        </w:rPr>
        <w:t>la</w:t>
      </w:r>
      <w:r>
        <w:rPr>
          <w:color w:val="010202"/>
          <w:spacing w:val="-8"/>
          <w:w w:val="105"/>
        </w:rPr>
        <w:t> </w:t>
      </w:r>
      <w:r>
        <w:rPr>
          <w:color w:val="010202"/>
          <w:w w:val="105"/>
        </w:rPr>
        <w:t>socialización</w:t>
      </w:r>
      <w:r>
        <w:rPr>
          <w:color w:val="010202"/>
          <w:spacing w:val="-8"/>
          <w:w w:val="105"/>
        </w:rPr>
        <w:t> </w:t>
      </w:r>
      <w:r>
        <w:rPr>
          <w:color w:val="010202"/>
          <w:w w:val="105"/>
        </w:rPr>
        <w:t>en</w:t>
      </w:r>
      <w:r>
        <w:rPr>
          <w:color w:val="010202"/>
          <w:spacing w:val="-8"/>
          <w:w w:val="105"/>
        </w:rPr>
        <w:t> </w:t>
      </w:r>
      <w:r>
        <w:rPr>
          <w:color w:val="010202"/>
          <w:w w:val="105"/>
        </w:rPr>
        <w:t>la</w:t>
      </w:r>
      <w:r>
        <w:rPr>
          <w:color w:val="010202"/>
          <w:spacing w:val="-8"/>
          <w:w w:val="105"/>
        </w:rPr>
        <w:t> </w:t>
      </w:r>
      <w:r>
        <w:rPr>
          <w:color w:val="010202"/>
          <w:w w:val="105"/>
        </w:rPr>
        <w:t>intersección</w:t>
      </w:r>
      <w:r>
        <w:rPr>
          <w:color w:val="010202"/>
          <w:spacing w:val="-8"/>
          <w:w w:val="105"/>
        </w:rPr>
        <w:t> </w:t>
      </w:r>
      <w:r>
        <w:rPr>
          <w:color w:val="010202"/>
          <w:w w:val="105"/>
        </w:rPr>
        <w:t>de</w:t>
      </w:r>
      <w:r>
        <w:rPr>
          <w:color w:val="010202"/>
          <w:spacing w:val="-8"/>
          <w:w w:val="105"/>
        </w:rPr>
        <w:t> </w:t>
      </w:r>
      <w:r>
        <w:rPr>
          <w:color w:val="010202"/>
          <w:w w:val="105"/>
        </w:rPr>
        <w:t>todas</w:t>
      </w:r>
      <w:r>
        <w:rPr>
          <w:color w:val="010202"/>
          <w:spacing w:val="-8"/>
          <w:w w:val="105"/>
        </w:rPr>
        <w:t> </w:t>
      </w:r>
      <w:r>
        <w:rPr>
          <w:color w:val="010202"/>
          <w:w w:val="105"/>
        </w:rPr>
        <w:t>las </w:t>
      </w:r>
      <w:r>
        <w:rPr>
          <w:color w:val="010202"/>
        </w:rPr>
        <w:t>etapas,</w:t>
      </w:r>
      <w:r>
        <w:rPr>
          <w:color w:val="010202"/>
          <w:spacing w:val="-18"/>
        </w:rPr>
        <w:t> </w:t>
      </w:r>
      <w:r>
        <w:rPr>
          <w:color w:val="010202"/>
        </w:rPr>
        <w:t>puesto</w:t>
      </w:r>
      <w:r>
        <w:rPr>
          <w:color w:val="010202"/>
          <w:spacing w:val="-18"/>
        </w:rPr>
        <w:t> </w:t>
      </w:r>
      <w:r>
        <w:rPr>
          <w:color w:val="010202"/>
        </w:rPr>
        <w:t>que</w:t>
      </w:r>
      <w:r>
        <w:rPr>
          <w:color w:val="010202"/>
          <w:spacing w:val="-18"/>
        </w:rPr>
        <w:t> </w:t>
      </w:r>
      <w:r>
        <w:rPr>
          <w:color w:val="010202"/>
        </w:rPr>
        <w:t>son</w:t>
      </w:r>
      <w:r>
        <w:rPr>
          <w:color w:val="010202"/>
          <w:spacing w:val="-18"/>
        </w:rPr>
        <w:t> </w:t>
      </w:r>
      <w:r>
        <w:rPr>
          <w:color w:val="010202"/>
        </w:rPr>
        <w:t>la</w:t>
      </w:r>
      <w:r>
        <w:rPr>
          <w:color w:val="010202"/>
          <w:spacing w:val="-18"/>
        </w:rPr>
        <w:t> </w:t>
      </w:r>
      <w:r>
        <w:rPr>
          <w:color w:val="010202"/>
        </w:rPr>
        <w:t>materia</w:t>
      </w:r>
      <w:r>
        <w:rPr>
          <w:color w:val="010202"/>
          <w:spacing w:val="-18"/>
        </w:rPr>
        <w:t> </w:t>
      </w:r>
      <w:r>
        <w:rPr>
          <w:color w:val="010202"/>
        </w:rPr>
        <w:t>prima</w:t>
      </w:r>
      <w:r>
        <w:rPr>
          <w:color w:val="010202"/>
          <w:spacing w:val="-18"/>
        </w:rPr>
        <w:t> </w:t>
      </w:r>
      <w:r>
        <w:rPr>
          <w:color w:val="010202"/>
        </w:rPr>
        <w:t>para</w:t>
      </w:r>
      <w:r>
        <w:rPr>
          <w:color w:val="010202"/>
          <w:spacing w:val="-18"/>
        </w:rPr>
        <w:t> </w:t>
      </w:r>
      <w:r>
        <w:rPr>
          <w:color w:val="010202"/>
        </w:rPr>
        <w:t>la</w:t>
      </w:r>
      <w:r>
        <w:rPr>
          <w:color w:val="010202"/>
          <w:spacing w:val="-18"/>
        </w:rPr>
        <w:t> </w:t>
      </w:r>
      <w:r>
        <w:rPr>
          <w:color w:val="010202"/>
        </w:rPr>
        <w:t>automatización</w:t>
      </w:r>
      <w:r>
        <w:rPr>
          <w:color w:val="010202"/>
          <w:spacing w:val="-18"/>
        </w:rPr>
        <w:t> </w:t>
      </w:r>
      <w:r>
        <w:rPr>
          <w:color w:val="010202"/>
        </w:rPr>
        <w:t>de</w:t>
      </w:r>
      <w:r>
        <w:rPr>
          <w:color w:val="010202"/>
          <w:spacing w:val="-18"/>
        </w:rPr>
        <w:t> </w:t>
      </w:r>
      <w:r>
        <w:rPr>
          <w:color w:val="010202"/>
        </w:rPr>
        <w:t>los</w:t>
      </w:r>
      <w:r>
        <w:rPr>
          <w:color w:val="010202"/>
          <w:spacing w:val="-18"/>
        </w:rPr>
        <w:t> </w:t>
      </w:r>
      <w:r>
        <w:rPr>
          <w:color w:val="010202"/>
        </w:rPr>
        <w:t>procesos</w:t>
      </w:r>
      <w:r>
        <w:rPr>
          <w:color w:val="010202"/>
          <w:spacing w:val="-18"/>
        </w:rPr>
        <w:t> </w:t>
      </w:r>
      <w:r>
        <w:rPr>
          <w:color w:val="010202"/>
        </w:rPr>
        <w:t>que</w:t>
      </w:r>
      <w:r>
        <w:rPr>
          <w:color w:val="010202"/>
          <w:spacing w:val="-18"/>
        </w:rPr>
        <w:t> </w:t>
      </w:r>
      <w:r>
        <w:rPr>
          <w:color w:val="010202"/>
        </w:rPr>
        <w:t>llevarán a</w:t>
      </w:r>
      <w:r>
        <w:rPr>
          <w:color w:val="010202"/>
          <w:spacing w:val="-7"/>
        </w:rPr>
        <w:t> </w:t>
      </w:r>
      <w:r>
        <w:rPr>
          <w:color w:val="010202"/>
        </w:rPr>
        <w:t>generar</w:t>
      </w:r>
      <w:r>
        <w:rPr>
          <w:color w:val="010202"/>
          <w:spacing w:val="-7"/>
        </w:rPr>
        <w:t> </w:t>
      </w:r>
      <w:r>
        <w:rPr>
          <w:color w:val="010202"/>
        </w:rPr>
        <w:t>y</w:t>
      </w:r>
      <w:r>
        <w:rPr>
          <w:color w:val="010202"/>
          <w:spacing w:val="-7"/>
        </w:rPr>
        <w:t> </w:t>
      </w:r>
      <w:r>
        <w:rPr>
          <w:color w:val="010202"/>
        </w:rPr>
        <w:t>gestionar</w:t>
      </w:r>
      <w:r>
        <w:rPr>
          <w:color w:val="010202"/>
          <w:spacing w:val="-7"/>
        </w:rPr>
        <w:t> </w:t>
      </w:r>
      <w:r>
        <w:rPr>
          <w:color w:val="010202"/>
        </w:rPr>
        <w:t>conocimientos</w:t>
      </w:r>
      <w:r>
        <w:rPr>
          <w:color w:val="010202"/>
          <w:spacing w:val="-7"/>
        </w:rPr>
        <w:t> </w:t>
      </w:r>
      <w:r>
        <w:rPr>
          <w:color w:val="010202"/>
        </w:rPr>
        <w:t>(véase</w:t>
      </w:r>
      <w:r>
        <w:rPr>
          <w:color w:val="010202"/>
          <w:spacing w:val="-7"/>
        </w:rPr>
        <w:t> </w:t>
      </w:r>
      <w:r>
        <w:rPr>
          <w:color w:val="010202"/>
        </w:rPr>
        <w:t>Figura</w:t>
      </w:r>
      <w:r>
        <w:rPr>
          <w:color w:val="010202"/>
          <w:spacing w:val="-7"/>
        </w:rPr>
        <w:t> </w:t>
      </w:r>
      <w:r>
        <w:rPr>
          <w:color w:val="010202"/>
        </w:rPr>
        <w:t>II.3).</w:t>
      </w:r>
    </w:p>
    <w:p>
      <w:pPr>
        <w:spacing w:line="249" w:lineRule="auto" w:before="127"/>
        <w:ind w:left="3249" w:right="1961" w:hanging="578"/>
        <w:jc w:val="left"/>
        <w:rPr>
          <w:rFonts w:ascii="Palatino Linotype" w:hAnsi="Palatino Linotype"/>
          <w:b/>
          <w:sz w:val="20"/>
        </w:rPr>
      </w:pPr>
      <w:r>
        <w:rPr/>
        <w:pict>
          <v:group style="position:absolute;margin-left:56.443001pt;margin-top:38.760551pt;width:399.65pt;height:257.3500pt;mso-position-horizontal-relative:page;mso-position-vertical-relative:paragraph;z-index:-85216" coordorigin="1129,775" coordsize="7993,5147">
            <v:shape style="position:absolute;left:2584;top:1007;width:5016;height:4707" type="#_x0000_t75" stroked="false">
              <v:imagedata r:id="rId30" o:title=""/>
            </v:shape>
            <v:rect style="position:absolute;left:1134;top:780;width:7982;height:5136" filled="false" stroked="true" strokeweight=".5pt" strokecolor="#231f20"/>
            <v:shape style="position:absolute;left:1520;top:1754;width:1364;height:925" type="#_x0000_t202" filled="false" stroked="false">
              <v:textbox inset="0,0,0,0">
                <w:txbxContent>
                  <w:p>
                    <w:pPr>
                      <w:spacing w:line="154" w:lineRule="exact" w:before="2"/>
                      <w:ind w:left="0" w:right="-16" w:firstLine="0"/>
                      <w:jc w:val="left"/>
                      <w:rPr>
                        <w:rFonts w:ascii="Arial" w:hAnsi="Arial"/>
                        <w:sz w:val="15"/>
                      </w:rPr>
                    </w:pPr>
                    <w:r>
                      <w:rPr>
                        <w:rFonts w:ascii="Arial" w:hAnsi="Arial"/>
                        <w:color w:val="231F20"/>
                        <w:spacing w:val="-4"/>
                        <w:w w:val="105"/>
                        <w:sz w:val="15"/>
                      </w:rPr>
                      <w:t>Apoyan</w:t>
                    </w:r>
                    <w:r>
                      <w:rPr>
                        <w:rFonts w:ascii="Arial" w:hAnsi="Arial"/>
                        <w:color w:val="231F20"/>
                        <w:spacing w:val="-16"/>
                        <w:w w:val="105"/>
                        <w:sz w:val="15"/>
                      </w:rPr>
                      <w:t> </w:t>
                    </w:r>
                    <w:r>
                      <w:rPr>
                        <w:rFonts w:ascii="Arial" w:hAnsi="Arial"/>
                        <w:color w:val="231F20"/>
                        <w:w w:val="105"/>
                        <w:sz w:val="15"/>
                      </w:rPr>
                      <w:t>a</w:t>
                    </w:r>
                    <w:r>
                      <w:rPr>
                        <w:rFonts w:ascii="Arial" w:hAnsi="Arial"/>
                        <w:color w:val="231F20"/>
                        <w:spacing w:val="-16"/>
                        <w:w w:val="105"/>
                        <w:sz w:val="15"/>
                      </w:rPr>
                      <w:t> </w:t>
                    </w:r>
                    <w:r>
                      <w:rPr>
                        <w:rFonts w:ascii="Arial" w:hAnsi="Arial"/>
                        <w:color w:val="231F20"/>
                        <w:w w:val="105"/>
                        <w:sz w:val="15"/>
                      </w:rPr>
                      <w:t>la</w:t>
                    </w:r>
                    <w:r>
                      <w:rPr>
                        <w:rFonts w:ascii="Arial" w:hAnsi="Arial"/>
                        <w:color w:val="231F20"/>
                        <w:spacing w:val="-16"/>
                        <w:w w:val="105"/>
                        <w:sz w:val="15"/>
                      </w:rPr>
                      <w:t> </w:t>
                    </w:r>
                    <w:r>
                      <w:rPr>
                        <w:rFonts w:ascii="Arial" w:hAnsi="Arial"/>
                        <w:color w:val="231F20"/>
                        <w:spacing w:val="-5"/>
                        <w:w w:val="105"/>
                        <w:sz w:val="15"/>
                      </w:rPr>
                      <w:t>creación </w:t>
                    </w:r>
                    <w:r>
                      <w:rPr>
                        <w:rFonts w:ascii="Arial" w:hAnsi="Arial"/>
                        <w:color w:val="231F20"/>
                        <w:w w:val="105"/>
                        <w:sz w:val="15"/>
                      </w:rPr>
                      <w:t>de </w:t>
                    </w:r>
                    <w:r>
                      <w:rPr>
                        <w:rFonts w:ascii="Arial" w:hAnsi="Arial"/>
                        <w:color w:val="231F20"/>
                        <w:spacing w:val="-4"/>
                        <w:w w:val="105"/>
                        <w:sz w:val="15"/>
                      </w:rPr>
                      <w:t>conocimiento explícito </w:t>
                    </w:r>
                    <w:r>
                      <w:rPr>
                        <w:rFonts w:ascii="Arial" w:hAnsi="Arial"/>
                        <w:color w:val="231F20"/>
                        <w:w w:val="105"/>
                        <w:sz w:val="15"/>
                      </w:rPr>
                      <w:t>al </w:t>
                    </w:r>
                    <w:r>
                      <w:rPr>
                        <w:rFonts w:ascii="Arial" w:hAnsi="Arial"/>
                        <w:color w:val="231F20"/>
                        <w:spacing w:val="-5"/>
                        <w:w w:val="105"/>
                        <w:sz w:val="15"/>
                      </w:rPr>
                      <w:t>reunir </w:t>
                    </w:r>
                    <w:r>
                      <w:rPr>
                        <w:rFonts w:ascii="Arial" w:hAnsi="Arial"/>
                        <w:color w:val="231F20"/>
                        <w:spacing w:val="-4"/>
                        <w:w w:val="105"/>
                        <w:sz w:val="15"/>
                      </w:rPr>
                      <w:t>conocimiento explícito</w:t>
                    </w:r>
                    <w:r>
                      <w:rPr>
                        <w:rFonts w:ascii="Arial" w:hAnsi="Arial"/>
                        <w:color w:val="231F20"/>
                        <w:spacing w:val="-8"/>
                        <w:w w:val="105"/>
                        <w:sz w:val="15"/>
                      </w:rPr>
                      <w:t> </w:t>
                    </w:r>
                    <w:r>
                      <w:rPr>
                        <w:rFonts w:ascii="Arial" w:hAnsi="Arial"/>
                        <w:color w:val="231F20"/>
                        <w:spacing w:val="-4"/>
                        <w:w w:val="105"/>
                        <w:sz w:val="15"/>
                      </w:rPr>
                      <w:t>de</w:t>
                    </w:r>
                  </w:p>
                  <w:p>
                    <w:pPr>
                      <w:spacing w:line="151" w:lineRule="exact" w:before="0"/>
                      <w:ind w:left="0" w:right="-16" w:firstLine="0"/>
                      <w:jc w:val="left"/>
                      <w:rPr>
                        <w:rFonts w:ascii="Arial"/>
                        <w:sz w:val="15"/>
                      </w:rPr>
                    </w:pPr>
                    <w:r>
                      <w:rPr>
                        <w:rFonts w:ascii="Arial"/>
                        <w:color w:val="231F20"/>
                        <w:w w:val="105"/>
                        <w:sz w:val="15"/>
                      </w:rPr>
                      <w:t>diversas fuentes</w:t>
                    </w:r>
                  </w:p>
                </w:txbxContent>
              </v:textbox>
              <w10:wrap type="none"/>
            </v:shape>
            <v:shape style="position:absolute;left:7662;top:1754;width:1090;height:1387" type="#_x0000_t202" filled="false" stroked="false">
              <v:textbox inset="0,0,0,0">
                <w:txbxContent>
                  <w:p>
                    <w:pPr>
                      <w:spacing w:line="154" w:lineRule="exact" w:before="2"/>
                      <w:ind w:left="0" w:right="-18" w:firstLine="0"/>
                      <w:jc w:val="left"/>
                      <w:rPr>
                        <w:rFonts w:ascii="Arial" w:hAnsi="Arial"/>
                        <w:sz w:val="15"/>
                      </w:rPr>
                    </w:pPr>
                    <w:r>
                      <w:rPr>
                        <w:rFonts w:ascii="Arial" w:hAnsi="Arial"/>
                        <w:color w:val="231F20"/>
                        <w:spacing w:val="-4"/>
                        <w:w w:val="105"/>
                        <w:sz w:val="15"/>
                      </w:rPr>
                      <w:t>Apoyan para hacer explícito </w:t>
                    </w:r>
                    <w:r>
                      <w:rPr>
                        <w:rFonts w:ascii="Arial" w:hAnsi="Arial"/>
                        <w:color w:val="231F20"/>
                        <w:w w:val="105"/>
                        <w:sz w:val="15"/>
                      </w:rPr>
                      <w:t>un</w:t>
                    </w:r>
                    <w:r>
                      <w:rPr>
                        <w:rFonts w:ascii="Arial" w:hAnsi="Arial"/>
                        <w:color w:val="231F20"/>
                        <w:spacing w:val="-12"/>
                        <w:w w:val="105"/>
                        <w:sz w:val="15"/>
                      </w:rPr>
                      <w:t> </w:t>
                    </w:r>
                    <w:r>
                      <w:rPr>
                        <w:rFonts w:ascii="Arial" w:hAnsi="Arial"/>
                        <w:color w:val="231F20"/>
                        <w:spacing w:val="-4"/>
                        <w:w w:val="105"/>
                        <w:sz w:val="15"/>
                      </w:rPr>
                      <w:t>conocimiento tácito mediante algún </w:t>
                    </w:r>
                    <w:r>
                      <w:rPr>
                        <w:rFonts w:ascii="Arial" w:hAnsi="Arial"/>
                        <w:color w:val="231F20"/>
                        <w:spacing w:val="-3"/>
                        <w:w w:val="105"/>
                        <w:sz w:val="15"/>
                      </w:rPr>
                      <w:t>tipo </w:t>
                    </w:r>
                    <w:r>
                      <w:rPr>
                        <w:rFonts w:ascii="Arial" w:hAnsi="Arial"/>
                        <w:color w:val="231F20"/>
                        <w:spacing w:val="-4"/>
                        <w:w w:val="105"/>
                        <w:sz w:val="15"/>
                      </w:rPr>
                      <w:t>de soporte que permita darlo </w:t>
                    </w:r>
                    <w:r>
                      <w:rPr>
                        <w:rFonts w:ascii="Arial" w:hAnsi="Arial"/>
                        <w:color w:val="231F20"/>
                        <w:w w:val="105"/>
                        <w:sz w:val="15"/>
                      </w:rPr>
                      <w:t>a </w:t>
                    </w:r>
                    <w:r>
                      <w:rPr>
                        <w:rFonts w:ascii="Arial" w:hAnsi="Arial"/>
                        <w:color w:val="231F20"/>
                        <w:spacing w:val="-4"/>
                        <w:w w:val="105"/>
                        <w:sz w:val="15"/>
                      </w:rPr>
                      <w:t>conocer </w:t>
                    </w:r>
                    <w:r>
                      <w:rPr>
                        <w:rFonts w:ascii="Arial" w:hAnsi="Arial"/>
                        <w:color w:val="231F20"/>
                        <w:w w:val="105"/>
                        <w:sz w:val="15"/>
                      </w:rPr>
                      <w:t>a </w:t>
                    </w:r>
                    <w:r>
                      <w:rPr>
                        <w:rFonts w:ascii="Arial" w:hAnsi="Arial"/>
                        <w:color w:val="231F20"/>
                        <w:spacing w:val="-4"/>
                        <w:w w:val="105"/>
                        <w:sz w:val="15"/>
                      </w:rPr>
                      <w:t>los demás</w:t>
                    </w:r>
                  </w:p>
                </w:txbxContent>
              </v:textbox>
              <w10:wrap type="none"/>
            </v:shape>
            <v:shape style="position:absolute;left:1483;top:3628;width:1324;height:1233" type="#_x0000_t202" filled="false" stroked="false">
              <v:textbox inset="0,0,0,0">
                <w:txbxContent>
                  <w:p>
                    <w:pPr>
                      <w:spacing w:line="154" w:lineRule="exact" w:before="2"/>
                      <w:ind w:left="0" w:right="-6" w:firstLine="0"/>
                      <w:jc w:val="left"/>
                      <w:rPr>
                        <w:rFonts w:ascii="Arial" w:hAnsi="Arial"/>
                        <w:sz w:val="15"/>
                      </w:rPr>
                    </w:pPr>
                    <w:r>
                      <w:rPr>
                        <w:rFonts w:ascii="Arial" w:hAnsi="Arial"/>
                        <w:color w:val="231F20"/>
                        <w:spacing w:val="-4"/>
                        <w:w w:val="105"/>
                        <w:sz w:val="15"/>
                      </w:rPr>
                      <w:t>Apoyan</w:t>
                    </w:r>
                    <w:r>
                      <w:rPr>
                        <w:rFonts w:ascii="Arial" w:hAnsi="Arial"/>
                        <w:color w:val="231F20"/>
                        <w:spacing w:val="-16"/>
                        <w:w w:val="105"/>
                        <w:sz w:val="15"/>
                      </w:rPr>
                      <w:t> </w:t>
                    </w:r>
                    <w:r>
                      <w:rPr>
                        <w:rFonts w:ascii="Arial" w:hAnsi="Arial"/>
                        <w:color w:val="231F20"/>
                        <w:spacing w:val="-3"/>
                        <w:w w:val="105"/>
                        <w:sz w:val="15"/>
                      </w:rPr>
                      <w:t>para</w:t>
                    </w:r>
                    <w:r>
                      <w:rPr>
                        <w:rFonts w:ascii="Arial" w:hAnsi="Arial"/>
                        <w:color w:val="231F20"/>
                        <w:spacing w:val="-16"/>
                        <w:w w:val="105"/>
                        <w:sz w:val="15"/>
                      </w:rPr>
                      <w:t> </w:t>
                    </w:r>
                    <w:r>
                      <w:rPr>
                        <w:rFonts w:ascii="Arial" w:hAnsi="Arial"/>
                        <w:color w:val="231F20"/>
                        <w:spacing w:val="-3"/>
                        <w:w w:val="105"/>
                        <w:sz w:val="15"/>
                      </w:rPr>
                      <w:t>que</w:t>
                    </w:r>
                    <w:r>
                      <w:rPr>
                        <w:rFonts w:ascii="Arial" w:hAnsi="Arial"/>
                        <w:color w:val="231F20"/>
                        <w:spacing w:val="-16"/>
                        <w:w w:val="105"/>
                        <w:sz w:val="15"/>
                      </w:rPr>
                      <w:t> </w:t>
                    </w:r>
                    <w:r>
                      <w:rPr>
                        <w:rFonts w:ascii="Arial" w:hAnsi="Arial"/>
                        <w:color w:val="231F20"/>
                        <w:spacing w:val="-4"/>
                        <w:w w:val="105"/>
                        <w:sz w:val="15"/>
                      </w:rPr>
                      <w:t>se incorpore el conocimiento explícito en conocimiento</w:t>
                    </w:r>
                  </w:p>
                  <w:p>
                    <w:pPr>
                      <w:spacing w:line="154" w:lineRule="exact" w:before="0"/>
                      <w:ind w:left="0" w:right="-18" w:firstLine="0"/>
                      <w:jc w:val="left"/>
                      <w:rPr>
                        <w:rFonts w:ascii="Arial" w:hAnsi="Arial"/>
                        <w:sz w:val="15"/>
                      </w:rPr>
                    </w:pPr>
                    <w:r>
                      <w:rPr>
                        <w:rFonts w:ascii="Arial" w:hAnsi="Arial"/>
                        <w:color w:val="231F20"/>
                        <w:spacing w:val="-4"/>
                        <w:w w:val="105"/>
                        <w:sz w:val="15"/>
                      </w:rPr>
                      <w:t>tácito mediante la reflexión,</w:t>
                    </w:r>
                    <w:r>
                      <w:rPr>
                        <w:rFonts w:ascii="Arial" w:hAnsi="Arial"/>
                        <w:color w:val="231F20"/>
                        <w:spacing w:val="-26"/>
                        <w:w w:val="105"/>
                        <w:sz w:val="15"/>
                      </w:rPr>
                      <w:t> </w:t>
                    </w:r>
                    <w:r>
                      <w:rPr>
                        <w:rFonts w:ascii="Arial" w:hAnsi="Arial"/>
                        <w:color w:val="231F20"/>
                        <w:spacing w:val="-4"/>
                        <w:w w:val="105"/>
                        <w:sz w:val="15"/>
                      </w:rPr>
                      <w:t>simulación </w:t>
                    </w:r>
                    <w:r>
                      <w:rPr>
                        <w:rFonts w:ascii="Arial" w:hAnsi="Arial"/>
                        <w:color w:val="231F20"/>
                        <w:w w:val="105"/>
                        <w:sz w:val="15"/>
                      </w:rPr>
                      <w:t>y </w:t>
                    </w:r>
                    <w:r>
                      <w:rPr>
                        <w:rFonts w:ascii="Arial" w:hAnsi="Arial"/>
                        <w:color w:val="231F20"/>
                        <w:spacing w:val="-4"/>
                        <w:w w:val="105"/>
                        <w:sz w:val="15"/>
                      </w:rPr>
                      <w:t>puesta </w:t>
                    </w:r>
                    <w:r>
                      <w:rPr>
                        <w:rFonts w:ascii="Arial" w:hAnsi="Arial"/>
                        <w:color w:val="231F20"/>
                        <w:w w:val="105"/>
                        <w:sz w:val="15"/>
                      </w:rPr>
                      <w:t>en</w:t>
                    </w:r>
                    <w:r>
                      <w:rPr>
                        <w:rFonts w:ascii="Arial" w:hAnsi="Arial"/>
                        <w:color w:val="231F20"/>
                        <w:spacing w:val="-32"/>
                        <w:w w:val="105"/>
                        <w:sz w:val="15"/>
                      </w:rPr>
                      <w:t> </w:t>
                    </w:r>
                    <w:r>
                      <w:rPr>
                        <w:rFonts w:ascii="Arial" w:hAnsi="Arial"/>
                        <w:color w:val="231F20"/>
                        <w:spacing w:val="-4"/>
                        <w:w w:val="105"/>
                        <w:sz w:val="15"/>
                      </w:rPr>
                      <w:t>práctica</w:t>
                    </w:r>
                  </w:p>
                </w:txbxContent>
              </v:textbox>
              <w10:wrap type="none"/>
            </v:shape>
            <v:shape style="position:absolute;left:7662;top:3628;width:1061;height:1541" type="#_x0000_t202" filled="false" stroked="false">
              <v:textbox inset="0,0,0,0">
                <w:txbxContent>
                  <w:p>
                    <w:pPr>
                      <w:spacing w:line="154" w:lineRule="exact" w:before="2"/>
                      <w:ind w:left="0" w:right="-17" w:firstLine="0"/>
                      <w:jc w:val="left"/>
                      <w:rPr>
                        <w:rFonts w:ascii="Arial" w:hAnsi="Arial"/>
                        <w:sz w:val="15"/>
                      </w:rPr>
                    </w:pPr>
                    <w:r>
                      <w:rPr>
                        <w:rFonts w:ascii="Arial" w:hAnsi="Arial"/>
                        <w:color w:val="231F20"/>
                        <w:spacing w:val="-4"/>
                        <w:w w:val="105"/>
                        <w:sz w:val="15"/>
                      </w:rPr>
                      <w:t>Apoyan </w:t>
                    </w:r>
                    <w:r>
                      <w:rPr>
                        <w:rFonts w:ascii="Arial" w:hAnsi="Arial"/>
                        <w:color w:val="231F20"/>
                        <w:w w:val="105"/>
                        <w:sz w:val="15"/>
                      </w:rPr>
                      <w:t>a </w:t>
                    </w:r>
                    <w:r>
                      <w:rPr>
                        <w:rFonts w:ascii="Arial" w:hAnsi="Arial"/>
                        <w:color w:val="231F20"/>
                        <w:spacing w:val="-4"/>
                        <w:w w:val="105"/>
                        <w:sz w:val="15"/>
                      </w:rPr>
                      <w:t>obtener conocimiento tácito </w:t>
                    </w:r>
                    <w:r>
                      <w:rPr>
                        <w:rFonts w:ascii="Arial" w:hAnsi="Arial"/>
                        <w:color w:val="231F20"/>
                        <w:w w:val="105"/>
                        <w:sz w:val="15"/>
                      </w:rPr>
                      <w:t>a </w:t>
                    </w:r>
                    <w:r>
                      <w:rPr>
                        <w:rFonts w:ascii="Arial" w:hAnsi="Arial"/>
                        <w:color w:val="231F20"/>
                        <w:spacing w:val="-4"/>
                        <w:w w:val="105"/>
                        <w:sz w:val="15"/>
                      </w:rPr>
                      <w:t>partir</w:t>
                    </w:r>
                    <w:r>
                      <w:rPr>
                        <w:rFonts w:ascii="Arial" w:hAnsi="Arial"/>
                        <w:color w:val="231F20"/>
                        <w:spacing w:val="-12"/>
                        <w:w w:val="105"/>
                        <w:sz w:val="15"/>
                      </w:rPr>
                      <w:t> </w:t>
                    </w:r>
                    <w:r>
                      <w:rPr>
                        <w:rFonts w:ascii="Arial" w:hAnsi="Arial"/>
                        <w:color w:val="231F20"/>
                        <w:spacing w:val="-4"/>
                        <w:w w:val="105"/>
                        <w:sz w:val="15"/>
                      </w:rPr>
                      <w:t>de otro</w:t>
                    </w:r>
                    <w:r>
                      <w:rPr>
                        <w:rFonts w:ascii="Arial" w:hAnsi="Arial"/>
                        <w:color w:val="231F20"/>
                        <w:spacing w:val="5"/>
                        <w:w w:val="105"/>
                        <w:sz w:val="15"/>
                      </w:rPr>
                      <w:t> </w:t>
                    </w:r>
                    <w:r>
                      <w:rPr>
                        <w:rFonts w:ascii="Arial" w:hAnsi="Arial"/>
                        <w:color w:val="231F20"/>
                        <w:spacing w:val="-4"/>
                        <w:w w:val="105"/>
                        <w:sz w:val="15"/>
                      </w:rPr>
                      <w:t>tácito.</w:t>
                    </w:r>
                  </w:p>
                  <w:p>
                    <w:pPr>
                      <w:spacing w:line="154" w:lineRule="exact" w:before="0"/>
                      <w:ind w:left="0" w:right="-17" w:firstLine="0"/>
                      <w:jc w:val="left"/>
                      <w:rPr>
                        <w:rFonts w:ascii="Arial"/>
                        <w:sz w:val="15"/>
                      </w:rPr>
                    </w:pPr>
                    <w:r>
                      <w:rPr>
                        <w:rFonts w:ascii="Arial"/>
                        <w:color w:val="231F20"/>
                        <w:w w:val="105"/>
                        <w:sz w:val="15"/>
                      </w:rPr>
                      <w:t>El aprendiz adquiere conocimiento aunque no lo comparte</w:t>
                    </w:r>
                  </w:p>
                </w:txbxContent>
              </v:textbox>
              <w10:wrap type="none"/>
            </v:shape>
            <w10:wrap type="none"/>
          </v:group>
        </w:pict>
      </w:r>
      <w:r>
        <w:rPr/>
        <w:pict>
          <v:shape style="position:absolute;margin-left:273.759247pt;margin-top:73.944672pt;width:90.65pt;height:14.1pt;mso-position-horizontal-relative:page;mso-position-vertical-relative:paragraph;z-index:4024;rotation:29" type="#_x0000_t136" fillcolor="#58595b" stroked="f">
            <o:extrusion v:ext="view" autorotationcenter="t"/>
            <v:textpath style="font-family:&amp;quot;Arial&amp;quot;;font-size:14pt;v-text-kern:t;mso-text-shadow:auto" string="Externalización"/>
            <w10:wrap type="none"/>
          </v:shape>
        </w:pict>
      </w:r>
      <w:r>
        <w:rPr/>
        <w:pict>
          <v:shape style="position:absolute;margin-left:146.729401pt;margin-top:71.462616pt;width:80.350pt;height:14.1pt;mso-position-horizontal-relative:page;mso-position-vertical-relative:paragraph;z-index:4072;rotation:326" type="#_x0000_t136" fillcolor="#58595b" stroked="f">
            <o:extrusion v:ext="view" autorotationcenter="t"/>
            <v:textpath style="font-family:&amp;quot;Arial&amp;quot;;font-size:14pt;v-text-kern:t;mso-text-shadow:auto" string="Combinación"/>
            <w10:wrap type="none"/>
          </v:shape>
        </w:pict>
      </w:r>
      <w:r>
        <w:rPr>
          <w:rFonts w:ascii="Palatino Linotype" w:hAnsi="Palatino Linotype"/>
          <w:b/>
          <w:color w:val="231F20"/>
          <w:sz w:val="20"/>
        </w:rPr>
        <w:t>Figura II.3. Ubicación de </w:t>
      </w:r>
      <w:r>
        <w:rPr>
          <w:b/>
          <w:color w:val="231F20"/>
          <w:w w:val="130"/>
          <w:sz w:val="19"/>
        </w:rPr>
        <w:t>ti </w:t>
      </w:r>
      <w:r>
        <w:rPr>
          <w:rFonts w:ascii="Palatino Linotype" w:hAnsi="Palatino Linotype"/>
          <w:b/>
          <w:color w:val="231F20"/>
          <w:sz w:val="20"/>
        </w:rPr>
        <w:t>por categorías y sus efectos en las etapas de la espiral del conocimiento</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2"/>
        <w:rPr>
          <w:rFonts w:ascii="Palatino Linotype"/>
          <w:b/>
        </w:rPr>
      </w:pPr>
    </w:p>
    <w:p>
      <w:pPr>
        <w:spacing w:before="69"/>
        <w:ind w:left="1417" w:right="0" w:hanging="284"/>
        <w:jc w:val="left"/>
        <w:rPr>
          <w:sz w:val="18"/>
        </w:rPr>
      </w:pPr>
      <w:r>
        <w:rPr/>
        <w:pict>
          <v:shape style="position:absolute;margin-left:140.064423pt;margin-top:-56.153332pt;width:86.25pt;height:14.1pt;mso-position-horizontal-relative:page;mso-position-vertical-relative:paragraph;z-index:4048;rotation:36" type="#_x0000_t136" fillcolor="#58595b" stroked="f">
            <o:extrusion v:ext="view" autorotationcenter="t"/>
            <v:textpath style="font-family:&amp;quot;Arial&amp;quot;;font-size:14pt;v-text-kern:t;mso-text-shadow:auto" string="Internalización"/>
            <w10:wrap type="none"/>
          </v:shape>
        </w:pict>
      </w:r>
      <w:r>
        <w:rPr/>
        <w:pict>
          <v:shape style="position:absolute;margin-left:283.544525pt;margin-top:-55.405491pt;width:78.75pt;height:14.1pt;mso-position-horizontal-relative:page;mso-position-vertical-relative:paragraph;z-index:4096;rotation:326" type="#_x0000_t136" fillcolor="#58595b" stroked="f">
            <o:extrusion v:ext="view" autorotationcenter="t"/>
            <v:textpath style="font-family:&amp;quot;Arial&amp;quot;;font-size:14pt;v-text-kern:t;mso-text-shadow:auto" string="Socialización"/>
            <w10:wrap type="none"/>
          </v:shape>
        </w:pict>
      </w:r>
      <w:r>
        <w:rPr>
          <w:color w:val="010202"/>
          <w:sz w:val="18"/>
        </w:rPr>
        <w:t>Fuente: Elaboración propia a partir de Nonaka y Takeuchi (1995), Núñez y Núñez (2005) y </w:t>
      </w:r>
      <w:r>
        <w:rPr>
          <w:color w:val="231F20"/>
          <w:sz w:val="18"/>
        </w:rPr>
        <w:t>García   </w:t>
      </w:r>
      <w:r>
        <w:rPr>
          <w:color w:val="010202"/>
          <w:sz w:val="18"/>
        </w:rPr>
        <w:t>(</w:t>
      </w:r>
      <w:r>
        <w:rPr>
          <w:color w:val="231F20"/>
          <w:sz w:val="18"/>
        </w:rPr>
        <w:t>2011).</w:t>
      </w:r>
    </w:p>
    <w:p>
      <w:pPr>
        <w:pStyle w:val="BodyText"/>
        <w:spacing w:before="10"/>
        <w:rPr>
          <w:sz w:val="15"/>
        </w:rPr>
      </w:pPr>
    </w:p>
    <w:p>
      <w:pPr>
        <w:pStyle w:val="BodyText"/>
        <w:spacing w:line="280" w:lineRule="exact"/>
        <w:ind w:left="1133" w:right="502" w:firstLine="283"/>
        <w:jc w:val="both"/>
      </w:pPr>
      <w:r>
        <w:rPr>
          <w:color w:val="231F20"/>
        </w:rPr>
        <w:t>Día con día surgen nuevas herramientas tecnológicas que apoyan a las organizaciones </w:t>
      </w:r>
      <w:r>
        <w:rPr>
          <w:color w:val="231F20"/>
          <w:w w:val="105"/>
        </w:rPr>
        <w:t>en</w:t>
      </w:r>
      <w:r>
        <w:rPr>
          <w:color w:val="231F20"/>
          <w:spacing w:val="-26"/>
          <w:w w:val="105"/>
        </w:rPr>
        <w:t> </w:t>
      </w:r>
      <w:r>
        <w:rPr>
          <w:color w:val="231F20"/>
          <w:w w:val="105"/>
        </w:rPr>
        <w:t>la</w:t>
      </w:r>
      <w:r>
        <w:rPr>
          <w:color w:val="231F20"/>
          <w:spacing w:val="-26"/>
          <w:w w:val="105"/>
        </w:rPr>
        <w:t> </w:t>
      </w:r>
      <w:r>
        <w:rPr>
          <w:color w:val="231F20"/>
          <w:w w:val="110"/>
          <w:sz w:val="28"/>
        </w:rPr>
        <w:t>gc</w:t>
      </w:r>
      <w:r>
        <w:rPr>
          <w:color w:val="231F20"/>
          <w:w w:val="110"/>
        </w:rPr>
        <w:t>.</w:t>
      </w:r>
      <w:r>
        <w:rPr>
          <w:color w:val="231F20"/>
          <w:spacing w:val="-28"/>
          <w:w w:val="110"/>
        </w:rPr>
        <w:t> </w:t>
      </w:r>
      <w:r>
        <w:rPr>
          <w:color w:val="231F20"/>
          <w:w w:val="105"/>
        </w:rPr>
        <w:t>Los</w:t>
      </w:r>
      <w:r>
        <w:rPr>
          <w:color w:val="231F20"/>
          <w:spacing w:val="-26"/>
          <w:w w:val="105"/>
        </w:rPr>
        <w:t> </w:t>
      </w:r>
      <w:r>
        <w:rPr>
          <w:color w:val="231F20"/>
          <w:w w:val="105"/>
        </w:rPr>
        <w:t>estudios</w:t>
      </w:r>
      <w:r>
        <w:rPr>
          <w:color w:val="231F20"/>
          <w:spacing w:val="-26"/>
          <w:w w:val="105"/>
        </w:rPr>
        <w:t> </w:t>
      </w:r>
      <w:r>
        <w:rPr>
          <w:color w:val="231F20"/>
          <w:w w:val="105"/>
        </w:rPr>
        <w:t>analizados</w:t>
      </w:r>
      <w:r>
        <w:rPr>
          <w:color w:val="231F20"/>
          <w:spacing w:val="-26"/>
          <w:w w:val="105"/>
        </w:rPr>
        <w:t> </w:t>
      </w:r>
      <w:r>
        <w:rPr>
          <w:color w:val="231F20"/>
          <w:w w:val="105"/>
        </w:rPr>
        <w:t>clasifican</w:t>
      </w:r>
      <w:r>
        <w:rPr>
          <w:color w:val="231F20"/>
          <w:spacing w:val="-26"/>
          <w:w w:val="105"/>
        </w:rPr>
        <w:t> </w:t>
      </w:r>
      <w:r>
        <w:rPr>
          <w:color w:val="231F20"/>
          <w:w w:val="105"/>
        </w:rPr>
        <w:t>las</w:t>
      </w:r>
      <w:r>
        <w:rPr>
          <w:color w:val="231F20"/>
          <w:spacing w:val="-26"/>
          <w:w w:val="105"/>
        </w:rPr>
        <w:t> </w:t>
      </w:r>
      <w:r>
        <w:rPr>
          <w:color w:val="231F20"/>
          <w:w w:val="105"/>
          <w:sz w:val="28"/>
        </w:rPr>
        <w:t>ti</w:t>
      </w:r>
      <w:r>
        <w:rPr>
          <w:color w:val="231F20"/>
          <w:spacing w:val="-42"/>
          <w:w w:val="105"/>
          <w:sz w:val="28"/>
        </w:rPr>
        <w:t> </w:t>
      </w:r>
      <w:r>
        <w:rPr>
          <w:color w:val="231F20"/>
          <w:w w:val="105"/>
        </w:rPr>
        <w:t>para</w:t>
      </w:r>
      <w:r>
        <w:rPr>
          <w:color w:val="231F20"/>
          <w:spacing w:val="-26"/>
          <w:w w:val="105"/>
        </w:rPr>
        <w:t> </w:t>
      </w:r>
      <w:r>
        <w:rPr>
          <w:color w:val="231F20"/>
          <w:w w:val="105"/>
        </w:rPr>
        <w:t>comprender</w:t>
      </w:r>
      <w:r>
        <w:rPr>
          <w:color w:val="231F20"/>
          <w:spacing w:val="-26"/>
          <w:w w:val="105"/>
        </w:rPr>
        <w:t> </w:t>
      </w:r>
      <w:r>
        <w:rPr>
          <w:color w:val="231F20"/>
          <w:w w:val="105"/>
        </w:rPr>
        <w:t>su</w:t>
      </w:r>
      <w:r>
        <w:rPr>
          <w:color w:val="231F20"/>
          <w:spacing w:val="-26"/>
          <w:w w:val="105"/>
        </w:rPr>
        <w:t> </w:t>
      </w:r>
      <w:r>
        <w:rPr>
          <w:color w:val="231F20"/>
          <w:w w:val="105"/>
        </w:rPr>
        <w:t>contribución</w:t>
      </w:r>
      <w:r>
        <w:rPr>
          <w:color w:val="231F20"/>
          <w:spacing w:val="-26"/>
          <w:w w:val="105"/>
        </w:rPr>
        <w:t> </w:t>
      </w:r>
      <w:r>
        <w:rPr>
          <w:color w:val="231F20"/>
          <w:w w:val="105"/>
        </w:rPr>
        <w:t>hacia la</w:t>
      </w:r>
      <w:r>
        <w:rPr>
          <w:color w:val="231F20"/>
          <w:spacing w:val="-25"/>
          <w:w w:val="105"/>
        </w:rPr>
        <w:t> </w:t>
      </w:r>
      <w:r>
        <w:rPr>
          <w:color w:val="231F20"/>
          <w:w w:val="110"/>
          <w:sz w:val="28"/>
        </w:rPr>
        <w:t>gc</w:t>
      </w:r>
      <w:r>
        <w:rPr>
          <w:color w:val="231F20"/>
          <w:w w:val="110"/>
        </w:rPr>
        <w:t>.</w:t>
      </w:r>
      <w:r>
        <w:rPr>
          <w:color w:val="231F20"/>
          <w:spacing w:val="-27"/>
          <w:w w:val="110"/>
        </w:rPr>
        <w:t> </w:t>
      </w:r>
      <w:r>
        <w:rPr>
          <w:color w:val="231F20"/>
          <w:w w:val="105"/>
        </w:rPr>
        <w:t>Si</w:t>
      </w:r>
      <w:r>
        <w:rPr>
          <w:color w:val="231F20"/>
          <w:spacing w:val="-25"/>
          <w:w w:val="105"/>
        </w:rPr>
        <w:t> </w:t>
      </w:r>
      <w:r>
        <w:rPr>
          <w:color w:val="231F20"/>
          <w:w w:val="105"/>
        </w:rPr>
        <w:t>bien</w:t>
      </w:r>
      <w:r>
        <w:rPr>
          <w:color w:val="231F20"/>
          <w:spacing w:val="-25"/>
          <w:w w:val="105"/>
        </w:rPr>
        <w:t> </w:t>
      </w:r>
      <w:r>
        <w:rPr>
          <w:color w:val="231F20"/>
          <w:w w:val="105"/>
        </w:rPr>
        <w:t>los</w:t>
      </w:r>
      <w:r>
        <w:rPr>
          <w:color w:val="231F20"/>
          <w:spacing w:val="-25"/>
          <w:w w:val="105"/>
        </w:rPr>
        <w:t> </w:t>
      </w:r>
      <w:r>
        <w:rPr>
          <w:color w:val="231F20"/>
          <w:w w:val="105"/>
        </w:rPr>
        <w:t>nombres</w:t>
      </w:r>
      <w:r>
        <w:rPr>
          <w:color w:val="231F20"/>
          <w:spacing w:val="-25"/>
          <w:w w:val="105"/>
        </w:rPr>
        <w:t> </w:t>
      </w:r>
      <w:r>
        <w:rPr>
          <w:color w:val="231F20"/>
          <w:w w:val="105"/>
        </w:rPr>
        <w:t>de</w:t>
      </w:r>
      <w:r>
        <w:rPr>
          <w:color w:val="231F20"/>
          <w:spacing w:val="-25"/>
          <w:w w:val="105"/>
        </w:rPr>
        <w:t> </w:t>
      </w:r>
      <w:r>
        <w:rPr>
          <w:color w:val="231F20"/>
          <w:w w:val="105"/>
        </w:rPr>
        <w:t>cada</w:t>
      </w:r>
      <w:r>
        <w:rPr>
          <w:color w:val="231F20"/>
          <w:spacing w:val="-25"/>
          <w:w w:val="105"/>
        </w:rPr>
        <w:t> </w:t>
      </w:r>
      <w:r>
        <w:rPr>
          <w:color w:val="231F20"/>
          <w:w w:val="105"/>
        </w:rPr>
        <w:t>una</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sz w:val="28"/>
        </w:rPr>
        <w:t>ti</w:t>
      </w:r>
      <w:r>
        <w:rPr>
          <w:color w:val="231F20"/>
          <w:spacing w:val="-41"/>
          <w:w w:val="105"/>
          <w:sz w:val="28"/>
        </w:rPr>
        <w:t> </w:t>
      </w:r>
      <w:r>
        <w:rPr>
          <w:color w:val="231F20"/>
          <w:w w:val="105"/>
        </w:rPr>
        <w:t>varían</w:t>
      </w:r>
      <w:r>
        <w:rPr>
          <w:color w:val="231F20"/>
          <w:spacing w:val="-25"/>
          <w:w w:val="105"/>
        </w:rPr>
        <w:t> </w:t>
      </w:r>
      <w:r>
        <w:rPr>
          <w:color w:val="231F20"/>
          <w:w w:val="105"/>
        </w:rPr>
        <w:t>de</w:t>
      </w:r>
      <w:r>
        <w:rPr>
          <w:color w:val="231F20"/>
          <w:spacing w:val="-25"/>
          <w:w w:val="105"/>
        </w:rPr>
        <w:t> </w:t>
      </w:r>
      <w:r>
        <w:rPr>
          <w:color w:val="231F20"/>
          <w:w w:val="105"/>
        </w:rPr>
        <w:t>acuerdo</w:t>
      </w:r>
      <w:r>
        <w:rPr>
          <w:color w:val="231F20"/>
          <w:spacing w:val="-25"/>
          <w:w w:val="105"/>
        </w:rPr>
        <w:t> </w:t>
      </w:r>
      <w:r>
        <w:rPr>
          <w:color w:val="231F20"/>
          <w:w w:val="105"/>
        </w:rPr>
        <w:t>con</w:t>
      </w:r>
      <w:r>
        <w:rPr>
          <w:color w:val="231F20"/>
          <w:spacing w:val="-25"/>
          <w:w w:val="105"/>
        </w:rPr>
        <w:t> </w:t>
      </w:r>
      <w:r>
        <w:rPr>
          <w:color w:val="231F20"/>
          <w:w w:val="105"/>
        </w:rPr>
        <w:t>la</w:t>
      </w:r>
      <w:r>
        <w:rPr>
          <w:color w:val="231F20"/>
          <w:spacing w:val="-25"/>
          <w:w w:val="105"/>
        </w:rPr>
        <w:t> </w:t>
      </w:r>
      <w:r>
        <w:rPr>
          <w:color w:val="231F20"/>
          <w:w w:val="105"/>
        </w:rPr>
        <w:t>evolución,</w:t>
      </w:r>
      <w:r>
        <w:rPr>
          <w:color w:val="231F20"/>
          <w:spacing w:val="-25"/>
          <w:w w:val="105"/>
        </w:rPr>
        <w:t> </w:t>
      </w:r>
      <w:r>
        <w:rPr>
          <w:color w:val="231F20"/>
          <w:w w:val="105"/>
        </w:rPr>
        <w:t>el</w:t>
      </w:r>
      <w:r>
        <w:rPr>
          <w:color w:val="231F20"/>
          <w:spacing w:val="-25"/>
          <w:w w:val="105"/>
        </w:rPr>
        <w:t> </w:t>
      </w:r>
      <w:r>
        <w:rPr>
          <w:color w:val="231F20"/>
          <w:w w:val="105"/>
        </w:rPr>
        <w:t>pro- </w:t>
      </w:r>
      <w:r>
        <w:rPr>
          <w:color w:val="231F20"/>
          <w:spacing w:val="-3"/>
          <w:w w:val="105"/>
        </w:rPr>
        <w:t>veedor,</w:t>
      </w:r>
      <w:r>
        <w:rPr>
          <w:color w:val="231F20"/>
          <w:spacing w:val="-25"/>
          <w:w w:val="105"/>
        </w:rPr>
        <w:t> </w:t>
      </w:r>
      <w:r>
        <w:rPr>
          <w:color w:val="231F20"/>
          <w:w w:val="105"/>
        </w:rPr>
        <w:t>la</w:t>
      </w:r>
      <w:r>
        <w:rPr>
          <w:color w:val="231F20"/>
          <w:spacing w:val="-25"/>
          <w:w w:val="105"/>
        </w:rPr>
        <w:t> </w:t>
      </w:r>
      <w:r>
        <w:rPr>
          <w:color w:val="231F20"/>
          <w:w w:val="105"/>
        </w:rPr>
        <w:t>traducción,</w:t>
      </w:r>
      <w:r>
        <w:rPr>
          <w:color w:val="231F20"/>
          <w:spacing w:val="-25"/>
          <w:w w:val="105"/>
        </w:rPr>
        <w:t> </w:t>
      </w:r>
      <w:r>
        <w:rPr>
          <w:color w:val="231F20"/>
          <w:w w:val="105"/>
        </w:rPr>
        <w:t>etcétera,</w:t>
      </w:r>
      <w:r>
        <w:rPr>
          <w:color w:val="231F20"/>
          <w:spacing w:val="-25"/>
          <w:w w:val="105"/>
        </w:rPr>
        <w:t> </w:t>
      </w:r>
      <w:r>
        <w:rPr>
          <w:color w:val="231F20"/>
          <w:w w:val="105"/>
        </w:rPr>
        <w:t>lo</w:t>
      </w:r>
      <w:r>
        <w:rPr>
          <w:color w:val="231F20"/>
          <w:spacing w:val="-25"/>
          <w:w w:val="105"/>
        </w:rPr>
        <w:t> </w:t>
      </w:r>
      <w:r>
        <w:rPr>
          <w:color w:val="231F20"/>
          <w:w w:val="105"/>
        </w:rPr>
        <w:t>importante</w:t>
      </w:r>
      <w:r>
        <w:rPr>
          <w:color w:val="231F20"/>
          <w:spacing w:val="-25"/>
          <w:w w:val="105"/>
        </w:rPr>
        <w:t> </w:t>
      </w:r>
      <w:r>
        <w:rPr>
          <w:color w:val="231F20"/>
          <w:w w:val="105"/>
        </w:rPr>
        <w:t>es</w:t>
      </w:r>
      <w:r>
        <w:rPr>
          <w:color w:val="231F20"/>
          <w:spacing w:val="-25"/>
          <w:w w:val="105"/>
        </w:rPr>
        <w:t> </w:t>
      </w:r>
      <w:r>
        <w:rPr>
          <w:color w:val="231F20"/>
          <w:w w:val="105"/>
        </w:rPr>
        <w:t>identificar</w:t>
      </w:r>
      <w:r>
        <w:rPr>
          <w:color w:val="231F20"/>
          <w:spacing w:val="-25"/>
          <w:w w:val="105"/>
        </w:rPr>
        <w:t> </w:t>
      </w:r>
      <w:r>
        <w:rPr>
          <w:color w:val="231F20"/>
          <w:w w:val="105"/>
        </w:rPr>
        <w:t>cómo</w:t>
      </w:r>
      <w:r>
        <w:rPr>
          <w:color w:val="231F20"/>
          <w:spacing w:val="-25"/>
          <w:w w:val="105"/>
        </w:rPr>
        <w:t> </w:t>
      </w:r>
      <w:r>
        <w:rPr>
          <w:color w:val="231F20"/>
          <w:w w:val="105"/>
        </w:rPr>
        <w:t>cada</w:t>
      </w:r>
      <w:r>
        <w:rPr>
          <w:color w:val="231F20"/>
          <w:spacing w:val="-25"/>
          <w:w w:val="105"/>
        </w:rPr>
        <w:t> </w:t>
      </w:r>
      <w:r>
        <w:rPr>
          <w:color w:val="231F20"/>
          <w:w w:val="105"/>
        </w:rPr>
        <w:t>una</w:t>
      </w:r>
      <w:r>
        <w:rPr>
          <w:color w:val="231F20"/>
          <w:spacing w:val="-25"/>
          <w:w w:val="105"/>
        </w:rPr>
        <w:t> </w:t>
      </w:r>
      <w:r>
        <w:rPr>
          <w:color w:val="231F20"/>
          <w:w w:val="105"/>
        </w:rPr>
        <w:t>de</w:t>
      </w:r>
      <w:r>
        <w:rPr>
          <w:color w:val="231F20"/>
          <w:spacing w:val="-25"/>
          <w:w w:val="105"/>
        </w:rPr>
        <w:t> </w:t>
      </w:r>
      <w:r>
        <w:rPr>
          <w:color w:val="231F20"/>
          <w:w w:val="105"/>
        </w:rPr>
        <w:t>ellas</w:t>
      </w:r>
      <w:r>
        <w:rPr>
          <w:color w:val="231F20"/>
          <w:spacing w:val="-25"/>
          <w:w w:val="105"/>
        </w:rPr>
        <w:t> </w:t>
      </w:r>
      <w:r>
        <w:rPr>
          <w:color w:val="231F20"/>
          <w:w w:val="105"/>
        </w:rPr>
        <w:t>puede </w:t>
      </w:r>
      <w:r>
        <w:rPr>
          <w:color w:val="231F20"/>
        </w:rPr>
        <w:t>servir</w:t>
      </w:r>
      <w:r>
        <w:rPr>
          <w:color w:val="231F20"/>
          <w:spacing w:val="-13"/>
        </w:rPr>
        <w:t> </w:t>
      </w:r>
      <w:r>
        <w:rPr>
          <w:color w:val="231F20"/>
        </w:rPr>
        <w:t>de</w:t>
      </w:r>
      <w:r>
        <w:rPr>
          <w:color w:val="231F20"/>
          <w:spacing w:val="-13"/>
        </w:rPr>
        <w:t> </w:t>
      </w:r>
      <w:r>
        <w:rPr>
          <w:color w:val="231F20"/>
        </w:rPr>
        <w:t>plataforma</w:t>
      </w:r>
      <w:r>
        <w:rPr>
          <w:color w:val="231F20"/>
          <w:spacing w:val="-13"/>
        </w:rPr>
        <w:t> </w:t>
      </w:r>
      <w:r>
        <w:rPr>
          <w:color w:val="231F20"/>
        </w:rPr>
        <w:t>para</w:t>
      </w:r>
      <w:r>
        <w:rPr>
          <w:color w:val="231F20"/>
          <w:spacing w:val="-13"/>
        </w:rPr>
        <w:t> </w:t>
      </w:r>
      <w:r>
        <w:rPr>
          <w:color w:val="231F20"/>
        </w:rPr>
        <w:t>gestionar</w:t>
      </w:r>
      <w:r>
        <w:rPr>
          <w:color w:val="231F20"/>
          <w:spacing w:val="-13"/>
        </w:rPr>
        <w:t> </w:t>
      </w:r>
      <w:r>
        <w:rPr>
          <w:color w:val="231F20"/>
        </w:rPr>
        <w:t>cada</w:t>
      </w:r>
      <w:r>
        <w:rPr>
          <w:color w:val="231F20"/>
          <w:spacing w:val="-13"/>
        </w:rPr>
        <w:t> </w:t>
      </w:r>
      <w:r>
        <w:rPr>
          <w:color w:val="231F20"/>
        </w:rPr>
        <w:t>etapa</w:t>
      </w:r>
      <w:r>
        <w:rPr>
          <w:color w:val="231F20"/>
          <w:spacing w:val="-13"/>
        </w:rPr>
        <w:t> </w:t>
      </w:r>
      <w:r>
        <w:rPr>
          <w:color w:val="231F20"/>
        </w:rPr>
        <w:t>del</w:t>
      </w:r>
      <w:r>
        <w:rPr>
          <w:color w:val="231F20"/>
          <w:spacing w:val="-13"/>
        </w:rPr>
        <w:t> </w:t>
      </w:r>
      <w:r>
        <w:rPr>
          <w:color w:val="231F20"/>
        </w:rPr>
        <w:t>conocimiento.</w:t>
      </w:r>
    </w:p>
    <w:p>
      <w:pPr>
        <w:spacing w:after="0" w:line="280" w:lineRule="exact"/>
        <w:jc w:val="both"/>
        <w:sectPr>
          <w:pgSz w:w="9930" w:h="12190"/>
          <w:pgMar w:header="0" w:footer="0" w:top="820" w:bottom="280" w:left="0" w:right="300"/>
        </w:sectPr>
      </w:pPr>
    </w:p>
    <w:p>
      <w:pPr>
        <w:pStyle w:val="BodyText"/>
        <w:rPr>
          <w:sz w:val="12"/>
        </w:rPr>
      </w:pPr>
    </w:p>
    <w:p>
      <w:pPr>
        <w:pStyle w:val="Heading4"/>
        <w:spacing w:before="41"/>
        <w:ind w:left="485"/>
      </w:pPr>
      <w:r>
        <w:rPr>
          <w:color w:val="231F20"/>
        </w:rPr>
        <w:t>Propuesta de clasificación de </w:t>
      </w:r>
      <w:r>
        <w:rPr>
          <w:rFonts w:ascii="Cambria" w:hAnsi="Cambria"/>
          <w:color w:val="231F20"/>
          <w:sz w:val="19"/>
        </w:rPr>
        <w:t>ti </w:t>
      </w:r>
      <w:r>
        <w:rPr>
          <w:color w:val="231F20"/>
        </w:rPr>
        <w:t>en la gestión del conocimiento</w:t>
      </w:r>
    </w:p>
    <w:p>
      <w:pPr>
        <w:pStyle w:val="BodyText"/>
        <w:spacing w:before="3"/>
        <w:rPr>
          <w:rFonts w:ascii="Palatino Linotype"/>
          <w:b/>
          <w:sz w:val="20"/>
        </w:rPr>
      </w:pPr>
    </w:p>
    <w:p>
      <w:pPr>
        <w:pStyle w:val="BodyText"/>
        <w:spacing w:line="280" w:lineRule="exact"/>
        <w:ind w:left="485" w:right="110"/>
        <w:jc w:val="both"/>
      </w:pPr>
      <w:r>
        <w:rPr>
          <w:color w:val="231F20"/>
        </w:rPr>
        <w:t>Para</w:t>
      </w:r>
      <w:r>
        <w:rPr>
          <w:color w:val="231F20"/>
          <w:spacing w:val="-12"/>
        </w:rPr>
        <w:t> </w:t>
      </w:r>
      <w:r>
        <w:rPr>
          <w:color w:val="231F20"/>
        </w:rPr>
        <w:t>efectos</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investigación</w:t>
      </w:r>
      <w:r>
        <w:rPr>
          <w:color w:val="231F20"/>
          <w:spacing w:val="-12"/>
        </w:rPr>
        <w:t> </w:t>
      </w:r>
      <w:r>
        <w:rPr>
          <w:color w:val="231F20"/>
        </w:rPr>
        <w:t>hemos</w:t>
      </w:r>
      <w:r>
        <w:rPr>
          <w:color w:val="231F20"/>
          <w:spacing w:val="-12"/>
        </w:rPr>
        <w:t> </w:t>
      </w:r>
      <w:r>
        <w:rPr>
          <w:color w:val="231F20"/>
        </w:rPr>
        <w:t>extraído</w:t>
      </w:r>
      <w:r>
        <w:rPr>
          <w:color w:val="231F20"/>
          <w:spacing w:val="-12"/>
        </w:rPr>
        <w:t> </w:t>
      </w:r>
      <w:r>
        <w:rPr>
          <w:color w:val="231F20"/>
        </w:rPr>
        <w:t>los</w:t>
      </w:r>
      <w:r>
        <w:rPr>
          <w:color w:val="231F20"/>
          <w:spacing w:val="-12"/>
        </w:rPr>
        <w:t> </w:t>
      </w:r>
      <w:r>
        <w:rPr>
          <w:color w:val="231F20"/>
        </w:rPr>
        <w:t>conceptos</w:t>
      </w:r>
      <w:r>
        <w:rPr>
          <w:color w:val="231F20"/>
          <w:spacing w:val="-12"/>
        </w:rPr>
        <w:t> </w:t>
      </w:r>
      <w:r>
        <w:rPr>
          <w:color w:val="231F20"/>
        </w:rPr>
        <w:t>que</w:t>
      </w:r>
      <w:r>
        <w:rPr>
          <w:color w:val="231F20"/>
          <w:spacing w:val="-12"/>
        </w:rPr>
        <w:t> </w:t>
      </w:r>
      <w:r>
        <w:rPr>
          <w:color w:val="231F20"/>
        </w:rPr>
        <w:t>más</w:t>
      </w:r>
      <w:r>
        <w:rPr>
          <w:color w:val="231F20"/>
          <w:spacing w:val="-12"/>
        </w:rPr>
        <w:t> </w:t>
      </w:r>
      <w:r>
        <w:rPr>
          <w:color w:val="231F20"/>
        </w:rPr>
        <w:t>se</w:t>
      </w:r>
      <w:r>
        <w:rPr>
          <w:color w:val="231F20"/>
          <w:spacing w:val="-12"/>
        </w:rPr>
        <w:t> </w:t>
      </w:r>
      <w:r>
        <w:rPr>
          <w:color w:val="231F20"/>
        </w:rPr>
        <w:t>adecúan</w:t>
      </w:r>
      <w:r>
        <w:rPr>
          <w:color w:val="231F20"/>
          <w:spacing w:val="-12"/>
        </w:rPr>
        <w:t> </w:t>
      </w:r>
      <w:r>
        <w:rPr>
          <w:color w:val="231F20"/>
        </w:rPr>
        <w:t>al</w:t>
      </w:r>
      <w:r>
        <w:rPr>
          <w:color w:val="231F20"/>
          <w:spacing w:val="-12"/>
        </w:rPr>
        <w:t> </w:t>
      </w:r>
      <w:r>
        <w:rPr>
          <w:color w:val="231F20"/>
        </w:rPr>
        <w:t>mo- delo que emplearemos de </w:t>
      </w:r>
      <w:r>
        <w:rPr>
          <w:color w:val="231F20"/>
          <w:sz w:val="28"/>
        </w:rPr>
        <w:t>gc</w:t>
      </w:r>
      <w:r>
        <w:rPr>
          <w:color w:val="231F20"/>
          <w:spacing w:val="-39"/>
          <w:sz w:val="28"/>
        </w:rPr>
        <w:t> </w:t>
      </w:r>
      <w:r>
        <w:rPr>
          <w:color w:val="231F20"/>
        </w:rPr>
        <w:t>(Nonaka y Takeuchi, 1995), de tal manera que retomamos y adaptamos la dicotomía proceso/producto que plantean Mentzas </w:t>
      </w:r>
      <w:r>
        <w:rPr>
          <w:rFonts w:ascii="Palatino Linotype" w:hAnsi="Palatino Linotype"/>
          <w:i/>
          <w:color w:val="231F20"/>
        </w:rPr>
        <w:t>et al. </w:t>
      </w:r>
      <w:r>
        <w:rPr>
          <w:color w:val="231F20"/>
        </w:rPr>
        <w:t>(2001) y la clasifi- cación que aportan Núñez y Núñez (2005), misma que se complementa con un concepto sugerido</w:t>
      </w:r>
      <w:r>
        <w:rPr>
          <w:color w:val="231F20"/>
          <w:spacing w:val="-6"/>
        </w:rPr>
        <w:t> </w:t>
      </w:r>
      <w:r>
        <w:rPr>
          <w:color w:val="231F20"/>
        </w:rPr>
        <w:t>por</w:t>
      </w:r>
      <w:r>
        <w:rPr>
          <w:color w:val="231F20"/>
          <w:spacing w:val="-6"/>
        </w:rPr>
        <w:t> </w:t>
      </w:r>
      <w:r>
        <w:rPr>
          <w:color w:val="231F20"/>
        </w:rPr>
        <w:t>García</w:t>
      </w:r>
      <w:r>
        <w:rPr>
          <w:color w:val="231F20"/>
          <w:spacing w:val="-6"/>
        </w:rPr>
        <w:t> </w:t>
      </w:r>
      <w:r>
        <w:rPr>
          <w:color w:val="231F20"/>
        </w:rPr>
        <w:t>(2011):</w:t>
      </w:r>
      <w:r>
        <w:rPr>
          <w:color w:val="231F20"/>
          <w:spacing w:val="-6"/>
        </w:rPr>
        <w:t> </w:t>
      </w:r>
      <w:r>
        <w:rPr>
          <w:color w:val="231F20"/>
        </w:rPr>
        <w:t>las</w:t>
      </w:r>
      <w:r>
        <w:rPr>
          <w:color w:val="231F20"/>
          <w:spacing w:val="-6"/>
        </w:rPr>
        <w:t> </w:t>
      </w:r>
      <w:r>
        <w:rPr>
          <w:color w:val="231F20"/>
        </w:rPr>
        <w:t>herramientas</w:t>
      </w:r>
      <w:r>
        <w:rPr>
          <w:color w:val="231F20"/>
          <w:spacing w:val="-6"/>
        </w:rPr>
        <w:t> </w:t>
      </w:r>
      <w:r>
        <w:rPr>
          <w:color w:val="231F20"/>
        </w:rPr>
        <w:t>de</w:t>
      </w:r>
      <w:r>
        <w:rPr>
          <w:color w:val="231F20"/>
          <w:spacing w:val="-6"/>
        </w:rPr>
        <w:t> </w:t>
      </w:r>
      <w:r>
        <w:rPr>
          <w:color w:val="231F20"/>
        </w:rPr>
        <w:t>ayuda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comunicación.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Figura</w:t>
      </w:r>
      <w:r>
        <w:rPr>
          <w:color w:val="231F20"/>
          <w:spacing w:val="-6"/>
        </w:rPr>
        <w:t> </w:t>
      </w:r>
      <w:r>
        <w:rPr>
          <w:color w:val="231F20"/>
        </w:rPr>
        <w:t>II.4</w:t>
      </w:r>
    </w:p>
    <w:p>
      <w:pPr>
        <w:pStyle w:val="BodyText"/>
        <w:spacing w:line="286" w:lineRule="exact"/>
        <w:ind w:left="485"/>
        <w:jc w:val="both"/>
      </w:pPr>
      <w:r>
        <w:rPr>
          <w:color w:val="231F20"/>
          <w:w w:val="105"/>
        </w:rPr>
        <w:t>se</w:t>
      </w:r>
      <w:r>
        <w:rPr>
          <w:color w:val="231F20"/>
          <w:spacing w:val="-25"/>
          <w:w w:val="105"/>
        </w:rPr>
        <w:t> </w:t>
      </w:r>
      <w:r>
        <w:rPr>
          <w:color w:val="231F20"/>
          <w:w w:val="105"/>
        </w:rPr>
        <w:t>muestra</w:t>
      </w:r>
      <w:r>
        <w:rPr>
          <w:color w:val="231F20"/>
          <w:spacing w:val="-25"/>
          <w:w w:val="105"/>
        </w:rPr>
        <w:t> </w:t>
      </w:r>
      <w:r>
        <w:rPr>
          <w:color w:val="231F20"/>
          <w:w w:val="105"/>
        </w:rPr>
        <w:t>la</w:t>
      </w:r>
      <w:r>
        <w:rPr>
          <w:color w:val="231F20"/>
          <w:spacing w:val="-25"/>
          <w:w w:val="105"/>
        </w:rPr>
        <w:t> </w:t>
      </w:r>
      <w:r>
        <w:rPr>
          <w:color w:val="231F20"/>
          <w:w w:val="105"/>
        </w:rPr>
        <w:t>propuesta</w:t>
      </w:r>
      <w:r>
        <w:rPr>
          <w:color w:val="231F20"/>
          <w:spacing w:val="-25"/>
          <w:w w:val="105"/>
        </w:rPr>
        <w:t> </w:t>
      </w:r>
      <w:r>
        <w:rPr>
          <w:color w:val="231F20"/>
          <w:w w:val="105"/>
        </w:rPr>
        <w:t>de</w:t>
      </w:r>
      <w:r>
        <w:rPr>
          <w:color w:val="231F20"/>
          <w:spacing w:val="-25"/>
          <w:w w:val="105"/>
        </w:rPr>
        <w:t> </w:t>
      </w:r>
      <w:r>
        <w:rPr>
          <w:color w:val="231F20"/>
          <w:w w:val="105"/>
        </w:rPr>
        <w:t>clasificación</w:t>
      </w:r>
      <w:r>
        <w:rPr>
          <w:color w:val="231F20"/>
          <w:spacing w:val="-25"/>
          <w:w w:val="105"/>
        </w:rPr>
        <w:t> </w:t>
      </w:r>
      <w:r>
        <w:rPr>
          <w:color w:val="231F20"/>
          <w:w w:val="105"/>
        </w:rPr>
        <w:t>de</w:t>
      </w:r>
      <w:r>
        <w:rPr>
          <w:color w:val="231F20"/>
          <w:spacing w:val="-25"/>
          <w:w w:val="105"/>
        </w:rPr>
        <w:t> </w:t>
      </w:r>
      <w:r>
        <w:rPr>
          <w:color w:val="231F20"/>
          <w:w w:val="105"/>
          <w:sz w:val="28"/>
        </w:rPr>
        <w:t>ti</w:t>
      </w:r>
      <w:r>
        <w:rPr>
          <w:color w:val="231F20"/>
          <w:spacing w:val="-41"/>
          <w:w w:val="105"/>
          <w:sz w:val="28"/>
        </w:rPr>
        <w:t> </w:t>
      </w:r>
      <w:r>
        <w:rPr>
          <w:color w:val="231F20"/>
          <w:w w:val="105"/>
        </w:rPr>
        <w:t>que</w:t>
      </w:r>
      <w:r>
        <w:rPr>
          <w:color w:val="231F20"/>
          <w:spacing w:val="-25"/>
          <w:w w:val="105"/>
        </w:rPr>
        <w:t> </w:t>
      </w:r>
      <w:r>
        <w:rPr>
          <w:color w:val="231F20"/>
          <w:w w:val="105"/>
        </w:rPr>
        <w:t>apoyan</w:t>
      </w:r>
      <w:r>
        <w:rPr>
          <w:color w:val="231F20"/>
          <w:spacing w:val="-25"/>
          <w:w w:val="105"/>
        </w:rPr>
        <w:t> </w:t>
      </w:r>
      <w:r>
        <w:rPr>
          <w:color w:val="231F20"/>
          <w:w w:val="105"/>
        </w:rPr>
        <w:t>cada</w:t>
      </w:r>
      <w:r>
        <w:rPr>
          <w:color w:val="231F20"/>
          <w:spacing w:val="-25"/>
          <w:w w:val="105"/>
        </w:rPr>
        <w:t> </w:t>
      </w:r>
      <w:r>
        <w:rPr>
          <w:color w:val="231F20"/>
          <w:w w:val="105"/>
        </w:rPr>
        <w:t>una</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etapas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sz w:val="28"/>
        </w:rPr>
        <w:t>gc</w:t>
      </w:r>
      <w:r>
        <w:rPr>
          <w:color w:val="231F20"/>
          <w:w w:val="105"/>
        </w:rPr>
        <w:t>:</w:t>
      </w:r>
    </w:p>
    <w:p>
      <w:pPr>
        <w:pStyle w:val="ListParagraph"/>
        <w:numPr>
          <w:ilvl w:val="0"/>
          <w:numId w:val="10"/>
        </w:numPr>
        <w:tabs>
          <w:tab w:pos="1053" w:val="left" w:leader="none"/>
        </w:tabs>
        <w:spacing w:line="273" w:lineRule="auto" w:before="245" w:after="0"/>
        <w:ind w:left="1052" w:right="110" w:hanging="284"/>
        <w:jc w:val="both"/>
        <w:rPr>
          <w:color w:val="231F20"/>
          <w:sz w:val="21"/>
        </w:rPr>
      </w:pPr>
      <w:r>
        <w:rPr>
          <w:color w:val="231F20"/>
          <w:sz w:val="21"/>
        </w:rPr>
        <w:t>Para</w:t>
      </w:r>
      <w:r>
        <w:rPr>
          <w:color w:val="231F20"/>
          <w:spacing w:val="-12"/>
          <w:sz w:val="21"/>
        </w:rPr>
        <w:t> </w:t>
      </w:r>
      <w:r>
        <w:rPr>
          <w:color w:val="231F20"/>
          <w:sz w:val="21"/>
        </w:rPr>
        <w:t>que</w:t>
      </w:r>
      <w:r>
        <w:rPr>
          <w:color w:val="231F20"/>
          <w:spacing w:val="-12"/>
          <w:sz w:val="21"/>
        </w:rPr>
        <w:t> </w:t>
      </w:r>
      <w:r>
        <w:rPr>
          <w:color w:val="231F20"/>
          <w:sz w:val="21"/>
        </w:rPr>
        <w:t>se</w:t>
      </w:r>
      <w:r>
        <w:rPr>
          <w:color w:val="231F20"/>
          <w:spacing w:val="-12"/>
          <w:sz w:val="21"/>
        </w:rPr>
        <w:t> </w:t>
      </w:r>
      <w:r>
        <w:rPr>
          <w:color w:val="231F20"/>
          <w:sz w:val="21"/>
        </w:rPr>
        <w:t>dé</w:t>
      </w:r>
      <w:r>
        <w:rPr>
          <w:color w:val="231F20"/>
          <w:spacing w:val="-12"/>
          <w:sz w:val="21"/>
        </w:rPr>
        <w:t> </w:t>
      </w:r>
      <w:r>
        <w:rPr>
          <w:color w:val="231F20"/>
          <w:sz w:val="21"/>
        </w:rPr>
        <w:t>la</w:t>
      </w:r>
      <w:r>
        <w:rPr>
          <w:color w:val="231F20"/>
          <w:spacing w:val="-12"/>
          <w:sz w:val="21"/>
        </w:rPr>
        <w:t> </w:t>
      </w:r>
      <w:r>
        <w:rPr>
          <w:color w:val="231F20"/>
          <w:sz w:val="21"/>
        </w:rPr>
        <w:t>socialización,</w:t>
      </w:r>
      <w:r>
        <w:rPr>
          <w:color w:val="231F20"/>
          <w:spacing w:val="-12"/>
          <w:sz w:val="21"/>
        </w:rPr>
        <w:t> </w:t>
      </w:r>
      <w:r>
        <w:rPr>
          <w:color w:val="231F20"/>
          <w:sz w:val="21"/>
        </w:rPr>
        <w:t>se</w:t>
      </w:r>
      <w:r>
        <w:rPr>
          <w:color w:val="231F20"/>
          <w:spacing w:val="-12"/>
          <w:sz w:val="21"/>
        </w:rPr>
        <w:t> </w:t>
      </w:r>
      <w:r>
        <w:rPr>
          <w:color w:val="231F20"/>
          <w:sz w:val="21"/>
        </w:rPr>
        <w:t>sugiere</w:t>
      </w:r>
      <w:r>
        <w:rPr>
          <w:color w:val="231F20"/>
          <w:spacing w:val="-12"/>
          <w:sz w:val="21"/>
        </w:rPr>
        <w:t> </w:t>
      </w:r>
      <w:r>
        <w:rPr>
          <w:color w:val="231F20"/>
          <w:sz w:val="21"/>
        </w:rPr>
        <w:t>usar</w:t>
      </w:r>
      <w:r>
        <w:rPr>
          <w:color w:val="231F20"/>
          <w:spacing w:val="-12"/>
          <w:sz w:val="21"/>
        </w:rPr>
        <w:t> </w:t>
      </w:r>
      <w:r>
        <w:rPr>
          <w:color w:val="231F20"/>
          <w:sz w:val="21"/>
        </w:rPr>
        <w:t>herramientas</w:t>
      </w:r>
      <w:r>
        <w:rPr>
          <w:color w:val="231F20"/>
          <w:spacing w:val="-12"/>
          <w:sz w:val="21"/>
        </w:rPr>
        <w:t> </w:t>
      </w:r>
      <w:r>
        <w:rPr>
          <w:color w:val="231F20"/>
          <w:sz w:val="21"/>
        </w:rPr>
        <w:t>de</w:t>
      </w:r>
      <w:r>
        <w:rPr>
          <w:color w:val="231F20"/>
          <w:spacing w:val="-12"/>
          <w:sz w:val="21"/>
        </w:rPr>
        <w:t> </w:t>
      </w:r>
      <w:r>
        <w:rPr>
          <w:color w:val="231F20"/>
          <w:sz w:val="21"/>
        </w:rPr>
        <w:t>ayuda</w:t>
      </w:r>
      <w:r>
        <w:rPr>
          <w:color w:val="231F20"/>
          <w:spacing w:val="-12"/>
          <w:sz w:val="21"/>
        </w:rPr>
        <w:t> </w:t>
      </w:r>
      <w:r>
        <w:rPr>
          <w:color w:val="231F20"/>
          <w:sz w:val="21"/>
        </w:rPr>
        <w:t>a</w:t>
      </w:r>
      <w:r>
        <w:rPr>
          <w:color w:val="231F20"/>
          <w:spacing w:val="-12"/>
          <w:sz w:val="21"/>
        </w:rPr>
        <w:t> </w:t>
      </w:r>
      <w:r>
        <w:rPr>
          <w:color w:val="231F20"/>
          <w:sz w:val="21"/>
        </w:rPr>
        <w:t>la</w:t>
      </w:r>
      <w:r>
        <w:rPr>
          <w:color w:val="231F20"/>
          <w:spacing w:val="-12"/>
          <w:sz w:val="21"/>
        </w:rPr>
        <w:t> </w:t>
      </w:r>
      <w:r>
        <w:rPr>
          <w:color w:val="231F20"/>
          <w:sz w:val="21"/>
        </w:rPr>
        <w:t>comunica- ción, herramientas de búsqueda y recuperación de la información, así como herra- mientas de filtrado y personalización de la información; ya que el tipo de conoci- miento</w:t>
      </w:r>
      <w:r>
        <w:rPr>
          <w:color w:val="231F20"/>
          <w:spacing w:val="-9"/>
          <w:sz w:val="21"/>
        </w:rPr>
        <w:t> </w:t>
      </w:r>
      <w:r>
        <w:rPr>
          <w:color w:val="231F20"/>
          <w:sz w:val="21"/>
        </w:rPr>
        <w:t>generado</w:t>
      </w:r>
      <w:r>
        <w:rPr>
          <w:color w:val="231F20"/>
          <w:spacing w:val="-9"/>
          <w:sz w:val="21"/>
        </w:rPr>
        <w:t> </w:t>
      </w:r>
      <w:r>
        <w:rPr>
          <w:color w:val="231F20"/>
          <w:sz w:val="21"/>
        </w:rPr>
        <w:t>y</w:t>
      </w:r>
      <w:r>
        <w:rPr>
          <w:color w:val="231F20"/>
          <w:spacing w:val="-9"/>
          <w:sz w:val="21"/>
        </w:rPr>
        <w:t> </w:t>
      </w:r>
      <w:r>
        <w:rPr>
          <w:color w:val="231F20"/>
          <w:sz w:val="21"/>
        </w:rPr>
        <w:t>utilizado</w:t>
      </w:r>
      <w:r>
        <w:rPr>
          <w:color w:val="231F20"/>
          <w:spacing w:val="-9"/>
          <w:sz w:val="21"/>
        </w:rPr>
        <w:t> </w:t>
      </w:r>
      <w:r>
        <w:rPr>
          <w:color w:val="231F20"/>
          <w:sz w:val="21"/>
        </w:rPr>
        <w:t>aquí</w:t>
      </w:r>
      <w:r>
        <w:rPr>
          <w:color w:val="231F20"/>
          <w:spacing w:val="-9"/>
          <w:sz w:val="21"/>
        </w:rPr>
        <w:t> </w:t>
      </w:r>
      <w:r>
        <w:rPr>
          <w:color w:val="231F20"/>
          <w:sz w:val="21"/>
        </w:rPr>
        <w:t>es</w:t>
      </w:r>
      <w:r>
        <w:rPr>
          <w:color w:val="231F20"/>
          <w:spacing w:val="-9"/>
          <w:sz w:val="21"/>
        </w:rPr>
        <w:t> </w:t>
      </w:r>
      <w:r>
        <w:rPr>
          <w:color w:val="231F20"/>
          <w:sz w:val="21"/>
        </w:rPr>
        <w:t>de</w:t>
      </w:r>
      <w:r>
        <w:rPr>
          <w:color w:val="231F20"/>
          <w:spacing w:val="-9"/>
          <w:sz w:val="21"/>
        </w:rPr>
        <w:t> </w:t>
      </w:r>
      <w:r>
        <w:rPr>
          <w:color w:val="231F20"/>
          <w:sz w:val="21"/>
        </w:rPr>
        <w:t>naturaleza</w:t>
      </w:r>
      <w:r>
        <w:rPr>
          <w:color w:val="231F20"/>
          <w:spacing w:val="-9"/>
          <w:sz w:val="21"/>
        </w:rPr>
        <w:t> </w:t>
      </w:r>
      <w:r>
        <w:rPr>
          <w:color w:val="231F20"/>
          <w:sz w:val="21"/>
        </w:rPr>
        <w:t>netamente</w:t>
      </w:r>
      <w:r>
        <w:rPr>
          <w:color w:val="231F20"/>
          <w:spacing w:val="-9"/>
          <w:sz w:val="21"/>
        </w:rPr>
        <w:t> </w:t>
      </w:r>
      <w:r>
        <w:rPr>
          <w:color w:val="231F20"/>
          <w:sz w:val="21"/>
        </w:rPr>
        <w:t>tácita,</w:t>
      </w:r>
      <w:r>
        <w:rPr>
          <w:color w:val="231F20"/>
          <w:spacing w:val="-9"/>
          <w:sz w:val="21"/>
        </w:rPr>
        <w:t> </w:t>
      </w:r>
      <w:r>
        <w:rPr>
          <w:color w:val="231F20"/>
          <w:sz w:val="21"/>
        </w:rPr>
        <w:t>pues</w:t>
      </w:r>
      <w:r>
        <w:rPr>
          <w:color w:val="231F20"/>
          <w:spacing w:val="-9"/>
          <w:sz w:val="21"/>
        </w:rPr>
        <w:t> </w:t>
      </w:r>
      <w:r>
        <w:rPr>
          <w:color w:val="231F20"/>
          <w:sz w:val="21"/>
        </w:rPr>
        <w:t>se</w:t>
      </w:r>
      <w:r>
        <w:rPr>
          <w:color w:val="231F20"/>
          <w:spacing w:val="-9"/>
          <w:sz w:val="21"/>
        </w:rPr>
        <w:t> </w:t>
      </w:r>
      <w:r>
        <w:rPr>
          <w:color w:val="231F20"/>
          <w:sz w:val="21"/>
        </w:rPr>
        <w:t>observa más como un</w:t>
      </w:r>
      <w:r>
        <w:rPr>
          <w:color w:val="231F20"/>
          <w:spacing w:val="9"/>
          <w:sz w:val="21"/>
        </w:rPr>
        <w:t> </w:t>
      </w:r>
      <w:r>
        <w:rPr>
          <w:color w:val="231F20"/>
          <w:sz w:val="21"/>
        </w:rPr>
        <w:t>proceso.</w:t>
      </w:r>
    </w:p>
    <w:p>
      <w:pPr>
        <w:pStyle w:val="ListParagraph"/>
        <w:numPr>
          <w:ilvl w:val="0"/>
          <w:numId w:val="10"/>
        </w:numPr>
        <w:tabs>
          <w:tab w:pos="1053" w:val="left" w:leader="none"/>
        </w:tabs>
        <w:spacing w:line="268" w:lineRule="auto" w:before="46" w:after="0"/>
        <w:ind w:left="1051" w:right="111" w:hanging="283"/>
        <w:jc w:val="both"/>
        <w:rPr>
          <w:color w:val="231F20"/>
          <w:sz w:val="21"/>
        </w:rPr>
      </w:pPr>
      <w:r>
        <w:rPr>
          <w:color w:val="231F20"/>
          <w:sz w:val="21"/>
        </w:rPr>
        <w:t>Para</w:t>
      </w:r>
      <w:r>
        <w:rPr>
          <w:color w:val="231F20"/>
          <w:spacing w:val="-8"/>
          <w:sz w:val="21"/>
        </w:rPr>
        <w:t> </w:t>
      </w:r>
      <w:r>
        <w:rPr>
          <w:color w:val="231F20"/>
          <w:sz w:val="21"/>
        </w:rPr>
        <w:t>que</w:t>
      </w:r>
      <w:r>
        <w:rPr>
          <w:color w:val="231F20"/>
          <w:spacing w:val="-8"/>
          <w:sz w:val="21"/>
        </w:rPr>
        <w:t> </w:t>
      </w:r>
      <w:r>
        <w:rPr>
          <w:color w:val="231F20"/>
          <w:sz w:val="21"/>
        </w:rPr>
        <w:t>el</w:t>
      </w:r>
      <w:r>
        <w:rPr>
          <w:color w:val="231F20"/>
          <w:spacing w:val="-8"/>
          <w:sz w:val="21"/>
        </w:rPr>
        <w:t> </w:t>
      </w:r>
      <w:r>
        <w:rPr>
          <w:color w:val="231F20"/>
          <w:sz w:val="21"/>
        </w:rPr>
        <w:t>conocimiento</w:t>
      </w:r>
      <w:r>
        <w:rPr>
          <w:color w:val="231F20"/>
          <w:spacing w:val="-8"/>
          <w:sz w:val="21"/>
        </w:rPr>
        <w:t> </w:t>
      </w:r>
      <w:r>
        <w:rPr>
          <w:color w:val="231F20"/>
          <w:sz w:val="21"/>
        </w:rPr>
        <w:t>se</w:t>
      </w:r>
      <w:r>
        <w:rPr>
          <w:color w:val="231F20"/>
          <w:spacing w:val="-8"/>
          <w:sz w:val="21"/>
        </w:rPr>
        <w:t> </w:t>
      </w:r>
      <w:r>
        <w:rPr>
          <w:color w:val="231F20"/>
          <w:sz w:val="21"/>
        </w:rPr>
        <w:t>externalice,</w:t>
      </w:r>
      <w:r>
        <w:rPr>
          <w:color w:val="231F20"/>
          <w:spacing w:val="-8"/>
          <w:sz w:val="21"/>
        </w:rPr>
        <w:t> </w:t>
      </w:r>
      <w:r>
        <w:rPr>
          <w:color w:val="231F20"/>
          <w:sz w:val="21"/>
        </w:rPr>
        <w:t>se</w:t>
      </w:r>
      <w:r>
        <w:rPr>
          <w:color w:val="231F20"/>
          <w:spacing w:val="-8"/>
          <w:sz w:val="21"/>
        </w:rPr>
        <w:t> </w:t>
      </w:r>
      <w:r>
        <w:rPr>
          <w:color w:val="231F20"/>
          <w:sz w:val="21"/>
        </w:rPr>
        <w:t>sugiere</w:t>
      </w:r>
      <w:r>
        <w:rPr>
          <w:color w:val="231F20"/>
          <w:spacing w:val="-8"/>
          <w:sz w:val="21"/>
        </w:rPr>
        <w:t> </w:t>
      </w:r>
      <w:r>
        <w:rPr>
          <w:color w:val="231F20"/>
          <w:sz w:val="21"/>
        </w:rPr>
        <w:t>usar</w:t>
      </w:r>
      <w:r>
        <w:rPr>
          <w:color w:val="231F20"/>
          <w:spacing w:val="-9"/>
          <w:sz w:val="21"/>
        </w:rPr>
        <w:t> </w:t>
      </w:r>
      <w:r>
        <w:rPr>
          <w:color w:val="231F20"/>
          <w:sz w:val="28"/>
        </w:rPr>
        <w:t>ti</w:t>
      </w:r>
      <w:r>
        <w:rPr>
          <w:color w:val="231F20"/>
          <w:spacing w:val="-24"/>
          <w:sz w:val="28"/>
        </w:rPr>
        <w:t> </w:t>
      </w:r>
      <w:r>
        <w:rPr>
          <w:color w:val="231F20"/>
          <w:sz w:val="21"/>
        </w:rPr>
        <w:t>tales</w:t>
      </w:r>
      <w:r>
        <w:rPr>
          <w:color w:val="231F20"/>
          <w:spacing w:val="-8"/>
          <w:sz w:val="21"/>
        </w:rPr>
        <w:t> </w:t>
      </w:r>
      <w:r>
        <w:rPr>
          <w:color w:val="231F20"/>
          <w:sz w:val="21"/>
        </w:rPr>
        <w:t>como:</w:t>
      </w:r>
      <w:r>
        <w:rPr>
          <w:color w:val="231F20"/>
          <w:spacing w:val="-8"/>
          <w:sz w:val="21"/>
        </w:rPr>
        <w:t> </w:t>
      </w:r>
      <w:r>
        <w:rPr>
          <w:color w:val="231F20"/>
          <w:sz w:val="21"/>
        </w:rPr>
        <w:t>herramientas </w:t>
      </w:r>
      <w:r>
        <w:rPr>
          <w:color w:val="231F20"/>
          <w:w w:val="105"/>
          <w:sz w:val="21"/>
        </w:rPr>
        <w:t>de</w:t>
      </w:r>
      <w:r>
        <w:rPr>
          <w:color w:val="231F20"/>
          <w:spacing w:val="-25"/>
          <w:w w:val="105"/>
          <w:sz w:val="21"/>
        </w:rPr>
        <w:t> </w:t>
      </w:r>
      <w:r>
        <w:rPr>
          <w:color w:val="231F20"/>
          <w:w w:val="105"/>
          <w:sz w:val="21"/>
        </w:rPr>
        <w:t>ayuda</w:t>
      </w:r>
      <w:r>
        <w:rPr>
          <w:color w:val="231F20"/>
          <w:spacing w:val="-25"/>
          <w:w w:val="105"/>
          <w:sz w:val="21"/>
        </w:rPr>
        <w:t> </w:t>
      </w:r>
      <w:r>
        <w:rPr>
          <w:color w:val="231F20"/>
          <w:w w:val="105"/>
          <w:sz w:val="21"/>
        </w:rPr>
        <w:t>a</w:t>
      </w:r>
      <w:r>
        <w:rPr>
          <w:color w:val="231F20"/>
          <w:spacing w:val="-25"/>
          <w:w w:val="105"/>
          <w:sz w:val="21"/>
        </w:rPr>
        <w:t> </w:t>
      </w:r>
      <w:r>
        <w:rPr>
          <w:color w:val="231F20"/>
          <w:w w:val="105"/>
          <w:sz w:val="21"/>
        </w:rPr>
        <w:t>la</w:t>
      </w:r>
      <w:r>
        <w:rPr>
          <w:color w:val="231F20"/>
          <w:spacing w:val="-25"/>
          <w:w w:val="105"/>
          <w:sz w:val="21"/>
        </w:rPr>
        <w:t> </w:t>
      </w:r>
      <w:r>
        <w:rPr>
          <w:color w:val="231F20"/>
          <w:w w:val="105"/>
          <w:sz w:val="21"/>
        </w:rPr>
        <w:t>comunicación,</w:t>
      </w:r>
      <w:r>
        <w:rPr>
          <w:color w:val="231F20"/>
          <w:spacing w:val="-25"/>
          <w:w w:val="105"/>
          <w:sz w:val="21"/>
        </w:rPr>
        <w:t> </w:t>
      </w:r>
      <w:r>
        <w:rPr>
          <w:color w:val="231F20"/>
          <w:w w:val="105"/>
          <w:sz w:val="21"/>
        </w:rPr>
        <w:t>herramientas</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búsqueda</w:t>
      </w:r>
      <w:r>
        <w:rPr>
          <w:color w:val="231F20"/>
          <w:spacing w:val="-25"/>
          <w:w w:val="105"/>
          <w:sz w:val="21"/>
        </w:rPr>
        <w:t> </w:t>
      </w:r>
      <w:r>
        <w:rPr>
          <w:color w:val="231F20"/>
          <w:w w:val="105"/>
          <w:sz w:val="21"/>
        </w:rPr>
        <w:t>y</w:t>
      </w:r>
      <w:r>
        <w:rPr>
          <w:color w:val="231F20"/>
          <w:spacing w:val="-25"/>
          <w:w w:val="105"/>
          <w:sz w:val="21"/>
        </w:rPr>
        <w:t> </w:t>
      </w:r>
      <w:r>
        <w:rPr>
          <w:color w:val="231F20"/>
          <w:w w:val="105"/>
          <w:sz w:val="21"/>
        </w:rPr>
        <w:t>recuperación</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la</w:t>
      </w:r>
      <w:r>
        <w:rPr>
          <w:color w:val="231F20"/>
          <w:spacing w:val="-25"/>
          <w:w w:val="105"/>
          <w:sz w:val="21"/>
        </w:rPr>
        <w:t> </w:t>
      </w:r>
      <w:r>
        <w:rPr>
          <w:color w:val="231F20"/>
          <w:w w:val="105"/>
          <w:sz w:val="21"/>
        </w:rPr>
        <w:t>infor- mación</w:t>
      </w:r>
      <w:r>
        <w:rPr>
          <w:color w:val="231F20"/>
          <w:spacing w:val="-12"/>
          <w:w w:val="105"/>
          <w:sz w:val="21"/>
        </w:rPr>
        <w:t> </w:t>
      </w:r>
      <w:r>
        <w:rPr>
          <w:color w:val="231F20"/>
          <w:w w:val="105"/>
          <w:sz w:val="21"/>
        </w:rPr>
        <w:t>y</w:t>
      </w:r>
      <w:r>
        <w:rPr>
          <w:color w:val="231F20"/>
          <w:spacing w:val="-12"/>
          <w:w w:val="105"/>
          <w:sz w:val="21"/>
        </w:rPr>
        <w:t> </w:t>
      </w:r>
      <w:r>
        <w:rPr>
          <w:color w:val="231F20"/>
          <w:w w:val="105"/>
          <w:sz w:val="21"/>
        </w:rPr>
        <w:t>s</w:t>
      </w:r>
      <w:r>
        <w:rPr>
          <w:color w:val="010202"/>
          <w:w w:val="105"/>
          <w:sz w:val="21"/>
        </w:rPr>
        <w:t>istemas</w:t>
      </w:r>
      <w:r>
        <w:rPr>
          <w:color w:val="010202"/>
          <w:spacing w:val="-12"/>
          <w:w w:val="105"/>
          <w:sz w:val="21"/>
        </w:rPr>
        <w:t> </w:t>
      </w:r>
      <w:r>
        <w:rPr>
          <w:color w:val="010202"/>
          <w:w w:val="105"/>
          <w:sz w:val="21"/>
        </w:rPr>
        <w:t>de</w:t>
      </w:r>
      <w:r>
        <w:rPr>
          <w:color w:val="010202"/>
          <w:spacing w:val="-12"/>
          <w:w w:val="105"/>
          <w:sz w:val="21"/>
        </w:rPr>
        <w:t> </w:t>
      </w:r>
      <w:r>
        <w:rPr>
          <w:color w:val="010202"/>
          <w:w w:val="105"/>
          <w:sz w:val="21"/>
        </w:rPr>
        <w:t>almacenamiento</w:t>
      </w:r>
      <w:r>
        <w:rPr>
          <w:color w:val="010202"/>
          <w:spacing w:val="-12"/>
          <w:w w:val="105"/>
          <w:sz w:val="21"/>
        </w:rPr>
        <w:t> </w:t>
      </w:r>
      <w:r>
        <w:rPr>
          <w:color w:val="010202"/>
          <w:w w:val="105"/>
          <w:sz w:val="21"/>
        </w:rPr>
        <w:t>de</w:t>
      </w:r>
      <w:r>
        <w:rPr>
          <w:color w:val="010202"/>
          <w:spacing w:val="-12"/>
          <w:w w:val="105"/>
          <w:sz w:val="21"/>
        </w:rPr>
        <w:t> </w:t>
      </w:r>
      <w:r>
        <w:rPr>
          <w:color w:val="010202"/>
          <w:w w:val="105"/>
          <w:sz w:val="21"/>
        </w:rPr>
        <w:t>información.</w:t>
      </w:r>
      <w:r>
        <w:rPr>
          <w:color w:val="010202"/>
          <w:spacing w:val="-12"/>
          <w:w w:val="105"/>
          <w:sz w:val="21"/>
        </w:rPr>
        <w:t> </w:t>
      </w:r>
      <w:r>
        <w:rPr>
          <w:color w:val="010202"/>
          <w:w w:val="105"/>
          <w:sz w:val="21"/>
        </w:rPr>
        <w:t>Esto</w:t>
      </w:r>
      <w:r>
        <w:rPr>
          <w:color w:val="010202"/>
          <w:spacing w:val="-12"/>
          <w:w w:val="105"/>
          <w:sz w:val="21"/>
        </w:rPr>
        <w:t> </w:t>
      </w:r>
      <w:r>
        <w:rPr>
          <w:color w:val="010202"/>
          <w:w w:val="105"/>
          <w:sz w:val="21"/>
        </w:rPr>
        <w:t>debido</w:t>
      </w:r>
      <w:r>
        <w:rPr>
          <w:color w:val="010202"/>
          <w:spacing w:val="-12"/>
          <w:w w:val="105"/>
          <w:sz w:val="21"/>
        </w:rPr>
        <w:t> </w:t>
      </w:r>
      <w:r>
        <w:rPr>
          <w:color w:val="010202"/>
          <w:w w:val="105"/>
          <w:sz w:val="21"/>
        </w:rPr>
        <w:t>a</w:t>
      </w:r>
      <w:r>
        <w:rPr>
          <w:color w:val="010202"/>
          <w:spacing w:val="-12"/>
          <w:w w:val="105"/>
          <w:sz w:val="21"/>
        </w:rPr>
        <w:t> </w:t>
      </w:r>
      <w:r>
        <w:rPr>
          <w:color w:val="010202"/>
          <w:w w:val="105"/>
          <w:sz w:val="21"/>
        </w:rPr>
        <w:t>que</w:t>
      </w:r>
      <w:r>
        <w:rPr>
          <w:color w:val="010202"/>
          <w:spacing w:val="-12"/>
          <w:w w:val="105"/>
          <w:sz w:val="21"/>
        </w:rPr>
        <w:t> </w:t>
      </w:r>
      <w:r>
        <w:rPr>
          <w:color w:val="010202"/>
          <w:w w:val="105"/>
          <w:sz w:val="21"/>
        </w:rPr>
        <w:t>en</w:t>
      </w:r>
      <w:r>
        <w:rPr>
          <w:color w:val="010202"/>
          <w:spacing w:val="-12"/>
          <w:w w:val="105"/>
          <w:sz w:val="21"/>
        </w:rPr>
        <w:t> </w:t>
      </w:r>
      <w:r>
        <w:rPr>
          <w:color w:val="010202"/>
          <w:w w:val="105"/>
          <w:sz w:val="21"/>
        </w:rPr>
        <w:t>esta </w:t>
      </w:r>
      <w:r>
        <w:rPr>
          <w:color w:val="010202"/>
          <w:sz w:val="21"/>
        </w:rPr>
        <w:t>fase</w:t>
      </w:r>
      <w:r>
        <w:rPr>
          <w:color w:val="010202"/>
          <w:spacing w:val="-7"/>
          <w:sz w:val="21"/>
        </w:rPr>
        <w:t> </w:t>
      </w:r>
      <w:r>
        <w:rPr>
          <w:color w:val="010202"/>
          <w:sz w:val="21"/>
        </w:rPr>
        <w:t>se</w:t>
      </w:r>
      <w:r>
        <w:rPr>
          <w:color w:val="010202"/>
          <w:spacing w:val="-7"/>
          <w:sz w:val="21"/>
        </w:rPr>
        <w:t> </w:t>
      </w:r>
      <w:r>
        <w:rPr>
          <w:color w:val="010202"/>
          <w:sz w:val="21"/>
        </w:rPr>
        <w:t>pretende</w:t>
      </w:r>
      <w:r>
        <w:rPr>
          <w:color w:val="010202"/>
          <w:spacing w:val="-7"/>
          <w:sz w:val="21"/>
        </w:rPr>
        <w:t> </w:t>
      </w:r>
      <w:r>
        <w:rPr>
          <w:color w:val="010202"/>
          <w:sz w:val="21"/>
        </w:rPr>
        <w:t>convertir</w:t>
      </w:r>
      <w:r>
        <w:rPr>
          <w:color w:val="010202"/>
          <w:spacing w:val="-7"/>
          <w:sz w:val="21"/>
        </w:rPr>
        <w:t> </w:t>
      </w:r>
      <w:r>
        <w:rPr>
          <w:color w:val="010202"/>
          <w:sz w:val="21"/>
        </w:rPr>
        <w:t>el</w:t>
      </w:r>
      <w:r>
        <w:rPr>
          <w:color w:val="010202"/>
          <w:spacing w:val="-7"/>
          <w:sz w:val="21"/>
        </w:rPr>
        <w:t> </w:t>
      </w:r>
      <w:r>
        <w:rPr>
          <w:color w:val="010202"/>
          <w:sz w:val="21"/>
        </w:rPr>
        <w:t>conocimiento</w:t>
      </w:r>
      <w:r>
        <w:rPr>
          <w:color w:val="010202"/>
          <w:spacing w:val="-7"/>
          <w:sz w:val="21"/>
        </w:rPr>
        <w:t> </w:t>
      </w:r>
      <w:r>
        <w:rPr>
          <w:color w:val="010202"/>
          <w:sz w:val="21"/>
        </w:rPr>
        <w:t>tácito</w:t>
      </w:r>
      <w:r>
        <w:rPr>
          <w:color w:val="010202"/>
          <w:spacing w:val="-7"/>
          <w:sz w:val="21"/>
        </w:rPr>
        <w:t> </w:t>
      </w:r>
      <w:r>
        <w:rPr>
          <w:color w:val="010202"/>
          <w:sz w:val="21"/>
        </w:rPr>
        <w:t>en</w:t>
      </w:r>
      <w:r>
        <w:rPr>
          <w:color w:val="010202"/>
          <w:spacing w:val="-7"/>
          <w:sz w:val="21"/>
        </w:rPr>
        <w:t> </w:t>
      </w:r>
      <w:r>
        <w:rPr>
          <w:color w:val="010202"/>
          <w:sz w:val="21"/>
        </w:rPr>
        <w:t>explícito,</w:t>
      </w:r>
      <w:r>
        <w:rPr>
          <w:color w:val="010202"/>
          <w:spacing w:val="-7"/>
          <w:sz w:val="21"/>
        </w:rPr>
        <w:t> </w:t>
      </w:r>
      <w:r>
        <w:rPr>
          <w:color w:val="010202"/>
          <w:sz w:val="21"/>
        </w:rPr>
        <w:t>por</w:t>
      </w:r>
      <w:r>
        <w:rPr>
          <w:color w:val="010202"/>
          <w:spacing w:val="-7"/>
          <w:sz w:val="21"/>
        </w:rPr>
        <w:t> </w:t>
      </w:r>
      <w:r>
        <w:rPr>
          <w:color w:val="010202"/>
          <w:sz w:val="21"/>
        </w:rPr>
        <w:t>lo</w:t>
      </w:r>
      <w:r>
        <w:rPr>
          <w:color w:val="010202"/>
          <w:spacing w:val="-7"/>
          <w:sz w:val="21"/>
        </w:rPr>
        <w:t> </w:t>
      </w:r>
      <w:r>
        <w:rPr>
          <w:color w:val="010202"/>
          <w:sz w:val="21"/>
        </w:rPr>
        <w:t>que</w:t>
      </w:r>
      <w:r>
        <w:rPr>
          <w:color w:val="010202"/>
          <w:spacing w:val="-7"/>
          <w:sz w:val="21"/>
        </w:rPr>
        <w:t> </w:t>
      </w:r>
      <w:r>
        <w:rPr>
          <w:color w:val="010202"/>
          <w:sz w:val="21"/>
        </w:rPr>
        <w:t>la</w:t>
      </w:r>
      <w:r>
        <w:rPr>
          <w:color w:val="010202"/>
          <w:spacing w:val="-7"/>
          <w:sz w:val="21"/>
        </w:rPr>
        <w:t> </w:t>
      </w:r>
      <w:r>
        <w:rPr>
          <w:color w:val="010202"/>
          <w:sz w:val="21"/>
        </w:rPr>
        <w:t>recopila- ción, el almacenamiento y la retroalimentación del conocimiento son necesarios. El </w:t>
      </w:r>
      <w:r>
        <w:rPr>
          <w:color w:val="010202"/>
          <w:w w:val="105"/>
          <w:sz w:val="21"/>
        </w:rPr>
        <w:t>conocimiento</w:t>
      </w:r>
      <w:r>
        <w:rPr>
          <w:color w:val="010202"/>
          <w:spacing w:val="-27"/>
          <w:w w:val="105"/>
          <w:sz w:val="21"/>
        </w:rPr>
        <w:t> </w:t>
      </w:r>
      <w:r>
        <w:rPr>
          <w:color w:val="010202"/>
          <w:w w:val="105"/>
          <w:sz w:val="21"/>
        </w:rPr>
        <w:t>se</w:t>
      </w:r>
      <w:r>
        <w:rPr>
          <w:color w:val="010202"/>
          <w:spacing w:val="-27"/>
          <w:w w:val="105"/>
          <w:sz w:val="21"/>
        </w:rPr>
        <w:t> </w:t>
      </w:r>
      <w:r>
        <w:rPr>
          <w:color w:val="010202"/>
          <w:w w:val="105"/>
          <w:sz w:val="21"/>
        </w:rPr>
        <w:t>observa</w:t>
      </w:r>
      <w:r>
        <w:rPr>
          <w:color w:val="010202"/>
          <w:spacing w:val="-27"/>
          <w:w w:val="105"/>
          <w:sz w:val="21"/>
        </w:rPr>
        <w:t> </w:t>
      </w:r>
      <w:r>
        <w:rPr>
          <w:color w:val="010202"/>
          <w:w w:val="105"/>
          <w:sz w:val="21"/>
        </w:rPr>
        <w:t>como</w:t>
      </w:r>
      <w:r>
        <w:rPr>
          <w:color w:val="010202"/>
          <w:spacing w:val="-27"/>
          <w:w w:val="105"/>
          <w:sz w:val="21"/>
        </w:rPr>
        <w:t> </w:t>
      </w:r>
      <w:r>
        <w:rPr>
          <w:color w:val="010202"/>
          <w:w w:val="105"/>
          <w:sz w:val="21"/>
        </w:rPr>
        <w:t>un</w:t>
      </w:r>
      <w:r>
        <w:rPr>
          <w:color w:val="010202"/>
          <w:spacing w:val="-27"/>
          <w:w w:val="105"/>
          <w:sz w:val="21"/>
        </w:rPr>
        <w:t> </w:t>
      </w:r>
      <w:r>
        <w:rPr>
          <w:color w:val="010202"/>
          <w:w w:val="105"/>
          <w:sz w:val="21"/>
        </w:rPr>
        <w:t>proceso,</w:t>
      </w:r>
      <w:r>
        <w:rPr>
          <w:color w:val="010202"/>
          <w:spacing w:val="-27"/>
          <w:w w:val="105"/>
          <w:sz w:val="21"/>
        </w:rPr>
        <w:t> </w:t>
      </w:r>
      <w:r>
        <w:rPr>
          <w:color w:val="010202"/>
          <w:w w:val="105"/>
          <w:sz w:val="21"/>
        </w:rPr>
        <w:t>pero</w:t>
      </w:r>
      <w:r>
        <w:rPr>
          <w:color w:val="010202"/>
          <w:spacing w:val="-27"/>
          <w:w w:val="105"/>
          <w:sz w:val="21"/>
        </w:rPr>
        <w:t> </w:t>
      </w:r>
      <w:r>
        <w:rPr>
          <w:color w:val="010202"/>
          <w:w w:val="105"/>
          <w:sz w:val="21"/>
        </w:rPr>
        <w:t>también</w:t>
      </w:r>
      <w:r>
        <w:rPr>
          <w:color w:val="010202"/>
          <w:spacing w:val="-27"/>
          <w:w w:val="105"/>
          <w:sz w:val="21"/>
        </w:rPr>
        <w:t> </w:t>
      </w:r>
      <w:r>
        <w:rPr>
          <w:color w:val="010202"/>
          <w:w w:val="105"/>
          <w:sz w:val="21"/>
        </w:rPr>
        <w:t>se</w:t>
      </w:r>
      <w:r>
        <w:rPr>
          <w:color w:val="010202"/>
          <w:spacing w:val="-27"/>
          <w:w w:val="105"/>
          <w:sz w:val="21"/>
        </w:rPr>
        <w:t> </w:t>
      </w:r>
      <w:r>
        <w:rPr>
          <w:color w:val="010202"/>
          <w:w w:val="105"/>
          <w:sz w:val="21"/>
        </w:rPr>
        <w:t>genera</w:t>
      </w:r>
      <w:r>
        <w:rPr>
          <w:color w:val="010202"/>
          <w:spacing w:val="-27"/>
          <w:w w:val="105"/>
          <w:sz w:val="21"/>
        </w:rPr>
        <w:t> </w:t>
      </w:r>
      <w:r>
        <w:rPr>
          <w:color w:val="010202"/>
          <w:w w:val="105"/>
          <w:sz w:val="21"/>
        </w:rPr>
        <w:t>como</w:t>
      </w:r>
      <w:r>
        <w:rPr>
          <w:color w:val="010202"/>
          <w:spacing w:val="-27"/>
          <w:w w:val="105"/>
          <w:sz w:val="21"/>
        </w:rPr>
        <w:t> </w:t>
      </w:r>
      <w:r>
        <w:rPr>
          <w:color w:val="010202"/>
          <w:w w:val="105"/>
          <w:sz w:val="21"/>
        </w:rPr>
        <w:t>“materia </w:t>
      </w:r>
      <w:r>
        <w:rPr>
          <w:color w:val="010202"/>
          <w:sz w:val="21"/>
        </w:rPr>
        <w:t>prima” para observarlo como un</w:t>
      </w:r>
      <w:r>
        <w:rPr>
          <w:color w:val="010202"/>
          <w:spacing w:val="20"/>
          <w:sz w:val="21"/>
        </w:rPr>
        <w:t> </w:t>
      </w:r>
      <w:r>
        <w:rPr>
          <w:color w:val="010202"/>
          <w:sz w:val="21"/>
        </w:rPr>
        <w:t>producto.</w:t>
      </w:r>
    </w:p>
    <w:p>
      <w:pPr>
        <w:pStyle w:val="ListParagraph"/>
        <w:numPr>
          <w:ilvl w:val="0"/>
          <w:numId w:val="10"/>
        </w:numPr>
        <w:tabs>
          <w:tab w:pos="1052" w:val="left" w:leader="none"/>
        </w:tabs>
        <w:spacing w:line="273" w:lineRule="auto" w:before="117" w:after="0"/>
        <w:ind w:left="1051" w:right="111" w:hanging="283"/>
        <w:jc w:val="both"/>
        <w:rPr>
          <w:color w:val="010202"/>
          <w:sz w:val="21"/>
        </w:rPr>
      </w:pPr>
      <w:r>
        <w:rPr>
          <w:color w:val="010202"/>
          <w:sz w:val="21"/>
        </w:rPr>
        <w:t>La combinación del conocimiento es apoyada mediante </w:t>
      </w:r>
      <w:r>
        <w:rPr>
          <w:color w:val="231F20"/>
          <w:sz w:val="21"/>
        </w:rPr>
        <w:t>herramientas de filtrado y personalización</w:t>
      </w:r>
      <w:r>
        <w:rPr>
          <w:color w:val="231F20"/>
          <w:spacing w:val="-11"/>
          <w:sz w:val="21"/>
        </w:rPr>
        <w:t> </w:t>
      </w:r>
      <w:r>
        <w:rPr>
          <w:color w:val="231F20"/>
          <w:sz w:val="21"/>
        </w:rPr>
        <w:t>de</w:t>
      </w:r>
      <w:r>
        <w:rPr>
          <w:color w:val="231F20"/>
          <w:spacing w:val="-11"/>
          <w:sz w:val="21"/>
        </w:rPr>
        <w:t> </w:t>
      </w:r>
      <w:r>
        <w:rPr>
          <w:color w:val="231F20"/>
          <w:sz w:val="21"/>
        </w:rPr>
        <w:t>la</w:t>
      </w:r>
      <w:r>
        <w:rPr>
          <w:color w:val="231F20"/>
          <w:spacing w:val="-11"/>
          <w:sz w:val="21"/>
        </w:rPr>
        <w:t> </w:t>
      </w:r>
      <w:r>
        <w:rPr>
          <w:color w:val="231F20"/>
          <w:sz w:val="21"/>
        </w:rPr>
        <w:t>información,</w:t>
      </w:r>
      <w:r>
        <w:rPr>
          <w:color w:val="231F20"/>
          <w:spacing w:val="-11"/>
          <w:sz w:val="21"/>
        </w:rPr>
        <w:t> </w:t>
      </w:r>
      <w:r>
        <w:rPr>
          <w:color w:val="231F20"/>
          <w:sz w:val="21"/>
        </w:rPr>
        <w:t>s</w:t>
      </w:r>
      <w:r>
        <w:rPr>
          <w:color w:val="010202"/>
          <w:sz w:val="21"/>
        </w:rPr>
        <w:t>istemas</w:t>
      </w:r>
      <w:r>
        <w:rPr>
          <w:color w:val="010202"/>
          <w:spacing w:val="-11"/>
          <w:sz w:val="21"/>
        </w:rPr>
        <w:t> </w:t>
      </w:r>
      <w:r>
        <w:rPr>
          <w:color w:val="010202"/>
          <w:sz w:val="21"/>
        </w:rPr>
        <w:t>de</w:t>
      </w:r>
      <w:r>
        <w:rPr>
          <w:color w:val="010202"/>
          <w:spacing w:val="-11"/>
          <w:sz w:val="21"/>
        </w:rPr>
        <w:t> </w:t>
      </w:r>
      <w:r>
        <w:rPr>
          <w:color w:val="010202"/>
          <w:sz w:val="21"/>
        </w:rPr>
        <w:t>almacenamiento</w:t>
      </w:r>
      <w:r>
        <w:rPr>
          <w:color w:val="010202"/>
          <w:spacing w:val="-11"/>
          <w:sz w:val="21"/>
        </w:rPr>
        <w:t> </w:t>
      </w:r>
      <w:r>
        <w:rPr>
          <w:color w:val="010202"/>
          <w:sz w:val="21"/>
        </w:rPr>
        <w:t>de</w:t>
      </w:r>
      <w:r>
        <w:rPr>
          <w:color w:val="010202"/>
          <w:spacing w:val="-11"/>
          <w:sz w:val="21"/>
        </w:rPr>
        <w:t> </w:t>
      </w:r>
      <w:r>
        <w:rPr>
          <w:color w:val="010202"/>
          <w:sz w:val="21"/>
        </w:rPr>
        <w:t>información,</w:t>
      </w:r>
      <w:r>
        <w:rPr>
          <w:color w:val="010202"/>
          <w:spacing w:val="-11"/>
          <w:sz w:val="21"/>
        </w:rPr>
        <w:t> </w:t>
      </w:r>
      <w:r>
        <w:rPr>
          <w:color w:val="010202"/>
          <w:sz w:val="21"/>
        </w:rPr>
        <w:t>s</w:t>
      </w:r>
      <w:r>
        <w:rPr>
          <w:color w:val="231F20"/>
          <w:sz w:val="21"/>
        </w:rPr>
        <w:t>is-</w:t>
      </w:r>
    </w:p>
    <w:p>
      <w:pPr>
        <w:pStyle w:val="BodyText"/>
        <w:spacing w:line="262" w:lineRule="exact"/>
        <w:ind w:left="1051"/>
        <w:jc w:val="both"/>
      </w:pPr>
      <w:r>
        <w:rPr>
          <w:color w:val="231F20"/>
        </w:rPr>
        <w:t>temas de gestión de flujos y comunicación, y </w:t>
      </w:r>
      <w:r>
        <w:rPr>
          <w:color w:val="010202"/>
        </w:rPr>
        <w:t>sistemas de gestión empresarial (</w:t>
      </w:r>
      <w:r>
        <w:rPr>
          <w:color w:val="010202"/>
          <w:sz w:val="28"/>
        </w:rPr>
        <w:t>ge</w:t>
      </w:r>
      <w:r>
        <w:rPr>
          <w:color w:val="010202"/>
        </w:rPr>
        <w:t>),</w:t>
      </w:r>
    </w:p>
    <w:p>
      <w:pPr>
        <w:pStyle w:val="BodyText"/>
        <w:spacing w:line="273" w:lineRule="auto" w:before="18"/>
        <w:ind w:left="1051" w:right="111"/>
        <w:jc w:val="both"/>
      </w:pPr>
      <w:r>
        <w:rPr>
          <w:color w:val="010202"/>
        </w:rPr>
        <w:t>ya que el reto es formalizar el conocimiento tácito para que pueda ser parte de la organización. Por tanto, el conocimiento que se gesta en esta etapa se manifiesta</w:t>
      </w:r>
      <w:r>
        <w:rPr>
          <w:color w:val="010202"/>
          <w:spacing w:val="-27"/>
        </w:rPr>
        <w:t> </w:t>
      </w:r>
      <w:r>
        <w:rPr>
          <w:color w:val="010202"/>
        </w:rPr>
        <w:t>en un</w:t>
      </w:r>
      <w:r>
        <w:rPr>
          <w:color w:val="010202"/>
          <w:spacing w:val="-10"/>
        </w:rPr>
        <w:t> </w:t>
      </w:r>
      <w:r>
        <w:rPr>
          <w:color w:val="010202"/>
        </w:rPr>
        <w:t>producto</w:t>
      </w:r>
      <w:r>
        <w:rPr>
          <w:color w:val="010202"/>
          <w:spacing w:val="-10"/>
        </w:rPr>
        <w:t> </w:t>
      </w:r>
      <w:r>
        <w:rPr>
          <w:color w:val="010202"/>
        </w:rPr>
        <w:t>tangible</w:t>
      </w:r>
      <w:r>
        <w:rPr>
          <w:color w:val="010202"/>
          <w:spacing w:val="-10"/>
        </w:rPr>
        <w:t> </w:t>
      </w:r>
      <w:r>
        <w:rPr>
          <w:color w:val="010202"/>
        </w:rPr>
        <w:t>(manuales,</w:t>
      </w:r>
      <w:r>
        <w:rPr>
          <w:color w:val="010202"/>
          <w:spacing w:val="-10"/>
        </w:rPr>
        <w:t> </w:t>
      </w:r>
      <w:r>
        <w:rPr>
          <w:color w:val="010202"/>
        </w:rPr>
        <w:t>escritos,</w:t>
      </w:r>
      <w:r>
        <w:rPr>
          <w:color w:val="010202"/>
          <w:spacing w:val="-10"/>
        </w:rPr>
        <w:t> </w:t>
      </w:r>
      <w:r>
        <w:rPr>
          <w:color w:val="010202"/>
        </w:rPr>
        <w:t>folletos,</w:t>
      </w:r>
      <w:r>
        <w:rPr>
          <w:color w:val="010202"/>
          <w:spacing w:val="-10"/>
        </w:rPr>
        <w:t> </w:t>
      </w:r>
      <w:r>
        <w:rPr>
          <w:color w:val="010202"/>
        </w:rPr>
        <w:t>etcétera).</w:t>
      </w:r>
    </w:p>
    <w:p>
      <w:pPr>
        <w:pStyle w:val="ListParagraph"/>
        <w:numPr>
          <w:ilvl w:val="0"/>
          <w:numId w:val="10"/>
        </w:numPr>
        <w:tabs>
          <w:tab w:pos="1052" w:val="left" w:leader="none"/>
        </w:tabs>
        <w:spacing w:line="273" w:lineRule="auto" w:before="112" w:after="0"/>
        <w:ind w:left="1051" w:right="108" w:hanging="283"/>
        <w:jc w:val="both"/>
        <w:rPr>
          <w:color w:val="010202"/>
          <w:sz w:val="21"/>
        </w:rPr>
      </w:pPr>
      <w:r>
        <w:rPr>
          <w:color w:val="010202"/>
          <w:spacing w:val="2"/>
          <w:sz w:val="21"/>
        </w:rPr>
        <w:t>Finalmente, </w:t>
      </w:r>
      <w:r>
        <w:rPr>
          <w:color w:val="010202"/>
          <w:sz w:val="21"/>
        </w:rPr>
        <w:t>la </w:t>
      </w:r>
      <w:r>
        <w:rPr>
          <w:color w:val="010202"/>
          <w:spacing w:val="2"/>
          <w:sz w:val="21"/>
        </w:rPr>
        <w:t>interiorización </w:t>
      </w:r>
      <w:r>
        <w:rPr>
          <w:color w:val="010202"/>
          <w:sz w:val="21"/>
        </w:rPr>
        <w:t>se </w:t>
      </w:r>
      <w:r>
        <w:rPr>
          <w:color w:val="010202"/>
          <w:spacing w:val="2"/>
          <w:sz w:val="21"/>
        </w:rPr>
        <w:t>facilita </w:t>
      </w:r>
      <w:r>
        <w:rPr>
          <w:color w:val="010202"/>
          <w:sz w:val="21"/>
        </w:rPr>
        <w:t>con el uso de </w:t>
      </w:r>
      <w:r>
        <w:rPr>
          <w:color w:val="231F20"/>
          <w:spacing w:val="2"/>
          <w:sz w:val="21"/>
        </w:rPr>
        <w:t>herramientas </w:t>
      </w:r>
      <w:r>
        <w:rPr>
          <w:color w:val="231F20"/>
          <w:sz w:val="21"/>
        </w:rPr>
        <w:t>de </w:t>
      </w:r>
      <w:r>
        <w:rPr>
          <w:color w:val="231F20"/>
          <w:spacing w:val="3"/>
          <w:sz w:val="21"/>
        </w:rPr>
        <w:t>ayuda         </w:t>
      </w:r>
      <w:r>
        <w:rPr>
          <w:color w:val="231F20"/>
          <w:sz w:val="21"/>
        </w:rPr>
        <w:t>a la </w:t>
      </w:r>
      <w:r>
        <w:rPr>
          <w:color w:val="231F20"/>
          <w:spacing w:val="2"/>
          <w:sz w:val="21"/>
        </w:rPr>
        <w:t>comunicación, herramientas </w:t>
      </w:r>
      <w:r>
        <w:rPr>
          <w:color w:val="231F20"/>
          <w:sz w:val="21"/>
        </w:rPr>
        <w:t>de </w:t>
      </w:r>
      <w:r>
        <w:rPr>
          <w:color w:val="231F20"/>
          <w:spacing w:val="2"/>
          <w:sz w:val="21"/>
        </w:rPr>
        <w:t>análisis </w:t>
      </w:r>
      <w:r>
        <w:rPr>
          <w:color w:val="231F20"/>
          <w:sz w:val="21"/>
        </w:rPr>
        <w:t>de </w:t>
      </w:r>
      <w:r>
        <w:rPr>
          <w:color w:val="231F20"/>
          <w:spacing w:val="2"/>
          <w:sz w:val="21"/>
        </w:rPr>
        <w:t>información </w:t>
      </w:r>
      <w:r>
        <w:rPr>
          <w:color w:val="231F20"/>
          <w:sz w:val="21"/>
        </w:rPr>
        <w:t>y </w:t>
      </w:r>
      <w:r>
        <w:rPr>
          <w:color w:val="231F20"/>
          <w:spacing w:val="2"/>
          <w:sz w:val="21"/>
        </w:rPr>
        <w:t>herramientas </w:t>
      </w:r>
      <w:r>
        <w:rPr>
          <w:color w:val="231F20"/>
          <w:spacing w:val="3"/>
          <w:sz w:val="21"/>
        </w:rPr>
        <w:t>de </w:t>
      </w:r>
      <w:r>
        <w:rPr>
          <w:color w:val="231F20"/>
          <w:spacing w:val="2"/>
          <w:sz w:val="21"/>
        </w:rPr>
        <w:t>aprendizaje </w:t>
      </w:r>
      <w:r>
        <w:rPr>
          <w:color w:val="231F20"/>
          <w:sz w:val="21"/>
        </w:rPr>
        <w:t>y </w:t>
      </w:r>
      <w:r>
        <w:rPr>
          <w:color w:val="231F20"/>
          <w:spacing w:val="2"/>
          <w:sz w:val="21"/>
        </w:rPr>
        <w:t>comercio electrónico, porque </w:t>
      </w:r>
      <w:r>
        <w:rPr>
          <w:color w:val="231F20"/>
          <w:sz w:val="21"/>
        </w:rPr>
        <w:t>el </w:t>
      </w:r>
      <w:r>
        <w:rPr>
          <w:color w:val="231F20"/>
          <w:spacing w:val="2"/>
          <w:sz w:val="21"/>
        </w:rPr>
        <w:t>reto </w:t>
      </w:r>
      <w:r>
        <w:rPr>
          <w:color w:val="231F20"/>
          <w:sz w:val="21"/>
        </w:rPr>
        <w:t>en </w:t>
      </w:r>
      <w:r>
        <w:rPr>
          <w:color w:val="231F20"/>
          <w:spacing w:val="2"/>
          <w:sz w:val="21"/>
        </w:rPr>
        <w:t>esta fase </w:t>
      </w:r>
      <w:r>
        <w:rPr>
          <w:color w:val="231F20"/>
          <w:sz w:val="21"/>
        </w:rPr>
        <w:t>es </w:t>
      </w:r>
      <w:r>
        <w:rPr>
          <w:color w:val="231F20"/>
          <w:spacing w:val="2"/>
          <w:sz w:val="21"/>
        </w:rPr>
        <w:t>generar nue- </w:t>
      </w:r>
      <w:r>
        <w:rPr>
          <w:color w:val="231F20"/>
          <w:sz w:val="21"/>
        </w:rPr>
        <w:t>vos </w:t>
      </w:r>
      <w:r>
        <w:rPr>
          <w:color w:val="231F20"/>
          <w:spacing w:val="2"/>
          <w:sz w:val="21"/>
        </w:rPr>
        <w:t>conocimientos </w:t>
      </w:r>
      <w:r>
        <w:rPr>
          <w:color w:val="231F20"/>
          <w:sz w:val="21"/>
        </w:rPr>
        <w:t>a </w:t>
      </w:r>
      <w:r>
        <w:rPr>
          <w:color w:val="231F20"/>
          <w:spacing w:val="2"/>
          <w:sz w:val="21"/>
        </w:rPr>
        <w:t>partir </w:t>
      </w:r>
      <w:r>
        <w:rPr>
          <w:color w:val="231F20"/>
          <w:sz w:val="21"/>
        </w:rPr>
        <w:t>de los que ya se han </w:t>
      </w:r>
      <w:r>
        <w:rPr>
          <w:color w:val="231F20"/>
          <w:spacing w:val="2"/>
          <w:sz w:val="21"/>
        </w:rPr>
        <w:t>formalizado, </w:t>
      </w:r>
      <w:r>
        <w:rPr>
          <w:color w:val="231F20"/>
          <w:sz w:val="21"/>
        </w:rPr>
        <w:t>es decir, </w:t>
      </w:r>
      <w:r>
        <w:rPr>
          <w:color w:val="231F20"/>
          <w:spacing w:val="3"/>
          <w:sz w:val="21"/>
        </w:rPr>
        <w:t>generar </w:t>
      </w:r>
      <w:r>
        <w:rPr>
          <w:color w:val="231F20"/>
          <w:spacing w:val="2"/>
          <w:sz w:val="21"/>
        </w:rPr>
        <w:t>conocimientos tácitos </w:t>
      </w:r>
      <w:r>
        <w:rPr>
          <w:color w:val="231F20"/>
          <w:sz w:val="21"/>
        </w:rPr>
        <w:t>con </w:t>
      </w:r>
      <w:r>
        <w:rPr>
          <w:color w:val="231F20"/>
          <w:spacing w:val="2"/>
          <w:sz w:val="21"/>
        </w:rPr>
        <w:t>base </w:t>
      </w:r>
      <w:r>
        <w:rPr>
          <w:color w:val="231F20"/>
          <w:sz w:val="21"/>
        </w:rPr>
        <w:t>en los </w:t>
      </w:r>
      <w:r>
        <w:rPr>
          <w:color w:val="231F20"/>
          <w:spacing w:val="2"/>
          <w:sz w:val="21"/>
        </w:rPr>
        <w:t>explícitos. </w:t>
      </w:r>
      <w:r>
        <w:rPr>
          <w:color w:val="231F20"/>
          <w:sz w:val="21"/>
        </w:rPr>
        <w:t>El </w:t>
      </w:r>
      <w:r>
        <w:rPr>
          <w:color w:val="231F20"/>
          <w:spacing w:val="2"/>
          <w:sz w:val="21"/>
        </w:rPr>
        <w:t>conocimiento utilizado </w:t>
      </w:r>
      <w:r>
        <w:rPr>
          <w:color w:val="231F20"/>
          <w:spacing w:val="3"/>
          <w:sz w:val="21"/>
        </w:rPr>
        <w:t>para </w:t>
      </w:r>
      <w:r>
        <w:rPr>
          <w:color w:val="231F20"/>
          <w:spacing w:val="2"/>
          <w:sz w:val="21"/>
        </w:rPr>
        <w:t>generar otros nuevos hace </w:t>
      </w:r>
      <w:r>
        <w:rPr>
          <w:color w:val="231F20"/>
          <w:sz w:val="21"/>
        </w:rPr>
        <w:t>que </w:t>
      </w:r>
      <w:r>
        <w:rPr>
          <w:color w:val="231F20"/>
          <w:spacing w:val="2"/>
          <w:sz w:val="21"/>
        </w:rPr>
        <w:t>pueda conceptualizarse como </w:t>
      </w:r>
      <w:r>
        <w:rPr>
          <w:color w:val="231F20"/>
          <w:sz w:val="21"/>
        </w:rPr>
        <w:t>un </w:t>
      </w:r>
      <w:r>
        <w:rPr>
          <w:color w:val="231F20"/>
          <w:spacing w:val="2"/>
          <w:sz w:val="21"/>
        </w:rPr>
        <w:t>producto, </w:t>
      </w:r>
      <w:r>
        <w:rPr>
          <w:color w:val="231F20"/>
          <w:spacing w:val="3"/>
          <w:sz w:val="21"/>
        </w:rPr>
        <w:t>pero</w:t>
      </w:r>
      <w:r>
        <w:rPr>
          <w:color w:val="231F20"/>
          <w:spacing w:val="52"/>
          <w:sz w:val="21"/>
        </w:rPr>
        <w:t> </w:t>
      </w:r>
      <w:r>
        <w:rPr>
          <w:color w:val="231F20"/>
          <w:sz w:val="21"/>
        </w:rPr>
        <w:t>al </w:t>
      </w:r>
      <w:r>
        <w:rPr>
          <w:color w:val="231F20"/>
          <w:spacing w:val="2"/>
          <w:sz w:val="21"/>
        </w:rPr>
        <w:t>desarrollar nuevos conocimientos tácitos </w:t>
      </w:r>
      <w:r>
        <w:rPr>
          <w:color w:val="231F20"/>
          <w:sz w:val="21"/>
        </w:rPr>
        <w:t>el </w:t>
      </w:r>
      <w:r>
        <w:rPr>
          <w:color w:val="231F20"/>
          <w:spacing w:val="2"/>
          <w:sz w:val="21"/>
        </w:rPr>
        <w:t>conocimiento también </w:t>
      </w:r>
      <w:r>
        <w:rPr>
          <w:color w:val="231F20"/>
          <w:sz w:val="21"/>
        </w:rPr>
        <w:t>se </w:t>
      </w:r>
      <w:r>
        <w:rPr>
          <w:color w:val="231F20"/>
          <w:spacing w:val="3"/>
          <w:sz w:val="21"/>
        </w:rPr>
        <w:t>utiliza </w:t>
      </w:r>
      <w:r>
        <w:rPr>
          <w:color w:val="231F20"/>
          <w:spacing w:val="2"/>
          <w:sz w:val="21"/>
        </w:rPr>
        <w:t>como </w:t>
      </w:r>
      <w:r>
        <w:rPr>
          <w:color w:val="231F20"/>
          <w:sz w:val="21"/>
        </w:rPr>
        <w:t>un </w:t>
      </w:r>
      <w:r>
        <w:rPr>
          <w:color w:val="231F20"/>
          <w:spacing w:val="2"/>
          <w:sz w:val="21"/>
        </w:rPr>
        <w:t>proceso </w:t>
      </w:r>
      <w:r>
        <w:rPr>
          <w:color w:val="231F20"/>
          <w:sz w:val="21"/>
        </w:rPr>
        <w:t>de</w:t>
      </w:r>
      <w:r>
        <w:rPr>
          <w:color w:val="231F20"/>
          <w:spacing w:val="37"/>
          <w:sz w:val="21"/>
        </w:rPr>
        <w:t> </w:t>
      </w:r>
      <w:r>
        <w:rPr>
          <w:color w:val="231F20"/>
          <w:spacing w:val="3"/>
          <w:sz w:val="21"/>
        </w:rPr>
        <w:t>creación.</w:t>
      </w:r>
    </w:p>
    <w:p>
      <w:pPr>
        <w:spacing w:after="0" w:line="273" w:lineRule="auto"/>
        <w:jc w:val="both"/>
        <w:rPr>
          <w:sz w:val="21"/>
        </w:rPr>
        <w:sectPr>
          <w:pgSz w:w="9930" w:h="12190"/>
          <w:pgMar w:header="0" w:footer="0" w:top="820" w:bottom="280" w:left="320" w:right="1020"/>
        </w:sectPr>
      </w:pPr>
    </w:p>
    <w:p>
      <w:pPr>
        <w:pStyle w:val="BodyText"/>
        <w:spacing w:before="4"/>
        <w:rPr>
          <w:sz w:val="13"/>
        </w:rPr>
      </w:pPr>
    </w:p>
    <w:p>
      <w:pPr>
        <w:spacing w:before="47"/>
        <w:ind w:left="2352" w:right="497" w:firstLine="0"/>
        <w:jc w:val="left"/>
        <w:rPr>
          <w:b/>
          <w:sz w:val="19"/>
        </w:rPr>
      </w:pPr>
      <w:r>
        <w:rPr>
          <w:rFonts w:ascii="Palatino Linotype" w:hAnsi="Palatino Linotype"/>
          <w:b/>
          <w:color w:val="231F20"/>
          <w:w w:val="105"/>
          <w:sz w:val="20"/>
        </w:rPr>
        <w:t>Figura II.4. </w:t>
      </w:r>
      <w:r>
        <w:rPr>
          <w:rFonts w:ascii="Palatino Linotype" w:hAnsi="Palatino Linotype"/>
          <w:b/>
          <w:color w:val="010202"/>
          <w:w w:val="105"/>
          <w:sz w:val="20"/>
        </w:rPr>
        <w:t>Clasificación de </w:t>
      </w:r>
      <w:r>
        <w:rPr>
          <w:b/>
          <w:color w:val="010202"/>
          <w:w w:val="140"/>
          <w:sz w:val="19"/>
        </w:rPr>
        <w:t>ti </w:t>
      </w:r>
      <w:r>
        <w:rPr>
          <w:rFonts w:ascii="Palatino Linotype" w:hAnsi="Palatino Linotype"/>
          <w:b/>
          <w:color w:val="010202"/>
          <w:w w:val="105"/>
          <w:sz w:val="20"/>
        </w:rPr>
        <w:t>para </w:t>
      </w:r>
      <w:r>
        <w:rPr>
          <w:b/>
          <w:color w:val="010202"/>
          <w:w w:val="140"/>
          <w:sz w:val="19"/>
        </w:rPr>
        <w:t>gc</w:t>
      </w:r>
    </w:p>
    <w:p>
      <w:pPr>
        <w:pStyle w:val="BodyText"/>
        <w:spacing w:before="8"/>
        <w:rPr>
          <w:b/>
          <w:sz w:val="11"/>
        </w:rPr>
      </w:pPr>
      <w:r>
        <w:rPr/>
        <w:drawing>
          <wp:anchor distT="0" distB="0" distL="0" distR="0" allowOverlap="1" layoutInCell="1" locked="0" behindDoc="0" simplePos="0" relativeHeight="4120">
            <wp:simplePos x="0" y="0"/>
            <wp:positionH relativeFrom="page">
              <wp:posOffset>915708</wp:posOffset>
            </wp:positionH>
            <wp:positionV relativeFrom="paragraph">
              <wp:posOffset>111803</wp:posOffset>
            </wp:positionV>
            <wp:extent cx="4613159" cy="5821680"/>
            <wp:effectExtent l="0" t="0" r="0" b="0"/>
            <wp:wrapTopAndBottom/>
            <wp:docPr id="35" name="image17.png" descr=""/>
            <wp:cNvGraphicFramePr>
              <a:graphicFrameLocks noChangeAspect="1"/>
            </wp:cNvGraphicFramePr>
            <a:graphic>
              <a:graphicData uri="http://schemas.openxmlformats.org/drawingml/2006/picture">
                <pic:pic>
                  <pic:nvPicPr>
                    <pic:cNvPr id="36" name="image17.png"/>
                    <pic:cNvPicPr/>
                  </pic:nvPicPr>
                  <pic:blipFill>
                    <a:blip r:embed="rId31" cstate="print"/>
                    <a:stretch>
                      <a:fillRect/>
                    </a:stretch>
                  </pic:blipFill>
                  <pic:spPr>
                    <a:xfrm>
                      <a:off x="0" y="0"/>
                      <a:ext cx="4613159" cy="5821680"/>
                    </a:xfrm>
                    <a:prstGeom prst="rect">
                      <a:avLst/>
                    </a:prstGeom>
                  </pic:spPr>
                </pic:pic>
              </a:graphicData>
            </a:graphic>
          </wp:anchor>
        </w:drawing>
      </w:r>
    </w:p>
    <w:p>
      <w:pPr>
        <w:spacing w:line="254" w:lineRule="auto" w:before="85"/>
        <w:ind w:left="397" w:right="497" w:hanging="284"/>
        <w:jc w:val="left"/>
        <w:rPr>
          <w:sz w:val="18"/>
        </w:rPr>
      </w:pPr>
      <w:r>
        <w:rPr>
          <w:color w:val="231F20"/>
          <w:sz w:val="18"/>
        </w:rPr>
        <w:t>Fuente: Elaboración propia a partir de Nonaka y Takeuchi (1995); Mentzas </w:t>
      </w:r>
      <w:r>
        <w:rPr>
          <w:rFonts w:ascii="Palatino Linotype" w:hAnsi="Palatino Linotype"/>
          <w:i/>
          <w:color w:val="231F20"/>
          <w:sz w:val="18"/>
        </w:rPr>
        <w:t>et al. </w:t>
      </w:r>
      <w:r>
        <w:rPr>
          <w:color w:val="231F20"/>
          <w:sz w:val="18"/>
        </w:rPr>
        <w:t>(2001); Núñez y Núñez (2005); y García (2011).</w:t>
      </w:r>
    </w:p>
    <w:p>
      <w:pPr>
        <w:spacing w:after="0" w:line="254" w:lineRule="auto"/>
        <w:jc w:val="left"/>
        <w:rPr>
          <w:sz w:val="18"/>
        </w:rPr>
        <w:sectPr>
          <w:pgSz w:w="9930" w:h="12190"/>
          <w:pgMar w:header="0" w:footer="0" w:top="820" w:bottom="280" w:left="1020" w:right="300"/>
        </w:sectPr>
      </w:pPr>
    </w:p>
    <w:p>
      <w:pPr>
        <w:pStyle w:val="BodyText"/>
        <w:spacing w:line="266" w:lineRule="auto" w:before="147"/>
        <w:ind w:left="485" w:right="112" w:firstLine="283"/>
        <w:jc w:val="right"/>
      </w:pPr>
      <w:r>
        <w:rPr>
          <w:color w:val="231F20"/>
        </w:rPr>
        <w:t>En el capítulo anterior abordamos el eje teórico sobre la </w:t>
      </w:r>
      <w:r>
        <w:rPr>
          <w:color w:val="231F20"/>
          <w:sz w:val="28"/>
        </w:rPr>
        <w:t>gc</w:t>
      </w:r>
      <w:r>
        <w:rPr>
          <w:color w:val="231F20"/>
        </w:rPr>
        <w:t>, cuyo objetivo</w:t>
      </w:r>
      <w:r>
        <w:rPr>
          <w:color w:val="231F20"/>
          <w:spacing w:val="2"/>
        </w:rPr>
        <w:t> </w:t>
      </w:r>
      <w:r>
        <w:rPr>
          <w:color w:val="231F20"/>
        </w:rPr>
        <w:t>es asegurar</w:t>
      </w:r>
      <w:r>
        <w:rPr>
          <w:color w:val="231F20"/>
          <w:w w:val="94"/>
        </w:rPr>
        <w:t> </w:t>
      </w:r>
      <w:r>
        <w:rPr>
          <w:color w:val="231F20"/>
        </w:rPr>
        <w:t>la organización y la estructuración de los procesos, mecanismos e</w:t>
      </w:r>
      <w:r>
        <w:rPr>
          <w:color w:val="231F20"/>
          <w:spacing w:val="3"/>
        </w:rPr>
        <w:t> </w:t>
      </w:r>
      <w:r>
        <w:rPr>
          <w:color w:val="231F20"/>
        </w:rPr>
        <w:t>infraestructuras</w:t>
      </w:r>
      <w:r>
        <w:rPr>
          <w:color w:val="231F20"/>
          <w:spacing w:val="9"/>
        </w:rPr>
        <w:t> </w:t>
      </w:r>
      <w:r>
        <w:rPr>
          <w:color w:val="231F20"/>
        </w:rPr>
        <w:t>orga-</w:t>
      </w:r>
      <w:r>
        <w:rPr>
          <w:color w:val="231F20"/>
          <w:w w:val="117"/>
        </w:rPr>
        <w:t> </w:t>
      </w:r>
      <w:r>
        <w:rPr>
          <w:color w:val="231F20"/>
        </w:rPr>
        <w:t>nizativas para </w:t>
      </w:r>
      <w:r>
        <w:rPr>
          <w:color w:val="231F20"/>
          <w:spacing w:val="-3"/>
        </w:rPr>
        <w:t>crear, </w:t>
      </w:r>
      <w:r>
        <w:rPr>
          <w:color w:val="231F20"/>
        </w:rPr>
        <w:t>almacenar y reutilizar los conocimientos de la</w:t>
      </w:r>
      <w:r>
        <w:rPr>
          <w:color w:val="231F20"/>
          <w:spacing w:val="17"/>
        </w:rPr>
        <w:t> </w:t>
      </w:r>
      <w:r>
        <w:rPr>
          <w:color w:val="231F20"/>
        </w:rPr>
        <w:t>organización</w:t>
      </w:r>
      <w:r>
        <w:rPr>
          <w:color w:val="231F20"/>
          <w:spacing w:val="6"/>
        </w:rPr>
        <w:t> </w:t>
      </w:r>
      <w:r>
        <w:rPr>
          <w:color w:val="231F20"/>
        </w:rPr>
        <w:t>(Huang,</w:t>
      </w:r>
      <w:r>
        <w:rPr>
          <w:color w:val="231F20"/>
          <w:w w:val="104"/>
        </w:rPr>
        <w:t> </w:t>
      </w:r>
      <w:r>
        <w:rPr>
          <w:color w:val="231F20"/>
        </w:rPr>
        <w:t>Lee</w:t>
      </w:r>
      <w:r>
        <w:rPr>
          <w:color w:val="231F20"/>
          <w:spacing w:val="-11"/>
        </w:rPr>
        <w:t> </w:t>
      </w:r>
      <w:r>
        <w:rPr>
          <w:color w:val="231F20"/>
        </w:rPr>
        <w:t>y</w:t>
      </w:r>
      <w:r>
        <w:rPr>
          <w:color w:val="231F20"/>
          <w:spacing w:val="-11"/>
        </w:rPr>
        <w:t> </w:t>
      </w:r>
      <w:r>
        <w:rPr>
          <w:color w:val="231F20"/>
          <w:spacing w:val="-4"/>
        </w:rPr>
        <w:t>Wang,</w:t>
      </w:r>
      <w:r>
        <w:rPr>
          <w:color w:val="231F20"/>
          <w:spacing w:val="-11"/>
        </w:rPr>
        <w:t> </w:t>
      </w:r>
      <w:r>
        <w:rPr>
          <w:color w:val="231F20"/>
        </w:rPr>
        <w:t>1999),</w:t>
      </w:r>
      <w:r>
        <w:rPr>
          <w:color w:val="231F20"/>
          <w:spacing w:val="-11"/>
        </w:rPr>
        <w:t> </w:t>
      </w:r>
      <w:r>
        <w:rPr>
          <w:color w:val="231F20"/>
        </w:rPr>
        <w:t>y</w:t>
      </w:r>
      <w:r>
        <w:rPr>
          <w:color w:val="231F20"/>
          <w:spacing w:val="-11"/>
        </w:rPr>
        <w:t> </w:t>
      </w:r>
      <w:r>
        <w:rPr>
          <w:color w:val="231F20"/>
        </w:rPr>
        <w:t>tratar</w:t>
      </w:r>
      <w:r>
        <w:rPr>
          <w:color w:val="231F20"/>
          <w:spacing w:val="-11"/>
        </w:rPr>
        <w:t> </w:t>
      </w:r>
      <w:r>
        <w:rPr>
          <w:color w:val="231F20"/>
        </w:rPr>
        <w:t>de</w:t>
      </w:r>
      <w:r>
        <w:rPr>
          <w:color w:val="231F20"/>
          <w:spacing w:val="-11"/>
        </w:rPr>
        <w:t> </w:t>
      </w:r>
      <w:r>
        <w:rPr>
          <w:color w:val="231F20"/>
        </w:rPr>
        <w:t>extraer</w:t>
      </w:r>
      <w:r>
        <w:rPr>
          <w:color w:val="231F20"/>
          <w:spacing w:val="-11"/>
        </w:rPr>
        <w:t> </w:t>
      </w:r>
      <w:r>
        <w:rPr>
          <w:color w:val="231F20"/>
        </w:rPr>
        <w:t>lo</w:t>
      </w:r>
      <w:r>
        <w:rPr>
          <w:color w:val="231F20"/>
          <w:spacing w:val="-11"/>
        </w:rPr>
        <w:t> </w:t>
      </w:r>
      <w:r>
        <w:rPr>
          <w:color w:val="231F20"/>
        </w:rPr>
        <w:t>mejor</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utilizando</w:t>
      </w:r>
      <w:r>
        <w:rPr>
          <w:color w:val="231F20"/>
          <w:spacing w:val="-11"/>
        </w:rPr>
        <w:t> </w:t>
      </w:r>
      <w:r>
        <w:rPr>
          <w:color w:val="231F20"/>
        </w:rPr>
        <w:t>sistemas</w:t>
      </w:r>
      <w:r>
        <w:rPr>
          <w:color w:val="231F20"/>
          <w:spacing w:val="-11"/>
        </w:rPr>
        <w:t> </w:t>
      </w:r>
      <w:r>
        <w:rPr>
          <w:color w:val="231F20"/>
        </w:rPr>
        <w:t>que</w:t>
      </w:r>
      <w:r>
        <w:rPr>
          <w:color w:val="231F20"/>
          <w:spacing w:val="-11"/>
        </w:rPr>
        <w:t> </w:t>
      </w:r>
      <w:r>
        <w:rPr>
          <w:color w:val="231F20"/>
          <w:spacing w:val="-4"/>
        </w:rPr>
        <w:t>per-</w:t>
      </w:r>
      <w:r>
        <w:rPr>
          <w:color w:val="231F20"/>
          <w:w w:val="117"/>
        </w:rPr>
        <w:t> </w:t>
      </w:r>
      <w:r>
        <w:rPr>
          <w:color w:val="231F20"/>
        </w:rPr>
        <w:t>mitan que la información disponible se convierta en conocimiento (Moya-Angeler,</w:t>
      </w:r>
      <w:r>
        <w:rPr>
          <w:color w:val="231F20"/>
          <w:spacing w:val="-19"/>
        </w:rPr>
        <w:t> </w:t>
      </w:r>
      <w:r>
        <w:rPr>
          <w:color w:val="231F20"/>
        </w:rPr>
        <w:t>2001).</w:t>
      </w:r>
    </w:p>
    <w:p>
      <w:pPr>
        <w:pStyle w:val="BodyText"/>
        <w:spacing w:line="269" w:lineRule="exact"/>
        <w:ind w:left="484" w:firstLine="283"/>
        <w:jc w:val="both"/>
      </w:pP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presente</w:t>
      </w:r>
      <w:r>
        <w:rPr>
          <w:color w:val="231F20"/>
          <w:spacing w:val="-26"/>
          <w:w w:val="105"/>
        </w:rPr>
        <w:t> </w:t>
      </w:r>
      <w:r>
        <w:rPr>
          <w:color w:val="231F20"/>
          <w:w w:val="105"/>
        </w:rPr>
        <w:t>capítulo</w:t>
      </w:r>
      <w:r>
        <w:rPr>
          <w:color w:val="231F20"/>
          <w:spacing w:val="-26"/>
          <w:w w:val="105"/>
        </w:rPr>
        <w:t> </w:t>
      </w:r>
      <w:r>
        <w:rPr>
          <w:color w:val="231F20"/>
          <w:w w:val="105"/>
        </w:rPr>
        <w:t>describimos</w:t>
      </w:r>
      <w:r>
        <w:rPr>
          <w:color w:val="231F20"/>
          <w:spacing w:val="-26"/>
          <w:w w:val="105"/>
        </w:rPr>
        <w:t> </w:t>
      </w:r>
      <w:r>
        <w:rPr>
          <w:color w:val="231F20"/>
          <w:w w:val="105"/>
        </w:rPr>
        <w:t>las</w:t>
      </w:r>
      <w:r>
        <w:rPr>
          <w:color w:val="231F20"/>
          <w:spacing w:val="-27"/>
          <w:w w:val="105"/>
        </w:rPr>
        <w:t> </w:t>
      </w:r>
      <w:r>
        <w:rPr>
          <w:color w:val="231F20"/>
          <w:w w:val="105"/>
          <w:sz w:val="28"/>
        </w:rPr>
        <w:t>ti</w:t>
      </w:r>
      <w:r>
        <w:rPr>
          <w:color w:val="231F20"/>
          <w:spacing w:val="-42"/>
          <w:w w:val="105"/>
          <w:sz w:val="28"/>
        </w:rPr>
        <w:t> </w:t>
      </w:r>
      <w:r>
        <w:rPr>
          <w:color w:val="231F20"/>
          <w:w w:val="105"/>
        </w:rPr>
        <w:t>como</w:t>
      </w:r>
      <w:r>
        <w:rPr>
          <w:color w:val="231F20"/>
          <w:spacing w:val="-26"/>
          <w:w w:val="105"/>
        </w:rPr>
        <w:t> </w:t>
      </w:r>
      <w:r>
        <w:rPr>
          <w:color w:val="231F20"/>
          <w:w w:val="105"/>
        </w:rPr>
        <w:t>un</w:t>
      </w:r>
      <w:r>
        <w:rPr>
          <w:color w:val="231F20"/>
          <w:spacing w:val="-26"/>
          <w:w w:val="105"/>
        </w:rPr>
        <w:t> </w:t>
      </w:r>
      <w:r>
        <w:rPr>
          <w:color w:val="231F20"/>
          <w:w w:val="105"/>
        </w:rPr>
        <w:t>término</w:t>
      </w:r>
      <w:r>
        <w:rPr>
          <w:color w:val="231F20"/>
          <w:spacing w:val="-26"/>
          <w:w w:val="105"/>
        </w:rPr>
        <w:t> </w:t>
      </w:r>
      <w:r>
        <w:rPr>
          <w:color w:val="231F20"/>
          <w:w w:val="105"/>
        </w:rPr>
        <w:t>que</w:t>
      </w:r>
      <w:r>
        <w:rPr>
          <w:color w:val="231F20"/>
          <w:spacing w:val="-26"/>
          <w:w w:val="105"/>
        </w:rPr>
        <w:t> </w:t>
      </w:r>
      <w:r>
        <w:rPr>
          <w:color w:val="231F20"/>
          <w:w w:val="105"/>
        </w:rPr>
        <w:t>incluye</w:t>
      </w:r>
      <w:r>
        <w:rPr>
          <w:color w:val="231F20"/>
          <w:spacing w:val="-26"/>
          <w:w w:val="105"/>
        </w:rPr>
        <w:t> </w:t>
      </w:r>
      <w:r>
        <w:rPr>
          <w:color w:val="231F20"/>
          <w:w w:val="105"/>
        </w:rPr>
        <w:t>toda</w:t>
      </w:r>
      <w:r>
        <w:rPr>
          <w:color w:val="231F20"/>
          <w:spacing w:val="-26"/>
          <w:w w:val="105"/>
        </w:rPr>
        <w:t> </w:t>
      </w:r>
      <w:r>
        <w:rPr>
          <w:color w:val="231F20"/>
          <w:w w:val="105"/>
        </w:rPr>
        <w:t>forma</w:t>
      </w:r>
      <w:r>
        <w:rPr>
          <w:color w:val="231F20"/>
          <w:spacing w:val="-26"/>
          <w:w w:val="105"/>
        </w:rPr>
        <w:t> </w:t>
      </w:r>
      <w:r>
        <w:rPr>
          <w:color w:val="231F20"/>
          <w:w w:val="105"/>
        </w:rPr>
        <w:t>de</w:t>
      </w:r>
    </w:p>
    <w:p>
      <w:pPr>
        <w:pStyle w:val="BodyText"/>
        <w:spacing w:line="273" w:lineRule="auto" w:before="18"/>
        <w:ind w:left="484" w:right="111"/>
        <w:jc w:val="both"/>
      </w:pPr>
      <w:r>
        <w:rPr>
          <w:color w:val="231F20"/>
        </w:rPr>
        <w:t>tecnología</w:t>
      </w:r>
      <w:r>
        <w:rPr>
          <w:color w:val="231F20"/>
          <w:spacing w:val="-6"/>
        </w:rPr>
        <w:t> </w:t>
      </w:r>
      <w:r>
        <w:rPr>
          <w:color w:val="231F20"/>
        </w:rPr>
        <w:t>que</w:t>
      </w:r>
      <w:r>
        <w:rPr>
          <w:color w:val="231F20"/>
          <w:spacing w:val="-6"/>
        </w:rPr>
        <w:t> </w:t>
      </w:r>
      <w:r>
        <w:rPr>
          <w:color w:val="231F20"/>
        </w:rPr>
        <w:t>permita</w:t>
      </w:r>
      <w:r>
        <w:rPr>
          <w:color w:val="231F20"/>
          <w:spacing w:val="-6"/>
        </w:rPr>
        <w:t> </w:t>
      </w:r>
      <w:r>
        <w:rPr>
          <w:color w:val="231F20"/>
        </w:rPr>
        <w:t>la</w:t>
      </w:r>
      <w:r>
        <w:rPr>
          <w:color w:val="231F20"/>
          <w:spacing w:val="-6"/>
        </w:rPr>
        <w:t> </w:t>
      </w:r>
      <w:r>
        <w:rPr>
          <w:color w:val="231F20"/>
        </w:rPr>
        <w:t>búsqueda,</w:t>
      </w:r>
      <w:r>
        <w:rPr>
          <w:color w:val="231F20"/>
          <w:spacing w:val="-6"/>
        </w:rPr>
        <w:t> </w:t>
      </w:r>
      <w:r>
        <w:rPr>
          <w:color w:val="231F20"/>
        </w:rPr>
        <w:t>la</w:t>
      </w:r>
      <w:r>
        <w:rPr>
          <w:color w:val="231F20"/>
          <w:spacing w:val="-6"/>
        </w:rPr>
        <w:t> </w:t>
      </w:r>
      <w:r>
        <w:rPr>
          <w:color w:val="231F20"/>
        </w:rPr>
        <w:t>filtración,</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el</w:t>
      </w:r>
      <w:r>
        <w:rPr>
          <w:color w:val="231F20"/>
          <w:spacing w:val="-6"/>
        </w:rPr>
        <w:t> </w:t>
      </w:r>
      <w:r>
        <w:rPr>
          <w:color w:val="231F20"/>
        </w:rPr>
        <w:t>almacenamiento</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inter- cambio de información por medio de sus diversas manifestaciones, tales como datos,</w:t>
      </w:r>
      <w:r>
        <w:rPr>
          <w:color w:val="231F20"/>
          <w:spacing w:val="-27"/>
        </w:rPr>
        <w:t> </w:t>
      </w:r>
      <w:r>
        <w:rPr>
          <w:color w:val="231F20"/>
        </w:rPr>
        <w:t>con- versaciones de voz, imágenes fijas o en movimiento, presentaciones multimedia,</w:t>
      </w:r>
      <w:r>
        <w:rPr>
          <w:color w:val="231F20"/>
          <w:spacing w:val="-24"/>
        </w:rPr>
        <w:t> </w:t>
      </w:r>
      <w:r>
        <w:rPr>
          <w:color w:val="231F20"/>
        </w:rPr>
        <w:t>etcétera; cuyo</w:t>
      </w:r>
      <w:r>
        <w:rPr>
          <w:color w:val="231F20"/>
          <w:spacing w:val="-5"/>
        </w:rPr>
        <w:t> </w:t>
      </w:r>
      <w:r>
        <w:rPr>
          <w:color w:val="231F20"/>
        </w:rPr>
        <w:t>objetivo</w:t>
      </w:r>
      <w:r>
        <w:rPr>
          <w:color w:val="231F20"/>
          <w:spacing w:val="-5"/>
        </w:rPr>
        <w:t> </w:t>
      </w:r>
      <w:r>
        <w:rPr>
          <w:color w:val="231F20"/>
        </w:rPr>
        <w:t>principal</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mejora</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soporte</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procesos</w:t>
      </w:r>
      <w:r>
        <w:rPr>
          <w:color w:val="231F20"/>
          <w:spacing w:val="-5"/>
        </w:rPr>
        <w:t> </w:t>
      </w:r>
      <w:r>
        <w:rPr>
          <w:color w:val="231F20"/>
        </w:rPr>
        <w:t>de</w:t>
      </w:r>
      <w:r>
        <w:rPr>
          <w:color w:val="231F20"/>
          <w:spacing w:val="-5"/>
        </w:rPr>
        <w:t> </w:t>
      </w:r>
      <w:r>
        <w:rPr>
          <w:color w:val="231F20"/>
        </w:rPr>
        <w:t>operación</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negocios para incrementar la competitividad y la productividad de las personas y   </w:t>
      </w:r>
      <w:r>
        <w:rPr>
          <w:color w:val="231F20"/>
          <w:spacing w:val="9"/>
        </w:rPr>
        <w:t> </w:t>
      </w:r>
      <w:r>
        <w:rPr>
          <w:color w:val="231F20"/>
        </w:rPr>
        <w:t>organizaciones</w:t>
      </w:r>
    </w:p>
    <w:p>
      <w:pPr>
        <w:spacing w:line="237" w:lineRule="exact" w:before="0"/>
        <w:ind w:left="484" w:right="0" w:firstLine="0"/>
        <w:jc w:val="both"/>
        <w:rPr>
          <w:sz w:val="21"/>
        </w:rPr>
      </w:pPr>
      <w:r>
        <w:rPr>
          <w:color w:val="231F20"/>
          <w:w w:val="105"/>
          <w:sz w:val="21"/>
        </w:rPr>
        <w:t>(</w:t>
      </w:r>
      <w:r>
        <w:rPr>
          <w:color w:val="231F20"/>
          <w:w w:val="105"/>
          <w:sz w:val="28"/>
        </w:rPr>
        <w:t>amiti</w:t>
      </w:r>
      <w:r>
        <w:rPr>
          <w:color w:val="231F20"/>
          <w:w w:val="105"/>
          <w:sz w:val="21"/>
        </w:rPr>
        <w:t>, Canieti y </w:t>
      </w:r>
      <w:r>
        <w:rPr>
          <w:color w:val="231F20"/>
          <w:w w:val="105"/>
          <w:sz w:val="28"/>
        </w:rPr>
        <w:t>fmd</w:t>
      </w:r>
      <w:r>
        <w:rPr>
          <w:color w:val="231F20"/>
          <w:w w:val="105"/>
          <w:sz w:val="21"/>
        </w:rPr>
        <w:t>, 2006).</w:t>
      </w:r>
    </w:p>
    <w:p>
      <w:pPr>
        <w:pStyle w:val="BodyText"/>
        <w:spacing w:line="280" w:lineRule="exact" w:before="18"/>
        <w:ind w:left="485" w:right="111" w:firstLine="283"/>
        <w:jc w:val="both"/>
      </w:pPr>
      <w:r>
        <w:rPr>
          <w:color w:val="231F20"/>
          <w:w w:val="105"/>
        </w:rPr>
        <w:t>La</w:t>
      </w:r>
      <w:r>
        <w:rPr>
          <w:color w:val="231F20"/>
          <w:spacing w:val="-13"/>
          <w:w w:val="105"/>
        </w:rPr>
        <w:t> </w:t>
      </w:r>
      <w:r>
        <w:rPr>
          <w:color w:val="231F20"/>
          <w:w w:val="105"/>
          <w:sz w:val="28"/>
        </w:rPr>
        <w:t>gc</w:t>
      </w:r>
      <w:r>
        <w:rPr>
          <w:color w:val="231F20"/>
          <w:spacing w:val="-29"/>
          <w:w w:val="105"/>
          <w:sz w:val="28"/>
        </w:rPr>
        <w:t> </w:t>
      </w:r>
      <w:r>
        <w:rPr>
          <w:color w:val="231F20"/>
          <w:w w:val="105"/>
        </w:rPr>
        <w:t>y</w:t>
      </w:r>
      <w:r>
        <w:rPr>
          <w:color w:val="231F20"/>
          <w:spacing w:val="-13"/>
          <w:w w:val="105"/>
        </w:rPr>
        <w:t> </w:t>
      </w:r>
      <w:r>
        <w:rPr>
          <w:color w:val="231F20"/>
          <w:w w:val="105"/>
        </w:rPr>
        <w:t>las</w:t>
      </w:r>
      <w:r>
        <w:rPr>
          <w:color w:val="231F20"/>
          <w:spacing w:val="-13"/>
          <w:w w:val="105"/>
        </w:rPr>
        <w:t> </w:t>
      </w:r>
      <w:r>
        <w:rPr>
          <w:color w:val="231F20"/>
          <w:w w:val="105"/>
          <w:sz w:val="28"/>
        </w:rPr>
        <w:t>ti</w:t>
      </w:r>
      <w:r>
        <w:rPr>
          <w:color w:val="231F20"/>
          <w:spacing w:val="-29"/>
          <w:w w:val="105"/>
          <w:sz w:val="28"/>
        </w:rPr>
        <w:t> </w:t>
      </w:r>
      <w:r>
        <w:rPr>
          <w:color w:val="231F20"/>
          <w:w w:val="105"/>
        </w:rPr>
        <w:t>“trabajan”</w:t>
      </w:r>
      <w:r>
        <w:rPr>
          <w:color w:val="231F20"/>
          <w:spacing w:val="-13"/>
          <w:w w:val="105"/>
        </w:rPr>
        <w:t> </w:t>
      </w:r>
      <w:r>
        <w:rPr>
          <w:color w:val="231F20"/>
          <w:w w:val="105"/>
        </w:rPr>
        <w:t>conjuntamente</w:t>
      </w:r>
      <w:r>
        <w:rPr>
          <w:color w:val="231F20"/>
          <w:spacing w:val="-13"/>
          <w:w w:val="105"/>
        </w:rPr>
        <w:t> </w:t>
      </w:r>
      <w:r>
        <w:rPr>
          <w:color w:val="231F20"/>
          <w:w w:val="105"/>
        </w:rPr>
        <w:t>para</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conocimiento</w:t>
      </w:r>
      <w:r>
        <w:rPr>
          <w:color w:val="231F20"/>
          <w:spacing w:val="-13"/>
          <w:w w:val="105"/>
        </w:rPr>
        <w:t> </w:t>
      </w:r>
      <w:r>
        <w:rPr>
          <w:color w:val="231F20"/>
          <w:w w:val="105"/>
        </w:rPr>
        <w:t>sea</w:t>
      </w:r>
      <w:r>
        <w:rPr>
          <w:color w:val="231F20"/>
          <w:spacing w:val="-13"/>
          <w:w w:val="105"/>
        </w:rPr>
        <w:t> </w:t>
      </w:r>
      <w:r>
        <w:rPr>
          <w:color w:val="231F20"/>
          <w:w w:val="105"/>
        </w:rPr>
        <w:t>gestionado</w:t>
      </w:r>
      <w:r>
        <w:rPr>
          <w:color w:val="231F20"/>
          <w:spacing w:val="-13"/>
          <w:w w:val="105"/>
        </w:rPr>
        <w:t> </w:t>
      </w:r>
      <w:r>
        <w:rPr>
          <w:color w:val="231F20"/>
          <w:w w:val="105"/>
        </w:rPr>
        <w:t>de forma</w:t>
      </w:r>
      <w:r>
        <w:rPr>
          <w:color w:val="231F20"/>
          <w:spacing w:val="-19"/>
          <w:w w:val="105"/>
        </w:rPr>
        <w:t> </w:t>
      </w:r>
      <w:r>
        <w:rPr>
          <w:color w:val="231F20"/>
          <w:w w:val="105"/>
        </w:rPr>
        <w:t>ágil,</w:t>
      </w:r>
      <w:r>
        <w:rPr>
          <w:color w:val="231F20"/>
          <w:spacing w:val="-19"/>
          <w:w w:val="105"/>
        </w:rPr>
        <w:t> </w:t>
      </w:r>
      <w:r>
        <w:rPr>
          <w:color w:val="231F20"/>
          <w:w w:val="105"/>
        </w:rPr>
        <w:t>veraz</w:t>
      </w:r>
      <w:r>
        <w:rPr>
          <w:color w:val="231F20"/>
          <w:spacing w:val="-19"/>
          <w:w w:val="105"/>
        </w:rPr>
        <w:t> </w:t>
      </w:r>
      <w:r>
        <w:rPr>
          <w:color w:val="231F20"/>
          <w:w w:val="105"/>
        </w:rPr>
        <w:t>y</w:t>
      </w:r>
      <w:r>
        <w:rPr>
          <w:color w:val="231F20"/>
          <w:spacing w:val="-19"/>
          <w:w w:val="105"/>
        </w:rPr>
        <w:t> </w:t>
      </w:r>
      <w:r>
        <w:rPr>
          <w:color w:val="231F20"/>
          <w:w w:val="105"/>
        </w:rPr>
        <w:t>oportuna,</w:t>
      </w:r>
      <w:r>
        <w:rPr>
          <w:color w:val="231F20"/>
          <w:spacing w:val="-19"/>
          <w:w w:val="105"/>
        </w:rPr>
        <w:t> </w:t>
      </w:r>
      <w:r>
        <w:rPr>
          <w:color w:val="231F20"/>
          <w:w w:val="105"/>
        </w:rPr>
        <w:t>a</w:t>
      </w:r>
      <w:r>
        <w:rPr>
          <w:color w:val="231F20"/>
          <w:spacing w:val="-19"/>
          <w:w w:val="105"/>
        </w:rPr>
        <w:t> </w:t>
      </w:r>
      <w:r>
        <w:rPr>
          <w:color w:val="231F20"/>
          <w:w w:val="105"/>
        </w:rPr>
        <w:t>fin</w:t>
      </w:r>
      <w:r>
        <w:rPr>
          <w:color w:val="231F20"/>
          <w:spacing w:val="-19"/>
          <w:w w:val="105"/>
        </w:rPr>
        <w:t> </w:t>
      </w:r>
      <w:r>
        <w:rPr>
          <w:color w:val="231F20"/>
          <w:w w:val="105"/>
        </w:rPr>
        <w:t>de</w:t>
      </w:r>
      <w:r>
        <w:rPr>
          <w:color w:val="231F20"/>
          <w:spacing w:val="-19"/>
          <w:w w:val="105"/>
        </w:rPr>
        <w:t> </w:t>
      </w:r>
      <w:r>
        <w:rPr>
          <w:color w:val="231F20"/>
          <w:w w:val="105"/>
        </w:rPr>
        <w:t>contribuir</w:t>
      </w:r>
      <w:r>
        <w:rPr>
          <w:color w:val="231F20"/>
          <w:spacing w:val="-19"/>
          <w:w w:val="105"/>
        </w:rPr>
        <w:t> </w:t>
      </w:r>
      <w:r>
        <w:rPr>
          <w:color w:val="231F20"/>
          <w:w w:val="105"/>
        </w:rPr>
        <w:t>a</w:t>
      </w:r>
      <w:r>
        <w:rPr>
          <w:color w:val="231F20"/>
          <w:spacing w:val="-19"/>
          <w:w w:val="105"/>
        </w:rPr>
        <w:t> </w:t>
      </w:r>
      <w:r>
        <w:rPr>
          <w:color w:val="231F20"/>
          <w:w w:val="105"/>
        </w:rPr>
        <w:t>que</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empresa</w:t>
      </w:r>
      <w:r>
        <w:rPr>
          <w:color w:val="231F20"/>
          <w:spacing w:val="-19"/>
          <w:w w:val="105"/>
        </w:rPr>
        <w:t> </w:t>
      </w:r>
      <w:r>
        <w:rPr>
          <w:color w:val="231F20"/>
          <w:w w:val="105"/>
        </w:rPr>
        <w:t>se</w:t>
      </w:r>
      <w:r>
        <w:rPr>
          <w:color w:val="231F20"/>
          <w:spacing w:val="-19"/>
          <w:w w:val="105"/>
        </w:rPr>
        <w:t> </w:t>
      </w:r>
      <w:r>
        <w:rPr>
          <w:color w:val="231F20"/>
          <w:w w:val="105"/>
        </w:rPr>
        <w:t>tomen</w:t>
      </w:r>
      <w:r>
        <w:rPr>
          <w:color w:val="231F20"/>
          <w:spacing w:val="-19"/>
          <w:w w:val="105"/>
        </w:rPr>
        <w:t> </w:t>
      </w:r>
      <w:r>
        <w:rPr>
          <w:color w:val="231F20"/>
          <w:w w:val="105"/>
        </w:rPr>
        <w:t>decisiones </w:t>
      </w:r>
      <w:r>
        <w:rPr>
          <w:color w:val="231F20"/>
        </w:rPr>
        <w:t>con</w:t>
      </w:r>
      <w:r>
        <w:rPr>
          <w:color w:val="231F20"/>
          <w:spacing w:val="-4"/>
        </w:rPr>
        <w:t> </w:t>
      </w:r>
      <w:r>
        <w:rPr>
          <w:color w:val="231F20"/>
        </w:rPr>
        <w:t>el</w:t>
      </w:r>
      <w:r>
        <w:rPr>
          <w:color w:val="231F20"/>
          <w:spacing w:val="-4"/>
        </w:rPr>
        <w:t> </w:t>
      </w:r>
      <w:r>
        <w:rPr>
          <w:color w:val="231F20"/>
        </w:rPr>
        <w:t>propósito</w:t>
      </w:r>
      <w:r>
        <w:rPr>
          <w:color w:val="231F20"/>
          <w:spacing w:val="-4"/>
        </w:rPr>
        <w:t> </w:t>
      </w:r>
      <w:r>
        <w:rPr>
          <w:color w:val="231F20"/>
        </w:rPr>
        <w:t>de</w:t>
      </w:r>
      <w:r>
        <w:rPr>
          <w:color w:val="231F20"/>
          <w:spacing w:val="-4"/>
        </w:rPr>
        <w:t> </w:t>
      </w:r>
      <w:r>
        <w:rPr>
          <w:color w:val="231F20"/>
        </w:rPr>
        <w:t>sostener</w:t>
      </w:r>
      <w:r>
        <w:rPr>
          <w:color w:val="231F20"/>
          <w:spacing w:val="-4"/>
        </w:rPr>
        <w:t> </w:t>
      </w:r>
      <w:r>
        <w:rPr>
          <w:color w:val="231F20"/>
        </w:rPr>
        <w:t>su</w:t>
      </w:r>
      <w:r>
        <w:rPr>
          <w:color w:val="231F20"/>
          <w:spacing w:val="-4"/>
        </w:rPr>
        <w:t> </w:t>
      </w:r>
      <w:r>
        <w:rPr>
          <w:color w:val="231F20"/>
        </w:rPr>
        <w:t>ventaja</w:t>
      </w:r>
      <w:r>
        <w:rPr>
          <w:color w:val="231F20"/>
          <w:spacing w:val="-4"/>
        </w:rPr>
        <w:t> </w:t>
      </w:r>
      <w:r>
        <w:rPr>
          <w:color w:val="231F20"/>
        </w:rPr>
        <w:t>competitiva</w:t>
      </w:r>
      <w:r>
        <w:rPr>
          <w:color w:val="231F20"/>
          <w:spacing w:val="-4"/>
        </w:rPr>
        <w:t> </w:t>
      </w:r>
      <w:r>
        <w:rPr>
          <w:color w:val="231F20"/>
        </w:rPr>
        <w:t>a</w:t>
      </w:r>
      <w:r>
        <w:rPr>
          <w:color w:val="231F20"/>
          <w:spacing w:val="-4"/>
        </w:rPr>
        <w:t> </w:t>
      </w:r>
      <w:r>
        <w:rPr>
          <w:color w:val="231F20"/>
        </w:rPr>
        <w:t>largo</w:t>
      </w:r>
      <w:r>
        <w:rPr>
          <w:color w:val="231F20"/>
          <w:spacing w:val="-4"/>
        </w:rPr>
        <w:t> </w:t>
      </w:r>
      <w:r>
        <w:rPr>
          <w:color w:val="231F20"/>
        </w:rPr>
        <w:t>plazo.</w:t>
      </w:r>
    </w:p>
    <w:p>
      <w:pPr>
        <w:pStyle w:val="BodyText"/>
        <w:spacing w:line="273" w:lineRule="auto" w:before="24"/>
        <w:ind w:left="485" w:right="111" w:firstLine="283"/>
        <w:jc w:val="both"/>
      </w:pPr>
      <w:r>
        <w:rPr>
          <w:color w:val="231F20"/>
        </w:rPr>
        <w:t>En</w:t>
      </w:r>
      <w:r>
        <w:rPr>
          <w:color w:val="231F20"/>
          <w:spacing w:val="-7"/>
        </w:rPr>
        <w:t> </w:t>
      </w:r>
      <w:r>
        <w:rPr>
          <w:color w:val="231F20"/>
        </w:rPr>
        <w:t>los</w:t>
      </w:r>
      <w:r>
        <w:rPr>
          <w:color w:val="231F20"/>
          <w:spacing w:val="-7"/>
        </w:rPr>
        <w:t> </w:t>
      </w:r>
      <w:r>
        <w:rPr>
          <w:color w:val="231F20"/>
        </w:rPr>
        <w:t>siguientes</w:t>
      </w:r>
      <w:r>
        <w:rPr>
          <w:color w:val="231F20"/>
          <w:spacing w:val="-7"/>
        </w:rPr>
        <w:t> </w:t>
      </w:r>
      <w:r>
        <w:rPr>
          <w:color w:val="231F20"/>
        </w:rPr>
        <w:t>capítulos</w:t>
      </w:r>
      <w:r>
        <w:rPr>
          <w:color w:val="231F20"/>
          <w:spacing w:val="-7"/>
        </w:rPr>
        <w:t> </w:t>
      </w:r>
      <w:r>
        <w:rPr>
          <w:color w:val="231F20"/>
        </w:rPr>
        <w:t>describiremos</w:t>
      </w:r>
      <w:r>
        <w:rPr>
          <w:color w:val="231F20"/>
          <w:spacing w:val="-7"/>
        </w:rPr>
        <w:t> </w:t>
      </w:r>
      <w:r>
        <w:rPr>
          <w:color w:val="231F20"/>
        </w:rPr>
        <w:t>cómo</w:t>
      </w:r>
      <w:r>
        <w:rPr>
          <w:color w:val="231F20"/>
          <w:spacing w:val="-7"/>
        </w:rPr>
        <w:t> </w:t>
      </w:r>
      <w:r>
        <w:rPr>
          <w:color w:val="231F20"/>
        </w:rPr>
        <w:t>se</w:t>
      </w:r>
      <w:r>
        <w:rPr>
          <w:color w:val="231F20"/>
          <w:spacing w:val="-7"/>
        </w:rPr>
        <w:t> </w:t>
      </w:r>
      <w:r>
        <w:rPr>
          <w:color w:val="231F20"/>
        </w:rPr>
        <w:t>gestiona</w:t>
      </w:r>
      <w:r>
        <w:rPr>
          <w:color w:val="231F20"/>
          <w:spacing w:val="-7"/>
        </w:rPr>
        <w:t> </w:t>
      </w:r>
      <w:r>
        <w:rPr>
          <w:color w:val="231F20"/>
        </w:rPr>
        <w:t>ese</w:t>
      </w:r>
      <w:r>
        <w:rPr>
          <w:color w:val="231F20"/>
          <w:spacing w:val="-7"/>
        </w:rPr>
        <w:t> </w:t>
      </w:r>
      <w:r>
        <w:rPr>
          <w:color w:val="231F20"/>
        </w:rPr>
        <w:t>conocimiento</w:t>
      </w:r>
      <w:r>
        <w:rPr>
          <w:color w:val="231F20"/>
          <w:spacing w:val="-7"/>
        </w:rPr>
        <w:t> </w:t>
      </w:r>
      <w:r>
        <w:rPr>
          <w:color w:val="231F20"/>
        </w:rPr>
        <w:t>para</w:t>
      </w:r>
      <w:r>
        <w:rPr>
          <w:color w:val="231F20"/>
          <w:spacing w:val="-7"/>
        </w:rPr>
        <w:t> </w:t>
      </w:r>
      <w:r>
        <w:rPr>
          <w:color w:val="231F20"/>
        </w:rPr>
        <w:t>con- vertirlo</w:t>
      </w:r>
      <w:r>
        <w:rPr>
          <w:color w:val="231F20"/>
          <w:spacing w:val="-8"/>
        </w:rPr>
        <w:t> </w:t>
      </w:r>
      <w:r>
        <w:rPr>
          <w:color w:val="231F20"/>
        </w:rPr>
        <w:t>de</w:t>
      </w:r>
      <w:r>
        <w:rPr>
          <w:color w:val="231F20"/>
          <w:spacing w:val="-8"/>
        </w:rPr>
        <w:t> </w:t>
      </w:r>
      <w:r>
        <w:rPr>
          <w:color w:val="231F20"/>
        </w:rPr>
        <w:t>tácito</w:t>
      </w:r>
      <w:r>
        <w:rPr>
          <w:color w:val="231F20"/>
          <w:spacing w:val="-8"/>
        </w:rPr>
        <w:t> </w:t>
      </w:r>
      <w:r>
        <w:rPr>
          <w:color w:val="231F20"/>
        </w:rPr>
        <w:t>a</w:t>
      </w:r>
      <w:r>
        <w:rPr>
          <w:color w:val="231F20"/>
          <w:spacing w:val="-8"/>
        </w:rPr>
        <w:t> </w:t>
      </w:r>
      <w:r>
        <w:rPr>
          <w:color w:val="231F20"/>
        </w:rPr>
        <w:t>tácito,</w:t>
      </w:r>
      <w:r>
        <w:rPr>
          <w:color w:val="231F20"/>
          <w:spacing w:val="-8"/>
        </w:rPr>
        <w:t> </w:t>
      </w:r>
      <w:r>
        <w:rPr>
          <w:color w:val="231F20"/>
        </w:rPr>
        <w:t>de</w:t>
      </w:r>
      <w:r>
        <w:rPr>
          <w:color w:val="231F20"/>
          <w:spacing w:val="-8"/>
        </w:rPr>
        <w:t> </w:t>
      </w:r>
      <w:r>
        <w:rPr>
          <w:color w:val="231F20"/>
        </w:rPr>
        <w:t>tácito</w:t>
      </w:r>
      <w:r>
        <w:rPr>
          <w:color w:val="231F20"/>
          <w:spacing w:val="-8"/>
        </w:rPr>
        <w:t> </w:t>
      </w:r>
      <w:r>
        <w:rPr>
          <w:color w:val="231F20"/>
        </w:rPr>
        <w:t>a</w:t>
      </w:r>
      <w:r>
        <w:rPr>
          <w:color w:val="231F20"/>
          <w:spacing w:val="-8"/>
        </w:rPr>
        <w:t> </w:t>
      </w:r>
      <w:r>
        <w:rPr>
          <w:color w:val="231F20"/>
        </w:rPr>
        <w:t>explícito,</w:t>
      </w:r>
      <w:r>
        <w:rPr>
          <w:color w:val="231F20"/>
          <w:spacing w:val="-8"/>
        </w:rPr>
        <w:t> </w:t>
      </w:r>
      <w:r>
        <w:rPr>
          <w:color w:val="231F20"/>
        </w:rPr>
        <w:t>de</w:t>
      </w:r>
      <w:r>
        <w:rPr>
          <w:color w:val="231F20"/>
          <w:spacing w:val="-8"/>
        </w:rPr>
        <w:t> </w:t>
      </w:r>
      <w:r>
        <w:rPr>
          <w:color w:val="231F20"/>
        </w:rPr>
        <w:t>explícito</w:t>
      </w:r>
      <w:r>
        <w:rPr>
          <w:color w:val="231F20"/>
          <w:spacing w:val="-8"/>
        </w:rPr>
        <w:t> </w:t>
      </w:r>
      <w:r>
        <w:rPr>
          <w:color w:val="231F20"/>
        </w:rPr>
        <w:t>a</w:t>
      </w:r>
      <w:r>
        <w:rPr>
          <w:color w:val="231F20"/>
          <w:spacing w:val="-8"/>
        </w:rPr>
        <w:t> </w:t>
      </w:r>
      <w:r>
        <w:rPr>
          <w:color w:val="231F20"/>
        </w:rPr>
        <w:t>explícito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explícito</w:t>
      </w:r>
      <w:r>
        <w:rPr>
          <w:color w:val="231F20"/>
          <w:spacing w:val="-8"/>
        </w:rPr>
        <w:t> </w:t>
      </w:r>
      <w:r>
        <w:rPr>
          <w:color w:val="231F20"/>
        </w:rPr>
        <w:t>a</w:t>
      </w:r>
      <w:r>
        <w:rPr>
          <w:color w:val="231F20"/>
          <w:spacing w:val="-8"/>
        </w:rPr>
        <w:t> </w:t>
      </w:r>
      <w:r>
        <w:rPr>
          <w:color w:val="231F20"/>
        </w:rPr>
        <w:t>tácito.</w:t>
      </w:r>
    </w:p>
    <w:p>
      <w:pPr>
        <w:pStyle w:val="BodyText"/>
        <w:rPr>
          <w:sz w:val="20"/>
        </w:rPr>
      </w:pPr>
    </w:p>
    <w:p>
      <w:pPr>
        <w:spacing w:before="152"/>
        <w:ind w:left="485" w:right="0" w:firstLine="0"/>
        <w:jc w:val="both"/>
        <w:rPr>
          <w:b/>
          <w:sz w:val="15"/>
        </w:rPr>
      </w:pPr>
      <w:r>
        <w:rPr>
          <w:b/>
          <w:color w:val="231F20"/>
          <w:w w:val="150"/>
          <w:sz w:val="22"/>
        </w:rPr>
        <w:t>c</w:t>
      </w:r>
      <w:r>
        <w:rPr>
          <w:b/>
          <w:color w:val="231F20"/>
          <w:w w:val="150"/>
          <w:sz w:val="15"/>
        </w:rPr>
        <w:t>onsideraciones finales</w:t>
      </w:r>
    </w:p>
    <w:p>
      <w:pPr>
        <w:pStyle w:val="BodyText"/>
        <w:spacing w:before="11"/>
        <w:rPr>
          <w:b/>
          <w:sz w:val="19"/>
        </w:rPr>
      </w:pPr>
    </w:p>
    <w:p>
      <w:pPr>
        <w:pStyle w:val="BodyText"/>
        <w:spacing w:line="280" w:lineRule="exact"/>
        <w:ind w:left="484" w:right="107"/>
        <w:jc w:val="both"/>
      </w:pPr>
      <w:r>
        <w:rPr>
          <w:color w:val="231F20"/>
          <w:w w:val="105"/>
        </w:rPr>
        <w:t>Las</w:t>
      </w:r>
      <w:r>
        <w:rPr>
          <w:color w:val="231F20"/>
          <w:spacing w:val="-19"/>
          <w:w w:val="105"/>
        </w:rPr>
        <w:t> </w:t>
      </w:r>
      <w:r>
        <w:rPr>
          <w:color w:val="231F20"/>
          <w:w w:val="105"/>
          <w:sz w:val="28"/>
        </w:rPr>
        <w:t>ti</w:t>
      </w:r>
      <w:r>
        <w:rPr>
          <w:color w:val="231F20"/>
          <w:spacing w:val="-35"/>
          <w:w w:val="105"/>
          <w:sz w:val="28"/>
        </w:rPr>
        <w:t> </w:t>
      </w:r>
      <w:r>
        <w:rPr>
          <w:color w:val="231F20"/>
          <w:w w:val="105"/>
        </w:rPr>
        <w:t>son</w:t>
      </w:r>
      <w:r>
        <w:rPr>
          <w:color w:val="231F20"/>
          <w:spacing w:val="-19"/>
          <w:w w:val="105"/>
        </w:rPr>
        <w:t> </w:t>
      </w:r>
      <w:r>
        <w:rPr>
          <w:color w:val="231F20"/>
          <w:spacing w:val="2"/>
          <w:w w:val="105"/>
        </w:rPr>
        <w:t>herramientas</w:t>
      </w:r>
      <w:r>
        <w:rPr>
          <w:color w:val="231F20"/>
          <w:spacing w:val="-19"/>
          <w:w w:val="105"/>
        </w:rPr>
        <w:t> </w:t>
      </w:r>
      <w:r>
        <w:rPr>
          <w:color w:val="231F20"/>
          <w:w w:val="105"/>
        </w:rPr>
        <w:t>que</w:t>
      </w:r>
      <w:r>
        <w:rPr>
          <w:color w:val="231F20"/>
          <w:spacing w:val="-19"/>
          <w:w w:val="105"/>
        </w:rPr>
        <w:t> </w:t>
      </w:r>
      <w:r>
        <w:rPr>
          <w:color w:val="231F20"/>
          <w:spacing w:val="2"/>
          <w:w w:val="105"/>
        </w:rPr>
        <w:t>mejoran</w:t>
      </w:r>
      <w:r>
        <w:rPr>
          <w:color w:val="231F20"/>
          <w:spacing w:val="-19"/>
          <w:w w:val="105"/>
        </w:rPr>
        <w:t> </w:t>
      </w:r>
      <w:r>
        <w:rPr>
          <w:color w:val="231F20"/>
          <w:w w:val="105"/>
        </w:rPr>
        <w:t>los</w:t>
      </w:r>
      <w:r>
        <w:rPr>
          <w:color w:val="231F20"/>
          <w:spacing w:val="-19"/>
          <w:w w:val="105"/>
        </w:rPr>
        <w:t> </w:t>
      </w:r>
      <w:r>
        <w:rPr>
          <w:color w:val="231F20"/>
          <w:spacing w:val="2"/>
          <w:w w:val="105"/>
        </w:rPr>
        <w:t>factores</w:t>
      </w:r>
      <w:r>
        <w:rPr>
          <w:color w:val="231F20"/>
          <w:spacing w:val="-19"/>
          <w:w w:val="105"/>
        </w:rPr>
        <w:t> </w:t>
      </w:r>
      <w:r>
        <w:rPr>
          <w:color w:val="231F20"/>
          <w:w w:val="105"/>
        </w:rPr>
        <w:t>de</w:t>
      </w:r>
      <w:r>
        <w:rPr>
          <w:color w:val="231F20"/>
          <w:spacing w:val="-19"/>
          <w:w w:val="105"/>
        </w:rPr>
        <w:t> </w:t>
      </w:r>
      <w:r>
        <w:rPr>
          <w:color w:val="231F20"/>
          <w:spacing w:val="2"/>
          <w:w w:val="105"/>
        </w:rPr>
        <w:t>producción,</w:t>
      </w:r>
      <w:r>
        <w:rPr>
          <w:color w:val="231F20"/>
          <w:spacing w:val="-19"/>
          <w:w w:val="105"/>
        </w:rPr>
        <w:t> </w:t>
      </w:r>
      <w:r>
        <w:rPr>
          <w:color w:val="231F20"/>
          <w:spacing w:val="2"/>
          <w:w w:val="105"/>
        </w:rPr>
        <w:t>permiten</w:t>
      </w:r>
      <w:r>
        <w:rPr>
          <w:color w:val="231F20"/>
          <w:spacing w:val="-19"/>
          <w:w w:val="105"/>
        </w:rPr>
        <w:t> </w:t>
      </w:r>
      <w:r>
        <w:rPr>
          <w:color w:val="231F20"/>
          <w:spacing w:val="2"/>
          <w:w w:val="105"/>
        </w:rPr>
        <w:t>nuevas</w:t>
      </w:r>
      <w:r>
        <w:rPr>
          <w:color w:val="231F20"/>
          <w:spacing w:val="-19"/>
          <w:w w:val="105"/>
        </w:rPr>
        <w:t> </w:t>
      </w:r>
      <w:r>
        <w:rPr>
          <w:color w:val="231F20"/>
          <w:w w:val="105"/>
        </w:rPr>
        <w:t>for- mas</w:t>
      </w:r>
      <w:r>
        <w:rPr>
          <w:color w:val="231F20"/>
          <w:spacing w:val="-30"/>
          <w:w w:val="105"/>
        </w:rPr>
        <w:t> </w:t>
      </w:r>
      <w:r>
        <w:rPr>
          <w:color w:val="231F20"/>
          <w:w w:val="105"/>
        </w:rPr>
        <w:t>de</w:t>
      </w:r>
      <w:r>
        <w:rPr>
          <w:color w:val="231F20"/>
          <w:spacing w:val="-30"/>
          <w:w w:val="105"/>
        </w:rPr>
        <w:t> </w:t>
      </w:r>
      <w:r>
        <w:rPr>
          <w:color w:val="231F20"/>
          <w:spacing w:val="2"/>
          <w:w w:val="105"/>
        </w:rPr>
        <w:t>organización,</w:t>
      </w:r>
      <w:r>
        <w:rPr>
          <w:color w:val="231F20"/>
          <w:spacing w:val="-30"/>
          <w:w w:val="105"/>
        </w:rPr>
        <w:t> </w:t>
      </w:r>
      <w:r>
        <w:rPr>
          <w:color w:val="231F20"/>
          <w:spacing w:val="2"/>
          <w:w w:val="105"/>
        </w:rPr>
        <w:t>fomentan</w:t>
      </w:r>
      <w:r>
        <w:rPr>
          <w:color w:val="231F20"/>
          <w:spacing w:val="-30"/>
          <w:w w:val="105"/>
        </w:rPr>
        <w:t> </w:t>
      </w:r>
      <w:r>
        <w:rPr>
          <w:color w:val="231F20"/>
          <w:w w:val="105"/>
        </w:rPr>
        <w:t>la</w:t>
      </w:r>
      <w:r>
        <w:rPr>
          <w:color w:val="231F20"/>
          <w:spacing w:val="-30"/>
          <w:w w:val="105"/>
        </w:rPr>
        <w:t> </w:t>
      </w:r>
      <w:r>
        <w:rPr>
          <w:color w:val="231F20"/>
          <w:spacing w:val="2"/>
          <w:w w:val="105"/>
        </w:rPr>
        <w:t>transparencia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spacing w:val="2"/>
          <w:w w:val="105"/>
        </w:rPr>
        <w:t>información</w:t>
      </w:r>
      <w:r>
        <w:rPr>
          <w:color w:val="231F20"/>
          <w:spacing w:val="-30"/>
          <w:w w:val="105"/>
        </w:rPr>
        <w:t> </w:t>
      </w:r>
      <w:r>
        <w:rPr>
          <w:color w:val="231F20"/>
          <w:spacing w:val="-8"/>
          <w:w w:val="105"/>
        </w:rPr>
        <w:t>y,</w:t>
      </w:r>
      <w:r>
        <w:rPr>
          <w:color w:val="231F20"/>
          <w:spacing w:val="-30"/>
          <w:w w:val="105"/>
        </w:rPr>
        <w:t> </w:t>
      </w:r>
      <w:r>
        <w:rPr>
          <w:color w:val="231F20"/>
          <w:w w:val="105"/>
        </w:rPr>
        <w:t>por</w:t>
      </w:r>
      <w:r>
        <w:rPr>
          <w:color w:val="231F20"/>
          <w:spacing w:val="-30"/>
          <w:w w:val="105"/>
        </w:rPr>
        <w:t> </w:t>
      </w:r>
      <w:r>
        <w:rPr>
          <w:color w:val="231F20"/>
          <w:spacing w:val="2"/>
          <w:w w:val="105"/>
        </w:rPr>
        <w:t>ende,</w:t>
      </w:r>
      <w:r>
        <w:rPr>
          <w:color w:val="231F20"/>
          <w:spacing w:val="-30"/>
          <w:w w:val="105"/>
        </w:rPr>
        <w:t> </w:t>
      </w:r>
      <w:r>
        <w:rPr>
          <w:color w:val="231F20"/>
          <w:spacing w:val="3"/>
          <w:w w:val="105"/>
        </w:rPr>
        <w:t>habilitan </w:t>
      </w:r>
      <w:r>
        <w:rPr>
          <w:color w:val="231F20"/>
          <w:w w:val="105"/>
        </w:rPr>
        <w:t>la </w:t>
      </w:r>
      <w:r>
        <w:rPr>
          <w:color w:val="231F20"/>
          <w:spacing w:val="2"/>
          <w:w w:val="105"/>
        </w:rPr>
        <w:t>competitividad empresarial </w:t>
      </w:r>
      <w:r>
        <w:rPr>
          <w:color w:val="231F20"/>
          <w:w w:val="105"/>
        </w:rPr>
        <w:t>y a </w:t>
      </w:r>
      <w:r>
        <w:rPr>
          <w:color w:val="231F20"/>
          <w:spacing w:val="2"/>
          <w:w w:val="105"/>
        </w:rPr>
        <w:t>nivel </w:t>
      </w:r>
      <w:r>
        <w:rPr>
          <w:color w:val="231F20"/>
          <w:w w:val="105"/>
        </w:rPr>
        <w:t>del </w:t>
      </w:r>
      <w:r>
        <w:rPr>
          <w:color w:val="231F20"/>
          <w:spacing w:val="2"/>
          <w:w w:val="105"/>
        </w:rPr>
        <w:t>país </w:t>
      </w:r>
      <w:r>
        <w:rPr>
          <w:color w:val="231F20"/>
          <w:spacing w:val="3"/>
          <w:w w:val="105"/>
        </w:rPr>
        <w:t>(</w:t>
      </w:r>
      <w:r>
        <w:rPr>
          <w:color w:val="231F20"/>
          <w:spacing w:val="3"/>
          <w:w w:val="105"/>
          <w:sz w:val="28"/>
        </w:rPr>
        <w:t>amiti, </w:t>
      </w:r>
      <w:r>
        <w:rPr>
          <w:color w:val="231F20"/>
          <w:spacing w:val="2"/>
          <w:w w:val="105"/>
          <w:sz w:val="28"/>
        </w:rPr>
        <w:t>canieti </w:t>
      </w:r>
      <w:r>
        <w:rPr>
          <w:color w:val="231F20"/>
          <w:w w:val="105"/>
        </w:rPr>
        <w:t>y </w:t>
      </w:r>
      <w:r>
        <w:rPr>
          <w:color w:val="231F20"/>
          <w:spacing w:val="3"/>
          <w:w w:val="105"/>
          <w:sz w:val="28"/>
        </w:rPr>
        <w:t>fmd, </w:t>
      </w:r>
      <w:r>
        <w:rPr>
          <w:color w:val="231F20"/>
          <w:spacing w:val="3"/>
          <w:w w:val="105"/>
        </w:rPr>
        <w:t>2006). </w:t>
      </w:r>
      <w:r>
        <w:rPr>
          <w:color w:val="231F20"/>
          <w:w w:val="105"/>
        </w:rPr>
        <w:t>Aun</w:t>
      </w:r>
      <w:r>
        <w:rPr>
          <w:color w:val="231F20"/>
          <w:spacing w:val="-3"/>
          <w:w w:val="105"/>
        </w:rPr>
        <w:t> </w:t>
      </w:r>
      <w:r>
        <w:rPr>
          <w:color w:val="231F20"/>
          <w:spacing w:val="2"/>
          <w:w w:val="105"/>
        </w:rPr>
        <w:t>así,</w:t>
      </w:r>
      <w:r>
        <w:rPr>
          <w:color w:val="231F20"/>
          <w:spacing w:val="-3"/>
          <w:w w:val="105"/>
        </w:rPr>
        <w:t> </w:t>
      </w:r>
      <w:r>
        <w:rPr>
          <w:color w:val="231F20"/>
          <w:w w:val="105"/>
        </w:rPr>
        <w:t>su</w:t>
      </w:r>
      <w:r>
        <w:rPr>
          <w:color w:val="231F20"/>
          <w:spacing w:val="-3"/>
          <w:w w:val="105"/>
        </w:rPr>
        <w:t> </w:t>
      </w:r>
      <w:r>
        <w:rPr>
          <w:color w:val="231F20"/>
          <w:spacing w:val="2"/>
          <w:w w:val="105"/>
        </w:rPr>
        <w:t>adopción</w:t>
      </w:r>
      <w:r>
        <w:rPr>
          <w:color w:val="231F20"/>
          <w:spacing w:val="-3"/>
          <w:w w:val="105"/>
        </w:rPr>
        <w:t> </w:t>
      </w:r>
      <w:r>
        <w:rPr>
          <w:color w:val="231F20"/>
          <w:w w:val="105"/>
        </w:rPr>
        <w:t>no</w:t>
      </w:r>
      <w:r>
        <w:rPr>
          <w:color w:val="231F20"/>
          <w:spacing w:val="-3"/>
          <w:w w:val="105"/>
        </w:rPr>
        <w:t> </w:t>
      </w:r>
      <w:r>
        <w:rPr>
          <w:color w:val="231F20"/>
          <w:w w:val="105"/>
        </w:rPr>
        <w:t>es</w:t>
      </w:r>
      <w:r>
        <w:rPr>
          <w:color w:val="231F20"/>
          <w:spacing w:val="-3"/>
          <w:w w:val="105"/>
        </w:rPr>
        <w:t> </w:t>
      </w:r>
      <w:r>
        <w:rPr>
          <w:color w:val="231F20"/>
          <w:spacing w:val="2"/>
          <w:w w:val="105"/>
        </w:rPr>
        <w:t>condición</w:t>
      </w:r>
      <w:r>
        <w:rPr>
          <w:color w:val="231F20"/>
          <w:spacing w:val="-3"/>
          <w:w w:val="105"/>
        </w:rPr>
        <w:t> </w:t>
      </w:r>
      <w:r>
        <w:rPr>
          <w:color w:val="231F20"/>
          <w:spacing w:val="2"/>
          <w:w w:val="105"/>
        </w:rPr>
        <w:t>suficiente</w:t>
      </w:r>
      <w:r>
        <w:rPr>
          <w:color w:val="231F20"/>
          <w:spacing w:val="-3"/>
          <w:w w:val="105"/>
        </w:rPr>
        <w:t> </w:t>
      </w:r>
      <w:r>
        <w:rPr>
          <w:color w:val="231F20"/>
          <w:spacing w:val="2"/>
          <w:w w:val="105"/>
        </w:rPr>
        <w:t>para</w:t>
      </w:r>
      <w:r>
        <w:rPr>
          <w:color w:val="231F20"/>
          <w:spacing w:val="-3"/>
          <w:w w:val="105"/>
        </w:rPr>
        <w:t> </w:t>
      </w:r>
      <w:r>
        <w:rPr>
          <w:color w:val="231F20"/>
          <w:spacing w:val="2"/>
          <w:w w:val="105"/>
        </w:rPr>
        <w:t>detonar</w:t>
      </w:r>
      <w:r>
        <w:rPr>
          <w:color w:val="231F20"/>
          <w:spacing w:val="-3"/>
          <w:w w:val="105"/>
        </w:rPr>
        <w:t> </w:t>
      </w:r>
      <w:r>
        <w:rPr>
          <w:color w:val="231F20"/>
          <w:spacing w:val="2"/>
          <w:w w:val="105"/>
        </w:rPr>
        <w:t>cambios</w:t>
      </w:r>
      <w:r>
        <w:rPr>
          <w:color w:val="231F20"/>
          <w:spacing w:val="-3"/>
          <w:w w:val="105"/>
        </w:rPr>
        <w:t> </w:t>
      </w:r>
      <w:r>
        <w:rPr>
          <w:color w:val="231F20"/>
          <w:w w:val="105"/>
        </w:rPr>
        <w:t>de</w:t>
      </w:r>
      <w:r>
        <w:rPr>
          <w:color w:val="231F20"/>
          <w:spacing w:val="-3"/>
          <w:w w:val="105"/>
        </w:rPr>
        <w:t> </w:t>
      </w:r>
      <w:r>
        <w:rPr>
          <w:color w:val="231F20"/>
          <w:spacing w:val="2"/>
          <w:w w:val="105"/>
        </w:rPr>
        <w:t>manera</w:t>
      </w:r>
      <w:r>
        <w:rPr>
          <w:color w:val="231F20"/>
          <w:spacing w:val="-3"/>
          <w:w w:val="105"/>
        </w:rPr>
        <w:t> </w:t>
      </w:r>
      <w:r>
        <w:rPr>
          <w:color w:val="231F20"/>
          <w:w w:val="105"/>
        </w:rPr>
        <w:t>au- </w:t>
      </w:r>
      <w:r>
        <w:rPr>
          <w:color w:val="231F20"/>
          <w:spacing w:val="2"/>
          <w:w w:val="105"/>
        </w:rPr>
        <w:t>tomática;</w:t>
      </w:r>
      <w:r>
        <w:rPr>
          <w:color w:val="231F20"/>
          <w:spacing w:val="-7"/>
          <w:w w:val="105"/>
        </w:rPr>
        <w:t> </w:t>
      </w:r>
      <w:r>
        <w:rPr>
          <w:color w:val="231F20"/>
          <w:w w:val="105"/>
        </w:rPr>
        <w:t>su</w:t>
      </w:r>
      <w:r>
        <w:rPr>
          <w:color w:val="231F20"/>
          <w:spacing w:val="-7"/>
          <w:w w:val="105"/>
        </w:rPr>
        <w:t> </w:t>
      </w:r>
      <w:r>
        <w:rPr>
          <w:color w:val="231F20"/>
          <w:spacing w:val="2"/>
          <w:w w:val="105"/>
        </w:rPr>
        <w:t>potencialización</w:t>
      </w:r>
      <w:r>
        <w:rPr>
          <w:color w:val="231F20"/>
          <w:spacing w:val="-7"/>
          <w:w w:val="105"/>
        </w:rPr>
        <w:t> </w:t>
      </w:r>
      <w:r>
        <w:rPr>
          <w:color w:val="231F20"/>
          <w:spacing w:val="2"/>
          <w:w w:val="105"/>
        </w:rPr>
        <w:t>requiere</w:t>
      </w:r>
      <w:r>
        <w:rPr>
          <w:color w:val="231F20"/>
          <w:spacing w:val="-7"/>
          <w:w w:val="105"/>
        </w:rPr>
        <w:t> </w:t>
      </w:r>
      <w:r>
        <w:rPr>
          <w:color w:val="231F20"/>
          <w:w w:val="105"/>
        </w:rPr>
        <w:t>el</w:t>
      </w:r>
      <w:r>
        <w:rPr>
          <w:color w:val="231F20"/>
          <w:spacing w:val="-7"/>
          <w:w w:val="105"/>
        </w:rPr>
        <w:t> </w:t>
      </w:r>
      <w:r>
        <w:rPr>
          <w:color w:val="231F20"/>
          <w:spacing w:val="2"/>
          <w:w w:val="105"/>
        </w:rPr>
        <w:t>acompañamiento</w:t>
      </w:r>
      <w:r>
        <w:rPr>
          <w:color w:val="231F20"/>
          <w:spacing w:val="-7"/>
          <w:w w:val="105"/>
        </w:rPr>
        <w:t> </w:t>
      </w:r>
      <w:r>
        <w:rPr>
          <w:color w:val="231F20"/>
          <w:w w:val="105"/>
        </w:rPr>
        <w:t>de</w:t>
      </w:r>
      <w:r>
        <w:rPr>
          <w:color w:val="231F20"/>
          <w:spacing w:val="-7"/>
          <w:w w:val="105"/>
        </w:rPr>
        <w:t> </w:t>
      </w:r>
      <w:r>
        <w:rPr>
          <w:color w:val="231F20"/>
          <w:spacing w:val="2"/>
          <w:w w:val="105"/>
        </w:rPr>
        <w:t>cambios</w:t>
      </w:r>
      <w:r>
        <w:rPr>
          <w:color w:val="231F20"/>
          <w:spacing w:val="-7"/>
          <w:w w:val="105"/>
        </w:rPr>
        <w:t> </w:t>
      </w:r>
      <w:r>
        <w:rPr>
          <w:color w:val="231F20"/>
          <w:spacing w:val="2"/>
          <w:w w:val="105"/>
        </w:rPr>
        <w:t>profundos</w:t>
      </w:r>
      <w:r>
        <w:rPr>
          <w:color w:val="231F20"/>
          <w:spacing w:val="-7"/>
          <w:w w:val="105"/>
        </w:rPr>
        <w:t> </w:t>
      </w:r>
      <w:r>
        <w:rPr>
          <w:color w:val="231F20"/>
          <w:spacing w:val="3"/>
          <w:w w:val="105"/>
        </w:rPr>
        <w:t>en </w:t>
      </w:r>
      <w:r>
        <w:rPr>
          <w:color w:val="231F20"/>
          <w:w w:val="105"/>
        </w:rPr>
        <w:t>los</w:t>
      </w:r>
      <w:r>
        <w:rPr>
          <w:color w:val="231F20"/>
          <w:spacing w:val="-22"/>
          <w:w w:val="105"/>
        </w:rPr>
        <w:t> </w:t>
      </w:r>
      <w:r>
        <w:rPr>
          <w:color w:val="231F20"/>
          <w:spacing w:val="2"/>
          <w:w w:val="105"/>
        </w:rPr>
        <w:t>procesos</w:t>
      </w:r>
      <w:r>
        <w:rPr>
          <w:color w:val="231F20"/>
          <w:spacing w:val="-22"/>
          <w:w w:val="105"/>
        </w:rPr>
        <w:t> </w:t>
      </w:r>
      <w:r>
        <w:rPr>
          <w:color w:val="231F20"/>
          <w:spacing w:val="2"/>
          <w:w w:val="105"/>
        </w:rPr>
        <w:t>internos</w:t>
      </w:r>
      <w:r>
        <w:rPr>
          <w:color w:val="231F20"/>
          <w:spacing w:val="-22"/>
          <w:w w:val="105"/>
        </w:rPr>
        <w:t> </w:t>
      </w:r>
      <w:r>
        <w:rPr>
          <w:color w:val="231F20"/>
          <w:w w:val="105"/>
        </w:rPr>
        <w:t>y</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spacing w:val="2"/>
          <w:w w:val="105"/>
        </w:rPr>
        <w:t>relaciones</w:t>
      </w:r>
      <w:r>
        <w:rPr>
          <w:color w:val="231F20"/>
          <w:spacing w:val="-22"/>
          <w:w w:val="105"/>
        </w:rPr>
        <w:t> </w:t>
      </w:r>
      <w:r>
        <w:rPr>
          <w:color w:val="231F20"/>
          <w:w w:val="105"/>
        </w:rPr>
        <w:t>que</w:t>
      </w:r>
      <w:r>
        <w:rPr>
          <w:color w:val="231F20"/>
          <w:spacing w:val="-22"/>
          <w:w w:val="105"/>
        </w:rPr>
        <w:t> </w:t>
      </w:r>
      <w:r>
        <w:rPr>
          <w:color w:val="231F20"/>
          <w:w w:val="105"/>
        </w:rPr>
        <w:t>la</w:t>
      </w:r>
      <w:r>
        <w:rPr>
          <w:color w:val="231F20"/>
          <w:spacing w:val="-22"/>
          <w:w w:val="105"/>
        </w:rPr>
        <w:t> </w:t>
      </w:r>
      <w:r>
        <w:rPr>
          <w:color w:val="231F20"/>
          <w:spacing w:val="2"/>
          <w:w w:val="105"/>
        </w:rPr>
        <w:t>empresa</w:t>
      </w:r>
      <w:r>
        <w:rPr>
          <w:color w:val="231F20"/>
          <w:spacing w:val="-22"/>
          <w:w w:val="105"/>
        </w:rPr>
        <w:t> </w:t>
      </w:r>
      <w:r>
        <w:rPr>
          <w:color w:val="231F20"/>
          <w:spacing w:val="2"/>
          <w:w w:val="105"/>
        </w:rPr>
        <w:t>sostiene</w:t>
      </w:r>
      <w:r>
        <w:rPr>
          <w:color w:val="231F20"/>
          <w:spacing w:val="-22"/>
          <w:w w:val="105"/>
        </w:rPr>
        <w:t> </w:t>
      </w:r>
      <w:r>
        <w:rPr>
          <w:color w:val="231F20"/>
          <w:w w:val="105"/>
        </w:rPr>
        <w:t>con</w:t>
      </w:r>
      <w:r>
        <w:rPr>
          <w:color w:val="231F20"/>
          <w:spacing w:val="-22"/>
          <w:w w:val="105"/>
        </w:rPr>
        <w:t> </w:t>
      </w:r>
      <w:r>
        <w:rPr>
          <w:color w:val="231F20"/>
          <w:spacing w:val="2"/>
          <w:w w:val="105"/>
        </w:rPr>
        <w:t>agentes</w:t>
      </w:r>
      <w:r>
        <w:rPr>
          <w:color w:val="231F20"/>
          <w:spacing w:val="-22"/>
          <w:w w:val="105"/>
        </w:rPr>
        <w:t> </w:t>
      </w:r>
      <w:r>
        <w:rPr>
          <w:color w:val="231F20"/>
          <w:spacing w:val="3"/>
          <w:w w:val="105"/>
        </w:rPr>
        <w:t>externos</w:t>
      </w:r>
    </w:p>
    <w:p>
      <w:pPr>
        <w:spacing w:line="262" w:lineRule="exact" w:before="0"/>
        <w:ind w:left="485" w:right="0" w:firstLine="0"/>
        <w:jc w:val="both"/>
        <w:rPr>
          <w:sz w:val="21"/>
        </w:rPr>
      </w:pPr>
      <w:r>
        <w:rPr>
          <w:color w:val="231F20"/>
          <w:w w:val="105"/>
          <w:sz w:val="21"/>
        </w:rPr>
        <w:t>(</w:t>
      </w:r>
      <w:r>
        <w:rPr>
          <w:color w:val="231F20"/>
          <w:w w:val="105"/>
          <w:sz w:val="28"/>
        </w:rPr>
        <w:t>ocde</w:t>
      </w:r>
      <w:r>
        <w:rPr>
          <w:color w:val="231F20"/>
          <w:w w:val="105"/>
          <w:sz w:val="21"/>
        </w:rPr>
        <w:t>, 2004).</w:t>
      </w:r>
    </w:p>
    <w:p>
      <w:pPr>
        <w:pStyle w:val="BodyText"/>
        <w:spacing w:line="280" w:lineRule="exact" w:before="18"/>
        <w:ind w:left="485" w:right="109" w:firstLine="283"/>
        <w:jc w:val="both"/>
      </w:pPr>
      <w:r>
        <w:rPr>
          <w:color w:val="231F20"/>
        </w:rPr>
        <w:t>El mercado ofrece una amplia gama de </w:t>
      </w:r>
      <w:r>
        <w:rPr>
          <w:color w:val="231F20"/>
          <w:sz w:val="28"/>
        </w:rPr>
        <w:t>ti</w:t>
      </w:r>
      <w:r>
        <w:rPr>
          <w:color w:val="231F20"/>
        </w:rPr>
        <w:t>, que, aunada a su rápido desplazamiento, obliga a los usuarios a capacitarse y a conocer las novedades para mantenerse a la van- guardia; sin embargo, se advierte cierta resistencia a adoptarlas, especialmente en </w:t>
      </w:r>
      <w:r>
        <w:rPr>
          <w:color w:val="231F20"/>
          <w:spacing w:val="2"/>
        </w:rPr>
        <w:t>los  </w:t>
      </w:r>
      <w:r>
        <w:rPr>
          <w:color w:val="231F20"/>
        </w:rPr>
        <w:t>directivos de las empresas de menor tamaño (Lal, 2009; Arduini, Nascia y Zanfei, 2010; Haller y Siedschlag, 2011); su adopción también se limita por costos elevados debido a    la incompatibilidad entre las tecnologías que ya poseen y el </w:t>
      </w:r>
      <w:r>
        <w:rPr>
          <w:rFonts w:ascii="Palatino Linotype" w:hAnsi="Palatino Linotype"/>
          <w:i/>
          <w:color w:val="231F20"/>
        </w:rPr>
        <w:t>software </w:t>
      </w:r>
      <w:r>
        <w:rPr>
          <w:color w:val="231F20"/>
        </w:rPr>
        <w:t>o los equipos </w:t>
      </w:r>
      <w:r>
        <w:rPr>
          <w:color w:val="231F20"/>
          <w:spacing w:val="2"/>
        </w:rPr>
        <w:t>más </w:t>
      </w:r>
      <w:r>
        <w:rPr>
          <w:color w:val="231F20"/>
        </w:rPr>
        <w:t>avanzados que se deben adquirir (Papastathopoulos y Beneki, 2010); otra limitante es la estructura organizacional, debido a que el dueño, quien generalmente dirige la empresa (Huaroto, 2012), algunas veces no está preparado para enfrentar nueva</w:t>
      </w:r>
      <w:r>
        <w:rPr>
          <w:color w:val="231F20"/>
          <w:spacing w:val="32"/>
        </w:rPr>
        <w:t> </w:t>
      </w:r>
      <w:r>
        <w:rPr>
          <w:color w:val="231F20"/>
        </w:rPr>
        <w:t>tecnología.</w:t>
      </w:r>
    </w:p>
    <w:p>
      <w:pPr>
        <w:spacing w:after="0" w:line="280" w:lineRule="exact"/>
        <w:jc w:val="both"/>
        <w:sectPr>
          <w:pgSz w:w="9930" w:h="12190"/>
          <w:pgMar w:header="0" w:footer="0" w:top="820" w:bottom="280" w:left="320" w:right="1020"/>
        </w:sectPr>
      </w:pPr>
    </w:p>
    <w:p>
      <w:pPr>
        <w:pStyle w:val="BodyText"/>
        <w:spacing w:line="273" w:lineRule="auto" w:before="159"/>
        <w:ind w:left="113" w:right="502" w:firstLine="283"/>
        <w:jc w:val="both"/>
      </w:pPr>
      <w:r>
        <w:rPr>
          <w:color w:val="231F20"/>
        </w:rPr>
        <w:t>Aunque son la minoría, ya existen emprendedores que perciben el potencial de las TI, pues</w:t>
      </w:r>
      <w:r>
        <w:rPr>
          <w:color w:val="231F20"/>
          <w:spacing w:val="-4"/>
        </w:rPr>
        <w:t> </w:t>
      </w:r>
      <w:r>
        <w:rPr>
          <w:color w:val="231F20"/>
        </w:rPr>
        <w:t>además</w:t>
      </w:r>
      <w:r>
        <w:rPr>
          <w:color w:val="231F20"/>
          <w:spacing w:val="-4"/>
        </w:rPr>
        <w:t> </w:t>
      </w:r>
      <w:r>
        <w:rPr>
          <w:color w:val="231F20"/>
        </w:rPr>
        <w:t>de</w:t>
      </w:r>
      <w:r>
        <w:rPr>
          <w:color w:val="231F20"/>
          <w:spacing w:val="-4"/>
        </w:rPr>
        <w:t> </w:t>
      </w:r>
      <w:r>
        <w:rPr>
          <w:color w:val="231F20"/>
        </w:rPr>
        <w:t>usarlas</w:t>
      </w:r>
      <w:r>
        <w:rPr>
          <w:color w:val="231F20"/>
          <w:spacing w:val="-4"/>
        </w:rPr>
        <w:t> </w:t>
      </w:r>
      <w:r>
        <w:rPr>
          <w:color w:val="231F20"/>
        </w:rPr>
        <w:t>como</w:t>
      </w:r>
      <w:r>
        <w:rPr>
          <w:color w:val="231F20"/>
          <w:spacing w:val="-4"/>
        </w:rPr>
        <w:t> </w:t>
      </w:r>
      <w:r>
        <w:rPr>
          <w:color w:val="231F20"/>
        </w:rPr>
        <w:t>herramienta</w:t>
      </w:r>
      <w:r>
        <w:rPr>
          <w:color w:val="231F20"/>
          <w:spacing w:val="-4"/>
        </w:rPr>
        <w:t> </w:t>
      </w:r>
      <w:r>
        <w:rPr>
          <w:color w:val="231F20"/>
        </w:rPr>
        <w:t>para</w:t>
      </w:r>
      <w:r>
        <w:rPr>
          <w:color w:val="231F20"/>
          <w:spacing w:val="-4"/>
        </w:rPr>
        <w:t> </w:t>
      </w:r>
      <w:r>
        <w:rPr>
          <w:color w:val="231F20"/>
        </w:rPr>
        <w:t>desarrollar</w:t>
      </w:r>
      <w:r>
        <w:rPr>
          <w:color w:val="231F20"/>
          <w:spacing w:val="-4"/>
        </w:rPr>
        <w:t> </w:t>
      </w:r>
      <w:r>
        <w:rPr>
          <w:color w:val="231F20"/>
        </w:rPr>
        <w:t>estrategias</w:t>
      </w:r>
      <w:r>
        <w:rPr>
          <w:color w:val="231F20"/>
          <w:spacing w:val="-4"/>
        </w:rPr>
        <w:t> </w:t>
      </w:r>
      <w:r>
        <w:rPr>
          <w:color w:val="231F20"/>
        </w:rPr>
        <w:t>basadas</w:t>
      </w:r>
      <w:r>
        <w:rPr>
          <w:color w:val="231F20"/>
          <w:spacing w:val="-4"/>
        </w:rPr>
        <w:t> </w:t>
      </w:r>
      <w:r>
        <w:rPr>
          <w:color w:val="231F20"/>
        </w:rPr>
        <w:t>en</w:t>
      </w:r>
      <w:r>
        <w:rPr>
          <w:color w:val="231F20"/>
          <w:spacing w:val="-4"/>
        </w:rPr>
        <w:t> </w:t>
      </w:r>
      <w:r>
        <w:rPr>
          <w:color w:val="231F20"/>
          <w:w w:val="105"/>
        </w:rPr>
        <w:t>GC,</w:t>
      </w:r>
      <w:r>
        <w:rPr>
          <w:color w:val="231F20"/>
          <w:spacing w:val="-7"/>
          <w:w w:val="105"/>
        </w:rPr>
        <w:t> </w:t>
      </w:r>
      <w:r>
        <w:rPr>
          <w:color w:val="231F20"/>
        </w:rPr>
        <w:t>las usan</w:t>
      </w:r>
      <w:r>
        <w:rPr>
          <w:color w:val="231F20"/>
          <w:spacing w:val="-23"/>
        </w:rPr>
        <w:t> </w:t>
      </w:r>
      <w:r>
        <w:rPr>
          <w:color w:val="231F20"/>
        </w:rPr>
        <w:t>para</w:t>
      </w:r>
      <w:r>
        <w:rPr>
          <w:color w:val="231F20"/>
          <w:spacing w:val="-23"/>
        </w:rPr>
        <w:t> </w:t>
      </w:r>
      <w:r>
        <w:rPr>
          <w:color w:val="231F20"/>
        </w:rPr>
        <w:t>desarrollar</w:t>
      </w:r>
      <w:r>
        <w:rPr>
          <w:color w:val="231F20"/>
          <w:spacing w:val="-23"/>
        </w:rPr>
        <w:t> </w:t>
      </w:r>
      <w:r>
        <w:rPr>
          <w:color w:val="231F20"/>
        </w:rPr>
        <w:t>nuevos</w:t>
      </w:r>
      <w:r>
        <w:rPr>
          <w:color w:val="231F20"/>
          <w:spacing w:val="-23"/>
        </w:rPr>
        <w:t> </w:t>
      </w:r>
      <w:r>
        <w:rPr>
          <w:color w:val="231F20"/>
        </w:rPr>
        <w:t>mercados.</w:t>
      </w:r>
    </w:p>
    <w:p>
      <w:pPr>
        <w:pStyle w:val="BodyText"/>
        <w:spacing w:line="273" w:lineRule="auto"/>
        <w:ind w:left="113" w:right="502" w:firstLine="283"/>
        <w:jc w:val="both"/>
      </w:pPr>
      <w:r>
        <w:rPr>
          <w:color w:val="231F20"/>
        </w:rPr>
        <w:t>Estos emprendedores no han tenido que pasar por ningún antecedente tecnológico, pero las condiciones actuales de mercado les han permitido lanzar una empresa que use tecnología y que viva en la plataforma tecnológica empleando herramientas de Web 2.0.</w:t>
      </w:r>
    </w:p>
    <w:p>
      <w:pPr>
        <w:pStyle w:val="BodyText"/>
        <w:spacing w:before="3"/>
        <w:rPr>
          <w:sz w:val="26"/>
        </w:rPr>
      </w:pPr>
    </w:p>
    <w:p>
      <w:pPr>
        <w:pStyle w:val="Heading4"/>
        <w:ind w:right="497"/>
        <w:jc w:val="left"/>
      </w:pPr>
      <w:r>
        <w:rPr>
          <w:color w:val="231F20"/>
        </w:rPr>
        <w:t>Para aprender más</w:t>
      </w:r>
    </w:p>
    <w:p>
      <w:pPr>
        <w:pStyle w:val="BodyText"/>
        <w:spacing w:line="244" w:lineRule="auto" w:before="184"/>
        <w:ind w:left="397" w:right="502" w:hanging="284"/>
        <w:jc w:val="both"/>
      </w:pPr>
      <w:r>
        <w:rPr>
          <w:color w:val="231F20"/>
          <w:w w:val="105"/>
        </w:rPr>
        <w:t>Mentzas, G., Apostolou, D., </w:t>
      </w:r>
      <w:r>
        <w:rPr>
          <w:color w:val="231F20"/>
          <w:spacing w:val="-3"/>
          <w:w w:val="105"/>
        </w:rPr>
        <w:t>Young, </w:t>
      </w:r>
      <w:r>
        <w:rPr>
          <w:color w:val="231F20"/>
          <w:w w:val="105"/>
        </w:rPr>
        <w:t>R. y Abecker, A. (2001). “Knowledge Networking:    a Holistic Solution for Leveraging Corporate Knowledge”. </w:t>
      </w:r>
      <w:r>
        <w:rPr>
          <w:rFonts w:ascii="Palatino Linotype" w:hAnsi="Palatino Linotype"/>
          <w:i/>
          <w:color w:val="231F20"/>
          <w:w w:val="105"/>
        </w:rPr>
        <w:t>Journal of Knowledge </w:t>
      </w:r>
      <w:r>
        <w:rPr>
          <w:rFonts w:ascii="Palatino Linotype" w:hAnsi="Palatino Linotype"/>
          <w:i/>
          <w:color w:val="231F20"/>
          <w:w w:val="105"/>
        </w:rPr>
        <w:t>Management</w:t>
      </w:r>
      <w:r>
        <w:rPr>
          <w:color w:val="231F20"/>
          <w:w w:val="105"/>
        </w:rPr>
        <w:t>,</w:t>
      </w:r>
      <w:r>
        <w:rPr>
          <w:color w:val="231F20"/>
          <w:spacing w:val="-21"/>
          <w:w w:val="105"/>
        </w:rPr>
        <w:t> </w:t>
      </w:r>
      <w:r>
        <w:rPr>
          <w:color w:val="231F20"/>
          <w:w w:val="105"/>
        </w:rPr>
        <w:t>vol.</w:t>
      </w:r>
      <w:r>
        <w:rPr>
          <w:color w:val="231F20"/>
          <w:spacing w:val="-21"/>
          <w:w w:val="105"/>
        </w:rPr>
        <w:t> </w:t>
      </w:r>
      <w:r>
        <w:rPr>
          <w:color w:val="231F20"/>
          <w:w w:val="105"/>
        </w:rPr>
        <w:t>5</w:t>
      </w:r>
      <w:r>
        <w:rPr>
          <w:color w:val="231F20"/>
          <w:spacing w:val="-21"/>
          <w:w w:val="105"/>
        </w:rPr>
        <w:t> </w:t>
      </w:r>
      <w:r>
        <w:rPr>
          <w:color w:val="231F20"/>
          <w:w w:val="105"/>
        </w:rPr>
        <w:t>(1),</w:t>
      </w:r>
      <w:r>
        <w:rPr>
          <w:color w:val="231F20"/>
          <w:spacing w:val="-21"/>
          <w:w w:val="105"/>
        </w:rPr>
        <w:t> </w:t>
      </w:r>
      <w:r>
        <w:rPr>
          <w:color w:val="231F20"/>
          <w:w w:val="105"/>
        </w:rPr>
        <w:t>pp.</w:t>
      </w:r>
      <w:r>
        <w:rPr>
          <w:color w:val="231F20"/>
          <w:spacing w:val="-21"/>
          <w:w w:val="105"/>
        </w:rPr>
        <w:t> </w:t>
      </w:r>
      <w:r>
        <w:rPr>
          <w:color w:val="231F20"/>
          <w:w w:val="105"/>
        </w:rPr>
        <w:t>94-106.</w:t>
      </w:r>
    </w:p>
    <w:p>
      <w:pPr>
        <w:pStyle w:val="BodyText"/>
        <w:spacing w:line="254" w:lineRule="auto" w:before="80"/>
        <w:ind w:left="397" w:right="501" w:hanging="284"/>
        <w:jc w:val="both"/>
      </w:pPr>
      <w:r>
        <w:rPr>
          <w:color w:val="231F20"/>
          <w:w w:val="110"/>
        </w:rPr>
        <w:t>Núñez,</w:t>
      </w:r>
      <w:r>
        <w:rPr>
          <w:color w:val="231F20"/>
          <w:spacing w:val="-16"/>
          <w:w w:val="110"/>
        </w:rPr>
        <w:t> </w:t>
      </w:r>
      <w:r>
        <w:rPr>
          <w:color w:val="231F20"/>
          <w:spacing w:val="-14"/>
          <w:w w:val="110"/>
        </w:rPr>
        <w:t>P.</w:t>
      </w:r>
      <w:r>
        <w:rPr>
          <w:color w:val="231F20"/>
          <w:spacing w:val="-16"/>
          <w:w w:val="110"/>
        </w:rPr>
        <w:t> </w:t>
      </w:r>
      <w:r>
        <w:rPr>
          <w:color w:val="231F20"/>
          <w:w w:val="110"/>
        </w:rPr>
        <w:t>I.</w:t>
      </w:r>
      <w:r>
        <w:rPr>
          <w:color w:val="231F20"/>
          <w:spacing w:val="-16"/>
          <w:w w:val="110"/>
        </w:rPr>
        <w:t> </w:t>
      </w:r>
      <w:r>
        <w:rPr>
          <w:color w:val="231F20"/>
          <w:w w:val="110"/>
        </w:rPr>
        <w:t>A.</w:t>
      </w:r>
      <w:r>
        <w:rPr>
          <w:color w:val="231F20"/>
          <w:spacing w:val="-16"/>
          <w:w w:val="110"/>
        </w:rPr>
        <w:t> </w:t>
      </w:r>
      <w:r>
        <w:rPr>
          <w:color w:val="231F20"/>
          <w:w w:val="110"/>
        </w:rPr>
        <w:t>y</w:t>
      </w:r>
      <w:r>
        <w:rPr>
          <w:color w:val="231F20"/>
          <w:spacing w:val="-16"/>
          <w:w w:val="110"/>
        </w:rPr>
        <w:t> </w:t>
      </w:r>
      <w:r>
        <w:rPr>
          <w:color w:val="231F20"/>
          <w:w w:val="110"/>
        </w:rPr>
        <w:t>Núñez,</w:t>
      </w:r>
      <w:r>
        <w:rPr>
          <w:color w:val="231F20"/>
          <w:spacing w:val="-16"/>
          <w:w w:val="110"/>
        </w:rPr>
        <w:t> </w:t>
      </w:r>
      <w:r>
        <w:rPr>
          <w:color w:val="231F20"/>
          <w:w w:val="110"/>
        </w:rPr>
        <w:t>G.</w:t>
      </w:r>
      <w:r>
        <w:rPr>
          <w:color w:val="231F20"/>
          <w:spacing w:val="-16"/>
          <w:w w:val="110"/>
        </w:rPr>
        <w:t> </w:t>
      </w:r>
      <w:r>
        <w:rPr>
          <w:color w:val="231F20"/>
          <w:spacing w:val="-12"/>
          <w:w w:val="110"/>
        </w:rPr>
        <w:t>Y.</w:t>
      </w:r>
      <w:r>
        <w:rPr>
          <w:color w:val="231F20"/>
          <w:spacing w:val="-16"/>
          <w:w w:val="110"/>
        </w:rPr>
        <w:t> </w:t>
      </w:r>
      <w:r>
        <w:rPr>
          <w:color w:val="231F20"/>
          <w:w w:val="110"/>
        </w:rPr>
        <w:t>(2005).</w:t>
      </w:r>
      <w:r>
        <w:rPr>
          <w:color w:val="231F20"/>
          <w:spacing w:val="-16"/>
          <w:w w:val="110"/>
        </w:rPr>
        <w:t> </w:t>
      </w:r>
      <w:r>
        <w:rPr>
          <w:color w:val="231F20"/>
          <w:w w:val="110"/>
        </w:rPr>
        <w:t>“Propuesta</w:t>
      </w:r>
      <w:r>
        <w:rPr>
          <w:color w:val="231F20"/>
          <w:spacing w:val="-16"/>
          <w:w w:val="110"/>
        </w:rPr>
        <w:t> </w:t>
      </w:r>
      <w:r>
        <w:rPr>
          <w:color w:val="231F20"/>
          <w:w w:val="110"/>
        </w:rPr>
        <w:t>de</w:t>
      </w:r>
      <w:r>
        <w:rPr>
          <w:color w:val="231F20"/>
          <w:spacing w:val="-16"/>
          <w:w w:val="110"/>
        </w:rPr>
        <w:t> </w:t>
      </w:r>
      <w:r>
        <w:rPr>
          <w:color w:val="231F20"/>
          <w:w w:val="110"/>
        </w:rPr>
        <w:t>clasificación</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herramientas- </w:t>
      </w:r>
      <w:r>
        <w:rPr>
          <w:rFonts w:ascii="Palatino Linotype" w:hAnsi="Palatino Linotype"/>
          <w:i/>
          <w:color w:val="231F20"/>
          <w:w w:val="110"/>
        </w:rPr>
        <w:t>software </w:t>
      </w:r>
      <w:r>
        <w:rPr>
          <w:color w:val="231F20"/>
          <w:w w:val="110"/>
        </w:rPr>
        <w:t>para la gestión del conocimiento”. </w:t>
      </w:r>
      <w:r>
        <w:rPr>
          <w:i/>
          <w:color w:val="231F20"/>
          <w:w w:val="130"/>
          <w:sz w:val="19"/>
        </w:rPr>
        <w:t>acimed</w:t>
      </w:r>
      <w:r>
        <w:rPr>
          <w:color w:val="231F20"/>
          <w:w w:val="130"/>
        </w:rPr>
        <w:t>, </w:t>
      </w:r>
      <w:r>
        <w:rPr>
          <w:color w:val="231F20"/>
          <w:w w:val="110"/>
        </w:rPr>
        <w:t>vol. 13, núm. 2, La Habana, marzo-abril.</w:t>
      </w:r>
    </w:p>
    <w:p>
      <w:pPr>
        <w:spacing w:after="0" w:line="254" w:lineRule="auto"/>
        <w:jc w:val="both"/>
        <w:sectPr>
          <w:pgSz w:w="9930" w:h="12190"/>
          <w:pgMar w:header="0" w:footer="0" w:top="820" w:bottom="280" w:left="1020" w:right="300"/>
        </w:sectPr>
      </w:pPr>
    </w:p>
    <w:p>
      <w:pPr>
        <w:pStyle w:val="BodyText"/>
        <w:spacing w:before="4"/>
        <w:rPr>
          <w:rFonts w:ascii="Times New Roman"/>
          <w:sz w:val="17"/>
        </w:rPr>
      </w:pPr>
    </w:p>
    <w:p>
      <w:pPr>
        <w:spacing w:after="0"/>
        <w:rPr>
          <w:rFonts w:ascii="Times New Roman"/>
          <w:sz w:val="17"/>
        </w:rPr>
        <w:sectPr>
          <w:headerReference w:type="even" r:id="rId32"/>
          <w:pgSz w:w="9930" w:h="12190"/>
          <w:pgMar w:header="0" w:footer="0" w:top="1120" w:bottom="280" w:left="1380" w:right="1380"/>
        </w:sectPr>
      </w:pPr>
    </w:p>
    <w:p>
      <w:pPr>
        <w:pStyle w:val="BodyText"/>
        <w:spacing w:before="10"/>
        <w:rPr>
          <w:rFonts w:ascii="Times New Roman"/>
          <w:sz w:val="24"/>
        </w:rPr>
      </w:pPr>
    </w:p>
    <w:p>
      <w:pPr>
        <w:spacing w:before="66"/>
        <w:ind w:left="81" w:right="116" w:firstLine="0"/>
        <w:jc w:val="right"/>
        <w:rPr>
          <w:sz w:val="20"/>
        </w:rPr>
      </w:pPr>
      <w:r>
        <w:rPr/>
        <w:drawing>
          <wp:anchor distT="0" distB="0" distL="0" distR="0" allowOverlap="1" layoutInCell="1" locked="0" behindDoc="0" simplePos="0" relativeHeight="4168">
            <wp:simplePos x="0" y="0"/>
            <wp:positionH relativeFrom="page">
              <wp:posOffset>5775121</wp:posOffset>
            </wp:positionH>
            <wp:positionV relativeFrom="paragraph">
              <wp:posOffset>-187355</wp:posOffset>
            </wp:positionV>
            <wp:extent cx="13677" cy="523811"/>
            <wp:effectExtent l="0" t="0" r="0" b="0"/>
            <wp:wrapNone/>
            <wp:docPr id="37" name="image8.png" descr=""/>
            <wp:cNvGraphicFramePr>
              <a:graphicFrameLocks noChangeAspect="1"/>
            </wp:cNvGraphicFramePr>
            <a:graphic>
              <a:graphicData uri="http://schemas.openxmlformats.org/drawingml/2006/picture">
                <pic:pic>
                  <pic:nvPicPr>
                    <pic:cNvPr id="38"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39</w:t>
      </w:r>
    </w:p>
    <w:p>
      <w:pPr>
        <w:pStyle w:val="BodyText"/>
        <w:spacing w:before="4"/>
        <w:rPr>
          <w:sz w:val="27"/>
        </w:rPr>
      </w:pPr>
    </w:p>
    <w:p>
      <w:pPr>
        <w:pStyle w:val="Heading1"/>
        <w:tabs>
          <w:tab w:pos="2936" w:val="left" w:leader="none"/>
        </w:tabs>
        <w:ind w:right="388"/>
      </w:pPr>
      <w:r>
        <w:rPr>
          <w:color w:val="414042"/>
        </w:rPr>
        <w:t>C</w:t>
      </w:r>
      <w:r>
        <w:rPr>
          <w:color w:val="414042"/>
          <w:spacing w:val="-50"/>
        </w:rPr>
        <w:t> </w:t>
      </w:r>
      <w:r>
        <w:rPr>
          <w:color w:val="414042"/>
        </w:rPr>
        <w:t>A</w:t>
      </w:r>
      <w:r>
        <w:rPr>
          <w:color w:val="414042"/>
          <w:spacing w:val="-50"/>
        </w:rPr>
        <w:t> </w:t>
      </w:r>
      <w:r>
        <w:rPr>
          <w:color w:val="414042"/>
        </w:rPr>
        <w:t>P</w:t>
      </w:r>
      <w:r>
        <w:rPr>
          <w:color w:val="414042"/>
          <w:spacing w:val="-50"/>
        </w:rPr>
        <w:t> </w:t>
      </w:r>
      <w:r>
        <w:rPr>
          <w:color w:val="414042"/>
        </w:rPr>
        <w:t>Í</w:t>
      </w:r>
      <w:r>
        <w:rPr>
          <w:color w:val="414042"/>
          <w:spacing w:val="-50"/>
        </w:rPr>
        <w:t> </w:t>
      </w:r>
      <w:r>
        <w:rPr>
          <w:color w:val="414042"/>
        </w:rPr>
        <w:t>T</w:t>
      </w:r>
      <w:r>
        <w:rPr>
          <w:color w:val="414042"/>
          <w:spacing w:val="-50"/>
        </w:rPr>
        <w:t> </w:t>
      </w:r>
      <w:r>
        <w:rPr>
          <w:color w:val="414042"/>
        </w:rPr>
        <w:t>U</w:t>
      </w:r>
      <w:r>
        <w:rPr>
          <w:color w:val="414042"/>
          <w:spacing w:val="-50"/>
        </w:rPr>
        <w:t> </w:t>
      </w:r>
      <w:r>
        <w:rPr>
          <w:color w:val="414042"/>
        </w:rPr>
        <w:t>L</w:t>
      </w:r>
      <w:r>
        <w:rPr>
          <w:color w:val="414042"/>
          <w:spacing w:val="-54"/>
        </w:rPr>
        <w:t> </w:t>
      </w:r>
      <w:r>
        <w:rPr>
          <w:color w:val="414042"/>
        </w:rPr>
        <w:t>O</w:t>
        <w:tab/>
        <w:t>I I</w:t>
      </w:r>
      <w:r>
        <w:rPr>
          <w:color w:val="414042"/>
          <w:spacing w:val="-100"/>
        </w:rPr>
        <w:t> </w:t>
      </w:r>
      <w:r>
        <w:rPr>
          <w:color w:val="414042"/>
        </w:rPr>
        <w:t>I</w:t>
      </w:r>
    </w:p>
    <w:p>
      <w:pPr>
        <w:pStyle w:val="Heading2"/>
        <w:tabs>
          <w:tab w:pos="1035" w:val="left" w:leader="none"/>
          <w:tab w:pos="1636" w:val="left" w:leader="none"/>
          <w:tab w:pos="3873" w:val="left" w:leader="none"/>
          <w:tab w:pos="4525" w:val="left" w:leader="none"/>
          <w:tab w:pos="5126" w:val="left" w:leader="none"/>
        </w:tabs>
        <w:spacing w:line="316" w:lineRule="auto"/>
        <w:ind w:left="625" w:right="1014"/>
      </w:pPr>
      <w:r>
        <w:rPr/>
        <w:drawing>
          <wp:anchor distT="0" distB="0" distL="0" distR="0" allowOverlap="1" layoutInCell="1" locked="0" behindDoc="0" simplePos="0" relativeHeight="4144">
            <wp:simplePos x="0" y="0"/>
            <wp:positionH relativeFrom="page">
              <wp:posOffset>770394</wp:posOffset>
            </wp:positionH>
            <wp:positionV relativeFrom="paragraph">
              <wp:posOffset>850311</wp:posOffset>
            </wp:positionV>
            <wp:extent cx="4967998" cy="30391"/>
            <wp:effectExtent l="0" t="0" r="0" b="0"/>
            <wp:wrapTopAndBottom/>
            <wp:docPr id="39" name="image11.png" descr=""/>
            <wp:cNvGraphicFramePr>
              <a:graphicFrameLocks noChangeAspect="1"/>
            </wp:cNvGraphicFramePr>
            <a:graphic>
              <a:graphicData uri="http://schemas.openxmlformats.org/drawingml/2006/picture">
                <pic:pic>
                  <pic:nvPicPr>
                    <pic:cNvPr id="40" name="image11.png"/>
                    <pic:cNvPicPr/>
                  </pic:nvPicPr>
                  <pic:blipFill>
                    <a:blip r:embed="rId20" cstate="print"/>
                    <a:stretch>
                      <a:fillRect/>
                    </a:stretch>
                  </pic:blipFill>
                  <pic:spPr>
                    <a:xfrm>
                      <a:off x="0" y="0"/>
                      <a:ext cx="4967998" cy="30391"/>
                    </a:xfrm>
                    <a:prstGeom prst="rect">
                      <a:avLst/>
                    </a:prstGeom>
                  </pic:spPr>
                </pic:pic>
              </a:graphicData>
            </a:graphic>
          </wp:anchor>
        </w:drawing>
      </w:r>
      <w:r>
        <w:rPr>
          <w:color w:val="414042"/>
          <w:spacing w:val="22"/>
          <w:w w:val="105"/>
          <w:sz w:val="44"/>
        </w:rPr>
        <w:t>s</w:t>
      </w:r>
      <w:r>
        <w:rPr>
          <w:color w:val="414042"/>
          <w:spacing w:val="22"/>
          <w:w w:val="105"/>
        </w:rPr>
        <w:t>O</w:t>
      </w:r>
      <w:r>
        <w:rPr>
          <w:color w:val="414042"/>
          <w:spacing w:val="-53"/>
          <w:w w:val="105"/>
        </w:rPr>
        <w:t> </w:t>
      </w:r>
      <w:r>
        <w:rPr>
          <w:color w:val="414042"/>
          <w:w w:val="105"/>
        </w:rPr>
        <w:t>C</w:t>
      </w:r>
      <w:r>
        <w:rPr>
          <w:color w:val="414042"/>
          <w:spacing w:val="-53"/>
          <w:w w:val="105"/>
        </w:rPr>
        <w:t> </w:t>
      </w:r>
      <w:r>
        <w:rPr>
          <w:color w:val="414042"/>
          <w:w w:val="105"/>
        </w:rPr>
        <w:t>I</w:t>
      </w:r>
      <w:r>
        <w:rPr>
          <w:color w:val="414042"/>
          <w:spacing w:val="-53"/>
          <w:w w:val="105"/>
        </w:rPr>
        <w:t> </w:t>
      </w:r>
      <w:r>
        <w:rPr>
          <w:color w:val="414042"/>
          <w:w w:val="105"/>
        </w:rPr>
        <w:t>A</w:t>
      </w:r>
      <w:r>
        <w:rPr>
          <w:color w:val="414042"/>
          <w:spacing w:val="-53"/>
          <w:w w:val="105"/>
        </w:rPr>
        <w:t> </w:t>
      </w:r>
      <w:r>
        <w:rPr>
          <w:color w:val="414042"/>
          <w:w w:val="105"/>
        </w:rPr>
        <w:t>L</w:t>
      </w:r>
      <w:r>
        <w:rPr>
          <w:color w:val="414042"/>
          <w:spacing w:val="-53"/>
          <w:w w:val="105"/>
        </w:rPr>
        <w:t> </w:t>
      </w:r>
      <w:r>
        <w:rPr>
          <w:color w:val="414042"/>
          <w:w w:val="105"/>
        </w:rPr>
        <w:t>I</w:t>
      </w:r>
      <w:r>
        <w:rPr>
          <w:color w:val="414042"/>
          <w:spacing w:val="-53"/>
          <w:w w:val="105"/>
        </w:rPr>
        <w:t> </w:t>
      </w:r>
      <w:r>
        <w:rPr>
          <w:color w:val="414042"/>
          <w:w w:val="105"/>
        </w:rPr>
        <w:t>z</w:t>
      </w:r>
      <w:r>
        <w:rPr>
          <w:color w:val="414042"/>
          <w:spacing w:val="-53"/>
          <w:w w:val="105"/>
        </w:rPr>
        <w:t> </w:t>
      </w:r>
      <w:r>
        <w:rPr>
          <w:color w:val="414042"/>
          <w:w w:val="105"/>
        </w:rPr>
        <w:t>A</w:t>
      </w:r>
      <w:r>
        <w:rPr>
          <w:color w:val="414042"/>
          <w:spacing w:val="-53"/>
          <w:w w:val="105"/>
        </w:rPr>
        <w:t> </w:t>
      </w:r>
      <w:r>
        <w:rPr>
          <w:color w:val="414042"/>
          <w:w w:val="105"/>
        </w:rPr>
        <w:t>C</w:t>
      </w:r>
      <w:r>
        <w:rPr>
          <w:color w:val="414042"/>
          <w:spacing w:val="-53"/>
          <w:w w:val="105"/>
        </w:rPr>
        <w:t> </w:t>
      </w:r>
      <w:r>
        <w:rPr>
          <w:color w:val="414042"/>
          <w:w w:val="105"/>
        </w:rPr>
        <w:t>I</w:t>
      </w:r>
      <w:r>
        <w:rPr>
          <w:color w:val="414042"/>
          <w:spacing w:val="-53"/>
          <w:w w:val="105"/>
        </w:rPr>
        <w:t> </w:t>
      </w:r>
      <w:r>
        <w:rPr>
          <w:color w:val="414042"/>
          <w:w w:val="105"/>
        </w:rPr>
        <w:t>Ó</w:t>
      </w:r>
      <w:r>
        <w:rPr>
          <w:color w:val="414042"/>
          <w:spacing w:val="-53"/>
          <w:w w:val="105"/>
        </w:rPr>
        <w:t> </w:t>
      </w:r>
      <w:r>
        <w:rPr>
          <w:color w:val="414042"/>
          <w:w w:val="105"/>
        </w:rPr>
        <w:t>N</w:t>
      </w:r>
      <w:r>
        <w:rPr>
          <w:color w:val="414042"/>
          <w:spacing w:val="-53"/>
          <w:w w:val="105"/>
        </w:rPr>
        <w:t> </w:t>
      </w:r>
      <w:r>
        <w:rPr>
          <w:color w:val="414042"/>
          <w:w w:val="105"/>
          <w:sz w:val="44"/>
        </w:rPr>
        <w:t>:</w:t>
        <w:tab/>
      </w:r>
      <w:r>
        <w:rPr>
          <w:color w:val="414042"/>
          <w:w w:val="105"/>
        </w:rPr>
        <w:t>D</w:t>
      </w:r>
      <w:r>
        <w:rPr>
          <w:color w:val="414042"/>
          <w:spacing w:val="-57"/>
          <w:w w:val="105"/>
        </w:rPr>
        <w:t> </w:t>
      </w:r>
      <w:r>
        <w:rPr>
          <w:color w:val="414042"/>
          <w:w w:val="105"/>
        </w:rPr>
        <w:t>E</w:t>
        <w:tab/>
      </w:r>
      <w:r>
        <w:rPr>
          <w:color w:val="414042"/>
          <w:spacing w:val="18"/>
          <w:w w:val="105"/>
        </w:rPr>
        <w:t>LA</w:t>
        <w:tab/>
      </w:r>
      <w:r>
        <w:rPr>
          <w:color w:val="414042"/>
          <w:w w:val="105"/>
        </w:rPr>
        <w:t>O</w:t>
      </w:r>
      <w:r>
        <w:rPr>
          <w:color w:val="414042"/>
          <w:spacing w:val="-52"/>
          <w:w w:val="105"/>
        </w:rPr>
        <w:t> </w:t>
      </w:r>
      <w:r>
        <w:rPr>
          <w:color w:val="414042"/>
          <w:w w:val="105"/>
        </w:rPr>
        <w:t>b</w:t>
      </w:r>
      <w:r>
        <w:rPr>
          <w:color w:val="414042"/>
          <w:spacing w:val="-52"/>
          <w:w w:val="105"/>
        </w:rPr>
        <w:t> </w:t>
      </w:r>
      <w:r>
        <w:rPr>
          <w:color w:val="414042"/>
          <w:w w:val="105"/>
        </w:rPr>
        <w:t>s</w:t>
      </w:r>
      <w:r>
        <w:rPr>
          <w:color w:val="414042"/>
          <w:spacing w:val="-52"/>
          <w:w w:val="105"/>
        </w:rPr>
        <w:t> </w:t>
      </w:r>
      <w:r>
        <w:rPr>
          <w:color w:val="414042"/>
          <w:w w:val="105"/>
        </w:rPr>
        <w:t>E</w:t>
      </w:r>
      <w:r>
        <w:rPr>
          <w:color w:val="414042"/>
          <w:spacing w:val="-52"/>
          <w:w w:val="105"/>
        </w:rPr>
        <w:t> </w:t>
      </w:r>
      <w:r>
        <w:rPr>
          <w:color w:val="414042"/>
          <w:w w:val="105"/>
        </w:rPr>
        <w:t>R</w:t>
      </w:r>
      <w:r>
        <w:rPr>
          <w:color w:val="414042"/>
          <w:spacing w:val="-52"/>
          <w:w w:val="105"/>
        </w:rPr>
        <w:t> </w:t>
      </w:r>
      <w:r>
        <w:rPr>
          <w:color w:val="414042"/>
          <w:w w:val="105"/>
        </w:rPr>
        <w:t>v</w:t>
      </w:r>
      <w:r>
        <w:rPr>
          <w:color w:val="414042"/>
          <w:spacing w:val="-61"/>
          <w:w w:val="105"/>
        </w:rPr>
        <w:t> </w:t>
      </w:r>
      <w:r>
        <w:rPr>
          <w:color w:val="414042"/>
          <w:w w:val="105"/>
        </w:rPr>
        <w:t>A</w:t>
      </w:r>
      <w:r>
        <w:rPr>
          <w:color w:val="414042"/>
          <w:spacing w:val="-52"/>
          <w:w w:val="105"/>
        </w:rPr>
        <w:t> </w:t>
      </w:r>
      <w:r>
        <w:rPr>
          <w:color w:val="414042"/>
          <w:w w:val="105"/>
        </w:rPr>
        <w:t>C</w:t>
      </w:r>
      <w:r>
        <w:rPr>
          <w:color w:val="414042"/>
          <w:spacing w:val="-52"/>
          <w:w w:val="105"/>
        </w:rPr>
        <w:t> </w:t>
      </w:r>
      <w:r>
        <w:rPr>
          <w:color w:val="414042"/>
          <w:w w:val="105"/>
        </w:rPr>
        <w:t>I</w:t>
      </w:r>
      <w:r>
        <w:rPr>
          <w:color w:val="414042"/>
          <w:spacing w:val="-52"/>
          <w:w w:val="105"/>
        </w:rPr>
        <w:t> </w:t>
      </w:r>
      <w:r>
        <w:rPr>
          <w:color w:val="414042"/>
          <w:w w:val="105"/>
        </w:rPr>
        <w:t>Ó</w:t>
      </w:r>
      <w:r>
        <w:rPr>
          <w:color w:val="414042"/>
          <w:spacing w:val="-52"/>
          <w:w w:val="105"/>
        </w:rPr>
        <w:t> </w:t>
      </w:r>
      <w:r>
        <w:rPr>
          <w:color w:val="414042"/>
          <w:w w:val="105"/>
        </w:rPr>
        <w:t>N</w:t>
      </w:r>
      <w:r>
        <w:rPr>
          <w:color w:val="414042"/>
          <w:w w:val="102"/>
        </w:rPr>
        <w:t> </w:t>
      </w:r>
      <w:r>
        <w:rPr>
          <w:color w:val="414042"/>
          <w:w w:val="105"/>
        </w:rPr>
        <w:t>A</w:t>
        <w:tab/>
      </w:r>
      <w:r>
        <w:rPr>
          <w:color w:val="414042"/>
          <w:spacing w:val="18"/>
          <w:w w:val="105"/>
        </w:rPr>
        <w:t>LA</w:t>
        <w:tab/>
      </w:r>
      <w:r>
        <w:rPr>
          <w:color w:val="414042"/>
          <w:w w:val="105"/>
        </w:rPr>
        <w:t>P</w:t>
      </w:r>
      <w:r>
        <w:rPr>
          <w:color w:val="414042"/>
          <w:spacing w:val="-56"/>
          <w:w w:val="105"/>
        </w:rPr>
        <w:t> </w:t>
      </w:r>
      <w:r>
        <w:rPr>
          <w:color w:val="414042"/>
          <w:w w:val="105"/>
        </w:rPr>
        <w:t>R</w:t>
      </w:r>
      <w:r>
        <w:rPr>
          <w:color w:val="414042"/>
          <w:spacing w:val="-56"/>
          <w:w w:val="105"/>
        </w:rPr>
        <w:t> </w:t>
      </w:r>
      <w:r>
        <w:rPr>
          <w:color w:val="414042"/>
          <w:w w:val="105"/>
        </w:rPr>
        <w:t>á</w:t>
      </w:r>
      <w:r>
        <w:rPr>
          <w:color w:val="414042"/>
          <w:spacing w:val="-56"/>
          <w:w w:val="105"/>
        </w:rPr>
        <w:t> </w:t>
      </w:r>
      <w:r>
        <w:rPr>
          <w:color w:val="414042"/>
          <w:w w:val="105"/>
        </w:rPr>
        <w:t>C</w:t>
      </w:r>
      <w:r>
        <w:rPr>
          <w:color w:val="414042"/>
          <w:spacing w:val="-56"/>
          <w:w w:val="105"/>
        </w:rPr>
        <w:t> </w:t>
      </w:r>
      <w:r>
        <w:rPr>
          <w:color w:val="414042"/>
          <w:w w:val="105"/>
        </w:rPr>
        <w:t>T</w:t>
      </w:r>
      <w:r>
        <w:rPr>
          <w:color w:val="414042"/>
          <w:spacing w:val="-56"/>
          <w:w w:val="105"/>
        </w:rPr>
        <w:t> </w:t>
      </w:r>
      <w:r>
        <w:rPr>
          <w:color w:val="414042"/>
          <w:w w:val="105"/>
        </w:rPr>
        <w:t>I</w:t>
      </w:r>
      <w:r>
        <w:rPr>
          <w:color w:val="414042"/>
          <w:spacing w:val="-56"/>
          <w:w w:val="105"/>
        </w:rPr>
        <w:t> </w:t>
      </w:r>
      <w:r>
        <w:rPr>
          <w:color w:val="414042"/>
          <w:w w:val="105"/>
        </w:rPr>
        <w:t>C</w:t>
      </w:r>
      <w:r>
        <w:rPr>
          <w:color w:val="414042"/>
          <w:spacing w:val="-56"/>
          <w:w w:val="105"/>
        </w:rPr>
        <w:t> </w:t>
      </w:r>
      <w:r>
        <w:rPr>
          <w:color w:val="414042"/>
          <w:w w:val="105"/>
        </w:rPr>
        <w:t>A</w:t>
      </w:r>
    </w:p>
    <w:p>
      <w:pPr>
        <w:pStyle w:val="BodyText"/>
        <w:rPr>
          <w:rFonts w:ascii="Tahoma"/>
          <w:sz w:val="30"/>
        </w:rPr>
      </w:pPr>
    </w:p>
    <w:p>
      <w:pPr>
        <w:pStyle w:val="BodyText"/>
        <w:spacing w:before="4"/>
        <w:rPr>
          <w:rFonts w:ascii="Tahoma"/>
          <w:sz w:val="31"/>
        </w:rPr>
      </w:pPr>
    </w:p>
    <w:p>
      <w:pPr>
        <w:spacing w:line="228" w:lineRule="exact" w:before="0"/>
        <w:ind w:left="3837" w:right="435" w:firstLine="1187"/>
        <w:jc w:val="left"/>
        <w:rPr>
          <w:rFonts w:ascii="Palatino Linotype" w:hAnsi="Palatino Linotype"/>
          <w:i/>
          <w:sz w:val="19"/>
        </w:rPr>
      </w:pPr>
      <w:r>
        <w:rPr>
          <w:rFonts w:ascii="Palatino Linotype" w:hAnsi="Palatino Linotype"/>
          <w:i/>
          <w:color w:val="231F20"/>
          <w:w w:val="105"/>
          <w:sz w:val="19"/>
        </w:rPr>
        <w:t>La tecnología es sólo una fterramienta. </w:t>
      </w:r>
      <w:r>
        <w:rPr>
          <w:rFonts w:ascii="Palatino Linotype" w:hAnsi="Palatino Linotype"/>
          <w:i/>
          <w:color w:val="231F20"/>
          <w:w w:val="105"/>
          <w:sz w:val="19"/>
        </w:rPr>
        <w:t>La gente usa las fterramientas para mejorar sus vidas.</w:t>
      </w:r>
    </w:p>
    <w:p>
      <w:pPr>
        <w:spacing w:before="64"/>
        <w:ind w:left="7003" w:right="0" w:firstLine="0"/>
        <w:jc w:val="left"/>
        <w:rPr>
          <w:sz w:val="19"/>
        </w:rPr>
      </w:pPr>
      <w:r>
        <w:rPr>
          <w:color w:val="231F20"/>
          <w:w w:val="115"/>
          <w:sz w:val="19"/>
        </w:rPr>
        <w:t>Tom Clancy</w:t>
      </w:r>
    </w:p>
    <w:p>
      <w:pPr>
        <w:pStyle w:val="BodyText"/>
        <w:rPr>
          <w:sz w:val="18"/>
        </w:rPr>
      </w:pPr>
    </w:p>
    <w:p>
      <w:pPr>
        <w:pStyle w:val="BodyText"/>
        <w:rPr>
          <w:sz w:val="18"/>
        </w:rPr>
      </w:pPr>
    </w:p>
    <w:p>
      <w:pPr>
        <w:pStyle w:val="Heading4"/>
        <w:spacing w:before="145"/>
      </w:pPr>
      <w:r>
        <w:rPr>
          <w:color w:val="231F20"/>
        </w:rPr>
        <w:t>Caso: Jorge y su sueño hecho realidad: su propio restaurante</w:t>
      </w:r>
    </w:p>
    <w:p>
      <w:pPr>
        <w:pStyle w:val="BodyText"/>
        <w:spacing w:line="273" w:lineRule="auto" w:before="184"/>
        <w:ind w:left="113" w:right="501"/>
        <w:jc w:val="both"/>
      </w:pPr>
      <w:r>
        <w:rPr>
          <w:color w:val="231F20"/>
        </w:rPr>
        <w:t>Hace algunos años, Jorge vivió en Chicago con un primo, dueño de un restaurante de comida internacional. Allí aprendió todos los secretos que llevaron a su primo a ser un empresario</w:t>
      </w:r>
      <w:r>
        <w:rPr>
          <w:color w:val="231F20"/>
          <w:spacing w:val="-17"/>
        </w:rPr>
        <w:t> </w:t>
      </w:r>
      <w:r>
        <w:rPr>
          <w:color w:val="231F20"/>
        </w:rPr>
        <w:t>exitoso.</w:t>
      </w:r>
      <w:r>
        <w:rPr>
          <w:color w:val="231F20"/>
          <w:spacing w:val="-17"/>
        </w:rPr>
        <w:t> </w:t>
      </w:r>
      <w:r>
        <w:rPr>
          <w:color w:val="231F20"/>
        </w:rPr>
        <w:t>Observó</w:t>
      </w:r>
      <w:r>
        <w:rPr>
          <w:color w:val="231F20"/>
          <w:spacing w:val="-17"/>
        </w:rPr>
        <w:t> </w:t>
      </w:r>
      <w:r>
        <w:rPr>
          <w:color w:val="231F20"/>
        </w:rPr>
        <w:t>que</w:t>
      </w:r>
      <w:r>
        <w:rPr>
          <w:color w:val="231F20"/>
          <w:spacing w:val="-17"/>
        </w:rPr>
        <w:t> </w:t>
      </w:r>
      <w:r>
        <w:rPr>
          <w:color w:val="231F20"/>
        </w:rPr>
        <w:t>su</w:t>
      </w:r>
      <w:r>
        <w:rPr>
          <w:color w:val="231F20"/>
          <w:spacing w:val="-17"/>
        </w:rPr>
        <w:t> </w:t>
      </w:r>
      <w:r>
        <w:rPr>
          <w:color w:val="231F20"/>
        </w:rPr>
        <w:t>primo</w:t>
      </w:r>
      <w:r>
        <w:rPr>
          <w:color w:val="231F20"/>
          <w:spacing w:val="-17"/>
        </w:rPr>
        <w:t> </w:t>
      </w:r>
      <w:r>
        <w:rPr>
          <w:color w:val="231F20"/>
        </w:rPr>
        <w:t>delegaba</w:t>
      </w:r>
      <w:r>
        <w:rPr>
          <w:color w:val="231F20"/>
          <w:spacing w:val="-17"/>
        </w:rPr>
        <w:t> </w:t>
      </w:r>
      <w:r>
        <w:rPr>
          <w:color w:val="231F20"/>
        </w:rPr>
        <w:t>funciones</w:t>
      </w:r>
      <w:r>
        <w:rPr>
          <w:color w:val="231F20"/>
          <w:spacing w:val="-17"/>
        </w:rPr>
        <w:t> </w:t>
      </w:r>
      <w:r>
        <w:rPr>
          <w:color w:val="231F20"/>
        </w:rPr>
        <w:t>administrativas</w:t>
      </w:r>
      <w:r>
        <w:rPr>
          <w:color w:val="231F20"/>
          <w:spacing w:val="-17"/>
        </w:rPr>
        <w:t> </w:t>
      </w:r>
      <w:r>
        <w:rPr>
          <w:color w:val="231F20"/>
        </w:rPr>
        <w:t>a</w:t>
      </w:r>
      <w:r>
        <w:rPr>
          <w:color w:val="231F20"/>
          <w:spacing w:val="-17"/>
        </w:rPr>
        <w:t> </w:t>
      </w:r>
      <w:r>
        <w:rPr>
          <w:color w:val="231F20"/>
        </w:rPr>
        <w:t>varias</w:t>
      </w:r>
      <w:r>
        <w:rPr>
          <w:color w:val="231F20"/>
          <w:spacing w:val="-17"/>
        </w:rPr>
        <w:t> </w:t>
      </w:r>
      <w:r>
        <w:rPr>
          <w:color w:val="231F20"/>
          <w:spacing w:val="-3"/>
        </w:rPr>
        <w:t>per- </w:t>
      </w:r>
      <w:r>
        <w:rPr>
          <w:color w:val="231F20"/>
        </w:rPr>
        <w:t>sonas de su confianza, para tener el tiempo necesario y hacer lo que más le gustaba: crear platillos</w:t>
      </w:r>
      <w:r>
        <w:rPr>
          <w:color w:val="231F20"/>
          <w:spacing w:val="-14"/>
        </w:rPr>
        <w:t> </w:t>
      </w:r>
      <w:r>
        <w:rPr>
          <w:color w:val="231F20"/>
        </w:rPr>
        <w:t>con</w:t>
      </w:r>
      <w:r>
        <w:rPr>
          <w:color w:val="231F20"/>
          <w:spacing w:val="-14"/>
        </w:rPr>
        <w:t> </w:t>
      </w:r>
      <w:r>
        <w:rPr>
          <w:color w:val="231F20"/>
        </w:rPr>
        <w:t>ingredientes</w:t>
      </w:r>
      <w:r>
        <w:rPr>
          <w:color w:val="231F20"/>
          <w:spacing w:val="-14"/>
        </w:rPr>
        <w:t> </w:t>
      </w:r>
      <w:r>
        <w:rPr>
          <w:color w:val="231F20"/>
        </w:rPr>
        <w:t>de</w:t>
      </w:r>
      <w:r>
        <w:rPr>
          <w:color w:val="231F20"/>
          <w:spacing w:val="-14"/>
        </w:rPr>
        <w:t> </w:t>
      </w:r>
      <w:r>
        <w:rPr>
          <w:color w:val="231F20"/>
        </w:rPr>
        <w:t>origen</w:t>
      </w:r>
      <w:r>
        <w:rPr>
          <w:color w:val="231F20"/>
          <w:spacing w:val="-14"/>
        </w:rPr>
        <w:t> </w:t>
      </w:r>
      <w:r>
        <w:rPr>
          <w:color w:val="231F20"/>
        </w:rPr>
        <w:t>americano,</w:t>
      </w:r>
      <w:r>
        <w:rPr>
          <w:color w:val="231F20"/>
          <w:spacing w:val="-14"/>
        </w:rPr>
        <w:t> </w:t>
      </w:r>
      <w:r>
        <w:rPr>
          <w:color w:val="231F20"/>
        </w:rPr>
        <w:t>especialmente</w:t>
      </w:r>
      <w:r>
        <w:rPr>
          <w:color w:val="231F20"/>
          <w:spacing w:val="-14"/>
        </w:rPr>
        <w:t> </w:t>
      </w:r>
      <w:r>
        <w:rPr>
          <w:color w:val="231F20"/>
        </w:rPr>
        <w:t>mexicano.</w:t>
      </w:r>
    </w:p>
    <w:p>
      <w:pPr>
        <w:pStyle w:val="BodyText"/>
        <w:spacing w:line="273" w:lineRule="auto"/>
        <w:ind w:left="113" w:right="505" w:firstLine="283"/>
        <w:jc w:val="both"/>
      </w:pPr>
      <w:r>
        <w:rPr>
          <w:color w:val="231F20"/>
        </w:rPr>
        <w:t>El</w:t>
      </w:r>
      <w:r>
        <w:rPr>
          <w:color w:val="231F20"/>
          <w:spacing w:val="-8"/>
        </w:rPr>
        <w:t> </w:t>
      </w:r>
      <w:r>
        <w:rPr>
          <w:color w:val="231F20"/>
          <w:spacing w:val="-4"/>
        </w:rPr>
        <w:t>negocio</w:t>
      </w:r>
      <w:r>
        <w:rPr>
          <w:color w:val="231F20"/>
          <w:spacing w:val="-8"/>
        </w:rPr>
        <w:t> </w:t>
      </w:r>
      <w:r>
        <w:rPr>
          <w:color w:val="231F20"/>
          <w:spacing w:val="-3"/>
        </w:rPr>
        <w:t>del</w:t>
      </w:r>
      <w:r>
        <w:rPr>
          <w:color w:val="231F20"/>
          <w:spacing w:val="-8"/>
        </w:rPr>
        <w:t> </w:t>
      </w:r>
      <w:r>
        <w:rPr>
          <w:color w:val="231F20"/>
          <w:spacing w:val="-4"/>
        </w:rPr>
        <w:t>primo</w:t>
      </w:r>
      <w:r>
        <w:rPr>
          <w:color w:val="231F20"/>
          <w:spacing w:val="-8"/>
        </w:rPr>
        <w:t> </w:t>
      </w:r>
      <w:r>
        <w:rPr>
          <w:color w:val="231F20"/>
          <w:spacing w:val="-4"/>
        </w:rPr>
        <w:t>creció</w:t>
      </w:r>
      <w:r>
        <w:rPr>
          <w:color w:val="231F20"/>
          <w:spacing w:val="-8"/>
        </w:rPr>
        <w:t> </w:t>
      </w:r>
      <w:r>
        <w:rPr>
          <w:color w:val="231F20"/>
          <w:spacing w:val="-4"/>
        </w:rPr>
        <w:t>porque</w:t>
      </w:r>
      <w:r>
        <w:rPr>
          <w:color w:val="231F20"/>
          <w:spacing w:val="-8"/>
        </w:rPr>
        <w:t> </w:t>
      </w:r>
      <w:r>
        <w:rPr>
          <w:color w:val="231F20"/>
          <w:spacing w:val="-4"/>
        </w:rPr>
        <w:t>adquirió</w:t>
      </w:r>
      <w:r>
        <w:rPr>
          <w:color w:val="231F20"/>
          <w:spacing w:val="-8"/>
        </w:rPr>
        <w:t> </w:t>
      </w:r>
      <w:r>
        <w:rPr>
          <w:color w:val="231F20"/>
          <w:spacing w:val="-3"/>
        </w:rPr>
        <w:t>una</w:t>
      </w:r>
      <w:r>
        <w:rPr>
          <w:color w:val="231F20"/>
          <w:spacing w:val="-8"/>
        </w:rPr>
        <w:t> </w:t>
      </w:r>
      <w:r>
        <w:rPr>
          <w:color w:val="231F20"/>
          <w:spacing w:val="-4"/>
        </w:rPr>
        <w:t>mentalidad</w:t>
      </w:r>
      <w:r>
        <w:rPr>
          <w:color w:val="231F20"/>
          <w:spacing w:val="-8"/>
        </w:rPr>
        <w:t> </w:t>
      </w:r>
      <w:r>
        <w:rPr>
          <w:color w:val="231F20"/>
          <w:spacing w:val="-3"/>
        </w:rPr>
        <w:t>más</w:t>
      </w:r>
      <w:r>
        <w:rPr>
          <w:color w:val="231F20"/>
          <w:spacing w:val="-8"/>
        </w:rPr>
        <w:t> </w:t>
      </w:r>
      <w:r>
        <w:rPr>
          <w:color w:val="231F20"/>
          <w:spacing w:val="-4"/>
        </w:rPr>
        <w:t>práctica</w:t>
      </w:r>
      <w:r>
        <w:rPr>
          <w:color w:val="231F20"/>
          <w:spacing w:val="-8"/>
        </w:rPr>
        <w:t> </w:t>
      </w:r>
      <w:r>
        <w:rPr>
          <w:color w:val="231F20"/>
        </w:rPr>
        <w:t>y</w:t>
      </w:r>
      <w:r>
        <w:rPr>
          <w:color w:val="231F20"/>
          <w:spacing w:val="-8"/>
        </w:rPr>
        <w:t> </w:t>
      </w:r>
      <w:r>
        <w:rPr>
          <w:color w:val="231F20"/>
          <w:spacing w:val="-4"/>
        </w:rPr>
        <w:t>visionaria</w:t>
      </w:r>
      <w:r>
        <w:rPr>
          <w:color w:val="231F20"/>
          <w:spacing w:val="-8"/>
        </w:rPr>
        <w:t> </w:t>
      </w:r>
      <w:r>
        <w:rPr>
          <w:color w:val="231F20"/>
          <w:spacing w:val="-4"/>
        </w:rPr>
        <w:t>que </w:t>
      </w:r>
      <w:r>
        <w:rPr>
          <w:color w:val="231F20"/>
        </w:rPr>
        <w:t>el </w:t>
      </w:r>
      <w:r>
        <w:rPr>
          <w:color w:val="231F20"/>
          <w:spacing w:val="-4"/>
        </w:rPr>
        <w:t>contexto mismo exigía. </w:t>
      </w:r>
      <w:r>
        <w:rPr>
          <w:color w:val="231F20"/>
          <w:spacing w:val="-3"/>
        </w:rPr>
        <w:t>Uno </w:t>
      </w:r>
      <w:r>
        <w:rPr>
          <w:color w:val="231F20"/>
        </w:rPr>
        <w:t>de </w:t>
      </w:r>
      <w:r>
        <w:rPr>
          <w:color w:val="231F20"/>
          <w:spacing w:val="-3"/>
        </w:rPr>
        <w:t>los </w:t>
      </w:r>
      <w:r>
        <w:rPr>
          <w:color w:val="231F20"/>
          <w:spacing w:val="-4"/>
        </w:rPr>
        <w:t>frutos </w:t>
      </w:r>
      <w:r>
        <w:rPr>
          <w:color w:val="231F20"/>
        </w:rPr>
        <w:t>de </w:t>
      </w:r>
      <w:r>
        <w:rPr>
          <w:color w:val="231F20"/>
          <w:spacing w:val="-3"/>
        </w:rPr>
        <w:t>esa </w:t>
      </w:r>
      <w:r>
        <w:rPr>
          <w:color w:val="231F20"/>
          <w:spacing w:val="-4"/>
        </w:rPr>
        <w:t>mentalidad </w:t>
      </w:r>
      <w:r>
        <w:rPr>
          <w:color w:val="231F20"/>
          <w:spacing w:val="-3"/>
        </w:rPr>
        <w:t>fue </w:t>
      </w:r>
      <w:r>
        <w:rPr>
          <w:color w:val="231F20"/>
        </w:rPr>
        <w:t>la </w:t>
      </w:r>
      <w:r>
        <w:rPr>
          <w:color w:val="231F20"/>
          <w:spacing w:val="-4"/>
        </w:rPr>
        <w:t>documentación </w:t>
      </w:r>
      <w:r>
        <w:rPr>
          <w:color w:val="231F20"/>
        </w:rPr>
        <w:t>de </w:t>
      </w:r>
      <w:r>
        <w:rPr>
          <w:color w:val="231F20"/>
          <w:spacing w:val="-4"/>
        </w:rPr>
        <w:t>todos </w:t>
      </w:r>
      <w:r>
        <w:rPr>
          <w:color w:val="231F20"/>
          <w:spacing w:val="-3"/>
        </w:rPr>
        <w:t>los</w:t>
      </w:r>
      <w:r>
        <w:rPr>
          <w:color w:val="231F20"/>
          <w:spacing w:val="-15"/>
        </w:rPr>
        <w:t> </w:t>
      </w:r>
      <w:r>
        <w:rPr>
          <w:color w:val="231F20"/>
          <w:spacing w:val="-4"/>
        </w:rPr>
        <w:t>procesos</w:t>
      </w:r>
      <w:r>
        <w:rPr>
          <w:color w:val="231F20"/>
          <w:spacing w:val="-15"/>
        </w:rPr>
        <w:t> </w:t>
      </w:r>
      <w:r>
        <w:rPr>
          <w:color w:val="231F20"/>
          <w:spacing w:val="-4"/>
        </w:rPr>
        <w:t>—incluyendo</w:t>
      </w:r>
      <w:r>
        <w:rPr>
          <w:color w:val="231F20"/>
          <w:spacing w:val="-15"/>
        </w:rPr>
        <w:t> </w:t>
      </w:r>
      <w:r>
        <w:rPr>
          <w:color w:val="231F20"/>
        </w:rPr>
        <w:t>la</w:t>
      </w:r>
      <w:r>
        <w:rPr>
          <w:color w:val="231F20"/>
          <w:spacing w:val="-15"/>
        </w:rPr>
        <w:t> </w:t>
      </w:r>
      <w:r>
        <w:rPr>
          <w:color w:val="231F20"/>
          <w:spacing w:val="-4"/>
        </w:rPr>
        <w:t>preparación</w:t>
      </w:r>
      <w:r>
        <w:rPr>
          <w:color w:val="231F20"/>
          <w:spacing w:val="-15"/>
        </w:rPr>
        <w:t> </w:t>
      </w:r>
      <w:r>
        <w:rPr>
          <w:color w:val="231F20"/>
        </w:rPr>
        <w:t>de</w:t>
      </w:r>
      <w:r>
        <w:rPr>
          <w:color w:val="231F20"/>
          <w:spacing w:val="-15"/>
        </w:rPr>
        <w:t> </w:t>
      </w:r>
      <w:r>
        <w:rPr>
          <w:color w:val="231F20"/>
          <w:spacing w:val="-4"/>
        </w:rPr>
        <w:t>platillos—</w:t>
      </w:r>
      <w:r>
        <w:rPr>
          <w:color w:val="231F20"/>
          <w:spacing w:val="-15"/>
        </w:rPr>
        <w:t> </w:t>
      </w:r>
      <w:r>
        <w:rPr>
          <w:color w:val="231F20"/>
          <w:spacing w:val="-3"/>
        </w:rPr>
        <w:t>que</w:t>
      </w:r>
      <w:r>
        <w:rPr>
          <w:color w:val="231F20"/>
          <w:spacing w:val="-15"/>
        </w:rPr>
        <w:t> </w:t>
      </w:r>
      <w:r>
        <w:rPr>
          <w:color w:val="231F20"/>
        </w:rPr>
        <w:t>le</w:t>
      </w:r>
      <w:r>
        <w:rPr>
          <w:color w:val="231F20"/>
          <w:spacing w:val="-15"/>
        </w:rPr>
        <w:t> </w:t>
      </w:r>
      <w:r>
        <w:rPr>
          <w:color w:val="231F20"/>
          <w:spacing w:val="-4"/>
        </w:rPr>
        <w:t>ayudaron</w:t>
      </w:r>
      <w:r>
        <w:rPr>
          <w:color w:val="231F20"/>
          <w:spacing w:val="-15"/>
        </w:rPr>
        <w:t> </w:t>
      </w:r>
      <w:r>
        <w:rPr>
          <w:color w:val="231F20"/>
        </w:rPr>
        <w:t>a</w:t>
      </w:r>
      <w:r>
        <w:rPr>
          <w:color w:val="231F20"/>
          <w:spacing w:val="-15"/>
        </w:rPr>
        <w:t> </w:t>
      </w:r>
      <w:r>
        <w:rPr>
          <w:color w:val="231F20"/>
          <w:spacing w:val="-4"/>
        </w:rPr>
        <w:t>obtener</w:t>
      </w:r>
      <w:r>
        <w:rPr>
          <w:color w:val="231F20"/>
          <w:spacing w:val="-15"/>
        </w:rPr>
        <w:t> </w:t>
      </w:r>
      <w:r>
        <w:rPr>
          <w:color w:val="231F20"/>
        </w:rPr>
        <w:t>el</w:t>
      </w:r>
      <w:r>
        <w:rPr>
          <w:color w:val="231F20"/>
          <w:spacing w:val="-15"/>
        </w:rPr>
        <w:t> </w:t>
      </w:r>
      <w:r>
        <w:rPr>
          <w:color w:val="231F20"/>
          <w:spacing w:val="-4"/>
        </w:rPr>
        <w:t>éxito</w:t>
      </w:r>
      <w:r>
        <w:rPr>
          <w:color w:val="231F20"/>
          <w:spacing w:val="-15"/>
        </w:rPr>
        <w:t> </w:t>
      </w:r>
      <w:r>
        <w:rPr>
          <w:color w:val="231F20"/>
          <w:spacing w:val="-4"/>
        </w:rPr>
        <w:t>que ahora</w:t>
      </w:r>
      <w:r>
        <w:rPr>
          <w:color w:val="231F20"/>
          <w:spacing w:val="-10"/>
        </w:rPr>
        <w:t> </w:t>
      </w:r>
      <w:r>
        <w:rPr>
          <w:color w:val="231F20"/>
          <w:spacing w:val="-4"/>
        </w:rPr>
        <w:t>tiene.</w:t>
      </w:r>
      <w:r>
        <w:rPr>
          <w:color w:val="231F20"/>
          <w:spacing w:val="-10"/>
        </w:rPr>
        <w:t> </w:t>
      </w:r>
      <w:r>
        <w:rPr>
          <w:color w:val="231F20"/>
          <w:spacing w:val="-3"/>
        </w:rPr>
        <w:t>Por</w:t>
      </w:r>
      <w:r>
        <w:rPr>
          <w:color w:val="231F20"/>
          <w:spacing w:val="-10"/>
        </w:rPr>
        <w:t> </w:t>
      </w:r>
      <w:r>
        <w:rPr>
          <w:color w:val="231F20"/>
        </w:rPr>
        <w:t>su</w:t>
      </w:r>
      <w:r>
        <w:rPr>
          <w:color w:val="231F20"/>
          <w:spacing w:val="-10"/>
        </w:rPr>
        <w:t> </w:t>
      </w:r>
      <w:r>
        <w:rPr>
          <w:color w:val="231F20"/>
          <w:spacing w:val="-4"/>
        </w:rPr>
        <w:t>parte,</w:t>
      </w:r>
      <w:r>
        <w:rPr>
          <w:color w:val="231F20"/>
          <w:spacing w:val="-10"/>
        </w:rPr>
        <w:t> </w:t>
      </w:r>
      <w:r>
        <w:rPr>
          <w:color w:val="231F20"/>
          <w:spacing w:val="-4"/>
        </w:rPr>
        <w:t>Jorge</w:t>
      </w:r>
      <w:r>
        <w:rPr>
          <w:color w:val="231F20"/>
          <w:spacing w:val="-10"/>
        </w:rPr>
        <w:t> </w:t>
      </w:r>
      <w:r>
        <w:rPr>
          <w:color w:val="231F20"/>
          <w:spacing w:val="-4"/>
        </w:rPr>
        <w:t>logró</w:t>
      </w:r>
      <w:r>
        <w:rPr>
          <w:color w:val="231F20"/>
          <w:spacing w:val="-10"/>
        </w:rPr>
        <w:t> </w:t>
      </w:r>
      <w:r>
        <w:rPr>
          <w:color w:val="231F20"/>
          <w:spacing w:val="-4"/>
        </w:rPr>
        <w:t>desarrollar</w:t>
      </w:r>
      <w:r>
        <w:rPr>
          <w:color w:val="231F20"/>
          <w:spacing w:val="-10"/>
        </w:rPr>
        <w:t> </w:t>
      </w:r>
      <w:r>
        <w:rPr>
          <w:color w:val="231F20"/>
          <w:spacing w:val="-4"/>
        </w:rPr>
        <w:t>cierto</w:t>
      </w:r>
      <w:r>
        <w:rPr>
          <w:color w:val="231F20"/>
          <w:spacing w:val="-10"/>
        </w:rPr>
        <w:t> </w:t>
      </w:r>
      <w:r>
        <w:rPr>
          <w:color w:val="231F20"/>
          <w:spacing w:val="-4"/>
        </w:rPr>
        <w:t>sazón</w:t>
      </w:r>
      <w:r>
        <w:rPr>
          <w:color w:val="231F20"/>
          <w:spacing w:val="-10"/>
        </w:rPr>
        <w:t> </w:t>
      </w:r>
      <w:r>
        <w:rPr>
          <w:color w:val="231F20"/>
          <w:spacing w:val="-3"/>
        </w:rPr>
        <w:t>que</w:t>
      </w:r>
      <w:r>
        <w:rPr>
          <w:color w:val="231F20"/>
          <w:spacing w:val="-10"/>
        </w:rPr>
        <w:t> </w:t>
      </w:r>
      <w:r>
        <w:rPr>
          <w:color w:val="231F20"/>
          <w:spacing w:val="-4"/>
        </w:rPr>
        <w:t>gustaba</w:t>
      </w:r>
      <w:r>
        <w:rPr>
          <w:color w:val="231F20"/>
          <w:spacing w:val="-10"/>
        </w:rPr>
        <w:t> </w:t>
      </w:r>
      <w:r>
        <w:rPr>
          <w:color w:val="231F20"/>
        </w:rPr>
        <w:t>a</w:t>
      </w:r>
      <w:r>
        <w:rPr>
          <w:color w:val="231F20"/>
          <w:spacing w:val="-10"/>
        </w:rPr>
        <w:t> </w:t>
      </w:r>
      <w:r>
        <w:rPr>
          <w:color w:val="231F20"/>
          <w:spacing w:val="-3"/>
        </w:rPr>
        <w:t>los</w:t>
      </w:r>
      <w:r>
        <w:rPr>
          <w:color w:val="231F20"/>
          <w:spacing w:val="-10"/>
        </w:rPr>
        <w:t> </w:t>
      </w:r>
      <w:r>
        <w:rPr>
          <w:color w:val="231F20"/>
          <w:spacing w:val="-4"/>
        </w:rPr>
        <w:t>comensales.</w:t>
      </w:r>
    </w:p>
    <w:p>
      <w:pPr>
        <w:pStyle w:val="BodyText"/>
        <w:spacing w:line="273" w:lineRule="auto"/>
        <w:ind w:left="113" w:right="502" w:firstLine="283"/>
        <w:jc w:val="both"/>
      </w:pPr>
      <w:r>
        <w:rPr>
          <w:color w:val="231F20"/>
        </w:rPr>
        <w:t>Como muchos mexicanos, Jorge ahorró parte de sus ingresos con el único fin de re- gresar algún día a su querido país y establecer su propio negocio. Hace dos años logró su propósito: regresó a México y estableció su restaurante.</w:t>
      </w:r>
    </w:p>
    <w:p>
      <w:pPr>
        <w:pStyle w:val="BodyText"/>
        <w:spacing w:line="273" w:lineRule="auto"/>
        <w:ind w:left="113" w:right="502" w:firstLine="283"/>
        <w:jc w:val="both"/>
      </w:pPr>
      <w:r>
        <w:rPr>
          <w:color w:val="231F20"/>
        </w:rPr>
        <w:t>Le tomó diez meses arrancar su negocio debido a requerimientos técnicos y legales. Después</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año</w:t>
      </w:r>
      <w:r>
        <w:rPr>
          <w:color w:val="231F20"/>
          <w:spacing w:val="-9"/>
        </w:rPr>
        <w:t> </w:t>
      </w:r>
      <w:r>
        <w:rPr>
          <w:color w:val="231F20"/>
        </w:rPr>
        <w:t>se</w:t>
      </w:r>
      <w:r>
        <w:rPr>
          <w:color w:val="231F20"/>
          <w:spacing w:val="-9"/>
        </w:rPr>
        <w:t> </w:t>
      </w:r>
      <w:r>
        <w:rPr>
          <w:color w:val="231F20"/>
        </w:rPr>
        <w:t>siente</w:t>
      </w:r>
      <w:r>
        <w:rPr>
          <w:color w:val="231F20"/>
          <w:spacing w:val="-9"/>
        </w:rPr>
        <w:t> </w:t>
      </w:r>
      <w:r>
        <w:rPr>
          <w:color w:val="231F20"/>
        </w:rPr>
        <w:t>satisfecho</w:t>
      </w:r>
      <w:r>
        <w:rPr>
          <w:color w:val="231F20"/>
          <w:spacing w:val="-9"/>
        </w:rPr>
        <w:t> </w:t>
      </w:r>
      <w:r>
        <w:rPr>
          <w:color w:val="231F20"/>
        </w:rPr>
        <w:t>porque</w:t>
      </w:r>
      <w:r>
        <w:rPr>
          <w:color w:val="231F20"/>
          <w:spacing w:val="-9"/>
        </w:rPr>
        <w:t> </w:t>
      </w:r>
      <w:r>
        <w:rPr>
          <w:color w:val="231F20"/>
        </w:rPr>
        <w:t>ha</w:t>
      </w:r>
      <w:r>
        <w:rPr>
          <w:color w:val="231F20"/>
          <w:spacing w:val="-9"/>
        </w:rPr>
        <w:t> </w:t>
      </w:r>
      <w:r>
        <w:rPr>
          <w:color w:val="231F20"/>
        </w:rPr>
        <w:t>tenido</w:t>
      </w:r>
      <w:r>
        <w:rPr>
          <w:color w:val="231F20"/>
          <w:spacing w:val="-9"/>
        </w:rPr>
        <w:t> </w:t>
      </w:r>
      <w:r>
        <w:rPr>
          <w:color w:val="231F20"/>
        </w:rPr>
        <w:t>un</w:t>
      </w:r>
      <w:r>
        <w:rPr>
          <w:color w:val="231F20"/>
          <w:spacing w:val="-9"/>
        </w:rPr>
        <w:t> </w:t>
      </w:r>
      <w:r>
        <w:rPr>
          <w:color w:val="231F20"/>
        </w:rPr>
        <w:t>buen</w:t>
      </w:r>
      <w:r>
        <w:rPr>
          <w:color w:val="231F20"/>
          <w:spacing w:val="-9"/>
        </w:rPr>
        <w:t> </w:t>
      </w:r>
      <w:r>
        <w:rPr>
          <w:color w:val="231F20"/>
        </w:rPr>
        <w:t>desempeño</w:t>
      </w:r>
      <w:r>
        <w:rPr>
          <w:color w:val="231F20"/>
          <w:spacing w:val="-9"/>
        </w:rPr>
        <w:t> </w:t>
      </w:r>
      <w:r>
        <w:rPr>
          <w:color w:val="231F20"/>
        </w:rPr>
        <w:t>gracias</w:t>
      </w:r>
      <w:r>
        <w:rPr>
          <w:color w:val="231F20"/>
          <w:spacing w:val="-9"/>
        </w:rPr>
        <w:t> </w:t>
      </w:r>
      <w:r>
        <w:rPr>
          <w:color w:val="231F20"/>
        </w:rPr>
        <w:t>a</w:t>
      </w:r>
      <w:r>
        <w:rPr>
          <w:color w:val="231F20"/>
          <w:spacing w:val="-9"/>
        </w:rPr>
        <w:t> </w:t>
      </w:r>
      <w:r>
        <w:rPr>
          <w:color w:val="231F20"/>
        </w:rPr>
        <w:t>que ha</w:t>
      </w:r>
      <w:r>
        <w:rPr>
          <w:color w:val="231F20"/>
          <w:spacing w:val="-9"/>
        </w:rPr>
        <w:t> </w:t>
      </w:r>
      <w:r>
        <w:rPr>
          <w:color w:val="231F20"/>
        </w:rPr>
        <w:t>estado</w:t>
      </w:r>
      <w:r>
        <w:rPr>
          <w:color w:val="231F20"/>
          <w:spacing w:val="-9"/>
        </w:rPr>
        <w:t> </w:t>
      </w:r>
      <w:r>
        <w:rPr>
          <w:color w:val="231F20"/>
        </w:rPr>
        <w:t>pendiente</w:t>
      </w:r>
      <w:r>
        <w:rPr>
          <w:color w:val="231F20"/>
          <w:spacing w:val="-9"/>
        </w:rPr>
        <w:t> </w:t>
      </w:r>
      <w:r>
        <w:rPr>
          <w:color w:val="231F20"/>
        </w:rPr>
        <w:t>de</w:t>
      </w:r>
      <w:r>
        <w:rPr>
          <w:color w:val="231F20"/>
          <w:spacing w:val="-9"/>
        </w:rPr>
        <w:t> </w:t>
      </w:r>
      <w:r>
        <w:rPr>
          <w:color w:val="231F20"/>
        </w:rPr>
        <w:t>todos</w:t>
      </w:r>
      <w:r>
        <w:rPr>
          <w:color w:val="231F20"/>
          <w:spacing w:val="-9"/>
        </w:rPr>
        <w:t> </w:t>
      </w:r>
      <w:r>
        <w:rPr>
          <w:color w:val="231F20"/>
        </w:rPr>
        <w:t>los</w:t>
      </w:r>
      <w:r>
        <w:rPr>
          <w:color w:val="231F20"/>
          <w:spacing w:val="-9"/>
        </w:rPr>
        <w:t> </w:t>
      </w:r>
      <w:r>
        <w:rPr>
          <w:color w:val="231F20"/>
        </w:rPr>
        <w:t>detalles:</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limpieza</w:t>
      </w:r>
      <w:r>
        <w:rPr>
          <w:color w:val="231F20"/>
          <w:spacing w:val="-9"/>
        </w:rPr>
        <w:t> </w:t>
      </w:r>
      <w:r>
        <w:rPr>
          <w:color w:val="231F20"/>
        </w:rPr>
        <w:t>del</w:t>
      </w:r>
      <w:r>
        <w:rPr>
          <w:color w:val="231F20"/>
          <w:spacing w:val="-9"/>
        </w:rPr>
        <w:t> </w:t>
      </w:r>
      <w:r>
        <w:rPr>
          <w:color w:val="231F20"/>
        </w:rPr>
        <w:t>local,</w:t>
      </w:r>
      <w:r>
        <w:rPr>
          <w:color w:val="231F20"/>
          <w:spacing w:val="-9"/>
        </w:rPr>
        <w:t> </w:t>
      </w:r>
      <w:r>
        <w:rPr>
          <w:color w:val="231F20"/>
        </w:rPr>
        <w:t>el</w:t>
      </w:r>
      <w:r>
        <w:rPr>
          <w:color w:val="231F20"/>
          <w:spacing w:val="-9"/>
        </w:rPr>
        <w:t> </w:t>
      </w:r>
      <w:r>
        <w:rPr>
          <w:color w:val="231F20"/>
        </w:rPr>
        <w:t>pedido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compra de</w:t>
      </w:r>
      <w:r>
        <w:rPr>
          <w:color w:val="231F20"/>
          <w:spacing w:val="-8"/>
        </w:rPr>
        <w:t> </w:t>
      </w:r>
      <w:r>
        <w:rPr>
          <w:color w:val="231F20"/>
        </w:rPr>
        <w:t>materia</w:t>
      </w:r>
      <w:r>
        <w:rPr>
          <w:color w:val="231F20"/>
          <w:spacing w:val="-8"/>
        </w:rPr>
        <w:t> </w:t>
      </w:r>
      <w:r>
        <w:rPr>
          <w:color w:val="231F20"/>
        </w:rPr>
        <w:t>prima,</w:t>
      </w:r>
      <w:r>
        <w:rPr>
          <w:color w:val="231F20"/>
          <w:spacing w:val="-8"/>
        </w:rPr>
        <w:t> </w:t>
      </w:r>
      <w:r>
        <w:rPr>
          <w:color w:val="231F20"/>
        </w:rPr>
        <w:t>hasta</w:t>
      </w:r>
      <w:r>
        <w:rPr>
          <w:color w:val="231F20"/>
          <w:spacing w:val="-8"/>
        </w:rPr>
        <w:t> </w:t>
      </w:r>
      <w:r>
        <w:rPr>
          <w:color w:val="231F20"/>
        </w:rPr>
        <w:t>la</w:t>
      </w:r>
      <w:r>
        <w:rPr>
          <w:color w:val="231F20"/>
          <w:spacing w:val="-8"/>
        </w:rPr>
        <w:t> </w:t>
      </w:r>
      <w:r>
        <w:rPr>
          <w:color w:val="231F20"/>
        </w:rPr>
        <w:t>supervisión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preparación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alimentos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atención</w:t>
      </w:r>
      <w:r>
        <w:rPr>
          <w:color w:val="231F20"/>
          <w:spacing w:val="-8"/>
        </w:rPr>
        <w:t> </w:t>
      </w:r>
      <w:r>
        <w:rPr>
          <w:color w:val="231F20"/>
        </w:rPr>
        <w:t>que como anfitrión brinda a los</w:t>
      </w:r>
      <w:r>
        <w:rPr>
          <w:color w:val="231F20"/>
          <w:spacing w:val="-16"/>
        </w:rPr>
        <w:t> </w:t>
      </w:r>
      <w:r>
        <w:rPr>
          <w:color w:val="231F20"/>
        </w:rPr>
        <w:t>comensales.</w:t>
      </w:r>
    </w:p>
    <w:p>
      <w:pPr>
        <w:pStyle w:val="BodyText"/>
        <w:spacing w:line="273" w:lineRule="auto"/>
        <w:ind w:left="113" w:right="502" w:firstLine="283"/>
        <w:jc w:val="both"/>
      </w:pPr>
      <w:r>
        <w:rPr>
          <w:color w:val="231F20"/>
        </w:rPr>
        <w:t>Jorge comenta que su negocio ha tenido éxito porque ofrece lo que muchos no ha-  cen:</w:t>
      </w:r>
      <w:r>
        <w:rPr>
          <w:color w:val="231F20"/>
          <w:spacing w:val="-16"/>
        </w:rPr>
        <w:t> </w:t>
      </w:r>
      <w:r>
        <w:rPr>
          <w:color w:val="231F20"/>
        </w:rPr>
        <w:t>preparar</w:t>
      </w:r>
      <w:r>
        <w:rPr>
          <w:color w:val="231F20"/>
          <w:spacing w:val="-16"/>
        </w:rPr>
        <w:t> </w:t>
      </w:r>
      <w:r>
        <w:rPr>
          <w:color w:val="231F20"/>
        </w:rPr>
        <w:t>platillos</w:t>
      </w:r>
      <w:r>
        <w:rPr>
          <w:color w:val="231F20"/>
          <w:spacing w:val="-16"/>
        </w:rPr>
        <w:t> </w:t>
      </w:r>
      <w:r>
        <w:rPr>
          <w:color w:val="231F20"/>
        </w:rPr>
        <w:t>mexicano-norteamericanos,</w:t>
      </w:r>
      <w:r>
        <w:rPr>
          <w:color w:val="231F20"/>
          <w:spacing w:val="-16"/>
        </w:rPr>
        <w:t> </w:t>
      </w:r>
      <w:r>
        <w:rPr>
          <w:color w:val="231F20"/>
        </w:rPr>
        <w:t>hechos</w:t>
      </w:r>
      <w:r>
        <w:rPr>
          <w:color w:val="231F20"/>
          <w:spacing w:val="-16"/>
        </w:rPr>
        <w:t> </w:t>
      </w:r>
      <w:r>
        <w:rPr>
          <w:color w:val="231F20"/>
        </w:rPr>
        <w:t>con</w:t>
      </w:r>
      <w:r>
        <w:rPr>
          <w:color w:val="231F20"/>
          <w:spacing w:val="-16"/>
        </w:rPr>
        <w:t> </w:t>
      </w:r>
      <w:r>
        <w:rPr>
          <w:color w:val="231F20"/>
        </w:rPr>
        <w:t>ingredientes</w:t>
      </w:r>
      <w:r>
        <w:rPr>
          <w:color w:val="231F20"/>
          <w:spacing w:val="-16"/>
        </w:rPr>
        <w:t> </w:t>
      </w:r>
      <w:r>
        <w:rPr>
          <w:color w:val="231F20"/>
        </w:rPr>
        <w:t>de</w:t>
      </w:r>
      <w:r>
        <w:rPr>
          <w:color w:val="231F20"/>
          <w:spacing w:val="-16"/>
        </w:rPr>
        <w:t> </w:t>
      </w:r>
      <w:r>
        <w:rPr>
          <w:color w:val="231F20"/>
        </w:rPr>
        <w:t>alta</w:t>
      </w:r>
      <w:r>
        <w:rPr>
          <w:color w:val="231F20"/>
          <w:spacing w:val="-16"/>
        </w:rPr>
        <w:t> </w:t>
      </w:r>
      <w:r>
        <w:rPr>
          <w:color w:val="231F20"/>
        </w:rPr>
        <w:t>calidad, ofrecer un servicio flexible al no cerrarse sólo a las opciones del menú, dirigirse siempre con</w:t>
      </w:r>
      <w:r>
        <w:rPr>
          <w:color w:val="231F20"/>
          <w:spacing w:val="-10"/>
        </w:rPr>
        <w:t> </w:t>
      </w:r>
      <w:r>
        <w:rPr>
          <w:color w:val="231F20"/>
        </w:rPr>
        <w:t>amabilidad</w:t>
      </w:r>
      <w:r>
        <w:rPr>
          <w:color w:val="231F20"/>
          <w:spacing w:val="-10"/>
        </w:rPr>
        <w:t> </w:t>
      </w:r>
      <w:r>
        <w:rPr>
          <w:color w:val="231F20"/>
        </w:rPr>
        <w:t>a</w:t>
      </w:r>
      <w:r>
        <w:rPr>
          <w:color w:val="231F20"/>
          <w:spacing w:val="-10"/>
        </w:rPr>
        <w:t> </w:t>
      </w:r>
      <w:r>
        <w:rPr>
          <w:color w:val="231F20"/>
        </w:rPr>
        <w:t>sus</w:t>
      </w:r>
      <w:r>
        <w:rPr>
          <w:color w:val="231F20"/>
          <w:spacing w:val="-10"/>
        </w:rPr>
        <w:t> </w:t>
      </w:r>
      <w:r>
        <w:rPr>
          <w:color w:val="231F20"/>
        </w:rPr>
        <w:t>clientes</w:t>
      </w:r>
      <w:r>
        <w:rPr>
          <w:color w:val="231F20"/>
          <w:spacing w:val="-10"/>
        </w:rPr>
        <w:t> </w:t>
      </w:r>
      <w:r>
        <w:rPr>
          <w:color w:val="231F20"/>
        </w:rPr>
        <w:t>y</w:t>
      </w:r>
      <w:r>
        <w:rPr>
          <w:color w:val="231F20"/>
          <w:spacing w:val="-10"/>
        </w:rPr>
        <w:t> </w:t>
      </w:r>
      <w:r>
        <w:rPr>
          <w:color w:val="231F20"/>
        </w:rPr>
        <w:t>establecer</w:t>
      </w:r>
      <w:r>
        <w:rPr>
          <w:color w:val="231F20"/>
          <w:spacing w:val="-10"/>
        </w:rPr>
        <w:t> </w:t>
      </w:r>
      <w:r>
        <w:rPr>
          <w:color w:val="231F20"/>
        </w:rPr>
        <w:t>precios</w:t>
      </w:r>
      <w:r>
        <w:rPr>
          <w:color w:val="231F20"/>
          <w:spacing w:val="-10"/>
        </w:rPr>
        <w:t> </w:t>
      </w:r>
      <w:r>
        <w:rPr>
          <w:color w:val="231F20"/>
        </w:rPr>
        <w:t>competitivos.</w:t>
      </w:r>
    </w:p>
    <w:p>
      <w:pPr>
        <w:spacing w:after="0" w:line="273" w:lineRule="auto"/>
        <w:jc w:val="both"/>
        <w:sectPr>
          <w:headerReference w:type="default" r:id="rId33"/>
          <w:pgSz w:w="9930" w:h="12190"/>
          <w:pgMar w:header="0" w:footer="0" w:top="0" w:bottom="280" w:left="1020" w:right="300"/>
        </w:sectPr>
      </w:pPr>
    </w:p>
    <w:p>
      <w:pPr>
        <w:pStyle w:val="BodyText"/>
        <w:spacing w:line="273" w:lineRule="auto" w:before="159"/>
        <w:ind w:left="485" w:right="111" w:firstLine="283"/>
        <w:jc w:val="both"/>
      </w:pPr>
      <w:r>
        <w:rPr>
          <w:color w:val="231F20"/>
        </w:rPr>
        <w:t>Retomando el ejemplo que aprendió de su primo, Jorge ha empleado a sus hermanos en</w:t>
      </w:r>
      <w:r>
        <w:rPr>
          <w:color w:val="231F20"/>
          <w:spacing w:val="-5"/>
        </w:rPr>
        <w:t> </w:t>
      </w:r>
      <w:r>
        <w:rPr>
          <w:color w:val="231F20"/>
        </w:rPr>
        <w:t>los</w:t>
      </w:r>
      <w:r>
        <w:rPr>
          <w:color w:val="231F20"/>
          <w:spacing w:val="-5"/>
        </w:rPr>
        <w:t> </w:t>
      </w:r>
      <w:r>
        <w:rPr>
          <w:color w:val="231F20"/>
        </w:rPr>
        <w:t>puestos</w:t>
      </w:r>
      <w:r>
        <w:rPr>
          <w:color w:val="231F20"/>
          <w:spacing w:val="-5"/>
        </w:rPr>
        <w:t> </w:t>
      </w:r>
      <w:r>
        <w:rPr>
          <w:color w:val="231F20"/>
        </w:rPr>
        <w:t>de</w:t>
      </w:r>
      <w:r>
        <w:rPr>
          <w:color w:val="231F20"/>
          <w:spacing w:val="-5"/>
        </w:rPr>
        <w:t> </w:t>
      </w:r>
      <w:r>
        <w:rPr>
          <w:color w:val="231F20"/>
        </w:rPr>
        <w:t>chef,</w:t>
      </w:r>
      <w:r>
        <w:rPr>
          <w:color w:val="231F20"/>
          <w:spacing w:val="-5"/>
        </w:rPr>
        <w:t> </w:t>
      </w:r>
      <w:r>
        <w:rPr>
          <w:color w:val="231F20"/>
        </w:rPr>
        <w:t>mesero</w:t>
      </w:r>
      <w:r>
        <w:rPr>
          <w:color w:val="231F20"/>
          <w:spacing w:val="-5"/>
        </w:rPr>
        <w:t> </w:t>
      </w:r>
      <w:r>
        <w:rPr>
          <w:color w:val="231F20"/>
        </w:rPr>
        <w:t>y</w:t>
      </w:r>
      <w:r>
        <w:rPr>
          <w:color w:val="231F20"/>
          <w:spacing w:val="-5"/>
        </w:rPr>
        <w:t> </w:t>
      </w:r>
      <w:r>
        <w:rPr>
          <w:color w:val="231F20"/>
        </w:rPr>
        <w:t>cajero.</w:t>
      </w:r>
      <w:r>
        <w:rPr>
          <w:color w:val="231F20"/>
          <w:spacing w:val="-5"/>
        </w:rPr>
        <w:t> </w:t>
      </w:r>
      <w:r>
        <w:rPr>
          <w:color w:val="231F20"/>
        </w:rPr>
        <w:t>Aun</w:t>
      </w:r>
      <w:r>
        <w:rPr>
          <w:color w:val="231F20"/>
          <w:spacing w:val="-5"/>
        </w:rPr>
        <w:t> </w:t>
      </w:r>
      <w:r>
        <w:rPr>
          <w:color w:val="231F20"/>
        </w:rPr>
        <w:t>así,</w:t>
      </w:r>
      <w:r>
        <w:rPr>
          <w:color w:val="231F20"/>
          <w:spacing w:val="-5"/>
        </w:rPr>
        <w:t> </w:t>
      </w:r>
      <w:r>
        <w:rPr>
          <w:color w:val="231F20"/>
        </w:rPr>
        <w:t>está</w:t>
      </w:r>
      <w:r>
        <w:rPr>
          <w:color w:val="231F20"/>
          <w:spacing w:val="-5"/>
        </w:rPr>
        <w:t> </w:t>
      </w:r>
      <w:r>
        <w:rPr>
          <w:color w:val="231F20"/>
        </w:rPr>
        <w:t>llegando</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que</w:t>
      </w:r>
      <w:r>
        <w:rPr>
          <w:color w:val="231F20"/>
          <w:spacing w:val="-5"/>
        </w:rPr>
        <w:t> </w:t>
      </w:r>
      <w:r>
        <w:rPr>
          <w:color w:val="231F20"/>
        </w:rPr>
        <w:t>empieza</w:t>
      </w:r>
      <w:r>
        <w:rPr>
          <w:color w:val="231F20"/>
          <w:spacing w:val="-5"/>
        </w:rPr>
        <w:t> </w:t>
      </w:r>
      <w:r>
        <w:rPr>
          <w:color w:val="231F20"/>
        </w:rPr>
        <w:t>a sentirse</w:t>
      </w:r>
      <w:r>
        <w:rPr>
          <w:color w:val="231F20"/>
          <w:spacing w:val="-8"/>
        </w:rPr>
        <w:t> </w:t>
      </w:r>
      <w:r>
        <w:rPr>
          <w:color w:val="231F20"/>
        </w:rPr>
        <w:t>cansado,</w:t>
      </w:r>
      <w:r>
        <w:rPr>
          <w:color w:val="231F20"/>
          <w:spacing w:val="-8"/>
        </w:rPr>
        <w:t> </w:t>
      </w:r>
      <w:r>
        <w:rPr>
          <w:color w:val="231F20"/>
        </w:rPr>
        <w:t>pues</w:t>
      </w:r>
      <w:r>
        <w:rPr>
          <w:color w:val="231F20"/>
          <w:spacing w:val="-8"/>
        </w:rPr>
        <w:t> </w:t>
      </w:r>
      <w:r>
        <w:rPr>
          <w:color w:val="231F20"/>
        </w:rPr>
        <w:t>abre</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días</w:t>
      </w:r>
      <w:r>
        <w:rPr>
          <w:color w:val="231F20"/>
          <w:spacing w:val="-8"/>
        </w:rPr>
        <w:t> </w:t>
      </w:r>
      <w:r>
        <w:rPr>
          <w:color w:val="231F20"/>
        </w:rPr>
        <w:t>de</w:t>
      </w:r>
      <w:r>
        <w:rPr>
          <w:color w:val="231F20"/>
          <w:spacing w:val="-8"/>
        </w:rPr>
        <w:t> </w:t>
      </w:r>
      <w:r>
        <w:rPr>
          <w:color w:val="231F20"/>
        </w:rPr>
        <w:t>7:00</w:t>
      </w:r>
      <w:r>
        <w:rPr>
          <w:color w:val="231F20"/>
          <w:spacing w:val="-8"/>
        </w:rPr>
        <w:t> </w:t>
      </w:r>
      <w:r>
        <w:rPr>
          <w:color w:val="231F20"/>
        </w:rPr>
        <w:t>a.</w:t>
      </w:r>
      <w:r>
        <w:rPr>
          <w:color w:val="231F20"/>
          <w:spacing w:val="-8"/>
        </w:rPr>
        <w:t> </w:t>
      </w:r>
      <w:r>
        <w:rPr>
          <w:color w:val="231F20"/>
        </w:rPr>
        <w:t>m.</w:t>
      </w:r>
      <w:r>
        <w:rPr>
          <w:color w:val="231F20"/>
          <w:spacing w:val="-8"/>
        </w:rPr>
        <w:t> </w:t>
      </w:r>
      <w:r>
        <w:rPr>
          <w:color w:val="231F20"/>
        </w:rPr>
        <w:t>a</w:t>
      </w:r>
      <w:r>
        <w:rPr>
          <w:color w:val="231F20"/>
          <w:spacing w:val="-8"/>
        </w:rPr>
        <w:t> </w:t>
      </w:r>
      <w:r>
        <w:rPr>
          <w:color w:val="231F20"/>
        </w:rPr>
        <w:t>12:00</w:t>
      </w:r>
      <w:r>
        <w:rPr>
          <w:color w:val="231F20"/>
          <w:spacing w:val="-8"/>
        </w:rPr>
        <w:t> </w:t>
      </w:r>
      <w:r>
        <w:rPr>
          <w:color w:val="231F20"/>
        </w:rPr>
        <w:t>a.</w:t>
      </w:r>
      <w:r>
        <w:rPr>
          <w:color w:val="231F20"/>
          <w:spacing w:val="-8"/>
        </w:rPr>
        <w:t> </w:t>
      </w:r>
      <w:r>
        <w:rPr>
          <w:color w:val="231F20"/>
        </w:rPr>
        <w:t>m.</w:t>
      </w:r>
    </w:p>
    <w:p>
      <w:pPr>
        <w:pStyle w:val="BodyText"/>
        <w:spacing w:line="273" w:lineRule="auto"/>
        <w:ind w:left="485" w:right="111" w:firstLine="283"/>
        <w:jc w:val="both"/>
      </w:pPr>
      <w:r>
        <w:rPr>
          <w:color w:val="231F20"/>
        </w:rPr>
        <w:t>Jorge</w:t>
      </w:r>
      <w:r>
        <w:rPr>
          <w:color w:val="231F20"/>
          <w:spacing w:val="-10"/>
        </w:rPr>
        <w:t> </w:t>
      </w:r>
      <w:r>
        <w:rPr>
          <w:color w:val="231F20"/>
        </w:rPr>
        <w:t>piensa</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ayuda</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hermanos</w:t>
      </w:r>
      <w:r>
        <w:rPr>
          <w:color w:val="231F20"/>
          <w:spacing w:val="-10"/>
        </w:rPr>
        <w:t> </w:t>
      </w:r>
      <w:r>
        <w:rPr>
          <w:color w:val="231F20"/>
        </w:rPr>
        <w:t>será</w:t>
      </w:r>
      <w:r>
        <w:rPr>
          <w:color w:val="231F20"/>
          <w:spacing w:val="-10"/>
        </w:rPr>
        <w:t> </w:t>
      </w:r>
      <w:r>
        <w:rPr>
          <w:color w:val="231F20"/>
        </w:rPr>
        <w:t>temporal,</w:t>
      </w:r>
      <w:r>
        <w:rPr>
          <w:color w:val="231F20"/>
          <w:spacing w:val="-10"/>
        </w:rPr>
        <w:t> </w:t>
      </w:r>
      <w:r>
        <w:rPr>
          <w:color w:val="231F20"/>
        </w:rPr>
        <w:t>pues</w:t>
      </w:r>
      <w:r>
        <w:rPr>
          <w:color w:val="231F20"/>
          <w:spacing w:val="-10"/>
        </w:rPr>
        <w:t> </w:t>
      </w:r>
      <w:r>
        <w:rPr>
          <w:color w:val="231F20"/>
        </w:rPr>
        <w:t>todos</w:t>
      </w:r>
      <w:r>
        <w:rPr>
          <w:color w:val="231F20"/>
          <w:spacing w:val="-10"/>
        </w:rPr>
        <w:t> </w:t>
      </w:r>
      <w:r>
        <w:rPr>
          <w:color w:val="231F20"/>
        </w:rPr>
        <w:t>ellos</w:t>
      </w:r>
      <w:r>
        <w:rPr>
          <w:color w:val="231F20"/>
          <w:spacing w:val="-10"/>
        </w:rPr>
        <w:t> </w:t>
      </w:r>
      <w:r>
        <w:rPr>
          <w:color w:val="231F20"/>
        </w:rPr>
        <w:t>están</w:t>
      </w:r>
      <w:r>
        <w:rPr>
          <w:color w:val="231F20"/>
          <w:spacing w:val="-10"/>
        </w:rPr>
        <w:t> </w:t>
      </w:r>
      <w:r>
        <w:rPr>
          <w:color w:val="231F20"/>
        </w:rPr>
        <w:t>apren- diendo</w:t>
      </w:r>
      <w:r>
        <w:rPr>
          <w:color w:val="231F20"/>
          <w:spacing w:val="-8"/>
        </w:rPr>
        <w:t> </w:t>
      </w:r>
      <w:r>
        <w:rPr>
          <w:color w:val="231F20"/>
        </w:rPr>
        <w:t>del</w:t>
      </w:r>
      <w:r>
        <w:rPr>
          <w:color w:val="231F20"/>
          <w:spacing w:val="-7"/>
        </w:rPr>
        <w:t> </w:t>
      </w:r>
      <w:r>
        <w:rPr>
          <w:color w:val="231F20"/>
        </w:rPr>
        <w:t>negocio</w:t>
      </w:r>
      <w:r>
        <w:rPr>
          <w:color w:val="231F20"/>
          <w:spacing w:val="-7"/>
        </w:rPr>
        <w:t> </w:t>
      </w:r>
      <w:r>
        <w:rPr>
          <w:color w:val="231F20"/>
        </w:rPr>
        <w:t>y</w:t>
      </w:r>
      <w:r>
        <w:rPr>
          <w:color w:val="231F20"/>
          <w:spacing w:val="-8"/>
        </w:rPr>
        <w:t> </w:t>
      </w:r>
      <w:r>
        <w:rPr>
          <w:color w:val="231F20"/>
        </w:rPr>
        <w:t>pronto</w:t>
      </w:r>
      <w:r>
        <w:rPr>
          <w:color w:val="231F20"/>
          <w:spacing w:val="-7"/>
        </w:rPr>
        <w:t> </w:t>
      </w:r>
      <w:r>
        <w:rPr>
          <w:color w:val="231F20"/>
        </w:rPr>
        <w:t>querrán</w:t>
      </w:r>
      <w:r>
        <w:rPr>
          <w:color w:val="231F20"/>
          <w:spacing w:val="-7"/>
        </w:rPr>
        <w:t> </w:t>
      </w:r>
      <w:r>
        <w:rPr>
          <w:color w:val="231F20"/>
        </w:rPr>
        <w:t>independizarse.</w:t>
      </w:r>
      <w:r>
        <w:rPr>
          <w:color w:val="231F20"/>
          <w:spacing w:val="-7"/>
        </w:rPr>
        <w:t> </w:t>
      </w:r>
      <w:r>
        <w:rPr>
          <w:color w:val="231F20"/>
        </w:rPr>
        <w:t>Él</w:t>
      </w:r>
      <w:r>
        <w:rPr>
          <w:color w:val="231F20"/>
          <w:spacing w:val="-8"/>
        </w:rPr>
        <w:t> </w:t>
      </w:r>
      <w:r>
        <w:rPr>
          <w:color w:val="231F20"/>
        </w:rPr>
        <w:t>debe</w:t>
      </w:r>
      <w:r>
        <w:rPr>
          <w:color w:val="231F20"/>
          <w:spacing w:val="-8"/>
        </w:rPr>
        <w:t> </w:t>
      </w:r>
      <w:r>
        <w:rPr>
          <w:color w:val="231F20"/>
        </w:rPr>
        <w:t>ser</w:t>
      </w:r>
      <w:r>
        <w:rPr>
          <w:color w:val="231F20"/>
          <w:spacing w:val="-7"/>
        </w:rPr>
        <w:t> </w:t>
      </w:r>
      <w:r>
        <w:rPr>
          <w:color w:val="231F20"/>
        </w:rPr>
        <w:t>capaz</w:t>
      </w:r>
      <w:r>
        <w:rPr>
          <w:color w:val="231F20"/>
          <w:spacing w:val="-7"/>
        </w:rPr>
        <w:t> </w:t>
      </w:r>
      <w:r>
        <w:rPr>
          <w:color w:val="231F20"/>
        </w:rPr>
        <w:t>de</w:t>
      </w:r>
      <w:r>
        <w:rPr>
          <w:color w:val="231F20"/>
          <w:spacing w:val="-8"/>
        </w:rPr>
        <w:t> </w:t>
      </w:r>
      <w:r>
        <w:rPr>
          <w:color w:val="231F20"/>
        </w:rPr>
        <w:t>controlar</w:t>
      </w:r>
      <w:r>
        <w:rPr>
          <w:color w:val="231F20"/>
          <w:spacing w:val="-7"/>
        </w:rPr>
        <w:t> </w:t>
      </w:r>
      <w:r>
        <w:rPr>
          <w:color w:val="231F20"/>
        </w:rPr>
        <w:t>lo</w:t>
      </w:r>
      <w:r>
        <w:rPr>
          <w:color w:val="231F20"/>
          <w:spacing w:val="-7"/>
        </w:rPr>
        <w:t> </w:t>
      </w:r>
      <w:r>
        <w:rPr>
          <w:color w:val="231F20"/>
        </w:rPr>
        <w:t>que ahora tiene sin que esto resulte un esfuerzo </w:t>
      </w:r>
      <w:r>
        <w:rPr>
          <w:color w:val="231F20"/>
          <w:spacing w:val="-3"/>
        </w:rPr>
        <w:t>mayor, </w:t>
      </w:r>
      <w:r>
        <w:rPr>
          <w:color w:val="231F20"/>
        </w:rPr>
        <w:t>así que, para no hacer grandes inver- siones, hace dos meses contrató a un joven chef recién graduado y a dos chicas para que trabajen</w:t>
      </w:r>
      <w:r>
        <w:rPr>
          <w:color w:val="231F20"/>
          <w:spacing w:val="-24"/>
        </w:rPr>
        <w:t> </w:t>
      </w:r>
      <w:r>
        <w:rPr>
          <w:color w:val="231F20"/>
        </w:rPr>
        <w:t>como</w:t>
      </w:r>
      <w:r>
        <w:rPr>
          <w:color w:val="231F20"/>
          <w:spacing w:val="-24"/>
        </w:rPr>
        <w:t> </w:t>
      </w:r>
      <w:r>
        <w:rPr>
          <w:color w:val="231F20"/>
        </w:rPr>
        <w:t>meseras.</w:t>
      </w:r>
    </w:p>
    <w:p>
      <w:pPr>
        <w:pStyle w:val="BodyText"/>
        <w:spacing w:line="262" w:lineRule="exact"/>
        <w:ind w:left="485" w:firstLine="283"/>
        <w:jc w:val="both"/>
      </w:pPr>
      <w:r>
        <w:rPr>
          <w:color w:val="231F20"/>
          <w:w w:val="105"/>
        </w:rPr>
        <w:t>Jorge</w:t>
      </w:r>
      <w:r>
        <w:rPr>
          <w:color w:val="231F20"/>
          <w:spacing w:val="-32"/>
          <w:w w:val="105"/>
        </w:rPr>
        <w:t> </w:t>
      </w:r>
      <w:r>
        <w:rPr>
          <w:color w:val="231F20"/>
          <w:w w:val="105"/>
        </w:rPr>
        <w:t>ha</w:t>
      </w:r>
      <w:r>
        <w:rPr>
          <w:color w:val="231F20"/>
          <w:spacing w:val="-32"/>
          <w:w w:val="105"/>
        </w:rPr>
        <w:t> </w:t>
      </w:r>
      <w:r>
        <w:rPr>
          <w:color w:val="231F20"/>
          <w:w w:val="105"/>
        </w:rPr>
        <w:t>utilizado</w:t>
      </w:r>
      <w:r>
        <w:rPr>
          <w:color w:val="231F20"/>
          <w:spacing w:val="-26"/>
          <w:w w:val="105"/>
        </w:rPr>
        <w:t> </w:t>
      </w:r>
      <w:r>
        <w:rPr>
          <w:color w:val="231F20"/>
          <w:w w:val="105"/>
          <w:sz w:val="28"/>
        </w:rPr>
        <w:t>ti</w:t>
      </w:r>
      <w:r>
        <w:rPr>
          <w:color w:val="231F20"/>
          <w:spacing w:val="-42"/>
          <w:w w:val="105"/>
          <w:sz w:val="28"/>
        </w:rPr>
        <w:t> </w:t>
      </w:r>
      <w:r>
        <w:rPr>
          <w:color w:val="231F20"/>
          <w:w w:val="105"/>
        </w:rPr>
        <w:t>básicas</w:t>
      </w:r>
      <w:r>
        <w:rPr>
          <w:color w:val="231F20"/>
          <w:spacing w:val="-32"/>
          <w:w w:val="105"/>
        </w:rPr>
        <w:t> </w:t>
      </w:r>
      <w:r>
        <w:rPr>
          <w:color w:val="231F20"/>
          <w:w w:val="105"/>
        </w:rPr>
        <w:t>para</w:t>
      </w:r>
      <w:r>
        <w:rPr>
          <w:color w:val="231F20"/>
          <w:spacing w:val="-32"/>
          <w:w w:val="105"/>
        </w:rPr>
        <w:t> </w:t>
      </w:r>
      <w:r>
        <w:rPr>
          <w:color w:val="231F20"/>
          <w:w w:val="105"/>
        </w:rPr>
        <w:t>apoyar</w:t>
      </w:r>
      <w:r>
        <w:rPr>
          <w:color w:val="231F20"/>
          <w:spacing w:val="-32"/>
          <w:w w:val="105"/>
        </w:rPr>
        <w:t> </w:t>
      </w:r>
      <w:r>
        <w:rPr>
          <w:color w:val="231F20"/>
          <w:w w:val="105"/>
        </w:rPr>
        <w:t>su</w:t>
      </w:r>
      <w:r>
        <w:rPr>
          <w:color w:val="231F20"/>
          <w:spacing w:val="-32"/>
          <w:w w:val="105"/>
        </w:rPr>
        <w:t> </w:t>
      </w:r>
      <w:r>
        <w:rPr>
          <w:color w:val="231F20"/>
          <w:w w:val="105"/>
        </w:rPr>
        <w:t>negocio:</w:t>
      </w:r>
      <w:r>
        <w:rPr>
          <w:color w:val="231F20"/>
          <w:spacing w:val="-32"/>
          <w:w w:val="105"/>
        </w:rPr>
        <w:t> </w:t>
      </w:r>
      <w:r>
        <w:rPr>
          <w:color w:val="231F20"/>
          <w:w w:val="105"/>
        </w:rPr>
        <w:t>tiene</w:t>
      </w:r>
      <w:r>
        <w:rPr>
          <w:color w:val="231F20"/>
          <w:spacing w:val="-32"/>
          <w:w w:val="105"/>
        </w:rPr>
        <w:t> </w:t>
      </w:r>
      <w:r>
        <w:rPr>
          <w:color w:val="231F20"/>
          <w:w w:val="105"/>
        </w:rPr>
        <w:t>una</w:t>
      </w:r>
      <w:r>
        <w:rPr>
          <w:color w:val="231F20"/>
          <w:spacing w:val="-32"/>
          <w:w w:val="105"/>
        </w:rPr>
        <w:t> </w:t>
      </w:r>
      <w:r>
        <w:rPr>
          <w:color w:val="231F20"/>
          <w:w w:val="105"/>
        </w:rPr>
        <w:t>sola</w:t>
      </w:r>
      <w:r>
        <w:rPr>
          <w:color w:val="231F20"/>
          <w:spacing w:val="-32"/>
          <w:w w:val="105"/>
        </w:rPr>
        <w:t> </w:t>
      </w:r>
      <w:r>
        <w:rPr>
          <w:color w:val="231F20"/>
          <w:w w:val="105"/>
        </w:rPr>
        <w:t>computadora,</w:t>
      </w:r>
      <w:r>
        <w:rPr>
          <w:color w:val="231F20"/>
          <w:spacing w:val="-32"/>
          <w:w w:val="105"/>
        </w:rPr>
        <w:t> </w:t>
      </w:r>
      <w:r>
        <w:rPr>
          <w:color w:val="231F20"/>
          <w:w w:val="105"/>
        </w:rPr>
        <w:t>don-</w:t>
      </w:r>
    </w:p>
    <w:p>
      <w:pPr>
        <w:pStyle w:val="BodyText"/>
        <w:spacing w:line="208" w:lineRule="auto" w:before="44"/>
        <w:ind w:left="485" w:right="112"/>
        <w:jc w:val="both"/>
      </w:pPr>
      <w:r>
        <w:rPr>
          <w:color w:val="231F20"/>
        </w:rPr>
        <w:t>de</w:t>
      </w:r>
      <w:r>
        <w:rPr>
          <w:color w:val="231F20"/>
          <w:spacing w:val="-14"/>
        </w:rPr>
        <w:t> </w:t>
      </w:r>
      <w:r>
        <w:rPr>
          <w:color w:val="231F20"/>
        </w:rPr>
        <w:t>registra</w:t>
      </w:r>
      <w:r>
        <w:rPr>
          <w:color w:val="231F20"/>
          <w:spacing w:val="-14"/>
        </w:rPr>
        <w:t> </w:t>
      </w:r>
      <w:r>
        <w:rPr>
          <w:color w:val="231F20"/>
        </w:rPr>
        <w:t>las</w:t>
      </w:r>
      <w:r>
        <w:rPr>
          <w:color w:val="231F20"/>
          <w:spacing w:val="-14"/>
        </w:rPr>
        <w:t> </w:t>
      </w:r>
      <w:r>
        <w:rPr>
          <w:color w:val="231F20"/>
        </w:rPr>
        <w:t>ventas,</w:t>
      </w:r>
      <w:r>
        <w:rPr>
          <w:color w:val="231F20"/>
          <w:spacing w:val="-14"/>
        </w:rPr>
        <w:t> </w:t>
      </w:r>
      <w:r>
        <w:rPr>
          <w:color w:val="231F20"/>
        </w:rPr>
        <w:t>las</w:t>
      </w:r>
      <w:r>
        <w:rPr>
          <w:color w:val="231F20"/>
          <w:spacing w:val="-14"/>
        </w:rPr>
        <w:t> </w:t>
      </w:r>
      <w:r>
        <w:rPr>
          <w:color w:val="231F20"/>
        </w:rPr>
        <w:t>compras</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gastos</w:t>
      </w:r>
      <w:r>
        <w:rPr>
          <w:color w:val="231F20"/>
          <w:spacing w:val="-14"/>
        </w:rPr>
        <w:t> </w:t>
      </w:r>
      <w:r>
        <w:rPr>
          <w:color w:val="231F20"/>
        </w:rPr>
        <w:t>en</w:t>
      </w:r>
      <w:r>
        <w:rPr>
          <w:color w:val="231F20"/>
          <w:spacing w:val="-14"/>
        </w:rPr>
        <w:t> </w:t>
      </w:r>
      <w:r>
        <w:rPr>
          <w:color w:val="231F20"/>
        </w:rPr>
        <w:t>que</w:t>
      </w:r>
      <w:r>
        <w:rPr>
          <w:color w:val="231F20"/>
          <w:spacing w:val="-14"/>
        </w:rPr>
        <w:t> </w:t>
      </w:r>
      <w:r>
        <w:rPr>
          <w:color w:val="231F20"/>
        </w:rPr>
        <w:t>incurre</w:t>
      </w:r>
      <w:r>
        <w:rPr>
          <w:color w:val="231F20"/>
          <w:spacing w:val="-14"/>
        </w:rPr>
        <w:t> </w:t>
      </w:r>
      <w:r>
        <w:rPr>
          <w:color w:val="231F20"/>
        </w:rPr>
        <w:t>diariamente.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extranjero, tuvo</w:t>
      </w:r>
      <w:r>
        <w:rPr>
          <w:color w:val="231F20"/>
          <w:spacing w:val="-5"/>
        </w:rPr>
        <w:t> </w:t>
      </w:r>
      <w:r>
        <w:rPr>
          <w:color w:val="231F20"/>
        </w:rPr>
        <w:t>la</w:t>
      </w:r>
      <w:r>
        <w:rPr>
          <w:color w:val="231F20"/>
          <w:spacing w:val="-5"/>
        </w:rPr>
        <w:t> </w:t>
      </w:r>
      <w:r>
        <w:rPr>
          <w:color w:val="231F20"/>
        </w:rPr>
        <w:t>oportunidad</w:t>
      </w:r>
      <w:r>
        <w:rPr>
          <w:color w:val="231F20"/>
          <w:spacing w:val="-5"/>
        </w:rPr>
        <w:t> </w:t>
      </w:r>
      <w:r>
        <w:rPr>
          <w:color w:val="231F20"/>
        </w:rPr>
        <w:t>de</w:t>
      </w:r>
      <w:r>
        <w:rPr>
          <w:color w:val="231F20"/>
          <w:spacing w:val="-5"/>
        </w:rPr>
        <w:t> </w:t>
      </w:r>
      <w:r>
        <w:rPr>
          <w:color w:val="231F20"/>
        </w:rPr>
        <w:t>observar</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generalizado</w:t>
      </w:r>
      <w:r>
        <w:rPr>
          <w:color w:val="231F20"/>
          <w:spacing w:val="-5"/>
        </w:rPr>
        <w:t> </w:t>
      </w:r>
      <w:r>
        <w:rPr>
          <w:color w:val="231F20"/>
        </w:rPr>
        <w:t>de</w:t>
      </w:r>
      <w:r>
        <w:rPr>
          <w:color w:val="231F20"/>
          <w:spacing w:val="-5"/>
        </w:rPr>
        <w:t> </w:t>
      </w:r>
      <w:r>
        <w:rPr>
          <w:color w:val="231F20"/>
          <w:w w:val="105"/>
          <w:sz w:val="28"/>
        </w:rPr>
        <w:t>ti</w:t>
      </w:r>
      <w:r>
        <w:rPr>
          <w:color w:val="231F20"/>
          <w:spacing w:val="-24"/>
          <w:w w:val="105"/>
          <w:sz w:val="28"/>
        </w:rPr>
        <w:t> </w:t>
      </w:r>
      <w:r>
        <w:rPr>
          <w:color w:val="231F20"/>
        </w:rPr>
        <w:t>en</w:t>
      </w:r>
      <w:r>
        <w:rPr>
          <w:color w:val="231F20"/>
          <w:spacing w:val="-5"/>
        </w:rPr>
        <w:t> </w:t>
      </w:r>
      <w:r>
        <w:rPr>
          <w:color w:val="231F20"/>
        </w:rPr>
        <w:t>varios</w:t>
      </w:r>
      <w:r>
        <w:rPr>
          <w:color w:val="231F20"/>
          <w:spacing w:val="-5"/>
        </w:rPr>
        <w:t> </w:t>
      </w:r>
      <w:r>
        <w:rPr>
          <w:color w:val="231F20"/>
        </w:rPr>
        <w:t>restaurantes.</w:t>
      </w:r>
    </w:p>
    <w:p>
      <w:pPr>
        <w:pStyle w:val="BodyText"/>
        <w:spacing w:line="280" w:lineRule="exact" w:before="2"/>
        <w:ind w:left="485" w:right="110" w:firstLine="283"/>
        <w:jc w:val="right"/>
      </w:pPr>
      <w:r>
        <w:rPr>
          <w:color w:val="231F20"/>
        </w:rPr>
        <w:t>¿Cómo</w:t>
      </w:r>
      <w:r>
        <w:rPr>
          <w:color w:val="231F20"/>
          <w:spacing w:val="-13"/>
        </w:rPr>
        <w:t> </w:t>
      </w:r>
      <w:r>
        <w:rPr>
          <w:color w:val="231F20"/>
        </w:rPr>
        <w:t>ha</w:t>
      </w:r>
      <w:r>
        <w:rPr>
          <w:color w:val="231F20"/>
          <w:spacing w:val="-13"/>
        </w:rPr>
        <w:t> </w:t>
      </w:r>
      <w:r>
        <w:rPr>
          <w:color w:val="231F20"/>
        </w:rPr>
        <w:t>logrado</w:t>
      </w:r>
      <w:r>
        <w:rPr>
          <w:color w:val="231F20"/>
          <w:spacing w:val="-13"/>
        </w:rPr>
        <w:t> </w:t>
      </w:r>
      <w:r>
        <w:rPr>
          <w:color w:val="231F20"/>
        </w:rPr>
        <w:t>Jorge</w:t>
      </w:r>
      <w:r>
        <w:rPr>
          <w:color w:val="231F20"/>
          <w:spacing w:val="-13"/>
        </w:rPr>
        <w:t> </w:t>
      </w:r>
      <w:r>
        <w:rPr>
          <w:color w:val="231F20"/>
        </w:rPr>
        <w:t>transmitir</w:t>
      </w:r>
      <w:r>
        <w:rPr>
          <w:color w:val="231F20"/>
          <w:spacing w:val="-13"/>
        </w:rPr>
        <w:t> </w:t>
      </w:r>
      <w:r>
        <w:rPr>
          <w:color w:val="231F20"/>
        </w:rPr>
        <w:t>el</w:t>
      </w:r>
      <w:r>
        <w:rPr>
          <w:color w:val="231F20"/>
          <w:spacing w:val="-13"/>
        </w:rPr>
        <w:t> </w:t>
      </w:r>
      <w:r>
        <w:rPr>
          <w:color w:val="231F20"/>
        </w:rPr>
        <w:t>conocimiento</w:t>
      </w:r>
      <w:r>
        <w:rPr>
          <w:color w:val="231F20"/>
          <w:spacing w:val="-13"/>
        </w:rPr>
        <w:t> </w:t>
      </w:r>
      <w:r>
        <w:rPr>
          <w:color w:val="231F20"/>
        </w:rPr>
        <w:t>para</w:t>
      </w:r>
      <w:r>
        <w:rPr>
          <w:color w:val="231F20"/>
          <w:spacing w:val="-13"/>
        </w:rPr>
        <w:t> </w:t>
      </w:r>
      <w:r>
        <w:rPr>
          <w:color w:val="231F20"/>
        </w:rPr>
        <w:t>sostener</w:t>
      </w:r>
      <w:r>
        <w:rPr>
          <w:color w:val="231F20"/>
          <w:spacing w:val="-13"/>
        </w:rPr>
        <w:t> </w:t>
      </w:r>
      <w:r>
        <w:rPr>
          <w:color w:val="231F20"/>
        </w:rPr>
        <w:t>la</w:t>
      </w:r>
      <w:r>
        <w:rPr>
          <w:color w:val="231F20"/>
          <w:spacing w:val="-13"/>
        </w:rPr>
        <w:t> </w:t>
      </w:r>
      <w:r>
        <w:rPr>
          <w:color w:val="231F20"/>
        </w:rPr>
        <w:t>estrategia</w:t>
      </w:r>
      <w:r>
        <w:rPr>
          <w:color w:val="231F20"/>
          <w:spacing w:val="-13"/>
        </w:rPr>
        <w:t> </w:t>
      </w:r>
      <w:r>
        <w:rPr>
          <w:color w:val="231F20"/>
        </w:rPr>
        <w:t>de</w:t>
      </w:r>
      <w:r>
        <w:rPr>
          <w:color w:val="231F20"/>
          <w:spacing w:val="-13"/>
        </w:rPr>
        <w:t> </w:t>
      </w:r>
      <w:r>
        <w:rPr>
          <w:color w:val="231F20"/>
        </w:rPr>
        <w:t>nego-</w:t>
      </w:r>
      <w:r>
        <w:rPr>
          <w:color w:val="231F20"/>
          <w:w w:val="117"/>
        </w:rPr>
        <w:t> </w:t>
      </w:r>
      <w:r>
        <w:rPr>
          <w:color w:val="231F20"/>
          <w:w w:val="105"/>
        </w:rPr>
        <w:t>cio?</w:t>
      </w:r>
      <w:r>
        <w:rPr>
          <w:color w:val="231F20"/>
          <w:spacing w:val="-15"/>
          <w:w w:val="105"/>
        </w:rPr>
        <w:t> </w:t>
      </w:r>
      <w:r>
        <w:rPr>
          <w:color w:val="231F20"/>
          <w:w w:val="105"/>
        </w:rPr>
        <w:t>¿Cómo</w:t>
      </w:r>
      <w:r>
        <w:rPr>
          <w:color w:val="231F20"/>
          <w:spacing w:val="-15"/>
          <w:w w:val="105"/>
        </w:rPr>
        <w:t> </w:t>
      </w:r>
      <w:r>
        <w:rPr>
          <w:color w:val="231F20"/>
          <w:w w:val="105"/>
        </w:rPr>
        <w:t>han</w:t>
      </w:r>
      <w:r>
        <w:rPr>
          <w:color w:val="231F20"/>
          <w:spacing w:val="-14"/>
          <w:w w:val="105"/>
        </w:rPr>
        <w:t> </w:t>
      </w:r>
      <w:r>
        <w:rPr>
          <w:color w:val="231F20"/>
          <w:w w:val="105"/>
        </w:rPr>
        <w:t>apoyado</w:t>
      </w:r>
      <w:r>
        <w:rPr>
          <w:color w:val="231F20"/>
          <w:spacing w:val="-14"/>
          <w:w w:val="105"/>
        </w:rPr>
        <w:t> </w:t>
      </w:r>
      <w:r>
        <w:rPr>
          <w:color w:val="231F20"/>
          <w:w w:val="105"/>
        </w:rPr>
        <w:t>las</w:t>
      </w:r>
      <w:r>
        <w:rPr>
          <w:color w:val="231F20"/>
          <w:spacing w:val="-14"/>
          <w:w w:val="105"/>
        </w:rPr>
        <w:t> </w:t>
      </w:r>
      <w:r>
        <w:rPr>
          <w:color w:val="231F20"/>
          <w:w w:val="105"/>
          <w:sz w:val="28"/>
        </w:rPr>
        <w:t>ti</w:t>
      </w:r>
      <w:r>
        <w:rPr>
          <w:color w:val="231F20"/>
          <w:spacing w:val="-31"/>
          <w:w w:val="105"/>
          <w:sz w:val="28"/>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transmisión</w:t>
      </w:r>
      <w:r>
        <w:rPr>
          <w:color w:val="231F20"/>
          <w:spacing w:val="-14"/>
          <w:w w:val="105"/>
        </w:rPr>
        <w:t> </w:t>
      </w:r>
      <w:r>
        <w:rPr>
          <w:color w:val="231F20"/>
          <w:w w:val="105"/>
        </w:rPr>
        <w:t>del</w:t>
      </w:r>
      <w:r>
        <w:rPr>
          <w:color w:val="231F20"/>
          <w:spacing w:val="-15"/>
          <w:w w:val="105"/>
        </w:rPr>
        <w:t> </w:t>
      </w:r>
      <w:r>
        <w:rPr>
          <w:color w:val="231F20"/>
          <w:w w:val="105"/>
        </w:rPr>
        <w:t>conocimiento?</w:t>
      </w:r>
      <w:r>
        <w:rPr>
          <w:color w:val="231F20"/>
          <w:spacing w:val="-15"/>
          <w:w w:val="105"/>
        </w:rPr>
        <w:t> </w:t>
      </w:r>
      <w:r>
        <w:rPr>
          <w:color w:val="231F20"/>
          <w:w w:val="105"/>
        </w:rPr>
        <w:t>¿Son</w:t>
      </w:r>
      <w:r>
        <w:rPr>
          <w:color w:val="231F20"/>
          <w:spacing w:val="-15"/>
          <w:w w:val="105"/>
        </w:rPr>
        <w:t> </w:t>
      </w:r>
      <w:r>
        <w:rPr>
          <w:color w:val="231F20"/>
          <w:w w:val="105"/>
        </w:rPr>
        <w:t>las</w:t>
      </w:r>
      <w:r>
        <w:rPr>
          <w:color w:val="231F20"/>
          <w:spacing w:val="-14"/>
          <w:w w:val="105"/>
        </w:rPr>
        <w:t> </w:t>
      </w:r>
      <w:r>
        <w:rPr>
          <w:color w:val="231F20"/>
          <w:w w:val="105"/>
          <w:sz w:val="28"/>
        </w:rPr>
        <w:t>ti</w:t>
      </w:r>
      <w:r>
        <w:rPr>
          <w:color w:val="231F20"/>
          <w:spacing w:val="-31"/>
          <w:w w:val="105"/>
          <w:sz w:val="28"/>
        </w:rPr>
        <w:t> </w:t>
      </w:r>
      <w:r>
        <w:rPr>
          <w:color w:val="231F20"/>
          <w:w w:val="105"/>
        </w:rPr>
        <w:t>una</w:t>
      </w:r>
      <w:r>
        <w:rPr>
          <w:color w:val="231F20"/>
          <w:spacing w:val="-15"/>
          <w:w w:val="105"/>
        </w:rPr>
        <w:t> </w:t>
      </w:r>
      <w:r>
        <w:rPr>
          <w:color w:val="231F20"/>
          <w:w w:val="105"/>
        </w:rPr>
        <w:t>res-</w:t>
      </w:r>
      <w:r>
        <w:rPr>
          <w:color w:val="231F20"/>
          <w:w w:val="117"/>
        </w:rPr>
        <w:t> </w:t>
      </w:r>
      <w:r>
        <w:rPr>
          <w:color w:val="231F20"/>
        </w:rPr>
        <w:t>puesta</w:t>
      </w:r>
      <w:r>
        <w:rPr>
          <w:color w:val="231F20"/>
          <w:spacing w:val="-27"/>
        </w:rPr>
        <w:t> </w:t>
      </w:r>
      <w:r>
        <w:rPr>
          <w:color w:val="231F20"/>
        </w:rPr>
        <w:t>para</w:t>
      </w:r>
      <w:r>
        <w:rPr>
          <w:color w:val="231F20"/>
          <w:spacing w:val="-27"/>
        </w:rPr>
        <w:t> </w:t>
      </w:r>
      <w:r>
        <w:rPr>
          <w:color w:val="231F20"/>
        </w:rPr>
        <w:t>reducir</w:t>
      </w:r>
      <w:r>
        <w:rPr>
          <w:color w:val="231F20"/>
          <w:spacing w:val="-27"/>
        </w:rPr>
        <w:t> </w:t>
      </w:r>
      <w:r>
        <w:rPr>
          <w:color w:val="231F20"/>
        </w:rPr>
        <w:t>esfuerzos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operación</w:t>
      </w:r>
      <w:r>
        <w:rPr>
          <w:color w:val="231F20"/>
          <w:spacing w:val="-27"/>
        </w:rPr>
        <w:t> </w:t>
      </w:r>
      <w:r>
        <w:rPr>
          <w:color w:val="231F20"/>
        </w:rPr>
        <w:t>y</w:t>
      </w:r>
      <w:r>
        <w:rPr>
          <w:color w:val="231F20"/>
          <w:spacing w:val="-27"/>
        </w:rPr>
        <w:t> </w:t>
      </w:r>
      <w:r>
        <w:rPr>
          <w:color w:val="231F20"/>
        </w:rPr>
        <w:t>poder</w:t>
      </w:r>
      <w:r>
        <w:rPr>
          <w:color w:val="231F20"/>
          <w:spacing w:val="-27"/>
        </w:rPr>
        <w:t> </w:t>
      </w:r>
      <w:r>
        <w:rPr>
          <w:color w:val="231F20"/>
        </w:rPr>
        <w:t>ocuparse</w:t>
      </w:r>
      <w:r>
        <w:rPr>
          <w:color w:val="231F20"/>
          <w:spacing w:val="-27"/>
        </w:rPr>
        <w:t> </w:t>
      </w:r>
      <w:r>
        <w:rPr>
          <w:color w:val="231F20"/>
        </w:rPr>
        <w:t>más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visión</w:t>
      </w:r>
      <w:r>
        <w:rPr>
          <w:color w:val="231F20"/>
          <w:spacing w:val="-27"/>
        </w:rPr>
        <w:t> </w:t>
      </w:r>
      <w:r>
        <w:rPr>
          <w:color w:val="231F20"/>
        </w:rPr>
        <w:t>del</w:t>
      </w:r>
      <w:r>
        <w:rPr>
          <w:color w:val="231F20"/>
          <w:spacing w:val="-27"/>
        </w:rPr>
        <w:t> </w:t>
      </w:r>
      <w:r>
        <w:rPr>
          <w:color w:val="231F20"/>
        </w:rPr>
        <w:t>negocio?</w:t>
      </w:r>
      <w:r>
        <w:rPr>
          <w:color w:val="231F20"/>
          <w:spacing w:val="-2"/>
          <w:w w:val="100"/>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Jorge</w:t>
      </w:r>
      <w:r>
        <w:rPr>
          <w:color w:val="231F20"/>
          <w:spacing w:val="-8"/>
        </w:rPr>
        <w:t> </w:t>
      </w:r>
      <w:r>
        <w:rPr>
          <w:color w:val="231F20"/>
        </w:rPr>
        <w:t>es</w:t>
      </w:r>
      <w:r>
        <w:rPr>
          <w:color w:val="231F20"/>
          <w:spacing w:val="-8"/>
        </w:rPr>
        <w:t> </w:t>
      </w:r>
      <w:r>
        <w:rPr>
          <w:color w:val="231F20"/>
        </w:rPr>
        <w:t>apropiado</w:t>
      </w:r>
      <w:r>
        <w:rPr>
          <w:color w:val="231F20"/>
          <w:spacing w:val="-8"/>
        </w:rPr>
        <w:t> </w:t>
      </w:r>
      <w:r>
        <w:rPr>
          <w:color w:val="231F20"/>
        </w:rPr>
        <w:t>para</w:t>
      </w:r>
      <w:r>
        <w:rPr>
          <w:color w:val="231F20"/>
          <w:spacing w:val="-8"/>
        </w:rPr>
        <w:t> </w:t>
      </w:r>
      <w:r>
        <w:rPr>
          <w:color w:val="231F20"/>
        </w:rPr>
        <w:t>entender</w:t>
      </w:r>
      <w:r>
        <w:rPr>
          <w:color w:val="231F20"/>
          <w:spacing w:val="-8"/>
        </w:rPr>
        <w:t> </w:t>
      </w:r>
      <w:r>
        <w:rPr>
          <w:color w:val="231F20"/>
        </w:rPr>
        <w:t>el</w:t>
      </w:r>
      <w:r>
        <w:rPr>
          <w:color w:val="231F20"/>
          <w:spacing w:val="-8"/>
        </w:rPr>
        <w:t> </w:t>
      </w:r>
      <w:r>
        <w:rPr>
          <w:color w:val="231F20"/>
        </w:rPr>
        <w:t>concepto</w:t>
      </w:r>
      <w:r>
        <w:rPr>
          <w:color w:val="231F20"/>
          <w:spacing w:val="-8"/>
        </w:rPr>
        <w:t> </w:t>
      </w:r>
      <w:r>
        <w:rPr>
          <w:color w:val="231F20"/>
        </w:rPr>
        <w:t>de</w:t>
      </w:r>
      <w:r>
        <w:rPr>
          <w:color w:val="231F20"/>
          <w:spacing w:val="-8"/>
        </w:rPr>
        <w:t> </w:t>
      </w:r>
      <w:r>
        <w:rPr>
          <w:rFonts w:ascii="Palatino Linotype" w:hAnsi="Palatino Linotype"/>
          <w:i/>
          <w:color w:val="231F20"/>
        </w:rPr>
        <w:t>socialización</w:t>
      </w:r>
      <w:r>
        <w:rPr>
          <w:rFonts w:ascii="Palatino Linotype" w:hAnsi="Palatino Linotype"/>
          <w:i/>
          <w:color w:val="231F20"/>
          <w:spacing w:val="-15"/>
        </w:rPr>
        <w:t> </w:t>
      </w:r>
      <w:r>
        <w:rPr>
          <w:color w:val="231F20"/>
        </w:rPr>
        <w:t>dentro</w:t>
      </w:r>
      <w:r>
        <w:rPr>
          <w:color w:val="231F20"/>
          <w:spacing w:val="-8"/>
        </w:rPr>
        <w:t> </w:t>
      </w:r>
      <w:r>
        <w:rPr>
          <w:color w:val="231F20"/>
        </w:rPr>
        <w:t>del</w:t>
      </w:r>
      <w:r>
        <w:rPr>
          <w:color w:val="231F20"/>
          <w:spacing w:val="-8"/>
        </w:rPr>
        <w:t> </w:t>
      </w:r>
      <w:r>
        <w:rPr>
          <w:color w:val="231F20"/>
        </w:rPr>
        <w:t>mo-</w:t>
      </w:r>
      <w:r>
        <w:rPr>
          <w:color w:val="231F20"/>
          <w:w w:val="117"/>
        </w:rPr>
        <w:t> </w:t>
      </w:r>
      <w:r>
        <w:rPr>
          <w:color w:val="231F20"/>
          <w:w w:val="105"/>
        </w:rPr>
        <w:t>delo</w:t>
      </w:r>
      <w:r>
        <w:rPr>
          <w:color w:val="231F20"/>
          <w:spacing w:val="-26"/>
          <w:w w:val="105"/>
        </w:rPr>
        <w:t> </w:t>
      </w:r>
      <w:r>
        <w:rPr>
          <w:color w:val="231F20"/>
          <w:w w:val="105"/>
        </w:rPr>
        <w:t>de</w:t>
      </w:r>
      <w:r>
        <w:rPr>
          <w:color w:val="231F20"/>
          <w:spacing w:val="-26"/>
          <w:w w:val="105"/>
        </w:rPr>
        <w:t> </w:t>
      </w:r>
      <w:r>
        <w:rPr>
          <w:color w:val="231F20"/>
          <w:w w:val="105"/>
          <w:sz w:val="28"/>
        </w:rPr>
        <w:t>gc</w:t>
      </w:r>
      <w:r>
        <w:rPr>
          <w:color w:val="231F20"/>
          <w:spacing w:val="-42"/>
          <w:w w:val="105"/>
          <w:sz w:val="28"/>
        </w:rPr>
        <w:t> </w:t>
      </w:r>
      <w:r>
        <w:rPr>
          <w:color w:val="231F20"/>
          <w:w w:val="105"/>
        </w:rPr>
        <w:t>propuesto</w:t>
      </w:r>
      <w:r>
        <w:rPr>
          <w:color w:val="231F20"/>
          <w:spacing w:val="-26"/>
          <w:w w:val="105"/>
        </w:rPr>
        <w:t> </w:t>
      </w:r>
      <w:r>
        <w:rPr>
          <w:color w:val="231F20"/>
          <w:w w:val="105"/>
        </w:rPr>
        <w:t>por</w:t>
      </w:r>
      <w:r>
        <w:rPr>
          <w:color w:val="231F20"/>
          <w:spacing w:val="-26"/>
          <w:w w:val="105"/>
        </w:rPr>
        <w:t> </w:t>
      </w:r>
      <w:r>
        <w:rPr>
          <w:color w:val="231F20"/>
          <w:w w:val="105"/>
        </w:rPr>
        <w:t>Nonaka</w:t>
      </w:r>
      <w:r>
        <w:rPr>
          <w:color w:val="231F20"/>
          <w:spacing w:val="-26"/>
          <w:w w:val="105"/>
        </w:rPr>
        <w:t> </w:t>
      </w:r>
      <w:r>
        <w:rPr>
          <w:color w:val="231F20"/>
          <w:w w:val="105"/>
        </w:rPr>
        <w:t>y</w:t>
      </w:r>
      <w:r>
        <w:rPr>
          <w:color w:val="231F20"/>
          <w:spacing w:val="-26"/>
          <w:w w:val="105"/>
        </w:rPr>
        <w:t> </w:t>
      </w:r>
      <w:r>
        <w:rPr>
          <w:color w:val="231F20"/>
          <w:spacing w:val="-5"/>
          <w:w w:val="105"/>
        </w:rPr>
        <w:t>Takeuchi</w:t>
      </w:r>
      <w:r>
        <w:rPr>
          <w:color w:val="231F20"/>
          <w:spacing w:val="-26"/>
          <w:w w:val="105"/>
        </w:rPr>
        <w:t> </w:t>
      </w:r>
      <w:r>
        <w:rPr>
          <w:color w:val="231F20"/>
          <w:w w:val="105"/>
        </w:rPr>
        <w:t>(1995).</w:t>
      </w:r>
      <w:r>
        <w:rPr>
          <w:color w:val="231F20"/>
          <w:spacing w:val="-26"/>
          <w:w w:val="105"/>
        </w:rPr>
        <w:t> </w:t>
      </w:r>
      <w:r>
        <w:rPr>
          <w:color w:val="231F20"/>
          <w:w w:val="105"/>
        </w:rPr>
        <w:t>Para</w:t>
      </w:r>
      <w:r>
        <w:rPr>
          <w:color w:val="231F20"/>
          <w:spacing w:val="-26"/>
          <w:w w:val="105"/>
        </w:rPr>
        <w:t> </w:t>
      </w:r>
      <w:r>
        <w:rPr>
          <w:color w:val="231F20"/>
          <w:w w:val="105"/>
        </w:rPr>
        <w:t>ello</w:t>
      </w:r>
      <w:r>
        <w:rPr>
          <w:color w:val="231F20"/>
          <w:spacing w:val="-26"/>
          <w:w w:val="105"/>
        </w:rPr>
        <w:t> </w:t>
      </w:r>
      <w:r>
        <w:rPr>
          <w:color w:val="231F20"/>
          <w:w w:val="105"/>
        </w:rPr>
        <w:t>hemos</w:t>
      </w:r>
      <w:r>
        <w:rPr>
          <w:color w:val="231F20"/>
          <w:spacing w:val="-26"/>
          <w:w w:val="105"/>
        </w:rPr>
        <w:t> </w:t>
      </w:r>
      <w:r>
        <w:rPr>
          <w:color w:val="231F20"/>
          <w:w w:val="105"/>
        </w:rPr>
        <w:t>dividido</w:t>
      </w:r>
      <w:r>
        <w:rPr>
          <w:color w:val="231F20"/>
          <w:spacing w:val="-26"/>
          <w:w w:val="105"/>
        </w:rPr>
        <w:t> </w:t>
      </w:r>
      <w:r>
        <w:rPr>
          <w:color w:val="231F20"/>
          <w:w w:val="105"/>
        </w:rPr>
        <w:t>este</w:t>
      </w:r>
      <w:r>
        <w:rPr>
          <w:color w:val="231F20"/>
          <w:spacing w:val="-26"/>
          <w:w w:val="105"/>
        </w:rPr>
        <w:t> </w:t>
      </w:r>
      <w:r>
        <w:rPr>
          <w:color w:val="231F20"/>
          <w:w w:val="105"/>
        </w:rPr>
        <w:t>capí-</w:t>
      </w:r>
      <w:r>
        <w:rPr>
          <w:color w:val="231F20"/>
          <w:w w:val="117"/>
        </w:rPr>
        <w:t> </w:t>
      </w:r>
      <w:r>
        <w:rPr>
          <w:color w:val="231F20"/>
          <w:w w:val="105"/>
        </w:rPr>
        <w:t>tulo</w:t>
      </w:r>
      <w:r>
        <w:rPr>
          <w:color w:val="231F20"/>
          <w:spacing w:val="-28"/>
          <w:w w:val="105"/>
        </w:rPr>
        <w:t> </w:t>
      </w:r>
      <w:r>
        <w:rPr>
          <w:color w:val="231F20"/>
          <w:w w:val="105"/>
        </w:rPr>
        <w:t>en</w:t>
      </w:r>
      <w:r>
        <w:rPr>
          <w:color w:val="231F20"/>
          <w:spacing w:val="-28"/>
          <w:w w:val="105"/>
        </w:rPr>
        <w:t> </w:t>
      </w:r>
      <w:r>
        <w:rPr>
          <w:color w:val="231F20"/>
          <w:w w:val="105"/>
        </w:rPr>
        <w:t>cinco</w:t>
      </w:r>
      <w:r>
        <w:rPr>
          <w:color w:val="231F20"/>
          <w:spacing w:val="-28"/>
          <w:w w:val="105"/>
        </w:rPr>
        <w:t> </w:t>
      </w:r>
      <w:r>
        <w:rPr>
          <w:color w:val="231F20"/>
          <w:w w:val="105"/>
        </w:rPr>
        <w:t>apartados.</w:t>
      </w:r>
      <w:r>
        <w:rPr>
          <w:color w:val="231F20"/>
          <w:spacing w:val="-28"/>
          <w:w w:val="105"/>
        </w:rPr>
        <w:t> </w:t>
      </w:r>
      <w:r>
        <w:rPr>
          <w:color w:val="231F20"/>
          <w:w w:val="105"/>
        </w:rPr>
        <w:t>El</w:t>
      </w:r>
      <w:r>
        <w:rPr>
          <w:color w:val="231F20"/>
          <w:spacing w:val="-28"/>
          <w:w w:val="105"/>
        </w:rPr>
        <w:t> </w:t>
      </w:r>
      <w:r>
        <w:rPr>
          <w:color w:val="231F20"/>
          <w:w w:val="105"/>
        </w:rPr>
        <w:t>primero,</w:t>
      </w:r>
      <w:r>
        <w:rPr>
          <w:color w:val="231F20"/>
          <w:spacing w:val="-28"/>
          <w:w w:val="105"/>
        </w:rPr>
        <w:t> </w:t>
      </w:r>
      <w:r>
        <w:rPr>
          <w:color w:val="231F20"/>
          <w:w w:val="105"/>
        </w:rPr>
        <w:t>dedicado</w:t>
      </w:r>
      <w:r>
        <w:rPr>
          <w:color w:val="231F20"/>
          <w:spacing w:val="-28"/>
          <w:w w:val="105"/>
        </w:rPr>
        <w:t> </w:t>
      </w:r>
      <w:r>
        <w:rPr>
          <w:color w:val="231F20"/>
          <w:w w:val="105"/>
        </w:rPr>
        <w:t>a</w:t>
      </w:r>
      <w:r>
        <w:rPr>
          <w:color w:val="231F20"/>
          <w:spacing w:val="-28"/>
          <w:w w:val="105"/>
        </w:rPr>
        <w:t> </w:t>
      </w:r>
      <w:r>
        <w:rPr>
          <w:color w:val="231F20"/>
          <w:w w:val="105"/>
        </w:rPr>
        <w:t>describir</w:t>
      </w:r>
      <w:r>
        <w:rPr>
          <w:color w:val="231F20"/>
          <w:spacing w:val="-28"/>
          <w:w w:val="105"/>
        </w:rPr>
        <w:t> </w:t>
      </w:r>
      <w:r>
        <w:rPr>
          <w:color w:val="231F20"/>
          <w:w w:val="105"/>
        </w:rPr>
        <w:t>el</w:t>
      </w:r>
      <w:r>
        <w:rPr>
          <w:color w:val="231F20"/>
          <w:spacing w:val="-28"/>
          <w:w w:val="105"/>
        </w:rPr>
        <w:t> </w:t>
      </w:r>
      <w:r>
        <w:rPr>
          <w:color w:val="231F20"/>
          <w:w w:val="105"/>
        </w:rPr>
        <w:t>caso</w:t>
      </w:r>
      <w:r>
        <w:rPr>
          <w:color w:val="231F20"/>
          <w:spacing w:val="-28"/>
          <w:w w:val="105"/>
        </w:rPr>
        <w:t> </w:t>
      </w:r>
      <w:r>
        <w:rPr>
          <w:color w:val="231F20"/>
          <w:w w:val="105"/>
        </w:rPr>
        <w:t>de</w:t>
      </w:r>
      <w:r>
        <w:rPr>
          <w:color w:val="231F20"/>
          <w:spacing w:val="-28"/>
          <w:w w:val="105"/>
        </w:rPr>
        <w:t> </w:t>
      </w:r>
      <w:r>
        <w:rPr>
          <w:color w:val="231F20"/>
          <w:w w:val="105"/>
        </w:rPr>
        <w:t>Jorge,</w:t>
      </w:r>
      <w:r>
        <w:rPr>
          <w:color w:val="231F20"/>
          <w:spacing w:val="-28"/>
          <w:w w:val="105"/>
        </w:rPr>
        <w:t> </w:t>
      </w:r>
      <w:r>
        <w:rPr>
          <w:color w:val="231F20"/>
          <w:w w:val="105"/>
        </w:rPr>
        <w:t>antecede</w:t>
      </w:r>
      <w:r>
        <w:rPr>
          <w:color w:val="231F20"/>
          <w:spacing w:val="-28"/>
          <w:w w:val="105"/>
        </w:rPr>
        <w:t> </w:t>
      </w:r>
      <w:r>
        <w:rPr>
          <w:color w:val="231F20"/>
          <w:w w:val="105"/>
        </w:rPr>
        <w:t>a</w:t>
      </w:r>
      <w:r>
        <w:rPr>
          <w:color w:val="231F20"/>
          <w:spacing w:val="-28"/>
          <w:w w:val="105"/>
        </w:rPr>
        <w:t> </w:t>
      </w:r>
      <w:r>
        <w:rPr>
          <w:color w:val="231F20"/>
          <w:w w:val="105"/>
        </w:rPr>
        <w:t>este</w:t>
      </w:r>
      <w:r>
        <w:rPr>
          <w:color w:val="231F20"/>
          <w:spacing w:val="-2"/>
          <w:w w:val="92"/>
        </w:rPr>
        <w:t> </w:t>
      </w:r>
      <w:r>
        <w:rPr>
          <w:color w:val="231F20"/>
        </w:rPr>
        <w:t>párrafo.</w:t>
      </w:r>
      <w:r>
        <w:rPr>
          <w:color w:val="231F20"/>
          <w:spacing w:val="-20"/>
        </w:rPr>
        <w:t> </w:t>
      </w:r>
      <w:r>
        <w:rPr>
          <w:color w:val="231F20"/>
        </w:rPr>
        <w:t>El</w:t>
      </w:r>
      <w:r>
        <w:rPr>
          <w:color w:val="231F20"/>
          <w:spacing w:val="-20"/>
        </w:rPr>
        <w:t> </w:t>
      </w:r>
      <w:r>
        <w:rPr>
          <w:color w:val="231F20"/>
        </w:rPr>
        <w:t>segundo</w:t>
      </w:r>
      <w:r>
        <w:rPr>
          <w:color w:val="231F20"/>
          <w:spacing w:val="-20"/>
        </w:rPr>
        <w:t> </w:t>
      </w:r>
      <w:r>
        <w:rPr>
          <w:color w:val="231F20"/>
        </w:rPr>
        <w:t>explica</w:t>
      </w:r>
      <w:r>
        <w:rPr>
          <w:color w:val="231F20"/>
          <w:spacing w:val="-20"/>
        </w:rPr>
        <w:t> </w:t>
      </w:r>
      <w:r>
        <w:rPr>
          <w:color w:val="231F20"/>
        </w:rPr>
        <w:t>cómo</w:t>
      </w:r>
      <w:r>
        <w:rPr>
          <w:color w:val="231F20"/>
          <w:spacing w:val="-20"/>
        </w:rPr>
        <w:t> </w:t>
      </w:r>
      <w:r>
        <w:rPr>
          <w:color w:val="231F20"/>
        </w:rPr>
        <w:t>desarrolló</w:t>
      </w:r>
      <w:r>
        <w:rPr>
          <w:color w:val="231F20"/>
          <w:spacing w:val="-20"/>
        </w:rPr>
        <w:t> </w:t>
      </w:r>
      <w:r>
        <w:rPr>
          <w:color w:val="231F20"/>
        </w:rPr>
        <w:t>habilidades</w:t>
      </w:r>
      <w:r>
        <w:rPr>
          <w:color w:val="231F20"/>
          <w:spacing w:val="-20"/>
        </w:rPr>
        <w:t> </w:t>
      </w:r>
      <w:r>
        <w:rPr>
          <w:color w:val="231F20"/>
        </w:rPr>
        <w:t>para</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rPr>
        <w:t>empresa</w:t>
      </w:r>
      <w:r>
        <w:rPr>
          <w:color w:val="231F20"/>
          <w:spacing w:val="-20"/>
        </w:rPr>
        <w:t> </w:t>
      </w:r>
      <w:r>
        <w:rPr>
          <w:color w:val="231F20"/>
        </w:rPr>
        <w:t>fuera</w:t>
      </w:r>
      <w:r>
        <w:rPr>
          <w:color w:val="231F20"/>
          <w:spacing w:val="-20"/>
        </w:rPr>
        <w:t> </w:t>
      </w:r>
      <w:r>
        <w:rPr>
          <w:color w:val="231F20"/>
        </w:rPr>
        <w:t>compe-</w:t>
      </w:r>
      <w:r>
        <w:rPr>
          <w:color w:val="231F20"/>
          <w:w w:val="117"/>
        </w:rPr>
        <w:t> </w:t>
      </w:r>
      <w:r>
        <w:rPr>
          <w:color w:val="231F20"/>
        </w:rPr>
        <w:t>titiva.</w:t>
      </w:r>
      <w:r>
        <w:rPr>
          <w:color w:val="231F20"/>
          <w:spacing w:val="-20"/>
        </w:rPr>
        <w:t> </w:t>
      </w:r>
      <w:r>
        <w:rPr>
          <w:color w:val="231F20"/>
        </w:rPr>
        <w:t>El</w:t>
      </w:r>
      <w:r>
        <w:rPr>
          <w:color w:val="231F20"/>
          <w:spacing w:val="-20"/>
        </w:rPr>
        <w:t> </w:t>
      </w:r>
      <w:r>
        <w:rPr>
          <w:color w:val="231F20"/>
        </w:rPr>
        <w:t>tercero</w:t>
      </w:r>
      <w:r>
        <w:rPr>
          <w:color w:val="231F20"/>
          <w:spacing w:val="-20"/>
        </w:rPr>
        <w:t> </w:t>
      </w:r>
      <w:r>
        <w:rPr>
          <w:color w:val="231F20"/>
        </w:rPr>
        <w:t>define</w:t>
      </w:r>
      <w:r>
        <w:rPr>
          <w:color w:val="231F20"/>
          <w:spacing w:val="-20"/>
        </w:rPr>
        <w:t> </w:t>
      </w:r>
      <w:r>
        <w:rPr>
          <w:color w:val="231F20"/>
        </w:rPr>
        <w:t>el</w:t>
      </w:r>
      <w:r>
        <w:rPr>
          <w:color w:val="231F20"/>
          <w:spacing w:val="-20"/>
        </w:rPr>
        <w:t> </w:t>
      </w:r>
      <w:r>
        <w:rPr>
          <w:color w:val="231F20"/>
        </w:rPr>
        <w:t>proceso</w:t>
      </w:r>
      <w:r>
        <w:rPr>
          <w:color w:val="231F20"/>
          <w:spacing w:val="-20"/>
        </w:rPr>
        <w:t> </w:t>
      </w:r>
      <w:r>
        <w:rPr>
          <w:color w:val="231F20"/>
        </w:rPr>
        <w:t>mediante</w:t>
      </w:r>
      <w:r>
        <w:rPr>
          <w:color w:val="231F20"/>
          <w:spacing w:val="-20"/>
        </w:rPr>
        <w:t> </w:t>
      </w:r>
      <w:r>
        <w:rPr>
          <w:color w:val="231F20"/>
        </w:rPr>
        <w:t>el</w:t>
      </w:r>
      <w:r>
        <w:rPr>
          <w:color w:val="231F20"/>
          <w:spacing w:val="-20"/>
        </w:rPr>
        <w:t> </w:t>
      </w:r>
      <w:r>
        <w:rPr>
          <w:color w:val="231F20"/>
        </w:rPr>
        <w:t>cual</w:t>
      </w:r>
      <w:r>
        <w:rPr>
          <w:color w:val="231F20"/>
          <w:spacing w:val="-20"/>
        </w:rPr>
        <w:t> </w:t>
      </w:r>
      <w:r>
        <w:rPr>
          <w:color w:val="231F20"/>
        </w:rPr>
        <w:t>Jorge</w:t>
      </w:r>
      <w:r>
        <w:rPr>
          <w:color w:val="231F20"/>
          <w:spacing w:val="-20"/>
        </w:rPr>
        <w:t> </w:t>
      </w:r>
      <w:r>
        <w:rPr>
          <w:color w:val="231F20"/>
        </w:rPr>
        <w:t>logró</w:t>
      </w:r>
      <w:r>
        <w:rPr>
          <w:color w:val="231F20"/>
          <w:spacing w:val="-20"/>
        </w:rPr>
        <w:t> </w:t>
      </w:r>
      <w:r>
        <w:rPr>
          <w:color w:val="231F20"/>
        </w:rPr>
        <w:t>socializar</w:t>
      </w:r>
      <w:r>
        <w:rPr>
          <w:color w:val="231F20"/>
          <w:spacing w:val="-20"/>
        </w:rPr>
        <w:t> </w:t>
      </w:r>
      <w:r>
        <w:rPr>
          <w:color w:val="231F20"/>
        </w:rPr>
        <w:t>el</w:t>
      </w:r>
      <w:r>
        <w:rPr>
          <w:color w:val="231F20"/>
          <w:spacing w:val="-20"/>
        </w:rPr>
        <w:t> </w:t>
      </w:r>
      <w:r>
        <w:rPr>
          <w:color w:val="231F20"/>
        </w:rPr>
        <w:t>conocimiento</w:t>
      </w:r>
      <w:r>
        <w:rPr>
          <w:color w:val="231F20"/>
          <w:spacing w:val="-20"/>
        </w:rPr>
        <w:t> </w:t>
      </w:r>
      <w:r>
        <w:rPr>
          <w:color w:val="231F20"/>
        </w:rPr>
        <w:t>en</w:t>
      </w:r>
      <w:r>
        <w:rPr>
          <w:color w:val="231F20"/>
          <w:spacing w:val="-2"/>
          <w:w w:val="95"/>
        </w:rPr>
        <w:t> </w:t>
      </w:r>
      <w:r>
        <w:rPr>
          <w:color w:val="231F20"/>
        </w:rPr>
        <w:t>la</w:t>
      </w:r>
      <w:r>
        <w:rPr>
          <w:color w:val="231F20"/>
          <w:spacing w:val="-15"/>
        </w:rPr>
        <w:t> </w:t>
      </w:r>
      <w:r>
        <w:rPr>
          <w:color w:val="231F20"/>
        </w:rPr>
        <w:t>primera</w:t>
      </w:r>
      <w:r>
        <w:rPr>
          <w:color w:val="231F20"/>
          <w:spacing w:val="-15"/>
        </w:rPr>
        <w:t> </w:t>
      </w:r>
      <w:r>
        <w:rPr>
          <w:color w:val="231F20"/>
        </w:rPr>
        <w:t>etapa</w:t>
      </w:r>
      <w:r>
        <w:rPr>
          <w:color w:val="231F20"/>
          <w:spacing w:val="-15"/>
        </w:rPr>
        <w:t> </w:t>
      </w:r>
      <w:r>
        <w:rPr>
          <w:color w:val="231F20"/>
        </w:rPr>
        <w:t>que</w:t>
      </w:r>
      <w:r>
        <w:rPr>
          <w:color w:val="231F20"/>
          <w:spacing w:val="-15"/>
        </w:rPr>
        <w:t> </w:t>
      </w:r>
      <w:r>
        <w:rPr>
          <w:color w:val="231F20"/>
        </w:rPr>
        <w:t>integra</w:t>
      </w:r>
      <w:r>
        <w:rPr>
          <w:color w:val="231F20"/>
          <w:spacing w:val="-15"/>
        </w:rPr>
        <w:t> </w:t>
      </w:r>
      <w:r>
        <w:rPr>
          <w:color w:val="231F20"/>
        </w:rPr>
        <w:t>la</w:t>
      </w:r>
      <w:r>
        <w:rPr>
          <w:color w:val="231F20"/>
          <w:spacing w:val="-15"/>
        </w:rPr>
        <w:t> </w:t>
      </w:r>
      <w:r>
        <w:rPr>
          <w:color w:val="231F20"/>
        </w:rPr>
        <w:t>espiral</w:t>
      </w:r>
      <w:r>
        <w:rPr>
          <w:color w:val="231F20"/>
          <w:spacing w:val="-15"/>
        </w:rPr>
        <w:t> </w:t>
      </w:r>
      <w:r>
        <w:rPr>
          <w:color w:val="231F20"/>
        </w:rPr>
        <w:t>del</w:t>
      </w:r>
      <w:r>
        <w:rPr>
          <w:color w:val="231F20"/>
          <w:spacing w:val="-15"/>
        </w:rPr>
        <w:t> </w:t>
      </w:r>
      <w:r>
        <w:rPr>
          <w:color w:val="231F20"/>
        </w:rPr>
        <w:t>conocimiento.</w:t>
      </w:r>
      <w:r>
        <w:rPr>
          <w:color w:val="231F20"/>
          <w:spacing w:val="-15"/>
        </w:rPr>
        <w:t> </w:t>
      </w:r>
      <w:r>
        <w:rPr>
          <w:color w:val="231F20"/>
        </w:rPr>
        <w:t>El</w:t>
      </w:r>
      <w:r>
        <w:rPr>
          <w:color w:val="231F20"/>
          <w:spacing w:val="-15"/>
        </w:rPr>
        <w:t> </w:t>
      </w:r>
      <w:r>
        <w:rPr>
          <w:color w:val="231F20"/>
        </w:rPr>
        <w:t>cuarto</w:t>
      </w:r>
      <w:r>
        <w:rPr>
          <w:color w:val="231F20"/>
          <w:spacing w:val="-15"/>
        </w:rPr>
        <w:t> </w:t>
      </w:r>
      <w:r>
        <w:rPr>
          <w:color w:val="231F20"/>
        </w:rPr>
        <w:t>apartado</w:t>
      </w:r>
      <w:r>
        <w:rPr>
          <w:color w:val="231F20"/>
          <w:spacing w:val="-15"/>
        </w:rPr>
        <w:t> </w:t>
      </w:r>
      <w:r>
        <w:rPr>
          <w:color w:val="231F20"/>
        </w:rPr>
        <w:t>describe</w:t>
      </w:r>
      <w:r>
        <w:rPr>
          <w:color w:val="231F20"/>
          <w:spacing w:val="-15"/>
        </w:rPr>
        <w:t> </w:t>
      </w:r>
      <w:r>
        <w:rPr>
          <w:color w:val="231F20"/>
        </w:rPr>
        <w:t>cómo</w:t>
      </w:r>
    </w:p>
    <w:p>
      <w:pPr>
        <w:pStyle w:val="BodyText"/>
        <w:spacing w:line="280" w:lineRule="exact"/>
        <w:ind w:left="485" w:right="111"/>
        <w:jc w:val="both"/>
      </w:pPr>
      <w:r>
        <w:rPr>
          <w:color w:val="231F20"/>
        </w:rPr>
        <w:t>las</w:t>
      </w:r>
      <w:r>
        <w:rPr>
          <w:color w:val="231F20"/>
          <w:spacing w:val="-4"/>
        </w:rPr>
        <w:t> </w:t>
      </w:r>
      <w:r>
        <w:rPr>
          <w:color w:val="231F20"/>
          <w:w w:val="105"/>
          <w:sz w:val="28"/>
        </w:rPr>
        <w:t>ti</w:t>
      </w:r>
      <w:r>
        <w:rPr>
          <w:color w:val="231F20"/>
          <w:spacing w:val="-23"/>
          <w:w w:val="105"/>
          <w:sz w:val="28"/>
        </w:rPr>
        <w:t> </w:t>
      </w:r>
      <w:r>
        <w:rPr>
          <w:color w:val="231F20"/>
        </w:rPr>
        <w:t>apoyaron</w:t>
      </w:r>
      <w:r>
        <w:rPr>
          <w:color w:val="231F20"/>
          <w:spacing w:val="-4"/>
        </w:rPr>
        <w:t> </w:t>
      </w:r>
      <w:r>
        <w:rPr>
          <w:color w:val="231F20"/>
        </w:rPr>
        <w:t>el</w:t>
      </w:r>
      <w:r>
        <w:rPr>
          <w:color w:val="231F20"/>
          <w:spacing w:val="-4"/>
        </w:rPr>
        <w:t> </w:t>
      </w:r>
      <w:r>
        <w:rPr>
          <w:color w:val="231F20"/>
        </w:rPr>
        <w:t>proceso</w:t>
      </w:r>
      <w:r>
        <w:rPr>
          <w:color w:val="231F20"/>
          <w:spacing w:val="-4"/>
        </w:rPr>
        <w:t> </w:t>
      </w:r>
      <w:r>
        <w:rPr>
          <w:color w:val="231F20"/>
        </w:rPr>
        <w:t>de</w:t>
      </w:r>
      <w:r>
        <w:rPr>
          <w:color w:val="231F20"/>
          <w:spacing w:val="-4"/>
        </w:rPr>
        <w:t> </w:t>
      </w:r>
      <w:r>
        <w:rPr>
          <w:color w:val="231F20"/>
        </w:rPr>
        <w:t>socialización</w:t>
      </w:r>
      <w:r>
        <w:rPr>
          <w:color w:val="231F20"/>
          <w:spacing w:val="-4"/>
        </w:rPr>
        <w:t> </w:t>
      </w:r>
      <w:r>
        <w:rPr>
          <w:color w:val="231F20"/>
        </w:rPr>
        <w:t>y</w:t>
      </w:r>
      <w:r>
        <w:rPr>
          <w:color w:val="231F20"/>
          <w:spacing w:val="-4"/>
        </w:rPr>
        <w:t> </w:t>
      </w:r>
      <w:r>
        <w:rPr>
          <w:color w:val="231F20"/>
        </w:rPr>
        <w:t>qué</w:t>
      </w:r>
      <w:r>
        <w:rPr>
          <w:color w:val="231F20"/>
          <w:spacing w:val="-4"/>
        </w:rPr>
        <w:t> </w:t>
      </w:r>
      <w:r>
        <w:rPr>
          <w:color w:val="231F20"/>
        </w:rPr>
        <w:t>se</w:t>
      </w:r>
      <w:r>
        <w:rPr>
          <w:color w:val="231F20"/>
          <w:spacing w:val="-4"/>
        </w:rPr>
        <w:t> </w:t>
      </w:r>
      <w:r>
        <w:rPr>
          <w:color w:val="231F20"/>
        </w:rPr>
        <w:t>debe</w:t>
      </w:r>
      <w:r>
        <w:rPr>
          <w:color w:val="231F20"/>
          <w:spacing w:val="-4"/>
        </w:rPr>
        <w:t> </w:t>
      </w:r>
      <w:r>
        <w:rPr>
          <w:color w:val="231F20"/>
        </w:rPr>
        <w:t>hacer</w:t>
      </w:r>
      <w:r>
        <w:rPr>
          <w:color w:val="231F20"/>
          <w:spacing w:val="-4"/>
        </w:rPr>
        <w:t> </w:t>
      </w:r>
      <w:r>
        <w:rPr>
          <w:color w:val="231F20"/>
        </w:rPr>
        <w:t>para</w:t>
      </w:r>
      <w:r>
        <w:rPr>
          <w:color w:val="231F20"/>
          <w:spacing w:val="-4"/>
        </w:rPr>
        <w:t> </w:t>
      </w:r>
      <w:r>
        <w:rPr>
          <w:color w:val="231F20"/>
        </w:rPr>
        <w:t>transitar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siguien- te</w:t>
      </w:r>
      <w:r>
        <w:rPr>
          <w:color w:val="231F20"/>
          <w:spacing w:val="-9"/>
        </w:rPr>
        <w:t> </w:t>
      </w:r>
      <w:r>
        <w:rPr>
          <w:color w:val="231F20"/>
        </w:rPr>
        <w:t>etapa.</w:t>
      </w:r>
      <w:r>
        <w:rPr>
          <w:color w:val="231F20"/>
          <w:spacing w:val="-9"/>
        </w:rPr>
        <w:t> </w:t>
      </w:r>
      <w:r>
        <w:rPr>
          <w:color w:val="231F20"/>
        </w:rPr>
        <w:t>El</w:t>
      </w:r>
      <w:r>
        <w:rPr>
          <w:color w:val="231F20"/>
          <w:spacing w:val="-9"/>
        </w:rPr>
        <w:t> </w:t>
      </w:r>
      <w:r>
        <w:rPr>
          <w:color w:val="231F20"/>
        </w:rPr>
        <w:t>quinto</w:t>
      </w:r>
      <w:r>
        <w:rPr>
          <w:color w:val="231F20"/>
          <w:spacing w:val="-9"/>
        </w:rPr>
        <w:t> </w:t>
      </w:r>
      <w:r>
        <w:rPr>
          <w:color w:val="231F20"/>
        </w:rPr>
        <w:t>apartado</w:t>
      </w:r>
      <w:r>
        <w:rPr>
          <w:color w:val="231F20"/>
          <w:spacing w:val="-9"/>
        </w:rPr>
        <w:t> </w:t>
      </w:r>
      <w:r>
        <w:rPr>
          <w:color w:val="231F20"/>
        </w:rPr>
        <w:t>presenta</w:t>
      </w:r>
      <w:r>
        <w:rPr>
          <w:color w:val="231F20"/>
          <w:spacing w:val="-9"/>
        </w:rPr>
        <w:t> </w:t>
      </w:r>
      <w:r>
        <w:rPr>
          <w:color w:val="231F20"/>
        </w:rPr>
        <w:t>algunas</w:t>
      </w:r>
      <w:r>
        <w:rPr>
          <w:color w:val="231F20"/>
          <w:spacing w:val="-9"/>
        </w:rPr>
        <w:t> </w:t>
      </w:r>
      <w:r>
        <w:rPr>
          <w:color w:val="231F20"/>
        </w:rPr>
        <w:t>consideraciones</w:t>
      </w:r>
      <w:r>
        <w:rPr>
          <w:color w:val="231F20"/>
          <w:spacing w:val="-9"/>
        </w:rPr>
        <w:t> </w:t>
      </w:r>
      <w:r>
        <w:rPr>
          <w:color w:val="231F20"/>
        </w:rPr>
        <w:t>finales</w:t>
      </w:r>
      <w:r>
        <w:rPr>
          <w:color w:val="231F20"/>
          <w:spacing w:val="-9"/>
        </w:rPr>
        <w:t> </w:t>
      </w:r>
      <w:r>
        <w:rPr>
          <w:color w:val="231F20"/>
        </w:rPr>
        <w:t>y</w:t>
      </w:r>
      <w:r>
        <w:rPr>
          <w:color w:val="231F20"/>
          <w:spacing w:val="-9"/>
        </w:rPr>
        <w:t> </w:t>
      </w:r>
      <w:r>
        <w:rPr>
          <w:color w:val="231F20"/>
        </w:rPr>
        <w:t>un</w:t>
      </w:r>
      <w:r>
        <w:rPr>
          <w:color w:val="231F20"/>
          <w:spacing w:val="-9"/>
        </w:rPr>
        <w:t> </w:t>
      </w:r>
      <w:r>
        <w:rPr>
          <w:color w:val="231F20"/>
        </w:rPr>
        <w:t>cuestionario</w:t>
      </w:r>
      <w:r>
        <w:rPr>
          <w:color w:val="231F20"/>
          <w:spacing w:val="-9"/>
        </w:rPr>
        <w:t> </w:t>
      </w:r>
      <w:r>
        <w:rPr>
          <w:color w:val="231F20"/>
        </w:rPr>
        <w:t>de autodiagnóstico</w:t>
      </w:r>
      <w:r>
        <w:rPr>
          <w:color w:val="231F20"/>
          <w:spacing w:val="-24"/>
        </w:rPr>
        <w:t> </w:t>
      </w:r>
      <w:r>
        <w:rPr>
          <w:color w:val="231F20"/>
        </w:rPr>
        <w:t>para</w:t>
      </w:r>
      <w:r>
        <w:rPr>
          <w:color w:val="231F20"/>
          <w:spacing w:val="-24"/>
        </w:rPr>
        <w:t> </w:t>
      </w:r>
      <w:r>
        <w:rPr>
          <w:color w:val="231F20"/>
        </w:rPr>
        <w:t>adoptar</w:t>
      </w:r>
      <w:r>
        <w:rPr>
          <w:color w:val="231F20"/>
          <w:spacing w:val="-24"/>
        </w:rPr>
        <w:t> </w:t>
      </w:r>
      <w:r>
        <w:rPr>
          <w:color w:val="231F20"/>
        </w:rPr>
        <w:t>la</w:t>
      </w:r>
      <w:r>
        <w:rPr>
          <w:color w:val="231F20"/>
          <w:spacing w:val="-24"/>
        </w:rPr>
        <w:t> </w:t>
      </w:r>
      <w:r>
        <w:rPr>
          <w:color w:val="231F20"/>
        </w:rPr>
        <w:t>socialización</w:t>
      </w:r>
      <w:r>
        <w:rPr>
          <w:color w:val="231F20"/>
          <w:spacing w:val="-24"/>
        </w:rPr>
        <w:t> </w:t>
      </w:r>
      <w:r>
        <w:rPr>
          <w:color w:val="231F20"/>
        </w:rPr>
        <w:t>en</w:t>
      </w:r>
      <w:r>
        <w:rPr>
          <w:color w:val="231F20"/>
          <w:spacing w:val="-24"/>
        </w:rPr>
        <w:t> </w:t>
      </w:r>
      <w:r>
        <w:rPr>
          <w:color w:val="231F20"/>
        </w:rPr>
        <w:t>distintas</w:t>
      </w:r>
      <w:r>
        <w:rPr>
          <w:color w:val="231F20"/>
          <w:spacing w:val="-24"/>
        </w:rPr>
        <w:t> </w:t>
      </w:r>
      <w:r>
        <w:rPr>
          <w:color w:val="231F20"/>
        </w:rPr>
        <w:t>áreas</w:t>
      </w:r>
      <w:r>
        <w:rPr>
          <w:color w:val="231F20"/>
          <w:spacing w:val="-24"/>
        </w:rPr>
        <w:t> </w:t>
      </w:r>
      <w:r>
        <w:rPr>
          <w:color w:val="231F20"/>
        </w:rPr>
        <w:t>o</w:t>
      </w:r>
      <w:r>
        <w:rPr>
          <w:color w:val="231F20"/>
          <w:spacing w:val="-24"/>
        </w:rPr>
        <w:t> </w:t>
      </w:r>
      <w:r>
        <w:rPr>
          <w:color w:val="231F20"/>
        </w:rPr>
        <w:t>funciones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empresa.</w:t>
      </w:r>
    </w:p>
    <w:p>
      <w:pPr>
        <w:pStyle w:val="BodyText"/>
        <w:spacing w:before="5"/>
        <w:rPr>
          <w:sz w:val="28"/>
        </w:rPr>
      </w:pPr>
    </w:p>
    <w:p>
      <w:pPr>
        <w:pStyle w:val="Heading4"/>
        <w:ind w:left="485"/>
      </w:pPr>
      <w:r>
        <w:rPr>
          <w:color w:val="231F20"/>
          <w:w w:val="95"/>
        </w:rPr>
        <w:t>Estrategia  competitiva:  diferenciación</w:t>
      </w:r>
    </w:p>
    <w:p>
      <w:pPr>
        <w:pStyle w:val="BodyText"/>
        <w:spacing w:line="273" w:lineRule="auto" w:before="184"/>
        <w:ind w:left="485" w:right="111"/>
        <w:jc w:val="both"/>
      </w:pPr>
      <w:r>
        <w:rPr>
          <w:color w:val="231F20"/>
        </w:rPr>
        <w:t>Una</w:t>
      </w:r>
      <w:r>
        <w:rPr>
          <w:color w:val="231F20"/>
          <w:spacing w:val="-3"/>
        </w:rPr>
        <w:t> </w:t>
      </w:r>
      <w:r>
        <w:rPr>
          <w:color w:val="231F20"/>
        </w:rPr>
        <w:t>empresa</w:t>
      </w:r>
      <w:r>
        <w:rPr>
          <w:color w:val="231F20"/>
          <w:spacing w:val="-3"/>
        </w:rPr>
        <w:t> </w:t>
      </w:r>
      <w:r>
        <w:rPr>
          <w:color w:val="231F20"/>
        </w:rPr>
        <w:t>alcanza</w:t>
      </w:r>
      <w:r>
        <w:rPr>
          <w:color w:val="231F20"/>
          <w:spacing w:val="-3"/>
        </w:rPr>
        <w:t> </w:t>
      </w:r>
      <w:r>
        <w:rPr>
          <w:color w:val="231F20"/>
        </w:rPr>
        <w:t>una</w:t>
      </w:r>
      <w:r>
        <w:rPr>
          <w:color w:val="231F20"/>
          <w:spacing w:val="-3"/>
        </w:rPr>
        <w:t> </w:t>
      </w:r>
      <w:r>
        <w:rPr>
          <w:color w:val="231F20"/>
        </w:rPr>
        <w:t>ventaja</w:t>
      </w:r>
      <w:r>
        <w:rPr>
          <w:color w:val="231F20"/>
          <w:spacing w:val="-3"/>
        </w:rPr>
        <w:t> </w:t>
      </w:r>
      <w:r>
        <w:rPr>
          <w:color w:val="231F20"/>
        </w:rPr>
        <w:t>competitiva</w:t>
      </w:r>
      <w:r>
        <w:rPr>
          <w:color w:val="231F20"/>
          <w:spacing w:val="-3"/>
        </w:rPr>
        <w:t> </w:t>
      </w:r>
      <w:r>
        <w:rPr>
          <w:color w:val="231F20"/>
        </w:rPr>
        <w:t>cuando</w:t>
      </w:r>
      <w:r>
        <w:rPr>
          <w:color w:val="231F20"/>
          <w:spacing w:val="-3"/>
        </w:rPr>
        <w:t> </w:t>
      </w:r>
      <w:r>
        <w:rPr>
          <w:color w:val="231F20"/>
        </w:rPr>
        <w:t>establece</w:t>
      </w:r>
      <w:r>
        <w:rPr>
          <w:color w:val="231F20"/>
          <w:spacing w:val="-3"/>
        </w:rPr>
        <w:t> </w:t>
      </w:r>
      <w:r>
        <w:rPr>
          <w:color w:val="231F20"/>
        </w:rPr>
        <w:t>su</w:t>
      </w:r>
      <w:r>
        <w:rPr>
          <w:color w:val="231F20"/>
          <w:spacing w:val="-3"/>
        </w:rPr>
        <w:t> </w:t>
      </w:r>
      <w:r>
        <w:rPr>
          <w:color w:val="231F20"/>
        </w:rPr>
        <w:t>visión</w:t>
      </w:r>
      <w:r>
        <w:rPr>
          <w:color w:val="231F20"/>
          <w:spacing w:val="-3"/>
        </w:rPr>
        <w:t> </w:t>
      </w:r>
      <w:r>
        <w:rPr>
          <w:color w:val="231F20"/>
        </w:rPr>
        <w:t>y</w:t>
      </w:r>
      <w:r>
        <w:rPr>
          <w:color w:val="231F20"/>
          <w:spacing w:val="-3"/>
        </w:rPr>
        <w:t> </w:t>
      </w:r>
      <w:r>
        <w:rPr>
          <w:color w:val="231F20"/>
        </w:rPr>
        <w:t>a</w:t>
      </w:r>
      <w:r>
        <w:rPr>
          <w:color w:val="231F20"/>
          <w:spacing w:val="-3"/>
        </w:rPr>
        <w:t> </w:t>
      </w:r>
      <w:r>
        <w:rPr>
          <w:color w:val="231F20"/>
        </w:rPr>
        <w:t>partir</w:t>
      </w:r>
      <w:r>
        <w:rPr>
          <w:color w:val="231F20"/>
          <w:spacing w:val="-3"/>
        </w:rPr>
        <w:t> </w:t>
      </w:r>
      <w:r>
        <w:rPr>
          <w:color w:val="231F20"/>
        </w:rPr>
        <w:t>de</w:t>
      </w:r>
      <w:r>
        <w:rPr>
          <w:color w:val="231F20"/>
          <w:spacing w:val="-3"/>
        </w:rPr>
        <w:t> </w:t>
      </w:r>
      <w:r>
        <w:rPr>
          <w:color w:val="231F20"/>
        </w:rPr>
        <w:t>ella define</w:t>
      </w:r>
      <w:r>
        <w:rPr>
          <w:color w:val="231F20"/>
          <w:spacing w:val="-14"/>
        </w:rPr>
        <w:t> </w:t>
      </w:r>
      <w:r>
        <w:rPr>
          <w:color w:val="231F20"/>
        </w:rPr>
        <w:t>su</w:t>
      </w:r>
      <w:r>
        <w:rPr>
          <w:color w:val="231F20"/>
          <w:spacing w:val="-14"/>
        </w:rPr>
        <w:t> </w:t>
      </w:r>
      <w:r>
        <w:rPr>
          <w:color w:val="231F20"/>
        </w:rPr>
        <w:t>plan</w:t>
      </w:r>
      <w:r>
        <w:rPr>
          <w:color w:val="231F20"/>
          <w:spacing w:val="-14"/>
        </w:rPr>
        <w:t> </w:t>
      </w:r>
      <w:r>
        <w:rPr>
          <w:color w:val="231F20"/>
        </w:rPr>
        <w:t>de</w:t>
      </w:r>
      <w:r>
        <w:rPr>
          <w:color w:val="231F20"/>
          <w:spacing w:val="-14"/>
        </w:rPr>
        <w:t> </w:t>
      </w:r>
      <w:r>
        <w:rPr>
          <w:color w:val="231F20"/>
        </w:rPr>
        <w:t>acción.</w:t>
      </w:r>
      <w:r>
        <w:rPr>
          <w:color w:val="231F20"/>
          <w:spacing w:val="-14"/>
        </w:rPr>
        <w:t> </w:t>
      </w:r>
      <w:r>
        <w:rPr>
          <w:color w:val="231F20"/>
        </w:rPr>
        <w:t>Pero</w:t>
      </w:r>
      <w:r>
        <w:rPr>
          <w:color w:val="231F20"/>
          <w:spacing w:val="-14"/>
        </w:rPr>
        <w:t> </w:t>
      </w:r>
      <w:r>
        <w:rPr>
          <w:color w:val="231F20"/>
        </w:rPr>
        <w:t>las</w:t>
      </w:r>
      <w:r>
        <w:rPr>
          <w:color w:val="231F20"/>
          <w:spacing w:val="-14"/>
        </w:rPr>
        <w:t> </w:t>
      </w:r>
      <w:r>
        <w:rPr>
          <w:color w:val="231F20"/>
        </w:rPr>
        <w:t>expectativas</w:t>
      </w:r>
      <w:r>
        <w:rPr>
          <w:color w:val="231F20"/>
          <w:spacing w:val="-14"/>
        </w:rPr>
        <w:t> </w:t>
      </w:r>
      <w:r>
        <w:rPr>
          <w:color w:val="231F20"/>
        </w:rPr>
        <w:t>no</w:t>
      </w:r>
      <w:r>
        <w:rPr>
          <w:color w:val="231F20"/>
          <w:spacing w:val="-14"/>
        </w:rPr>
        <w:t> </w:t>
      </w:r>
      <w:r>
        <w:rPr>
          <w:color w:val="231F20"/>
        </w:rPr>
        <w:t>son</w:t>
      </w:r>
      <w:r>
        <w:rPr>
          <w:color w:val="231F20"/>
          <w:spacing w:val="-14"/>
        </w:rPr>
        <w:t> </w:t>
      </w:r>
      <w:r>
        <w:rPr>
          <w:color w:val="231F20"/>
        </w:rPr>
        <w:t>sólo</w:t>
      </w:r>
      <w:r>
        <w:rPr>
          <w:color w:val="231F20"/>
          <w:spacing w:val="-14"/>
        </w:rPr>
        <w:t> </w:t>
      </w:r>
      <w:r>
        <w:rPr>
          <w:color w:val="231F20"/>
        </w:rPr>
        <w:t>alcanzar</w:t>
      </w:r>
      <w:r>
        <w:rPr>
          <w:color w:val="231F20"/>
          <w:spacing w:val="-14"/>
        </w:rPr>
        <w:t> </w:t>
      </w:r>
      <w:r>
        <w:rPr>
          <w:color w:val="231F20"/>
        </w:rPr>
        <w:t>esa</w:t>
      </w:r>
      <w:r>
        <w:rPr>
          <w:color w:val="231F20"/>
          <w:spacing w:val="-14"/>
        </w:rPr>
        <w:t> </w:t>
      </w:r>
      <w:r>
        <w:rPr>
          <w:color w:val="231F20"/>
        </w:rPr>
        <w:t>ventaja</w:t>
      </w:r>
      <w:r>
        <w:rPr>
          <w:color w:val="231F20"/>
          <w:spacing w:val="-14"/>
        </w:rPr>
        <w:t> </w:t>
      </w:r>
      <w:r>
        <w:rPr>
          <w:color w:val="231F20"/>
        </w:rPr>
        <w:t>competitiva, sino</w:t>
      </w:r>
      <w:r>
        <w:rPr>
          <w:color w:val="231F20"/>
          <w:spacing w:val="-11"/>
        </w:rPr>
        <w:t> </w:t>
      </w:r>
      <w:r>
        <w:rPr>
          <w:color w:val="231F20"/>
        </w:rPr>
        <w:t>sostenerla</w:t>
      </w:r>
      <w:r>
        <w:rPr>
          <w:color w:val="231F20"/>
          <w:spacing w:val="-11"/>
        </w:rPr>
        <w:t> </w:t>
      </w:r>
      <w:r>
        <w:rPr>
          <w:color w:val="231F20"/>
        </w:rPr>
        <w:t>a</w:t>
      </w:r>
      <w:r>
        <w:rPr>
          <w:color w:val="231F20"/>
          <w:spacing w:val="-11"/>
        </w:rPr>
        <w:t> </w:t>
      </w:r>
      <w:r>
        <w:rPr>
          <w:color w:val="231F20"/>
        </w:rPr>
        <w:t>largo</w:t>
      </w:r>
      <w:r>
        <w:rPr>
          <w:color w:val="231F20"/>
          <w:spacing w:val="-11"/>
        </w:rPr>
        <w:t> </w:t>
      </w:r>
      <w:r>
        <w:rPr>
          <w:color w:val="231F20"/>
        </w:rPr>
        <w:t>plazo</w:t>
      </w:r>
      <w:r>
        <w:rPr>
          <w:color w:val="231F20"/>
          <w:spacing w:val="-11"/>
        </w:rPr>
        <w:t> </w:t>
      </w:r>
      <w:r>
        <w:rPr>
          <w:color w:val="231F20"/>
          <w:spacing w:val="-3"/>
        </w:rPr>
        <w:t>(Barney,</w:t>
      </w:r>
      <w:r>
        <w:rPr>
          <w:color w:val="231F20"/>
          <w:spacing w:val="-11"/>
        </w:rPr>
        <w:t> </w:t>
      </w:r>
      <w:r>
        <w:rPr>
          <w:color w:val="231F20"/>
        </w:rPr>
        <w:t>1991).</w:t>
      </w:r>
    </w:p>
    <w:p>
      <w:pPr>
        <w:pStyle w:val="BodyText"/>
        <w:spacing w:line="273" w:lineRule="auto"/>
        <w:ind w:left="485" w:right="111" w:firstLine="283"/>
        <w:jc w:val="both"/>
      </w:pPr>
      <w:r>
        <w:rPr>
          <w:color w:val="231F20"/>
        </w:rPr>
        <w:t>El </w:t>
      </w:r>
      <w:r>
        <w:rPr>
          <w:color w:val="231F20"/>
          <w:spacing w:val="-4"/>
        </w:rPr>
        <w:t>negocio </w:t>
      </w:r>
      <w:r>
        <w:rPr>
          <w:color w:val="231F20"/>
        </w:rPr>
        <w:t>de </w:t>
      </w:r>
      <w:r>
        <w:rPr>
          <w:color w:val="231F20"/>
          <w:spacing w:val="-4"/>
        </w:rPr>
        <w:t>Jorge </w:t>
      </w:r>
      <w:r>
        <w:rPr>
          <w:color w:val="231F20"/>
        </w:rPr>
        <w:t>ya </w:t>
      </w:r>
      <w:r>
        <w:rPr>
          <w:color w:val="231F20"/>
          <w:spacing w:val="-4"/>
        </w:rPr>
        <w:t>alcanzó </w:t>
      </w:r>
      <w:r>
        <w:rPr>
          <w:color w:val="231F20"/>
          <w:spacing w:val="-3"/>
        </w:rPr>
        <w:t>esta </w:t>
      </w:r>
      <w:r>
        <w:rPr>
          <w:color w:val="231F20"/>
          <w:spacing w:val="-4"/>
        </w:rPr>
        <w:t>ventaja, </w:t>
      </w:r>
      <w:r>
        <w:rPr>
          <w:color w:val="231F20"/>
          <w:spacing w:val="-3"/>
        </w:rPr>
        <w:t>pero aún </w:t>
      </w:r>
      <w:r>
        <w:rPr>
          <w:color w:val="231F20"/>
        </w:rPr>
        <w:t>le </w:t>
      </w:r>
      <w:r>
        <w:rPr>
          <w:color w:val="231F20"/>
          <w:spacing w:val="-4"/>
        </w:rPr>
        <w:t>falta sostenerla </w:t>
      </w:r>
      <w:r>
        <w:rPr>
          <w:color w:val="231F20"/>
        </w:rPr>
        <w:t>en el </w:t>
      </w:r>
      <w:r>
        <w:rPr>
          <w:color w:val="231F20"/>
          <w:spacing w:val="-4"/>
        </w:rPr>
        <w:t>tiempo. Se trata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spacing w:val="-4"/>
        </w:rPr>
        <w:t>negocio</w:t>
      </w:r>
      <w:r>
        <w:rPr>
          <w:color w:val="231F20"/>
          <w:spacing w:val="-11"/>
        </w:rPr>
        <w:t> </w:t>
      </w:r>
      <w:r>
        <w:rPr>
          <w:color w:val="231F20"/>
          <w:spacing w:val="-4"/>
        </w:rPr>
        <w:t>competitivo</w:t>
      </w:r>
      <w:r>
        <w:rPr>
          <w:color w:val="231F20"/>
          <w:spacing w:val="-11"/>
        </w:rPr>
        <w:t> </w:t>
      </w:r>
      <w:r>
        <w:rPr>
          <w:color w:val="231F20"/>
          <w:spacing w:val="-4"/>
        </w:rPr>
        <w:t>porque</w:t>
      </w:r>
      <w:r>
        <w:rPr>
          <w:color w:val="231F20"/>
          <w:spacing w:val="-11"/>
        </w:rPr>
        <w:t> </w:t>
      </w:r>
      <w:r>
        <w:rPr>
          <w:color w:val="231F20"/>
        </w:rPr>
        <w:t>el</w:t>
      </w:r>
      <w:r>
        <w:rPr>
          <w:color w:val="231F20"/>
          <w:spacing w:val="-11"/>
        </w:rPr>
        <w:t> </w:t>
      </w:r>
      <w:r>
        <w:rPr>
          <w:color w:val="231F20"/>
          <w:spacing w:val="-4"/>
        </w:rPr>
        <w:t>propietario</w:t>
      </w:r>
      <w:r>
        <w:rPr>
          <w:color w:val="231F20"/>
          <w:spacing w:val="-11"/>
        </w:rPr>
        <w:t> </w:t>
      </w:r>
      <w:r>
        <w:rPr>
          <w:color w:val="231F20"/>
          <w:spacing w:val="-4"/>
        </w:rPr>
        <w:t>decidió</w:t>
      </w:r>
      <w:r>
        <w:rPr>
          <w:color w:val="231F20"/>
          <w:spacing w:val="-11"/>
        </w:rPr>
        <w:t> </w:t>
      </w:r>
      <w:r>
        <w:rPr>
          <w:color w:val="231F20"/>
          <w:spacing w:val="-4"/>
        </w:rPr>
        <w:t>competir</w:t>
      </w:r>
      <w:r>
        <w:rPr>
          <w:color w:val="231F20"/>
          <w:spacing w:val="-11"/>
        </w:rPr>
        <w:t> </w:t>
      </w:r>
      <w:r>
        <w:rPr>
          <w:color w:val="231F20"/>
          <w:spacing w:val="-4"/>
        </w:rPr>
        <w:t>usando</w:t>
      </w:r>
      <w:r>
        <w:rPr>
          <w:color w:val="231F20"/>
          <w:spacing w:val="-11"/>
        </w:rPr>
        <w:t> </w:t>
      </w:r>
      <w:r>
        <w:rPr>
          <w:color w:val="231F20"/>
          <w:spacing w:val="-3"/>
        </w:rPr>
        <w:t>una</w:t>
      </w:r>
      <w:r>
        <w:rPr>
          <w:color w:val="231F20"/>
          <w:spacing w:val="-11"/>
        </w:rPr>
        <w:t> </w:t>
      </w:r>
      <w:r>
        <w:rPr>
          <w:color w:val="231F20"/>
          <w:spacing w:val="-4"/>
        </w:rPr>
        <w:t>combina- </w:t>
      </w:r>
      <w:r>
        <w:rPr>
          <w:color w:val="231F20"/>
          <w:spacing w:val="-3"/>
        </w:rPr>
        <w:t>ción</w:t>
      </w:r>
      <w:r>
        <w:rPr>
          <w:color w:val="231F20"/>
          <w:spacing w:val="-8"/>
        </w:rPr>
        <w:t> </w:t>
      </w:r>
      <w:r>
        <w:rPr>
          <w:color w:val="231F20"/>
        </w:rPr>
        <w:t>de</w:t>
      </w:r>
      <w:r>
        <w:rPr>
          <w:color w:val="231F20"/>
          <w:spacing w:val="-8"/>
        </w:rPr>
        <w:t> </w:t>
      </w:r>
      <w:r>
        <w:rPr>
          <w:color w:val="231F20"/>
          <w:spacing w:val="-4"/>
        </w:rPr>
        <w:t>habilidades</w:t>
      </w:r>
      <w:r>
        <w:rPr>
          <w:color w:val="231F20"/>
          <w:spacing w:val="-8"/>
        </w:rPr>
        <w:t> </w:t>
      </w:r>
      <w:r>
        <w:rPr>
          <w:color w:val="231F20"/>
        </w:rPr>
        <w:t>y</w:t>
      </w:r>
      <w:r>
        <w:rPr>
          <w:color w:val="231F20"/>
          <w:spacing w:val="-8"/>
        </w:rPr>
        <w:t> </w:t>
      </w:r>
      <w:r>
        <w:rPr>
          <w:color w:val="231F20"/>
          <w:spacing w:val="-4"/>
        </w:rPr>
        <w:t>recursos,</w:t>
      </w:r>
      <w:r>
        <w:rPr>
          <w:color w:val="231F20"/>
          <w:spacing w:val="-8"/>
        </w:rPr>
        <w:t> </w:t>
      </w:r>
      <w:r>
        <w:rPr>
          <w:color w:val="231F20"/>
          <w:spacing w:val="-3"/>
        </w:rPr>
        <w:t>que</w:t>
      </w:r>
      <w:r>
        <w:rPr>
          <w:color w:val="231F20"/>
          <w:spacing w:val="-8"/>
        </w:rPr>
        <w:t> </w:t>
      </w:r>
      <w:r>
        <w:rPr>
          <w:color w:val="231F20"/>
        </w:rPr>
        <w:t>lo</w:t>
      </w:r>
      <w:r>
        <w:rPr>
          <w:color w:val="231F20"/>
          <w:spacing w:val="-8"/>
        </w:rPr>
        <w:t> </w:t>
      </w:r>
      <w:r>
        <w:rPr>
          <w:color w:val="231F20"/>
          <w:spacing w:val="-3"/>
        </w:rPr>
        <w:t>han</w:t>
      </w:r>
      <w:r>
        <w:rPr>
          <w:color w:val="231F20"/>
          <w:spacing w:val="-8"/>
        </w:rPr>
        <w:t> </w:t>
      </w:r>
      <w:r>
        <w:rPr>
          <w:color w:val="231F20"/>
          <w:spacing w:val="-4"/>
        </w:rPr>
        <w:t>llevado</w:t>
      </w:r>
      <w:r>
        <w:rPr>
          <w:color w:val="231F20"/>
          <w:spacing w:val="-8"/>
        </w:rPr>
        <w:t> </w:t>
      </w:r>
      <w:r>
        <w:rPr>
          <w:color w:val="231F20"/>
        </w:rPr>
        <w:t>a</w:t>
      </w:r>
      <w:r>
        <w:rPr>
          <w:color w:val="231F20"/>
          <w:spacing w:val="-8"/>
        </w:rPr>
        <w:t> </w:t>
      </w:r>
      <w:r>
        <w:rPr>
          <w:color w:val="231F20"/>
          <w:spacing w:val="-4"/>
        </w:rPr>
        <w:t>diferenciarse</w:t>
      </w:r>
      <w:r>
        <w:rPr>
          <w:color w:val="231F20"/>
          <w:spacing w:val="-8"/>
        </w:rPr>
        <w:t> </w:t>
      </w:r>
      <w:r>
        <w:rPr>
          <w:color w:val="231F20"/>
        </w:rPr>
        <w:t>de</w:t>
      </w:r>
      <w:r>
        <w:rPr>
          <w:color w:val="231F20"/>
          <w:spacing w:val="-8"/>
        </w:rPr>
        <w:t> </w:t>
      </w:r>
      <w:r>
        <w:rPr>
          <w:color w:val="231F20"/>
          <w:spacing w:val="-3"/>
        </w:rPr>
        <w:t>sus</w:t>
      </w:r>
      <w:r>
        <w:rPr>
          <w:color w:val="231F20"/>
          <w:spacing w:val="-8"/>
        </w:rPr>
        <w:t> </w:t>
      </w:r>
      <w:r>
        <w:rPr>
          <w:color w:val="231F20"/>
          <w:spacing w:val="-4"/>
        </w:rPr>
        <w:t>competidores;</w:t>
      </w:r>
      <w:r>
        <w:rPr>
          <w:color w:val="231F20"/>
          <w:spacing w:val="-8"/>
        </w:rPr>
        <w:t> </w:t>
      </w:r>
      <w:r>
        <w:rPr>
          <w:color w:val="231F20"/>
        </w:rPr>
        <w:t>se</w:t>
      </w:r>
      <w:r>
        <w:rPr>
          <w:color w:val="231F20"/>
          <w:spacing w:val="-8"/>
        </w:rPr>
        <w:t> </w:t>
      </w:r>
      <w:r>
        <w:rPr>
          <w:color w:val="231F20"/>
          <w:spacing w:val="-3"/>
        </w:rPr>
        <w:t>en- focó</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spacing w:val="-4"/>
        </w:rPr>
        <w:t>diseño</w:t>
      </w:r>
      <w:r>
        <w:rPr>
          <w:color w:val="231F20"/>
          <w:spacing w:val="-12"/>
        </w:rPr>
        <w:t> </w:t>
      </w:r>
      <w:r>
        <w:rPr>
          <w:color w:val="231F20"/>
        </w:rPr>
        <w:t>de</w:t>
      </w:r>
      <w:r>
        <w:rPr>
          <w:color w:val="231F20"/>
          <w:spacing w:val="-12"/>
        </w:rPr>
        <w:t> </w:t>
      </w:r>
      <w:r>
        <w:rPr>
          <w:color w:val="231F20"/>
          <w:spacing w:val="-3"/>
        </w:rPr>
        <w:t>una</w:t>
      </w:r>
      <w:r>
        <w:rPr>
          <w:color w:val="231F20"/>
          <w:spacing w:val="-12"/>
        </w:rPr>
        <w:t> </w:t>
      </w:r>
      <w:r>
        <w:rPr>
          <w:color w:val="231F20"/>
          <w:spacing w:val="-4"/>
        </w:rPr>
        <w:t>amplia</w:t>
      </w:r>
      <w:r>
        <w:rPr>
          <w:color w:val="231F20"/>
          <w:spacing w:val="-12"/>
        </w:rPr>
        <w:t> </w:t>
      </w:r>
      <w:r>
        <w:rPr>
          <w:color w:val="231F20"/>
          <w:spacing w:val="-3"/>
        </w:rPr>
        <w:t>gama</w:t>
      </w:r>
      <w:r>
        <w:rPr>
          <w:color w:val="231F20"/>
          <w:spacing w:val="-12"/>
        </w:rPr>
        <w:t> </w:t>
      </w:r>
      <w:r>
        <w:rPr>
          <w:color w:val="231F20"/>
        </w:rPr>
        <w:t>de</w:t>
      </w:r>
      <w:r>
        <w:rPr>
          <w:color w:val="231F20"/>
          <w:spacing w:val="-12"/>
        </w:rPr>
        <w:t> </w:t>
      </w:r>
      <w:r>
        <w:rPr>
          <w:color w:val="231F20"/>
          <w:spacing w:val="-4"/>
        </w:rPr>
        <w:t>platillos</w:t>
      </w:r>
      <w:r>
        <w:rPr>
          <w:color w:val="231F20"/>
          <w:spacing w:val="-12"/>
        </w:rPr>
        <w:t> </w:t>
      </w:r>
      <w:r>
        <w:rPr>
          <w:color w:val="231F20"/>
          <w:spacing w:val="-4"/>
        </w:rPr>
        <w:t>preparados</w:t>
      </w:r>
      <w:r>
        <w:rPr>
          <w:color w:val="231F20"/>
          <w:spacing w:val="-12"/>
        </w:rPr>
        <w:t> </w:t>
      </w:r>
      <w:r>
        <w:rPr>
          <w:color w:val="231F20"/>
          <w:spacing w:val="-3"/>
        </w:rPr>
        <w:t>con</w:t>
      </w:r>
      <w:r>
        <w:rPr>
          <w:color w:val="231F20"/>
          <w:spacing w:val="-12"/>
        </w:rPr>
        <w:t> </w:t>
      </w:r>
      <w:r>
        <w:rPr>
          <w:color w:val="231F20"/>
          <w:spacing w:val="-4"/>
        </w:rPr>
        <w:t>ingredientes</w:t>
      </w:r>
      <w:r>
        <w:rPr>
          <w:color w:val="231F20"/>
          <w:spacing w:val="-12"/>
        </w:rPr>
        <w:t> </w:t>
      </w:r>
      <w:r>
        <w:rPr>
          <w:color w:val="231F20"/>
        </w:rPr>
        <w:t>de</w:t>
      </w:r>
      <w:r>
        <w:rPr>
          <w:color w:val="231F20"/>
          <w:spacing w:val="-12"/>
        </w:rPr>
        <w:t> </w:t>
      </w:r>
      <w:r>
        <w:rPr>
          <w:color w:val="231F20"/>
          <w:spacing w:val="-4"/>
        </w:rPr>
        <w:t>origen</w:t>
      </w:r>
      <w:r>
        <w:rPr>
          <w:color w:val="231F20"/>
          <w:spacing w:val="-12"/>
        </w:rPr>
        <w:t> </w:t>
      </w:r>
      <w:r>
        <w:rPr>
          <w:color w:val="231F20"/>
          <w:spacing w:val="-3"/>
        </w:rPr>
        <w:t>ame- </w:t>
      </w:r>
      <w:r>
        <w:rPr>
          <w:color w:val="231F20"/>
          <w:spacing w:val="-4"/>
        </w:rPr>
        <w:t>ricano,</w:t>
      </w:r>
      <w:r>
        <w:rPr>
          <w:color w:val="231F20"/>
          <w:spacing w:val="-11"/>
        </w:rPr>
        <w:t> </w:t>
      </w:r>
      <w:r>
        <w:rPr>
          <w:color w:val="231F20"/>
          <w:spacing w:val="-4"/>
        </w:rPr>
        <w:t>especialmente</w:t>
      </w:r>
      <w:r>
        <w:rPr>
          <w:color w:val="231F20"/>
          <w:spacing w:val="-11"/>
        </w:rPr>
        <w:t> </w:t>
      </w:r>
      <w:r>
        <w:rPr>
          <w:color w:val="231F20"/>
          <w:spacing w:val="-4"/>
        </w:rPr>
        <w:t>mexicano,</w:t>
      </w:r>
      <w:r>
        <w:rPr>
          <w:color w:val="231F20"/>
          <w:spacing w:val="-11"/>
        </w:rPr>
        <w:t> </w:t>
      </w:r>
      <w:r>
        <w:rPr>
          <w:color w:val="231F20"/>
          <w:spacing w:val="-4"/>
        </w:rPr>
        <w:t>ofreció</w:t>
      </w:r>
      <w:r>
        <w:rPr>
          <w:color w:val="231F20"/>
          <w:spacing w:val="-11"/>
        </w:rPr>
        <w:t> </w:t>
      </w:r>
      <w:r>
        <w:rPr>
          <w:color w:val="231F20"/>
        </w:rPr>
        <w:t>a</w:t>
      </w:r>
      <w:r>
        <w:rPr>
          <w:color w:val="231F20"/>
          <w:spacing w:val="-11"/>
        </w:rPr>
        <w:t> </w:t>
      </w:r>
      <w:r>
        <w:rPr>
          <w:color w:val="231F20"/>
          <w:spacing w:val="-3"/>
        </w:rPr>
        <w:t>sus</w:t>
      </w:r>
      <w:r>
        <w:rPr>
          <w:color w:val="231F20"/>
          <w:spacing w:val="-11"/>
        </w:rPr>
        <w:t> </w:t>
      </w:r>
      <w:r>
        <w:rPr>
          <w:color w:val="231F20"/>
          <w:spacing w:val="-4"/>
        </w:rPr>
        <w:t>comensales</w:t>
      </w:r>
      <w:r>
        <w:rPr>
          <w:color w:val="231F20"/>
          <w:spacing w:val="-11"/>
        </w:rPr>
        <w:t> </w:t>
      </w:r>
      <w:r>
        <w:rPr>
          <w:color w:val="231F20"/>
        </w:rPr>
        <w:t>un</w:t>
      </w:r>
      <w:r>
        <w:rPr>
          <w:color w:val="231F20"/>
          <w:spacing w:val="-11"/>
        </w:rPr>
        <w:t> </w:t>
      </w:r>
      <w:r>
        <w:rPr>
          <w:color w:val="231F20"/>
          <w:spacing w:val="-4"/>
        </w:rPr>
        <w:t>servicio</w:t>
      </w:r>
      <w:r>
        <w:rPr>
          <w:color w:val="231F20"/>
          <w:spacing w:val="-11"/>
        </w:rPr>
        <w:t> </w:t>
      </w:r>
      <w:r>
        <w:rPr>
          <w:color w:val="231F20"/>
          <w:spacing w:val="-4"/>
        </w:rPr>
        <w:t>personalizado</w:t>
      </w:r>
      <w:r>
        <w:rPr>
          <w:color w:val="231F20"/>
          <w:spacing w:val="-11"/>
        </w:rPr>
        <w:t> </w:t>
      </w:r>
      <w:r>
        <w:rPr>
          <w:color w:val="231F20"/>
        </w:rPr>
        <w:t>y</w:t>
      </w:r>
      <w:r>
        <w:rPr>
          <w:color w:val="231F20"/>
          <w:spacing w:val="-11"/>
        </w:rPr>
        <w:t> </w:t>
      </w:r>
      <w:r>
        <w:rPr>
          <w:color w:val="231F20"/>
          <w:spacing w:val="-4"/>
        </w:rPr>
        <w:t>logró</w:t>
      </w:r>
      <w:r>
        <w:rPr>
          <w:color w:val="231F20"/>
          <w:spacing w:val="-11"/>
        </w:rPr>
        <w:t> </w:t>
      </w:r>
      <w:r>
        <w:rPr>
          <w:color w:val="231F20"/>
          <w:spacing w:val="-4"/>
        </w:rPr>
        <w:t>la flexibilización</w:t>
      </w:r>
      <w:r>
        <w:rPr>
          <w:color w:val="231F20"/>
          <w:spacing w:val="-8"/>
        </w:rPr>
        <w:t> </w:t>
      </w:r>
      <w:r>
        <w:rPr>
          <w:color w:val="231F20"/>
        </w:rPr>
        <w:t>en</w:t>
      </w:r>
      <w:r>
        <w:rPr>
          <w:color w:val="231F20"/>
          <w:spacing w:val="-8"/>
        </w:rPr>
        <w:t> </w:t>
      </w:r>
      <w:r>
        <w:rPr>
          <w:color w:val="231F20"/>
          <w:spacing w:val="-3"/>
        </w:rPr>
        <w:t>sus</w:t>
      </w:r>
      <w:r>
        <w:rPr>
          <w:color w:val="231F20"/>
          <w:spacing w:val="-8"/>
        </w:rPr>
        <w:t> </w:t>
      </w:r>
      <w:r>
        <w:rPr>
          <w:color w:val="231F20"/>
          <w:spacing w:val="-4"/>
        </w:rPr>
        <w:t>procesos</w:t>
      </w:r>
      <w:r>
        <w:rPr>
          <w:color w:val="231F20"/>
          <w:spacing w:val="-8"/>
        </w:rPr>
        <w:t> </w:t>
      </w:r>
      <w:r>
        <w:rPr>
          <w:color w:val="231F20"/>
        </w:rPr>
        <w:t>de</w:t>
      </w:r>
      <w:r>
        <w:rPr>
          <w:color w:val="231F20"/>
          <w:spacing w:val="-8"/>
        </w:rPr>
        <w:t> </w:t>
      </w:r>
      <w:r>
        <w:rPr>
          <w:color w:val="231F20"/>
          <w:spacing w:val="-4"/>
        </w:rPr>
        <w:t>cocina.</w:t>
      </w:r>
      <w:r>
        <w:rPr>
          <w:color w:val="231F20"/>
          <w:spacing w:val="-8"/>
        </w:rPr>
        <w:t> </w:t>
      </w:r>
      <w:r>
        <w:rPr>
          <w:color w:val="231F20"/>
          <w:spacing w:val="-4"/>
        </w:rPr>
        <w:t>Jorge</w:t>
      </w:r>
      <w:r>
        <w:rPr>
          <w:color w:val="231F20"/>
          <w:spacing w:val="-8"/>
        </w:rPr>
        <w:t> </w:t>
      </w:r>
      <w:r>
        <w:rPr>
          <w:color w:val="231F20"/>
          <w:spacing w:val="-4"/>
        </w:rPr>
        <w:t>compitió</w:t>
      </w:r>
      <w:r>
        <w:rPr>
          <w:color w:val="231F20"/>
          <w:spacing w:val="-8"/>
        </w:rPr>
        <w:t> </w:t>
      </w:r>
      <w:r>
        <w:rPr>
          <w:color w:val="231F20"/>
          <w:spacing w:val="-3"/>
        </w:rPr>
        <w:t>con</w:t>
      </w:r>
      <w:r>
        <w:rPr>
          <w:color w:val="231F20"/>
          <w:spacing w:val="-8"/>
        </w:rPr>
        <w:t> </w:t>
      </w:r>
      <w:r>
        <w:rPr>
          <w:color w:val="231F20"/>
        </w:rPr>
        <w:t>la</w:t>
      </w:r>
      <w:r>
        <w:rPr>
          <w:color w:val="231F20"/>
          <w:spacing w:val="-8"/>
        </w:rPr>
        <w:t> </w:t>
      </w:r>
      <w:r>
        <w:rPr>
          <w:color w:val="231F20"/>
          <w:spacing w:val="-4"/>
        </w:rPr>
        <w:t>estrategia</w:t>
      </w:r>
      <w:r>
        <w:rPr>
          <w:color w:val="231F20"/>
          <w:spacing w:val="-8"/>
        </w:rPr>
        <w:t> </w:t>
      </w:r>
      <w:r>
        <w:rPr>
          <w:color w:val="231F20"/>
        </w:rPr>
        <w:t>de</w:t>
      </w:r>
      <w:r>
        <w:rPr>
          <w:color w:val="231F20"/>
          <w:spacing w:val="-8"/>
        </w:rPr>
        <w:t> </w:t>
      </w:r>
      <w:r>
        <w:rPr>
          <w:color w:val="231F20"/>
          <w:spacing w:val="-4"/>
        </w:rPr>
        <w:t>diferenciación.</w:t>
      </w:r>
    </w:p>
    <w:p>
      <w:pPr>
        <w:pStyle w:val="BodyText"/>
        <w:spacing w:line="273" w:lineRule="auto"/>
        <w:ind w:left="485" w:right="108" w:firstLine="283"/>
        <w:jc w:val="both"/>
      </w:pPr>
      <w:r>
        <w:rPr>
          <w:color w:val="231F20"/>
        </w:rPr>
        <w:t>La estrategia de diferenciación se da cuando se ofrece una imagen del producto me- jorado o rediseñado, por un excelente servicio de distribución o atención al cliente,</w:t>
      </w:r>
    </w:p>
    <w:p>
      <w:pPr>
        <w:spacing w:after="0" w:line="273" w:lineRule="auto"/>
        <w:jc w:val="both"/>
        <w:sectPr>
          <w:headerReference w:type="even" r:id="rId34"/>
          <w:headerReference w:type="default" r:id="rId35"/>
          <w:pgSz w:w="9930" w:h="12190"/>
          <w:pgMar w:header="0" w:footer="0" w:top="820" w:bottom="280" w:left="320" w:right="1020"/>
          <w:pgNumType w:start="40"/>
        </w:sectPr>
      </w:pPr>
    </w:p>
    <w:p>
      <w:pPr>
        <w:pStyle w:val="BodyText"/>
        <w:spacing w:line="273" w:lineRule="auto" w:before="159"/>
        <w:ind w:left="113" w:right="502"/>
        <w:jc w:val="both"/>
      </w:pPr>
      <w:r>
        <w:rPr>
          <w:color w:val="231F20"/>
        </w:rPr>
        <w:t>por </w:t>
      </w:r>
      <w:r>
        <w:rPr>
          <w:color w:val="231F20"/>
          <w:spacing w:val="2"/>
        </w:rPr>
        <w:t>incrementar </w:t>
      </w:r>
      <w:r>
        <w:rPr>
          <w:color w:val="231F20"/>
        </w:rPr>
        <w:t>la calidad del producto y del servicio o por la variedad de productos que ofrece. Sin embargo, esta estrategia se limita cuando no se difunde entre los integrantes del equipo la visión de la empresa, cuando no existe previa preparación, cuando no hay capacitación o un conocimiento diseminado por toda la organización (Mintzberg, Quinn  y</w:t>
      </w:r>
      <w:r>
        <w:rPr>
          <w:color w:val="231F20"/>
          <w:spacing w:val="-3"/>
        </w:rPr>
        <w:t> </w:t>
      </w:r>
      <w:r>
        <w:rPr>
          <w:color w:val="231F20"/>
          <w:spacing w:val="-7"/>
        </w:rPr>
        <w:t>Voyer,</w:t>
      </w:r>
      <w:r>
        <w:rPr>
          <w:color w:val="231F20"/>
          <w:spacing w:val="-3"/>
        </w:rPr>
        <w:t> </w:t>
      </w:r>
      <w:r>
        <w:rPr>
          <w:color w:val="231F20"/>
        </w:rPr>
        <w:t>1997).</w:t>
      </w:r>
      <w:r>
        <w:rPr>
          <w:color w:val="231F20"/>
          <w:spacing w:val="-3"/>
        </w:rPr>
        <w:t> </w:t>
      </w:r>
      <w:r>
        <w:rPr>
          <w:color w:val="231F20"/>
        </w:rPr>
        <w:t>Los</w:t>
      </w:r>
      <w:r>
        <w:rPr>
          <w:color w:val="231F20"/>
          <w:spacing w:val="-3"/>
        </w:rPr>
        <w:t> </w:t>
      </w:r>
      <w:r>
        <w:rPr>
          <w:color w:val="231F20"/>
        </w:rPr>
        <w:t>requisitos</w:t>
      </w:r>
      <w:r>
        <w:rPr>
          <w:color w:val="231F20"/>
          <w:spacing w:val="-3"/>
        </w:rPr>
        <w:t> </w:t>
      </w:r>
      <w:r>
        <w:rPr>
          <w:color w:val="231F20"/>
        </w:rPr>
        <w:t>para</w:t>
      </w:r>
      <w:r>
        <w:rPr>
          <w:color w:val="231F20"/>
          <w:spacing w:val="-3"/>
        </w:rPr>
        <w:t> </w:t>
      </w:r>
      <w:r>
        <w:rPr>
          <w:color w:val="231F20"/>
        </w:rPr>
        <w:t>que</w:t>
      </w:r>
      <w:r>
        <w:rPr>
          <w:color w:val="231F20"/>
          <w:spacing w:val="-3"/>
        </w:rPr>
        <w:t> </w:t>
      </w:r>
      <w:r>
        <w:rPr>
          <w:color w:val="231F20"/>
        </w:rPr>
        <w:t>exista</w:t>
      </w:r>
      <w:r>
        <w:rPr>
          <w:color w:val="231F20"/>
          <w:spacing w:val="-3"/>
        </w:rPr>
        <w:t> </w:t>
      </w:r>
      <w:r>
        <w:rPr>
          <w:color w:val="231F20"/>
        </w:rPr>
        <w:t>la</w:t>
      </w:r>
      <w:r>
        <w:rPr>
          <w:color w:val="231F20"/>
          <w:spacing w:val="-3"/>
        </w:rPr>
        <w:t> </w:t>
      </w:r>
      <w:r>
        <w:rPr>
          <w:color w:val="231F20"/>
        </w:rPr>
        <w:t>diferenciación</w:t>
      </w:r>
      <w:r>
        <w:rPr>
          <w:color w:val="231F20"/>
          <w:spacing w:val="-3"/>
        </w:rPr>
        <w:t> </w:t>
      </w:r>
      <w:r>
        <w:rPr>
          <w:color w:val="231F20"/>
        </w:rPr>
        <w:t>son</w:t>
      </w:r>
      <w:r>
        <w:rPr>
          <w:color w:val="231F20"/>
          <w:spacing w:val="-3"/>
        </w:rPr>
        <w:t> </w:t>
      </w:r>
      <w:r>
        <w:rPr>
          <w:color w:val="231F20"/>
        </w:rPr>
        <w:t>el</w:t>
      </w:r>
      <w:r>
        <w:rPr>
          <w:color w:val="231F20"/>
          <w:spacing w:val="-3"/>
        </w:rPr>
        <w:t> </w:t>
      </w:r>
      <w:r>
        <w:rPr>
          <w:color w:val="231F20"/>
        </w:rPr>
        <w:t>desarrollo</w:t>
      </w:r>
      <w:r>
        <w:rPr>
          <w:color w:val="231F20"/>
          <w:spacing w:val="-3"/>
        </w:rPr>
        <w:t> </w:t>
      </w:r>
      <w:r>
        <w:rPr>
          <w:color w:val="231F20"/>
        </w:rPr>
        <w:t>de</w:t>
      </w:r>
      <w:r>
        <w:rPr>
          <w:color w:val="231F20"/>
          <w:spacing w:val="-3"/>
        </w:rPr>
        <w:t> </w:t>
      </w:r>
      <w:r>
        <w:rPr>
          <w:color w:val="231F20"/>
        </w:rPr>
        <w:t>ciertas habilidades</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recursos</w:t>
      </w:r>
      <w:r>
        <w:rPr>
          <w:color w:val="231F20"/>
          <w:spacing w:val="-10"/>
        </w:rPr>
        <w:t> </w:t>
      </w:r>
      <w:r>
        <w:rPr>
          <w:color w:val="231F20"/>
        </w:rPr>
        <w:t>administrativos</w:t>
      </w:r>
      <w:r>
        <w:rPr>
          <w:color w:val="231F20"/>
          <w:spacing w:val="-10"/>
        </w:rPr>
        <w:t> </w:t>
      </w:r>
      <w:r>
        <w:rPr>
          <w:color w:val="231F20"/>
        </w:rPr>
        <w:t>comunes.</w:t>
      </w:r>
    </w:p>
    <w:p>
      <w:pPr>
        <w:pStyle w:val="BodyText"/>
        <w:spacing w:line="273" w:lineRule="auto"/>
        <w:ind w:left="113" w:right="502" w:firstLine="283"/>
        <w:jc w:val="both"/>
      </w:pPr>
      <w:r>
        <w:rPr>
          <w:color w:val="231F20"/>
        </w:rPr>
        <w:t>Un riesgo que se corre al seguir una estrategia de diferenciación es que los clientes</w:t>
      </w:r>
      <w:r>
        <w:rPr>
          <w:color w:val="231F20"/>
          <w:spacing w:val="-31"/>
        </w:rPr>
        <w:t> </w:t>
      </w:r>
      <w:r>
        <w:rPr>
          <w:color w:val="231F20"/>
        </w:rPr>
        <w:t>po- drían</w:t>
      </w:r>
      <w:r>
        <w:rPr>
          <w:color w:val="231F20"/>
          <w:spacing w:val="-5"/>
        </w:rPr>
        <w:t> </w:t>
      </w:r>
      <w:r>
        <w:rPr>
          <w:color w:val="231F20"/>
        </w:rPr>
        <w:t>no</w:t>
      </w:r>
      <w:r>
        <w:rPr>
          <w:color w:val="231F20"/>
          <w:spacing w:val="-5"/>
        </w:rPr>
        <w:t> </w:t>
      </w:r>
      <w:r>
        <w:rPr>
          <w:color w:val="231F20"/>
        </w:rPr>
        <w:t>valorar</w:t>
      </w:r>
      <w:r>
        <w:rPr>
          <w:color w:val="231F20"/>
          <w:spacing w:val="-5"/>
        </w:rPr>
        <w:t> </w:t>
      </w:r>
      <w:r>
        <w:rPr>
          <w:color w:val="231F20"/>
        </w:rPr>
        <w:t>el</w:t>
      </w:r>
      <w:r>
        <w:rPr>
          <w:color w:val="231F20"/>
          <w:spacing w:val="-5"/>
        </w:rPr>
        <w:t> </w:t>
      </w:r>
      <w:r>
        <w:rPr>
          <w:color w:val="231F20"/>
        </w:rPr>
        <w:t>producto</w:t>
      </w:r>
      <w:r>
        <w:rPr>
          <w:color w:val="231F20"/>
          <w:spacing w:val="-5"/>
        </w:rPr>
        <w:t> </w:t>
      </w:r>
      <w:r>
        <w:rPr>
          <w:color w:val="231F20"/>
        </w:rPr>
        <w:t>exclusivo</w:t>
      </w:r>
      <w:r>
        <w:rPr>
          <w:color w:val="231F20"/>
          <w:spacing w:val="-5"/>
        </w:rPr>
        <w:t> </w:t>
      </w:r>
      <w:r>
        <w:rPr>
          <w:color w:val="231F20"/>
        </w:rPr>
        <w:t>lo</w:t>
      </w:r>
      <w:r>
        <w:rPr>
          <w:color w:val="231F20"/>
          <w:spacing w:val="-5"/>
        </w:rPr>
        <w:t> </w:t>
      </w:r>
      <w:r>
        <w:rPr>
          <w:color w:val="231F20"/>
        </w:rPr>
        <w:t>suficiente</w:t>
      </w:r>
      <w:r>
        <w:rPr>
          <w:color w:val="231F20"/>
          <w:spacing w:val="-5"/>
        </w:rPr>
        <w:t> </w:t>
      </w:r>
      <w:r>
        <w:rPr>
          <w:color w:val="231F20"/>
        </w:rPr>
        <w:t>como</w:t>
      </w:r>
      <w:r>
        <w:rPr>
          <w:color w:val="231F20"/>
          <w:spacing w:val="-5"/>
        </w:rPr>
        <w:t> </w:t>
      </w:r>
      <w:r>
        <w:rPr>
          <w:color w:val="231F20"/>
        </w:rPr>
        <w:t>para</w:t>
      </w:r>
      <w:r>
        <w:rPr>
          <w:color w:val="231F20"/>
          <w:spacing w:val="-5"/>
        </w:rPr>
        <w:t> </w:t>
      </w:r>
      <w:r>
        <w:rPr>
          <w:color w:val="231F20"/>
        </w:rPr>
        <w:t>justificar</w:t>
      </w:r>
      <w:r>
        <w:rPr>
          <w:color w:val="231F20"/>
          <w:spacing w:val="-5"/>
        </w:rPr>
        <w:t> </w:t>
      </w:r>
      <w:r>
        <w:rPr>
          <w:color w:val="231F20"/>
        </w:rPr>
        <w:t>su</w:t>
      </w:r>
      <w:r>
        <w:rPr>
          <w:color w:val="231F20"/>
          <w:spacing w:val="-5"/>
        </w:rPr>
        <w:t> </w:t>
      </w:r>
      <w:r>
        <w:rPr>
          <w:color w:val="231F20"/>
        </w:rPr>
        <w:t>precio</w:t>
      </w:r>
      <w:r>
        <w:rPr>
          <w:color w:val="231F20"/>
          <w:spacing w:val="-5"/>
        </w:rPr>
        <w:t> </w:t>
      </w:r>
      <w:r>
        <w:rPr>
          <w:color w:val="231F20"/>
        </w:rPr>
        <w:t>elevado. Cuando</w:t>
      </w:r>
      <w:r>
        <w:rPr>
          <w:color w:val="231F20"/>
          <w:spacing w:val="-9"/>
        </w:rPr>
        <w:t> </w:t>
      </w:r>
      <w:r>
        <w:rPr>
          <w:color w:val="231F20"/>
        </w:rPr>
        <w:t>esto</w:t>
      </w:r>
      <w:r>
        <w:rPr>
          <w:color w:val="231F20"/>
          <w:spacing w:val="-9"/>
        </w:rPr>
        <w:t> </w:t>
      </w:r>
      <w:r>
        <w:rPr>
          <w:color w:val="231F20"/>
        </w:rPr>
        <w:t>sucede,</w:t>
      </w:r>
      <w:r>
        <w:rPr>
          <w:color w:val="231F20"/>
          <w:spacing w:val="-9"/>
        </w:rPr>
        <w:t> </w:t>
      </w:r>
      <w:r>
        <w:rPr>
          <w:color w:val="231F20"/>
        </w:rPr>
        <w:t>una</w:t>
      </w:r>
      <w:r>
        <w:rPr>
          <w:color w:val="231F20"/>
          <w:spacing w:val="-9"/>
        </w:rPr>
        <w:t> </w:t>
      </w:r>
      <w:r>
        <w:rPr>
          <w:color w:val="231F20"/>
        </w:rPr>
        <w:t>estrategia</w:t>
      </w:r>
      <w:r>
        <w:rPr>
          <w:color w:val="231F20"/>
          <w:spacing w:val="-9"/>
        </w:rPr>
        <w:t> </w:t>
      </w:r>
      <w:r>
        <w:rPr>
          <w:color w:val="231F20"/>
        </w:rPr>
        <w:t>de</w:t>
      </w:r>
      <w:r>
        <w:rPr>
          <w:color w:val="231F20"/>
          <w:spacing w:val="-9"/>
        </w:rPr>
        <w:t> </w:t>
      </w:r>
      <w:r>
        <w:rPr>
          <w:color w:val="231F20"/>
        </w:rPr>
        <w:t>liderazgo</w:t>
      </w:r>
      <w:r>
        <w:rPr>
          <w:color w:val="231F20"/>
          <w:spacing w:val="-9"/>
        </w:rPr>
        <w:t> </w:t>
      </w:r>
      <w:r>
        <w:rPr>
          <w:color w:val="231F20"/>
        </w:rPr>
        <w:t>en</w:t>
      </w:r>
      <w:r>
        <w:rPr>
          <w:color w:val="231F20"/>
          <w:spacing w:val="-9"/>
        </w:rPr>
        <w:t> </w:t>
      </w:r>
      <w:r>
        <w:rPr>
          <w:color w:val="231F20"/>
        </w:rPr>
        <w:t>costos</w:t>
      </w:r>
      <w:r>
        <w:rPr>
          <w:color w:val="231F20"/>
          <w:spacing w:val="-9"/>
        </w:rPr>
        <w:t> </w:t>
      </w:r>
      <w:r>
        <w:rPr>
          <w:color w:val="231F20"/>
        </w:rPr>
        <w:t>supera</w:t>
      </w:r>
      <w:r>
        <w:rPr>
          <w:color w:val="231F20"/>
          <w:spacing w:val="-9"/>
        </w:rPr>
        <w:t> </w:t>
      </w:r>
      <w:r>
        <w:rPr>
          <w:color w:val="231F20"/>
        </w:rPr>
        <w:t>con</w:t>
      </w:r>
      <w:r>
        <w:rPr>
          <w:color w:val="231F20"/>
          <w:spacing w:val="-9"/>
        </w:rPr>
        <w:t> </w:t>
      </w:r>
      <w:r>
        <w:rPr>
          <w:color w:val="231F20"/>
        </w:rPr>
        <w:t>facilidad</w:t>
      </w:r>
      <w:r>
        <w:rPr>
          <w:color w:val="231F20"/>
          <w:spacing w:val="-9"/>
        </w:rPr>
        <w:t> </w:t>
      </w:r>
      <w:r>
        <w:rPr>
          <w:color w:val="231F20"/>
        </w:rPr>
        <w:t>a</w:t>
      </w:r>
      <w:r>
        <w:rPr>
          <w:color w:val="231F20"/>
          <w:spacing w:val="-9"/>
        </w:rPr>
        <w:t> </w:t>
      </w:r>
      <w:r>
        <w:rPr>
          <w:color w:val="231F20"/>
        </w:rPr>
        <w:t>una</w:t>
      </w:r>
      <w:r>
        <w:rPr>
          <w:color w:val="231F20"/>
          <w:spacing w:val="-9"/>
        </w:rPr>
        <w:t> </w:t>
      </w:r>
      <w:r>
        <w:rPr>
          <w:color w:val="231F20"/>
        </w:rPr>
        <w:t>estra- tegia de diferenciación. Otro riesgo de utilizar una estrategia de diferenciación es que los competidores</w:t>
      </w:r>
      <w:r>
        <w:rPr>
          <w:color w:val="231F20"/>
          <w:spacing w:val="-21"/>
        </w:rPr>
        <w:t> </w:t>
      </w:r>
      <w:r>
        <w:rPr>
          <w:color w:val="231F20"/>
        </w:rPr>
        <w:t>podrían</w:t>
      </w:r>
      <w:r>
        <w:rPr>
          <w:color w:val="231F20"/>
          <w:spacing w:val="-21"/>
        </w:rPr>
        <w:t> </w:t>
      </w:r>
      <w:r>
        <w:rPr>
          <w:color w:val="231F20"/>
        </w:rPr>
        <w:t>desarrollar</w:t>
      </w:r>
      <w:r>
        <w:rPr>
          <w:color w:val="231F20"/>
          <w:spacing w:val="-21"/>
        </w:rPr>
        <w:t> </w:t>
      </w:r>
      <w:r>
        <w:rPr>
          <w:color w:val="231F20"/>
        </w:rPr>
        <w:t>formas</w:t>
      </w:r>
      <w:r>
        <w:rPr>
          <w:color w:val="231F20"/>
          <w:spacing w:val="-21"/>
        </w:rPr>
        <w:t> </w:t>
      </w:r>
      <w:r>
        <w:rPr>
          <w:color w:val="231F20"/>
        </w:rPr>
        <w:t>de</w:t>
      </w:r>
      <w:r>
        <w:rPr>
          <w:color w:val="231F20"/>
          <w:spacing w:val="-21"/>
        </w:rPr>
        <w:t> </w:t>
      </w:r>
      <w:r>
        <w:rPr>
          <w:color w:val="231F20"/>
        </w:rPr>
        <w:t>copiar</w:t>
      </w:r>
      <w:r>
        <w:rPr>
          <w:color w:val="231F20"/>
          <w:spacing w:val="-21"/>
        </w:rPr>
        <w:t> </w:t>
      </w:r>
      <w:r>
        <w:rPr>
          <w:color w:val="231F20"/>
        </w:rPr>
        <w:t>las</w:t>
      </w:r>
      <w:r>
        <w:rPr>
          <w:color w:val="231F20"/>
          <w:spacing w:val="-21"/>
        </w:rPr>
        <w:t> </w:t>
      </w:r>
      <w:r>
        <w:rPr>
          <w:color w:val="231F20"/>
        </w:rPr>
        <w:t>características</w:t>
      </w:r>
      <w:r>
        <w:rPr>
          <w:color w:val="231F20"/>
          <w:spacing w:val="-21"/>
        </w:rPr>
        <w:t> </w:t>
      </w:r>
      <w:r>
        <w:rPr>
          <w:color w:val="231F20"/>
        </w:rPr>
        <w:t>de</w:t>
      </w:r>
      <w:r>
        <w:rPr>
          <w:color w:val="231F20"/>
          <w:spacing w:val="-21"/>
        </w:rPr>
        <w:t> </w:t>
      </w:r>
      <w:r>
        <w:rPr>
          <w:color w:val="231F20"/>
        </w:rPr>
        <w:t>diferenciación</w:t>
      </w:r>
      <w:r>
        <w:rPr>
          <w:color w:val="231F20"/>
          <w:spacing w:val="-21"/>
        </w:rPr>
        <w:t> </w:t>
      </w:r>
      <w:r>
        <w:rPr>
          <w:color w:val="231F20"/>
        </w:rPr>
        <w:t>con rapidez;</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modo,</w:t>
      </w:r>
      <w:r>
        <w:rPr>
          <w:color w:val="231F20"/>
          <w:spacing w:val="-22"/>
        </w:rPr>
        <w:t> </w:t>
      </w:r>
      <w:r>
        <w:rPr>
          <w:color w:val="231F20"/>
        </w:rPr>
        <w:t>las</w:t>
      </w:r>
      <w:r>
        <w:rPr>
          <w:color w:val="231F20"/>
          <w:spacing w:val="-22"/>
        </w:rPr>
        <w:t> </w:t>
      </w:r>
      <w:r>
        <w:rPr>
          <w:color w:val="231F20"/>
        </w:rPr>
        <w:t>empresas</w:t>
      </w:r>
      <w:r>
        <w:rPr>
          <w:color w:val="231F20"/>
          <w:spacing w:val="-22"/>
        </w:rPr>
        <w:t> </w:t>
      </w:r>
      <w:r>
        <w:rPr>
          <w:color w:val="231F20"/>
        </w:rPr>
        <w:t>deben</w:t>
      </w:r>
      <w:r>
        <w:rPr>
          <w:color w:val="231F20"/>
          <w:spacing w:val="-22"/>
        </w:rPr>
        <w:t> </w:t>
      </w:r>
      <w:r>
        <w:rPr>
          <w:color w:val="231F20"/>
        </w:rPr>
        <w:t>encontrar</w:t>
      </w:r>
      <w:r>
        <w:rPr>
          <w:color w:val="231F20"/>
          <w:spacing w:val="-22"/>
        </w:rPr>
        <w:t> </w:t>
      </w:r>
      <w:r>
        <w:rPr>
          <w:color w:val="231F20"/>
        </w:rPr>
        <w:t>fuentes</w:t>
      </w:r>
      <w:r>
        <w:rPr>
          <w:color w:val="231F20"/>
          <w:spacing w:val="-22"/>
        </w:rPr>
        <w:t> </w:t>
      </w:r>
      <w:r>
        <w:rPr>
          <w:color w:val="231F20"/>
        </w:rPr>
        <w:t>duraderas</w:t>
      </w:r>
      <w:r>
        <w:rPr>
          <w:color w:val="231F20"/>
          <w:spacing w:val="-22"/>
        </w:rPr>
        <w:t> </w:t>
      </w:r>
      <w:r>
        <w:rPr>
          <w:color w:val="231F20"/>
        </w:rPr>
        <w:t>de</w:t>
      </w:r>
      <w:r>
        <w:rPr>
          <w:color w:val="231F20"/>
          <w:spacing w:val="-22"/>
        </w:rPr>
        <w:t> </w:t>
      </w:r>
      <w:r>
        <w:rPr>
          <w:color w:val="231F20"/>
        </w:rPr>
        <w:t>exclusividad</w:t>
      </w:r>
      <w:r>
        <w:rPr>
          <w:color w:val="231F20"/>
          <w:spacing w:val="-22"/>
        </w:rPr>
        <w:t> </w:t>
      </w:r>
      <w:r>
        <w:rPr>
          <w:color w:val="231F20"/>
        </w:rPr>
        <w:t>que las</w:t>
      </w:r>
      <w:r>
        <w:rPr>
          <w:color w:val="231F20"/>
          <w:spacing w:val="-7"/>
        </w:rPr>
        <w:t> </w:t>
      </w:r>
      <w:r>
        <w:rPr>
          <w:color w:val="231F20"/>
        </w:rPr>
        <w:t>empresas</w:t>
      </w:r>
      <w:r>
        <w:rPr>
          <w:color w:val="231F20"/>
          <w:spacing w:val="-7"/>
        </w:rPr>
        <w:t> </w:t>
      </w:r>
      <w:r>
        <w:rPr>
          <w:color w:val="231F20"/>
        </w:rPr>
        <w:t>rivales</w:t>
      </w:r>
      <w:r>
        <w:rPr>
          <w:color w:val="231F20"/>
          <w:spacing w:val="-7"/>
        </w:rPr>
        <w:t> </w:t>
      </w:r>
      <w:r>
        <w:rPr>
          <w:color w:val="231F20"/>
        </w:rPr>
        <w:t>no</w:t>
      </w:r>
      <w:r>
        <w:rPr>
          <w:color w:val="231F20"/>
          <w:spacing w:val="-7"/>
        </w:rPr>
        <w:t> </w:t>
      </w:r>
      <w:r>
        <w:rPr>
          <w:color w:val="231F20"/>
        </w:rPr>
        <w:t>puedan</w:t>
      </w:r>
      <w:r>
        <w:rPr>
          <w:color w:val="231F20"/>
          <w:spacing w:val="-7"/>
        </w:rPr>
        <w:t> </w:t>
      </w:r>
      <w:r>
        <w:rPr>
          <w:color w:val="231F20"/>
        </w:rPr>
        <w:t>imitar</w:t>
      </w:r>
      <w:r>
        <w:rPr>
          <w:color w:val="231F20"/>
          <w:spacing w:val="-7"/>
        </w:rPr>
        <w:t> </w:t>
      </w:r>
      <w:r>
        <w:rPr>
          <w:color w:val="231F20"/>
        </w:rPr>
        <w:t>con</w:t>
      </w:r>
      <w:r>
        <w:rPr>
          <w:color w:val="231F20"/>
          <w:spacing w:val="-7"/>
        </w:rPr>
        <w:t> </w:t>
      </w:r>
      <w:r>
        <w:rPr>
          <w:color w:val="231F20"/>
        </w:rPr>
        <w:t>rapidez</w:t>
      </w:r>
      <w:r>
        <w:rPr>
          <w:color w:val="231F20"/>
          <w:spacing w:val="-7"/>
        </w:rPr>
        <w:t> </w:t>
      </w:r>
      <w:r>
        <w:rPr>
          <w:color w:val="231F20"/>
        </w:rPr>
        <w:t>o</w:t>
      </w:r>
      <w:r>
        <w:rPr>
          <w:color w:val="231F20"/>
          <w:spacing w:val="-7"/>
        </w:rPr>
        <w:t> </w:t>
      </w:r>
      <w:r>
        <w:rPr>
          <w:color w:val="231F20"/>
        </w:rPr>
        <w:t>a</w:t>
      </w:r>
      <w:r>
        <w:rPr>
          <w:color w:val="231F20"/>
          <w:spacing w:val="-7"/>
        </w:rPr>
        <w:t> </w:t>
      </w:r>
      <w:r>
        <w:rPr>
          <w:color w:val="231F20"/>
        </w:rPr>
        <w:t>menor</w:t>
      </w:r>
      <w:r>
        <w:rPr>
          <w:color w:val="231F20"/>
          <w:spacing w:val="-7"/>
        </w:rPr>
        <w:t> </w:t>
      </w:r>
      <w:r>
        <w:rPr>
          <w:color w:val="231F20"/>
        </w:rPr>
        <w:t>costo.</w:t>
      </w:r>
    </w:p>
    <w:p>
      <w:pPr>
        <w:pStyle w:val="BodyText"/>
        <w:spacing w:line="273" w:lineRule="auto"/>
        <w:ind w:left="113" w:right="502" w:firstLine="283"/>
        <w:jc w:val="both"/>
      </w:pPr>
      <w:r>
        <w:rPr>
          <w:color w:val="231F20"/>
        </w:rPr>
        <w:t>La</w:t>
      </w:r>
      <w:r>
        <w:rPr>
          <w:color w:val="231F20"/>
          <w:spacing w:val="-4"/>
        </w:rPr>
        <w:t> </w:t>
      </w:r>
      <w:r>
        <w:rPr>
          <w:color w:val="231F20"/>
        </w:rPr>
        <w:t>estrategia</w:t>
      </w:r>
      <w:r>
        <w:rPr>
          <w:color w:val="231F20"/>
          <w:spacing w:val="-4"/>
        </w:rPr>
        <w:t> </w:t>
      </w:r>
      <w:r>
        <w:rPr>
          <w:color w:val="231F20"/>
        </w:rPr>
        <w:t>de</w:t>
      </w:r>
      <w:r>
        <w:rPr>
          <w:color w:val="231F20"/>
          <w:spacing w:val="-4"/>
        </w:rPr>
        <w:t> </w:t>
      </w:r>
      <w:r>
        <w:rPr>
          <w:color w:val="231F20"/>
        </w:rPr>
        <w:t>diferenciación</w:t>
      </w:r>
      <w:r>
        <w:rPr>
          <w:color w:val="231F20"/>
          <w:spacing w:val="-4"/>
        </w:rPr>
        <w:t> </w:t>
      </w:r>
      <w:r>
        <w:rPr>
          <w:color w:val="231F20"/>
        </w:rPr>
        <w:t>sólo</w:t>
      </w:r>
      <w:r>
        <w:rPr>
          <w:color w:val="231F20"/>
          <w:spacing w:val="-4"/>
        </w:rPr>
        <w:t> </w:t>
      </w:r>
      <w:r>
        <w:rPr>
          <w:color w:val="231F20"/>
        </w:rPr>
        <w:t>se</w:t>
      </w:r>
      <w:r>
        <w:rPr>
          <w:color w:val="231F20"/>
          <w:spacing w:val="-4"/>
        </w:rPr>
        <w:t> </w:t>
      </w:r>
      <w:r>
        <w:rPr>
          <w:color w:val="231F20"/>
        </w:rPr>
        <w:t>debe</w:t>
      </w:r>
      <w:r>
        <w:rPr>
          <w:color w:val="231F20"/>
          <w:spacing w:val="-4"/>
        </w:rPr>
        <w:t> </w:t>
      </w:r>
      <w:r>
        <w:rPr>
          <w:color w:val="231F20"/>
        </w:rPr>
        <w:t>seguir</w:t>
      </w:r>
      <w:r>
        <w:rPr>
          <w:color w:val="231F20"/>
          <w:spacing w:val="-4"/>
        </w:rPr>
        <w:t> </w:t>
      </w:r>
      <w:r>
        <w:rPr>
          <w:color w:val="231F20"/>
        </w:rPr>
        <w:t>tras</w:t>
      </w:r>
      <w:r>
        <w:rPr>
          <w:color w:val="231F20"/>
          <w:spacing w:val="-4"/>
        </w:rPr>
        <w:t> </w:t>
      </w:r>
      <w:r>
        <w:rPr>
          <w:color w:val="231F20"/>
        </w:rPr>
        <w:t>un</w:t>
      </w:r>
      <w:r>
        <w:rPr>
          <w:color w:val="231F20"/>
          <w:spacing w:val="-4"/>
        </w:rPr>
        <w:t> </w:t>
      </w:r>
      <w:r>
        <w:rPr>
          <w:color w:val="231F20"/>
        </w:rPr>
        <w:t>atento</w:t>
      </w:r>
      <w:r>
        <w:rPr>
          <w:color w:val="231F20"/>
          <w:spacing w:val="-4"/>
        </w:rPr>
        <w:t> </w:t>
      </w:r>
      <w:r>
        <w:rPr>
          <w:color w:val="231F20"/>
        </w:rPr>
        <w:t>estudio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necesi- dades</w:t>
      </w:r>
      <w:r>
        <w:rPr>
          <w:color w:val="231F20"/>
          <w:spacing w:val="-17"/>
        </w:rPr>
        <w:t> </w:t>
      </w:r>
      <w:r>
        <w:rPr>
          <w:color w:val="231F20"/>
        </w:rPr>
        <w:t>y</w:t>
      </w:r>
      <w:r>
        <w:rPr>
          <w:color w:val="231F20"/>
          <w:spacing w:val="-17"/>
        </w:rPr>
        <w:t> </w:t>
      </w:r>
      <w:r>
        <w:rPr>
          <w:color w:val="231F20"/>
        </w:rPr>
        <w:t>preferencias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compradores,</w:t>
      </w:r>
      <w:r>
        <w:rPr>
          <w:color w:val="231F20"/>
          <w:spacing w:val="-17"/>
        </w:rPr>
        <w:t> </w:t>
      </w:r>
      <w:r>
        <w:rPr>
          <w:color w:val="231F20"/>
        </w:rPr>
        <w:t>a</w:t>
      </w:r>
      <w:r>
        <w:rPr>
          <w:color w:val="231F20"/>
          <w:spacing w:val="-17"/>
        </w:rPr>
        <w:t> </w:t>
      </w:r>
      <w:r>
        <w:rPr>
          <w:color w:val="231F20"/>
        </w:rPr>
        <w:t>efecto</w:t>
      </w:r>
      <w:r>
        <w:rPr>
          <w:color w:val="231F20"/>
          <w:spacing w:val="-17"/>
        </w:rPr>
        <w:t> </w:t>
      </w:r>
      <w:r>
        <w:rPr>
          <w:color w:val="231F20"/>
        </w:rPr>
        <w:t>de</w:t>
      </w:r>
      <w:r>
        <w:rPr>
          <w:color w:val="231F20"/>
          <w:spacing w:val="-17"/>
        </w:rPr>
        <w:t> </w:t>
      </w:r>
      <w:r>
        <w:rPr>
          <w:color w:val="231F20"/>
        </w:rPr>
        <w:t>determinar</w:t>
      </w:r>
      <w:r>
        <w:rPr>
          <w:color w:val="231F20"/>
          <w:spacing w:val="-17"/>
        </w:rPr>
        <w:t> </w:t>
      </w:r>
      <w:r>
        <w:rPr>
          <w:color w:val="231F20"/>
        </w:rPr>
        <w:t>la</w:t>
      </w:r>
      <w:r>
        <w:rPr>
          <w:color w:val="231F20"/>
          <w:spacing w:val="-17"/>
        </w:rPr>
        <w:t> </w:t>
      </w:r>
      <w:r>
        <w:rPr>
          <w:color w:val="231F20"/>
        </w:rPr>
        <w:t>viabilidad</w:t>
      </w:r>
      <w:r>
        <w:rPr>
          <w:color w:val="231F20"/>
          <w:spacing w:val="-17"/>
        </w:rPr>
        <w:t> </w:t>
      </w:r>
      <w:r>
        <w:rPr>
          <w:color w:val="231F20"/>
        </w:rPr>
        <w:t>de</w:t>
      </w:r>
      <w:r>
        <w:rPr>
          <w:color w:val="231F20"/>
          <w:spacing w:val="-17"/>
        </w:rPr>
        <w:t> </w:t>
      </w:r>
      <w:r>
        <w:rPr>
          <w:color w:val="231F20"/>
        </w:rPr>
        <w:t>incorporar una característica diferente, o varias, a un producto singular que incluya los atributos de- </w:t>
      </w:r>
      <w:r>
        <w:rPr>
          <w:color w:val="231F20"/>
          <w:w w:val="95"/>
        </w:rPr>
        <w:t>seados (Porter,</w:t>
      </w:r>
      <w:r>
        <w:rPr>
          <w:color w:val="231F20"/>
          <w:spacing w:val="12"/>
          <w:w w:val="95"/>
        </w:rPr>
        <w:t> </w:t>
      </w:r>
      <w:r>
        <w:rPr>
          <w:color w:val="231F20"/>
          <w:w w:val="95"/>
        </w:rPr>
        <w:t>1993).</w:t>
      </w:r>
    </w:p>
    <w:p>
      <w:pPr>
        <w:pStyle w:val="BodyText"/>
        <w:spacing w:before="6"/>
      </w:pPr>
    </w:p>
    <w:p>
      <w:pPr>
        <w:pStyle w:val="Heading4"/>
      </w:pPr>
      <w:r>
        <w:rPr>
          <w:color w:val="231F20"/>
        </w:rPr>
        <w:t>Socialización: conversión de conocimiento tácito en tácito</w:t>
      </w:r>
    </w:p>
    <w:p>
      <w:pPr>
        <w:pStyle w:val="BodyText"/>
        <w:spacing w:line="273" w:lineRule="auto" w:before="128"/>
        <w:ind w:left="113" w:right="502"/>
        <w:jc w:val="both"/>
      </w:pPr>
      <w:r>
        <w:rPr>
          <w:color w:val="231F20"/>
        </w:rPr>
        <w:t>En</w:t>
      </w:r>
      <w:r>
        <w:rPr>
          <w:color w:val="231F20"/>
          <w:spacing w:val="-4"/>
        </w:rPr>
        <w:t> </w:t>
      </w:r>
      <w:r>
        <w:rPr>
          <w:color w:val="231F20"/>
        </w:rPr>
        <w:t>la</w:t>
      </w:r>
      <w:r>
        <w:rPr>
          <w:color w:val="231F20"/>
          <w:spacing w:val="-4"/>
        </w:rPr>
        <w:t> </w:t>
      </w:r>
      <w:r>
        <w:rPr>
          <w:color w:val="231F20"/>
        </w:rPr>
        <w:t>etapa</w:t>
      </w:r>
      <w:r>
        <w:rPr>
          <w:color w:val="231F20"/>
          <w:spacing w:val="-4"/>
        </w:rPr>
        <w:t> </w:t>
      </w:r>
      <w:r>
        <w:rPr>
          <w:color w:val="231F20"/>
        </w:rPr>
        <w:t>de</w:t>
      </w:r>
      <w:r>
        <w:rPr>
          <w:color w:val="231F20"/>
          <w:spacing w:val="-4"/>
        </w:rPr>
        <w:t> </w:t>
      </w:r>
      <w:r>
        <w:rPr>
          <w:color w:val="231F20"/>
        </w:rPr>
        <w:t>socialización,</w:t>
      </w:r>
      <w:r>
        <w:rPr>
          <w:color w:val="231F20"/>
          <w:spacing w:val="-4"/>
        </w:rPr>
        <w:t> </w:t>
      </w:r>
      <w:r>
        <w:rPr>
          <w:color w:val="231F20"/>
        </w:rPr>
        <w:t>el</w:t>
      </w:r>
      <w:r>
        <w:rPr>
          <w:color w:val="231F20"/>
          <w:spacing w:val="-4"/>
        </w:rPr>
        <w:t> </w:t>
      </w:r>
      <w:r>
        <w:rPr>
          <w:color w:val="231F20"/>
        </w:rPr>
        <w:t>conocimiento</w:t>
      </w:r>
      <w:r>
        <w:rPr>
          <w:color w:val="231F20"/>
          <w:spacing w:val="-4"/>
        </w:rPr>
        <w:t> </w:t>
      </w:r>
      <w:r>
        <w:rPr>
          <w:color w:val="231F20"/>
        </w:rPr>
        <w:t>se</w:t>
      </w:r>
      <w:r>
        <w:rPr>
          <w:color w:val="231F20"/>
          <w:spacing w:val="-4"/>
        </w:rPr>
        <w:t> </w:t>
      </w:r>
      <w:r>
        <w:rPr>
          <w:color w:val="231F20"/>
        </w:rPr>
        <w:t>transmite</w:t>
      </w:r>
      <w:r>
        <w:rPr>
          <w:color w:val="231F20"/>
          <w:spacing w:val="-4"/>
        </w:rPr>
        <w:t> </w:t>
      </w:r>
      <w:r>
        <w:rPr>
          <w:color w:val="231F20"/>
        </w:rPr>
        <w:t>socializando</w:t>
      </w:r>
      <w:r>
        <w:rPr>
          <w:color w:val="231F20"/>
          <w:spacing w:val="-4"/>
        </w:rPr>
        <w:t> </w:t>
      </w:r>
      <w:r>
        <w:rPr>
          <w:color w:val="231F20"/>
        </w:rPr>
        <w:t>con</w:t>
      </w:r>
      <w:r>
        <w:rPr>
          <w:color w:val="231F20"/>
          <w:spacing w:val="-4"/>
        </w:rPr>
        <w:t> </w:t>
      </w:r>
      <w:r>
        <w:rPr>
          <w:color w:val="231F20"/>
        </w:rPr>
        <w:t>otras</w:t>
      </w:r>
      <w:r>
        <w:rPr>
          <w:color w:val="231F20"/>
          <w:spacing w:val="-4"/>
        </w:rPr>
        <w:t> </w:t>
      </w:r>
      <w:r>
        <w:rPr>
          <w:color w:val="231F20"/>
        </w:rPr>
        <w:t>personas (Nonaka</w:t>
      </w:r>
      <w:r>
        <w:rPr>
          <w:color w:val="231F20"/>
          <w:spacing w:val="-12"/>
        </w:rPr>
        <w:t> </w:t>
      </w:r>
      <w:r>
        <w:rPr>
          <w:color w:val="231F20"/>
        </w:rPr>
        <w:t>y</w:t>
      </w:r>
      <w:r>
        <w:rPr>
          <w:color w:val="231F20"/>
          <w:spacing w:val="-12"/>
        </w:rPr>
        <w:t> </w:t>
      </w:r>
      <w:r>
        <w:rPr>
          <w:color w:val="231F20"/>
        </w:rPr>
        <w:t>Konno,</w:t>
      </w:r>
      <w:r>
        <w:rPr>
          <w:color w:val="231F20"/>
          <w:spacing w:val="-12"/>
        </w:rPr>
        <w:t> </w:t>
      </w:r>
      <w:r>
        <w:rPr>
          <w:color w:val="231F20"/>
        </w:rPr>
        <w:t>1998).</w:t>
      </w:r>
      <w:r>
        <w:rPr>
          <w:color w:val="231F20"/>
          <w:spacing w:val="-12"/>
        </w:rPr>
        <w:t> </w:t>
      </w:r>
      <w:r>
        <w:rPr>
          <w:color w:val="231F20"/>
        </w:rPr>
        <w:t>La</w:t>
      </w:r>
      <w:r>
        <w:rPr>
          <w:color w:val="231F20"/>
          <w:spacing w:val="-12"/>
        </w:rPr>
        <w:t> </w:t>
      </w:r>
      <w:r>
        <w:rPr>
          <w:color w:val="231F20"/>
        </w:rPr>
        <w:t>experiencia,</w:t>
      </w:r>
      <w:r>
        <w:rPr>
          <w:color w:val="231F20"/>
          <w:spacing w:val="-12"/>
        </w:rPr>
        <w:t> </w:t>
      </w:r>
      <w:r>
        <w:rPr>
          <w:color w:val="231F20"/>
        </w:rPr>
        <w:t>las</w:t>
      </w:r>
      <w:r>
        <w:rPr>
          <w:color w:val="231F20"/>
          <w:spacing w:val="-12"/>
        </w:rPr>
        <w:t> </w:t>
      </w:r>
      <w:r>
        <w:rPr>
          <w:color w:val="231F20"/>
        </w:rPr>
        <w:t>habilidades</w:t>
      </w:r>
      <w:r>
        <w:rPr>
          <w:color w:val="231F20"/>
          <w:spacing w:val="-12"/>
        </w:rPr>
        <w:t> </w:t>
      </w:r>
      <w:r>
        <w:rPr>
          <w:color w:val="231F20"/>
        </w:rPr>
        <w:t>técnicas,</w:t>
      </w:r>
      <w:r>
        <w:rPr>
          <w:color w:val="231F20"/>
          <w:spacing w:val="-12"/>
        </w:rPr>
        <w:t> </w:t>
      </w:r>
      <w:r>
        <w:rPr>
          <w:color w:val="231F20"/>
        </w:rPr>
        <w:t>los</w:t>
      </w:r>
      <w:r>
        <w:rPr>
          <w:color w:val="231F20"/>
          <w:spacing w:val="-12"/>
        </w:rPr>
        <w:t> </w:t>
      </w:r>
      <w:r>
        <w:rPr>
          <w:color w:val="231F20"/>
        </w:rPr>
        <w:t>valores</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prácticas se transmiten precisamente con experiencia, habilidades técnicas, valores y prácticas, es </w:t>
      </w:r>
      <w:r>
        <w:rPr>
          <w:color w:val="231F20"/>
          <w:spacing w:val="-3"/>
        </w:rPr>
        <w:t>decir, </w:t>
      </w:r>
      <w:r>
        <w:rPr>
          <w:color w:val="231F20"/>
        </w:rPr>
        <w:t>se trata de llevar el conocimiento tácito</w:t>
      </w:r>
      <w:r>
        <w:rPr>
          <w:color w:val="231F20"/>
          <w:position w:val="7"/>
          <w:sz w:val="12"/>
        </w:rPr>
        <w:t>2 </w:t>
      </w:r>
      <w:r>
        <w:rPr>
          <w:color w:val="231F20"/>
        </w:rPr>
        <w:t>de la misma forma, respetando individuos, grupos</w:t>
      </w:r>
      <w:r>
        <w:rPr>
          <w:color w:val="231F20"/>
          <w:spacing w:val="-5"/>
        </w:rPr>
        <w:t> </w:t>
      </w:r>
      <w:r>
        <w:rPr>
          <w:color w:val="231F20"/>
        </w:rPr>
        <w:t>sociales,</w:t>
      </w:r>
      <w:r>
        <w:rPr>
          <w:color w:val="231F20"/>
          <w:spacing w:val="-5"/>
        </w:rPr>
        <w:t> </w:t>
      </w:r>
      <w:r>
        <w:rPr>
          <w:color w:val="231F20"/>
        </w:rPr>
        <w:t>contexto</w:t>
      </w:r>
      <w:r>
        <w:rPr>
          <w:color w:val="231F20"/>
          <w:spacing w:val="-5"/>
        </w:rPr>
        <w:t> </w:t>
      </w:r>
      <w:r>
        <w:rPr>
          <w:color w:val="231F20"/>
        </w:rPr>
        <w:t>social</w:t>
      </w:r>
      <w:r>
        <w:rPr>
          <w:color w:val="231F20"/>
          <w:spacing w:val="-5"/>
        </w:rPr>
        <w:t> </w:t>
      </w:r>
      <w:r>
        <w:rPr>
          <w:color w:val="231F20"/>
        </w:rPr>
        <w:t>e</w:t>
      </w:r>
      <w:r>
        <w:rPr>
          <w:color w:val="231F20"/>
          <w:spacing w:val="-5"/>
        </w:rPr>
        <w:t> </w:t>
      </w:r>
      <w:r>
        <w:rPr>
          <w:color w:val="231F20"/>
        </w:rPr>
        <w:t>individual.</w:t>
      </w:r>
      <w:r>
        <w:rPr>
          <w:color w:val="231F20"/>
          <w:spacing w:val="-5"/>
        </w:rPr>
        <w:t> </w:t>
      </w:r>
      <w:r>
        <w:rPr>
          <w:color w:val="231F20"/>
        </w:rPr>
        <w:t>Por</w:t>
      </w:r>
      <w:r>
        <w:rPr>
          <w:color w:val="231F20"/>
          <w:spacing w:val="-5"/>
        </w:rPr>
        <w:t> </w:t>
      </w:r>
      <w:r>
        <w:rPr>
          <w:color w:val="231F20"/>
        </w:rPr>
        <w:t>ello,</w:t>
      </w:r>
      <w:r>
        <w:rPr>
          <w:color w:val="231F20"/>
          <w:spacing w:val="-5"/>
        </w:rPr>
        <w:t> </w:t>
      </w:r>
      <w:r>
        <w:rPr>
          <w:color w:val="231F20"/>
        </w:rPr>
        <w:t>la</w:t>
      </w:r>
      <w:r>
        <w:rPr>
          <w:color w:val="231F20"/>
          <w:spacing w:val="-5"/>
        </w:rPr>
        <w:t> </w:t>
      </w:r>
      <w:r>
        <w:rPr>
          <w:color w:val="231F20"/>
        </w:rPr>
        <w:t>socialización</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base</w:t>
      </w:r>
      <w:r>
        <w:rPr>
          <w:color w:val="231F20"/>
          <w:spacing w:val="-5"/>
        </w:rPr>
        <w:t> </w:t>
      </w:r>
      <w:r>
        <w:rPr>
          <w:color w:val="231F20"/>
        </w:rPr>
        <w:t>de</w:t>
      </w:r>
      <w:r>
        <w:rPr>
          <w:color w:val="231F20"/>
          <w:spacing w:val="-5"/>
        </w:rPr>
        <w:t> </w:t>
      </w:r>
      <w:r>
        <w:rPr>
          <w:color w:val="231F20"/>
        </w:rPr>
        <w:t>produc- ción</w:t>
      </w:r>
      <w:r>
        <w:rPr>
          <w:color w:val="231F20"/>
          <w:spacing w:val="-9"/>
        </w:rPr>
        <w:t> </w:t>
      </w:r>
      <w:r>
        <w:rPr>
          <w:color w:val="231F20"/>
        </w:rPr>
        <w:t>de</w:t>
      </w:r>
      <w:r>
        <w:rPr>
          <w:color w:val="231F20"/>
          <w:spacing w:val="-9"/>
        </w:rPr>
        <w:t> </w:t>
      </w:r>
      <w:r>
        <w:rPr>
          <w:color w:val="231F20"/>
        </w:rPr>
        <w:t>nuevos</w:t>
      </w:r>
      <w:r>
        <w:rPr>
          <w:color w:val="231F20"/>
          <w:spacing w:val="-9"/>
        </w:rPr>
        <w:t> </w:t>
      </w:r>
      <w:r>
        <w:rPr>
          <w:color w:val="231F20"/>
        </w:rPr>
        <w:t>conocimientos</w:t>
      </w:r>
      <w:r>
        <w:rPr>
          <w:color w:val="231F20"/>
          <w:spacing w:val="-9"/>
        </w:rPr>
        <w:t> </w:t>
      </w:r>
      <w:r>
        <w:rPr>
          <w:color w:val="231F20"/>
        </w:rPr>
        <w:t>(Feltrero,</w:t>
      </w:r>
      <w:r>
        <w:rPr>
          <w:color w:val="231F20"/>
          <w:spacing w:val="-9"/>
        </w:rPr>
        <w:t> </w:t>
      </w:r>
      <w:r>
        <w:rPr>
          <w:color w:val="231F20"/>
        </w:rPr>
        <w:t>2003).</w:t>
      </w:r>
    </w:p>
    <w:p>
      <w:pPr>
        <w:pStyle w:val="BodyText"/>
        <w:spacing w:line="273" w:lineRule="auto"/>
        <w:ind w:left="113" w:right="502" w:firstLine="283"/>
        <w:jc w:val="both"/>
      </w:pPr>
      <w:r>
        <w:rPr>
          <w:color w:val="231F20"/>
        </w:rPr>
        <w:t>Las ideas surgen y se prueban con mayor dinamismo y flexibilidad porque no existe un</w:t>
      </w:r>
      <w:r>
        <w:rPr>
          <w:color w:val="231F20"/>
          <w:spacing w:val="-14"/>
        </w:rPr>
        <w:t> </w:t>
      </w:r>
      <w:r>
        <w:rPr>
          <w:color w:val="231F20"/>
        </w:rPr>
        <w:t>procedimiento</w:t>
      </w:r>
      <w:r>
        <w:rPr>
          <w:color w:val="231F20"/>
          <w:spacing w:val="-14"/>
        </w:rPr>
        <w:t> </w:t>
      </w:r>
      <w:r>
        <w:rPr>
          <w:color w:val="231F20"/>
        </w:rPr>
        <w:t>formal</w:t>
      </w:r>
      <w:r>
        <w:rPr>
          <w:color w:val="231F20"/>
          <w:spacing w:val="-14"/>
        </w:rPr>
        <w:t> </w:t>
      </w:r>
      <w:r>
        <w:rPr>
          <w:color w:val="231F20"/>
        </w:rPr>
        <w:t>para</w:t>
      </w:r>
      <w:r>
        <w:rPr>
          <w:color w:val="231F20"/>
          <w:spacing w:val="-14"/>
        </w:rPr>
        <w:t> </w:t>
      </w:r>
      <w:r>
        <w:rPr>
          <w:color w:val="231F20"/>
        </w:rPr>
        <w:t>capturar</w:t>
      </w:r>
      <w:r>
        <w:rPr>
          <w:color w:val="231F20"/>
          <w:spacing w:val="-14"/>
        </w:rPr>
        <w:t> </w:t>
      </w:r>
      <w:r>
        <w:rPr>
          <w:color w:val="231F20"/>
        </w:rPr>
        <w:t>el</w:t>
      </w:r>
      <w:r>
        <w:rPr>
          <w:color w:val="231F20"/>
          <w:spacing w:val="-14"/>
        </w:rPr>
        <w:t> </w:t>
      </w:r>
      <w:r>
        <w:rPr>
          <w:color w:val="231F20"/>
        </w:rPr>
        <w:t>conocimiento</w:t>
      </w:r>
      <w:r>
        <w:rPr>
          <w:color w:val="231F20"/>
          <w:spacing w:val="-14"/>
        </w:rPr>
        <w:t> </w:t>
      </w:r>
      <w:r>
        <w:rPr>
          <w:color w:val="231F20"/>
        </w:rPr>
        <w:t>que</w:t>
      </w:r>
      <w:r>
        <w:rPr>
          <w:color w:val="231F20"/>
          <w:spacing w:val="-14"/>
        </w:rPr>
        <w:t> </w:t>
      </w:r>
      <w:r>
        <w:rPr>
          <w:color w:val="231F20"/>
        </w:rPr>
        <w:t>emerge</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simultánea y práctica </w:t>
      </w:r>
      <w:r>
        <w:rPr>
          <w:color w:val="231F20"/>
          <w:spacing w:val="-3"/>
        </w:rPr>
        <w:t>(Weick, </w:t>
      </w:r>
      <w:r>
        <w:rPr>
          <w:color w:val="231F20"/>
        </w:rPr>
        <w:t>2012). Sin embargo, es difícil capturarlo para que sea parte del conoci- miento organizacional (Nonaka y </w:t>
      </w:r>
      <w:r>
        <w:rPr>
          <w:color w:val="231F20"/>
          <w:spacing w:val="-3"/>
        </w:rPr>
        <w:t>Takeuchi,</w:t>
      </w:r>
      <w:r>
        <w:rPr>
          <w:color w:val="231F20"/>
          <w:spacing w:val="28"/>
        </w:rPr>
        <w:t> </w:t>
      </w:r>
      <w:r>
        <w:rPr>
          <w:color w:val="231F20"/>
        </w:rPr>
        <w:t>1995).</w:t>
      </w:r>
    </w:p>
    <w:p>
      <w:pPr>
        <w:pStyle w:val="BodyText"/>
        <w:spacing w:line="273" w:lineRule="auto"/>
        <w:ind w:left="113" w:right="502" w:firstLine="283"/>
        <w:jc w:val="both"/>
      </w:pPr>
      <w:r>
        <w:rPr>
          <w:color w:val="231F20"/>
        </w:rPr>
        <w:t>Para que este tipo de conocimiento pueda ser parte de la organización es prioritario mantener la comunicación directa que permita la retroalimentación inmediata (Koskinen y Vanharanta, 2002).</w:t>
      </w:r>
    </w:p>
    <w:p>
      <w:pPr>
        <w:pStyle w:val="BodyText"/>
        <w:spacing w:line="273" w:lineRule="auto"/>
        <w:ind w:left="113" w:right="502" w:firstLine="283"/>
        <w:jc w:val="both"/>
      </w:pPr>
      <w:r>
        <w:rPr>
          <w:color w:val="231F20"/>
        </w:rPr>
        <w:t>En</w:t>
      </w:r>
      <w:r>
        <w:rPr>
          <w:color w:val="231F20"/>
          <w:spacing w:val="-5"/>
        </w:rPr>
        <w:t> </w:t>
      </w:r>
      <w:r>
        <w:rPr>
          <w:color w:val="231F20"/>
        </w:rPr>
        <w:t>la</w:t>
      </w:r>
      <w:r>
        <w:rPr>
          <w:color w:val="231F20"/>
          <w:spacing w:val="-5"/>
        </w:rPr>
        <w:t> </w:t>
      </w:r>
      <w:r>
        <w:rPr>
          <w:color w:val="231F20"/>
        </w:rPr>
        <w:t>trasmisión</w:t>
      </w:r>
      <w:r>
        <w:rPr>
          <w:color w:val="231F20"/>
          <w:spacing w:val="-5"/>
        </w:rPr>
        <w:t> </w:t>
      </w:r>
      <w:r>
        <w:rPr>
          <w:color w:val="231F20"/>
        </w:rPr>
        <w:t>del</w:t>
      </w:r>
      <w:r>
        <w:rPr>
          <w:color w:val="231F20"/>
          <w:spacing w:val="-5"/>
        </w:rPr>
        <w:t> </w:t>
      </w:r>
      <w:r>
        <w:rPr>
          <w:color w:val="231F20"/>
        </w:rPr>
        <w:t>conocimiento</w:t>
      </w:r>
      <w:r>
        <w:rPr>
          <w:color w:val="231F20"/>
          <w:spacing w:val="-5"/>
        </w:rPr>
        <w:t> </w:t>
      </w:r>
      <w:r>
        <w:rPr>
          <w:color w:val="231F20"/>
        </w:rPr>
        <w:t>tácito</w:t>
      </w:r>
      <w:r>
        <w:rPr>
          <w:color w:val="231F20"/>
          <w:spacing w:val="-5"/>
        </w:rPr>
        <w:t> </w:t>
      </w:r>
      <w:r>
        <w:rPr>
          <w:color w:val="231F20"/>
        </w:rPr>
        <w:t>se</w:t>
      </w:r>
      <w:r>
        <w:rPr>
          <w:color w:val="231F20"/>
          <w:spacing w:val="-5"/>
        </w:rPr>
        <w:t> </w:t>
      </w:r>
      <w:r>
        <w:rPr>
          <w:color w:val="231F20"/>
        </w:rPr>
        <w:t>utilizan</w:t>
      </w:r>
      <w:r>
        <w:rPr>
          <w:color w:val="231F20"/>
          <w:spacing w:val="-5"/>
        </w:rPr>
        <w:t> </w:t>
      </w:r>
      <w:r>
        <w:rPr>
          <w:color w:val="231F20"/>
        </w:rPr>
        <w:t>preferentemente</w:t>
      </w:r>
      <w:r>
        <w:rPr>
          <w:color w:val="231F20"/>
          <w:spacing w:val="-5"/>
        </w:rPr>
        <w:t> </w:t>
      </w:r>
      <w:r>
        <w:rPr>
          <w:color w:val="231F20"/>
        </w:rPr>
        <w:t>los</w:t>
      </w:r>
      <w:r>
        <w:rPr>
          <w:color w:val="231F20"/>
          <w:spacing w:val="-5"/>
        </w:rPr>
        <w:t> </w:t>
      </w:r>
      <w:r>
        <w:rPr>
          <w:color w:val="231F20"/>
        </w:rPr>
        <w:t>modelos</w:t>
      </w:r>
      <w:r>
        <w:rPr>
          <w:color w:val="231F20"/>
          <w:spacing w:val="-5"/>
        </w:rPr>
        <w:t> </w:t>
      </w:r>
      <w:r>
        <w:rPr>
          <w:color w:val="231F20"/>
        </w:rPr>
        <w:t>men- tales, entendiendo la naturaleza subjetiva del conocimiento (Jia, SongGen y Shi,</w:t>
      </w:r>
      <w:r>
        <w:rPr>
          <w:color w:val="231F20"/>
          <w:spacing w:val="-18"/>
        </w:rPr>
        <w:t> </w:t>
      </w:r>
      <w:r>
        <w:rPr>
          <w:color w:val="231F20"/>
        </w:rPr>
        <w:t>2012).</w:t>
      </w:r>
    </w:p>
    <w:p>
      <w:pPr>
        <w:pStyle w:val="BodyText"/>
        <w:spacing w:before="8"/>
        <w:rPr>
          <w:sz w:val="11"/>
        </w:rPr>
      </w:pPr>
      <w:r>
        <w:rPr/>
        <w:pict>
          <v:line style="position:absolute;mso-position-horizontal-relative:page;mso-position-vertical-relative:paragraph;z-index:4192;mso-wrap-distance-left:0;mso-wrap-distance-right:0" from="56.692902pt,9.052268pt" to="198.424902pt,9.052268pt" stroked="true" strokeweight=".5pt" strokecolor="#231f20">
            <w10:wrap type="topAndBottom"/>
          </v:line>
        </w:pict>
      </w:r>
    </w:p>
    <w:p>
      <w:pPr>
        <w:tabs>
          <w:tab w:pos="397" w:val="left" w:leader="none"/>
        </w:tabs>
        <w:spacing w:line="273" w:lineRule="auto" w:before="35"/>
        <w:ind w:left="397" w:right="502" w:hanging="284"/>
        <w:jc w:val="left"/>
        <w:rPr>
          <w:sz w:val="18"/>
        </w:rPr>
      </w:pPr>
      <w:r>
        <w:rPr>
          <w:color w:val="231F20"/>
          <w:position w:val="6"/>
          <w:sz w:val="10"/>
        </w:rPr>
        <w:t>2</w:t>
        <w:tab/>
      </w:r>
      <w:r>
        <w:rPr>
          <w:color w:val="231F20"/>
          <w:sz w:val="18"/>
        </w:rPr>
        <w:t>Los</w:t>
      </w:r>
      <w:r>
        <w:rPr>
          <w:color w:val="231F20"/>
          <w:spacing w:val="-17"/>
          <w:sz w:val="18"/>
        </w:rPr>
        <w:t> </w:t>
      </w:r>
      <w:r>
        <w:rPr>
          <w:color w:val="231F20"/>
          <w:sz w:val="18"/>
        </w:rPr>
        <w:t>conocimientos</w:t>
      </w:r>
      <w:r>
        <w:rPr>
          <w:color w:val="231F20"/>
          <w:spacing w:val="-17"/>
          <w:sz w:val="18"/>
        </w:rPr>
        <w:t> </w:t>
      </w:r>
      <w:r>
        <w:rPr>
          <w:color w:val="231F20"/>
          <w:sz w:val="18"/>
        </w:rPr>
        <w:t>tácitos</w:t>
      </w:r>
      <w:r>
        <w:rPr>
          <w:color w:val="231F20"/>
          <w:spacing w:val="-17"/>
          <w:sz w:val="18"/>
        </w:rPr>
        <w:t> </w:t>
      </w:r>
      <w:r>
        <w:rPr>
          <w:color w:val="231F20"/>
          <w:sz w:val="18"/>
        </w:rPr>
        <w:t>son</w:t>
      </w:r>
      <w:r>
        <w:rPr>
          <w:color w:val="231F20"/>
          <w:spacing w:val="-17"/>
          <w:sz w:val="18"/>
        </w:rPr>
        <w:t> </w:t>
      </w:r>
      <w:r>
        <w:rPr>
          <w:color w:val="231F20"/>
          <w:sz w:val="18"/>
        </w:rPr>
        <w:t>aquellos</w:t>
      </w:r>
      <w:r>
        <w:rPr>
          <w:color w:val="231F20"/>
          <w:spacing w:val="-17"/>
          <w:sz w:val="18"/>
        </w:rPr>
        <w:t> </w:t>
      </w:r>
      <w:r>
        <w:rPr>
          <w:color w:val="231F20"/>
          <w:sz w:val="18"/>
        </w:rPr>
        <w:t>que</w:t>
      </w:r>
      <w:r>
        <w:rPr>
          <w:color w:val="231F20"/>
          <w:spacing w:val="-17"/>
          <w:sz w:val="18"/>
        </w:rPr>
        <w:t> </w:t>
      </w:r>
      <w:r>
        <w:rPr>
          <w:color w:val="231F20"/>
          <w:sz w:val="18"/>
        </w:rPr>
        <w:t>se</w:t>
      </w:r>
      <w:r>
        <w:rPr>
          <w:color w:val="231F20"/>
          <w:spacing w:val="-17"/>
          <w:sz w:val="18"/>
        </w:rPr>
        <w:t> </w:t>
      </w:r>
      <w:r>
        <w:rPr>
          <w:color w:val="231F20"/>
          <w:sz w:val="18"/>
        </w:rPr>
        <w:t>adquieren</w:t>
      </w:r>
      <w:r>
        <w:rPr>
          <w:color w:val="231F20"/>
          <w:spacing w:val="-17"/>
          <w:sz w:val="18"/>
        </w:rPr>
        <w:t> </w:t>
      </w:r>
      <w:r>
        <w:rPr>
          <w:color w:val="231F20"/>
          <w:sz w:val="18"/>
        </w:rPr>
        <w:t>sin</w:t>
      </w:r>
      <w:r>
        <w:rPr>
          <w:color w:val="231F20"/>
          <w:spacing w:val="-17"/>
          <w:sz w:val="18"/>
        </w:rPr>
        <w:t> </w:t>
      </w:r>
      <w:r>
        <w:rPr>
          <w:color w:val="231F20"/>
          <w:sz w:val="18"/>
        </w:rPr>
        <w:t>usar</w:t>
      </w:r>
      <w:r>
        <w:rPr>
          <w:color w:val="231F20"/>
          <w:spacing w:val="-17"/>
          <w:sz w:val="18"/>
        </w:rPr>
        <w:t> </w:t>
      </w:r>
      <w:r>
        <w:rPr>
          <w:color w:val="231F20"/>
          <w:sz w:val="18"/>
        </w:rPr>
        <w:t>necesariamente</w:t>
      </w:r>
      <w:r>
        <w:rPr>
          <w:color w:val="231F20"/>
          <w:spacing w:val="-17"/>
          <w:sz w:val="18"/>
        </w:rPr>
        <w:t> </w:t>
      </w:r>
      <w:r>
        <w:rPr>
          <w:color w:val="231F20"/>
          <w:sz w:val="18"/>
        </w:rPr>
        <w:t>el</w:t>
      </w:r>
      <w:r>
        <w:rPr>
          <w:color w:val="231F20"/>
          <w:spacing w:val="-17"/>
          <w:sz w:val="18"/>
        </w:rPr>
        <w:t> </w:t>
      </w:r>
      <w:r>
        <w:rPr>
          <w:color w:val="231F20"/>
          <w:sz w:val="18"/>
        </w:rPr>
        <w:t>lenguaje;</w:t>
      </w:r>
      <w:r>
        <w:rPr>
          <w:color w:val="231F20"/>
          <w:spacing w:val="-17"/>
          <w:sz w:val="18"/>
        </w:rPr>
        <w:t> </w:t>
      </w:r>
      <w:r>
        <w:rPr>
          <w:color w:val="231F20"/>
          <w:sz w:val="18"/>
        </w:rPr>
        <w:t>más</w:t>
      </w:r>
      <w:r>
        <w:rPr>
          <w:color w:val="231F20"/>
          <w:spacing w:val="-17"/>
          <w:sz w:val="18"/>
        </w:rPr>
        <w:t> </w:t>
      </w:r>
      <w:r>
        <w:rPr>
          <w:color w:val="231F20"/>
          <w:sz w:val="18"/>
        </w:rPr>
        <w:t>bien,</w:t>
      </w:r>
      <w:r>
        <w:rPr>
          <w:color w:val="231F20"/>
          <w:w w:val="100"/>
          <w:sz w:val="18"/>
        </w:rPr>
        <w:t> </w:t>
      </w:r>
      <w:r>
        <w:rPr>
          <w:color w:val="231F20"/>
          <w:sz w:val="18"/>
        </w:rPr>
        <w:t>se</w:t>
      </w:r>
      <w:r>
        <w:rPr>
          <w:color w:val="231F20"/>
          <w:spacing w:val="-5"/>
          <w:sz w:val="18"/>
        </w:rPr>
        <w:t> </w:t>
      </w:r>
      <w:r>
        <w:rPr>
          <w:color w:val="231F20"/>
          <w:sz w:val="18"/>
        </w:rPr>
        <w:t>adquieren</w:t>
      </w:r>
      <w:r>
        <w:rPr>
          <w:color w:val="231F20"/>
          <w:spacing w:val="-5"/>
          <w:sz w:val="18"/>
        </w:rPr>
        <w:t> </w:t>
      </w:r>
      <w:r>
        <w:rPr>
          <w:color w:val="231F20"/>
          <w:sz w:val="18"/>
        </w:rPr>
        <w:t>a</w:t>
      </w:r>
      <w:r>
        <w:rPr>
          <w:color w:val="231F20"/>
          <w:spacing w:val="-5"/>
          <w:sz w:val="18"/>
        </w:rPr>
        <w:t> </w:t>
      </w:r>
      <w:r>
        <w:rPr>
          <w:color w:val="231F20"/>
          <w:sz w:val="18"/>
        </w:rPr>
        <w:t>través</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z w:val="18"/>
        </w:rPr>
        <w:t>observación,</w:t>
      </w:r>
      <w:r>
        <w:rPr>
          <w:color w:val="231F20"/>
          <w:spacing w:val="-5"/>
          <w:sz w:val="18"/>
        </w:rPr>
        <w:t> </w:t>
      </w:r>
      <w:r>
        <w:rPr>
          <w:color w:val="231F20"/>
          <w:sz w:val="18"/>
        </w:rPr>
        <w:t>la</w:t>
      </w:r>
      <w:r>
        <w:rPr>
          <w:color w:val="231F20"/>
          <w:spacing w:val="-5"/>
          <w:sz w:val="18"/>
        </w:rPr>
        <w:t> </w:t>
      </w:r>
      <w:r>
        <w:rPr>
          <w:color w:val="231F20"/>
          <w:sz w:val="18"/>
        </w:rPr>
        <w:t>imitación</w:t>
      </w:r>
      <w:r>
        <w:rPr>
          <w:color w:val="231F20"/>
          <w:spacing w:val="-5"/>
          <w:sz w:val="18"/>
        </w:rPr>
        <w:t> </w:t>
      </w:r>
      <w:r>
        <w:rPr>
          <w:color w:val="231F20"/>
          <w:sz w:val="18"/>
        </w:rPr>
        <w:t>y</w:t>
      </w:r>
      <w:r>
        <w:rPr>
          <w:color w:val="231F20"/>
          <w:spacing w:val="-5"/>
          <w:sz w:val="18"/>
        </w:rPr>
        <w:t> </w:t>
      </w:r>
      <w:r>
        <w:rPr>
          <w:color w:val="231F20"/>
          <w:sz w:val="18"/>
        </w:rPr>
        <w:t>la</w:t>
      </w:r>
      <w:r>
        <w:rPr>
          <w:color w:val="231F20"/>
          <w:spacing w:val="-5"/>
          <w:sz w:val="18"/>
        </w:rPr>
        <w:t> </w:t>
      </w:r>
      <w:r>
        <w:rPr>
          <w:color w:val="231F20"/>
          <w:sz w:val="18"/>
        </w:rPr>
        <w:t>práctica</w:t>
      </w:r>
      <w:r>
        <w:rPr>
          <w:color w:val="231F20"/>
          <w:spacing w:val="-5"/>
          <w:sz w:val="18"/>
        </w:rPr>
        <w:t> </w:t>
      </w:r>
      <w:r>
        <w:rPr>
          <w:color w:val="231F20"/>
          <w:sz w:val="18"/>
        </w:rPr>
        <w:t>(Nonaka</w:t>
      </w:r>
      <w:r>
        <w:rPr>
          <w:color w:val="231F20"/>
          <w:spacing w:val="-5"/>
          <w:sz w:val="18"/>
        </w:rPr>
        <w:t> </w:t>
      </w:r>
      <w:r>
        <w:rPr>
          <w:color w:val="231F20"/>
          <w:sz w:val="18"/>
        </w:rPr>
        <w:t>y</w:t>
      </w:r>
      <w:r>
        <w:rPr>
          <w:color w:val="231F20"/>
          <w:spacing w:val="-5"/>
          <w:sz w:val="18"/>
        </w:rPr>
        <w:t> </w:t>
      </w:r>
      <w:r>
        <w:rPr>
          <w:color w:val="231F20"/>
          <w:sz w:val="18"/>
        </w:rPr>
        <w:t>Takeuchi,</w:t>
      </w:r>
      <w:r>
        <w:rPr>
          <w:color w:val="231F20"/>
          <w:spacing w:val="-5"/>
          <w:sz w:val="18"/>
        </w:rPr>
        <w:t> </w:t>
      </w:r>
      <w:r>
        <w:rPr>
          <w:color w:val="231F20"/>
          <w:sz w:val="18"/>
        </w:rPr>
        <w:t>1995).</w:t>
      </w:r>
    </w:p>
    <w:p>
      <w:pPr>
        <w:spacing w:after="0" w:line="273" w:lineRule="auto"/>
        <w:jc w:val="left"/>
        <w:rPr>
          <w:sz w:val="18"/>
        </w:rPr>
        <w:sectPr>
          <w:pgSz w:w="9930" w:h="12190"/>
          <w:pgMar w:header="0" w:footer="0" w:top="820" w:bottom="280" w:left="1020" w:right="300"/>
        </w:sectPr>
      </w:pPr>
    </w:p>
    <w:p>
      <w:pPr>
        <w:pStyle w:val="BodyText"/>
        <w:spacing w:line="273" w:lineRule="auto" w:before="159"/>
        <w:ind w:left="485" w:right="111" w:firstLine="283"/>
        <w:jc w:val="both"/>
      </w:pPr>
      <w:r>
        <w:rPr>
          <w:color w:val="231F20"/>
        </w:rPr>
        <w:t>La</w:t>
      </w:r>
      <w:r>
        <w:rPr>
          <w:color w:val="231F20"/>
          <w:spacing w:val="-7"/>
        </w:rPr>
        <w:t> </w:t>
      </w:r>
      <w:r>
        <w:rPr>
          <w:color w:val="231F20"/>
        </w:rPr>
        <w:t>socialización</w:t>
      </w:r>
      <w:r>
        <w:rPr>
          <w:color w:val="231F20"/>
          <w:spacing w:val="-7"/>
        </w:rPr>
        <w:t> </w:t>
      </w:r>
      <w:r>
        <w:rPr>
          <w:color w:val="231F20"/>
        </w:rPr>
        <w:t>es</w:t>
      </w:r>
      <w:r>
        <w:rPr>
          <w:color w:val="231F20"/>
          <w:spacing w:val="-7"/>
        </w:rPr>
        <w:t> </w:t>
      </w:r>
      <w:r>
        <w:rPr>
          <w:color w:val="231F20"/>
        </w:rPr>
        <w:t>ideal</w:t>
      </w:r>
      <w:r>
        <w:rPr>
          <w:color w:val="231F20"/>
          <w:spacing w:val="-7"/>
        </w:rPr>
        <w:t> </w:t>
      </w:r>
      <w:r>
        <w:rPr>
          <w:color w:val="231F20"/>
        </w:rPr>
        <w:t>en</w:t>
      </w:r>
      <w:r>
        <w:rPr>
          <w:color w:val="231F20"/>
          <w:spacing w:val="-7"/>
        </w:rPr>
        <w:t> </w:t>
      </w:r>
      <w:r>
        <w:rPr>
          <w:color w:val="231F20"/>
        </w:rPr>
        <w:t>aquellos</w:t>
      </w:r>
      <w:r>
        <w:rPr>
          <w:color w:val="231F20"/>
          <w:spacing w:val="-7"/>
        </w:rPr>
        <w:t> </w:t>
      </w:r>
      <w:r>
        <w:rPr>
          <w:color w:val="231F20"/>
        </w:rPr>
        <w:t>sectores</w:t>
      </w:r>
      <w:r>
        <w:rPr>
          <w:color w:val="231F20"/>
          <w:spacing w:val="-7"/>
        </w:rPr>
        <w:t> </w:t>
      </w:r>
      <w:r>
        <w:rPr>
          <w:color w:val="231F20"/>
        </w:rPr>
        <w:t>donde</w:t>
      </w:r>
      <w:r>
        <w:rPr>
          <w:color w:val="231F20"/>
          <w:spacing w:val="-7"/>
        </w:rPr>
        <w:t> </w:t>
      </w:r>
      <w:r>
        <w:rPr>
          <w:color w:val="231F20"/>
        </w:rPr>
        <w:t>el</w:t>
      </w:r>
      <w:r>
        <w:rPr>
          <w:color w:val="231F20"/>
          <w:spacing w:val="-7"/>
        </w:rPr>
        <w:t> </w:t>
      </w:r>
      <w:r>
        <w:rPr>
          <w:color w:val="231F20"/>
        </w:rPr>
        <w:t>talento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ven- taja</w:t>
      </w:r>
      <w:r>
        <w:rPr>
          <w:color w:val="231F20"/>
          <w:spacing w:val="-11"/>
        </w:rPr>
        <w:t> </w:t>
      </w:r>
      <w:r>
        <w:rPr>
          <w:color w:val="231F20"/>
        </w:rPr>
        <w:t>competitiva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organización</w:t>
      </w:r>
      <w:r>
        <w:rPr>
          <w:color w:val="231F20"/>
          <w:spacing w:val="-11"/>
        </w:rPr>
        <w:t> </w:t>
      </w:r>
      <w:r>
        <w:rPr>
          <w:color w:val="231F20"/>
        </w:rPr>
        <w:t>(Lave,</w:t>
      </w:r>
      <w:r>
        <w:rPr>
          <w:color w:val="231F20"/>
          <w:spacing w:val="-11"/>
        </w:rPr>
        <w:t> </w:t>
      </w:r>
      <w:r>
        <w:rPr>
          <w:color w:val="231F20"/>
        </w:rPr>
        <w:t>1991).</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rubro</w:t>
      </w:r>
      <w:r>
        <w:rPr>
          <w:color w:val="231F20"/>
          <w:spacing w:val="-11"/>
        </w:rPr>
        <w:t> </w:t>
      </w:r>
      <w:r>
        <w:rPr>
          <w:color w:val="231F20"/>
        </w:rPr>
        <w:t>podemos</w:t>
      </w:r>
      <w:r>
        <w:rPr>
          <w:color w:val="231F20"/>
          <w:spacing w:val="-11"/>
        </w:rPr>
        <w:t> </w:t>
      </w:r>
      <w:r>
        <w:rPr>
          <w:color w:val="231F20"/>
        </w:rPr>
        <w:t>encontrar</w:t>
      </w:r>
      <w:r>
        <w:rPr>
          <w:color w:val="231F20"/>
          <w:spacing w:val="-11"/>
        </w:rPr>
        <w:t> </w:t>
      </w:r>
      <w:r>
        <w:rPr>
          <w:color w:val="231F20"/>
        </w:rPr>
        <w:t>empre- sas</w:t>
      </w:r>
      <w:r>
        <w:rPr>
          <w:color w:val="231F20"/>
          <w:spacing w:val="-24"/>
        </w:rPr>
        <w:t> </w:t>
      </w:r>
      <w:r>
        <w:rPr>
          <w:color w:val="231F20"/>
        </w:rPr>
        <w:t>del</w:t>
      </w:r>
      <w:r>
        <w:rPr>
          <w:color w:val="231F20"/>
          <w:spacing w:val="-24"/>
        </w:rPr>
        <w:t> </w:t>
      </w:r>
      <w:r>
        <w:rPr>
          <w:color w:val="231F20"/>
        </w:rPr>
        <w:t>sector</w:t>
      </w:r>
      <w:r>
        <w:rPr>
          <w:color w:val="231F20"/>
          <w:spacing w:val="-24"/>
        </w:rPr>
        <w:t> </w:t>
      </w:r>
      <w:r>
        <w:rPr>
          <w:color w:val="231F20"/>
        </w:rPr>
        <w:t>artesanal,</w:t>
      </w:r>
      <w:r>
        <w:rPr>
          <w:color w:val="231F20"/>
          <w:spacing w:val="-24"/>
        </w:rPr>
        <w:t> </w:t>
      </w:r>
      <w:r>
        <w:rPr>
          <w:color w:val="231F20"/>
        </w:rPr>
        <w:t>alimenticio,</w:t>
      </w:r>
      <w:r>
        <w:rPr>
          <w:color w:val="231F20"/>
          <w:spacing w:val="-24"/>
        </w:rPr>
        <w:t> </w:t>
      </w:r>
      <w:r>
        <w:rPr>
          <w:color w:val="231F20"/>
        </w:rPr>
        <w:t>restaurantero,</w:t>
      </w:r>
      <w:r>
        <w:rPr>
          <w:color w:val="231F20"/>
          <w:spacing w:val="-24"/>
        </w:rPr>
        <w:t> </w:t>
      </w:r>
      <w:r>
        <w:rPr>
          <w:color w:val="231F20"/>
        </w:rPr>
        <w:t>etcétera.</w:t>
      </w:r>
    </w:p>
    <w:p>
      <w:pPr>
        <w:pStyle w:val="BodyText"/>
        <w:spacing w:line="273" w:lineRule="auto"/>
        <w:ind w:left="485" w:right="110" w:firstLine="283"/>
        <w:jc w:val="both"/>
      </w:pPr>
      <w:r>
        <w:rPr>
          <w:color w:val="231F20"/>
        </w:rPr>
        <w:t>El proceso en el que se logra la socialización del conocimiento está dado, en primer </w:t>
      </w:r>
      <w:r>
        <w:rPr>
          <w:color w:val="231F20"/>
          <w:spacing w:val="-3"/>
        </w:rPr>
        <w:t>lugar, </w:t>
      </w:r>
      <w:r>
        <w:rPr>
          <w:color w:val="231F20"/>
        </w:rPr>
        <w:t>por reconocer a quien se comunica como un individuo que también posee conoci- mientos,</w:t>
      </w:r>
      <w:r>
        <w:rPr>
          <w:color w:val="231F20"/>
          <w:spacing w:val="-11"/>
        </w:rPr>
        <w:t> </w:t>
      </w:r>
      <w:r>
        <w:rPr>
          <w:color w:val="231F20"/>
        </w:rPr>
        <w:t>experiencias,</w:t>
      </w:r>
      <w:r>
        <w:rPr>
          <w:color w:val="231F20"/>
          <w:spacing w:val="-11"/>
        </w:rPr>
        <w:t> </w:t>
      </w:r>
      <w:r>
        <w:rPr>
          <w:color w:val="231F20"/>
        </w:rPr>
        <w:t>etcétera.</w:t>
      </w:r>
      <w:r>
        <w:rPr>
          <w:color w:val="231F20"/>
          <w:spacing w:val="-11"/>
        </w:rPr>
        <w:t> </w:t>
      </w:r>
      <w:r>
        <w:rPr>
          <w:color w:val="231F20"/>
        </w:rPr>
        <w:t>En</w:t>
      </w:r>
      <w:r>
        <w:rPr>
          <w:color w:val="231F20"/>
          <w:spacing w:val="-11"/>
        </w:rPr>
        <w:t> </w:t>
      </w:r>
      <w:r>
        <w:rPr>
          <w:color w:val="231F20"/>
        </w:rPr>
        <w:t>segundo</w:t>
      </w:r>
      <w:r>
        <w:rPr>
          <w:color w:val="231F20"/>
          <w:spacing w:val="-11"/>
        </w:rPr>
        <w:t> </w:t>
      </w:r>
      <w:r>
        <w:rPr>
          <w:color w:val="231F20"/>
          <w:spacing w:val="-3"/>
        </w:rPr>
        <w:t>lugar,</w:t>
      </w:r>
      <w:r>
        <w:rPr>
          <w:color w:val="231F20"/>
          <w:spacing w:val="-11"/>
        </w:rPr>
        <w:t> </w:t>
      </w:r>
      <w:r>
        <w:rPr>
          <w:color w:val="231F20"/>
        </w:rPr>
        <w:t>se</w:t>
      </w:r>
      <w:r>
        <w:rPr>
          <w:color w:val="231F20"/>
          <w:spacing w:val="-11"/>
        </w:rPr>
        <w:t> </w:t>
      </w:r>
      <w:r>
        <w:rPr>
          <w:color w:val="231F20"/>
        </w:rPr>
        <w:t>sugiere</w:t>
      </w:r>
      <w:r>
        <w:rPr>
          <w:color w:val="231F20"/>
          <w:spacing w:val="-11"/>
        </w:rPr>
        <w:t> </w:t>
      </w:r>
      <w:r>
        <w:rPr>
          <w:color w:val="231F20"/>
        </w:rPr>
        <w:t>lograr</w:t>
      </w:r>
      <w:r>
        <w:rPr>
          <w:color w:val="231F20"/>
          <w:spacing w:val="-11"/>
        </w:rPr>
        <w:t> </w:t>
      </w:r>
      <w:r>
        <w:rPr>
          <w:color w:val="231F20"/>
        </w:rPr>
        <w:t>confianza</w:t>
      </w:r>
      <w:r>
        <w:rPr>
          <w:color w:val="231F20"/>
          <w:spacing w:val="-11"/>
        </w:rPr>
        <w:t> </w:t>
      </w:r>
      <w:r>
        <w:rPr>
          <w:color w:val="231F20"/>
        </w:rPr>
        <w:t>y</w:t>
      </w:r>
      <w:r>
        <w:rPr>
          <w:color w:val="231F20"/>
          <w:spacing w:val="-11"/>
        </w:rPr>
        <w:t> </w:t>
      </w:r>
      <w:r>
        <w:rPr>
          <w:color w:val="231F20"/>
        </w:rPr>
        <w:t>empatía,</w:t>
      </w:r>
      <w:r>
        <w:rPr>
          <w:color w:val="231F20"/>
          <w:spacing w:val="-11"/>
        </w:rPr>
        <w:t> </w:t>
      </w:r>
      <w:r>
        <w:rPr>
          <w:color w:val="231F20"/>
        </w:rPr>
        <w:t>ya que</w:t>
      </w:r>
      <w:r>
        <w:rPr>
          <w:color w:val="231F20"/>
          <w:spacing w:val="-21"/>
        </w:rPr>
        <w:t> </w:t>
      </w:r>
      <w:r>
        <w:rPr>
          <w:color w:val="231F20"/>
        </w:rPr>
        <w:t>se</w:t>
      </w:r>
      <w:r>
        <w:rPr>
          <w:color w:val="231F20"/>
          <w:spacing w:val="-21"/>
        </w:rPr>
        <w:t> </w:t>
      </w:r>
      <w:r>
        <w:rPr>
          <w:color w:val="231F20"/>
        </w:rPr>
        <w:t>compartirán</w:t>
      </w:r>
      <w:r>
        <w:rPr>
          <w:color w:val="231F20"/>
          <w:spacing w:val="-21"/>
        </w:rPr>
        <w:t> </w:t>
      </w:r>
      <w:r>
        <w:rPr>
          <w:color w:val="231F20"/>
        </w:rPr>
        <w:t>saberes.</w:t>
      </w:r>
      <w:r>
        <w:rPr>
          <w:color w:val="231F20"/>
          <w:spacing w:val="-21"/>
        </w:rPr>
        <w:t> </w:t>
      </w:r>
      <w:r>
        <w:rPr>
          <w:color w:val="231F20"/>
        </w:rPr>
        <w:t>La</w:t>
      </w:r>
      <w:r>
        <w:rPr>
          <w:color w:val="231F20"/>
          <w:spacing w:val="-21"/>
        </w:rPr>
        <w:t> </w:t>
      </w:r>
      <w:r>
        <w:rPr>
          <w:color w:val="231F20"/>
        </w:rPr>
        <w:t>interacción</w:t>
      </w:r>
      <w:r>
        <w:rPr>
          <w:color w:val="231F20"/>
          <w:spacing w:val="-21"/>
        </w:rPr>
        <w:t> </w:t>
      </w:r>
      <w:r>
        <w:rPr>
          <w:color w:val="231F20"/>
        </w:rPr>
        <w:t>se</w:t>
      </w:r>
      <w:r>
        <w:rPr>
          <w:color w:val="231F20"/>
          <w:spacing w:val="-21"/>
        </w:rPr>
        <w:t> </w:t>
      </w:r>
      <w:r>
        <w:rPr>
          <w:color w:val="231F20"/>
        </w:rPr>
        <w:t>da</w:t>
      </w:r>
      <w:r>
        <w:rPr>
          <w:color w:val="231F20"/>
          <w:spacing w:val="-21"/>
        </w:rPr>
        <w:t> </w:t>
      </w:r>
      <w:r>
        <w:rPr>
          <w:color w:val="231F20"/>
        </w:rPr>
        <w:t>cara</w:t>
      </w:r>
      <w:r>
        <w:rPr>
          <w:color w:val="231F20"/>
          <w:spacing w:val="-21"/>
        </w:rPr>
        <w:t> </w:t>
      </w:r>
      <w:r>
        <w:rPr>
          <w:color w:val="231F20"/>
        </w:rPr>
        <w:t>a</w:t>
      </w:r>
      <w:r>
        <w:rPr>
          <w:color w:val="231F20"/>
          <w:spacing w:val="-21"/>
        </w:rPr>
        <w:t> </w:t>
      </w:r>
      <w:r>
        <w:rPr>
          <w:color w:val="231F20"/>
        </w:rPr>
        <w:t>cara;</w:t>
      </w:r>
      <w:r>
        <w:rPr>
          <w:color w:val="231F20"/>
          <w:spacing w:val="-21"/>
        </w:rPr>
        <w:t> </w:t>
      </w:r>
      <w:r>
        <w:rPr>
          <w:color w:val="231F20"/>
        </w:rPr>
        <w:t>esto</w:t>
      </w:r>
      <w:r>
        <w:rPr>
          <w:color w:val="231F20"/>
          <w:spacing w:val="-21"/>
        </w:rPr>
        <w:t> </w:t>
      </w:r>
      <w:r>
        <w:rPr>
          <w:color w:val="231F20"/>
        </w:rPr>
        <w:t>es</w:t>
      </w:r>
      <w:r>
        <w:rPr>
          <w:color w:val="231F20"/>
          <w:spacing w:val="-21"/>
        </w:rPr>
        <w:t> </w:t>
      </w:r>
      <w:r>
        <w:rPr>
          <w:color w:val="231F20"/>
        </w:rPr>
        <w:t>más</w:t>
      </w:r>
      <w:r>
        <w:rPr>
          <w:color w:val="231F20"/>
          <w:spacing w:val="-21"/>
        </w:rPr>
        <w:t> </w:t>
      </w:r>
      <w:r>
        <w:rPr>
          <w:color w:val="231F20"/>
        </w:rPr>
        <w:t>común</w:t>
      </w:r>
      <w:r>
        <w:rPr>
          <w:color w:val="231F20"/>
          <w:spacing w:val="-21"/>
        </w:rPr>
        <w:t> </w:t>
      </w:r>
      <w:r>
        <w:rPr>
          <w:color w:val="231F20"/>
        </w:rPr>
        <w:t>en</w:t>
      </w:r>
      <w:r>
        <w:rPr>
          <w:color w:val="231F20"/>
          <w:spacing w:val="-21"/>
        </w:rPr>
        <w:t> </w:t>
      </w:r>
      <w:r>
        <w:rPr>
          <w:color w:val="231F20"/>
        </w:rPr>
        <w:t>empresas de</w:t>
      </w:r>
      <w:r>
        <w:rPr>
          <w:color w:val="231F20"/>
          <w:spacing w:val="-3"/>
        </w:rPr>
        <w:t> </w:t>
      </w:r>
      <w:r>
        <w:rPr>
          <w:color w:val="231F20"/>
        </w:rPr>
        <w:t>menor</w:t>
      </w:r>
      <w:r>
        <w:rPr>
          <w:color w:val="231F20"/>
          <w:spacing w:val="-3"/>
        </w:rPr>
        <w:t> </w:t>
      </w:r>
      <w:r>
        <w:rPr>
          <w:color w:val="231F20"/>
        </w:rPr>
        <w:t>tamaño;</w:t>
      </w:r>
      <w:r>
        <w:rPr>
          <w:color w:val="231F20"/>
          <w:spacing w:val="-3"/>
        </w:rPr>
        <w:t> </w:t>
      </w:r>
      <w:r>
        <w:rPr>
          <w:color w:val="231F20"/>
        </w:rPr>
        <w:t>el</w:t>
      </w:r>
      <w:r>
        <w:rPr>
          <w:color w:val="231F20"/>
          <w:spacing w:val="-3"/>
        </w:rPr>
        <w:t> </w:t>
      </w:r>
      <w:r>
        <w:rPr>
          <w:color w:val="231F20"/>
        </w:rPr>
        <w:t>beneficio</w:t>
      </w:r>
      <w:r>
        <w:rPr>
          <w:color w:val="231F20"/>
          <w:spacing w:val="-3"/>
        </w:rPr>
        <w:t> </w:t>
      </w:r>
      <w:r>
        <w:rPr>
          <w:color w:val="231F20"/>
        </w:rPr>
        <w:t>que</w:t>
      </w:r>
      <w:r>
        <w:rPr>
          <w:color w:val="231F20"/>
          <w:spacing w:val="-3"/>
        </w:rPr>
        <w:t> </w:t>
      </w:r>
      <w:r>
        <w:rPr>
          <w:color w:val="231F20"/>
        </w:rPr>
        <w:t>obtienen</w:t>
      </w:r>
      <w:r>
        <w:rPr>
          <w:color w:val="231F20"/>
          <w:spacing w:val="-3"/>
        </w:rPr>
        <w:t> </w:t>
      </w:r>
      <w:r>
        <w:rPr>
          <w:color w:val="231F20"/>
        </w:rPr>
        <w:t>con</w:t>
      </w:r>
      <w:r>
        <w:rPr>
          <w:color w:val="231F20"/>
          <w:spacing w:val="-3"/>
        </w:rPr>
        <w:t> </w:t>
      </w:r>
      <w:r>
        <w:rPr>
          <w:color w:val="231F20"/>
        </w:rPr>
        <w:t>respecto</w:t>
      </w:r>
      <w:r>
        <w:rPr>
          <w:color w:val="231F20"/>
          <w:spacing w:val="-3"/>
        </w:rPr>
        <w:t> </w:t>
      </w:r>
      <w:r>
        <w:rPr>
          <w:color w:val="231F20"/>
        </w:rPr>
        <w:t>a</w:t>
      </w:r>
      <w:r>
        <w:rPr>
          <w:color w:val="231F20"/>
          <w:spacing w:val="-3"/>
        </w:rPr>
        <w:t> </w:t>
      </w:r>
      <w:r>
        <w:rPr>
          <w:color w:val="231F20"/>
        </w:rPr>
        <w:t>las</w:t>
      </w:r>
      <w:r>
        <w:rPr>
          <w:color w:val="231F20"/>
          <w:spacing w:val="-3"/>
        </w:rPr>
        <w:t> </w:t>
      </w:r>
      <w:r>
        <w:rPr>
          <w:color w:val="231F20"/>
        </w:rPr>
        <w:t>grandes</w:t>
      </w:r>
      <w:r>
        <w:rPr>
          <w:color w:val="231F20"/>
          <w:spacing w:val="-3"/>
        </w:rPr>
        <w:t> </w:t>
      </w:r>
      <w:r>
        <w:rPr>
          <w:color w:val="231F20"/>
        </w:rPr>
        <w:t>es</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agiliza</w:t>
      </w:r>
      <w:r>
        <w:rPr>
          <w:color w:val="231F20"/>
          <w:spacing w:val="-3"/>
        </w:rPr>
        <w:t> </w:t>
      </w:r>
      <w:r>
        <w:rPr>
          <w:color w:val="231F20"/>
        </w:rPr>
        <w:t>la transferencia de conocimiento. Finalmente, el conocimiento se distribuye sólo entre las personas</w:t>
      </w:r>
      <w:r>
        <w:rPr>
          <w:color w:val="231F20"/>
          <w:spacing w:val="-17"/>
        </w:rPr>
        <w:t> </w:t>
      </w:r>
      <w:r>
        <w:rPr>
          <w:color w:val="231F20"/>
        </w:rPr>
        <w:t>participantes</w:t>
      </w:r>
      <w:r>
        <w:rPr>
          <w:color w:val="231F20"/>
          <w:spacing w:val="-17"/>
        </w:rPr>
        <w:t> </w:t>
      </w:r>
      <w:r>
        <w:rPr>
          <w:color w:val="231F20"/>
        </w:rPr>
        <w:t>(véase</w:t>
      </w:r>
      <w:r>
        <w:rPr>
          <w:color w:val="231F20"/>
          <w:spacing w:val="-17"/>
        </w:rPr>
        <w:t> </w:t>
      </w:r>
      <w:r>
        <w:rPr>
          <w:color w:val="231F20"/>
          <w:spacing w:val="-4"/>
        </w:rPr>
        <w:t>Tabla</w:t>
      </w:r>
      <w:r>
        <w:rPr>
          <w:color w:val="231F20"/>
          <w:spacing w:val="-17"/>
        </w:rPr>
        <w:t> </w:t>
      </w:r>
      <w:r>
        <w:rPr>
          <w:color w:val="231F20"/>
        </w:rPr>
        <w:t>III.1).</w:t>
      </w:r>
    </w:p>
    <w:p>
      <w:pPr>
        <w:pStyle w:val="BodyText"/>
        <w:spacing w:before="5"/>
        <w:rPr>
          <w:sz w:val="18"/>
        </w:rPr>
      </w:pPr>
    </w:p>
    <w:p>
      <w:pPr>
        <w:spacing w:before="0"/>
        <w:ind w:left="2913" w:right="11" w:firstLine="0"/>
        <w:jc w:val="left"/>
        <w:rPr>
          <w:rFonts w:ascii="Palatino Linotype" w:hAnsi="Palatino Linotype"/>
          <w:b/>
          <w:sz w:val="20"/>
        </w:rPr>
      </w:pPr>
      <w:r>
        <w:rPr>
          <w:rFonts w:ascii="Palatino Linotype" w:hAnsi="Palatino Linotype"/>
          <w:b/>
          <w:color w:val="231F20"/>
          <w:sz w:val="20"/>
        </w:rPr>
        <w:t>Tabla III.1. Proceso de socialización</w:t>
      </w:r>
    </w:p>
    <w:p>
      <w:pPr>
        <w:pStyle w:val="BodyText"/>
        <w:spacing w:before="4"/>
        <w:rPr>
          <w:rFonts w:ascii="Palatino Linotype"/>
          <w:b/>
          <w:sz w:val="18"/>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124"/>
        <w:gridCol w:w="5849"/>
      </w:tblGrid>
      <w:tr>
        <w:trPr>
          <w:trHeight w:val="395" w:hRule="exact"/>
        </w:trPr>
        <w:tc>
          <w:tcPr>
            <w:tcW w:w="2124" w:type="dxa"/>
            <w:shd w:val="clear" w:color="auto" w:fill="D1D3D4"/>
          </w:tcPr>
          <w:p>
            <w:pPr>
              <w:pStyle w:val="TableParagraph"/>
              <w:spacing w:line="240" w:lineRule="auto" w:before="60"/>
              <w:ind w:left="623" w:right="111"/>
              <w:rPr>
                <w:rFonts w:ascii="Palatino Linotype"/>
                <w:b/>
                <w:sz w:val="20"/>
              </w:rPr>
            </w:pPr>
            <w:r>
              <w:rPr>
                <w:rFonts w:ascii="Palatino Linotype"/>
                <w:b/>
                <w:color w:val="231F20"/>
                <w:sz w:val="20"/>
              </w:rPr>
              <w:t>Actividad</w:t>
            </w:r>
          </w:p>
        </w:tc>
        <w:tc>
          <w:tcPr>
            <w:tcW w:w="5849" w:type="dxa"/>
            <w:shd w:val="clear" w:color="auto" w:fill="D1D3D4"/>
          </w:tcPr>
          <w:p>
            <w:pPr>
              <w:pStyle w:val="TableParagraph"/>
              <w:spacing w:line="240" w:lineRule="auto" w:before="60"/>
              <w:ind w:left="2349" w:right="2349"/>
              <w:jc w:val="center"/>
              <w:rPr>
                <w:rFonts w:ascii="Palatino Linotype" w:hAnsi="Palatino Linotype"/>
                <w:b/>
                <w:sz w:val="20"/>
              </w:rPr>
            </w:pPr>
            <w:r>
              <w:rPr>
                <w:rFonts w:ascii="Palatino Linotype" w:hAnsi="Palatino Linotype"/>
                <w:b/>
                <w:color w:val="231F20"/>
                <w:sz w:val="20"/>
              </w:rPr>
              <w:t>Descripción</w:t>
            </w:r>
          </w:p>
        </w:tc>
      </w:tr>
      <w:tr>
        <w:trPr>
          <w:trHeight w:val="1206" w:hRule="exact"/>
        </w:trPr>
        <w:tc>
          <w:tcPr>
            <w:tcW w:w="2124" w:type="dxa"/>
          </w:tcPr>
          <w:p>
            <w:pPr>
              <w:pStyle w:val="TableParagraph"/>
              <w:spacing w:line="240" w:lineRule="auto" w:before="2"/>
              <w:ind w:left="0"/>
              <w:rPr>
                <w:rFonts w:ascii="Palatino Linotype"/>
                <w:b/>
                <w:sz w:val="25"/>
              </w:rPr>
            </w:pPr>
          </w:p>
          <w:p>
            <w:pPr>
              <w:pStyle w:val="TableParagraph"/>
              <w:spacing w:line="273" w:lineRule="auto"/>
              <w:ind w:left="75" w:right="111"/>
              <w:rPr>
                <w:sz w:val="21"/>
              </w:rPr>
            </w:pPr>
            <w:r>
              <w:rPr>
                <w:color w:val="231F20"/>
                <w:sz w:val="21"/>
              </w:rPr>
              <w:t>Reconocer al otro como persona</w:t>
            </w:r>
          </w:p>
        </w:tc>
        <w:tc>
          <w:tcPr>
            <w:tcW w:w="5849" w:type="dxa"/>
          </w:tcPr>
          <w:p>
            <w:pPr>
              <w:pStyle w:val="TableParagraph"/>
              <w:spacing w:line="273" w:lineRule="auto" w:before="59"/>
              <w:ind w:left="74" w:right="72"/>
              <w:jc w:val="both"/>
              <w:rPr>
                <w:sz w:val="21"/>
              </w:rPr>
            </w:pPr>
            <w:r>
              <w:rPr>
                <w:color w:val="231F20"/>
                <w:sz w:val="21"/>
              </w:rPr>
              <w:t>Se utiliza para construir un campo de interacción,</w:t>
            </w:r>
            <w:r>
              <w:rPr>
                <w:color w:val="231F20"/>
                <w:spacing w:val="-16"/>
                <w:sz w:val="21"/>
              </w:rPr>
              <w:t> </w:t>
            </w:r>
            <w:r>
              <w:rPr>
                <w:color w:val="231F20"/>
                <w:sz w:val="21"/>
              </w:rPr>
              <w:t>reconociendo las distintas características de los individuos: antecedentes, ex- periencia profesional dentro y fuera de la organización, metas individuales,</w:t>
            </w:r>
            <w:r>
              <w:rPr>
                <w:color w:val="231F20"/>
                <w:spacing w:val="-16"/>
                <w:sz w:val="21"/>
              </w:rPr>
              <w:t> </w:t>
            </w:r>
            <w:r>
              <w:rPr>
                <w:color w:val="231F20"/>
                <w:sz w:val="21"/>
              </w:rPr>
              <w:t>perspectivas</w:t>
            </w:r>
            <w:r>
              <w:rPr>
                <w:color w:val="231F20"/>
                <w:spacing w:val="-16"/>
                <w:sz w:val="21"/>
              </w:rPr>
              <w:t> </w:t>
            </w:r>
            <w:r>
              <w:rPr>
                <w:color w:val="231F20"/>
                <w:sz w:val="21"/>
              </w:rPr>
              <w:t>y</w:t>
            </w:r>
            <w:r>
              <w:rPr>
                <w:color w:val="231F20"/>
                <w:spacing w:val="-16"/>
                <w:sz w:val="21"/>
              </w:rPr>
              <w:t> </w:t>
            </w:r>
            <w:r>
              <w:rPr>
                <w:color w:val="231F20"/>
                <w:sz w:val="21"/>
              </w:rPr>
              <w:t>motivaciones.</w:t>
            </w:r>
          </w:p>
        </w:tc>
      </w:tr>
      <w:tr>
        <w:trPr>
          <w:trHeight w:val="883" w:hRule="exact"/>
        </w:trPr>
        <w:tc>
          <w:tcPr>
            <w:tcW w:w="2124" w:type="dxa"/>
          </w:tcPr>
          <w:p>
            <w:pPr>
              <w:pStyle w:val="TableParagraph"/>
              <w:spacing w:line="273" w:lineRule="auto" w:before="38"/>
              <w:ind w:left="75" w:right="111"/>
              <w:rPr>
                <w:sz w:val="21"/>
              </w:rPr>
            </w:pPr>
            <w:r>
              <w:rPr>
                <w:color w:val="231F20"/>
                <w:sz w:val="21"/>
              </w:rPr>
              <w:t>Conocimiento del otro para generar confianza mutua</w:t>
            </w:r>
          </w:p>
        </w:tc>
        <w:tc>
          <w:tcPr>
            <w:tcW w:w="5849" w:type="dxa"/>
          </w:tcPr>
          <w:p>
            <w:pPr>
              <w:pStyle w:val="TableParagraph"/>
              <w:spacing w:line="273" w:lineRule="auto" w:before="38"/>
              <w:ind w:left="74" w:right="73"/>
              <w:jc w:val="both"/>
              <w:rPr>
                <w:sz w:val="21"/>
              </w:rPr>
            </w:pPr>
            <w:r>
              <w:rPr>
                <w:color w:val="231F20"/>
                <w:sz w:val="21"/>
              </w:rPr>
              <w:t>Se</w:t>
            </w:r>
            <w:r>
              <w:rPr>
                <w:color w:val="231F20"/>
                <w:spacing w:val="-6"/>
                <w:sz w:val="21"/>
              </w:rPr>
              <w:t> </w:t>
            </w:r>
            <w:r>
              <w:rPr>
                <w:color w:val="231F20"/>
                <w:sz w:val="21"/>
              </w:rPr>
              <w:t>trata</w:t>
            </w:r>
            <w:r>
              <w:rPr>
                <w:color w:val="231F20"/>
                <w:spacing w:val="-6"/>
                <w:sz w:val="21"/>
              </w:rPr>
              <w:t> </w:t>
            </w:r>
            <w:r>
              <w:rPr>
                <w:color w:val="231F20"/>
                <w:sz w:val="21"/>
              </w:rPr>
              <w:t>de</w:t>
            </w:r>
            <w:r>
              <w:rPr>
                <w:color w:val="231F20"/>
                <w:spacing w:val="-6"/>
                <w:sz w:val="21"/>
              </w:rPr>
              <w:t> </w:t>
            </w:r>
            <w:r>
              <w:rPr>
                <w:color w:val="231F20"/>
                <w:sz w:val="21"/>
              </w:rPr>
              <w:t>construir</w:t>
            </w:r>
            <w:r>
              <w:rPr>
                <w:color w:val="231F20"/>
                <w:spacing w:val="-6"/>
                <w:sz w:val="21"/>
              </w:rPr>
              <w:t> </w:t>
            </w:r>
            <w:r>
              <w:rPr>
                <w:color w:val="231F20"/>
                <w:sz w:val="21"/>
              </w:rPr>
              <w:t>un</w:t>
            </w:r>
            <w:r>
              <w:rPr>
                <w:color w:val="231F20"/>
                <w:spacing w:val="-6"/>
                <w:sz w:val="21"/>
              </w:rPr>
              <w:t> </w:t>
            </w:r>
            <w:r>
              <w:rPr>
                <w:color w:val="231F20"/>
                <w:sz w:val="21"/>
              </w:rPr>
              <w:t>entorno</w:t>
            </w:r>
            <w:r>
              <w:rPr>
                <w:color w:val="231F20"/>
                <w:spacing w:val="-6"/>
                <w:sz w:val="21"/>
              </w:rPr>
              <w:t> </w:t>
            </w:r>
            <w:r>
              <w:rPr>
                <w:color w:val="231F20"/>
                <w:sz w:val="21"/>
              </w:rPr>
              <w:t>empático</w:t>
            </w:r>
            <w:r>
              <w:rPr>
                <w:color w:val="231F20"/>
                <w:spacing w:val="-6"/>
                <w:sz w:val="21"/>
              </w:rPr>
              <w:t> </w:t>
            </w:r>
            <w:r>
              <w:rPr>
                <w:color w:val="231F20"/>
                <w:sz w:val="21"/>
              </w:rPr>
              <w:t>y</w:t>
            </w:r>
            <w:r>
              <w:rPr>
                <w:color w:val="231F20"/>
                <w:spacing w:val="-6"/>
                <w:sz w:val="21"/>
              </w:rPr>
              <w:t> </w:t>
            </w:r>
            <w:r>
              <w:rPr>
                <w:color w:val="231F20"/>
                <w:sz w:val="21"/>
              </w:rPr>
              <w:t>de</w:t>
            </w:r>
            <w:r>
              <w:rPr>
                <w:color w:val="231F20"/>
                <w:spacing w:val="-6"/>
                <w:sz w:val="21"/>
              </w:rPr>
              <w:t> </w:t>
            </w:r>
            <w:r>
              <w:rPr>
                <w:color w:val="231F20"/>
                <w:sz w:val="21"/>
              </w:rPr>
              <w:t>mutua</w:t>
            </w:r>
            <w:r>
              <w:rPr>
                <w:color w:val="231F20"/>
                <w:spacing w:val="-6"/>
                <w:sz w:val="21"/>
              </w:rPr>
              <w:t> </w:t>
            </w:r>
            <w:r>
              <w:rPr>
                <w:color w:val="231F20"/>
                <w:sz w:val="21"/>
              </w:rPr>
              <w:t>confianza, por</w:t>
            </w:r>
            <w:r>
              <w:rPr>
                <w:color w:val="231F20"/>
                <w:spacing w:val="-14"/>
                <w:sz w:val="21"/>
              </w:rPr>
              <w:t> </w:t>
            </w:r>
            <w:r>
              <w:rPr>
                <w:color w:val="231F20"/>
                <w:sz w:val="21"/>
              </w:rPr>
              <w:t>lo</w:t>
            </w:r>
            <w:r>
              <w:rPr>
                <w:color w:val="231F20"/>
                <w:spacing w:val="-14"/>
                <w:sz w:val="21"/>
              </w:rPr>
              <w:t> </w:t>
            </w:r>
            <w:r>
              <w:rPr>
                <w:color w:val="231F20"/>
                <w:sz w:val="21"/>
              </w:rPr>
              <w:t>que</w:t>
            </w:r>
            <w:r>
              <w:rPr>
                <w:color w:val="231F20"/>
                <w:spacing w:val="-14"/>
                <w:sz w:val="21"/>
              </w:rPr>
              <w:t> </w:t>
            </w:r>
            <w:r>
              <w:rPr>
                <w:color w:val="231F20"/>
                <w:sz w:val="21"/>
              </w:rPr>
              <w:t>las</w:t>
            </w:r>
            <w:r>
              <w:rPr>
                <w:color w:val="231F20"/>
                <w:spacing w:val="-14"/>
                <w:sz w:val="21"/>
              </w:rPr>
              <w:t> </w:t>
            </w:r>
            <w:r>
              <w:rPr>
                <w:color w:val="231F20"/>
                <w:sz w:val="21"/>
              </w:rPr>
              <w:t>emociones,</w:t>
            </w:r>
            <w:r>
              <w:rPr>
                <w:color w:val="231F20"/>
                <w:spacing w:val="-14"/>
                <w:sz w:val="21"/>
              </w:rPr>
              <w:t> </w:t>
            </w:r>
            <w:r>
              <w:rPr>
                <w:color w:val="231F20"/>
                <w:sz w:val="21"/>
              </w:rPr>
              <w:t>los</w:t>
            </w:r>
            <w:r>
              <w:rPr>
                <w:color w:val="231F20"/>
                <w:spacing w:val="-14"/>
                <w:sz w:val="21"/>
              </w:rPr>
              <w:t> </w:t>
            </w:r>
            <w:r>
              <w:rPr>
                <w:color w:val="231F20"/>
                <w:sz w:val="21"/>
              </w:rPr>
              <w:t>sentimientos</w:t>
            </w:r>
            <w:r>
              <w:rPr>
                <w:color w:val="231F20"/>
                <w:spacing w:val="-14"/>
                <w:sz w:val="21"/>
              </w:rPr>
              <w:t> </w:t>
            </w:r>
            <w:r>
              <w:rPr>
                <w:color w:val="231F20"/>
                <w:sz w:val="21"/>
              </w:rPr>
              <w:t>y</w:t>
            </w:r>
            <w:r>
              <w:rPr>
                <w:color w:val="231F20"/>
                <w:spacing w:val="-14"/>
                <w:sz w:val="21"/>
              </w:rPr>
              <w:t> </w:t>
            </w:r>
            <w:r>
              <w:rPr>
                <w:color w:val="231F20"/>
                <w:sz w:val="21"/>
              </w:rPr>
              <w:t>las</w:t>
            </w:r>
            <w:r>
              <w:rPr>
                <w:color w:val="231F20"/>
                <w:spacing w:val="-14"/>
                <w:sz w:val="21"/>
              </w:rPr>
              <w:t> </w:t>
            </w:r>
            <w:r>
              <w:rPr>
                <w:color w:val="231F20"/>
                <w:sz w:val="21"/>
              </w:rPr>
              <w:t>creencias</w:t>
            </w:r>
            <w:r>
              <w:rPr>
                <w:color w:val="231F20"/>
                <w:spacing w:val="-14"/>
                <w:sz w:val="21"/>
              </w:rPr>
              <w:t> </w:t>
            </w:r>
            <w:r>
              <w:rPr>
                <w:color w:val="231F20"/>
                <w:sz w:val="21"/>
              </w:rPr>
              <w:t>de</w:t>
            </w:r>
            <w:r>
              <w:rPr>
                <w:color w:val="231F20"/>
                <w:spacing w:val="-14"/>
                <w:sz w:val="21"/>
              </w:rPr>
              <w:t> </w:t>
            </w:r>
            <w:r>
              <w:rPr>
                <w:color w:val="231F20"/>
                <w:sz w:val="21"/>
              </w:rPr>
              <w:t>cada persona</w:t>
            </w:r>
            <w:r>
              <w:rPr>
                <w:color w:val="231F20"/>
                <w:spacing w:val="-16"/>
                <w:sz w:val="21"/>
              </w:rPr>
              <w:t> </w:t>
            </w:r>
            <w:r>
              <w:rPr>
                <w:color w:val="231F20"/>
                <w:sz w:val="21"/>
              </w:rPr>
              <w:t>tendrían</w:t>
            </w:r>
            <w:r>
              <w:rPr>
                <w:color w:val="231F20"/>
                <w:spacing w:val="-16"/>
                <w:sz w:val="21"/>
              </w:rPr>
              <w:t> </w:t>
            </w:r>
            <w:r>
              <w:rPr>
                <w:color w:val="231F20"/>
                <w:sz w:val="21"/>
              </w:rPr>
              <w:t>que</w:t>
            </w:r>
            <w:r>
              <w:rPr>
                <w:color w:val="231F20"/>
                <w:spacing w:val="-16"/>
                <w:sz w:val="21"/>
              </w:rPr>
              <w:t> </w:t>
            </w:r>
            <w:r>
              <w:rPr>
                <w:color w:val="231F20"/>
                <w:sz w:val="21"/>
              </w:rPr>
              <w:t>ser</w:t>
            </w:r>
            <w:r>
              <w:rPr>
                <w:color w:val="231F20"/>
                <w:spacing w:val="-16"/>
                <w:sz w:val="21"/>
              </w:rPr>
              <w:t> </w:t>
            </w:r>
            <w:r>
              <w:rPr>
                <w:color w:val="231F20"/>
                <w:sz w:val="21"/>
              </w:rPr>
              <w:t>compartidos.</w:t>
            </w:r>
          </w:p>
        </w:tc>
      </w:tr>
      <w:tr>
        <w:trPr>
          <w:trHeight w:val="934" w:hRule="exact"/>
        </w:trPr>
        <w:tc>
          <w:tcPr>
            <w:tcW w:w="2124" w:type="dxa"/>
          </w:tcPr>
          <w:p>
            <w:pPr>
              <w:pStyle w:val="TableParagraph"/>
              <w:spacing w:line="240" w:lineRule="auto"/>
              <w:ind w:left="0"/>
              <w:rPr>
                <w:rFonts w:ascii="Palatino Linotype"/>
                <w:b/>
                <w:sz w:val="15"/>
              </w:rPr>
            </w:pPr>
          </w:p>
          <w:p>
            <w:pPr>
              <w:pStyle w:val="TableParagraph"/>
              <w:spacing w:line="273" w:lineRule="auto" w:before="1"/>
              <w:ind w:left="75" w:right="429"/>
              <w:rPr>
                <w:sz w:val="21"/>
              </w:rPr>
            </w:pPr>
            <w:r>
              <w:rPr>
                <w:color w:val="231F20"/>
                <w:w w:val="95"/>
                <w:sz w:val="21"/>
              </w:rPr>
              <w:t>Interactuación </w:t>
            </w:r>
            <w:r>
              <w:rPr>
                <w:color w:val="231F20"/>
                <w:sz w:val="21"/>
              </w:rPr>
              <w:t>cara a cara</w:t>
            </w:r>
          </w:p>
        </w:tc>
        <w:tc>
          <w:tcPr>
            <w:tcW w:w="5849" w:type="dxa"/>
          </w:tcPr>
          <w:p>
            <w:pPr>
              <w:pStyle w:val="TableParagraph"/>
              <w:spacing w:line="273" w:lineRule="auto" w:before="63"/>
              <w:ind w:left="74" w:right="60"/>
              <w:rPr>
                <w:sz w:val="21"/>
              </w:rPr>
            </w:pPr>
            <w:r>
              <w:rPr>
                <w:color w:val="231F20"/>
                <w:spacing w:val="-4"/>
                <w:sz w:val="21"/>
              </w:rPr>
              <w:t>Las </w:t>
            </w:r>
            <w:r>
              <w:rPr>
                <w:color w:val="231F20"/>
                <w:spacing w:val="-5"/>
                <w:sz w:val="21"/>
              </w:rPr>
              <w:t>personas involucradas </w:t>
            </w:r>
            <w:r>
              <w:rPr>
                <w:color w:val="231F20"/>
                <w:spacing w:val="-4"/>
                <w:sz w:val="21"/>
              </w:rPr>
              <w:t>deben </w:t>
            </w:r>
            <w:r>
              <w:rPr>
                <w:color w:val="231F20"/>
                <w:spacing w:val="-5"/>
                <w:sz w:val="21"/>
              </w:rPr>
              <w:t>interactuar </w:t>
            </w:r>
            <w:r>
              <w:rPr>
                <w:color w:val="231F20"/>
                <w:spacing w:val="-4"/>
                <w:sz w:val="21"/>
              </w:rPr>
              <w:t>por </w:t>
            </w:r>
            <w:r>
              <w:rPr>
                <w:color w:val="231F20"/>
                <w:spacing w:val="-5"/>
                <w:sz w:val="21"/>
              </w:rPr>
              <w:t>cierto tiempo, </w:t>
            </w:r>
            <w:r>
              <w:rPr>
                <w:color w:val="231F20"/>
                <w:spacing w:val="-4"/>
                <w:sz w:val="21"/>
              </w:rPr>
              <w:t>cara </w:t>
            </w:r>
            <w:r>
              <w:rPr>
                <w:color w:val="231F20"/>
                <w:sz w:val="21"/>
              </w:rPr>
              <w:t>a </w:t>
            </w:r>
            <w:r>
              <w:rPr>
                <w:color w:val="231F20"/>
                <w:spacing w:val="-4"/>
                <w:sz w:val="21"/>
              </w:rPr>
              <w:t>cara, como </w:t>
            </w:r>
            <w:r>
              <w:rPr>
                <w:color w:val="231F20"/>
                <w:spacing w:val="-3"/>
                <w:sz w:val="21"/>
              </w:rPr>
              <w:t>un </w:t>
            </w:r>
            <w:r>
              <w:rPr>
                <w:color w:val="231F20"/>
                <w:spacing w:val="-5"/>
                <w:sz w:val="21"/>
              </w:rPr>
              <w:t>equipo autodirigido </w:t>
            </w:r>
            <w:r>
              <w:rPr>
                <w:color w:val="231F20"/>
                <w:spacing w:val="-4"/>
                <w:sz w:val="21"/>
              </w:rPr>
              <w:t>con una meta </w:t>
            </w:r>
            <w:r>
              <w:rPr>
                <w:color w:val="231F20"/>
                <w:spacing w:val="-5"/>
                <w:sz w:val="21"/>
              </w:rPr>
              <w:t>específica </w:t>
            </w:r>
            <w:r>
              <w:rPr>
                <w:color w:val="231F20"/>
                <w:spacing w:val="-4"/>
                <w:sz w:val="21"/>
              </w:rPr>
              <w:t>que debe </w:t>
            </w:r>
            <w:r>
              <w:rPr>
                <w:color w:val="231F20"/>
                <w:spacing w:val="-7"/>
                <w:sz w:val="21"/>
              </w:rPr>
              <w:t>cumplir.</w:t>
            </w:r>
          </w:p>
        </w:tc>
      </w:tr>
      <w:tr>
        <w:trPr>
          <w:trHeight w:val="907" w:hRule="exact"/>
        </w:trPr>
        <w:tc>
          <w:tcPr>
            <w:tcW w:w="2124" w:type="dxa"/>
          </w:tcPr>
          <w:p>
            <w:pPr>
              <w:pStyle w:val="TableParagraph"/>
              <w:spacing w:line="240" w:lineRule="auto" w:before="5"/>
              <w:ind w:left="0"/>
              <w:rPr>
                <w:rFonts w:ascii="Palatino Linotype"/>
                <w:b/>
                <w:sz w:val="24"/>
              </w:rPr>
            </w:pPr>
          </w:p>
          <w:p>
            <w:pPr>
              <w:pStyle w:val="TableParagraph"/>
              <w:spacing w:line="240" w:lineRule="auto" w:before="1"/>
              <w:ind w:left="75" w:right="111"/>
              <w:rPr>
                <w:sz w:val="21"/>
              </w:rPr>
            </w:pPr>
            <w:r>
              <w:rPr>
                <w:color w:val="231F20"/>
                <w:sz w:val="21"/>
              </w:rPr>
              <w:t>Transferencia</w:t>
            </w:r>
          </w:p>
        </w:tc>
        <w:tc>
          <w:tcPr>
            <w:tcW w:w="5849" w:type="dxa"/>
          </w:tcPr>
          <w:p>
            <w:pPr>
              <w:pStyle w:val="TableParagraph"/>
              <w:spacing w:line="273" w:lineRule="auto" w:before="49"/>
              <w:ind w:left="74" w:right="72"/>
              <w:jc w:val="both"/>
              <w:rPr>
                <w:sz w:val="21"/>
              </w:rPr>
            </w:pPr>
            <w:r>
              <w:rPr>
                <w:color w:val="231F20"/>
                <w:sz w:val="21"/>
              </w:rPr>
              <w:t>Se da casi de manera imperceptible, pues a partir de la interac- ción</w:t>
            </w:r>
            <w:r>
              <w:rPr>
                <w:color w:val="231F20"/>
                <w:spacing w:val="-16"/>
                <w:sz w:val="21"/>
              </w:rPr>
              <w:t> </w:t>
            </w:r>
            <w:r>
              <w:rPr>
                <w:color w:val="231F20"/>
                <w:sz w:val="21"/>
              </w:rPr>
              <w:t>y</w:t>
            </w:r>
            <w:r>
              <w:rPr>
                <w:color w:val="231F20"/>
                <w:spacing w:val="-16"/>
                <w:sz w:val="21"/>
              </w:rPr>
              <w:t> </w:t>
            </w:r>
            <w:r>
              <w:rPr>
                <w:color w:val="231F20"/>
                <w:sz w:val="21"/>
              </w:rPr>
              <w:t>la</w:t>
            </w:r>
            <w:r>
              <w:rPr>
                <w:color w:val="231F20"/>
                <w:spacing w:val="-16"/>
                <w:sz w:val="21"/>
              </w:rPr>
              <w:t> </w:t>
            </w:r>
            <w:r>
              <w:rPr>
                <w:color w:val="231F20"/>
                <w:sz w:val="21"/>
              </w:rPr>
              <w:t>interactuación</w:t>
            </w:r>
            <w:r>
              <w:rPr>
                <w:color w:val="231F20"/>
                <w:spacing w:val="-16"/>
                <w:sz w:val="21"/>
              </w:rPr>
              <w:t> </w:t>
            </w:r>
            <w:r>
              <w:rPr>
                <w:color w:val="231F20"/>
                <w:sz w:val="21"/>
              </w:rPr>
              <w:t>las</w:t>
            </w:r>
            <w:r>
              <w:rPr>
                <w:color w:val="231F20"/>
                <w:spacing w:val="-16"/>
                <w:sz w:val="21"/>
              </w:rPr>
              <w:t> </w:t>
            </w:r>
            <w:r>
              <w:rPr>
                <w:color w:val="231F20"/>
                <w:sz w:val="21"/>
              </w:rPr>
              <w:t>personas</w:t>
            </w:r>
            <w:r>
              <w:rPr>
                <w:color w:val="231F20"/>
                <w:spacing w:val="-16"/>
                <w:sz w:val="21"/>
              </w:rPr>
              <w:t> </w:t>
            </w:r>
            <w:r>
              <w:rPr>
                <w:color w:val="231F20"/>
                <w:sz w:val="21"/>
              </w:rPr>
              <w:t>pueden</w:t>
            </w:r>
            <w:r>
              <w:rPr>
                <w:color w:val="231F20"/>
                <w:spacing w:val="-16"/>
                <w:sz w:val="21"/>
              </w:rPr>
              <w:t> </w:t>
            </w:r>
            <w:r>
              <w:rPr>
                <w:color w:val="231F20"/>
                <w:sz w:val="21"/>
              </w:rPr>
              <w:t>generar</w:t>
            </w:r>
            <w:r>
              <w:rPr>
                <w:color w:val="231F20"/>
                <w:spacing w:val="-16"/>
                <w:sz w:val="21"/>
              </w:rPr>
              <w:t> </w:t>
            </w:r>
            <w:r>
              <w:rPr>
                <w:color w:val="231F20"/>
                <w:sz w:val="21"/>
              </w:rPr>
              <w:t>y</w:t>
            </w:r>
            <w:r>
              <w:rPr>
                <w:color w:val="231F20"/>
                <w:spacing w:val="-16"/>
                <w:sz w:val="21"/>
              </w:rPr>
              <w:t> </w:t>
            </w:r>
            <w:r>
              <w:rPr>
                <w:color w:val="231F20"/>
                <w:sz w:val="21"/>
              </w:rPr>
              <w:t>transmitir conocimiento</w:t>
            </w:r>
            <w:r>
              <w:rPr>
                <w:color w:val="231F20"/>
                <w:spacing w:val="16"/>
                <w:sz w:val="21"/>
              </w:rPr>
              <w:t> </w:t>
            </w:r>
            <w:r>
              <w:rPr>
                <w:color w:val="231F20"/>
                <w:sz w:val="21"/>
              </w:rPr>
              <w:t>tácito.</w:t>
            </w:r>
          </w:p>
        </w:tc>
      </w:tr>
      <w:tr>
        <w:trPr>
          <w:trHeight w:val="641" w:hRule="exact"/>
        </w:trPr>
        <w:tc>
          <w:tcPr>
            <w:tcW w:w="2124" w:type="dxa"/>
          </w:tcPr>
          <w:p>
            <w:pPr>
              <w:pStyle w:val="TableParagraph"/>
              <w:spacing w:line="240" w:lineRule="auto" w:before="7"/>
              <w:ind w:left="0"/>
              <w:rPr>
                <w:rFonts w:ascii="Palatino Linotype"/>
                <w:b/>
                <w:sz w:val="14"/>
              </w:rPr>
            </w:pPr>
          </w:p>
          <w:p>
            <w:pPr>
              <w:pStyle w:val="TableParagraph"/>
              <w:spacing w:line="240" w:lineRule="auto"/>
              <w:ind w:left="75" w:right="111"/>
              <w:rPr>
                <w:sz w:val="21"/>
              </w:rPr>
            </w:pPr>
            <w:r>
              <w:rPr>
                <w:color w:val="231F20"/>
                <w:w w:val="105"/>
                <w:sz w:val="21"/>
              </w:rPr>
              <w:t>Distribución</w:t>
            </w:r>
          </w:p>
        </w:tc>
        <w:tc>
          <w:tcPr>
            <w:tcW w:w="5849" w:type="dxa"/>
          </w:tcPr>
          <w:p>
            <w:pPr>
              <w:pStyle w:val="TableParagraph"/>
              <w:spacing w:line="273" w:lineRule="auto" w:before="56"/>
              <w:ind w:left="74" w:right="60"/>
              <w:rPr>
                <w:sz w:val="21"/>
              </w:rPr>
            </w:pPr>
            <w:r>
              <w:rPr>
                <w:color w:val="231F20"/>
                <w:spacing w:val="-4"/>
                <w:sz w:val="21"/>
              </w:rPr>
              <w:t>Sólo </w:t>
            </w:r>
            <w:r>
              <w:rPr>
                <w:color w:val="231F20"/>
                <w:spacing w:val="-3"/>
                <w:sz w:val="21"/>
              </w:rPr>
              <w:t>se </w:t>
            </w:r>
            <w:r>
              <w:rPr>
                <w:color w:val="231F20"/>
                <w:spacing w:val="-4"/>
                <w:sz w:val="21"/>
              </w:rPr>
              <w:t>podrá hacer </w:t>
            </w:r>
            <w:r>
              <w:rPr>
                <w:color w:val="231F20"/>
                <w:spacing w:val="-3"/>
                <w:sz w:val="21"/>
              </w:rPr>
              <w:t>en </w:t>
            </w:r>
            <w:r>
              <w:rPr>
                <w:color w:val="231F20"/>
                <w:spacing w:val="-5"/>
                <w:sz w:val="21"/>
              </w:rPr>
              <w:t>aquellas personas </w:t>
            </w:r>
            <w:r>
              <w:rPr>
                <w:color w:val="231F20"/>
                <w:spacing w:val="-4"/>
                <w:sz w:val="21"/>
              </w:rPr>
              <w:t>que </w:t>
            </w:r>
            <w:r>
              <w:rPr>
                <w:color w:val="231F20"/>
                <w:spacing w:val="-3"/>
                <w:sz w:val="21"/>
              </w:rPr>
              <w:t>se </w:t>
            </w:r>
            <w:r>
              <w:rPr>
                <w:color w:val="231F20"/>
                <w:spacing w:val="-5"/>
                <w:sz w:val="21"/>
              </w:rPr>
              <w:t>involucraron </w:t>
            </w:r>
            <w:r>
              <w:rPr>
                <w:color w:val="231F20"/>
                <w:spacing w:val="-3"/>
                <w:sz w:val="21"/>
              </w:rPr>
              <w:t>en </w:t>
            </w:r>
            <w:r>
              <w:rPr>
                <w:color w:val="231F20"/>
                <w:spacing w:val="-5"/>
                <w:sz w:val="21"/>
              </w:rPr>
              <w:t>el proceso.</w:t>
            </w:r>
          </w:p>
        </w:tc>
      </w:tr>
    </w:tbl>
    <w:p>
      <w:pPr>
        <w:spacing w:before="102"/>
        <w:ind w:left="485" w:right="11" w:firstLine="0"/>
        <w:jc w:val="left"/>
        <w:rPr>
          <w:sz w:val="18"/>
        </w:rPr>
      </w:pPr>
      <w:r>
        <w:rPr>
          <w:color w:val="231F20"/>
          <w:sz w:val="18"/>
        </w:rPr>
        <w:t>Fuente:  Elaboración  propia.</w:t>
      </w:r>
    </w:p>
    <w:p>
      <w:pPr>
        <w:pStyle w:val="BodyText"/>
        <w:spacing w:line="273" w:lineRule="auto" w:before="154"/>
        <w:ind w:left="485" w:right="110" w:firstLine="283"/>
        <w:jc w:val="both"/>
      </w:pPr>
      <w:r>
        <w:rPr>
          <w:color w:val="231F20"/>
        </w:rPr>
        <w:t>En el negocio de Jorge se logró transmitir el conocimiento para seguir operando estra- tégicamente. Al respecto se puede ver la </w:t>
      </w:r>
      <w:r>
        <w:rPr>
          <w:color w:val="231F20"/>
          <w:spacing w:val="-4"/>
        </w:rPr>
        <w:t>Tabla </w:t>
      </w:r>
      <w:r>
        <w:rPr>
          <w:color w:val="231F20"/>
        </w:rPr>
        <w:t>III.2, la cual muestra cómo Julio desarrolló habilidades para crear platillos con ingredientes mexicano-norteamericanos, flexibilizar sus</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cocina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preparación</w:t>
      </w:r>
      <w:r>
        <w:rPr>
          <w:color w:val="231F20"/>
          <w:spacing w:val="-6"/>
        </w:rPr>
        <w:t> </w:t>
      </w:r>
      <w:r>
        <w:rPr>
          <w:color w:val="231F20"/>
        </w:rPr>
        <w:t>de</w:t>
      </w:r>
      <w:r>
        <w:rPr>
          <w:color w:val="231F20"/>
          <w:spacing w:val="-6"/>
        </w:rPr>
        <w:t> </w:t>
      </w:r>
      <w:r>
        <w:rPr>
          <w:color w:val="231F20"/>
        </w:rPr>
        <w:t>diferentes</w:t>
      </w:r>
      <w:r>
        <w:rPr>
          <w:color w:val="231F20"/>
          <w:spacing w:val="-6"/>
        </w:rPr>
        <w:t> </w:t>
      </w:r>
      <w:r>
        <w:rPr>
          <w:color w:val="231F20"/>
        </w:rPr>
        <w:t>platillos</w:t>
      </w:r>
      <w:r>
        <w:rPr>
          <w:color w:val="231F20"/>
          <w:spacing w:val="-6"/>
        </w:rPr>
        <w:t> </w:t>
      </w:r>
      <w:r>
        <w:rPr>
          <w:color w:val="231F20"/>
        </w:rPr>
        <w:t>y</w:t>
      </w:r>
      <w:r>
        <w:rPr>
          <w:color w:val="231F20"/>
          <w:spacing w:val="-6"/>
        </w:rPr>
        <w:t> </w:t>
      </w:r>
      <w:r>
        <w:rPr>
          <w:color w:val="231F20"/>
        </w:rPr>
        <w:t>ofrecer</w:t>
      </w:r>
      <w:r>
        <w:rPr>
          <w:color w:val="231F20"/>
          <w:spacing w:val="-6"/>
        </w:rPr>
        <w:t> </w:t>
      </w:r>
      <w:r>
        <w:rPr>
          <w:color w:val="231F20"/>
        </w:rPr>
        <w:t>a</w:t>
      </w:r>
      <w:r>
        <w:rPr>
          <w:color w:val="231F20"/>
          <w:spacing w:val="-6"/>
        </w:rPr>
        <w:t> </w:t>
      </w:r>
      <w:r>
        <w:rPr>
          <w:color w:val="231F20"/>
        </w:rPr>
        <w:t>sus</w:t>
      </w:r>
      <w:r>
        <w:rPr>
          <w:color w:val="231F20"/>
          <w:spacing w:val="-6"/>
        </w:rPr>
        <w:t> </w:t>
      </w:r>
      <w:r>
        <w:rPr>
          <w:color w:val="231F20"/>
        </w:rPr>
        <w:t>comensales un servicio</w:t>
      </w:r>
      <w:r>
        <w:rPr>
          <w:color w:val="231F20"/>
          <w:spacing w:val="-17"/>
        </w:rPr>
        <w:t> </w:t>
      </w:r>
      <w:r>
        <w:rPr>
          <w:color w:val="231F20"/>
        </w:rPr>
        <w:t>personalizado.</w:t>
      </w:r>
    </w:p>
    <w:p>
      <w:pPr>
        <w:spacing w:after="0" w:line="273" w:lineRule="auto"/>
        <w:jc w:val="both"/>
        <w:sectPr>
          <w:pgSz w:w="9930" w:h="12190"/>
          <w:pgMar w:header="0" w:footer="0" w:top="820" w:bottom="280" w:left="320" w:right="1020"/>
        </w:sectPr>
      </w:pPr>
    </w:p>
    <w:p>
      <w:pPr>
        <w:pStyle w:val="BodyText"/>
        <w:spacing w:line="273" w:lineRule="auto" w:before="159"/>
        <w:ind w:left="113" w:right="502" w:firstLine="283"/>
        <w:jc w:val="both"/>
      </w:pPr>
      <w:r>
        <w:rPr>
          <w:color w:val="231F20"/>
        </w:rPr>
        <w:t>Las</w:t>
      </w:r>
      <w:r>
        <w:rPr>
          <w:color w:val="231F20"/>
          <w:spacing w:val="-11"/>
        </w:rPr>
        <w:t> </w:t>
      </w:r>
      <w:r>
        <w:rPr>
          <w:color w:val="231F20"/>
        </w:rPr>
        <w:t>habilidades</w:t>
      </w:r>
      <w:r>
        <w:rPr>
          <w:color w:val="231F20"/>
          <w:spacing w:val="-11"/>
        </w:rPr>
        <w:t> </w:t>
      </w:r>
      <w:r>
        <w:rPr>
          <w:color w:val="231F20"/>
        </w:rPr>
        <w:t>desarrolladas</w:t>
      </w:r>
      <w:r>
        <w:rPr>
          <w:color w:val="231F20"/>
          <w:spacing w:val="-11"/>
        </w:rPr>
        <w:t> </w:t>
      </w:r>
      <w:r>
        <w:rPr>
          <w:color w:val="231F20"/>
        </w:rPr>
        <w:t>se</w:t>
      </w:r>
      <w:r>
        <w:rPr>
          <w:color w:val="231F20"/>
          <w:spacing w:val="-11"/>
        </w:rPr>
        <w:t> </w:t>
      </w:r>
      <w:r>
        <w:rPr>
          <w:color w:val="231F20"/>
        </w:rPr>
        <w:t>apoyaron</w:t>
      </w:r>
      <w:r>
        <w:rPr>
          <w:color w:val="231F20"/>
          <w:spacing w:val="-11"/>
        </w:rPr>
        <w:t> </w:t>
      </w:r>
      <w:r>
        <w:rPr>
          <w:color w:val="231F20"/>
        </w:rPr>
        <w:t>en</w:t>
      </w:r>
      <w:r>
        <w:rPr>
          <w:color w:val="231F20"/>
          <w:spacing w:val="-11"/>
        </w:rPr>
        <w:t> </w:t>
      </w:r>
      <w:r>
        <w:rPr>
          <w:color w:val="231F20"/>
        </w:rPr>
        <w:t>actividades</w:t>
      </w:r>
      <w:r>
        <w:rPr>
          <w:color w:val="231F20"/>
          <w:spacing w:val="-11"/>
        </w:rPr>
        <w:t> </w:t>
      </w:r>
      <w:r>
        <w:rPr>
          <w:color w:val="231F20"/>
        </w:rPr>
        <w:t>estratégicas</w:t>
      </w:r>
      <w:r>
        <w:rPr>
          <w:color w:val="231F20"/>
          <w:spacing w:val="-11"/>
        </w:rPr>
        <w:t> </w:t>
      </w:r>
      <w:r>
        <w:rPr>
          <w:color w:val="231F20"/>
        </w:rPr>
        <w:t>que</w:t>
      </w:r>
      <w:r>
        <w:rPr>
          <w:color w:val="231F20"/>
          <w:spacing w:val="-11"/>
        </w:rPr>
        <w:t> </w:t>
      </w:r>
      <w:r>
        <w:rPr>
          <w:color w:val="231F20"/>
        </w:rPr>
        <w:t>su</w:t>
      </w:r>
      <w:r>
        <w:rPr>
          <w:color w:val="231F20"/>
          <w:spacing w:val="-11"/>
        </w:rPr>
        <w:t> </w:t>
      </w:r>
      <w:r>
        <w:rPr>
          <w:color w:val="231F20"/>
        </w:rPr>
        <w:t>responsa- ble</w:t>
      </w:r>
      <w:r>
        <w:rPr>
          <w:color w:val="231F20"/>
          <w:spacing w:val="-8"/>
        </w:rPr>
        <w:t> </w:t>
      </w:r>
      <w:r>
        <w:rPr>
          <w:color w:val="231F20"/>
        </w:rPr>
        <w:t>debía</w:t>
      </w:r>
      <w:r>
        <w:rPr>
          <w:color w:val="231F20"/>
          <w:spacing w:val="-8"/>
        </w:rPr>
        <w:t> </w:t>
      </w:r>
      <w:r>
        <w:rPr>
          <w:color w:val="231F20"/>
        </w:rPr>
        <w:t>realizar:</w:t>
      </w:r>
      <w:r>
        <w:rPr>
          <w:color w:val="231F20"/>
          <w:spacing w:val="-8"/>
        </w:rPr>
        <w:t> </w:t>
      </w:r>
      <w:r>
        <w:rPr>
          <w:color w:val="231F20"/>
        </w:rPr>
        <w:t>experimentar</w:t>
      </w:r>
      <w:r>
        <w:rPr>
          <w:color w:val="231F20"/>
          <w:spacing w:val="-8"/>
        </w:rPr>
        <w:t> </w:t>
      </w:r>
      <w:r>
        <w:rPr>
          <w:color w:val="231F20"/>
        </w:rPr>
        <w:t>el</w:t>
      </w:r>
      <w:r>
        <w:rPr>
          <w:color w:val="231F20"/>
          <w:spacing w:val="-8"/>
        </w:rPr>
        <w:t> </w:t>
      </w:r>
      <w:r>
        <w:rPr>
          <w:color w:val="231F20"/>
        </w:rPr>
        <w:t>sazón;</w:t>
      </w:r>
      <w:r>
        <w:rPr>
          <w:color w:val="231F20"/>
          <w:spacing w:val="-8"/>
        </w:rPr>
        <w:t> </w:t>
      </w:r>
      <w:r>
        <w:rPr>
          <w:color w:val="231F20"/>
        </w:rPr>
        <w:t>comprar</w:t>
      </w:r>
      <w:r>
        <w:rPr>
          <w:color w:val="231F20"/>
          <w:spacing w:val="-8"/>
        </w:rPr>
        <w:t> </w:t>
      </w:r>
      <w:r>
        <w:rPr>
          <w:color w:val="231F20"/>
        </w:rPr>
        <w:t>materiales</w:t>
      </w:r>
      <w:r>
        <w:rPr>
          <w:color w:val="231F20"/>
          <w:spacing w:val="-8"/>
        </w:rPr>
        <w:t> </w:t>
      </w:r>
      <w:r>
        <w:rPr>
          <w:color w:val="231F20"/>
        </w:rPr>
        <w:t>de</w:t>
      </w:r>
      <w:r>
        <w:rPr>
          <w:color w:val="231F20"/>
          <w:spacing w:val="-8"/>
        </w:rPr>
        <w:t> </w:t>
      </w:r>
      <w:r>
        <w:rPr>
          <w:color w:val="231F20"/>
        </w:rPr>
        <w:t>calidad;</w:t>
      </w:r>
      <w:r>
        <w:rPr>
          <w:color w:val="231F20"/>
          <w:spacing w:val="-8"/>
        </w:rPr>
        <w:t> </w:t>
      </w:r>
      <w:r>
        <w:rPr>
          <w:color w:val="231F20"/>
        </w:rPr>
        <w:t>desarrollar</w:t>
      </w:r>
      <w:r>
        <w:rPr>
          <w:color w:val="231F20"/>
          <w:spacing w:val="-8"/>
        </w:rPr>
        <w:t> </w:t>
      </w:r>
      <w:r>
        <w:rPr>
          <w:color w:val="231F20"/>
        </w:rPr>
        <w:t>crea- tividad en cuanto a sabores, texturas, presentación, combinación de ingredientes; hacer negociaciones con los proveedores; entrenarse y entrenar a su personal en amabilidad y cordialidad para brindar un servicio que dejara satisfechos a los clientes; y responder</w:t>
      </w:r>
      <w:r>
        <w:rPr>
          <w:color w:val="231F20"/>
          <w:spacing w:val="-26"/>
        </w:rPr>
        <w:t> </w:t>
      </w:r>
      <w:r>
        <w:rPr>
          <w:color w:val="231F20"/>
        </w:rPr>
        <w:t>con rapidez</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peticiones</w:t>
      </w:r>
      <w:r>
        <w:rPr>
          <w:color w:val="231F20"/>
          <w:spacing w:val="-10"/>
        </w:rPr>
        <w:t> </w:t>
      </w:r>
      <w:r>
        <w:rPr>
          <w:color w:val="231F20"/>
        </w:rPr>
        <w:t>del</w:t>
      </w:r>
      <w:r>
        <w:rPr>
          <w:color w:val="231F20"/>
          <w:spacing w:val="-10"/>
        </w:rPr>
        <w:t> </w:t>
      </w:r>
      <w:r>
        <w:rPr>
          <w:color w:val="231F20"/>
        </w:rPr>
        <w:t>cliente.</w:t>
      </w:r>
    </w:p>
    <w:p>
      <w:pPr>
        <w:pStyle w:val="BodyText"/>
        <w:spacing w:line="208" w:lineRule="auto" w:before="25"/>
        <w:ind w:left="113" w:right="502" w:firstLine="283"/>
        <w:jc w:val="both"/>
        <w:rPr>
          <w:sz w:val="28"/>
        </w:rPr>
      </w:pPr>
      <w:r>
        <w:rPr>
          <w:color w:val="231F20"/>
        </w:rPr>
        <w:t>Como técnicas para socializar el conocimiento Jorge empleó la observación, la imita- ción, la práctica, las discusiones, así como las interacciones con otros agentes. Empleó   </w:t>
      </w:r>
      <w:r>
        <w:rPr>
          <w:color w:val="231F20"/>
          <w:w w:val="105"/>
          <w:sz w:val="28"/>
        </w:rPr>
        <w:t>ti</w:t>
      </w:r>
    </w:p>
    <w:p>
      <w:pPr>
        <w:pStyle w:val="BodyText"/>
        <w:spacing w:line="280" w:lineRule="exact" w:before="2"/>
        <w:ind w:left="113" w:right="438"/>
      </w:pPr>
      <w:r>
        <w:rPr>
          <w:color w:val="231F20"/>
        </w:rPr>
        <w:t>que sirven para la búsqueda de información, como videos tutoriales o motores de búsque- </w:t>
      </w:r>
      <w:r>
        <w:rPr>
          <w:color w:val="231F20"/>
          <w:w w:val="105"/>
        </w:rPr>
        <w:t>da; y </w:t>
      </w:r>
      <w:r>
        <w:rPr>
          <w:color w:val="231F20"/>
          <w:w w:val="105"/>
          <w:sz w:val="28"/>
        </w:rPr>
        <w:t>ti </w:t>
      </w:r>
      <w:r>
        <w:rPr>
          <w:color w:val="231F20"/>
          <w:w w:val="105"/>
        </w:rPr>
        <w:t>para comunicación, como correo electrónico, redes sociales o telefonía.</w:t>
      </w:r>
    </w:p>
    <w:p>
      <w:pPr>
        <w:spacing w:line="249" w:lineRule="auto" w:before="241"/>
        <w:ind w:left="1163" w:right="706" w:hanging="833"/>
        <w:jc w:val="left"/>
        <w:rPr>
          <w:rFonts w:ascii="Palatino Linotype" w:hAnsi="Palatino Linotype"/>
          <w:b/>
          <w:sz w:val="20"/>
        </w:rPr>
      </w:pPr>
      <w:r>
        <w:rPr>
          <w:rFonts w:ascii="Palatino Linotype" w:hAnsi="Palatino Linotype"/>
          <w:b/>
          <w:color w:val="231F20"/>
          <w:spacing w:val="-4"/>
          <w:sz w:val="20"/>
        </w:rPr>
        <w:t>Tabla</w:t>
      </w:r>
      <w:r>
        <w:rPr>
          <w:rFonts w:ascii="Palatino Linotype" w:hAnsi="Palatino Linotype"/>
          <w:b/>
          <w:color w:val="231F20"/>
          <w:spacing w:val="-27"/>
          <w:sz w:val="20"/>
        </w:rPr>
        <w:t> </w:t>
      </w:r>
      <w:r>
        <w:rPr>
          <w:rFonts w:ascii="Palatino Linotype" w:hAnsi="Palatino Linotype"/>
          <w:b/>
          <w:color w:val="231F20"/>
          <w:sz w:val="20"/>
        </w:rPr>
        <w:t>III.2.</w:t>
      </w:r>
      <w:r>
        <w:rPr>
          <w:rFonts w:ascii="Palatino Linotype" w:hAnsi="Palatino Linotype"/>
          <w:b/>
          <w:color w:val="231F20"/>
          <w:spacing w:val="-27"/>
          <w:sz w:val="20"/>
        </w:rPr>
        <w:t> </w:t>
      </w:r>
      <w:r>
        <w:rPr>
          <w:rFonts w:ascii="Palatino Linotype" w:hAnsi="Palatino Linotype"/>
          <w:b/>
          <w:color w:val="231F20"/>
          <w:sz w:val="20"/>
        </w:rPr>
        <w:t>Habilidades</w:t>
      </w:r>
      <w:r>
        <w:rPr>
          <w:rFonts w:ascii="Palatino Linotype" w:hAnsi="Palatino Linotype"/>
          <w:b/>
          <w:color w:val="231F20"/>
          <w:spacing w:val="-27"/>
          <w:sz w:val="20"/>
        </w:rPr>
        <w:t> </w:t>
      </w:r>
      <w:r>
        <w:rPr>
          <w:rFonts w:ascii="Palatino Linotype" w:hAnsi="Palatino Linotype"/>
          <w:b/>
          <w:color w:val="231F20"/>
          <w:sz w:val="20"/>
        </w:rPr>
        <w:t>desarrolladas</w:t>
      </w:r>
      <w:r>
        <w:rPr>
          <w:rFonts w:ascii="Palatino Linotype" w:hAnsi="Palatino Linotype"/>
          <w:b/>
          <w:color w:val="231F20"/>
          <w:spacing w:val="-27"/>
          <w:sz w:val="20"/>
        </w:rPr>
        <w:t> </w:t>
      </w:r>
      <w:r>
        <w:rPr>
          <w:rFonts w:ascii="Palatino Linotype" w:hAnsi="Palatino Linotype"/>
          <w:b/>
          <w:color w:val="231F20"/>
          <w:sz w:val="20"/>
        </w:rPr>
        <w:t>para</w:t>
      </w:r>
      <w:r>
        <w:rPr>
          <w:rFonts w:ascii="Palatino Linotype" w:hAnsi="Palatino Linotype"/>
          <w:b/>
          <w:color w:val="231F20"/>
          <w:spacing w:val="-27"/>
          <w:sz w:val="20"/>
        </w:rPr>
        <w:t> </w:t>
      </w:r>
      <w:r>
        <w:rPr>
          <w:rFonts w:ascii="Palatino Linotype" w:hAnsi="Palatino Linotype"/>
          <w:b/>
          <w:color w:val="231F20"/>
          <w:sz w:val="20"/>
        </w:rPr>
        <w:t>llevar</w:t>
      </w:r>
      <w:r>
        <w:rPr>
          <w:rFonts w:ascii="Palatino Linotype" w:hAnsi="Palatino Linotype"/>
          <w:b/>
          <w:color w:val="231F20"/>
          <w:spacing w:val="-27"/>
          <w:sz w:val="20"/>
        </w:rPr>
        <w:t> </w:t>
      </w:r>
      <w:r>
        <w:rPr>
          <w:rFonts w:ascii="Palatino Linotype" w:hAnsi="Palatino Linotype"/>
          <w:b/>
          <w:color w:val="231F20"/>
          <w:sz w:val="20"/>
        </w:rPr>
        <w:t>a</w:t>
      </w:r>
      <w:r>
        <w:rPr>
          <w:rFonts w:ascii="Palatino Linotype" w:hAnsi="Palatino Linotype"/>
          <w:b/>
          <w:color w:val="231F20"/>
          <w:spacing w:val="-27"/>
          <w:sz w:val="20"/>
        </w:rPr>
        <w:t> </w:t>
      </w:r>
      <w:r>
        <w:rPr>
          <w:rFonts w:ascii="Palatino Linotype" w:hAnsi="Palatino Linotype"/>
          <w:b/>
          <w:color w:val="231F20"/>
          <w:sz w:val="20"/>
        </w:rPr>
        <w:t>cabo</w:t>
      </w:r>
      <w:r>
        <w:rPr>
          <w:rFonts w:ascii="Palatino Linotype" w:hAnsi="Palatino Linotype"/>
          <w:b/>
          <w:color w:val="231F20"/>
          <w:spacing w:val="-27"/>
          <w:sz w:val="20"/>
        </w:rPr>
        <w:t> </w:t>
      </w:r>
      <w:r>
        <w:rPr>
          <w:rFonts w:ascii="Palatino Linotype" w:hAnsi="Palatino Linotype"/>
          <w:b/>
          <w:color w:val="231F20"/>
          <w:sz w:val="20"/>
        </w:rPr>
        <w:t>la</w:t>
      </w:r>
      <w:r>
        <w:rPr>
          <w:rFonts w:ascii="Palatino Linotype" w:hAnsi="Palatino Linotype"/>
          <w:b/>
          <w:color w:val="231F20"/>
          <w:spacing w:val="-27"/>
          <w:sz w:val="20"/>
        </w:rPr>
        <w:t> </w:t>
      </w:r>
      <w:r>
        <w:rPr>
          <w:rFonts w:ascii="Palatino Linotype" w:hAnsi="Palatino Linotype"/>
          <w:b/>
          <w:color w:val="231F20"/>
          <w:sz w:val="20"/>
        </w:rPr>
        <w:t>estrategia</w:t>
      </w:r>
      <w:r>
        <w:rPr>
          <w:rFonts w:ascii="Palatino Linotype" w:hAnsi="Palatino Linotype"/>
          <w:b/>
          <w:color w:val="231F20"/>
          <w:spacing w:val="-27"/>
          <w:sz w:val="20"/>
        </w:rPr>
        <w:t> </w:t>
      </w:r>
      <w:r>
        <w:rPr>
          <w:rFonts w:ascii="Palatino Linotype" w:hAnsi="Palatino Linotype"/>
          <w:b/>
          <w:color w:val="231F20"/>
          <w:sz w:val="20"/>
        </w:rPr>
        <w:t>de</w:t>
      </w:r>
      <w:r>
        <w:rPr>
          <w:rFonts w:ascii="Palatino Linotype" w:hAnsi="Palatino Linotype"/>
          <w:b/>
          <w:color w:val="231F20"/>
          <w:spacing w:val="-27"/>
          <w:sz w:val="20"/>
        </w:rPr>
        <w:t> </w:t>
      </w:r>
      <w:r>
        <w:rPr>
          <w:rFonts w:ascii="Palatino Linotype" w:hAnsi="Palatino Linotype"/>
          <w:b/>
          <w:color w:val="231F20"/>
          <w:sz w:val="20"/>
        </w:rPr>
        <w:t>diferenciación durante</w:t>
      </w:r>
      <w:r>
        <w:rPr>
          <w:rFonts w:ascii="Palatino Linotype" w:hAnsi="Palatino Linotype"/>
          <w:b/>
          <w:color w:val="231F20"/>
          <w:spacing w:val="-13"/>
          <w:sz w:val="20"/>
        </w:rPr>
        <w:t> </w:t>
      </w:r>
      <w:r>
        <w:rPr>
          <w:rFonts w:ascii="Palatino Linotype" w:hAnsi="Palatino Linotype"/>
          <w:b/>
          <w:color w:val="231F20"/>
          <w:sz w:val="20"/>
        </w:rPr>
        <w:t>la</w:t>
      </w:r>
      <w:r>
        <w:rPr>
          <w:rFonts w:ascii="Palatino Linotype" w:hAnsi="Palatino Linotype"/>
          <w:b/>
          <w:color w:val="231F20"/>
          <w:spacing w:val="-13"/>
          <w:sz w:val="20"/>
        </w:rPr>
        <w:t> </w:t>
      </w:r>
      <w:r>
        <w:rPr>
          <w:rFonts w:ascii="Palatino Linotype" w:hAnsi="Palatino Linotype"/>
          <w:b/>
          <w:color w:val="231F20"/>
          <w:sz w:val="20"/>
        </w:rPr>
        <w:t>etapa</w:t>
      </w:r>
      <w:r>
        <w:rPr>
          <w:rFonts w:ascii="Palatino Linotype" w:hAnsi="Palatino Linotype"/>
          <w:b/>
          <w:color w:val="231F20"/>
          <w:spacing w:val="-13"/>
          <w:sz w:val="20"/>
        </w:rPr>
        <w:t> </w:t>
      </w:r>
      <w:r>
        <w:rPr>
          <w:rFonts w:ascii="Palatino Linotype" w:hAnsi="Palatino Linotype"/>
          <w:b/>
          <w:color w:val="231F20"/>
          <w:sz w:val="20"/>
        </w:rPr>
        <w:t>de</w:t>
      </w:r>
      <w:r>
        <w:rPr>
          <w:rFonts w:ascii="Palatino Linotype" w:hAnsi="Palatino Linotype"/>
          <w:b/>
          <w:color w:val="231F20"/>
          <w:spacing w:val="-13"/>
          <w:sz w:val="20"/>
        </w:rPr>
        <w:t> </w:t>
      </w:r>
      <w:r>
        <w:rPr>
          <w:rFonts w:ascii="Palatino Linotype" w:hAnsi="Palatino Linotype"/>
          <w:b/>
          <w:color w:val="231F20"/>
          <w:sz w:val="20"/>
        </w:rPr>
        <w:t>socialización</w:t>
      </w:r>
      <w:r>
        <w:rPr>
          <w:rFonts w:ascii="Palatino Linotype" w:hAnsi="Palatino Linotype"/>
          <w:b/>
          <w:color w:val="231F20"/>
          <w:spacing w:val="-13"/>
          <w:sz w:val="20"/>
        </w:rPr>
        <w:t> </w:t>
      </w:r>
      <w:r>
        <w:rPr>
          <w:rFonts w:ascii="Palatino Linotype" w:hAnsi="Palatino Linotype"/>
          <w:b/>
          <w:color w:val="231F20"/>
          <w:sz w:val="20"/>
        </w:rPr>
        <w:t>(de</w:t>
      </w:r>
      <w:r>
        <w:rPr>
          <w:rFonts w:ascii="Palatino Linotype" w:hAnsi="Palatino Linotype"/>
          <w:b/>
          <w:color w:val="231F20"/>
          <w:spacing w:val="-13"/>
          <w:sz w:val="20"/>
        </w:rPr>
        <w:t> </w:t>
      </w:r>
      <w:r>
        <w:rPr>
          <w:rFonts w:ascii="Palatino Linotype" w:hAnsi="Palatino Linotype"/>
          <w:b/>
          <w:color w:val="231F20"/>
          <w:sz w:val="20"/>
        </w:rPr>
        <w:t>tácito</w:t>
      </w:r>
      <w:r>
        <w:rPr>
          <w:rFonts w:ascii="Palatino Linotype" w:hAnsi="Palatino Linotype"/>
          <w:b/>
          <w:color w:val="231F20"/>
          <w:spacing w:val="-13"/>
          <w:sz w:val="20"/>
        </w:rPr>
        <w:t> </w:t>
      </w:r>
      <w:r>
        <w:rPr>
          <w:rFonts w:ascii="Palatino Linotype" w:hAnsi="Palatino Linotype"/>
          <w:b/>
          <w:color w:val="231F20"/>
          <w:sz w:val="20"/>
        </w:rPr>
        <w:t>a</w:t>
      </w:r>
      <w:r>
        <w:rPr>
          <w:rFonts w:ascii="Palatino Linotype" w:hAnsi="Palatino Linotype"/>
          <w:b/>
          <w:color w:val="231F20"/>
          <w:spacing w:val="-13"/>
          <w:sz w:val="20"/>
        </w:rPr>
        <w:t> </w:t>
      </w:r>
      <w:r>
        <w:rPr>
          <w:rFonts w:ascii="Palatino Linotype" w:hAnsi="Palatino Linotype"/>
          <w:b/>
          <w:color w:val="231F20"/>
          <w:sz w:val="20"/>
        </w:rPr>
        <w:t>tácito)</w:t>
      </w:r>
      <w:r>
        <w:rPr>
          <w:rFonts w:ascii="Palatino Linotype" w:hAnsi="Palatino Linotype"/>
          <w:b/>
          <w:color w:val="231F20"/>
          <w:spacing w:val="-13"/>
          <w:sz w:val="20"/>
        </w:rPr>
        <w:t> </w:t>
      </w:r>
      <w:r>
        <w:rPr>
          <w:rFonts w:ascii="Palatino Linotype" w:hAnsi="Palatino Linotype"/>
          <w:b/>
          <w:color w:val="231F20"/>
          <w:sz w:val="20"/>
        </w:rPr>
        <w:t>(continuación)</w:t>
      </w:r>
    </w:p>
    <w:p>
      <w:pPr>
        <w:pStyle w:val="BodyText"/>
        <w:spacing w:before="6"/>
        <w:rPr>
          <w:rFonts w:ascii="Palatino Linotype"/>
          <w:b/>
          <w:sz w:val="17"/>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58"/>
        <w:gridCol w:w="1474"/>
        <w:gridCol w:w="1587"/>
        <w:gridCol w:w="1395"/>
        <w:gridCol w:w="2059"/>
      </w:tblGrid>
      <w:tr>
        <w:trPr>
          <w:trHeight w:val="1236" w:hRule="exact"/>
        </w:trPr>
        <w:tc>
          <w:tcPr>
            <w:tcW w:w="1458" w:type="dxa"/>
            <w:shd w:val="clear" w:color="auto" w:fill="D1D3D4"/>
          </w:tcPr>
          <w:p>
            <w:pPr>
              <w:pStyle w:val="TableParagraph"/>
              <w:spacing w:line="240" w:lineRule="auto"/>
              <w:ind w:left="0"/>
              <w:rPr>
                <w:rFonts w:ascii="Palatino Linotype"/>
                <w:b/>
                <w:sz w:val="20"/>
              </w:rPr>
            </w:pPr>
          </w:p>
          <w:p>
            <w:pPr>
              <w:pStyle w:val="TableParagraph"/>
              <w:spacing w:line="240" w:lineRule="auto" w:before="1"/>
              <w:ind w:left="0"/>
              <w:rPr>
                <w:rFonts w:ascii="Palatino Linotype"/>
                <w:b/>
                <w:sz w:val="15"/>
              </w:rPr>
            </w:pPr>
          </w:p>
          <w:p>
            <w:pPr>
              <w:pStyle w:val="TableParagraph"/>
              <w:spacing w:line="240" w:lineRule="auto"/>
              <w:ind w:left="74"/>
              <w:rPr>
                <w:rFonts w:ascii="Palatino Linotype"/>
                <w:b/>
                <w:sz w:val="21"/>
              </w:rPr>
            </w:pPr>
            <w:r>
              <w:rPr>
                <w:rFonts w:ascii="Palatino Linotype"/>
                <w:b/>
                <w:color w:val="231F20"/>
                <w:w w:val="90"/>
                <w:sz w:val="21"/>
              </w:rPr>
              <w:t>1. Habilidades</w:t>
            </w:r>
          </w:p>
        </w:tc>
        <w:tc>
          <w:tcPr>
            <w:tcW w:w="1474" w:type="dxa"/>
            <w:shd w:val="clear" w:color="auto" w:fill="D1D3D4"/>
          </w:tcPr>
          <w:p>
            <w:pPr>
              <w:pStyle w:val="TableParagraph"/>
              <w:spacing w:line="240" w:lineRule="auto" w:before="6"/>
              <w:ind w:left="0"/>
              <w:rPr>
                <w:rFonts w:ascii="Palatino Linotype"/>
                <w:b/>
                <w:sz w:val="24"/>
              </w:rPr>
            </w:pPr>
          </w:p>
          <w:p>
            <w:pPr>
              <w:pStyle w:val="TableParagraph"/>
              <w:spacing w:line="280" w:lineRule="exact"/>
              <w:ind w:left="284" w:right="84" w:hanging="210"/>
              <w:rPr>
                <w:rFonts w:ascii="Palatino Linotype" w:hAnsi="Palatino Linotype"/>
                <w:b/>
                <w:sz w:val="21"/>
              </w:rPr>
            </w:pPr>
            <w:r>
              <w:rPr>
                <w:rFonts w:ascii="Palatino Linotype" w:hAnsi="Palatino Linotype"/>
                <w:b/>
                <w:color w:val="231F20"/>
                <w:w w:val="95"/>
                <w:sz w:val="21"/>
              </w:rPr>
              <w:t>2. Actividades estratégicas</w:t>
            </w:r>
          </w:p>
        </w:tc>
        <w:tc>
          <w:tcPr>
            <w:tcW w:w="1587" w:type="dxa"/>
            <w:shd w:val="clear" w:color="auto" w:fill="D1D3D4"/>
          </w:tcPr>
          <w:p>
            <w:pPr>
              <w:pStyle w:val="TableParagraph"/>
              <w:spacing w:line="240" w:lineRule="auto" w:before="1"/>
              <w:ind w:left="0"/>
              <w:rPr>
                <w:rFonts w:ascii="Palatino Linotype"/>
                <w:b/>
                <w:sz w:val="14"/>
              </w:rPr>
            </w:pPr>
          </w:p>
          <w:p>
            <w:pPr>
              <w:pStyle w:val="TableParagraph"/>
              <w:spacing w:line="280" w:lineRule="exact"/>
              <w:ind w:left="284" w:right="26" w:hanging="210"/>
              <w:rPr>
                <w:b/>
                <w:sz w:val="19"/>
              </w:rPr>
            </w:pPr>
            <w:r>
              <w:rPr>
                <w:rFonts w:ascii="Palatino Linotype" w:hAnsi="Palatino Linotype"/>
                <w:b/>
                <w:color w:val="231F20"/>
                <w:w w:val="105"/>
                <w:sz w:val="21"/>
              </w:rPr>
              <w:t>3. Técnicas </w:t>
            </w:r>
            <w:r>
              <w:rPr>
                <w:rFonts w:ascii="Palatino Linotype" w:hAnsi="Palatino Linotype"/>
                <w:b/>
                <w:color w:val="231F20"/>
                <w:w w:val="95"/>
                <w:sz w:val="21"/>
              </w:rPr>
              <w:t>empleadas en </w:t>
            </w:r>
            <w:r>
              <w:rPr>
                <w:rFonts w:ascii="Palatino Linotype" w:hAnsi="Palatino Linotype"/>
                <w:b/>
                <w:color w:val="231F20"/>
                <w:w w:val="105"/>
                <w:sz w:val="21"/>
              </w:rPr>
              <w:t>la </w:t>
            </w:r>
            <w:r>
              <w:rPr>
                <w:b/>
                <w:color w:val="231F20"/>
                <w:w w:val="140"/>
                <w:sz w:val="19"/>
              </w:rPr>
              <w:t>gc</w:t>
            </w:r>
          </w:p>
        </w:tc>
        <w:tc>
          <w:tcPr>
            <w:tcW w:w="1395" w:type="dxa"/>
            <w:shd w:val="clear" w:color="auto" w:fill="D1D3D4"/>
          </w:tcPr>
          <w:p>
            <w:pPr>
              <w:pStyle w:val="TableParagraph"/>
              <w:spacing w:line="240" w:lineRule="auto" w:before="10"/>
              <w:ind w:left="0"/>
              <w:rPr>
                <w:rFonts w:ascii="Palatino Linotype"/>
                <w:b/>
                <w:sz w:val="26"/>
              </w:rPr>
            </w:pPr>
          </w:p>
          <w:p>
            <w:pPr>
              <w:pStyle w:val="TableParagraph"/>
              <w:spacing w:line="282" w:lineRule="exact"/>
              <w:ind w:left="75"/>
              <w:rPr>
                <w:b/>
                <w:sz w:val="19"/>
              </w:rPr>
            </w:pPr>
            <w:r>
              <w:rPr>
                <w:rFonts w:ascii="Palatino Linotype"/>
                <w:b/>
                <w:color w:val="231F20"/>
                <w:w w:val="120"/>
                <w:sz w:val="21"/>
              </w:rPr>
              <w:t>4. </w:t>
            </w:r>
            <w:r>
              <w:rPr>
                <w:b/>
                <w:color w:val="231F20"/>
                <w:w w:val="140"/>
                <w:sz w:val="19"/>
              </w:rPr>
              <w:t>ti</w:t>
            </w:r>
          </w:p>
          <w:p>
            <w:pPr>
              <w:pStyle w:val="TableParagraph"/>
              <w:spacing w:line="282" w:lineRule="exact"/>
              <w:ind w:left="284"/>
              <w:rPr>
                <w:rFonts w:ascii="Palatino Linotype"/>
                <w:b/>
                <w:sz w:val="21"/>
              </w:rPr>
            </w:pPr>
            <w:r>
              <w:rPr>
                <w:rFonts w:ascii="Palatino Linotype"/>
                <w:b/>
                <w:color w:val="231F20"/>
                <w:sz w:val="21"/>
              </w:rPr>
              <w:t>empleadas</w:t>
            </w:r>
          </w:p>
        </w:tc>
        <w:tc>
          <w:tcPr>
            <w:tcW w:w="2059" w:type="dxa"/>
            <w:shd w:val="clear" w:color="auto" w:fill="D1D3D4"/>
          </w:tcPr>
          <w:p>
            <w:pPr>
              <w:pStyle w:val="TableParagraph"/>
              <w:spacing w:line="240" w:lineRule="auto" w:before="10"/>
              <w:ind w:left="0"/>
              <w:rPr>
                <w:rFonts w:ascii="Palatino Linotype"/>
                <w:b/>
                <w:sz w:val="24"/>
              </w:rPr>
            </w:pPr>
          </w:p>
          <w:p>
            <w:pPr>
              <w:pStyle w:val="TableParagraph"/>
              <w:spacing w:line="282" w:lineRule="exact"/>
              <w:ind w:left="74"/>
              <w:rPr>
                <w:rFonts w:ascii="Palatino Linotype"/>
                <w:b/>
                <w:sz w:val="21"/>
              </w:rPr>
            </w:pPr>
            <w:r>
              <w:rPr>
                <w:rFonts w:ascii="Palatino Linotype"/>
                <w:b/>
                <w:color w:val="231F20"/>
                <w:sz w:val="21"/>
              </w:rPr>
              <w:t>5. Productos</w:t>
            </w:r>
          </w:p>
          <w:p>
            <w:pPr>
              <w:pStyle w:val="TableParagraph"/>
              <w:spacing w:line="282" w:lineRule="exact"/>
              <w:ind w:left="284"/>
              <w:rPr>
                <w:rFonts w:ascii="Palatino Linotype"/>
                <w:b/>
                <w:sz w:val="21"/>
              </w:rPr>
            </w:pPr>
            <w:r>
              <w:rPr>
                <w:rFonts w:ascii="Palatino Linotype"/>
                <w:b/>
                <w:color w:val="231F20"/>
                <w:w w:val="95"/>
                <w:sz w:val="21"/>
              </w:rPr>
              <w:t>de conocimiento</w:t>
            </w:r>
          </w:p>
        </w:tc>
      </w:tr>
      <w:tr>
        <w:trPr>
          <w:trHeight w:val="1446" w:hRule="exact"/>
        </w:trPr>
        <w:tc>
          <w:tcPr>
            <w:tcW w:w="1458" w:type="dxa"/>
            <w:vMerge w:val="restart"/>
          </w:tcPr>
          <w:p>
            <w:pPr>
              <w:pStyle w:val="TableParagraph"/>
              <w:spacing w:before="46"/>
              <w:ind w:left="165" w:right="87" w:hanging="114"/>
              <w:rPr>
                <w:sz w:val="19"/>
              </w:rPr>
            </w:pPr>
            <w:r>
              <w:rPr>
                <w:rFonts w:ascii="Palatino Linotype" w:hAnsi="Palatino Linotype"/>
                <w:color w:val="231F20"/>
                <w:sz w:val="19"/>
              </w:rPr>
              <w:t>• </w:t>
            </w:r>
            <w:r>
              <w:rPr>
                <w:color w:val="231F20"/>
                <w:sz w:val="19"/>
              </w:rPr>
              <w:t>Creación de platillos con ingredientes mexicano-nor- teamericanos</w:t>
            </w:r>
          </w:p>
        </w:tc>
        <w:tc>
          <w:tcPr>
            <w:tcW w:w="1474" w:type="dxa"/>
          </w:tcPr>
          <w:p>
            <w:pPr>
              <w:pStyle w:val="TableParagraph"/>
              <w:numPr>
                <w:ilvl w:val="0"/>
                <w:numId w:val="11"/>
              </w:numPr>
              <w:tabs>
                <w:tab w:pos="222" w:val="left" w:leader="none"/>
              </w:tabs>
              <w:spacing w:line="220" w:lineRule="exact" w:before="46" w:after="0"/>
              <w:ind w:left="221" w:right="52" w:hanging="170"/>
              <w:jc w:val="left"/>
              <w:rPr>
                <w:sz w:val="19"/>
              </w:rPr>
            </w:pPr>
            <w:r>
              <w:rPr>
                <w:color w:val="231F20"/>
                <w:sz w:val="19"/>
              </w:rPr>
              <w:t>Experiencia</w:t>
            </w:r>
            <w:r>
              <w:rPr>
                <w:color w:val="231F20"/>
                <w:spacing w:val="-12"/>
                <w:sz w:val="19"/>
              </w:rPr>
              <w:t> </w:t>
            </w:r>
            <w:r>
              <w:rPr>
                <w:color w:val="231F20"/>
                <w:sz w:val="19"/>
              </w:rPr>
              <w:t>en el</w:t>
            </w:r>
            <w:r>
              <w:rPr>
                <w:color w:val="231F20"/>
                <w:spacing w:val="-6"/>
                <w:sz w:val="19"/>
              </w:rPr>
              <w:t> </w:t>
            </w:r>
            <w:r>
              <w:rPr>
                <w:color w:val="231F20"/>
                <w:sz w:val="19"/>
              </w:rPr>
              <w:t>sazón</w:t>
            </w:r>
          </w:p>
          <w:p>
            <w:pPr>
              <w:pStyle w:val="TableParagraph"/>
              <w:spacing w:line="218" w:lineRule="exact"/>
              <w:ind w:left="241" w:right="84"/>
              <w:rPr>
                <w:sz w:val="19"/>
              </w:rPr>
            </w:pPr>
            <w:r>
              <w:rPr>
                <w:color w:val="231F20"/>
                <w:sz w:val="19"/>
              </w:rPr>
              <w:t>del chef</w:t>
            </w:r>
          </w:p>
        </w:tc>
        <w:tc>
          <w:tcPr>
            <w:tcW w:w="1587" w:type="dxa"/>
          </w:tcPr>
          <w:p>
            <w:pPr>
              <w:pStyle w:val="TableParagraph"/>
              <w:numPr>
                <w:ilvl w:val="0"/>
                <w:numId w:val="12"/>
              </w:numPr>
              <w:tabs>
                <w:tab w:pos="222" w:val="left" w:leader="none"/>
              </w:tabs>
              <w:spacing w:line="240" w:lineRule="auto" w:before="23" w:after="0"/>
              <w:ind w:left="221" w:right="0" w:hanging="170"/>
              <w:jc w:val="left"/>
              <w:rPr>
                <w:sz w:val="19"/>
              </w:rPr>
            </w:pPr>
            <w:r>
              <w:rPr>
                <w:color w:val="231F20"/>
                <w:sz w:val="19"/>
              </w:rPr>
              <w:t>Observación</w:t>
            </w:r>
          </w:p>
          <w:p>
            <w:pPr>
              <w:pStyle w:val="TableParagraph"/>
              <w:numPr>
                <w:ilvl w:val="0"/>
                <w:numId w:val="12"/>
              </w:numPr>
              <w:tabs>
                <w:tab w:pos="222" w:val="left" w:leader="none"/>
              </w:tabs>
              <w:spacing w:line="240" w:lineRule="auto" w:before="77" w:after="0"/>
              <w:ind w:left="221" w:right="0" w:hanging="170"/>
              <w:jc w:val="left"/>
              <w:rPr>
                <w:sz w:val="19"/>
              </w:rPr>
            </w:pPr>
            <w:r>
              <w:rPr>
                <w:color w:val="231F20"/>
                <w:sz w:val="19"/>
              </w:rPr>
              <w:t>Imitación</w:t>
            </w:r>
          </w:p>
          <w:p>
            <w:pPr>
              <w:pStyle w:val="TableParagraph"/>
              <w:numPr>
                <w:ilvl w:val="0"/>
                <w:numId w:val="12"/>
              </w:numPr>
              <w:tabs>
                <w:tab w:pos="222" w:val="left" w:leader="none"/>
              </w:tabs>
              <w:spacing w:line="240" w:lineRule="auto" w:before="77" w:after="0"/>
              <w:ind w:left="221" w:right="0" w:hanging="170"/>
              <w:jc w:val="left"/>
              <w:rPr>
                <w:sz w:val="19"/>
              </w:rPr>
            </w:pPr>
            <w:r>
              <w:rPr>
                <w:color w:val="231F20"/>
                <w:sz w:val="19"/>
              </w:rPr>
              <w:t>Práctica</w:t>
            </w:r>
          </w:p>
        </w:tc>
        <w:tc>
          <w:tcPr>
            <w:tcW w:w="1395" w:type="dxa"/>
          </w:tcPr>
          <w:p>
            <w:pPr>
              <w:pStyle w:val="TableParagraph"/>
              <w:numPr>
                <w:ilvl w:val="0"/>
                <w:numId w:val="13"/>
              </w:numPr>
              <w:tabs>
                <w:tab w:pos="222" w:val="left" w:leader="none"/>
              </w:tabs>
              <w:spacing w:line="220" w:lineRule="exact" w:before="47" w:after="0"/>
              <w:ind w:left="194" w:right="428" w:hanging="143"/>
              <w:jc w:val="left"/>
              <w:rPr>
                <w:sz w:val="19"/>
              </w:rPr>
            </w:pPr>
            <w:r>
              <w:rPr>
                <w:color w:val="231F20"/>
                <w:sz w:val="19"/>
              </w:rPr>
              <w:t>Videos </w:t>
            </w:r>
            <w:r>
              <w:rPr>
                <w:color w:val="231F20"/>
                <w:w w:val="95"/>
                <w:sz w:val="19"/>
              </w:rPr>
              <w:t>tutoriales </w:t>
            </w:r>
            <w:r>
              <w:rPr>
                <w:color w:val="231F20"/>
                <w:sz w:val="19"/>
              </w:rPr>
              <w:t>internos</w:t>
            </w:r>
          </w:p>
          <w:p>
            <w:pPr>
              <w:pStyle w:val="TableParagraph"/>
              <w:numPr>
                <w:ilvl w:val="0"/>
                <w:numId w:val="13"/>
              </w:numPr>
              <w:tabs>
                <w:tab w:pos="222" w:val="left" w:leader="none"/>
              </w:tabs>
              <w:spacing w:line="220" w:lineRule="exact" w:before="113" w:after="0"/>
              <w:ind w:left="221" w:right="237" w:hanging="170"/>
              <w:jc w:val="left"/>
              <w:rPr>
                <w:sz w:val="19"/>
              </w:rPr>
            </w:pPr>
            <w:r>
              <w:rPr>
                <w:color w:val="231F20"/>
                <w:sz w:val="19"/>
              </w:rPr>
              <w:t>Motores de búsqueda</w:t>
            </w:r>
          </w:p>
        </w:tc>
        <w:tc>
          <w:tcPr>
            <w:tcW w:w="2059" w:type="dxa"/>
          </w:tcPr>
          <w:p>
            <w:pPr>
              <w:pStyle w:val="TableParagraph"/>
              <w:numPr>
                <w:ilvl w:val="0"/>
                <w:numId w:val="14"/>
              </w:numPr>
              <w:tabs>
                <w:tab w:pos="222" w:val="left" w:leader="none"/>
              </w:tabs>
              <w:spacing w:line="240" w:lineRule="auto" w:before="23" w:after="0"/>
              <w:ind w:left="221" w:right="0" w:hanging="170"/>
              <w:jc w:val="left"/>
              <w:rPr>
                <w:sz w:val="19"/>
              </w:rPr>
            </w:pPr>
            <w:r>
              <w:rPr>
                <w:color w:val="231F20"/>
                <w:sz w:val="19"/>
              </w:rPr>
              <w:t>Recetas de</w:t>
            </w:r>
            <w:r>
              <w:rPr>
                <w:color w:val="231F20"/>
                <w:spacing w:val="-21"/>
                <w:sz w:val="19"/>
              </w:rPr>
              <w:t> </w:t>
            </w:r>
            <w:r>
              <w:rPr>
                <w:color w:val="231F20"/>
                <w:sz w:val="19"/>
              </w:rPr>
              <w:t>platillos</w:t>
            </w:r>
          </w:p>
        </w:tc>
      </w:tr>
      <w:tr>
        <w:trPr>
          <w:trHeight w:val="3793" w:hRule="exact"/>
        </w:trPr>
        <w:tc>
          <w:tcPr>
            <w:tcW w:w="1458" w:type="dxa"/>
            <w:vMerge/>
          </w:tcPr>
          <w:p>
            <w:pPr/>
          </w:p>
        </w:tc>
        <w:tc>
          <w:tcPr>
            <w:tcW w:w="1474" w:type="dxa"/>
          </w:tcPr>
          <w:p>
            <w:pPr>
              <w:pStyle w:val="TableParagraph"/>
              <w:numPr>
                <w:ilvl w:val="0"/>
                <w:numId w:val="15"/>
              </w:numPr>
              <w:tabs>
                <w:tab w:pos="222" w:val="left" w:leader="none"/>
              </w:tabs>
              <w:spacing w:line="220" w:lineRule="exact" w:before="47" w:after="0"/>
              <w:ind w:left="221" w:right="100" w:hanging="170"/>
              <w:jc w:val="left"/>
              <w:rPr>
                <w:sz w:val="19"/>
              </w:rPr>
            </w:pPr>
            <w:r>
              <w:rPr>
                <w:color w:val="231F20"/>
                <w:sz w:val="19"/>
              </w:rPr>
              <w:t>Compra de materia</w:t>
            </w:r>
            <w:r>
              <w:rPr>
                <w:color w:val="231F20"/>
                <w:spacing w:val="-26"/>
                <w:sz w:val="19"/>
              </w:rPr>
              <w:t> </w:t>
            </w:r>
            <w:r>
              <w:rPr>
                <w:color w:val="231F20"/>
                <w:sz w:val="19"/>
              </w:rPr>
              <w:t>prima de alta</w:t>
            </w:r>
            <w:r>
              <w:rPr>
                <w:color w:val="231F20"/>
                <w:spacing w:val="-30"/>
                <w:sz w:val="19"/>
              </w:rPr>
              <w:t> </w:t>
            </w:r>
            <w:r>
              <w:rPr>
                <w:color w:val="231F20"/>
                <w:sz w:val="19"/>
              </w:rPr>
              <w:t>calidad</w:t>
            </w:r>
          </w:p>
        </w:tc>
        <w:tc>
          <w:tcPr>
            <w:tcW w:w="1587" w:type="dxa"/>
          </w:tcPr>
          <w:p>
            <w:pPr>
              <w:pStyle w:val="TableParagraph"/>
              <w:numPr>
                <w:ilvl w:val="0"/>
                <w:numId w:val="16"/>
              </w:numPr>
              <w:tabs>
                <w:tab w:pos="222" w:val="left" w:leader="none"/>
              </w:tabs>
              <w:spacing w:line="220" w:lineRule="exact" w:before="47" w:after="0"/>
              <w:ind w:left="221" w:right="382" w:hanging="170"/>
              <w:jc w:val="left"/>
              <w:rPr>
                <w:sz w:val="19"/>
              </w:rPr>
            </w:pPr>
            <w:r>
              <w:rPr>
                <w:color w:val="231F20"/>
                <w:sz w:val="19"/>
              </w:rPr>
              <w:t>Discusiones detalladas</w:t>
            </w:r>
          </w:p>
          <w:p>
            <w:pPr>
              <w:pStyle w:val="TableParagraph"/>
              <w:numPr>
                <w:ilvl w:val="0"/>
                <w:numId w:val="16"/>
              </w:numPr>
              <w:tabs>
                <w:tab w:pos="222" w:val="left" w:leader="none"/>
              </w:tabs>
              <w:spacing w:line="220" w:lineRule="exact" w:before="113" w:after="0"/>
              <w:ind w:left="221" w:right="92" w:hanging="170"/>
              <w:jc w:val="left"/>
              <w:rPr>
                <w:sz w:val="19"/>
              </w:rPr>
            </w:pPr>
            <w:r>
              <w:rPr>
                <w:color w:val="231F20"/>
                <w:sz w:val="19"/>
              </w:rPr>
              <w:t>Interacción con proveedores</w:t>
            </w:r>
          </w:p>
        </w:tc>
        <w:tc>
          <w:tcPr>
            <w:tcW w:w="1395" w:type="dxa"/>
          </w:tcPr>
          <w:p>
            <w:pPr>
              <w:pStyle w:val="TableParagraph"/>
              <w:numPr>
                <w:ilvl w:val="0"/>
                <w:numId w:val="17"/>
              </w:numPr>
              <w:tabs>
                <w:tab w:pos="222" w:val="left" w:leader="none"/>
              </w:tabs>
              <w:spacing w:line="220" w:lineRule="exact" w:before="47" w:after="0"/>
              <w:ind w:left="221" w:right="237" w:hanging="170"/>
              <w:jc w:val="left"/>
              <w:rPr>
                <w:sz w:val="19"/>
              </w:rPr>
            </w:pPr>
            <w:r>
              <w:rPr>
                <w:color w:val="231F20"/>
                <w:sz w:val="19"/>
              </w:rPr>
              <w:t>Motores de búsqueda</w:t>
            </w:r>
          </w:p>
        </w:tc>
        <w:tc>
          <w:tcPr>
            <w:tcW w:w="2059" w:type="dxa"/>
          </w:tcPr>
          <w:p>
            <w:pPr>
              <w:pStyle w:val="TableParagraph"/>
              <w:numPr>
                <w:ilvl w:val="0"/>
                <w:numId w:val="18"/>
              </w:numPr>
              <w:tabs>
                <w:tab w:pos="222" w:val="left" w:leader="none"/>
              </w:tabs>
              <w:spacing w:line="220" w:lineRule="exact" w:before="47" w:after="0"/>
              <w:ind w:left="221" w:right="109" w:hanging="170"/>
              <w:jc w:val="left"/>
              <w:rPr>
                <w:sz w:val="19"/>
              </w:rPr>
            </w:pPr>
            <w:r>
              <w:rPr>
                <w:color w:val="231F20"/>
                <w:sz w:val="19"/>
              </w:rPr>
              <w:t>Reporte de provee- dores de acuerdo</w:t>
            </w:r>
            <w:r>
              <w:rPr>
                <w:color w:val="231F20"/>
                <w:spacing w:val="-18"/>
                <w:sz w:val="19"/>
              </w:rPr>
              <w:t> </w:t>
            </w:r>
            <w:r>
              <w:rPr>
                <w:color w:val="231F20"/>
                <w:sz w:val="19"/>
              </w:rPr>
              <w:t>con calidad de materia prima y</w:t>
            </w:r>
            <w:r>
              <w:rPr>
                <w:color w:val="231F20"/>
                <w:spacing w:val="-1"/>
                <w:sz w:val="19"/>
              </w:rPr>
              <w:t> </w:t>
            </w:r>
            <w:r>
              <w:rPr>
                <w:color w:val="231F20"/>
                <w:sz w:val="19"/>
              </w:rPr>
              <w:t>precio</w:t>
            </w:r>
          </w:p>
          <w:p>
            <w:pPr>
              <w:pStyle w:val="TableParagraph"/>
              <w:numPr>
                <w:ilvl w:val="0"/>
                <w:numId w:val="18"/>
              </w:numPr>
              <w:tabs>
                <w:tab w:pos="222" w:val="left" w:leader="none"/>
              </w:tabs>
              <w:spacing w:line="220" w:lineRule="exact" w:before="113" w:after="0"/>
              <w:ind w:left="221" w:right="241" w:hanging="170"/>
              <w:jc w:val="both"/>
              <w:rPr>
                <w:sz w:val="19"/>
              </w:rPr>
            </w:pPr>
            <w:r>
              <w:rPr>
                <w:color w:val="231F20"/>
                <w:sz w:val="19"/>
              </w:rPr>
              <w:t>Reporte de</w:t>
            </w:r>
            <w:r>
              <w:rPr>
                <w:color w:val="231F20"/>
                <w:spacing w:val="-5"/>
                <w:sz w:val="19"/>
              </w:rPr>
              <w:t> </w:t>
            </w:r>
            <w:r>
              <w:rPr>
                <w:color w:val="231F20"/>
                <w:sz w:val="19"/>
              </w:rPr>
              <w:t>platillos más solicitados por estación en el</w:t>
            </w:r>
            <w:r>
              <w:rPr>
                <w:color w:val="231F20"/>
                <w:spacing w:val="-26"/>
                <w:sz w:val="19"/>
              </w:rPr>
              <w:t> </w:t>
            </w:r>
            <w:r>
              <w:rPr>
                <w:color w:val="231F20"/>
                <w:sz w:val="19"/>
              </w:rPr>
              <w:t>año</w:t>
            </w:r>
          </w:p>
          <w:p>
            <w:pPr>
              <w:pStyle w:val="TableParagraph"/>
              <w:numPr>
                <w:ilvl w:val="0"/>
                <w:numId w:val="18"/>
              </w:numPr>
              <w:tabs>
                <w:tab w:pos="222" w:val="left" w:leader="none"/>
              </w:tabs>
              <w:spacing w:line="220" w:lineRule="exact" w:before="113" w:after="0"/>
              <w:ind w:left="221" w:right="135" w:hanging="170"/>
              <w:jc w:val="left"/>
              <w:rPr>
                <w:sz w:val="19"/>
              </w:rPr>
            </w:pPr>
            <w:r>
              <w:rPr>
                <w:color w:val="231F20"/>
                <w:sz w:val="19"/>
              </w:rPr>
              <w:t>Equipos autodirigi- dos para</w:t>
            </w:r>
            <w:r>
              <w:rPr>
                <w:color w:val="231F20"/>
                <w:spacing w:val="-19"/>
                <w:sz w:val="19"/>
              </w:rPr>
              <w:t> </w:t>
            </w:r>
            <w:r>
              <w:rPr>
                <w:color w:val="231F20"/>
                <w:sz w:val="19"/>
              </w:rPr>
              <w:t>negociación con</w:t>
            </w:r>
            <w:r>
              <w:rPr>
                <w:color w:val="231F20"/>
                <w:spacing w:val="-23"/>
                <w:sz w:val="19"/>
              </w:rPr>
              <w:t> </w:t>
            </w:r>
            <w:r>
              <w:rPr>
                <w:color w:val="231F20"/>
                <w:sz w:val="19"/>
              </w:rPr>
              <w:t>proveedores</w:t>
            </w:r>
          </w:p>
          <w:p>
            <w:pPr>
              <w:pStyle w:val="TableParagraph"/>
              <w:numPr>
                <w:ilvl w:val="0"/>
                <w:numId w:val="18"/>
              </w:numPr>
              <w:tabs>
                <w:tab w:pos="222" w:val="left" w:leader="none"/>
              </w:tabs>
              <w:spacing w:line="220" w:lineRule="exact" w:before="113" w:after="0"/>
              <w:ind w:left="221" w:right="210" w:hanging="170"/>
              <w:jc w:val="left"/>
              <w:rPr>
                <w:sz w:val="19"/>
              </w:rPr>
            </w:pPr>
            <w:r>
              <w:rPr>
                <w:color w:val="231F20"/>
                <w:spacing w:val="-4"/>
                <w:sz w:val="19"/>
              </w:rPr>
              <w:t>Notas sobre están- dares </w:t>
            </w:r>
            <w:r>
              <w:rPr>
                <w:color w:val="231F20"/>
                <w:sz w:val="19"/>
              </w:rPr>
              <w:t>mínimos de calidad</w:t>
            </w:r>
            <w:r>
              <w:rPr>
                <w:color w:val="231F20"/>
                <w:spacing w:val="-24"/>
                <w:sz w:val="19"/>
              </w:rPr>
              <w:t> </w:t>
            </w:r>
            <w:r>
              <w:rPr>
                <w:color w:val="231F20"/>
                <w:sz w:val="19"/>
              </w:rPr>
              <w:t>para</w:t>
            </w:r>
            <w:r>
              <w:rPr>
                <w:color w:val="231F20"/>
                <w:spacing w:val="-24"/>
                <w:sz w:val="19"/>
              </w:rPr>
              <w:t> </w:t>
            </w:r>
            <w:r>
              <w:rPr>
                <w:color w:val="231F20"/>
                <w:sz w:val="19"/>
              </w:rPr>
              <w:t>escoger</w:t>
            </w:r>
            <w:r>
              <w:rPr>
                <w:color w:val="231F20"/>
                <w:w w:val="96"/>
                <w:sz w:val="19"/>
              </w:rPr>
              <w:t> </w:t>
            </w:r>
            <w:r>
              <w:rPr>
                <w:color w:val="231F20"/>
                <w:sz w:val="19"/>
              </w:rPr>
              <w:t>la</w:t>
            </w:r>
            <w:r>
              <w:rPr>
                <w:color w:val="231F20"/>
                <w:spacing w:val="-21"/>
                <w:sz w:val="19"/>
              </w:rPr>
              <w:t> </w:t>
            </w:r>
            <w:r>
              <w:rPr>
                <w:color w:val="231F20"/>
                <w:sz w:val="19"/>
              </w:rPr>
              <w:t>materia</w:t>
            </w:r>
            <w:r>
              <w:rPr>
                <w:color w:val="231F20"/>
                <w:spacing w:val="-21"/>
                <w:sz w:val="19"/>
              </w:rPr>
              <w:t> </w:t>
            </w:r>
            <w:r>
              <w:rPr>
                <w:color w:val="231F20"/>
                <w:sz w:val="19"/>
              </w:rPr>
              <w:t>prima</w:t>
            </w:r>
          </w:p>
        </w:tc>
      </w:tr>
    </w:tbl>
    <w:p>
      <w:pPr>
        <w:spacing w:after="0" w:line="220" w:lineRule="exact"/>
        <w:jc w:val="left"/>
        <w:rPr>
          <w:sz w:val="19"/>
        </w:rPr>
        <w:sectPr>
          <w:pgSz w:w="9930" w:h="12190"/>
          <w:pgMar w:header="0" w:footer="0" w:top="820" w:bottom="280" w:left="1020" w:right="300"/>
        </w:sectPr>
      </w:pPr>
    </w:p>
    <w:p>
      <w:pPr>
        <w:pStyle w:val="BodyText"/>
        <w:spacing w:before="7" w:after="1"/>
        <w:rPr>
          <w:rFonts w:ascii="Palatino Linotype"/>
          <w:b/>
          <w:sz w:val="15"/>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58"/>
        <w:gridCol w:w="1474"/>
        <w:gridCol w:w="1587"/>
        <w:gridCol w:w="1395"/>
        <w:gridCol w:w="2059"/>
      </w:tblGrid>
      <w:tr>
        <w:trPr>
          <w:trHeight w:val="2801" w:hRule="exact"/>
        </w:trPr>
        <w:tc>
          <w:tcPr>
            <w:tcW w:w="1458" w:type="dxa"/>
            <w:vMerge w:val="restart"/>
          </w:tcPr>
          <w:p>
            <w:pPr>
              <w:pStyle w:val="TableParagraph"/>
              <w:numPr>
                <w:ilvl w:val="0"/>
                <w:numId w:val="19"/>
              </w:numPr>
              <w:tabs>
                <w:tab w:pos="222" w:val="left" w:leader="none"/>
              </w:tabs>
              <w:spacing w:line="220" w:lineRule="exact" w:before="46" w:after="0"/>
              <w:ind w:left="221" w:right="263" w:hanging="170"/>
              <w:jc w:val="left"/>
              <w:rPr>
                <w:sz w:val="19"/>
              </w:rPr>
            </w:pPr>
            <w:r>
              <w:rPr>
                <w:color w:val="231F20"/>
                <w:sz w:val="19"/>
              </w:rPr>
              <w:t>Flexibilidad en</w:t>
            </w:r>
            <w:r>
              <w:rPr>
                <w:color w:val="231F20"/>
                <w:spacing w:val="-13"/>
                <w:sz w:val="19"/>
              </w:rPr>
              <w:t> </w:t>
            </w:r>
            <w:r>
              <w:rPr>
                <w:color w:val="231F20"/>
                <w:sz w:val="19"/>
              </w:rPr>
              <w:t>platillos</w:t>
            </w:r>
          </w:p>
        </w:tc>
        <w:tc>
          <w:tcPr>
            <w:tcW w:w="1474" w:type="dxa"/>
          </w:tcPr>
          <w:p>
            <w:pPr>
              <w:pStyle w:val="TableParagraph"/>
              <w:numPr>
                <w:ilvl w:val="0"/>
                <w:numId w:val="20"/>
              </w:numPr>
              <w:tabs>
                <w:tab w:pos="222" w:val="left" w:leader="none"/>
              </w:tabs>
              <w:spacing w:line="220" w:lineRule="exact" w:before="46" w:after="0"/>
              <w:ind w:left="221" w:right="89" w:hanging="170"/>
              <w:jc w:val="left"/>
              <w:rPr>
                <w:sz w:val="19"/>
              </w:rPr>
            </w:pPr>
            <w:r>
              <w:rPr>
                <w:color w:val="231F20"/>
                <w:sz w:val="19"/>
              </w:rPr>
              <w:t>Creatividad e </w:t>
            </w:r>
            <w:r>
              <w:rPr>
                <w:color w:val="231F20"/>
                <w:w w:val="95"/>
                <w:sz w:val="19"/>
              </w:rPr>
              <w:t>improvisación</w:t>
            </w:r>
          </w:p>
        </w:tc>
        <w:tc>
          <w:tcPr>
            <w:tcW w:w="1587" w:type="dxa"/>
          </w:tcPr>
          <w:p>
            <w:pPr>
              <w:pStyle w:val="TableParagraph"/>
              <w:numPr>
                <w:ilvl w:val="0"/>
                <w:numId w:val="21"/>
              </w:numPr>
              <w:tabs>
                <w:tab w:pos="222" w:val="left" w:leader="none"/>
              </w:tabs>
              <w:spacing w:line="220" w:lineRule="exact" w:before="46" w:after="0"/>
              <w:ind w:left="221" w:right="134" w:hanging="170"/>
              <w:jc w:val="left"/>
              <w:rPr>
                <w:sz w:val="19"/>
              </w:rPr>
            </w:pPr>
            <w:r>
              <w:rPr>
                <w:color w:val="231F20"/>
                <w:sz w:val="19"/>
              </w:rPr>
              <w:t>Discusiones </w:t>
            </w:r>
            <w:r>
              <w:rPr>
                <w:color w:val="231F20"/>
                <w:w w:val="95"/>
                <w:sz w:val="19"/>
              </w:rPr>
              <w:t>detalladas para </w:t>
            </w:r>
            <w:r>
              <w:rPr>
                <w:color w:val="231F20"/>
                <w:sz w:val="19"/>
              </w:rPr>
              <w:t>involucrarse </w:t>
            </w:r>
            <w:r>
              <w:rPr>
                <w:color w:val="231F20"/>
                <w:w w:val="95"/>
                <w:sz w:val="19"/>
              </w:rPr>
              <w:t>en experiencias </w:t>
            </w:r>
            <w:r>
              <w:rPr>
                <w:color w:val="231F20"/>
                <w:sz w:val="19"/>
              </w:rPr>
              <w:t>corporales y mentales</w:t>
            </w:r>
          </w:p>
          <w:p>
            <w:pPr>
              <w:pStyle w:val="TableParagraph"/>
              <w:numPr>
                <w:ilvl w:val="0"/>
                <w:numId w:val="21"/>
              </w:numPr>
              <w:tabs>
                <w:tab w:pos="222" w:val="left" w:leader="none"/>
              </w:tabs>
              <w:spacing w:line="220" w:lineRule="exact" w:before="113" w:after="0"/>
              <w:ind w:left="221" w:right="198" w:hanging="170"/>
              <w:jc w:val="left"/>
              <w:rPr>
                <w:sz w:val="19"/>
              </w:rPr>
            </w:pPr>
            <w:r>
              <w:rPr>
                <w:color w:val="231F20"/>
                <w:sz w:val="19"/>
              </w:rPr>
              <w:t>Tutoriales </w:t>
            </w:r>
            <w:r>
              <w:rPr>
                <w:color w:val="231F20"/>
                <w:w w:val="95"/>
                <w:sz w:val="19"/>
              </w:rPr>
              <w:t>sobre sabores, </w:t>
            </w:r>
            <w:r>
              <w:rPr>
                <w:color w:val="231F20"/>
                <w:sz w:val="19"/>
              </w:rPr>
              <w:t>texturas y </w:t>
            </w:r>
            <w:r>
              <w:rPr>
                <w:color w:val="231F20"/>
                <w:spacing w:val="-2"/>
                <w:w w:val="95"/>
                <w:sz w:val="19"/>
              </w:rPr>
              <w:t>presentaciones </w:t>
            </w:r>
            <w:r>
              <w:rPr>
                <w:color w:val="231F20"/>
                <w:sz w:val="19"/>
              </w:rPr>
              <w:t>combinables</w:t>
            </w:r>
          </w:p>
        </w:tc>
        <w:tc>
          <w:tcPr>
            <w:tcW w:w="1395" w:type="dxa"/>
          </w:tcPr>
          <w:p>
            <w:pPr>
              <w:pStyle w:val="TableParagraph"/>
              <w:numPr>
                <w:ilvl w:val="0"/>
                <w:numId w:val="22"/>
              </w:numPr>
              <w:tabs>
                <w:tab w:pos="222" w:val="left" w:leader="none"/>
              </w:tabs>
              <w:spacing w:line="220" w:lineRule="exact" w:before="47" w:after="0"/>
              <w:ind w:left="241" w:right="380" w:hanging="190"/>
              <w:jc w:val="left"/>
              <w:rPr>
                <w:sz w:val="19"/>
              </w:rPr>
            </w:pPr>
            <w:r>
              <w:rPr>
                <w:color w:val="231F20"/>
                <w:sz w:val="19"/>
              </w:rPr>
              <w:t>Videos </w:t>
            </w:r>
            <w:r>
              <w:rPr>
                <w:color w:val="231F20"/>
                <w:w w:val="95"/>
                <w:sz w:val="19"/>
              </w:rPr>
              <w:t>tutoriales</w:t>
            </w:r>
          </w:p>
          <w:p>
            <w:pPr>
              <w:pStyle w:val="TableParagraph"/>
              <w:numPr>
                <w:ilvl w:val="0"/>
                <w:numId w:val="22"/>
              </w:numPr>
              <w:tabs>
                <w:tab w:pos="222" w:val="left" w:leader="none"/>
              </w:tabs>
              <w:spacing w:line="220" w:lineRule="exact" w:before="113" w:after="0"/>
              <w:ind w:left="221" w:right="237" w:hanging="170"/>
              <w:jc w:val="left"/>
              <w:rPr>
                <w:sz w:val="19"/>
              </w:rPr>
            </w:pPr>
            <w:r>
              <w:rPr>
                <w:color w:val="231F20"/>
                <w:sz w:val="19"/>
              </w:rPr>
              <w:t>Motores de búsqueda</w:t>
            </w:r>
          </w:p>
          <w:p>
            <w:pPr>
              <w:pStyle w:val="TableParagraph"/>
              <w:numPr>
                <w:ilvl w:val="0"/>
                <w:numId w:val="22"/>
              </w:numPr>
              <w:tabs>
                <w:tab w:pos="222" w:val="left" w:leader="none"/>
              </w:tabs>
              <w:spacing w:line="240" w:lineRule="auto" w:before="90" w:after="0"/>
              <w:ind w:left="221" w:right="0" w:hanging="170"/>
              <w:jc w:val="left"/>
              <w:rPr>
                <w:sz w:val="19"/>
              </w:rPr>
            </w:pPr>
            <w:r>
              <w:rPr>
                <w:color w:val="231F20"/>
                <w:w w:val="105"/>
                <w:sz w:val="19"/>
              </w:rPr>
              <w:t>WhatsApp</w:t>
            </w:r>
          </w:p>
        </w:tc>
        <w:tc>
          <w:tcPr>
            <w:tcW w:w="2059" w:type="dxa"/>
          </w:tcPr>
          <w:p>
            <w:pPr>
              <w:pStyle w:val="TableParagraph"/>
              <w:numPr>
                <w:ilvl w:val="0"/>
                <w:numId w:val="23"/>
              </w:numPr>
              <w:tabs>
                <w:tab w:pos="222" w:val="left" w:leader="none"/>
              </w:tabs>
              <w:spacing w:line="220" w:lineRule="exact" w:before="47" w:after="0"/>
              <w:ind w:left="221" w:right="75" w:hanging="170"/>
              <w:jc w:val="left"/>
              <w:rPr>
                <w:sz w:val="19"/>
              </w:rPr>
            </w:pPr>
            <w:r>
              <w:rPr>
                <w:color w:val="231F20"/>
                <w:sz w:val="19"/>
              </w:rPr>
              <w:t>Reporte de platillos </w:t>
            </w:r>
            <w:r>
              <w:rPr>
                <w:color w:val="231F20"/>
                <w:spacing w:val="-1"/>
                <w:w w:val="95"/>
                <w:sz w:val="19"/>
              </w:rPr>
              <w:t>improvisados</w:t>
            </w:r>
            <w:r>
              <w:rPr>
                <w:color w:val="231F20"/>
                <w:spacing w:val="34"/>
                <w:w w:val="95"/>
                <w:sz w:val="19"/>
              </w:rPr>
              <w:t> </w:t>
            </w:r>
            <w:r>
              <w:rPr>
                <w:color w:val="231F20"/>
                <w:w w:val="95"/>
                <w:sz w:val="19"/>
              </w:rPr>
              <w:t>exitosos</w:t>
            </w:r>
          </w:p>
        </w:tc>
      </w:tr>
      <w:tr>
        <w:trPr>
          <w:trHeight w:val="1814" w:hRule="exact"/>
        </w:trPr>
        <w:tc>
          <w:tcPr>
            <w:tcW w:w="1458" w:type="dxa"/>
            <w:vMerge/>
          </w:tcPr>
          <w:p>
            <w:pPr/>
          </w:p>
        </w:tc>
        <w:tc>
          <w:tcPr>
            <w:tcW w:w="1474" w:type="dxa"/>
          </w:tcPr>
          <w:p>
            <w:pPr>
              <w:pStyle w:val="TableParagraph"/>
              <w:numPr>
                <w:ilvl w:val="0"/>
                <w:numId w:val="24"/>
              </w:numPr>
              <w:tabs>
                <w:tab w:pos="222" w:val="left" w:leader="none"/>
              </w:tabs>
              <w:spacing w:line="220" w:lineRule="exact" w:before="47" w:after="0"/>
              <w:ind w:left="221" w:right="95" w:hanging="170"/>
              <w:jc w:val="left"/>
              <w:rPr>
                <w:sz w:val="19"/>
              </w:rPr>
            </w:pPr>
            <w:r>
              <w:rPr>
                <w:color w:val="231F20"/>
                <w:sz w:val="19"/>
              </w:rPr>
              <w:t>Materia</w:t>
            </w:r>
            <w:r>
              <w:rPr>
                <w:color w:val="231F20"/>
                <w:spacing w:val="-13"/>
                <w:sz w:val="19"/>
              </w:rPr>
              <w:t> </w:t>
            </w:r>
            <w:r>
              <w:rPr>
                <w:color w:val="231F20"/>
                <w:sz w:val="19"/>
              </w:rPr>
              <w:t>prima disponible; facilidad de compra con proveedores muy</w:t>
            </w:r>
            <w:r>
              <w:rPr>
                <w:color w:val="231F20"/>
                <w:spacing w:val="-8"/>
                <w:sz w:val="19"/>
              </w:rPr>
              <w:t> </w:t>
            </w:r>
            <w:r>
              <w:rPr>
                <w:color w:val="231F20"/>
                <w:sz w:val="19"/>
              </w:rPr>
              <w:t>cercanos</w:t>
            </w:r>
          </w:p>
        </w:tc>
        <w:tc>
          <w:tcPr>
            <w:tcW w:w="1587" w:type="dxa"/>
          </w:tcPr>
          <w:p>
            <w:pPr>
              <w:pStyle w:val="TableParagraph"/>
              <w:numPr>
                <w:ilvl w:val="0"/>
                <w:numId w:val="25"/>
              </w:numPr>
              <w:tabs>
                <w:tab w:pos="222" w:val="left" w:leader="none"/>
              </w:tabs>
              <w:spacing w:line="220" w:lineRule="exact" w:before="47" w:after="0"/>
              <w:ind w:left="221" w:right="72" w:hanging="170"/>
              <w:jc w:val="left"/>
              <w:rPr>
                <w:sz w:val="19"/>
              </w:rPr>
            </w:pPr>
            <w:r>
              <w:rPr>
                <w:color w:val="231F20"/>
                <w:sz w:val="19"/>
              </w:rPr>
              <w:t>Observación, imitación y práctica para negociación </w:t>
            </w:r>
            <w:r>
              <w:rPr>
                <w:color w:val="231F20"/>
                <w:spacing w:val="-3"/>
                <w:sz w:val="19"/>
              </w:rPr>
              <w:t>con</w:t>
            </w:r>
            <w:r>
              <w:rPr>
                <w:color w:val="231F20"/>
                <w:spacing w:val="-25"/>
                <w:sz w:val="19"/>
              </w:rPr>
              <w:t> </w:t>
            </w:r>
            <w:r>
              <w:rPr>
                <w:color w:val="231F20"/>
                <w:spacing w:val="-4"/>
                <w:sz w:val="19"/>
              </w:rPr>
              <w:t>proveedores </w:t>
            </w:r>
            <w:r>
              <w:rPr>
                <w:color w:val="231F20"/>
                <w:sz w:val="19"/>
              </w:rPr>
              <w:t>cercanos</w:t>
            </w:r>
          </w:p>
        </w:tc>
        <w:tc>
          <w:tcPr>
            <w:tcW w:w="1395" w:type="dxa"/>
          </w:tcPr>
          <w:p>
            <w:pPr>
              <w:pStyle w:val="TableParagraph"/>
              <w:numPr>
                <w:ilvl w:val="0"/>
                <w:numId w:val="26"/>
              </w:numPr>
              <w:tabs>
                <w:tab w:pos="222" w:val="left" w:leader="none"/>
              </w:tabs>
              <w:spacing w:line="220" w:lineRule="exact" w:before="47" w:after="0"/>
              <w:ind w:left="221" w:right="237" w:hanging="170"/>
              <w:jc w:val="left"/>
              <w:rPr>
                <w:sz w:val="19"/>
              </w:rPr>
            </w:pPr>
            <w:r>
              <w:rPr>
                <w:color w:val="231F20"/>
                <w:sz w:val="19"/>
              </w:rPr>
              <w:t>Motores de búsqueda</w:t>
            </w:r>
          </w:p>
        </w:tc>
        <w:tc>
          <w:tcPr>
            <w:tcW w:w="2059" w:type="dxa"/>
          </w:tcPr>
          <w:p>
            <w:pPr>
              <w:pStyle w:val="TableParagraph"/>
              <w:numPr>
                <w:ilvl w:val="0"/>
                <w:numId w:val="27"/>
              </w:numPr>
              <w:tabs>
                <w:tab w:pos="222" w:val="left" w:leader="none"/>
              </w:tabs>
              <w:spacing w:line="220" w:lineRule="exact" w:before="24" w:after="0"/>
              <w:ind w:left="221" w:right="172" w:hanging="170"/>
              <w:jc w:val="left"/>
              <w:rPr>
                <w:sz w:val="19"/>
              </w:rPr>
            </w:pPr>
            <w:r>
              <w:rPr>
                <w:color w:val="231F20"/>
                <w:sz w:val="19"/>
              </w:rPr>
              <w:t>Reporte de materia prima más utilizada por época y</w:t>
            </w:r>
            <w:r>
              <w:rPr>
                <w:color w:val="231F20"/>
                <w:spacing w:val="-7"/>
                <w:sz w:val="19"/>
              </w:rPr>
              <w:t> </w:t>
            </w:r>
            <w:r>
              <w:rPr>
                <w:color w:val="231F20"/>
                <w:sz w:val="19"/>
              </w:rPr>
              <w:t>estación del</w:t>
            </w:r>
            <w:r>
              <w:rPr>
                <w:color w:val="231F20"/>
                <w:spacing w:val="-6"/>
                <w:sz w:val="19"/>
              </w:rPr>
              <w:t> </w:t>
            </w:r>
            <w:r>
              <w:rPr>
                <w:color w:val="231F20"/>
                <w:sz w:val="19"/>
              </w:rPr>
              <w:t>año</w:t>
            </w:r>
          </w:p>
          <w:p>
            <w:pPr>
              <w:pStyle w:val="TableParagraph"/>
              <w:numPr>
                <w:ilvl w:val="0"/>
                <w:numId w:val="27"/>
              </w:numPr>
              <w:tabs>
                <w:tab w:pos="222" w:val="left" w:leader="none"/>
              </w:tabs>
              <w:spacing w:line="220" w:lineRule="exact" w:before="113" w:after="0"/>
              <w:ind w:left="221" w:right="102" w:hanging="170"/>
              <w:jc w:val="both"/>
              <w:rPr>
                <w:sz w:val="19"/>
              </w:rPr>
            </w:pPr>
            <w:r>
              <w:rPr>
                <w:color w:val="231F20"/>
                <w:spacing w:val="-4"/>
                <w:sz w:val="19"/>
              </w:rPr>
              <w:t>Reporte </w:t>
            </w:r>
            <w:r>
              <w:rPr>
                <w:color w:val="231F20"/>
                <w:sz w:val="19"/>
              </w:rPr>
              <w:t>de </w:t>
            </w:r>
            <w:r>
              <w:rPr>
                <w:color w:val="231F20"/>
                <w:spacing w:val="-4"/>
                <w:sz w:val="19"/>
              </w:rPr>
              <w:t>proveedo- </w:t>
            </w:r>
            <w:r>
              <w:rPr>
                <w:color w:val="231F20"/>
                <w:spacing w:val="-3"/>
                <w:sz w:val="19"/>
              </w:rPr>
              <w:t>res </w:t>
            </w:r>
            <w:r>
              <w:rPr>
                <w:color w:val="231F20"/>
                <w:sz w:val="19"/>
              </w:rPr>
              <w:t>muy cercanos</w:t>
            </w:r>
            <w:r>
              <w:rPr>
                <w:color w:val="231F20"/>
                <w:spacing w:val="-16"/>
                <w:sz w:val="19"/>
              </w:rPr>
              <w:t> </w:t>
            </w:r>
            <w:r>
              <w:rPr>
                <w:color w:val="231F20"/>
                <w:sz w:val="19"/>
              </w:rPr>
              <w:t>con </w:t>
            </w:r>
            <w:r>
              <w:rPr>
                <w:color w:val="231F20"/>
                <w:w w:val="95"/>
                <w:sz w:val="19"/>
              </w:rPr>
              <w:t>calidad</w:t>
            </w:r>
            <w:r>
              <w:rPr>
                <w:color w:val="231F20"/>
                <w:spacing w:val="30"/>
                <w:w w:val="95"/>
                <w:sz w:val="19"/>
              </w:rPr>
              <w:t> </w:t>
            </w:r>
            <w:r>
              <w:rPr>
                <w:color w:val="231F20"/>
                <w:w w:val="95"/>
                <w:sz w:val="19"/>
              </w:rPr>
              <w:t>requerida</w:t>
            </w:r>
          </w:p>
        </w:tc>
      </w:tr>
      <w:tr>
        <w:trPr>
          <w:trHeight w:val="1559" w:hRule="exact"/>
        </w:trPr>
        <w:tc>
          <w:tcPr>
            <w:tcW w:w="1458" w:type="dxa"/>
            <w:vMerge w:val="restart"/>
          </w:tcPr>
          <w:p>
            <w:pPr>
              <w:pStyle w:val="TableParagraph"/>
              <w:numPr>
                <w:ilvl w:val="0"/>
                <w:numId w:val="28"/>
              </w:numPr>
              <w:tabs>
                <w:tab w:pos="222" w:val="left" w:leader="none"/>
              </w:tabs>
              <w:spacing w:line="220" w:lineRule="exact" w:before="47" w:after="0"/>
              <w:ind w:left="241" w:right="74" w:hanging="190"/>
              <w:jc w:val="left"/>
              <w:rPr>
                <w:sz w:val="19"/>
              </w:rPr>
            </w:pPr>
            <w:r>
              <w:rPr>
                <w:color w:val="231F20"/>
                <w:sz w:val="19"/>
              </w:rPr>
              <w:t>Servicio </w:t>
            </w:r>
            <w:r>
              <w:rPr>
                <w:color w:val="231F20"/>
                <w:w w:val="95"/>
                <w:sz w:val="19"/>
              </w:rPr>
              <w:t>personalizado</w:t>
            </w:r>
          </w:p>
        </w:tc>
        <w:tc>
          <w:tcPr>
            <w:tcW w:w="1474" w:type="dxa"/>
          </w:tcPr>
          <w:p>
            <w:pPr>
              <w:pStyle w:val="TableParagraph"/>
              <w:numPr>
                <w:ilvl w:val="0"/>
                <w:numId w:val="29"/>
              </w:numPr>
              <w:tabs>
                <w:tab w:pos="222" w:val="left" w:leader="none"/>
              </w:tabs>
              <w:spacing w:line="220" w:lineRule="exact" w:before="47" w:after="0"/>
              <w:ind w:left="221" w:right="121" w:hanging="170"/>
              <w:jc w:val="left"/>
              <w:rPr>
                <w:sz w:val="19"/>
              </w:rPr>
            </w:pPr>
            <w:r>
              <w:rPr>
                <w:color w:val="231F20"/>
                <w:sz w:val="19"/>
              </w:rPr>
              <w:t>Habilidad en el trato y el conocimiento de los</w:t>
            </w:r>
            <w:r>
              <w:rPr>
                <w:color w:val="231F20"/>
                <w:spacing w:val="-24"/>
                <w:sz w:val="19"/>
              </w:rPr>
              <w:t> </w:t>
            </w:r>
            <w:r>
              <w:rPr>
                <w:color w:val="231F20"/>
                <w:sz w:val="19"/>
              </w:rPr>
              <w:t>clientes</w:t>
            </w:r>
          </w:p>
        </w:tc>
        <w:tc>
          <w:tcPr>
            <w:tcW w:w="1587" w:type="dxa"/>
          </w:tcPr>
          <w:p>
            <w:pPr>
              <w:pStyle w:val="TableParagraph"/>
              <w:numPr>
                <w:ilvl w:val="0"/>
                <w:numId w:val="30"/>
              </w:numPr>
              <w:tabs>
                <w:tab w:pos="222" w:val="left" w:leader="none"/>
              </w:tabs>
              <w:spacing w:line="220" w:lineRule="exact" w:before="47" w:after="0"/>
              <w:ind w:left="221" w:right="76" w:hanging="170"/>
              <w:jc w:val="left"/>
              <w:rPr>
                <w:sz w:val="19"/>
              </w:rPr>
            </w:pPr>
            <w:r>
              <w:rPr>
                <w:color w:val="231F20"/>
                <w:sz w:val="19"/>
              </w:rPr>
              <w:t>Interacción con </w:t>
            </w:r>
            <w:r>
              <w:rPr>
                <w:color w:val="231F20"/>
                <w:spacing w:val="-3"/>
                <w:sz w:val="19"/>
              </w:rPr>
              <w:t>los</w:t>
            </w:r>
            <w:r>
              <w:rPr>
                <w:color w:val="231F20"/>
                <w:spacing w:val="-23"/>
                <w:sz w:val="19"/>
              </w:rPr>
              <w:t> </w:t>
            </w:r>
            <w:r>
              <w:rPr>
                <w:color w:val="231F20"/>
                <w:spacing w:val="-4"/>
                <w:sz w:val="19"/>
              </w:rPr>
              <w:t>clientes</w:t>
            </w:r>
            <w:r>
              <w:rPr>
                <w:color w:val="231F20"/>
                <w:spacing w:val="-23"/>
                <w:sz w:val="19"/>
              </w:rPr>
              <w:t> </w:t>
            </w:r>
            <w:r>
              <w:rPr>
                <w:color w:val="231F20"/>
                <w:spacing w:val="-4"/>
                <w:sz w:val="19"/>
              </w:rPr>
              <w:t>antes </w:t>
            </w:r>
            <w:r>
              <w:rPr>
                <w:color w:val="231F20"/>
                <w:sz w:val="19"/>
              </w:rPr>
              <w:t>y después de haber servido</w:t>
            </w:r>
            <w:r>
              <w:rPr>
                <w:color w:val="231F20"/>
                <w:spacing w:val="-31"/>
                <w:sz w:val="19"/>
              </w:rPr>
              <w:t> </w:t>
            </w:r>
            <w:r>
              <w:rPr>
                <w:color w:val="231F20"/>
                <w:sz w:val="19"/>
              </w:rPr>
              <w:t>el platillo</w:t>
            </w:r>
          </w:p>
        </w:tc>
        <w:tc>
          <w:tcPr>
            <w:tcW w:w="1395" w:type="dxa"/>
          </w:tcPr>
          <w:p>
            <w:pPr>
              <w:pStyle w:val="TableParagraph"/>
              <w:numPr>
                <w:ilvl w:val="0"/>
                <w:numId w:val="31"/>
              </w:numPr>
              <w:tabs>
                <w:tab w:pos="222" w:val="left" w:leader="none"/>
              </w:tabs>
              <w:spacing w:line="220" w:lineRule="exact" w:before="47" w:after="0"/>
              <w:ind w:left="241" w:right="243" w:hanging="190"/>
              <w:jc w:val="left"/>
              <w:rPr>
                <w:sz w:val="19"/>
              </w:rPr>
            </w:pPr>
            <w:r>
              <w:rPr>
                <w:color w:val="231F20"/>
                <w:sz w:val="19"/>
              </w:rPr>
              <w:t>Correo </w:t>
            </w:r>
            <w:r>
              <w:rPr>
                <w:color w:val="231F20"/>
                <w:w w:val="95"/>
                <w:sz w:val="19"/>
              </w:rPr>
              <w:t>electrónico</w:t>
            </w:r>
          </w:p>
          <w:p>
            <w:pPr>
              <w:pStyle w:val="TableParagraph"/>
              <w:numPr>
                <w:ilvl w:val="0"/>
                <w:numId w:val="31"/>
              </w:numPr>
              <w:tabs>
                <w:tab w:pos="222" w:val="left" w:leader="none"/>
              </w:tabs>
              <w:spacing w:line="240" w:lineRule="auto" w:before="90" w:after="0"/>
              <w:ind w:left="221" w:right="0" w:hanging="170"/>
              <w:jc w:val="left"/>
              <w:rPr>
                <w:sz w:val="19"/>
              </w:rPr>
            </w:pPr>
            <w:r>
              <w:rPr>
                <w:color w:val="231F20"/>
                <w:spacing w:val="-4"/>
                <w:sz w:val="19"/>
              </w:rPr>
              <w:t>Redes</w:t>
            </w:r>
            <w:r>
              <w:rPr>
                <w:color w:val="231F20"/>
                <w:spacing w:val="-29"/>
                <w:sz w:val="19"/>
              </w:rPr>
              <w:t> </w:t>
            </w:r>
            <w:r>
              <w:rPr>
                <w:color w:val="231F20"/>
                <w:spacing w:val="-4"/>
                <w:sz w:val="19"/>
              </w:rPr>
              <w:t>sociales</w:t>
            </w:r>
          </w:p>
          <w:p>
            <w:pPr>
              <w:pStyle w:val="TableParagraph"/>
              <w:numPr>
                <w:ilvl w:val="0"/>
                <w:numId w:val="31"/>
              </w:numPr>
              <w:tabs>
                <w:tab w:pos="222" w:val="left" w:leader="none"/>
              </w:tabs>
              <w:spacing w:line="220" w:lineRule="exact" w:before="100" w:after="0"/>
              <w:ind w:left="221" w:right="306" w:hanging="170"/>
              <w:jc w:val="left"/>
              <w:rPr>
                <w:sz w:val="19"/>
              </w:rPr>
            </w:pPr>
            <w:r>
              <w:rPr>
                <w:color w:val="231F20"/>
                <w:sz w:val="19"/>
              </w:rPr>
              <w:t>Llamadas </w:t>
            </w:r>
            <w:r>
              <w:rPr>
                <w:color w:val="231F20"/>
                <w:w w:val="95"/>
                <w:sz w:val="19"/>
              </w:rPr>
              <w:t>telefónicas</w:t>
            </w:r>
          </w:p>
        </w:tc>
        <w:tc>
          <w:tcPr>
            <w:tcW w:w="2059" w:type="dxa"/>
          </w:tcPr>
          <w:p>
            <w:pPr>
              <w:pStyle w:val="TableParagraph"/>
              <w:numPr>
                <w:ilvl w:val="0"/>
                <w:numId w:val="32"/>
              </w:numPr>
              <w:tabs>
                <w:tab w:pos="222" w:val="left" w:leader="none"/>
              </w:tabs>
              <w:spacing w:line="220" w:lineRule="exact" w:before="47" w:after="0"/>
              <w:ind w:left="221" w:right="157" w:hanging="170"/>
              <w:jc w:val="left"/>
              <w:rPr>
                <w:sz w:val="19"/>
              </w:rPr>
            </w:pPr>
            <w:r>
              <w:rPr>
                <w:color w:val="231F20"/>
                <w:sz w:val="19"/>
              </w:rPr>
              <w:t>Reporte de clientes frecuentes y</w:t>
            </w:r>
            <w:r>
              <w:rPr>
                <w:color w:val="231F20"/>
                <w:spacing w:val="-20"/>
                <w:sz w:val="19"/>
              </w:rPr>
              <w:t> </w:t>
            </w:r>
            <w:r>
              <w:rPr>
                <w:color w:val="231F20"/>
                <w:sz w:val="19"/>
              </w:rPr>
              <w:t>platillos solicitados por</w:t>
            </w:r>
            <w:r>
              <w:rPr>
                <w:color w:val="231F20"/>
                <w:spacing w:val="-12"/>
                <w:sz w:val="19"/>
              </w:rPr>
              <w:t> </w:t>
            </w:r>
            <w:r>
              <w:rPr>
                <w:color w:val="231F20"/>
                <w:sz w:val="19"/>
              </w:rPr>
              <w:t>ellos</w:t>
            </w:r>
          </w:p>
        </w:tc>
      </w:tr>
      <w:tr>
        <w:trPr>
          <w:trHeight w:val="1574" w:hRule="exact"/>
        </w:trPr>
        <w:tc>
          <w:tcPr>
            <w:tcW w:w="1458" w:type="dxa"/>
            <w:vMerge/>
          </w:tcPr>
          <w:p>
            <w:pPr/>
          </w:p>
        </w:tc>
        <w:tc>
          <w:tcPr>
            <w:tcW w:w="1474" w:type="dxa"/>
          </w:tcPr>
          <w:p>
            <w:pPr>
              <w:pStyle w:val="TableParagraph"/>
              <w:numPr>
                <w:ilvl w:val="0"/>
                <w:numId w:val="33"/>
              </w:numPr>
              <w:tabs>
                <w:tab w:pos="222" w:val="left" w:leader="none"/>
              </w:tabs>
              <w:spacing w:line="220" w:lineRule="exact" w:before="48" w:after="0"/>
              <w:ind w:left="221" w:right="253" w:hanging="170"/>
              <w:jc w:val="left"/>
              <w:rPr>
                <w:sz w:val="19"/>
              </w:rPr>
            </w:pPr>
            <w:r>
              <w:rPr>
                <w:color w:val="231F20"/>
                <w:sz w:val="19"/>
              </w:rPr>
              <w:t>Capacidad </w:t>
            </w:r>
            <w:r>
              <w:rPr>
                <w:color w:val="231F20"/>
                <w:w w:val="95"/>
                <w:sz w:val="19"/>
              </w:rPr>
              <w:t>de respuesta </w:t>
            </w:r>
            <w:r>
              <w:rPr>
                <w:color w:val="231F20"/>
                <w:sz w:val="19"/>
              </w:rPr>
              <w:t>inmediata</w:t>
            </w:r>
          </w:p>
        </w:tc>
        <w:tc>
          <w:tcPr>
            <w:tcW w:w="1587" w:type="dxa"/>
          </w:tcPr>
          <w:p>
            <w:pPr/>
          </w:p>
        </w:tc>
        <w:tc>
          <w:tcPr>
            <w:tcW w:w="1395" w:type="dxa"/>
          </w:tcPr>
          <w:p>
            <w:pPr>
              <w:pStyle w:val="TableParagraph"/>
              <w:numPr>
                <w:ilvl w:val="0"/>
                <w:numId w:val="34"/>
              </w:numPr>
              <w:tabs>
                <w:tab w:pos="222" w:val="left" w:leader="none"/>
              </w:tabs>
              <w:spacing w:line="220" w:lineRule="exact" w:before="48" w:after="0"/>
              <w:ind w:left="221" w:right="49" w:hanging="170"/>
              <w:jc w:val="left"/>
              <w:rPr>
                <w:sz w:val="19"/>
              </w:rPr>
            </w:pPr>
            <w:r>
              <w:rPr>
                <w:color w:val="231F20"/>
                <w:sz w:val="19"/>
              </w:rPr>
              <w:t>Videos tutoriales </w:t>
            </w:r>
            <w:r>
              <w:rPr>
                <w:color w:val="231F20"/>
                <w:w w:val="95"/>
                <w:sz w:val="19"/>
              </w:rPr>
              <w:t>elaborados en el</w:t>
            </w:r>
            <w:r>
              <w:rPr>
                <w:color w:val="231F20"/>
                <w:spacing w:val="2"/>
                <w:w w:val="95"/>
                <w:sz w:val="19"/>
              </w:rPr>
              <w:t> </w:t>
            </w:r>
            <w:r>
              <w:rPr>
                <w:color w:val="231F20"/>
                <w:w w:val="95"/>
                <w:sz w:val="19"/>
              </w:rPr>
              <w:t>restaurante</w:t>
            </w:r>
          </w:p>
          <w:p>
            <w:pPr>
              <w:pStyle w:val="TableParagraph"/>
              <w:numPr>
                <w:ilvl w:val="0"/>
                <w:numId w:val="34"/>
              </w:numPr>
              <w:tabs>
                <w:tab w:pos="222" w:val="left" w:leader="none"/>
              </w:tabs>
              <w:spacing w:line="240" w:lineRule="auto" w:before="90" w:after="0"/>
              <w:ind w:left="221" w:right="0" w:hanging="170"/>
              <w:jc w:val="left"/>
              <w:rPr>
                <w:sz w:val="19"/>
              </w:rPr>
            </w:pPr>
            <w:r>
              <w:rPr>
                <w:color w:val="231F20"/>
                <w:w w:val="105"/>
                <w:sz w:val="19"/>
              </w:rPr>
              <w:t>WhatsApp</w:t>
            </w:r>
          </w:p>
        </w:tc>
        <w:tc>
          <w:tcPr>
            <w:tcW w:w="2059" w:type="dxa"/>
          </w:tcPr>
          <w:p>
            <w:pPr>
              <w:pStyle w:val="TableParagraph"/>
              <w:numPr>
                <w:ilvl w:val="0"/>
                <w:numId w:val="35"/>
              </w:numPr>
              <w:tabs>
                <w:tab w:pos="222" w:val="left" w:leader="none"/>
              </w:tabs>
              <w:spacing w:line="220" w:lineRule="exact" w:before="48" w:after="0"/>
              <w:ind w:left="221" w:right="241" w:hanging="170"/>
              <w:jc w:val="both"/>
              <w:rPr>
                <w:sz w:val="19"/>
              </w:rPr>
            </w:pPr>
            <w:r>
              <w:rPr>
                <w:color w:val="231F20"/>
                <w:sz w:val="19"/>
              </w:rPr>
              <w:t>Reporte de</w:t>
            </w:r>
            <w:r>
              <w:rPr>
                <w:color w:val="231F20"/>
                <w:spacing w:val="-5"/>
                <w:sz w:val="19"/>
              </w:rPr>
              <w:t> </w:t>
            </w:r>
            <w:r>
              <w:rPr>
                <w:color w:val="231F20"/>
                <w:sz w:val="19"/>
              </w:rPr>
              <w:t>platillos más solicitados por tipo de</w:t>
            </w:r>
            <w:r>
              <w:rPr>
                <w:color w:val="231F20"/>
                <w:spacing w:val="-11"/>
                <w:sz w:val="19"/>
              </w:rPr>
              <w:t> </w:t>
            </w:r>
            <w:r>
              <w:rPr>
                <w:color w:val="231F20"/>
                <w:sz w:val="19"/>
              </w:rPr>
              <w:t>cliente</w:t>
            </w:r>
          </w:p>
        </w:tc>
      </w:tr>
    </w:tbl>
    <w:p>
      <w:pPr>
        <w:spacing w:before="102"/>
        <w:ind w:left="485" w:right="11" w:firstLine="0"/>
        <w:jc w:val="left"/>
        <w:rPr>
          <w:sz w:val="18"/>
        </w:rPr>
      </w:pPr>
      <w:r>
        <w:rPr>
          <w:color w:val="231F20"/>
          <w:sz w:val="18"/>
        </w:rPr>
        <w:t>Fuente: Elaboración propia con base en entrevistas.</w:t>
      </w:r>
    </w:p>
    <w:p>
      <w:pPr>
        <w:pStyle w:val="BodyText"/>
        <w:spacing w:before="9"/>
        <w:rPr>
          <w:sz w:val="22"/>
        </w:rPr>
      </w:pPr>
    </w:p>
    <w:p>
      <w:pPr>
        <w:pStyle w:val="BodyText"/>
        <w:spacing w:line="273" w:lineRule="auto"/>
        <w:ind w:left="485" w:right="111" w:firstLine="283"/>
        <w:jc w:val="both"/>
      </w:pPr>
      <w:r>
        <w:rPr>
          <w:color w:val="231F20"/>
        </w:rPr>
        <w:t>Finalmente,</w:t>
      </w:r>
      <w:r>
        <w:rPr>
          <w:color w:val="231F20"/>
          <w:spacing w:val="-11"/>
        </w:rPr>
        <w:t> </w:t>
      </w:r>
      <w:r>
        <w:rPr>
          <w:color w:val="231F20"/>
        </w:rPr>
        <w:t>el</w:t>
      </w:r>
      <w:r>
        <w:rPr>
          <w:color w:val="231F20"/>
          <w:spacing w:val="-11"/>
        </w:rPr>
        <w:t> </w:t>
      </w:r>
      <w:r>
        <w:rPr>
          <w:color w:val="231F20"/>
        </w:rPr>
        <w:t>conocimiento</w:t>
      </w:r>
      <w:r>
        <w:rPr>
          <w:color w:val="231F20"/>
          <w:spacing w:val="-11"/>
        </w:rPr>
        <w:t> </w:t>
      </w:r>
      <w:r>
        <w:rPr>
          <w:color w:val="231F20"/>
        </w:rPr>
        <w:t>estaba</w:t>
      </w:r>
      <w:r>
        <w:rPr>
          <w:color w:val="231F20"/>
          <w:spacing w:val="-11"/>
        </w:rPr>
        <w:t> </w:t>
      </w:r>
      <w:r>
        <w:rPr>
          <w:color w:val="231F20"/>
        </w:rPr>
        <w:t>socializado</w:t>
      </w:r>
      <w:r>
        <w:rPr>
          <w:color w:val="231F20"/>
          <w:spacing w:val="-11"/>
        </w:rPr>
        <w:t> </w:t>
      </w:r>
      <w:r>
        <w:rPr>
          <w:color w:val="231F20"/>
        </w:rPr>
        <w:t>y</w:t>
      </w:r>
      <w:r>
        <w:rPr>
          <w:color w:val="231F20"/>
          <w:spacing w:val="-11"/>
        </w:rPr>
        <w:t> </w:t>
      </w:r>
      <w:r>
        <w:rPr>
          <w:color w:val="231F20"/>
        </w:rPr>
        <w:t>rendía</w:t>
      </w:r>
      <w:r>
        <w:rPr>
          <w:color w:val="231F20"/>
          <w:spacing w:val="-11"/>
        </w:rPr>
        <w:t> </w:t>
      </w:r>
      <w:r>
        <w:rPr>
          <w:color w:val="231F20"/>
        </w:rPr>
        <w:t>como</w:t>
      </w:r>
      <w:r>
        <w:rPr>
          <w:color w:val="231F20"/>
          <w:spacing w:val="-11"/>
        </w:rPr>
        <w:t> </w:t>
      </w:r>
      <w:r>
        <w:rPr>
          <w:color w:val="231F20"/>
        </w:rPr>
        <w:t>producto:</w:t>
      </w:r>
      <w:r>
        <w:rPr>
          <w:color w:val="231F20"/>
          <w:spacing w:val="-11"/>
        </w:rPr>
        <w:t> </w:t>
      </w:r>
      <w:r>
        <w:rPr>
          <w:color w:val="231F20"/>
        </w:rPr>
        <w:t>recetas,</w:t>
      </w:r>
      <w:r>
        <w:rPr>
          <w:color w:val="231F20"/>
          <w:spacing w:val="-11"/>
        </w:rPr>
        <w:t> </w:t>
      </w:r>
      <w:r>
        <w:rPr>
          <w:color w:val="231F20"/>
        </w:rPr>
        <w:t>repor- tes,</w:t>
      </w:r>
      <w:r>
        <w:rPr>
          <w:color w:val="231F20"/>
          <w:spacing w:val="-5"/>
        </w:rPr>
        <w:t> </w:t>
      </w:r>
      <w:r>
        <w:rPr>
          <w:color w:val="231F20"/>
        </w:rPr>
        <w:t>notas,</w:t>
      </w:r>
      <w:r>
        <w:rPr>
          <w:color w:val="231F20"/>
          <w:spacing w:val="-5"/>
        </w:rPr>
        <w:t> </w:t>
      </w:r>
      <w:r>
        <w:rPr>
          <w:color w:val="231F20"/>
        </w:rPr>
        <w:t>que</w:t>
      </w:r>
      <w:r>
        <w:rPr>
          <w:color w:val="231F20"/>
          <w:spacing w:val="-5"/>
        </w:rPr>
        <w:t> </w:t>
      </w:r>
      <w:r>
        <w:rPr>
          <w:color w:val="231F20"/>
        </w:rPr>
        <w:t>podían</w:t>
      </w:r>
      <w:r>
        <w:rPr>
          <w:color w:val="231F20"/>
          <w:spacing w:val="-5"/>
        </w:rPr>
        <w:t> </w:t>
      </w:r>
      <w:r>
        <w:rPr>
          <w:color w:val="231F20"/>
        </w:rPr>
        <w:t>consultarse</w:t>
      </w:r>
      <w:r>
        <w:rPr>
          <w:color w:val="231F20"/>
          <w:spacing w:val="-5"/>
        </w:rPr>
        <w:t> </w:t>
      </w:r>
      <w:r>
        <w:rPr>
          <w:color w:val="231F20"/>
        </w:rPr>
        <w:t>en</w:t>
      </w:r>
      <w:r>
        <w:rPr>
          <w:color w:val="231F20"/>
          <w:spacing w:val="-5"/>
        </w:rPr>
        <w:t> </w:t>
      </w:r>
      <w:r>
        <w:rPr>
          <w:color w:val="231F20"/>
        </w:rPr>
        <w:t>cualquier</w:t>
      </w:r>
      <w:r>
        <w:rPr>
          <w:color w:val="231F20"/>
          <w:spacing w:val="-5"/>
        </w:rPr>
        <w:t> </w:t>
      </w:r>
      <w:r>
        <w:rPr>
          <w:color w:val="231F20"/>
        </w:rPr>
        <w:t>momento.</w:t>
      </w:r>
    </w:p>
    <w:p>
      <w:pPr>
        <w:pStyle w:val="BodyText"/>
        <w:spacing w:line="273" w:lineRule="auto"/>
        <w:ind w:left="485" w:right="110" w:firstLine="283"/>
        <w:jc w:val="both"/>
      </w:pPr>
      <w:r>
        <w:rPr>
          <w:color w:val="231F20"/>
        </w:rPr>
        <w:t>Como puede observarse, los conocimientos involucrados en la ventaja competitiva del negocio</w:t>
      </w:r>
      <w:r>
        <w:rPr>
          <w:color w:val="231F20"/>
          <w:spacing w:val="-8"/>
        </w:rPr>
        <w:t> </w:t>
      </w:r>
      <w:r>
        <w:rPr>
          <w:color w:val="231F20"/>
        </w:rPr>
        <w:t>de</w:t>
      </w:r>
      <w:r>
        <w:rPr>
          <w:color w:val="231F20"/>
          <w:spacing w:val="-8"/>
        </w:rPr>
        <w:t> </w:t>
      </w:r>
      <w:r>
        <w:rPr>
          <w:color w:val="231F20"/>
        </w:rPr>
        <w:t>Jorge</w:t>
      </w:r>
      <w:r>
        <w:rPr>
          <w:color w:val="231F20"/>
          <w:spacing w:val="-8"/>
        </w:rPr>
        <w:t> </w:t>
      </w:r>
      <w:r>
        <w:rPr>
          <w:color w:val="231F20"/>
        </w:rPr>
        <w:t>son</w:t>
      </w:r>
      <w:r>
        <w:rPr>
          <w:color w:val="231F20"/>
          <w:spacing w:val="-8"/>
        </w:rPr>
        <w:t> </w:t>
      </w:r>
      <w:r>
        <w:rPr>
          <w:color w:val="231F20"/>
        </w:rPr>
        <w:t>tácitos</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transmiten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misma</w:t>
      </w:r>
      <w:r>
        <w:rPr>
          <w:color w:val="231F20"/>
          <w:spacing w:val="-8"/>
        </w:rPr>
        <w:t> </w:t>
      </w:r>
      <w:r>
        <w:rPr>
          <w:color w:val="231F20"/>
        </w:rPr>
        <w:t>forma,</w:t>
      </w:r>
      <w:r>
        <w:rPr>
          <w:color w:val="231F20"/>
          <w:spacing w:val="-8"/>
        </w:rPr>
        <w:t> </w:t>
      </w:r>
      <w:r>
        <w:rPr>
          <w:color w:val="231F20"/>
        </w:rPr>
        <w:t>es</w:t>
      </w:r>
      <w:r>
        <w:rPr>
          <w:color w:val="231F20"/>
          <w:spacing w:val="-8"/>
        </w:rPr>
        <w:t> </w:t>
      </w:r>
      <w:r>
        <w:rPr>
          <w:color w:val="231F20"/>
          <w:spacing w:val="-3"/>
        </w:rPr>
        <w:t>decir,</w:t>
      </w:r>
      <w:r>
        <w:rPr>
          <w:color w:val="231F20"/>
          <w:spacing w:val="-8"/>
        </w:rPr>
        <w:t> </w:t>
      </w:r>
      <w:r>
        <w:rPr>
          <w:color w:val="231F20"/>
        </w:rPr>
        <w:t>se</w:t>
      </w:r>
      <w:r>
        <w:rPr>
          <w:color w:val="231F20"/>
          <w:spacing w:val="-8"/>
        </w:rPr>
        <w:t> </w:t>
      </w:r>
      <w:r>
        <w:rPr>
          <w:color w:val="231F20"/>
        </w:rPr>
        <w:t>ubica</w:t>
      </w:r>
      <w:r>
        <w:rPr>
          <w:color w:val="231F20"/>
          <w:spacing w:val="-8"/>
        </w:rPr>
        <w:t> </w:t>
      </w:r>
      <w:r>
        <w:rPr>
          <w:color w:val="231F20"/>
        </w:rPr>
        <w:t>el</w:t>
      </w:r>
      <w:r>
        <w:rPr>
          <w:color w:val="231F20"/>
          <w:spacing w:val="-8"/>
        </w:rPr>
        <w:t> </w:t>
      </w:r>
      <w:r>
        <w:rPr>
          <w:color w:val="231F20"/>
        </w:rPr>
        <w:t>conoci- miento</w:t>
      </w:r>
      <w:r>
        <w:rPr>
          <w:color w:val="231F20"/>
          <w:spacing w:val="-14"/>
        </w:rPr>
        <w:t> </w:t>
      </w:r>
      <w:r>
        <w:rPr>
          <w:color w:val="231F20"/>
        </w:rPr>
        <w:t>que</w:t>
      </w:r>
      <w:r>
        <w:rPr>
          <w:color w:val="231F20"/>
          <w:spacing w:val="-14"/>
        </w:rPr>
        <w:t> </w:t>
      </w:r>
      <w:r>
        <w:rPr>
          <w:color w:val="231F20"/>
        </w:rPr>
        <w:t>Jorge</w:t>
      </w:r>
      <w:r>
        <w:rPr>
          <w:color w:val="231F20"/>
          <w:spacing w:val="-14"/>
        </w:rPr>
        <w:t> </w:t>
      </w:r>
      <w:r>
        <w:rPr>
          <w:color w:val="231F20"/>
        </w:rPr>
        <w:t>ha</w:t>
      </w:r>
      <w:r>
        <w:rPr>
          <w:color w:val="231F20"/>
          <w:spacing w:val="-14"/>
        </w:rPr>
        <w:t> </w:t>
      </w:r>
      <w:r>
        <w:rPr>
          <w:color w:val="231F20"/>
        </w:rPr>
        <w:t>desarrollado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etapa</w:t>
      </w:r>
      <w:r>
        <w:rPr>
          <w:color w:val="231F20"/>
          <w:spacing w:val="-14"/>
        </w:rPr>
        <w:t> </w:t>
      </w:r>
      <w:r>
        <w:rPr>
          <w:color w:val="231F20"/>
        </w:rPr>
        <w:t>de</w:t>
      </w:r>
      <w:r>
        <w:rPr>
          <w:color w:val="231F20"/>
          <w:spacing w:val="-14"/>
        </w:rPr>
        <w:t> </w:t>
      </w:r>
      <w:r>
        <w:rPr>
          <w:color w:val="231F20"/>
        </w:rPr>
        <w:t>socialización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espiral</w:t>
      </w:r>
      <w:r>
        <w:rPr>
          <w:color w:val="231F20"/>
          <w:spacing w:val="-14"/>
        </w:rPr>
        <w:t> </w:t>
      </w:r>
      <w:r>
        <w:rPr>
          <w:color w:val="231F20"/>
        </w:rPr>
        <w:t>del</w:t>
      </w:r>
      <w:r>
        <w:rPr>
          <w:color w:val="231F20"/>
          <w:spacing w:val="-14"/>
        </w:rPr>
        <w:t> </w:t>
      </w:r>
      <w:r>
        <w:rPr>
          <w:color w:val="231F20"/>
        </w:rPr>
        <w:t>conocimiento (Nonaka y </w:t>
      </w:r>
      <w:r>
        <w:rPr>
          <w:color w:val="231F20"/>
          <w:spacing w:val="-3"/>
        </w:rPr>
        <w:t>Takeuchi,</w:t>
      </w:r>
      <w:r>
        <w:rPr>
          <w:color w:val="231F20"/>
          <w:spacing w:val="31"/>
        </w:rPr>
        <w:t> </w:t>
      </w:r>
      <w:r>
        <w:rPr>
          <w:color w:val="231F20"/>
        </w:rPr>
        <w:t>1995).</w:t>
      </w:r>
    </w:p>
    <w:p>
      <w:pPr>
        <w:spacing w:after="0" w:line="273" w:lineRule="auto"/>
        <w:jc w:val="both"/>
        <w:sectPr>
          <w:pgSz w:w="9930" w:h="12190"/>
          <w:pgMar w:header="0" w:footer="0" w:top="820" w:bottom="280" w:left="320" w:right="1020"/>
        </w:sectPr>
      </w:pPr>
    </w:p>
    <w:p>
      <w:pPr>
        <w:pStyle w:val="BodyText"/>
        <w:rPr>
          <w:sz w:val="12"/>
        </w:rPr>
      </w:pPr>
    </w:p>
    <w:p>
      <w:pPr>
        <w:pStyle w:val="Heading4"/>
        <w:spacing w:before="41"/>
      </w:pPr>
      <w:r>
        <w:rPr>
          <w:color w:val="231F20"/>
          <w:w w:val="105"/>
        </w:rPr>
        <w:t>Las </w:t>
      </w:r>
      <w:r>
        <w:rPr>
          <w:rFonts w:ascii="Cambria" w:hAnsi="Cambria"/>
          <w:color w:val="231F20"/>
          <w:w w:val="125"/>
          <w:sz w:val="19"/>
        </w:rPr>
        <w:t>ti </w:t>
      </w:r>
      <w:r>
        <w:rPr>
          <w:color w:val="231F20"/>
          <w:w w:val="105"/>
        </w:rPr>
        <w:t>en la etapa de socialización</w:t>
      </w:r>
    </w:p>
    <w:p>
      <w:pPr>
        <w:pStyle w:val="BodyText"/>
        <w:spacing w:line="261" w:lineRule="auto" w:before="175"/>
        <w:ind w:left="113" w:right="502" w:hanging="1"/>
        <w:jc w:val="both"/>
      </w:pPr>
      <w:r>
        <w:rPr>
          <w:color w:val="231F20"/>
          <w:w w:val="105"/>
        </w:rPr>
        <w:t>Las</w:t>
      </w:r>
      <w:r>
        <w:rPr>
          <w:color w:val="231F20"/>
          <w:spacing w:val="-6"/>
          <w:w w:val="105"/>
        </w:rPr>
        <w:t> </w:t>
      </w:r>
      <w:r>
        <w:rPr>
          <w:color w:val="231F20"/>
          <w:w w:val="105"/>
          <w:sz w:val="28"/>
        </w:rPr>
        <w:t>ti</w:t>
      </w:r>
      <w:r>
        <w:rPr>
          <w:color w:val="231F20"/>
          <w:spacing w:val="-22"/>
          <w:w w:val="105"/>
          <w:sz w:val="28"/>
        </w:rPr>
        <w:t> </w:t>
      </w:r>
      <w:r>
        <w:rPr>
          <w:color w:val="231F20"/>
          <w:w w:val="105"/>
        </w:rPr>
        <w:t>apoyan</w:t>
      </w:r>
      <w:r>
        <w:rPr>
          <w:color w:val="231F20"/>
          <w:spacing w:val="-6"/>
          <w:w w:val="105"/>
        </w:rPr>
        <w:t> </w:t>
      </w:r>
      <w:r>
        <w:rPr>
          <w:color w:val="231F20"/>
          <w:w w:val="105"/>
        </w:rPr>
        <w:t>la</w:t>
      </w:r>
      <w:r>
        <w:rPr>
          <w:color w:val="231F20"/>
          <w:spacing w:val="-6"/>
          <w:w w:val="105"/>
        </w:rPr>
        <w:t> </w:t>
      </w:r>
      <w:r>
        <w:rPr>
          <w:color w:val="231F20"/>
          <w:w w:val="105"/>
        </w:rPr>
        <w:t>socialización</w:t>
      </w:r>
      <w:r>
        <w:rPr>
          <w:color w:val="231F20"/>
          <w:spacing w:val="-6"/>
          <w:w w:val="105"/>
        </w:rPr>
        <w:t> </w:t>
      </w:r>
      <w:r>
        <w:rPr>
          <w:color w:val="231F20"/>
          <w:w w:val="105"/>
        </w:rPr>
        <w:t>porque</w:t>
      </w:r>
      <w:r>
        <w:rPr>
          <w:color w:val="231F20"/>
          <w:spacing w:val="-6"/>
          <w:w w:val="105"/>
        </w:rPr>
        <w:t> </w:t>
      </w:r>
      <w:r>
        <w:rPr>
          <w:color w:val="231F20"/>
          <w:w w:val="105"/>
        </w:rPr>
        <w:t>facilitan</w:t>
      </w:r>
      <w:r>
        <w:rPr>
          <w:color w:val="231F20"/>
          <w:spacing w:val="-6"/>
          <w:w w:val="105"/>
        </w:rPr>
        <w:t> </w:t>
      </w:r>
      <w:r>
        <w:rPr>
          <w:color w:val="231F20"/>
          <w:w w:val="105"/>
        </w:rPr>
        <w:t>el</w:t>
      </w:r>
      <w:r>
        <w:rPr>
          <w:color w:val="231F20"/>
          <w:spacing w:val="-6"/>
          <w:w w:val="105"/>
        </w:rPr>
        <w:t> </w:t>
      </w:r>
      <w:r>
        <w:rPr>
          <w:color w:val="231F20"/>
          <w:w w:val="105"/>
        </w:rPr>
        <w:t>proceso</w:t>
      </w:r>
      <w:r>
        <w:rPr>
          <w:color w:val="231F20"/>
          <w:spacing w:val="-6"/>
          <w:w w:val="105"/>
        </w:rPr>
        <w:t> </w:t>
      </w:r>
      <w:r>
        <w:rPr>
          <w:color w:val="231F20"/>
          <w:w w:val="105"/>
        </w:rPr>
        <w:t>de</w:t>
      </w:r>
      <w:r>
        <w:rPr>
          <w:color w:val="231F20"/>
          <w:spacing w:val="-6"/>
          <w:w w:val="105"/>
        </w:rPr>
        <w:t> </w:t>
      </w:r>
      <w:r>
        <w:rPr>
          <w:color w:val="231F20"/>
          <w:w w:val="105"/>
        </w:rPr>
        <w:t>comunicar</w:t>
      </w:r>
      <w:r>
        <w:rPr>
          <w:color w:val="231F20"/>
          <w:spacing w:val="-6"/>
          <w:w w:val="105"/>
        </w:rPr>
        <w:t> </w:t>
      </w:r>
      <w:r>
        <w:rPr>
          <w:color w:val="231F20"/>
          <w:w w:val="105"/>
        </w:rPr>
        <w:t>la</w:t>
      </w:r>
      <w:r>
        <w:rPr>
          <w:color w:val="231F20"/>
          <w:spacing w:val="-6"/>
          <w:w w:val="105"/>
        </w:rPr>
        <w:t> </w:t>
      </w:r>
      <w:r>
        <w:rPr>
          <w:color w:val="231F20"/>
          <w:w w:val="105"/>
        </w:rPr>
        <w:t>información entre los miembros de la organización, que a su vez fomenta una mayor agilidad en</w:t>
      </w:r>
      <w:r>
        <w:rPr>
          <w:color w:val="231F20"/>
          <w:spacing w:val="-28"/>
          <w:w w:val="105"/>
        </w:rPr>
        <w:t> </w:t>
      </w:r>
      <w:r>
        <w:rPr>
          <w:color w:val="231F20"/>
          <w:w w:val="105"/>
        </w:rPr>
        <w:t>la </w:t>
      </w:r>
      <w:r>
        <w:rPr>
          <w:color w:val="231F20"/>
        </w:rPr>
        <w:t>transmisión del</w:t>
      </w:r>
      <w:r>
        <w:rPr>
          <w:color w:val="231F20"/>
          <w:spacing w:val="-8"/>
        </w:rPr>
        <w:t> </w:t>
      </w:r>
      <w:r>
        <w:rPr>
          <w:color w:val="231F20"/>
        </w:rPr>
        <w:t>conocimiento.</w:t>
      </w:r>
    </w:p>
    <w:p>
      <w:pPr>
        <w:pStyle w:val="BodyText"/>
        <w:spacing w:line="280" w:lineRule="exact" w:before="15"/>
        <w:ind w:left="113" w:right="497" w:firstLine="283"/>
        <w:jc w:val="both"/>
      </w:pPr>
      <w:r>
        <w:rPr>
          <w:color w:val="231F20"/>
          <w:w w:val="105"/>
        </w:rPr>
        <w:t>Los impactos que tienen las </w:t>
      </w:r>
      <w:r>
        <w:rPr>
          <w:color w:val="231F20"/>
          <w:w w:val="105"/>
          <w:sz w:val="28"/>
        </w:rPr>
        <w:t>ti </w:t>
      </w:r>
      <w:r>
        <w:rPr>
          <w:color w:val="231F20"/>
          <w:w w:val="105"/>
        </w:rPr>
        <w:t>sobre el proceso de comunicación (Davenport, </w:t>
      </w:r>
      <w:r>
        <w:rPr>
          <w:color w:val="231F20"/>
          <w:w w:val="95"/>
        </w:rPr>
        <w:t>1993) son:</w:t>
      </w:r>
    </w:p>
    <w:p>
      <w:pPr>
        <w:pStyle w:val="ListParagraph"/>
        <w:numPr>
          <w:ilvl w:val="0"/>
          <w:numId w:val="36"/>
        </w:numPr>
        <w:tabs>
          <w:tab w:pos="681" w:val="left" w:leader="none"/>
        </w:tabs>
        <w:spacing w:line="273" w:lineRule="auto" w:before="166" w:after="0"/>
        <w:ind w:left="680" w:right="502" w:hanging="283"/>
        <w:jc w:val="both"/>
        <w:rPr>
          <w:sz w:val="21"/>
        </w:rPr>
      </w:pPr>
      <w:r>
        <w:rPr>
          <w:color w:val="231F20"/>
          <w:sz w:val="21"/>
        </w:rPr>
        <w:t>Información: para capturar y compartir información sobre las características de un pedido</w:t>
      </w:r>
      <w:r>
        <w:rPr>
          <w:color w:val="231F20"/>
          <w:spacing w:val="-5"/>
          <w:sz w:val="21"/>
        </w:rPr>
        <w:t> </w:t>
      </w:r>
      <w:r>
        <w:rPr>
          <w:color w:val="231F20"/>
          <w:sz w:val="21"/>
        </w:rPr>
        <w:t>o</w:t>
      </w:r>
      <w:r>
        <w:rPr>
          <w:color w:val="231F20"/>
          <w:spacing w:val="-5"/>
          <w:sz w:val="21"/>
        </w:rPr>
        <w:t> </w:t>
      </w:r>
      <w:r>
        <w:rPr>
          <w:color w:val="231F20"/>
          <w:sz w:val="21"/>
        </w:rPr>
        <w:t>un</w:t>
      </w:r>
      <w:r>
        <w:rPr>
          <w:color w:val="231F20"/>
          <w:spacing w:val="-5"/>
          <w:sz w:val="21"/>
        </w:rPr>
        <w:t> </w:t>
      </w:r>
      <w:r>
        <w:rPr>
          <w:color w:val="231F20"/>
          <w:sz w:val="21"/>
        </w:rPr>
        <w:t>cliente,</w:t>
      </w:r>
      <w:r>
        <w:rPr>
          <w:color w:val="231F20"/>
          <w:spacing w:val="-5"/>
          <w:sz w:val="21"/>
        </w:rPr>
        <w:t> </w:t>
      </w:r>
      <w:r>
        <w:rPr>
          <w:color w:val="231F20"/>
          <w:sz w:val="21"/>
        </w:rPr>
        <w:t>el</w:t>
      </w:r>
      <w:r>
        <w:rPr>
          <w:color w:val="231F20"/>
          <w:spacing w:val="-5"/>
          <w:sz w:val="21"/>
        </w:rPr>
        <w:t> </w:t>
      </w:r>
      <w:r>
        <w:rPr>
          <w:color w:val="231F20"/>
          <w:sz w:val="21"/>
        </w:rPr>
        <w:t>estatus</w:t>
      </w:r>
      <w:r>
        <w:rPr>
          <w:color w:val="231F20"/>
          <w:spacing w:val="-5"/>
          <w:sz w:val="21"/>
        </w:rPr>
        <w:t> </w:t>
      </w:r>
      <w:r>
        <w:rPr>
          <w:color w:val="231F20"/>
          <w:sz w:val="21"/>
        </w:rPr>
        <w:t>de</w:t>
      </w:r>
      <w:r>
        <w:rPr>
          <w:color w:val="231F20"/>
          <w:spacing w:val="-5"/>
          <w:sz w:val="21"/>
        </w:rPr>
        <w:t> </w:t>
      </w:r>
      <w:r>
        <w:rPr>
          <w:color w:val="231F20"/>
          <w:sz w:val="21"/>
        </w:rPr>
        <w:t>un</w:t>
      </w:r>
      <w:r>
        <w:rPr>
          <w:color w:val="231F20"/>
          <w:spacing w:val="-5"/>
          <w:sz w:val="21"/>
        </w:rPr>
        <w:t> </w:t>
      </w:r>
      <w:r>
        <w:rPr>
          <w:color w:val="231F20"/>
          <w:sz w:val="21"/>
        </w:rPr>
        <w:t>proceso,</w:t>
      </w:r>
      <w:r>
        <w:rPr>
          <w:color w:val="231F20"/>
          <w:spacing w:val="-5"/>
          <w:sz w:val="21"/>
        </w:rPr>
        <w:t> </w:t>
      </w:r>
      <w:r>
        <w:rPr>
          <w:color w:val="231F20"/>
          <w:sz w:val="21"/>
        </w:rPr>
        <w:t>etcétera.</w:t>
      </w:r>
    </w:p>
    <w:p>
      <w:pPr>
        <w:pStyle w:val="ListParagraph"/>
        <w:numPr>
          <w:ilvl w:val="0"/>
          <w:numId w:val="36"/>
        </w:numPr>
        <w:tabs>
          <w:tab w:pos="681" w:val="left" w:leader="none"/>
        </w:tabs>
        <w:spacing w:line="273" w:lineRule="auto" w:before="84" w:after="0"/>
        <w:ind w:left="680" w:right="499" w:hanging="283"/>
        <w:jc w:val="both"/>
        <w:rPr>
          <w:sz w:val="21"/>
        </w:rPr>
      </w:pPr>
      <w:r>
        <w:rPr>
          <w:color w:val="231F20"/>
          <w:spacing w:val="2"/>
          <w:sz w:val="21"/>
        </w:rPr>
        <w:t>Eliminación </w:t>
      </w:r>
      <w:r>
        <w:rPr>
          <w:color w:val="231F20"/>
          <w:sz w:val="21"/>
        </w:rPr>
        <w:t>de </w:t>
      </w:r>
      <w:r>
        <w:rPr>
          <w:color w:val="231F20"/>
          <w:spacing w:val="2"/>
          <w:sz w:val="21"/>
        </w:rPr>
        <w:t>intermediarios: para </w:t>
      </w:r>
      <w:r>
        <w:rPr>
          <w:color w:val="231F20"/>
          <w:sz w:val="21"/>
        </w:rPr>
        <w:t>que el flujo de </w:t>
      </w:r>
      <w:r>
        <w:rPr>
          <w:color w:val="231F20"/>
          <w:spacing w:val="2"/>
          <w:sz w:val="21"/>
        </w:rPr>
        <w:t>información </w:t>
      </w:r>
      <w:r>
        <w:rPr>
          <w:color w:val="231F20"/>
          <w:sz w:val="21"/>
        </w:rPr>
        <w:t>se </w:t>
      </w:r>
      <w:r>
        <w:rPr>
          <w:color w:val="231F20"/>
          <w:spacing w:val="2"/>
          <w:sz w:val="21"/>
        </w:rPr>
        <w:t>realice </w:t>
      </w:r>
      <w:r>
        <w:rPr>
          <w:color w:val="231F20"/>
          <w:sz w:val="21"/>
        </w:rPr>
        <w:t>au- </w:t>
      </w:r>
      <w:r>
        <w:rPr>
          <w:color w:val="231F20"/>
          <w:spacing w:val="2"/>
          <w:sz w:val="21"/>
        </w:rPr>
        <w:t>tomáticamente, </w:t>
      </w:r>
      <w:r>
        <w:rPr>
          <w:color w:val="231F20"/>
          <w:sz w:val="21"/>
        </w:rPr>
        <w:t>sin </w:t>
      </w:r>
      <w:r>
        <w:rPr>
          <w:color w:val="231F20"/>
          <w:spacing w:val="2"/>
          <w:sz w:val="21"/>
        </w:rPr>
        <w:t>intermediarios </w:t>
      </w:r>
      <w:r>
        <w:rPr>
          <w:color w:val="231F20"/>
          <w:sz w:val="21"/>
        </w:rPr>
        <w:t>que </w:t>
      </w:r>
      <w:r>
        <w:rPr>
          <w:color w:val="231F20"/>
          <w:spacing w:val="2"/>
          <w:sz w:val="21"/>
        </w:rPr>
        <w:t>puedan provocar interferencias entre </w:t>
      </w:r>
      <w:r>
        <w:rPr>
          <w:color w:val="231F20"/>
          <w:spacing w:val="3"/>
          <w:sz w:val="21"/>
        </w:rPr>
        <w:t>la comunicación.</w:t>
      </w:r>
    </w:p>
    <w:p>
      <w:pPr>
        <w:pStyle w:val="BodyText"/>
        <w:spacing w:line="266" w:lineRule="auto" w:before="160"/>
        <w:ind w:left="113" w:right="502" w:firstLine="283"/>
        <w:jc w:val="both"/>
      </w:pPr>
      <w:r>
        <w:rPr>
          <w:color w:val="231F20"/>
          <w:w w:val="105"/>
        </w:rPr>
        <w:t>Las</w:t>
      </w:r>
      <w:r>
        <w:rPr>
          <w:color w:val="231F20"/>
          <w:spacing w:val="-15"/>
          <w:w w:val="105"/>
        </w:rPr>
        <w:t> </w:t>
      </w:r>
      <w:r>
        <w:rPr>
          <w:color w:val="231F20"/>
          <w:w w:val="105"/>
          <w:sz w:val="28"/>
        </w:rPr>
        <w:t>ti</w:t>
      </w:r>
      <w:r>
        <w:rPr>
          <w:color w:val="231F20"/>
          <w:spacing w:val="-40"/>
          <w:w w:val="105"/>
          <w:sz w:val="28"/>
        </w:rPr>
        <w:t> </w:t>
      </w:r>
      <w:r>
        <w:rPr>
          <w:color w:val="231F20"/>
          <w:w w:val="105"/>
        </w:rPr>
        <w:t>que</w:t>
      </w:r>
      <w:r>
        <w:rPr>
          <w:color w:val="231F20"/>
          <w:spacing w:val="-23"/>
          <w:w w:val="105"/>
        </w:rPr>
        <w:t> </w:t>
      </w:r>
      <w:r>
        <w:rPr>
          <w:color w:val="231F20"/>
          <w:w w:val="105"/>
        </w:rPr>
        <w:t>apoyan</w:t>
      </w:r>
      <w:r>
        <w:rPr>
          <w:color w:val="231F20"/>
          <w:spacing w:val="-23"/>
          <w:w w:val="105"/>
        </w:rPr>
        <w:t> </w:t>
      </w:r>
      <w:r>
        <w:rPr>
          <w:color w:val="231F20"/>
          <w:w w:val="105"/>
        </w:rPr>
        <w:t>la</w:t>
      </w:r>
      <w:r>
        <w:rPr>
          <w:color w:val="231F20"/>
          <w:spacing w:val="-23"/>
          <w:w w:val="105"/>
        </w:rPr>
        <w:t> </w:t>
      </w:r>
      <w:r>
        <w:rPr>
          <w:color w:val="231F20"/>
          <w:w w:val="105"/>
        </w:rPr>
        <w:t>gestión</w:t>
      </w:r>
      <w:r>
        <w:rPr>
          <w:color w:val="231F20"/>
          <w:spacing w:val="-23"/>
          <w:w w:val="105"/>
        </w:rPr>
        <w:t> </w:t>
      </w:r>
      <w:r>
        <w:rPr>
          <w:color w:val="231F20"/>
          <w:w w:val="105"/>
        </w:rPr>
        <w:t>del</w:t>
      </w:r>
      <w:r>
        <w:rPr>
          <w:color w:val="231F20"/>
          <w:spacing w:val="-23"/>
          <w:w w:val="105"/>
        </w:rPr>
        <w:t> </w:t>
      </w:r>
      <w:r>
        <w:rPr>
          <w:color w:val="231F20"/>
          <w:w w:val="105"/>
        </w:rPr>
        <w:t>conocimiento</w:t>
      </w:r>
      <w:r>
        <w:rPr>
          <w:color w:val="231F20"/>
          <w:spacing w:val="-23"/>
          <w:w w:val="105"/>
        </w:rPr>
        <w:t> </w:t>
      </w:r>
      <w:r>
        <w:rPr>
          <w:color w:val="231F20"/>
          <w:w w:val="105"/>
        </w:rPr>
        <w:t>dentro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etapa</w:t>
      </w:r>
      <w:r>
        <w:rPr>
          <w:color w:val="231F20"/>
          <w:spacing w:val="-23"/>
          <w:w w:val="105"/>
        </w:rPr>
        <w:t> </w:t>
      </w:r>
      <w:r>
        <w:rPr>
          <w:color w:val="231F20"/>
          <w:w w:val="105"/>
        </w:rPr>
        <w:t>de</w:t>
      </w:r>
      <w:r>
        <w:rPr>
          <w:color w:val="231F20"/>
          <w:spacing w:val="-23"/>
          <w:w w:val="105"/>
        </w:rPr>
        <w:t> </w:t>
      </w:r>
      <w:r>
        <w:rPr>
          <w:color w:val="231F20"/>
          <w:w w:val="105"/>
        </w:rPr>
        <w:t>socialización</w:t>
      </w:r>
      <w:r>
        <w:rPr>
          <w:color w:val="231F20"/>
          <w:spacing w:val="-23"/>
          <w:w w:val="105"/>
        </w:rPr>
        <w:t> </w:t>
      </w:r>
      <w:r>
        <w:rPr>
          <w:color w:val="231F20"/>
          <w:w w:val="105"/>
        </w:rPr>
        <w:t>son, prioritariamente,</w:t>
      </w:r>
      <w:r>
        <w:rPr>
          <w:color w:val="231F20"/>
          <w:spacing w:val="-11"/>
          <w:w w:val="105"/>
        </w:rPr>
        <w:t> </w:t>
      </w:r>
      <w:r>
        <w:rPr>
          <w:color w:val="231F20"/>
          <w:w w:val="105"/>
        </w:rPr>
        <w:t>mapas</w:t>
      </w:r>
      <w:r>
        <w:rPr>
          <w:color w:val="231F20"/>
          <w:spacing w:val="-11"/>
          <w:w w:val="105"/>
        </w:rPr>
        <w:t> </w:t>
      </w:r>
      <w:r>
        <w:rPr>
          <w:color w:val="231F20"/>
          <w:w w:val="105"/>
        </w:rPr>
        <w:t>de</w:t>
      </w:r>
      <w:r>
        <w:rPr>
          <w:color w:val="231F20"/>
          <w:spacing w:val="-11"/>
          <w:w w:val="105"/>
        </w:rPr>
        <w:t> </w:t>
      </w:r>
      <w:r>
        <w:rPr>
          <w:color w:val="231F20"/>
          <w:w w:val="105"/>
        </w:rPr>
        <w:t>conocimiento</w:t>
      </w:r>
      <w:r>
        <w:rPr>
          <w:color w:val="231F20"/>
          <w:spacing w:val="-11"/>
          <w:w w:val="105"/>
        </w:rPr>
        <w:t> </w:t>
      </w:r>
      <w:r>
        <w:rPr>
          <w:color w:val="231F20"/>
          <w:w w:val="105"/>
        </w:rPr>
        <w:t>que</w:t>
      </w:r>
      <w:r>
        <w:rPr>
          <w:color w:val="231F20"/>
          <w:spacing w:val="-11"/>
          <w:w w:val="105"/>
        </w:rPr>
        <w:t> </w:t>
      </w:r>
      <w:r>
        <w:rPr>
          <w:color w:val="231F20"/>
          <w:w w:val="105"/>
        </w:rPr>
        <w:t>permiten</w:t>
      </w:r>
      <w:r>
        <w:rPr>
          <w:color w:val="231F20"/>
          <w:spacing w:val="-11"/>
          <w:w w:val="105"/>
        </w:rPr>
        <w:t> </w:t>
      </w:r>
      <w:r>
        <w:rPr>
          <w:color w:val="231F20"/>
          <w:w w:val="105"/>
        </w:rPr>
        <w:t>tener</w:t>
      </w:r>
      <w:r>
        <w:rPr>
          <w:color w:val="231F20"/>
          <w:spacing w:val="-11"/>
          <w:w w:val="105"/>
        </w:rPr>
        <w:t> </w:t>
      </w:r>
      <w:r>
        <w:rPr>
          <w:color w:val="231F20"/>
          <w:w w:val="105"/>
        </w:rPr>
        <w:t>la</w:t>
      </w:r>
      <w:r>
        <w:rPr>
          <w:color w:val="231F20"/>
          <w:spacing w:val="-11"/>
          <w:w w:val="105"/>
        </w:rPr>
        <w:t> </w:t>
      </w:r>
      <w:r>
        <w:rPr>
          <w:color w:val="231F20"/>
          <w:w w:val="105"/>
        </w:rPr>
        <w:t>información</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mo- </w:t>
      </w:r>
      <w:r>
        <w:rPr>
          <w:color w:val="231F20"/>
        </w:rPr>
        <w:t>mento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lugar</w:t>
      </w:r>
      <w:r>
        <w:rPr>
          <w:color w:val="231F20"/>
          <w:spacing w:val="-5"/>
        </w:rPr>
        <w:t> </w:t>
      </w:r>
      <w:r>
        <w:rPr>
          <w:color w:val="231F20"/>
        </w:rPr>
        <w:t>adecuados,</w:t>
      </w:r>
      <w:r>
        <w:rPr>
          <w:color w:val="231F20"/>
          <w:spacing w:val="-5"/>
        </w:rPr>
        <w:t> </w:t>
      </w:r>
      <w:r>
        <w:rPr>
          <w:color w:val="231F20"/>
        </w:rPr>
        <w:t>con</w:t>
      </w:r>
      <w:r>
        <w:rPr>
          <w:color w:val="231F20"/>
          <w:spacing w:val="-5"/>
        </w:rPr>
        <w:t> </w:t>
      </w:r>
      <w:r>
        <w:rPr>
          <w:color w:val="231F20"/>
        </w:rPr>
        <w:t>independencia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cantidad</w:t>
      </w:r>
      <w:r>
        <w:rPr>
          <w:color w:val="231F20"/>
          <w:spacing w:val="-5"/>
        </w:rPr>
        <w:t> </w:t>
      </w:r>
      <w:r>
        <w:rPr>
          <w:color w:val="231F20"/>
        </w:rPr>
        <w:t>de</w:t>
      </w:r>
      <w:r>
        <w:rPr>
          <w:color w:val="231F20"/>
          <w:spacing w:val="-5"/>
        </w:rPr>
        <w:t> </w:t>
      </w:r>
      <w:r>
        <w:rPr>
          <w:color w:val="231F20"/>
        </w:rPr>
        <w:t>personas</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requiere </w:t>
      </w:r>
      <w:r>
        <w:rPr>
          <w:color w:val="231F20"/>
          <w:w w:val="105"/>
        </w:rPr>
        <w:t>al</w:t>
      </w:r>
      <w:r>
        <w:rPr>
          <w:color w:val="231F20"/>
          <w:spacing w:val="-14"/>
          <w:w w:val="105"/>
        </w:rPr>
        <w:t> </w:t>
      </w:r>
      <w:r>
        <w:rPr>
          <w:color w:val="231F20"/>
          <w:w w:val="105"/>
        </w:rPr>
        <w:t>mismo</w:t>
      </w:r>
      <w:r>
        <w:rPr>
          <w:color w:val="231F20"/>
          <w:spacing w:val="-14"/>
          <w:w w:val="105"/>
        </w:rPr>
        <w:t> </w:t>
      </w:r>
      <w:r>
        <w:rPr>
          <w:color w:val="231F20"/>
          <w:w w:val="105"/>
        </w:rPr>
        <w:t>tiempo.</w:t>
      </w:r>
      <w:r>
        <w:rPr>
          <w:color w:val="231F20"/>
          <w:spacing w:val="-14"/>
          <w:w w:val="105"/>
        </w:rPr>
        <w:t> </w:t>
      </w:r>
      <w:r>
        <w:rPr>
          <w:color w:val="231F20"/>
          <w:w w:val="105"/>
        </w:rPr>
        <w:t>Con</w:t>
      </w:r>
      <w:r>
        <w:rPr>
          <w:color w:val="231F20"/>
          <w:spacing w:val="-14"/>
          <w:w w:val="105"/>
        </w:rPr>
        <w:t> </w:t>
      </w:r>
      <w:r>
        <w:rPr>
          <w:color w:val="231F20"/>
          <w:w w:val="105"/>
        </w:rPr>
        <w:t>ello</w:t>
      </w:r>
      <w:r>
        <w:rPr>
          <w:color w:val="231F20"/>
          <w:spacing w:val="-14"/>
          <w:w w:val="105"/>
        </w:rPr>
        <w:t> </w:t>
      </w:r>
      <w:r>
        <w:rPr>
          <w:color w:val="231F20"/>
          <w:w w:val="105"/>
        </w:rPr>
        <w:t>se</w:t>
      </w:r>
      <w:r>
        <w:rPr>
          <w:color w:val="231F20"/>
          <w:spacing w:val="-14"/>
          <w:w w:val="105"/>
        </w:rPr>
        <w:t> </w:t>
      </w:r>
      <w:r>
        <w:rPr>
          <w:color w:val="231F20"/>
          <w:w w:val="105"/>
        </w:rPr>
        <w:t>reduce</w:t>
      </w:r>
      <w:r>
        <w:rPr>
          <w:color w:val="231F20"/>
          <w:spacing w:val="-14"/>
          <w:w w:val="105"/>
        </w:rPr>
        <w:t> </w:t>
      </w:r>
      <w:r>
        <w:rPr>
          <w:color w:val="231F20"/>
          <w:w w:val="105"/>
        </w:rPr>
        <w:t>el</w:t>
      </w:r>
      <w:r>
        <w:rPr>
          <w:color w:val="231F20"/>
          <w:spacing w:val="-14"/>
          <w:w w:val="105"/>
        </w:rPr>
        <w:t> </w:t>
      </w:r>
      <w:r>
        <w:rPr>
          <w:color w:val="231F20"/>
          <w:w w:val="105"/>
        </w:rPr>
        <w:t>tiempo</w:t>
      </w:r>
      <w:r>
        <w:rPr>
          <w:color w:val="231F20"/>
          <w:spacing w:val="-14"/>
          <w:w w:val="105"/>
        </w:rPr>
        <w:t> </w:t>
      </w:r>
      <w:r>
        <w:rPr>
          <w:color w:val="231F20"/>
          <w:w w:val="105"/>
        </w:rPr>
        <w:t>para</w:t>
      </w:r>
      <w:r>
        <w:rPr>
          <w:color w:val="231F20"/>
          <w:spacing w:val="-14"/>
          <w:w w:val="105"/>
        </w:rPr>
        <w:t> </w:t>
      </w:r>
      <w:r>
        <w:rPr>
          <w:color w:val="231F20"/>
          <w:w w:val="105"/>
        </w:rPr>
        <w:t>ejecutar</w:t>
      </w:r>
      <w:r>
        <w:rPr>
          <w:color w:val="231F20"/>
          <w:spacing w:val="-14"/>
          <w:w w:val="105"/>
        </w:rPr>
        <w:t> </w:t>
      </w:r>
      <w:r>
        <w:rPr>
          <w:color w:val="231F20"/>
          <w:w w:val="105"/>
        </w:rPr>
        <w:t>procesos</w:t>
      </w:r>
      <w:r>
        <w:rPr>
          <w:color w:val="231F20"/>
          <w:spacing w:val="-14"/>
          <w:w w:val="105"/>
        </w:rPr>
        <w:t> </w:t>
      </w:r>
      <w:r>
        <w:rPr>
          <w:color w:val="231F20"/>
          <w:w w:val="105"/>
        </w:rPr>
        <w:t>y</w:t>
      </w:r>
      <w:r>
        <w:rPr>
          <w:color w:val="231F20"/>
          <w:spacing w:val="-14"/>
          <w:w w:val="105"/>
        </w:rPr>
        <w:t> </w:t>
      </w:r>
      <w:r>
        <w:rPr>
          <w:color w:val="231F20"/>
          <w:w w:val="105"/>
        </w:rPr>
        <w:t>éstos</w:t>
      </w:r>
      <w:r>
        <w:rPr>
          <w:color w:val="231F20"/>
          <w:spacing w:val="-14"/>
          <w:w w:val="105"/>
        </w:rPr>
        <w:t> </w:t>
      </w:r>
      <w:r>
        <w:rPr>
          <w:color w:val="231F20"/>
          <w:w w:val="105"/>
        </w:rPr>
        <w:t>se</w:t>
      </w:r>
      <w:r>
        <w:rPr>
          <w:color w:val="231F20"/>
          <w:spacing w:val="-14"/>
          <w:w w:val="105"/>
        </w:rPr>
        <w:t> </w:t>
      </w:r>
      <w:r>
        <w:rPr>
          <w:color w:val="231F20"/>
          <w:w w:val="105"/>
        </w:rPr>
        <w:t>pueden </w:t>
      </w:r>
      <w:r>
        <w:rPr>
          <w:color w:val="231F20"/>
        </w:rPr>
        <w:t>realizar de manera cooperativa (Hammer y </w:t>
      </w:r>
      <w:r>
        <w:rPr>
          <w:color w:val="231F20"/>
          <w:spacing w:val="-3"/>
        </w:rPr>
        <w:t>Champy,</w:t>
      </w:r>
      <w:r>
        <w:rPr>
          <w:color w:val="231F20"/>
          <w:spacing w:val="-19"/>
        </w:rPr>
        <w:t> </w:t>
      </w:r>
      <w:r>
        <w:rPr>
          <w:color w:val="231F20"/>
        </w:rPr>
        <w:t>1993).</w:t>
      </w:r>
    </w:p>
    <w:p>
      <w:pPr>
        <w:pStyle w:val="BodyText"/>
        <w:spacing w:line="264" w:lineRule="auto" w:before="25"/>
        <w:ind w:left="113" w:right="502" w:firstLine="283"/>
        <w:jc w:val="both"/>
      </w:pPr>
      <w:r>
        <w:rPr>
          <w:color w:val="231F20"/>
          <w:w w:val="105"/>
        </w:rPr>
        <w:t>Las</w:t>
      </w:r>
      <w:r>
        <w:rPr>
          <w:color w:val="231F20"/>
          <w:spacing w:val="-13"/>
          <w:w w:val="105"/>
        </w:rPr>
        <w:t> </w:t>
      </w:r>
      <w:r>
        <w:rPr>
          <w:color w:val="231F20"/>
          <w:w w:val="105"/>
          <w:sz w:val="28"/>
        </w:rPr>
        <w:t>ti</w:t>
      </w:r>
      <w:r>
        <w:rPr>
          <w:color w:val="231F20"/>
          <w:spacing w:val="-39"/>
          <w:w w:val="105"/>
          <w:sz w:val="28"/>
        </w:rPr>
        <w:t> </w:t>
      </w:r>
      <w:r>
        <w:rPr>
          <w:color w:val="231F20"/>
          <w:w w:val="105"/>
        </w:rPr>
        <w:t>analizadas</w:t>
      </w:r>
      <w:r>
        <w:rPr>
          <w:color w:val="231F20"/>
          <w:spacing w:val="-22"/>
          <w:w w:val="105"/>
        </w:rPr>
        <w:t> </w:t>
      </w:r>
      <w:r>
        <w:rPr>
          <w:color w:val="231F20"/>
          <w:w w:val="105"/>
        </w:rPr>
        <w:t>en</w:t>
      </w:r>
      <w:r>
        <w:rPr>
          <w:color w:val="231F20"/>
          <w:spacing w:val="-22"/>
          <w:w w:val="105"/>
        </w:rPr>
        <w:t> </w:t>
      </w:r>
      <w:r>
        <w:rPr>
          <w:color w:val="231F20"/>
          <w:w w:val="105"/>
        </w:rPr>
        <w:t>este</w:t>
      </w:r>
      <w:r>
        <w:rPr>
          <w:color w:val="231F20"/>
          <w:spacing w:val="-22"/>
          <w:w w:val="105"/>
        </w:rPr>
        <w:t> </w:t>
      </w:r>
      <w:r>
        <w:rPr>
          <w:color w:val="231F20"/>
          <w:w w:val="105"/>
        </w:rPr>
        <w:t>caso</w:t>
      </w:r>
      <w:r>
        <w:rPr>
          <w:color w:val="231F20"/>
          <w:spacing w:val="-22"/>
          <w:w w:val="105"/>
        </w:rPr>
        <w:t> </w:t>
      </w:r>
      <w:r>
        <w:rPr>
          <w:color w:val="231F20"/>
          <w:w w:val="105"/>
        </w:rPr>
        <w:t>ayudan</w:t>
      </w:r>
      <w:r>
        <w:rPr>
          <w:color w:val="231F20"/>
          <w:spacing w:val="-22"/>
          <w:w w:val="105"/>
        </w:rPr>
        <w:t> </w:t>
      </w:r>
      <w:r>
        <w:rPr>
          <w:color w:val="231F20"/>
          <w:w w:val="105"/>
        </w:rPr>
        <w:t>sobre</w:t>
      </w:r>
      <w:r>
        <w:rPr>
          <w:color w:val="231F20"/>
          <w:spacing w:val="-22"/>
          <w:w w:val="105"/>
        </w:rPr>
        <w:t> </w:t>
      </w:r>
      <w:r>
        <w:rPr>
          <w:color w:val="231F20"/>
          <w:w w:val="105"/>
        </w:rPr>
        <w:t>todo</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w w:val="105"/>
        </w:rPr>
        <w:t>actividades</w:t>
      </w:r>
      <w:r>
        <w:rPr>
          <w:color w:val="231F20"/>
          <w:spacing w:val="-22"/>
          <w:w w:val="105"/>
        </w:rPr>
        <w:t> </w:t>
      </w:r>
      <w:r>
        <w:rPr>
          <w:color w:val="231F20"/>
          <w:w w:val="105"/>
        </w:rPr>
        <w:t>de</w:t>
      </w:r>
      <w:r>
        <w:rPr>
          <w:color w:val="231F20"/>
          <w:spacing w:val="-22"/>
          <w:w w:val="105"/>
        </w:rPr>
        <w:t> </w:t>
      </w:r>
      <w:r>
        <w:rPr>
          <w:color w:val="231F20"/>
          <w:w w:val="105"/>
        </w:rPr>
        <w:t>conocimientos </w:t>
      </w:r>
      <w:r>
        <w:rPr>
          <w:color w:val="231F20"/>
        </w:rPr>
        <w:t>tácitos,</w:t>
      </w:r>
      <w:r>
        <w:rPr>
          <w:color w:val="231F20"/>
          <w:spacing w:val="-19"/>
        </w:rPr>
        <w:t> </w:t>
      </w:r>
      <w:r>
        <w:rPr>
          <w:color w:val="231F20"/>
        </w:rPr>
        <w:t>las</w:t>
      </w:r>
      <w:r>
        <w:rPr>
          <w:color w:val="231F20"/>
          <w:spacing w:val="-19"/>
        </w:rPr>
        <w:t> </w:t>
      </w:r>
      <w:r>
        <w:rPr>
          <w:color w:val="231F20"/>
        </w:rPr>
        <w:t>cuales</w:t>
      </w:r>
      <w:r>
        <w:rPr>
          <w:color w:val="231F20"/>
          <w:spacing w:val="-19"/>
        </w:rPr>
        <w:t> </w:t>
      </w:r>
      <w:r>
        <w:rPr>
          <w:color w:val="231F20"/>
        </w:rPr>
        <w:t>se</w:t>
      </w:r>
      <w:r>
        <w:rPr>
          <w:color w:val="231F20"/>
          <w:spacing w:val="-19"/>
        </w:rPr>
        <w:t> </w:t>
      </w:r>
      <w:r>
        <w:rPr>
          <w:color w:val="231F20"/>
        </w:rPr>
        <w:t>desarrollan</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prioritaria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restaurante</w:t>
      </w:r>
      <w:r>
        <w:rPr>
          <w:color w:val="231F20"/>
          <w:spacing w:val="-19"/>
        </w:rPr>
        <w:t> </w:t>
      </w:r>
      <w:r>
        <w:rPr>
          <w:color w:val="231F20"/>
        </w:rPr>
        <w:t>de</w:t>
      </w:r>
      <w:r>
        <w:rPr>
          <w:color w:val="231F20"/>
          <w:spacing w:val="-19"/>
        </w:rPr>
        <w:t> </w:t>
      </w:r>
      <w:r>
        <w:rPr>
          <w:color w:val="231F20"/>
        </w:rPr>
        <w:t>Jorge,</w:t>
      </w:r>
      <w:r>
        <w:rPr>
          <w:color w:val="231F20"/>
          <w:spacing w:val="-19"/>
        </w:rPr>
        <w:t> </w:t>
      </w:r>
      <w:r>
        <w:rPr>
          <w:color w:val="231F20"/>
        </w:rPr>
        <w:t>gracias</w:t>
      </w:r>
      <w:r>
        <w:rPr>
          <w:color w:val="231F20"/>
          <w:spacing w:val="-19"/>
        </w:rPr>
        <w:t> </w:t>
      </w:r>
      <w:r>
        <w:rPr>
          <w:color w:val="231F20"/>
        </w:rPr>
        <w:t>a</w:t>
      </w:r>
      <w:r>
        <w:rPr>
          <w:color w:val="231F20"/>
          <w:spacing w:val="-19"/>
        </w:rPr>
        <w:t> </w:t>
      </w:r>
      <w:r>
        <w:rPr>
          <w:color w:val="231F20"/>
        </w:rPr>
        <w:t>la </w:t>
      </w:r>
      <w:r>
        <w:rPr>
          <w:color w:val="231F20"/>
          <w:w w:val="105"/>
        </w:rPr>
        <w:t>interactuación</w:t>
      </w:r>
      <w:r>
        <w:rPr>
          <w:color w:val="231F20"/>
          <w:spacing w:val="-20"/>
          <w:w w:val="105"/>
        </w:rPr>
        <w:t> </w:t>
      </w:r>
      <w:r>
        <w:rPr>
          <w:color w:val="231F20"/>
          <w:w w:val="105"/>
        </w:rPr>
        <w:t>del</w:t>
      </w:r>
      <w:r>
        <w:rPr>
          <w:color w:val="231F20"/>
          <w:spacing w:val="-20"/>
          <w:w w:val="105"/>
        </w:rPr>
        <w:t> </w:t>
      </w:r>
      <w:r>
        <w:rPr>
          <w:color w:val="231F20"/>
          <w:w w:val="105"/>
        </w:rPr>
        <w:t>aprendiz</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w w:val="105"/>
        </w:rPr>
        <w:t>experto</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cocina,</w:t>
      </w:r>
      <w:r>
        <w:rPr>
          <w:color w:val="231F20"/>
          <w:spacing w:val="-20"/>
          <w:w w:val="105"/>
        </w:rPr>
        <w:t> </w:t>
      </w:r>
      <w:r>
        <w:rPr>
          <w:color w:val="231F20"/>
          <w:w w:val="105"/>
        </w:rPr>
        <w:t>con</w:t>
      </w:r>
      <w:r>
        <w:rPr>
          <w:color w:val="231F20"/>
          <w:spacing w:val="-20"/>
          <w:w w:val="105"/>
        </w:rPr>
        <w:t> </w:t>
      </w:r>
      <w:r>
        <w:rPr>
          <w:color w:val="231F20"/>
          <w:w w:val="105"/>
        </w:rPr>
        <w:t>los</w:t>
      </w:r>
      <w:r>
        <w:rPr>
          <w:color w:val="231F20"/>
          <w:spacing w:val="-20"/>
          <w:w w:val="105"/>
        </w:rPr>
        <w:t> </w:t>
      </w:r>
      <w:r>
        <w:rPr>
          <w:color w:val="231F20"/>
          <w:w w:val="105"/>
        </w:rPr>
        <w:t>clientes</w:t>
      </w:r>
      <w:r>
        <w:rPr>
          <w:color w:val="231F20"/>
          <w:spacing w:val="-20"/>
          <w:w w:val="105"/>
        </w:rPr>
        <w:t> </w:t>
      </w:r>
      <w:r>
        <w:rPr>
          <w:color w:val="231F20"/>
          <w:w w:val="105"/>
        </w:rPr>
        <w:t>y</w:t>
      </w:r>
      <w:r>
        <w:rPr>
          <w:color w:val="231F20"/>
          <w:spacing w:val="-20"/>
          <w:w w:val="105"/>
        </w:rPr>
        <w:t> </w:t>
      </w:r>
      <w:r>
        <w:rPr>
          <w:color w:val="231F20"/>
          <w:w w:val="105"/>
        </w:rPr>
        <w:t>con</w:t>
      </w:r>
      <w:r>
        <w:rPr>
          <w:color w:val="231F20"/>
          <w:spacing w:val="-20"/>
          <w:w w:val="105"/>
        </w:rPr>
        <w:t> </w:t>
      </w:r>
      <w:r>
        <w:rPr>
          <w:color w:val="231F20"/>
          <w:w w:val="105"/>
        </w:rPr>
        <w:t>los</w:t>
      </w:r>
      <w:r>
        <w:rPr>
          <w:color w:val="231F20"/>
          <w:spacing w:val="-20"/>
          <w:w w:val="105"/>
        </w:rPr>
        <w:t> </w:t>
      </w:r>
      <w:r>
        <w:rPr>
          <w:color w:val="231F20"/>
          <w:w w:val="105"/>
        </w:rPr>
        <w:t>provee- </w:t>
      </w:r>
      <w:r>
        <w:rPr>
          <w:color w:val="231F20"/>
        </w:rPr>
        <w:t>dores, por cierto periodo de</w:t>
      </w:r>
      <w:r>
        <w:rPr>
          <w:color w:val="231F20"/>
          <w:spacing w:val="4"/>
        </w:rPr>
        <w:t> </w:t>
      </w:r>
      <w:r>
        <w:rPr>
          <w:color w:val="231F20"/>
        </w:rPr>
        <w:t>tiempo.</w:t>
      </w:r>
    </w:p>
    <w:p>
      <w:pPr>
        <w:pStyle w:val="BodyText"/>
        <w:spacing w:line="264" w:lineRule="auto" w:before="28"/>
        <w:ind w:left="113" w:right="502" w:firstLine="283"/>
        <w:jc w:val="both"/>
      </w:pPr>
      <w:r>
        <w:rPr>
          <w:color w:val="231F20"/>
          <w:w w:val="105"/>
        </w:rPr>
        <w:t>Las</w:t>
      </w:r>
      <w:r>
        <w:rPr>
          <w:color w:val="231F20"/>
          <w:spacing w:val="-16"/>
          <w:w w:val="105"/>
        </w:rPr>
        <w:t> </w:t>
      </w:r>
      <w:r>
        <w:rPr>
          <w:color w:val="231F20"/>
          <w:w w:val="105"/>
          <w:sz w:val="28"/>
        </w:rPr>
        <w:t>ti</w:t>
      </w:r>
      <w:r>
        <w:rPr>
          <w:color w:val="231F20"/>
          <w:spacing w:val="-40"/>
          <w:w w:val="105"/>
          <w:sz w:val="28"/>
        </w:rPr>
        <w:t> </w:t>
      </w:r>
      <w:r>
        <w:rPr>
          <w:color w:val="231F20"/>
          <w:w w:val="105"/>
        </w:rPr>
        <w:t>utilizadas</w:t>
      </w:r>
      <w:r>
        <w:rPr>
          <w:color w:val="231F20"/>
          <w:spacing w:val="-24"/>
          <w:w w:val="105"/>
        </w:rPr>
        <w:t> </w:t>
      </w:r>
      <w:r>
        <w:rPr>
          <w:color w:val="231F20"/>
          <w:w w:val="105"/>
        </w:rPr>
        <w:t>en</w:t>
      </w:r>
      <w:r>
        <w:rPr>
          <w:color w:val="231F20"/>
          <w:spacing w:val="-24"/>
          <w:w w:val="105"/>
        </w:rPr>
        <w:t> </w:t>
      </w:r>
      <w:r>
        <w:rPr>
          <w:color w:val="231F20"/>
          <w:w w:val="105"/>
        </w:rPr>
        <w:t>cada</w:t>
      </w:r>
      <w:r>
        <w:rPr>
          <w:color w:val="231F20"/>
          <w:spacing w:val="-24"/>
          <w:w w:val="105"/>
        </w:rPr>
        <w:t> </w:t>
      </w:r>
      <w:r>
        <w:rPr>
          <w:color w:val="231F20"/>
          <w:w w:val="105"/>
        </w:rPr>
        <w:t>proceso</w:t>
      </w:r>
      <w:r>
        <w:rPr>
          <w:color w:val="231F20"/>
          <w:spacing w:val="-24"/>
          <w:w w:val="105"/>
        </w:rPr>
        <w:t> </w:t>
      </w:r>
      <w:r>
        <w:rPr>
          <w:color w:val="231F20"/>
          <w:w w:val="105"/>
        </w:rPr>
        <w:t>facilitan</w:t>
      </w:r>
      <w:r>
        <w:rPr>
          <w:color w:val="231F20"/>
          <w:spacing w:val="-24"/>
          <w:w w:val="105"/>
        </w:rPr>
        <w:t> </w:t>
      </w:r>
      <w:r>
        <w:rPr>
          <w:color w:val="231F20"/>
          <w:w w:val="105"/>
        </w:rPr>
        <w:t>la</w:t>
      </w:r>
      <w:r>
        <w:rPr>
          <w:color w:val="231F20"/>
          <w:spacing w:val="-24"/>
          <w:w w:val="105"/>
        </w:rPr>
        <w:t> </w:t>
      </w:r>
      <w:r>
        <w:rPr>
          <w:color w:val="231F20"/>
          <w:w w:val="105"/>
        </w:rPr>
        <w:t>comunicación</w:t>
      </w:r>
      <w:r>
        <w:rPr>
          <w:color w:val="231F20"/>
          <w:spacing w:val="-24"/>
          <w:w w:val="105"/>
        </w:rPr>
        <w:t> </w:t>
      </w:r>
      <w:r>
        <w:rPr>
          <w:color w:val="231F20"/>
          <w:spacing w:val="-10"/>
          <w:w w:val="105"/>
        </w:rPr>
        <w:t>y,</w:t>
      </w:r>
      <w:r>
        <w:rPr>
          <w:color w:val="231F20"/>
          <w:spacing w:val="-24"/>
          <w:w w:val="105"/>
        </w:rPr>
        <w:t> </w:t>
      </w:r>
      <w:r>
        <w:rPr>
          <w:color w:val="231F20"/>
          <w:w w:val="105"/>
        </w:rPr>
        <w:t>por</w:t>
      </w:r>
      <w:r>
        <w:rPr>
          <w:color w:val="231F20"/>
          <w:spacing w:val="-24"/>
          <w:w w:val="105"/>
        </w:rPr>
        <w:t> </w:t>
      </w:r>
      <w:r>
        <w:rPr>
          <w:color w:val="231F20"/>
          <w:w w:val="105"/>
        </w:rPr>
        <w:t>tanto,</w:t>
      </w:r>
      <w:r>
        <w:rPr>
          <w:color w:val="231F20"/>
          <w:spacing w:val="-24"/>
          <w:w w:val="105"/>
        </w:rPr>
        <w:t> </w:t>
      </w:r>
      <w:r>
        <w:rPr>
          <w:color w:val="231F20"/>
          <w:w w:val="105"/>
        </w:rPr>
        <w:t>la</w:t>
      </w:r>
      <w:r>
        <w:rPr>
          <w:color w:val="231F20"/>
          <w:spacing w:val="-24"/>
          <w:w w:val="105"/>
        </w:rPr>
        <w:t> </w:t>
      </w:r>
      <w:r>
        <w:rPr>
          <w:color w:val="231F20"/>
          <w:w w:val="105"/>
        </w:rPr>
        <w:t>transmisión de conocimiento tácito. Con ello, la organización logrará no sólo mantener su ventaja </w:t>
      </w:r>
      <w:r>
        <w:rPr>
          <w:color w:val="231F20"/>
        </w:rPr>
        <w:t>competitiva,</w:t>
      </w:r>
      <w:r>
        <w:rPr>
          <w:color w:val="231F20"/>
          <w:spacing w:val="-4"/>
        </w:rPr>
        <w:t> </w:t>
      </w:r>
      <w:r>
        <w:rPr>
          <w:color w:val="231F20"/>
        </w:rPr>
        <w:t>sino</w:t>
      </w:r>
      <w:r>
        <w:rPr>
          <w:color w:val="231F20"/>
          <w:spacing w:val="-4"/>
        </w:rPr>
        <w:t> </w:t>
      </w:r>
      <w:r>
        <w:rPr>
          <w:color w:val="231F20"/>
        </w:rPr>
        <w:t>que</w:t>
      </w:r>
      <w:r>
        <w:rPr>
          <w:color w:val="231F20"/>
          <w:spacing w:val="-4"/>
        </w:rPr>
        <w:t> </w:t>
      </w:r>
      <w:r>
        <w:rPr>
          <w:color w:val="231F20"/>
        </w:rPr>
        <w:t>además</w:t>
      </w:r>
      <w:r>
        <w:rPr>
          <w:color w:val="231F20"/>
          <w:spacing w:val="-4"/>
        </w:rPr>
        <w:t> </w:t>
      </w:r>
      <w:r>
        <w:rPr>
          <w:color w:val="231F20"/>
        </w:rPr>
        <w:t>estará</w:t>
      </w:r>
      <w:r>
        <w:rPr>
          <w:color w:val="231F20"/>
          <w:spacing w:val="-4"/>
        </w:rPr>
        <w:t> </w:t>
      </w:r>
      <w:r>
        <w:rPr>
          <w:color w:val="231F20"/>
        </w:rPr>
        <w:t>en</w:t>
      </w:r>
      <w:r>
        <w:rPr>
          <w:color w:val="231F20"/>
          <w:spacing w:val="-4"/>
        </w:rPr>
        <w:t> </w:t>
      </w:r>
      <w:r>
        <w:rPr>
          <w:color w:val="231F20"/>
        </w:rPr>
        <w:t>posibilidades</w:t>
      </w:r>
      <w:r>
        <w:rPr>
          <w:color w:val="231F20"/>
          <w:spacing w:val="-4"/>
        </w:rPr>
        <w:t> </w:t>
      </w:r>
      <w:r>
        <w:rPr>
          <w:color w:val="231F20"/>
        </w:rPr>
        <w:t>de</w:t>
      </w:r>
      <w:r>
        <w:rPr>
          <w:color w:val="231F20"/>
          <w:spacing w:val="-4"/>
        </w:rPr>
        <w:t> </w:t>
      </w:r>
      <w:r>
        <w:rPr>
          <w:color w:val="231F20"/>
        </w:rPr>
        <w:t>adquirir</w:t>
      </w:r>
      <w:r>
        <w:rPr>
          <w:color w:val="231F20"/>
          <w:spacing w:val="-4"/>
        </w:rPr>
        <w:t> </w:t>
      </w:r>
      <w:r>
        <w:rPr>
          <w:color w:val="231F20"/>
        </w:rPr>
        <w:t>una</w:t>
      </w:r>
      <w:r>
        <w:rPr>
          <w:color w:val="231F20"/>
          <w:spacing w:val="-4"/>
        </w:rPr>
        <w:t> </w:t>
      </w:r>
      <w:r>
        <w:rPr>
          <w:color w:val="231F20"/>
        </w:rPr>
        <w:t>posición</w:t>
      </w:r>
      <w:r>
        <w:rPr>
          <w:color w:val="231F20"/>
          <w:spacing w:val="-4"/>
        </w:rPr>
        <w:t> </w:t>
      </w:r>
      <w:r>
        <w:rPr>
          <w:color w:val="231F20"/>
        </w:rPr>
        <w:t>estratégica sostenible (Ernest y </w:t>
      </w:r>
      <w:r>
        <w:rPr>
          <w:color w:val="231F20"/>
          <w:spacing w:val="-3"/>
        </w:rPr>
        <w:t>Young,</w:t>
      </w:r>
      <w:r>
        <w:rPr>
          <w:color w:val="231F20"/>
          <w:spacing w:val="-5"/>
        </w:rPr>
        <w:t> </w:t>
      </w:r>
      <w:r>
        <w:rPr>
          <w:color w:val="231F20"/>
        </w:rPr>
        <w:t>2010).</w:t>
      </w:r>
    </w:p>
    <w:p>
      <w:pPr>
        <w:pStyle w:val="BodyText"/>
        <w:spacing w:line="280" w:lineRule="exact" w:before="70"/>
        <w:ind w:left="113" w:right="503" w:firstLine="283"/>
        <w:jc w:val="both"/>
      </w:pPr>
      <w:r>
        <w:rPr>
          <w:color w:val="231F20"/>
          <w:w w:val="105"/>
        </w:rPr>
        <w:t>Cuando</w:t>
      </w:r>
      <w:r>
        <w:rPr>
          <w:color w:val="231F20"/>
          <w:spacing w:val="-26"/>
          <w:w w:val="105"/>
        </w:rPr>
        <w:t> </w:t>
      </w:r>
      <w:r>
        <w:rPr>
          <w:color w:val="231F20"/>
          <w:w w:val="105"/>
        </w:rPr>
        <w:t>las</w:t>
      </w:r>
      <w:r>
        <w:rPr>
          <w:color w:val="231F20"/>
          <w:spacing w:val="-26"/>
          <w:w w:val="105"/>
        </w:rPr>
        <w:t> </w:t>
      </w:r>
      <w:r>
        <w:rPr>
          <w:color w:val="231F20"/>
          <w:w w:val="105"/>
        </w:rPr>
        <w:t>empresas</w:t>
      </w:r>
      <w:r>
        <w:rPr>
          <w:color w:val="231F20"/>
          <w:spacing w:val="-26"/>
          <w:w w:val="105"/>
        </w:rPr>
        <w:t> </w:t>
      </w:r>
      <w:r>
        <w:rPr>
          <w:color w:val="231F20"/>
          <w:w w:val="105"/>
        </w:rPr>
        <w:t>adoptan</w:t>
      </w:r>
      <w:r>
        <w:rPr>
          <w:color w:val="231F20"/>
          <w:spacing w:val="-26"/>
          <w:w w:val="105"/>
        </w:rPr>
        <w:t> </w:t>
      </w:r>
      <w:r>
        <w:rPr>
          <w:color w:val="231F20"/>
          <w:w w:val="105"/>
          <w:sz w:val="28"/>
        </w:rPr>
        <w:t>ti</w:t>
      </w:r>
      <w:r>
        <w:rPr>
          <w:color w:val="231F20"/>
          <w:w w:val="105"/>
        </w:rPr>
        <w:t>,</w:t>
      </w:r>
      <w:r>
        <w:rPr>
          <w:color w:val="231F20"/>
          <w:spacing w:val="-26"/>
          <w:w w:val="105"/>
        </w:rPr>
        <w:t> </w:t>
      </w:r>
      <w:r>
        <w:rPr>
          <w:color w:val="231F20"/>
          <w:w w:val="105"/>
        </w:rPr>
        <w:t>esperan</w:t>
      </w:r>
      <w:r>
        <w:rPr>
          <w:color w:val="231F20"/>
          <w:spacing w:val="-26"/>
          <w:w w:val="105"/>
        </w:rPr>
        <w:t> </w:t>
      </w:r>
      <w:r>
        <w:rPr>
          <w:color w:val="231F20"/>
          <w:w w:val="105"/>
        </w:rPr>
        <w:t>mejorar</w:t>
      </w:r>
      <w:r>
        <w:rPr>
          <w:color w:val="231F20"/>
          <w:spacing w:val="-26"/>
          <w:w w:val="105"/>
        </w:rPr>
        <w:t> </w:t>
      </w:r>
      <w:r>
        <w:rPr>
          <w:color w:val="010202"/>
          <w:w w:val="105"/>
        </w:rPr>
        <w:t>su</w:t>
      </w:r>
      <w:r>
        <w:rPr>
          <w:color w:val="010202"/>
          <w:spacing w:val="-26"/>
          <w:w w:val="105"/>
        </w:rPr>
        <w:t> </w:t>
      </w:r>
      <w:r>
        <w:rPr>
          <w:color w:val="010202"/>
          <w:w w:val="105"/>
        </w:rPr>
        <w:t>desempeño,</w:t>
      </w:r>
      <w:r>
        <w:rPr>
          <w:color w:val="010202"/>
          <w:spacing w:val="-26"/>
          <w:w w:val="105"/>
        </w:rPr>
        <w:t> </w:t>
      </w:r>
      <w:r>
        <w:rPr>
          <w:color w:val="010202"/>
          <w:w w:val="105"/>
        </w:rPr>
        <w:t>pero</w:t>
      </w:r>
      <w:r>
        <w:rPr>
          <w:color w:val="010202"/>
          <w:spacing w:val="-26"/>
          <w:w w:val="105"/>
        </w:rPr>
        <w:t> </w:t>
      </w:r>
      <w:r>
        <w:rPr>
          <w:color w:val="010202"/>
          <w:w w:val="105"/>
        </w:rPr>
        <w:t>los</w:t>
      </w:r>
      <w:r>
        <w:rPr>
          <w:color w:val="010202"/>
          <w:spacing w:val="-26"/>
          <w:w w:val="105"/>
        </w:rPr>
        <w:t> </w:t>
      </w:r>
      <w:r>
        <w:rPr>
          <w:color w:val="010202"/>
          <w:w w:val="105"/>
        </w:rPr>
        <w:t>resultados no</w:t>
      </w:r>
      <w:r>
        <w:rPr>
          <w:color w:val="010202"/>
          <w:spacing w:val="-30"/>
          <w:w w:val="105"/>
        </w:rPr>
        <w:t> </w:t>
      </w:r>
      <w:r>
        <w:rPr>
          <w:color w:val="010202"/>
          <w:w w:val="105"/>
        </w:rPr>
        <w:t>se</w:t>
      </w:r>
      <w:r>
        <w:rPr>
          <w:color w:val="010202"/>
          <w:spacing w:val="-30"/>
          <w:w w:val="105"/>
        </w:rPr>
        <w:t> </w:t>
      </w:r>
      <w:r>
        <w:rPr>
          <w:color w:val="010202"/>
          <w:w w:val="105"/>
        </w:rPr>
        <w:t>generan</w:t>
      </w:r>
      <w:r>
        <w:rPr>
          <w:color w:val="010202"/>
          <w:spacing w:val="-30"/>
          <w:w w:val="105"/>
        </w:rPr>
        <w:t> </w:t>
      </w:r>
      <w:r>
        <w:rPr>
          <w:color w:val="010202"/>
          <w:w w:val="105"/>
        </w:rPr>
        <w:t>de</w:t>
      </w:r>
      <w:r>
        <w:rPr>
          <w:color w:val="010202"/>
          <w:spacing w:val="-30"/>
          <w:w w:val="105"/>
        </w:rPr>
        <w:t> </w:t>
      </w:r>
      <w:r>
        <w:rPr>
          <w:color w:val="010202"/>
          <w:w w:val="105"/>
        </w:rPr>
        <w:t>forma</w:t>
      </w:r>
      <w:r>
        <w:rPr>
          <w:color w:val="010202"/>
          <w:spacing w:val="-30"/>
          <w:w w:val="105"/>
        </w:rPr>
        <w:t> </w:t>
      </w:r>
      <w:r>
        <w:rPr>
          <w:color w:val="010202"/>
          <w:w w:val="105"/>
        </w:rPr>
        <w:t>automática;</w:t>
      </w:r>
      <w:r>
        <w:rPr>
          <w:color w:val="010202"/>
          <w:spacing w:val="-30"/>
          <w:w w:val="105"/>
        </w:rPr>
        <w:t> </w:t>
      </w:r>
      <w:r>
        <w:rPr>
          <w:color w:val="010202"/>
          <w:w w:val="105"/>
        </w:rPr>
        <w:t>el</w:t>
      </w:r>
      <w:r>
        <w:rPr>
          <w:color w:val="010202"/>
          <w:spacing w:val="-30"/>
          <w:w w:val="105"/>
        </w:rPr>
        <w:t> </w:t>
      </w:r>
      <w:r>
        <w:rPr>
          <w:color w:val="010202"/>
          <w:w w:val="105"/>
        </w:rPr>
        <w:t>uso</w:t>
      </w:r>
      <w:r>
        <w:rPr>
          <w:color w:val="010202"/>
          <w:spacing w:val="-30"/>
          <w:w w:val="105"/>
        </w:rPr>
        <w:t> </w:t>
      </w:r>
      <w:r>
        <w:rPr>
          <w:color w:val="010202"/>
          <w:w w:val="105"/>
        </w:rPr>
        <w:t>de</w:t>
      </w:r>
      <w:r>
        <w:rPr>
          <w:color w:val="010202"/>
          <w:spacing w:val="-30"/>
          <w:w w:val="105"/>
        </w:rPr>
        <w:t> </w:t>
      </w:r>
      <w:r>
        <w:rPr>
          <w:color w:val="010202"/>
          <w:w w:val="105"/>
          <w:sz w:val="28"/>
        </w:rPr>
        <w:t>ti</w:t>
      </w:r>
      <w:r>
        <w:rPr>
          <w:color w:val="010202"/>
          <w:spacing w:val="-40"/>
          <w:w w:val="105"/>
          <w:sz w:val="28"/>
        </w:rPr>
        <w:t> </w:t>
      </w:r>
      <w:r>
        <w:rPr>
          <w:color w:val="010202"/>
          <w:w w:val="105"/>
        </w:rPr>
        <w:t>debe</w:t>
      </w:r>
      <w:r>
        <w:rPr>
          <w:color w:val="010202"/>
          <w:spacing w:val="-30"/>
          <w:w w:val="105"/>
        </w:rPr>
        <w:t> </w:t>
      </w:r>
      <w:r>
        <w:rPr>
          <w:color w:val="010202"/>
          <w:w w:val="105"/>
        </w:rPr>
        <w:t>acompañarse</w:t>
      </w:r>
      <w:r>
        <w:rPr>
          <w:color w:val="010202"/>
          <w:spacing w:val="-30"/>
          <w:w w:val="105"/>
        </w:rPr>
        <w:t> </w:t>
      </w:r>
      <w:r>
        <w:rPr>
          <w:color w:val="010202"/>
          <w:w w:val="105"/>
        </w:rPr>
        <w:t>de</w:t>
      </w:r>
      <w:r>
        <w:rPr>
          <w:color w:val="010202"/>
          <w:spacing w:val="-30"/>
          <w:w w:val="105"/>
        </w:rPr>
        <w:t> </w:t>
      </w:r>
      <w:r>
        <w:rPr>
          <w:color w:val="010202"/>
          <w:w w:val="105"/>
        </w:rPr>
        <w:t>cambios</w:t>
      </w:r>
      <w:r>
        <w:rPr>
          <w:color w:val="010202"/>
          <w:spacing w:val="-30"/>
          <w:w w:val="105"/>
        </w:rPr>
        <w:t> </w:t>
      </w:r>
      <w:r>
        <w:rPr>
          <w:color w:val="010202"/>
          <w:w w:val="105"/>
        </w:rPr>
        <w:t>importan- </w:t>
      </w:r>
      <w:r>
        <w:rPr>
          <w:color w:val="010202"/>
        </w:rPr>
        <w:t>tes</w:t>
      </w:r>
      <w:r>
        <w:rPr>
          <w:color w:val="010202"/>
          <w:spacing w:val="-7"/>
        </w:rPr>
        <w:t> </w:t>
      </w:r>
      <w:r>
        <w:rPr>
          <w:color w:val="010202"/>
        </w:rPr>
        <w:t>en</w:t>
      </w:r>
      <w:r>
        <w:rPr>
          <w:color w:val="010202"/>
          <w:spacing w:val="-7"/>
        </w:rPr>
        <w:t> </w:t>
      </w:r>
      <w:r>
        <w:rPr>
          <w:color w:val="010202"/>
        </w:rPr>
        <w:t>los</w:t>
      </w:r>
      <w:r>
        <w:rPr>
          <w:color w:val="010202"/>
          <w:spacing w:val="-7"/>
        </w:rPr>
        <w:t> </w:t>
      </w:r>
      <w:r>
        <w:rPr>
          <w:color w:val="010202"/>
        </w:rPr>
        <w:t>procesos</w:t>
      </w:r>
      <w:r>
        <w:rPr>
          <w:color w:val="010202"/>
          <w:spacing w:val="-7"/>
        </w:rPr>
        <w:t> </w:t>
      </w:r>
      <w:r>
        <w:rPr>
          <w:color w:val="010202"/>
        </w:rPr>
        <w:t>internos</w:t>
      </w:r>
      <w:r>
        <w:rPr>
          <w:color w:val="010202"/>
          <w:spacing w:val="-7"/>
        </w:rPr>
        <w:t> </w:t>
      </w:r>
      <w:r>
        <w:rPr>
          <w:color w:val="010202"/>
        </w:rPr>
        <w:t>y</w:t>
      </w:r>
      <w:r>
        <w:rPr>
          <w:color w:val="010202"/>
          <w:spacing w:val="-7"/>
        </w:rPr>
        <w:t> </w:t>
      </w:r>
      <w:r>
        <w:rPr>
          <w:color w:val="010202"/>
        </w:rPr>
        <w:t>en</w:t>
      </w:r>
      <w:r>
        <w:rPr>
          <w:color w:val="010202"/>
          <w:spacing w:val="-7"/>
        </w:rPr>
        <w:t> </w:t>
      </w:r>
      <w:r>
        <w:rPr>
          <w:color w:val="010202"/>
        </w:rPr>
        <w:t>las</w:t>
      </w:r>
      <w:r>
        <w:rPr>
          <w:color w:val="010202"/>
          <w:spacing w:val="-7"/>
        </w:rPr>
        <w:t> </w:t>
      </w:r>
      <w:r>
        <w:rPr>
          <w:color w:val="010202"/>
        </w:rPr>
        <w:t>relaciones</w:t>
      </w:r>
      <w:r>
        <w:rPr>
          <w:color w:val="010202"/>
          <w:spacing w:val="-7"/>
        </w:rPr>
        <w:t> </w:t>
      </w:r>
      <w:r>
        <w:rPr>
          <w:color w:val="010202"/>
        </w:rPr>
        <w:t>de</w:t>
      </w:r>
      <w:r>
        <w:rPr>
          <w:color w:val="010202"/>
          <w:spacing w:val="-7"/>
        </w:rPr>
        <w:t> </w:t>
      </w:r>
      <w:r>
        <w:rPr>
          <w:color w:val="010202"/>
        </w:rPr>
        <w:t>la</w:t>
      </w:r>
      <w:r>
        <w:rPr>
          <w:color w:val="010202"/>
          <w:spacing w:val="-7"/>
        </w:rPr>
        <w:t> </w:t>
      </w:r>
      <w:r>
        <w:rPr>
          <w:color w:val="010202"/>
        </w:rPr>
        <w:t>empresa</w:t>
      </w:r>
      <w:r>
        <w:rPr>
          <w:color w:val="010202"/>
          <w:spacing w:val="-7"/>
        </w:rPr>
        <w:t> </w:t>
      </w:r>
      <w:r>
        <w:rPr>
          <w:color w:val="010202"/>
        </w:rPr>
        <w:t>con</w:t>
      </w:r>
      <w:r>
        <w:rPr>
          <w:color w:val="010202"/>
          <w:spacing w:val="-7"/>
        </w:rPr>
        <w:t> </w:t>
      </w:r>
      <w:r>
        <w:rPr>
          <w:color w:val="010202"/>
        </w:rPr>
        <w:t>agentes</w:t>
      </w:r>
      <w:r>
        <w:rPr>
          <w:color w:val="010202"/>
          <w:spacing w:val="-7"/>
        </w:rPr>
        <w:t> </w:t>
      </w:r>
      <w:r>
        <w:rPr>
          <w:color w:val="010202"/>
        </w:rPr>
        <w:t>internos</w:t>
      </w:r>
      <w:r>
        <w:rPr>
          <w:color w:val="010202"/>
          <w:spacing w:val="-7"/>
        </w:rPr>
        <w:t> </w:t>
      </w:r>
      <w:r>
        <w:rPr>
          <w:color w:val="010202"/>
        </w:rPr>
        <w:t>y</w:t>
      </w:r>
      <w:r>
        <w:rPr>
          <w:color w:val="010202"/>
          <w:spacing w:val="-7"/>
        </w:rPr>
        <w:t> </w:t>
      </w:r>
      <w:r>
        <w:rPr>
          <w:color w:val="010202"/>
          <w:spacing w:val="-3"/>
        </w:rPr>
        <w:t>exter- </w:t>
      </w:r>
      <w:r>
        <w:rPr>
          <w:color w:val="010202"/>
          <w:w w:val="105"/>
        </w:rPr>
        <w:t>nos</w:t>
      </w:r>
      <w:r>
        <w:rPr>
          <w:color w:val="010202"/>
          <w:spacing w:val="-25"/>
          <w:w w:val="105"/>
        </w:rPr>
        <w:t> </w:t>
      </w:r>
      <w:r>
        <w:rPr>
          <w:color w:val="010202"/>
          <w:w w:val="105"/>
        </w:rPr>
        <w:t>(</w:t>
      </w:r>
      <w:r>
        <w:rPr>
          <w:color w:val="010202"/>
          <w:w w:val="105"/>
          <w:sz w:val="28"/>
        </w:rPr>
        <w:t>ocde</w:t>
      </w:r>
      <w:r>
        <w:rPr>
          <w:color w:val="010202"/>
          <w:w w:val="105"/>
        </w:rPr>
        <w:t>,</w:t>
      </w:r>
      <w:r>
        <w:rPr>
          <w:color w:val="010202"/>
          <w:spacing w:val="-25"/>
          <w:w w:val="105"/>
        </w:rPr>
        <w:t> </w:t>
      </w:r>
      <w:r>
        <w:rPr>
          <w:color w:val="010202"/>
          <w:w w:val="105"/>
        </w:rPr>
        <w:t>2004).</w:t>
      </w:r>
      <w:r>
        <w:rPr>
          <w:color w:val="010202"/>
          <w:spacing w:val="-25"/>
          <w:w w:val="105"/>
        </w:rPr>
        <w:t> </w:t>
      </w:r>
      <w:r>
        <w:rPr>
          <w:color w:val="010202"/>
          <w:w w:val="105"/>
        </w:rPr>
        <w:t>Balboni,</w:t>
      </w:r>
      <w:r>
        <w:rPr>
          <w:color w:val="010202"/>
          <w:spacing w:val="-25"/>
          <w:w w:val="105"/>
        </w:rPr>
        <w:t> </w:t>
      </w:r>
      <w:r>
        <w:rPr>
          <w:color w:val="010202"/>
          <w:w w:val="105"/>
        </w:rPr>
        <w:t>Rovira</w:t>
      </w:r>
      <w:r>
        <w:rPr>
          <w:color w:val="010202"/>
          <w:spacing w:val="-25"/>
          <w:w w:val="105"/>
        </w:rPr>
        <w:t> </w:t>
      </w:r>
      <w:r>
        <w:rPr>
          <w:color w:val="010202"/>
          <w:w w:val="105"/>
        </w:rPr>
        <w:t>y</w:t>
      </w:r>
      <w:r>
        <w:rPr>
          <w:color w:val="010202"/>
          <w:spacing w:val="-25"/>
          <w:w w:val="105"/>
        </w:rPr>
        <w:t> </w:t>
      </w:r>
      <w:r>
        <w:rPr>
          <w:color w:val="010202"/>
          <w:spacing w:val="-3"/>
          <w:w w:val="105"/>
        </w:rPr>
        <w:t>Vergara</w:t>
      </w:r>
      <w:r>
        <w:rPr>
          <w:color w:val="010202"/>
          <w:spacing w:val="-25"/>
          <w:w w:val="105"/>
        </w:rPr>
        <w:t> </w:t>
      </w:r>
      <w:r>
        <w:rPr>
          <w:color w:val="010202"/>
          <w:w w:val="105"/>
        </w:rPr>
        <w:t>(2011)</w:t>
      </w:r>
      <w:r>
        <w:rPr>
          <w:color w:val="010202"/>
          <w:spacing w:val="-25"/>
          <w:w w:val="105"/>
        </w:rPr>
        <w:t> </w:t>
      </w:r>
      <w:r>
        <w:rPr>
          <w:color w:val="010202"/>
          <w:w w:val="105"/>
        </w:rPr>
        <w:t>enfatizan</w:t>
      </w:r>
      <w:r>
        <w:rPr>
          <w:color w:val="010202"/>
          <w:spacing w:val="-25"/>
          <w:w w:val="105"/>
        </w:rPr>
        <w:t> </w:t>
      </w:r>
      <w:r>
        <w:rPr>
          <w:color w:val="010202"/>
          <w:w w:val="105"/>
        </w:rPr>
        <w:t>la</w:t>
      </w:r>
      <w:r>
        <w:rPr>
          <w:color w:val="010202"/>
          <w:spacing w:val="-25"/>
          <w:w w:val="105"/>
        </w:rPr>
        <w:t> </w:t>
      </w:r>
      <w:r>
        <w:rPr>
          <w:color w:val="010202"/>
          <w:w w:val="105"/>
        </w:rPr>
        <w:t>complementariedad</w:t>
      </w:r>
      <w:r>
        <w:rPr>
          <w:color w:val="010202"/>
          <w:spacing w:val="-25"/>
          <w:w w:val="105"/>
        </w:rPr>
        <w:t> </w:t>
      </w:r>
      <w:r>
        <w:rPr>
          <w:color w:val="010202"/>
          <w:w w:val="105"/>
        </w:rPr>
        <w:t>de las</w:t>
      </w:r>
      <w:r>
        <w:rPr>
          <w:color w:val="010202"/>
          <w:spacing w:val="-27"/>
          <w:w w:val="105"/>
        </w:rPr>
        <w:t> </w:t>
      </w:r>
      <w:r>
        <w:rPr>
          <w:color w:val="010202"/>
          <w:w w:val="105"/>
          <w:sz w:val="28"/>
        </w:rPr>
        <w:t>ti</w:t>
      </w:r>
      <w:r>
        <w:rPr>
          <w:color w:val="010202"/>
          <w:spacing w:val="-48"/>
          <w:w w:val="105"/>
          <w:sz w:val="28"/>
        </w:rPr>
        <w:t> </w:t>
      </w:r>
      <w:r>
        <w:rPr>
          <w:color w:val="010202"/>
          <w:w w:val="105"/>
        </w:rPr>
        <w:t>con</w:t>
      </w:r>
      <w:r>
        <w:rPr>
          <w:color w:val="010202"/>
          <w:spacing w:val="-32"/>
          <w:w w:val="105"/>
        </w:rPr>
        <w:t> </w:t>
      </w:r>
      <w:r>
        <w:rPr>
          <w:color w:val="010202"/>
          <w:w w:val="105"/>
        </w:rPr>
        <w:t>otros</w:t>
      </w:r>
      <w:r>
        <w:rPr>
          <w:color w:val="010202"/>
          <w:spacing w:val="-32"/>
          <w:w w:val="105"/>
        </w:rPr>
        <w:t> </w:t>
      </w:r>
      <w:r>
        <w:rPr>
          <w:color w:val="010202"/>
          <w:w w:val="105"/>
        </w:rPr>
        <w:t>factores,</w:t>
      </w:r>
      <w:r>
        <w:rPr>
          <w:color w:val="010202"/>
          <w:spacing w:val="-32"/>
          <w:w w:val="105"/>
        </w:rPr>
        <w:t> </w:t>
      </w:r>
      <w:r>
        <w:rPr>
          <w:color w:val="010202"/>
          <w:w w:val="105"/>
        </w:rPr>
        <w:t>como</w:t>
      </w:r>
      <w:r>
        <w:rPr>
          <w:color w:val="010202"/>
          <w:spacing w:val="-32"/>
          <w:w w:val="105"/>
        </w:rPr>
        <w:t> </w:t>
      </w:r>
      <w:r>
        <w:rPr>
          <w:color w:val="010202"/>
          <w:w w:val="105"/>
        </w:rPr>
        <w:t>la</w:t>
      </w:r>
      <w:r>
        <w:rPr>
          <w:color w:val="010202"/>
          <w:spacing w:val="-32"/>
          <w:w w:val="105"/>
        </w:rPr>
        <w:t> </w:t>
      </w:r>
      <w:r>
        <w:rPr>
          <w:color w:val="010202"/>
          <w:w w:val="105"/>
        </w:rPr>
        <w:t>calidad</w:t>
      </w:r>
      <w:r>
        <w:rPr>
          <w:color w:val="010202"/>
          <w:spacing w:val="-32"/>
          <w:w w:val="105"/>
        </w:rPr>
        <w:t> </w:t>
      </w:r>
      <w:r>
        <w:rPr>
          <w:color w:val="010202"/>
          <w:w w:val="105"/>
        </w:rPr>
        <w:t>del</w:t>
      </w:r>
      <w:r>
        <w:rPr>
          <w:color w:val="010202"/>
          <w:spacing w:val="-32"/>
          <w:w w:val="105"/>
        </w:rPr>
        <w:t> </w:t>
      </w:r>
      <w:r>
        <w:rPr>
          <w:color w:val="010202"/>
          <w:w w:val="105"/>
        </w:rPr>
        <w:t>capital</w:t>
      </w:r>
      <w:r>
        <w:rPr>
          <w:color w:val="010202"/>
          <w:spacing w:val="-32"/>
          <w:w w:val="105"/>
        </w:rPr>
        <w:t> </w:t>
      </w:r>
      <w:r>
        <w:rPr>
          <w:color w:val="010202"/>
          <w:w w:val="105"/>
        </w:rPr>
        <w:t>humano,</w:t>
      </w:r>
      <w:r>
        <w:rPr>
          <w:color w:val="010202"/>
          <w:spacing w:val="-32"/>
          <w:w w:val="105"/>
        </w:rPr>
        <w:t> </w:t>
      </w:r>
      <w:r>
        <w:rPr>
          <w:color w:val="010202"/>
          <w:w w:val="105"/>
        </w:rPr>
        <w:t>las</w:t>
      </w:r>
      <w:r>
        <w:rPr>
          <w:color w:val="010202"/>
          <w:spacing w:val="-32"/>
          <w:w w:val="105"/>
        </w:rPr>
        <w:t> </w:t>
      </w:r>
      <w:r>
        <w:rPr>
          <w:color w:val="010202"/>
          <w:w w:val="105"/>
        </w:rPr>
        <w:t>capacidades</w:t>
      </w:r>
      <w:r>
        <w:rPr>
          <w:color w:val="010202"/>
          <w:spacing w:val="-32"/>
          <w:w w:val="105"/>
        </w:rPr>
        <w:t> </w:t>
      </w:r>
      <w:r>
        <w:rPr>
          <w:color w:val="010202"/>
          <w:w w:val="105"/>
        </w:rPr>
        <w:t>innovadoras </w:t>
      </w:r>
      <w:r>
        <w:rPr>
          <w:color w:val="010202"/>
        </w:rPr>
        <w:t>y los cambios</w:t>
      </w:r>
      <w:r>
        <w:rPr>
          <w:color w:val="010202"/>
          <w:spacing w:val="-2"/>
        </w:rPr>
        <w:t> </w:t>
      </w:r>
      <w:r>
        <w:rPr>
          <w:color w:val="010202"/>
        </w:rPr>
        <w:t>organizacionales.</w:t>
      </w:r>
    </w:p>
    <w:p>
      <w:pPr>
        <w:pStyle w:val="BodyText"/>
        <w:spacing w:line="261" w:lineRule="auto" w:before="43"/>
        <w:ind w:left="113" w:right="502" w:firstLine="283"/>
        <w:jc w:val="both"/>
      </w:pPr>
      <w:r>
        <w:rPr>
          <w:color w:val="010202"/>
          <w:w w:val="105"/>
        </w:rPr>
        <w:t>Adicionalmente,</w:t>
      </w:r>
      <w:r>
        <w:rPr>
          <w:color w:val="010202"/>
          <w:spacing w:val="-29"/>
          <w:w w:val="105"/>
        </w:rPr>
        <w:t> </w:t>
      </w:r>
      <w:r>
        <w:rPr>
          <w:color w:val="010202"/>
          <w:w w:val="105"/>
        </w:rPr>
        <w:t>para</w:t>
      </w:r>
      <w:r>
        <w:rPr>
          <w:color w:val="010202"/>
          <w:spacing w:val="-29"/>
          <w:w w:val="105"/>
        </w:rPr>
        <w:t> </w:t>
      </w:r>
      <w:r>
        <w:rPr>
          <w:color w:val="010202"/>
          <w:w w:val="105"/>
        </w:rPr>
        <w:t>que</w:t>
      </w:r>
      <w:r>
        <w:rPr>
          <w:color w:val="010202"/>
          <w:spacing w:val="-29"/>
          <w:w w:val="105"/>
        </w:rPr>
        <w:t> </w:t>
      </w:r>
      <w:r>
        <w:rPr>
          <w:color w:val="010202"/>
          <w:w w:val="105"/>
        </w:rPr>
        <w:t>la</w:t>
      </w:r>
      <w:r>
        <w:rPr>
          <w:color w:val="010202"/>
          <w:spacing w:val="-29"/>
          <w:w w:val="105"/>
        </w:rPr>
        <w:t> </w:t>
      </w:r>
      <w:r>
        <w:rPr>
          <w:color w:val="010202"/>
          <w:w w:val="105"/>
        </w:rPr>
        <w:t>adopción</w:t>
      </w:r>
      <w:r>
        <w:rPr>
          <w:color w:val="010202"/>
          <w:spacing w:val="-29"/>
          <w:w w:val="105"/>
        </w:rPr>
        <w:t> </w:t>
      </w:r>
      <w:r>
        <w:rPr>
          <w:color w:val="010202"/>
          <w:w w:val="105"/>
        </w:rPr>
        <w:t>de</w:t>
      </w:r>
      <w:r>
        <w:rPr>
          <w:color w:val="010202"/>
          <w:spacing w:val="-29"/>
          <w:w w:val="105"/>
        </w:rPr>
        <w:t> </w:t>
      </w:r>
      <w:r>
        <w:rPr>
          <w:color w:val="010202"/>
          <w:w w:val="105"/>
          <w:sz w:val="28"/>
        </w:rPr>
        <w:t>ti</w:t>
      </w:r>
      <w:r>
        <w:rPr>
          <w:color w:val="010202"/>
          <w:spacing w:val="-45"/>
          <w:w w:val="105"/>
          <w:sz w:val="28"/>
        </w:rPr>
        <w:t> </w:t>
      </w:r>
      <w:r>
        <w:rPr>
          <w:color w:val="010202"/>
          <w:w w:val="105"/>
        </w:rPr>
        <w:t>apoye</w:t>
      </w:r>
      <w:r>
        <w:rPr>
          <w:color w:val="010202"/>
          <w:spacing w:val="-29"/>
          <w:w w:val="105"/>
        </w:rPr>
        <w:t> </w:t>
      </w:r>
      <w:r>
        <w:rPr>
          <w:color w:val="010202"/>
          <w:w w:val="105"/>
        </w:rPr>
        <w:t>la</w:t>
      </w:r>
      <w:r>
        <w:rPr>
          <w:color w:val="010202"/>
          <w:spacing w:val="-29"/>
          <w:w w:val="105"/>
        </w:rPr>
        <w:t> </w:t>
      </w:r>
      <w:r>
        <w:rPr>
          <w:color w:val="010202"/>
          <w:w w:val="105"/>
          <w:sz w:val="28"/>
        </w:rPr>
        <w:t>gc</w:t>
      </w:r>
      <w:r>
        <w:rPr>
          <w:color w:val="010202"/>
          <w:spacing w:val="-38"/>
          <w:w w:val="105"/>
          <w:sz w:val="28"/>
        </w:rPr>
        <w:t> </w:t>
      </w:r>
      <w:r>
        <w:rPr>
          <w:color w:val="010202"/>
          <w:w w:val="105"/>
        </w:rPr>
        <w:t>debe</w:t>
      </w:r>
      <w:r>
        <w:rPr>
          <w:color w:val="010202"/>
          <w:spacing w:val="-29"/>
          <w:w w:val="105"/>
        </w:rPr>
        <w:t> </w:t>
      </w:r>
      <w:r>
        <w:rPr>
          <w:color w:val="010202"/>
          <w:w w:val="105"/>
        </w:rPr>
        <w:t>acompañarse</w:t>
      </w:r>
      <w:r>
        <w:rPr>
          <w:color w:val="010202"/>
          <w:spacing w:val="-29"/>
          <w:w w:val="105"/>
        </w:rPr>
        <w:t> </w:t>
      </w:r>
      <w:r>
        <w:rPr>
          <w:color w:val="010202"/>
          <w:w w:val="105"/>
        </w:rPr>
        <w:t>de</w:t>
      </w:r>
      <w:r>
        <w:rPr>
          <w:color w:val="010202"/>
          <w:spacing w:val="-29"/>
          <w:w w:val="105"/>
        </w:rPr>
        <w:t> </w:t>
      </w:r>
      <w:r>
        <w:rPr>
          <w:color w:val="231F20"/>
          <w:w w:val="105"/>
        </w:rPr>
        <w:t>lideraz- go,</w:t>
      </w:r>
      <w:r>
        <w:rPr>
          <w:color w:val="231F20"/>
          <w:spacing w:val="-18"/>
          <w:w w:val="105"/>
        </w:rPr>
        <w:t> </w:t>
      </w:r>
      <w:r>
        <w:rPr>
          <w:color w:val="231F20"/>
          <w:w w:val="105"/>
        </w:rPr>
        <w:t>actividades</w:t>
      </w:r>
      <w:r>
        <w:rPr>
          <w:color w:val="231F20"/>
          <w:spacing w:val="-18"/>
          <w:w w:val="105"/>
        </w:rPr>
        <w:t> </w:t>
      </w:r>
      <w:r>
        <w:rPr>
          <w:color w:val="231F20"/>
          <w:w w:val="105"/>
        </w:rPr>
        <w:t>organizacionales</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capacitación</w:t>
      </w:r>
      <w:r>
        <w:rPr>
          <w:color w:val="231F20"/>
          <w:spacing w:val="-18"/>
          <w:w w:val="105"/>
        </w:rPr>
        <w:t> </w:t>
      </w:r>
      <w:r>
        <w:rPr>
          <w:color w:val="231F20"/>
          <w:w w:val="105"/>
        </w:rPr>
        <w:t>(Chugh,</w:t>
      </w:r>
      <w:r>
        <w:rPr>
          <w:color w:val="231F20"/>
          <w:spacing w:val="-18"/>
          <w:w w:val="105"/>
        </w:rPr>
        <w:t> </w:t>
      </w:r>
      <w:r>
        <w:rPr>
          <w:color w:val="231F20"/>
          <w:w w:val="105"/>
        </w:rPr>
        <w:t>Chugh</w:t>
      </w:r>
      <w:r>
        <w:rPr>
          <w:color w:val="231F20"/>
          <w:spacing w:val="-18"/>
          <w:w w:val="105"/>
        </w:rPr>
        <w:t> </w:t>
      </w:r>
      <w:r>
        <w:rPr>
          <w:color w:val="231F20"/>
          <w:w w:val="105"/>
        </w:rPr>
        <w:t>y</w:t>
      </w:r>
      <w:r>
        <w:rPr>
          <w:color w:val="231F20"/>
          <w:spacing w:val="-18"/>
          <w:w w:val="105"/>
        </w:rPr>
        <w:t> </w:t>
      </w:r>
      <w:r>
        <w:rPr>
          <w:color w:val="231F20"/>
          <w:w w:val="105"/>
        </w:rPr>
        <w:t>Punia,</w:t>
      </w:r>
      <w:r>
        <w:rPr>
          <w:color w:val="231F20"/>
          <w:spacing w:val="-18"/>
          <w:w w:val="105"/>
        </w:rPr>
        <w:t> </w:t>
      </w:r>
      <w:r>
        <w:rPr>
          <w:color w:val="231F20"/>
          <w:w w:val="105"/>
        </w:rPr>
        <w:t>2013)</w:t>
      </w:r>
      <w:r>
        <w:rPr>
          <w:color w:val="231F20"/>
          <w:spacing w:val="-18"/>
          <w:w w:val="105"/>
        </w:rPr>
        <w:t> </w:t>
      </w:r>
      <w:r>
        <w:rPr>
          <w:color w:val="231F20"/>
          <w:w w:val="105"/>
        </w:rPr>
        <w:t>(véase </w:t>
      </w:r>
      <w:r>
        <w:rPr>
          <w:color w:val="231F20"/>
          <w:spacing w:val="-4"/>
          <w:w w:val="105"/>
        </w:rPr>
        <w:t>Tabla</w:t>
      </w:r>
      <w:r>
        <w:rPr>
          <w:color w:val="231F20"/>
          <w:spacing w:val="-8"/>
          <w:w w:val="105"/>
        </w:rPr>
        <w:t> </w:t>
      </w:r>
      <w:r>
        <w:rPr>
          <w:color w:val="231F20"/>
          <w:w w:val="105"/>
        </w:rPr>
        <w:t>III.3).</w:t>
      </w:r>
    </w:p>
    <w:p>
      <w:pPr>
        <w:spacing w:after="0" w:line="261" w:lineRule="auto"/>
        <w:jc w:val="both"/>
        <w:sectPr>
          <w:pgSz w:w="9930" w:h="12190"/>
          <w:pgMar w:header="0" w:footer="0" w:top="820" w:bottom="280" w:left="1020" w:right="300"/>
        </w:sectPr>
      </w:pPr>
    </w:p>
    <w:p>
      <w:pPr>
        <w:pStyle w:val="BodyText"/>
        <w:spacing w:before="4"/>
        <w:rPr>
          <w:sz w:val="13"/>
        </w:rPr>
      </w:pPr>
    </w:p>
    <w:p>
      <w:pPr>
        <w:spacing w:before="46"/>
        <w:ind w:left="492" w:right="121" w:firstLine="0"/>
        <w:jc w:val="center"/>
        <w:rPr>
          <w:b/>
          <w:sz w:val="19"/>
        </w:rPr>
      </w:pPr>
      <w:r>
        <w:rPr>
          <w:rFonts w:ascii="Palatino Linotype" w:hAnsi="Palatino Linotype"/>
          <w:b/>
          <w:color w:val="231F20"/>
          <w:sz w:val="20"/>
        </w:rPr>
        <w:t>Tabla III.3. Actividades paralelas requeridas para el éxito en el uso de las </w:t>
      </w:r>
      <w:r>
        <w:rPr>
          <w:b/>
          <w:color w:val="231F20"/>
          <w:w w:val="130"/>
          <w:sz w:val="19"/>
        </w:rPr>
        <w:t>ti</w:t>
      </w:r>
    </w:p>
    <w:p>
      <w:pPr>
        <w:spacing w:before="10"/>
        <w:ind w:left="492" w:right="121" w:firstLine="0"/>
        <w:jc w:val="center"/>
        <w:rPr>
          <w:rFonts w:ascii="Palatino Linotype" w:hAnsi="Palatino Linotype"/>
          <w:b/>
          <w:sz w:val="20"/>
        </w:rPr>
      </w:pPr>
      <w:r>
        <w:rPr>
          <w:rFonts w:ascii="Palatino Linotype" w:hAnsi="Palatino Linotype"/>
          <w:b/>
          <w:color w:val="231F20"/>
          <w:sz w:val="20"/>
        </w:rPr>
        <w:t>en la socialización del conocimiento</w:t>
      </w:r>
    </w:p>
    <w:p>
      <w:pPr>
        <w:pStyle w:val="BodyText"/>
        <w:spacing w:before="4"/>
        <w:rPr>
          <w:rFonts w:ascii="Palatino Linotype"/>
          <w:b/>
          <w:sz w:val="18"/>
        </w:rPr>
      </w:pPr>
    </w:p>
    <w:tbl>
      <w:tblPr>
        <w:tblW w:w="0" w:type="auto"/>
        <w:jc w:val="left"/>
        <w:tblInd w:w="48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89"/>
        <w:gridCol w:w="2723"/>
        <w:gridCol w:w="2755"/>
      </w:tblGrid>
      <w:tr>
        <w:trPr>
          <w:trHeight w:val="465" w:hRule="exact"/>
        </w:trPr>
        <w:tc>
          <w:tcPr>
            <w:tcW w:w="2489" w:type="dxa"/>
            <w:shd w:val="clear" w:color="auto" w:fill="D1D3D4"/>
          </w:tcPr>
          <w:p>
            <w:pPr>
              <w:pStyle w:val="TableParagraph"/>
              <w:spacing w:line="240" w:lineRule="auto" w:before="88"/>
              <w:ind w:left="768"/>
              <w:rPr>
                <w:rFonts w:ascii="Palatino Linotype"/>
                <w:b/>
                <w:sz w:val="21"/>
              </w:rPr>
            </w:pPr>
            <w:r>
              <w:rPr>
                <w:rFonts w:ascii="Palatino Linotype"/>
                <w:b/>
                <w:color w:val="231F20"/>
                <w:sz w:val="21"/>
              </w:rPr>
              <w:t>Liderazgo</w:t>
            </w:r>
          </w:p>
        </w:tc>
        <w:tc>
          <w:tcPr>
            <w:tcW w:w="2723" w:type="dxa"/>
            <w:shd w:val="clear" w:color="auto" w:fill="D1D3D4"/>
          </w:tcPr>
          <w:p>
            <w:pPr>
              <w:pStyle w:val="TableParagraph"/>
              <w:spacing w:line="240" w:lineRule="auto" w:before="88"/>
              <w:ind w:left="711" w:right="-3"/>
              <w:rPr>
                <w:rFonts w:ascii="Palatino Linotype" w:hAnsi="Palatino Linotype"/>
                <w:b/>
                <w:sz w:val="21"/>
              </w:rPr>
            </w:pPr>
            <w:r>
              <w:rPr>
                <w:rFonts w:ascii="Palatino Linotype" w:hAnsi="Palatino Linotype"/>
                <w:b/>
                <w:color w:val="231F20"/>
                <w:sz w:val="21"/>
              </w:rPr>
              <w:t>Organización</w:t>
            </w:r>
          </w:p>
        </w:tc>
        <w:tc>
          <w:tcPr>
            <w:tcW w:w="2755" w:type="dxa"/>
            <w:shd w:val="clear" w:color="auto" w:fill="D1D3D4"/>
          </w:tcPr>
          <w:p>
            <w:pPr>
              <w:pStyle w:val="TableParagraph"/>
              <w:spacing w:line="240" w:lineRule="auto" w:before="88"/>
              <w:ind w:left="759" w:right="-9"/>
              <w:rPr>
                <w:rFonts w:ascii="Palatino Linotype" w:hAnsi="Palatino Linotype"/>
                <w:b/>
                <w:sz w:val="21"/>
              </w:rPr>
            </w:pPr>
            <w:r>
              <w:rPr>
                <w:rFonts w:ascii="Palatino Linotype" w:hAnsi="Palatino Linotype"/>
                <w:b/>
                <w:color w:val="231F20"/>
                <w:sz w:val="21"/>
              </w:rPr>
              <w:t>Capacitación</w:t>
            </w:r>
          </w:p>
        </w:tc>
      </w:tr>
      <w:tr>
        <w:trPr>
          <w:trHeight w:val="324" w:hRule="exact"/>
        </w:trPr>
        <w:tc>
          <w:tcPr>
            <w:tcW w:w="2489" w:type="dxa"/>
            <w:tcBorders>
              <w:bottom w:val="nil"/>
            </w:tcBorders>
          </w:tcPr>
          <w:p>
            <w:pPr>
              <w:pStyle w:val="TableParagraph"/>
              <w:spacing w:line="240" w:lineRule="auto" w:before="38"/>
              <w:ind w:left="74"/>
              <w:rPr>
                <w:sz w:val="21"/>
              </w:rPr>
            </w:pPr>
            <w:r>
              <w:rPr>
                <w:color w:val="231F20"/>
                <w:sz w:val="21"/>
              </w:rPr>
              <w:t>Liderazgo motivacional,</w:t>
            </w:r>
          </w:p>
        </w:tc>
        <w:tc>
          <w:tcPr>
            <w:tcW w:w="2723" w:type="dxa"/>
            <w:tcBorders>
              <w:bottom w:val="nil"/>
            </w:tcBorders>
          </w:tcPr>
          <w:p>
            <w:pPr>
              <w:pStyle w:val="TableParagraph"/>
              <w:spacing w:line="240" w:lineRule="auto" w:before="38"/>
              <w:ind w:left="74" w:right="-3"/>
              <w:rPr>
                <w:sz w:val="21"/>
              </w:rPr>
            </w:pPr>
            <w:r>
              <w:rPr>
                <w:color w:val="231F20"/>
                <w:sz w:val="21"/>
              </w:rPr>
              <w:t>Organización plana, en la</w:t>
            </w:r>
          </w:p>
        </w:tc>
        <w:tc>
          <w:tcPr>
            <w:tcW w:w="2755" w:type="dxa"/>
            <w:tcBorders>
              <w:bottom w:val="nil"/>
            </w:tcBorders>
          </w:tcPr>
          <w:p>
            <w:pPr>
              <w:pStyle w:val="TableParagraph"/>
              <w:spacing w:line="240" w:lineRule="auto" w:before="38"/>
              <w:ind w:left="74" w:right="-9"/>
              <w:rPr>
                <w:sz w:val="21"/>
              </w:rPr>
            </w:pPr>
            <w:r>
              <w:rPr>
                <w:color w:val="231F20"/>
                <w:sz w:val="21"/>
              </w:rPr>
              <w:t>Se apoyará generando grupos</w:t>
            </w:r>
          </w:p>
        </w:tc>
      </w:tr>
      <w:tr>
        <w:trPr>
          <w:trHeight w:val="280" w:hRule="exact"/>
        </w:trPr>
        <w:tc>
          <w:tcPr>
            <w:tcW w:w="2489" w:type="dxa"/>
            <w:tcBorders>
              <w:top w:val="nil"/>
              <w:bottom w:val="nil"/>
            </w:tcBorders>
          </w:tcPr>
          <w:p>
            <w:pPr>
              <w:pStyle w:val="TableParagraph"/>
              <w:spacing w:line="245" w:lineRule="exact"/>
              <w:ind w:left="74"/>
              <w:rPr>
                <w:sz w:val="21"/>
              </w:rPr>
            </w:pPr>
            <w:r>
              <w:rPr>
                <w:color w:val="231F20"/>
                <w:spacing w:val="-3"/>
                <w:sz w:val="21"/>
              </w:rPr>
              <w:t>para </w:t>
            </w:r>
            <w:r>
              <w:rPr>
                <w:color w:val="231F20"/>
                <w:spacing w:val="-4"/>
                <w:sz w:val="21"/>
              </w:rPr>
              <w:t>construir </w:t>
            </w:r>
            <w:r>
              <w:rPr>
                <w:color w:val="231F20"/>
                <w:sz w:val="21"/>
              </w:rPr>
              <w:t>un </w:t>
            </w:r>
            <w:r>
              <w:rPr>
                <w:color w:val="231F20"/>
                <w:spacing w:val="-4"/>
                <w:sz w:val="21"/>
              </w:rPr>
              <w:t>ambiente</w:t>
            </w:r>
          </w:p>
        </w:tc>
        <w:tc>
          <w:tcPr>
            <w:tcW w:w="2723" w:type="dxa"/>
            <w:tcBorders>
              <w:top w:val="nil"/>
              <w:bottom w:val="nil"/>
            </w:tcBorders>
          </w:tcPr>
          <w:p>
            <w:pPr>
              <w:pStyle w:val="TableParagraph"/>
              <w:spacing w:line="245" w:lineRule="exact"/>
              <w:ind w:left="74" w:right="-3"/>
              <w:rPr>
                <w:sz w:val="21"/>
              </w:rPr>
            </w:pPr>
            <w:r>
              <w:rPr>
                <w:color w:val="231F20"/>
                <w:sz w:val="21"/>
              </w:rPr>
              <w:t>que la comunicación activa</w:t>
            </w:r>
          </w:p>
        </w:tc>
        <w:tc>
          <w:tcPr>
            <w:tcW w:w="2755" w:type="dxa"/>
            <w:tcBorders>
              <w:top w:val="nil"/>
              <w:bottom w:val="nil"/>
            </w:tcBorders>
          </w:tcPr>
          <w:p>
            <w:pPr>
              <w:pStyle w:val="TableParagraph"/>
              <w:spacing w:line="245" w:lineRule="exact"/>
              <w:ind w:left="74" w:right="-9"/>
              <w:rPr>
                <w:sz w:val="21"/>
              </w:rPr>
            </w:pPr>
            <w:r>
              <w:rPr>
                <w:color w:val="231F20"/>
                <w:sz w:val="21"/>
              </w:rPr>
              <w:t>de trabajo de expertos y</w:t>
            </w:r>
          </w:p>
        </w:tc>
      </w:tr>
      <w:tr>
        <w:trPr>
          <w:trHeight w:val="280" w:hRule="exact"/>
        </w:trPr>
        <w:tc>
          <w:tcPr>
            <w:tcW w:w="2489" w:type="dxa"/>
            <w:tcBorders>
              <w:top w:val="nil"/>
              <w:bottom w:val="nil"/>
            </w:tcBorders>
          </w:tcPr>
          <w:p>
            <w:pPr>
              <w:pStyle w:val="TableParagraph"/>
              <w:spacing w:line="245" w:lineRule="exact"/>
              <w:ind w:left="74"/>
              <w:rPr>
                <w:sz w:val="21"/>
              </w:rPr>
            </w:pPr>
            <w:r>
              <w:rPr>
                <w:color w:val="231F20"/>
                <w:sz w:val="21"/>
              </w:rPr>
              <w:t>de apoyo, en el que se</w:t>
            </w:r>
          </w:p>
        </w:tc>
        <w:tc>
          <w:tcPr>
            <w:tcW w:w="2723" w:type="dxa"/>
            <w:tcBorders>
              <w:top w:val="nil"/>
              <w:bottom w:val="nil"/>
            </w:tcBorders>
          </w:tcPr>
          <w:p>
            <w:pPr>
              <w:pStyle w:val="TableParagraph"/>
              <w:spacing w:line="245" w:lineRule="exact"/>
              <w:ind w:left="74" w:right="-3"/>
              <w:rPr>
                <w:sz w:val="21"/>
              </w:rPr>
            </w:pPr>
            <w:r>
              <w:rPr>
                <w:color w:val="231F20"/>
                <w:sz w:val="21"/>
              </w:rPr>
              <w:t>entre los colaboradores se dé</w:t>
            </w:r>
          </w:p>
        </w:tc>
        <w:tc>
          <w:tcPr>
            <w:tcW w:w="2755" w:type="dxa"/>
            <w:tcBorders>
              <w:top w:val="nil"/>
              <w:bottom w:val="nil"/>
            </w:tcBorders>
          </w:tcPr>
          <w:p>
            <w:pPr>
              <w:pStyle w:val="TableParagraph"/>
              <w:spacing w:line="245" w:lineRule="exact"/>
              <w:ind w:left="74" w:right="-9"/>
              <w:rPr>
                <w:sz w:val="21"/>
              </w:rPr>
            </w:pPr>
            <w:r>
              <w:rPr>
                <w:color w:val="231F20"/>
                <w:sz w:val="21"/>
              </w:rPr>
              <w:t>novatos, para que puedan</w:t>
            </w:r>
          </w:p>
        </w:tc>
      </w:tr>
      <w:tr>
        <w:trPr>
          <w:trHeight w:val="280" w:hRule="exact"/>
        </w:trPr>
        <w:tc>
          <w:tcPr>
            <w:tcW w:w="2489" w:type="dxa"/>
            <w:tcBorders>
              <w:top w:val="nil"/>
              <w:bottom w:val="nil"/>
            </w:tcBorders>
          </w:tcPr>
          <w:p>
            <w:pPr>
              <w:pStyle w:val="TableParagraph"/>
              <w:spacing w:line="245" w:lineRule="exact"/>
              <w:ind w:left="74"/>
              <w:rPr>
                <w:sz w:val="21"/>
              </w:rPr>
            </w:pPr>
            <w:r>
              <w:rPr>
                <w:color w:val="231F20"/>
                <w:sz w:val="21"/>
              </w:rPr>
              <w:t>compartan los valores y</w:t>
            </w:r>
          </w:p>
        </w:tc>
        <w:tc>
          <w:tcPr>
            <w:tcW w:w="2723" w:type="dxa"/>
            <w:tcBorders>
              <w:top w:val="nil"/>
              <w:bottom w:val="nil"/>
            </w:tcBorders>
          </w:tcPr>
          <w:p>
            <w:pPr>
              <w:pStyle w:val="TableParagraph"/>
              <w:spacing w:line="245" w:lineRule="exact"/>
              <w:ind w:left="74" w:right="-3"/>
              <w:rPr>
                <w:sz w:val="21"/>
              </w:rPr>
            </w:pPr>
            <w:r>
              <w:rPr>
                <w:color w:val="231F20"/>
                <w:sz w:val="21"/>
              </w:rPr>
              <w:t>en forma natural, respetando</w:t>
            </w:r>
          </w:p>
        </w:tc>
        <w:tc>
          <w:tcPr>
            <w:tcW w:w="2755" w:type="dxa"/>
            <w:tcBorders>
              <w:top w:val="nil"/>
              <w:bottom w:val="nil"/>
            </w:tcBorders>
          </w:tcPr>
          <w:p>
            <w:pPr>
              <w:pStyle w:val="TableParagraph"/>
              <w:spacing w:line="245" w:lineRule="exact"/>
              <w:ind w:left="74" w:right="-9"/>
              <w:rPr>
                <w:sz w:val="21"/>
              </w:rPr>
            </w:pPr>
            <w:r>
              <w:rPr>
                <w:color w:val="231F20"/>
                <w:sz w:val="21"/>
              </w:rPr>
              <w:t>compartir conocimientos,</w:t>
            </w:r>
          </w:p>
        </w:tc>
      </w:tr>
      <w:tr>
        <w:trPr>
          <w:trHeight w:val="280" w:hRule="exact"/>
        </w:trPr>
        <w:tc>
          <w:tcPr>
            <w:tcW w:w="2489" w:type="dxa"/>
            <w:tcBorders>
              <w:top w:val="nil"/>
              <w:bottom w:val="nil"/>
            </w:tcBorders>
          </w:tcPr>
          <w:p>
            <w:pPr>
              <w:pStyle w:val="TableParagraph"/>
              <w:spacing w:line="245" w:lineRule="exact"/>
              <w:ind w:left="74"/>
              <w:rPr>
                <w:sz w:val="21"/>
              </w:rPr>
            </w:pPr>
            <w:r>
              <w:rPr>
                <w:color w:val="231F20"/>
                <w:sz w:val="21"/>
              </w:rPr>
              <w:t>conocimientos por medio</w:t>
            </w:r>
          </w:p>
        </w:tc>
        <w:tc>
          <w:tcPr>
            <w:tcW w:w="2723" w:type="dxa"/>
            <w:tcBorders>
              <w:top w:val="nil"/>
              <w:bottom w:val="nil"/>
            </w:tcBorders>
          </w:tcPr>
          <w:p>
            <w:pPr>
              <w:pStyle w:val="TableParagraph"/>
              <w:spacing w:line="245" w:lineRule="exact"/>
              <w:ind w:left="74" w:right="-3"/>
              <w:rPr>
                <w:sz w:val="21"/>
              </w:rPr>
            </w:pPr>
            <w:r>
              <w:rPr>
                <w:color w:val="231F20"/>
                <w:sz w:val="21"/>
              </w:rPr>
              <w:t>las diferencias entre grupos</w:t>
            </w:r>
          </w:p>
        </w:tc>
        <w:tc>
          <w:tcPr>
            <w:tcW w:w="2755" w:type="dxa"/>
            <w:tcBorders>
              <w:top w:val="nil"/>
              <w:bottom w:val="nil"/>
            </w:tcBorders>
          </w:tcPr>
          <w:p>
            <w:pPr>
              <w:pStyle w:val="TableParagraph"/>
              <w:spacing w:line="245" w:lineRule="exact"/>
              <w:ind w:left="74" w:right="-9"/>
              <w:rPr>
                <w:sz w:val="21"/>
              </w:rPr>
            </w:pPr>
            <w:r>
              <w:rPr>
                <w:color w:val="231F20"/>
                <w:sz w:val="21"/>
              </w:rPr>
              <w:t>ideas y valores unos y otros</w:t>
            </w:r>
          </w:p>
        </w:tc>
      </w:tr>
      <w:tr>
        <w:trPr>
          <w:trHeight w:val="280" w:hRule="exact"/>
        </w:trPr>
        <w:tc>
          <w:tcPr>
            <w:tcW w:w="2489" w:type="dxa"/>
            <w:tcBorders>
              <w:top w:val="nil"/>
              <w:bottom w:val="nil"/>
            </w:tcBorders>
          </w:tcPr>
          <w:p>
            <w:pPr>
              <w:pStyle w:val="TableParagraph"/>
              <w:spacing w:line="245" w:lineRule="exact"/>
              <w:ind w:left="74"/>
              <w:rPr>
                <w:sz w:val="21"/>
              </w:rPr>
            </w:pPr>
            <w:r>
              <w:rPr>
                <w:color w:val="231F20"/>
                <w:sz w:val="21"/>
              </w:rPr>
              <w:t>de la experiencia.</w:t>
            </w:r>
          </w:p>
        </w:tc>
        <w:tc>
          <w:tcPr>
            <w:tcW w:w="2723" w:type="dxa"/>
            <w:tcBorders>
              <w:top w:val="nil"/>
              <w:bottom w:val="nil"/>
            </w:tcBorders>
          </w:tcPr>
          <w:p>
            <w:pPr>
              <w:pStyle w:val="TableParagraph"/>
              <w:spacing w:line="245" w:lineRule="exact"/>
              <w:ind w:left="74" w:right="-3"/>
              <w:rPr>
                <w:sz w:val="21"/>
              </w:rPr>
            </w:pPr>
            <w:r>
              <w:rPr>
                <w:color w:val="231F20"/>
                <w:sz w:val="21"/>
              </w:rPr>
              <w:t>e individuos.</w:t>
            </w:r>
          </w:p>
        </w:tc>
        <w:tc>
          <w:tcPr>
            <w:tcW w:w="2755" w:type="dxa"/>
            <w:tcBorders>
              <w:top w:val="nil"/>
              <w:bottom w:val="nil"/>
            </w:tcBorders>
          </w:tcPr>
          <w:p>
            <w:pPr>
              <w:pStyle w:val="TableParagraph"/>
              <w:spacing w:line="245" w:lineRule="exact"/>
              <w:ind w:left="74" w:right="-9"/>
              <w:rPr>
                <w:sz w:val="21"/>
              </w:rPr>
            </w:pPr>
            <w:r>
              <w:rPr>
                <w:color w:val="231F20"/>
                <w:sz w:val="21"/>
              </w:rPr>
              <w:t>(Davenport y Prusak, 2000).</w:t>
            </w:r>
          </w:p>
        </w:tc>
      </w:tr>
      <w:tr>
        <w:trPr>
          <w:trHeight w:val="280" w:hRule="exact"/>
        </w:trPr>
        <w:tc>
          <w:tcPr>
            <w:tcW w:w="2489" w:type="dxa"/>
            <w:tcBorders>
              <w:top w:val="nil"/>
              <w:bottom w:val="nil"/>
            </w:tcBorders>
          </w:tcPr>
          <w:p>
            <w:pPr/>
          </w:p>
        </w:tc>
        <w:tc>
          <w:tcPr>
            <w:tcW w:w="2723" w:type="dxa"/>
            <w:tcBorders>
              <w:top w:val="nil"/>
              <w:bottom w:val="nil"/>
            </w:tcBorders>
          </w:tcPr>
          <w:p>
            <w:pPr/>
          </w:p>
        </w:tc>
        <w:tc>
          <w:tcPr>
            <w:tcW w:w="2755" w:type="dxa"/>
            <w:tcBorders>
              <w:top w:val="nil"/>
              <w:bottom w:val="nil"/>
            </w:tcBorders>
          </w:tcPr>
          <w:p>
            <w:pPr>
              <w:pStyle w:val="TableParagraph"/>
              <w:spacing w:line="245" w:lineRule="exact"/>
              <w:ind w:left="74" w:right="-9"/>
              <w:rPr>
                <w:sz w:val="21"/>
              </w:rPr>
            </w:pPr>
            <w:r>
              <w:rPr>
                <w:color w:val="231F20"/>
                <w:sz w:val="21"/>
              </w:rPr>
              <w:t>Puede hacerse a partir del</w:t>
            </w:r>
          </w:p>
        </w:tc>
      </w:tr>
      <w:tr>
        <w:trPr>
          <w:trHeight w:val="280" w:hRule="exact"/>
        </w:trPr>
        <w:tc>
          <w:tcPr>
            <w:tcW w:w="2489" w:type="dxa"/>
            <w:tcBorders>
              <w:top w:val="nil"/>
              <w:bottom w:val="nil"/>
            </w:tcBorders>
          </w:tcPr>
          <w:p>
            <w:pPr/>
          </w:p>
        </w:tc>
        <w:tc>
          <w:tcPr>
            <w:tcW w:w="2723" w:type="dxa"/>
            <w:tcBorders>
              <w:top w:val="nil"/>
              <w:bottom w:val="nil"/>
            </w:tcBorders>
          </w:tcPr>
          <w:p>
            <w:pPr/>
          </w:p>
        </w:tc>
        <w:tc>
          <w:tcPr>
            <w:tcW w:w="2755" w:type="dxa"/>
            <w:tcBorders>
              <w:top w:val="nil"/>
              <w:bottom w:val="nil"/>
            </w:tcBorders>
          </w:tcPr>
          <w:p>
            <w:pPr>
              <w:pStyle w:val="TableParagraph"/>
              <w:spacing w:line="245" w:lineRule="exact"/>
              <w:ind w:left="74" w:right="-9"/>
              <w:rPr>
                <w:sz w:val="21"/>
              </w:rPr>
            </w:pPr>
            <w:r>
              <w:rPr>
                <w:color w:val="231F20"/>
                <w:sz w:val="21"/>
              </w:rPr>
              <w:t>desarrollo de un proyecto</w:t>
            </w:r>
          </w:p>
        </w:tc>
      </w:tr>
      <w:tr>
        <w:trPr>
          <w:trHeight w:val="280" w:hRule="exact"/>
        </w:trPr>
        <w:tc>
          <w:tcPr>
            <w:tcW w:w="2489" w:type="dxa"/>
            <w:tcBorders>
              <w:top w:val="nil"/>
            </w:tcBorders>
          </w:tcPr>
          <w:p>
            <w:pPr/>
          </w:p>
        </w:tc>
        <w:tc>
          <w:tcPr>
            <w:tcW w:w="2723" w:type="dxa"/>
            <w:tcBorders>
              <w:top w:val="nil"/>
            </w:tcBorders>
          </w:tcPr>
          <w:p>
            <w:pPr/>
          </w:p>
        </w:tc>
        <w:tc>
          <w:tcPr>
            <w:tcW w:w="2755" w:type="dxa"/>
            <w:tcBorders>
              <w:top w:val="nil"/>
            </w:tcBorders>
          </w:tcPr>
          <w:p>
            <w:pPr>
              <w:pStyle w:val="TableParagraph"/>
              <w:spacing w:line="245" w:lineRule="exact"/>
              <w:ind w:left="74" w:right="-9"/>
              <w:rPr>
                <w:sz w:val="21"/>
              </w:rPr>
            </w:pPr>
            <w:r>
              <w:rPr>
                <w:color w:val="231F20"/>
                <w:sz w:val="21"/>
              </w:rPr>
              <w:t>específico.</w:t>
            </w:r>
          </w:p>
        </w:tc>
      </w:tr>
    </w:tbl>
    <w:p>
      <w:pPr>
        <w:spacing w:before="102"/>
        <w:ind w:left="485" w:right="11" w:firstLine="0"/>
        <w:jc w:val="left"/>
        <w:rPr>
          <w:sz w:val="18"/>
        </w:rPr>
      </w:pPr>
      <w:r>
        <w:rPr>
          <w:color w:val="231F20"/>
          <w:sz w:val="18"/>
        </w:rPr>
        <w:t>Fuente: Elaboración propia a partir de autores referidos.</w:t>
      </w:r>
    </w:p>
    <w:p>
      <w:pPr>
        <w:pStyle w:val="BodyText"/>
        <w:spacing w:before="9"/>
        <w:rPr>
          <w:sz w:val="25"/>
        </w:rPr>
      </w:pPr>
    </w:p>
    <w:p>
      <w:pPr>
        <w:spacing w:before="1"/>
        <w:ind w:left="485" w:right="11" w:firstLine="0"/>
        <w:jc w:val="left"/>
        <w:rPr>
          <w:rFonts w:ascii="Palatino Linotype"/>
          <w:b/>
          <w:sz w:val="21"/>
        </w:rPr>
      </w:pPr>
      <w:r>
        <w:rPr>
          <w:rFonts w:ascii="Palatino Linotype"/>
          <w:b/>
          <w:color w:val="231F20"/>
          <w:sz w:val="21"/>
        </w:rPr>
        <w:t>Sugerencias adicionales al negocio de Jorge</w:t>
      </w:r>
    </w:p>
    <w:p>
      <w:pPr>
        <w:pStyle w:val="BodyText"/>
        <w:spacing w:line="273" w:lineRule="auto" w:before="131"/>
        <w:ind w:left="344" w:right="111"/>
        <w:jc w:val="right"/>
      </w:pPr>
      <w:r>
        <w:rPr>
          <w:color w:val="231F20"/>
        </w:rPr>
        <w:t>Para cerciorarse de que el conocimiento tácito se está transmitiendo de</w:t>
      </w:r>
      <w:r>
        <w:rPr>
          <w:color w:val="231F20"/>
          <w:spacing w:val="25"/>
        </w:rPr>
        <w:t> </w:t>
      </w:r>
      <w:r>
        <w:rPr>
          <w:color w:val="231F20"/>
        </w:rPr>
        <w:t>manera</w:t>
      </w:r>
      <w:r>
        <w:rPr>
          <w:color w:val="231F20"/>
          <w:spacing w:val="6"/>
        </w:rPr>
        <w:t> </w:t>
      </w:r>
      <w:r>
        <w:rPr>
          <w:color w:val="231F20"/>
        </w:rPr>
        <w:t>efectiva,</w:t>
      </w:r>
      <w:r>
        <w:rPr>
          <w:color w:val="231F20"/>
          <w:w w:val="98"/>
        </w:rPr>
        <w:t> </w:t>
      </w:r>
      <w:r>
        <w:rPr>
          <w:color w:val="231F20"/>
        </w:rPr>
        <w:t>sería conveniente adquirir tabletas electrónicas que apoyen la obtención</w:t>
      </w:r>
      <w:r>
        <w:rPr>
          <w:color w:val="231F20"/>
          <w:spacing w:val="22"/>
        </w:rPr>
        <w:t> </w:t>
      </w:r>
      <w:r>
        <w:rPr>
          <w:color w:val="231F20"/>
        </w:rPr>
        <w:t>de</w:t>
      </w:r>
      <w:r>
        <w:rPr>
          <w:color w:val="231F20"/>
          <w:spacing w:val="7"/>
        </w:rPr>
        <w:t> </w:t>
      </w:r>
      <w:r>
        <w:rPr>
          <w:color w:val="231F20"/>
        </w:rPr>
        <w:t>información</w:t>
      </w:r>
      <w:r>
        <w:rPr>
          <w:color w:val="231F20"/>
          <w:w w:val="100"/>
        </w:rPr>
        <w:t> </w:t>
      </w:r>
      <w:r>
        <w:rPr>
          <w:color w:val="231F20"/>
        </w:rPr>
        <w:t>oportuna</w:t>
      </w:r>
      <w:r>
        <w:rPr>
          <w:color w:val="231F20"/>
          <w:spacing w:val="-6"/>
        </w:rPr>
        <w:t> </w:t>
      </w:r>
      <w:r>
        <w:rPr>
          <w:color w:val="231F20"/>
        </w:rPr>
        <w:t>y</w:t>
      </w:r>
      <w:r>
        <w:rPr>
          <w:color w:val="231F20"/>
          <w:spacing w:val="-6"/>
        </w:rPr>
        <w:t> </w:t>
      </w:r>
      <w:r>
        <w:rPr>
          <w:color w:val="231F20"/>
        </w:rPr>
        <w:t>den</w:t>
      </w:r>
      <w:r>
        <w:rPr>
          <w:color w:val="231F20"/>
          <w:spacing w:val="-6"/>
        </w:rPr>
        <w:t> </w:t>
      </w:r>
      <w:r>
        <w:rPr>
          <w:color w:val="231F20"/>
        </w:rPr>
        <w:t>margen</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comunicación</w:t>
      </w:r>
      <w:r>
        <w:rPr>
          <w:color w:val="231F20"/>
          <w:spacing w:val="-6"/>
        </w:rPr>
        <w:t> </w:t>
      </w:r>
      <w:r>
        <w:rPr>
          <w:color w:val="231F20"/>
        </w:rPr>
        <w:t>más</w:t>
      </w:r>
      <w:r>
        <w:rPr>
          <w:color w:val="231F20"/>
          <w:spacing w:val="-6"/>
        </w:rPr>
        <w:t> </w:t>
      </w:r>
      <w:r>
        <w:rPr>
          <w:color w:val="231F20"/>
        </w:rPr>
        <w:t>fluida</w:t>
      </w:r>
      <w:r>
        <w:rPr>
          <w:color w:val="231F20"/>
          <w:spacing w:val="-6"/>
        </w:rPr>
        <w:t> </w:t>
      </w:r>
      <w:r>
        <w:rPr>
          <w:color w:val="231F20"/>
        </w:rPr>
        <w:t>entre</w:t>
      </w:r>
      <w:r>
        <w:rPr>
          <w:color w:val="231F20"/>
          <w:spacing w:val="-6"/>
        </w:rPr>
        <w:t> </w:t>
      </w:r>
      <w:r>
        <w:rPr>
          <w:color w:val="231F20"/>
        </w:rPr>
        <w:t>el</w:t>
      </w:r>
      <w:r>
        <w:rPr>
          <w:color w:val="231F20"/>
          <w:spacing w:val="-6"/>
        </w:rPr>
        <w:t> </w:t>
      </w:r>
      <w:r>
        <w:rPr>
          <w:color w:val="231F20"/>
        </w:rPr>
        <w:t>equipo</w:t>
      </w:r>
      <w:r>
        <w:rPr>
          <w:color w:val="231F20"/>
          <w:spacing w:val="-6"/>
        </w:rPr>
        <w:t> </w:t>
      </w:r>
      <w:r>
        <w:rPr>
          <w:color w:val="231F20"/>
        </w:rPr>
        <w:t>(Davenport,</w:t>
      </w:r>
      <w:r>
        <w:rPr>
          <w:color w:val="231F20"/>
          <w:spacing w:val="-6"/>
        </w:rPr>
        <w:t> </w:t>
      </w:r>
      <w:r>
        <w:rPr>
          <w:color w:val="231F20"/>
        </w:rPr>
        <w:t>1993).</w:t>
      </w:r>
      <w:r>
        <w:rPr>
          <w:color w:val="231F20"/>
          <w:w w:val="92"/>
        </w:rPr>
        <w:t> </w:t>
      </w:r>
      <w:r>
        <w:rPr>
          <w:color w:val="231F20"/>
        </w:rPr>
        <w:t>WhatsApp o Viber son dispositivos que sirven para enviar o recibir</w:t>
      </w:r>
      <w:r>
        <w:rPr>
          <w:color w:val="231F20"/>
          <w:spacing w:val="-22"/>
        </w:rPr>
        <w:t> </w:t>
      </w:r>
      <w:r>
        <w:rPr>
          <w:color w:val="231F20"/>
        </w:rPr>
        <w:t>mensajes</w:t>
      </w:r>
      <w:r>
        <w:rPr>
          <w:color w:val="231F20"/>
          <w:spacing w:val="-2"/>
        </w:rPr>
        <w:t> </w:t>
      </w:r>
      <w:r>
        <w:rPr>
          <w:color w:val="231F20"/>
        </w:rPr>
        <w:t>instantá-</w:t>
      </w:r>
      <w:r>
        <w:rPr>
          <w:color w:val="231F20"/>
          <w:w w:val="117"/>
        </w:rPr>
        <w:t> </w:t>
      </w:r>
      <w:r>
        <w:rPr>
          <w:color w:val="231F20"/>
        </w:rPr>
        <w:t>neos,</w:t>
      </w:r>
      <w:r>
        <w:rPr>
          <w:color w:val="231F20"/>
          <w:spacing w:val="-13"/>
        </w:rPr>
        <w:t> </w:t>
      </w:r>
      <w:r>
        <w:rPr>
          <w:color w:val="231F20"/>
        </w:rPr>
        <w:t>con</w:t>
      </w:r>
      <w:r>
        <w:rPr>
          <w:color w:val="231F20"/>
          <w:spacing w:val="-13"/>
        </w:rPr>
        <w:t> </w:t>
      </w:r>
      <w:r>
        <w:rPr>
          <w:color w:val="231F20"/>
        </w:rPr>
        <w:t>los</w:t>
      </w:r>
      <w:r>
        <w:rPr>
          <w:color w:val="231F20"/>
          <w:spacing w:val="-13"/>
        </w:rPr>
        <w:t> </w:t>
      </w:r>
      <w:r>
        <w:rPr>
          <w:color w:val="231F20"/>
        </w:rPr>
        <w:t>cuales</w:t>
      </w:r>
      <w:r>
        <w:rPr>
          <w:color w:val="231F20"/>
          <w:spacing w:val="-13"/>
        </w:rPr>
        <w:t> </w:t>
      </w:r>
      <w:r>
        <w:rPr>
          <w:color w:val="231F20"/>
        </w:rPr>
        <w:t>el</w:t>
      </w:r>
      <w:r>
        <w:rPr>
          <w:color w:val="231F20"/>
          <w:spacing w:val="-13"/>
        </w:rPr>
        <w:t> </w:t>
      </w:r>
      <w:r>
        <w:rPr>
          <w:color w:val="231F20"/>
        </w:rPr>
        <w:t>experto</w:t>
      </w:r>
      <w:r>
        <w:rPr>
          <w:color w:val="231F20"/>
          <w:spacing w:val="-13"/>
        </w:rPr>
        <w:t> </w:t>
      </w:r>
      <w:r>
        <w:rPr>
          <w:color w:val="231F20"/>
        </w:rPr>
        <w:t>podrá</w:t>
      </w:r>
      <w:r>
        <w:rPr>
          <w:color w:val="231F20"/>
          <w:spacing w:val="-13"/>
        </w:rPr>
        <w:t> </w:t>
      </w:r>
      <w:r>
        <w:rPr>
          <w:color w:val="231F20"/>
        </w:rPr>
        <w:t>controlar</w:t>
      </w:r>
      <w:r>
        <w:rPr>
          <w:color w:val="231F20"/>
          <w:spacing w:val="-13"/>
        </w:rPr>
        <w:t> </w:t>
      </w:r>
      <w:r>
        <w:rPr>
          <w:color w:val="231F20"/>
        </w:rPr>
        <w:t>posibles</w:t>
      </w:r>
      <w:r>
        <w:rPr>
          <w:color w:val="231F20"/>
          <w:spacing w:val="-13"/>
        </w:rPr>
        <w:t> </w:t>
      </w:r>
      <w:r>
        <w:rPr>
          <w:color w:val="231F20"/>
        </w:rPr>
        <w:t>errores,</w:t>
      </w:r>
      <w:r>
        <w:rPr>
          <w:color w:val="231F20"/>
          <w:spacing w:val="-13"/>
        </w:rPr>
        <w:t> </w:t>
      </w:r>
      <w:r>
        <w:rPr>
          <w:color w:val="231F20"/>
        </w:rPr>
        <w:t>mientras</w:t>
      </w:r>
      <w:r>
        <w:rPr>
          <w:color w:val="231F20"/>
          <w:spacing w:val="-13"/>
        </w:rPr>
        <w:t> </w:t>
      </w:r>
      <w:r>
        <w:rPr>
          <w:color w:val="231F20"/>
        </w:rPr>
        <w:t>que,</w:t>
      </w:r>
      <w:r>
        <w:rPr>
          <w:color w:val="231F20"/>
          <w:spacing w:val="-13"/>
        </w:rPr>
        <w:t> </w:t>
      </w:r>
      <w:r>
        <w:rPr>
          <w:color w:val="231F20"/>
        </w:rPr>
        <w:t>por</w:t>
      </w:r>
      <w:r>
        <w:rPr>
          <w:color w:val="231F20"/>
          <w:spacing w:val="-13"/>
        </w:rPr>
        <w:t> </w:t>
      </w:r>
      <w:r>
        <w:rPr>
          <w:color w:val="231F20"/>
        </w:rPr>
        <w:t>su</w:t>
      </w:r>
      <w:r>
        <w:rPr>
          <w:color w:val="231F20"/>
          <w:spacing w:val="-13"/>
        </w:rPr>
        <w:t> </w:t>
      </w:r>
      <w:r>
        <w:rPr>
          <w:color w:val="231F20"/>
        </w:rPr>
        <w:t>parte,</w:t>
      </w:r>
    </w:p>
    <w:p>
      <w:pPr>
        <w:pStyle w:val="BodyText"/>
        <w:spacing w:line="245" w:lineRule="exact"/>
        <w:ind w:left="485" w:right="11"/>
      </w:pPr>
      <w:r>
        <w:rPr>
          <w:color w:val="231F20"/>
        </w:rPr>
        <w:t>el aprendiz podrá sostener una retroalimentación constante con el experto.</w:t>
      </w:r>
    </w:p>
    <w:p>
      <w:pPr>
        <w:pStyle w:val="BodyText"/>
        <w:spacing w:line="252" w:lineRule="auto" w:before="33"/>
        <w:ind w:left="485" w:right="112" w:firstLine="283"/>
        <w:jc w:val="both"/>
      </w:pPr>
      <w:r>
        <w:rPr>
          <w:color w:val="231F20"/>
        </w:rPr>
        <w:t>Además, sería conveniente adquirir un portal de colaboración, como Liferay Portal o alguno similar, apoyándose en las </w:t>
      </w:r>
      <w:r>
        <w:rPr>
          <w:rFonts w:ascii="Palatino Linotype" w:hAnsi="Palatino Linotype"/>
          <w:i/>
          <w:color w:val="231F20"/>
        </w:rPr>
        <w:t>apps </w:t>
      </w:r>
      <w:r>
        <w:rPr>
          <w:color w:val="231F20"/>
        </w:rPr>
        <w:t>precargadas en las tabletas.</w:t>
      </w:r>
    </w:p>
    <w:p>
      <w:pPr>
        <w:pStyle w:val="BodyText"/>
        <w:spacing w:line="273" w:lineRule="auto" w:before="3"/>
        <w:ind w:left="485" w:right="112" w:firstLine="283"/>
        <w:jc w:val="both"/>
      </w:pPr>
      <w:r>
        <w:rPr>
          <w:color w:val="231F20"/>
        </w:rPr>
        <w:t>Así,</w:t>
      </w:r>
      <w:r>
        <w:rPr>
          <w:color w:val="231F20"/>
          <w:spacing w:val="-33"/>
        </w:rPr>
        <w:t> </w:t>
      </w:r>
      <w:r>
        <w:rPr>
          <w:color w:val="231F20"/>
        </w:rPr>
        <w:t>además</w:t>
      </w:r>
      <w:r>
        <w:rPr>
          <w:color w:val="231F20"/>
          <w:spacing w:val="-33"/>
        </w:rPr>
        <w:t> </w:t>
      </w:r>
      <w:r>
        <w:rPr>
          <w:color w:val="231F20"/>
        </w:rPr>
        <w:t>de</w:t>
      </w:r>
      <w:r>
        <w:rPr>
          <w:color w:val="231F20"/>
          <w:spacing w:val="-33"/>
        </w:rPr>
        <w:t> </w:t>
      </w:r>
      <w:r>
        <w:rPr>
          <w:color w:val="231F20"/>
        </w:rPr>
        <w:t>transferir</w:t>
      </w:r>
      <w:r>
        <w:rPr>
          <w:color w:val="231F20"/>
          <w:spacing w:val="-33"/>
        </w:rPr>
        <w:t> </w:t>
      </w:r>
      <w:r>
        <w:rPr>
          <w:color w:val="231F20"/>
        </w:rPr>
        <w:t>los</w:t>
      </w:r>
      <w:r>
        <w:rPr>
          <w:color w:val="231F20"/>
          <w:spacing w:val="-33"/>
        </w:rPr>
        <w:t> </w:t>
      </w:r>
      <w:r>
        <w:rPr>
          <w:color w:val="231F20"/>
        </w:rPr>
        <w:t>conocimientos</w:t>
      </w:r>
      <w:r>
        <w:rPr>
          <w:color w:val="231F20"/>
          <w:spacing w:val="-33"/>
        </w:rPr>
        <w:t> </w:t>
      </w:r>
      <w:r>
        <w:rPr>
          <w:color w:val="231F20"/>
        </w:rPr>
        <w:t>prioritarios</w:t>
      </w:r>
      <w:r>
        <w:rPr>
          <w:color w:val="231F20"/>
          <w:spacing w:val="-33"/>
        </w:rPr>
        <w:t> </w:t>
      </w:r>
      <w:r>
        <w:rPr>
          <w:color w:val="231F20"/>
        </w:rPr>
        <w:t>de</w:t>
      </w:r>
      <w:r>
        <w:rPr>
          <w:color w:val="231F20"/>
          <w:spacing w:val="-33"/>
        </w:rPr>
        <w:t> </w:t>
      </w:r>
      <w:r>
        <w:rPr>
          <w:color w:val="231F20"/>
        </w:rPr>
        <w:t>naturaleza</w:t>
      </w:r>
      <w:r>
        <w:rPr>
          <w:color w:val="231F20"/>
          <w:spacing w:val="-33"/>
        </w:rPr>
        <w:t> </w:t>
      </w:r>
      <w:r>
        <w:rPr>
          <w:color w:val="231F20"/>
        </w:rPr>
        <w:t>tácita</w:t>
      </w:r>
      <w:r>
        <w:rPr>
          <w:color w:val="231F20"/>
          <w:spacing w:val="-33"/>
        </w:rPr>
        <w:t> </w:t>
      </w:r>
      <w:r>
        <w:rPr>
          <w:color w:val="231F20"/>
        </w:rPr>
        <w:t>(experiencia, sazón,</w:t>
      </w:r>
      <w:r>
        <w:rPr>
          <w:color w:val="231F20"/>
          <w:spacing w:val="-26"/>
        </w:rPr>
        <w:t> </w:t>
      </w:r>
      <w:r>
        <w:rPr>
          <w:color w:val="231F20"/>
        </w:rPr>
        <w:t>etcétera),</w:t>
      </w:r>
      <w:r>
        <w:rPr>
          <w:color w:val="231F20"/>
          <w:spacing w:val="-26"/>
        </w:rPr>
        <w:t> </w:t>
      </w:r>
      <w:r>
        <w:rPr>
          <w:color w:val="231F20"/>
        </w:rPr>
        <w:t>se</w:t>
      </w:r>
      <w:r>
        <w:rPr>
          <w:color w:val="231F20"/>
          <w:spacing w:val="-26"/>
        </w:rPr>
        <w:t> </w:t>
      </w:r>
      <w:r>
        <w:rPr>
          <w:color w:val="231F20"/>
        </w:rPr>
        <w:t>deben</w:t>
      </w:r>
      <w:r>
        <w:rPr>
          <w:color w:val="231F20"/>
          <w:spacing w:val="-26"/>
        </w:rPr>
        <w:t> </w:t>
      </w:r>
      <w:r>
        <w:rPr>
          <w:color w:val="231F20"/>
        </w:rPr>
        <w:t>transferir</w:t>
      </w:r>
      <w:r>
        <w:rPr>
          <w:color w:val="231F20"/>
          <w:spacing w:val="-26"/>
        </w:rPr>
        <w:t> </w:t>
      </w:r>
      <w:r>
        <w:rPr>
          <w:color w:val="231F20"/>
        </w:rPr>
        <w:t>los</w:t>
      </w:r>
      <w:r>
        <w:rPr>
          <w:color w:val="231F20"/>
          <w:spacing w:val="-26"/>
        </w:rPr>
        <w:t> </w:t>
      </w:r>
      <w:r>
        <w:rPr>
          <w:color w:val="231F20"/>
        </w:rPr>
        <w:t>conocimientos</w:t>
      </w:r>
      <w:r>
        <w:rPr>
          <w:color w:val="231F20"/>
          <w:spacing w:val="-26"/>
        </w:rPr>
        <w:t> </w:t>
      </w:r>
      <w:r>
        <w:rPr>
          <w:color w:val="231F20"/>
        </w:rPr>
        <w:t>necesarios</w:t>
      </w:r>
      <w:r>
        <w:rPr>
          <w:color w:val="231F20"/>
          <w:spacing w:val="-26"/>
        </w:rPr>
        <w:t> </w:t>
      </w:r>
      <w:r>
        <w:rPr>
          <w:color w:val="231F20"/>
        </w:rPr>
        <w:t>de</w:t>
      </w:r>
      <w:r>
        <w:rPr>
          <w:color w:val="231F20"/>
          <w:spacing w:val="-26"/>
        </w:rPr>
        <w:t> </w:t>
      </w:r>
      <w:r>
        <w:rPr>
          <w:color w:val="231F20"/>
        </w:rPr>
        <w:t>naturaleza</w:t>
      </w:r>
      <w:r>
        <w:rPr>
          <w:color w:val="231F20"/>
          <w:spacing w:val="-26"/>
        </w:rPr>
        <w:t> </w:t>
      </w:r>
      <w:r>
        <w:rPr>
          <w:color w:val="231F20"/>
        </w:rPr>
        <w:t>tácito</w:t>
      </w:r>
      <w:r>
        <w:rPr>
          <w:color w:val="231F20"/>
          <w:spacing w:val="-26"/>
        </w:rPr>
        <w:t> </w:t>
      </w:r>
      <w:r>
        <w:rPr>
          <w:color w:val="231F20"/>
        </w:rPr>
        <w:t>explí- cita</w:t>
      </w:r>
      <w:r>
        <w:rPr>
          <w:color w:val="231F20"/>
          <w:spacing w:val="-20"/>
        </w:rPr>
        <w:t> </w:t>
      </w:r>
      <w:r>
        <w:rPr>
          <w:color w:val="231F20"/>
        </w:rPr>
        <w:t>(</w:t>
      </w:r>
      <w:r>
        <w:rPr>
          <w:color w:val="010202"/>
        </w:rPr>
        <w:t>Bratianu</w:t>
      </w:r>
      <w:r>
        <w:rPr>
          <w:color w:val="010202"/>
          <w:spacing w:val="-20"/>
        </w:rPr>
        <w:t> </w:t>
      </w:r>
      <w:r>
        <w:rPr>
          <w:color w:val="010202"/>
        </w:rPr>
        <w:t>y</w:t>
      </w:r>
      <w:r>
        <w:rPr>
          <w:color w:val="010202"/>
          <w:spacing w:val="-20"/>
        </w:rPr>
        <w:t> </w:t>
      </w:r>
      <w:r>
        <w:rPr>
          <w:color w:val="010202"/>
        </w:rPr>
        <w:t>Lordache,</w:t>
      </w:r>
      <w:r>
        <w:rPr>
          <w:color w:val="010202"/>
          <w:spacing w:val="-20"/>
        </w:rPr>
        <w:t> </w:t>
      </w:r>
      <w:r>
        <w:rPr>
          <w:color w:val="010202"/>
        </w:rPr>
        <w:t>2013)</w:t>
      </w:r>
      <w:r>
        <w:rPr>
          <w:color w:val="231F20"/>
        </w:rPr>
        <w:t>.</w:t>
      </w:r>
      <w:r>
        <w:rPr>
          <w:color w:val="231F20"/>
          <w:spacing w:val="-20"/>
        </w:rPr>
        <w:t> </w:t>
      </w:r>
      <w:r>
        <w:rPr>
          <w:color w:val="231F20"/>
        </w:rPr>
        <w:t>Esto</w:t>
      </w:r>
      <w:r>
        <w:rPr>
          <w:color w:val="231F20"/>
          <w:spacing w:val="-20"/>
        </w:rPr>
        <w:t> </w:t>
      </w:r>
      <w:r>
        <w:rPr>
          <w:color w:val="231F20"/>
        </w:rPr>
        <w:t>se</w:t>
      </w:r>
      <w:r>
        <w:rPr>
          <w:color w:val="231F20"/>
          <w:spacing w:val="-20"/>
        </w:rPr>
        <w:t> </w:t>
      </w:r>
      <w:r>
        <w:rPr>
          <w:color w:val="231F20"/>
        </w:rPr>
        <w:t>podrá</w:t>
      </w:r>
      <w:r>
        <w:rPr>
          <w:color w:val="231F20"/>
          <w:spacing w:val="-20"/>
        </w:rPr>
        <w:t> </w:t>
      </w:r>
      <w:r>
        <w:rPr>
          <w:color w:val="231F20"/>
        </w:rPr>
        <w:t>realizar</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siguientes</w:t>
      </w:r>
      <w:r>
        <w:rPr>
          <w:color w:val="231F20"/>
          <w:spacing w:val="-20"/>
        </w:rPr>
        <w:t> </w:t>
      </w:r>
      <w:r>
        <w:rPr>
          <w:color w:val="231F20"/>
        </w:rPr>
        <w:t>acciones:</w:t>
      </w:r>
    </w:p>
    <w:p>
      <w:pPr>
        <w:pStyle w:val="ListParagraph"/>
        <w:numPr>
          <w:ilvl w:val="0"/>
          <w:numId w:val="37"/>
        </w:numPr>
        <w:tabs>
          <w:tab w:pos="1053" w:val="left" w:leader="none"/>
        </w:tabs>
        <w:spacing w:line="273" w:lineRule="auto" w:before="112" w:after="0"/>
        <w:ind w:left="1052" w:right="112" w:hanging="284"/>
        <w:jc w:val="both"/>
        <w:rPr>
          <w:sz w:val="21"/>
        </w:rPr>
      </w:pPr>
      <w:r>
        <w:rPr>
          <w:color w:val="231F20"/>
          <w:sz w:val="21"/>
        </w:rPr>
        <w:t>Reconocer el trabajo diario de los nuevos empleados y darles algún incentivo eco- nómico</w:t>
      </w:r>
      <w:r>
        <w:rPr>
          <w:color w:val="231F20"/>
          <w:spacing w:val="-7"/>
          <w:sz w:val="21"/>
        </w:rPr>
        <w:t> </w:t>
      </w:r>
      <w:r>
        <w:rPr>
          <w:color w:val="231F20"/>
          <w:sz w:val="21"/>
        </w:rPr>
        <w:t>por</w:t>
      </w:r>
      <w:r>
        <w:rPr>
          <w:color w:val="231F20"/>
          <w:spacing w:val="-7"/>
          <w:sz w:val="21"/>
        </w:rPr>
        <w:t> </w:t>
      </w:r>
      <w:r>
        <w:rPr>
          <w:color w:val="231F20"/>
          <w:sz w:val="21"/>
        </w:rPr>
        <w:t>las</w:t>
      </w:r>
      <w:r>
        <w:rPr>
          <w:color w:val="231F20"/>
          <w:spacing w:val="-7"/>
          <w:sz w:val="21"/>
        </w:rPr>
        <w:t> </w:t>
      </w:r>
      <w:r>
        <w:rPr>
          <w:color w:val="231F20"/>
          <w:sz w:val="21"/>
        </w:rPr>
        <w:t>actividades</w:t>
      </w:r>
      <w:r>
        <w:rPr>
          <w:color w:val="231F20"/>
          <w:spacing w:val="-7"/>
          <w:sz w:val="21"/>
        </w:rPr>
        <w:t> </w:t>
      </w:r>
      <w:r>
        <w:rPr>
          <w:color w:val="231F20"/>
          <w:sz w:val="21"/>
        </w:rPr>
        <w:t>innovadoras</w:t>
      </w:r>
      <w:r>
        <w:rPr>
          <w:color w:val="231F20"/>
          <w:spacing w:val="-7"/>
          <w:sz w:val="21"/>
        </w:rPr>
        <w:t> </w:t>
      </w:r>
      <w:r>
        <w:rPr>
          <w:color w:val="231F20"/>
          <w:sz w:val="21"/>
        </w:rPr>
        <w:t>que</w:t>
      </w:r>
      <w:r>
        <w:rPr>
          <w:color w:val="231F20"/>
          <w:spacing w:val="-7"/>
          <w:sz w:val="21"/>
        </w:rPr>
        <w:t> </w:t>
      </w:r>
      <w:r>
        <w:rPr>
          <w:color w:val="231F20"/>
          <w:sz w:val="21"/>
        </w:rPr>
        <w:t>hayan</w:t>
      </w:r>
      <w:r>
        <w:rPr>
          <w:color w:val="231F20"/>
          <w:spacing w:val="-7"/>
          <w:sz w:val="21"/>
        </w:rPr>
        <w:t> </w:t>
      </w:r>
      <w:r>
        <w:rPr>
          <w:color w:val="231F20"/>
          <w:sz w:val="21"/>
        </w:rPr>
        <w:t>dejado</w:t>
      </w:r>
      <w:r>
        <w:rPr>
          <w:color w:val="231F20"/>
          <w:spacing w:val="-7"/>
          <w:sz w:val="21"/>
        </w:rPr>
        <w:t> </w:t>
      </w:r>
      <w:r>
        <w:rPr>
          <w:color w:val="231F20"/>
          <w:sz w:val="21"/>
        </w:rPr>
        <w:t>un</w:t>
      </w:r>
      <w:r>
        <w:rPr>
          <w:color w:val="231F20"/>
          <w:spacing w:val="-7"/>
          <w:sz w:val="21"/>
        </w:rPr>
        <w:t> </w:t>
      </w:r>
      <w:r>
        <w:rPr>
          <w:color w:val="231F20"/>
          <w:sz w:val="21"/>
        </w:rPr>
        <w:t>buen</w:t>
      </w:r>
      <w:r>
        <w:rPr>
          <w:color w:val="231F20"/>
          <w:spacing w:val="-7"/>
          <w:sz w:val="21"/>
        </w:rPr>
        <w:t> </w:t>
      </w:r>
      <w:r>
        <w:rPr>
          <w:color w:val="231F20"/>
          <w:sz w:val="21"/>
        </w:rPr>
        <w:t>sabor</w:t>
      </w:r>
      <w:r>
        <w:rPr>
          <w:color w:val="231F20"/>
          <w:spacing w:val="-7"/>
          <w:sz w:val="21"/>
        </w:rPr>
        <w:t> </w:t>
      </w:r>
      <w:r>
        <w:rPr>
          <w:color w:val="231F20"/>
          <w:sz w:val="21"/>
        </w:rPr>
        <w:t>de</w:t>
      </w:r>
      <w:r>
        <w:rPr>
          <w:color w:val="231F20"/>
          <w:spacing w:val="-7"/>
          <w:sz w:val="21"/>
        </w:rPr>
        <w:t> </w:t>
      </w:r>
      <w:r>
        <w:rPr>
          <w:color w:val="231F20"/>
          <w:sz w:val="21"/>
        </w:rPr>
        <w:t>boca</w:t>
      </w:r>
      <w:r>
        <w:rPr>
          <w:color w:val="231F20"/>
          <w:spacing w:val="-7"/>
          <w:sz w:val="21"/>
        </w:rPr>
        <w:t> </w:t>
      </w:r>
      <w:r>
        <w:rPr>
          <w:color w:val="231F20"/>
          <w:sz w:val="21"/>
        </w:rPr>
        <w:t>en los</w:t>
      </w:r>
      <w:r>
        <w:rPr>
          <w:color w:val="231F20"/>
          <w:spacing w:val="-25"/>
          <w:sz w:val="21"/>
        </w:rPr>
        <w:t> </w:t>
      </w:r>
      <w:r>
        <w:rPr>
          <w:color w:val="231F20"/>
          <w:sz w:val="21"/>
        </w:rPr>
        <w:t>comensales.</w:t>
      </w:r>
    </w:p>
    <w:p>
      <w:pPr>
        <w:pStyle w:val="ListParagraph"/>
        <w:numPr>
          <w:ilvl w:val="0"/>
          <w:numId w:val="37"/>
        </w:numPr>
        <w:tabs>
          <w:tab w:pos="1053" w:val="left" w:leader="none"/>
        </w:tabs>
        <w:spacing w:line="273" w:lineRule="auto" w:before="0" w:after="0"/>
        <w:ind w:left="1052" w:right="111" w:hanging="284"/>
        <w:jc w:val="both"/>
        <w:rPr>
          <w:sz w:val="21"/>
        </w:rPr>
      </w:pPr>
      <w:r>
        <w:rPr>
          <w:color w:val="231F20"/>
          <w:sz w:val="21"/>
        </w:rPr>
        <w:t>Diseñar</w:t>
      </w:r>
      <w:r>
        <w:rPr>
          <w:color w:val="231F20"/>
          <w:spacing w:val="-16"/>
          <w:sz w:val="21"/>
        </w:rPr>
        <w:t> </w:t>
      </w:r>
      <w:r>
        <w:rPr>
          <w:color w:val="231F20"/>
          <w:sz w:val="21"/>
        </w:rPr>
        <w:t>actividades</w:t>
      </w:r>
      <w:r>
        <w:rPr>
          <w:color w:val="231F20"/>
          <w:spacing w:val="-16"/>
          <w:sz w:val="21"/>
        </w:rPr>
        <w:t> </w:t>
      </w:r>
      <w:r>
        <w:rPr>
          <w:color w:val="231F20"/>
          <w:sz w:val="21"/>
        </w:rPr>
        <w:t>grupales</w:t>
      </w:r>
      <w:r>
        <w:rPr>
          <w:color w:val="231F20"/>
          <w:spacing w:val="-16"/>
          <w:sz w:val="21"/>
        </w:rPr>
        <w:t> </w:t>
      </w:r>
      <w:r>
        <w:rPr>
          <w:color w:val="231F20"/>
          <w:sz w:val="21"/>
        </w:rPr>
        <w:t>donde</w:t>
      </w:r>
      <w:r>
        <w:rPr>
          <w:color w:val="231F20"/>
          <w:spacing w:val="-16"/>
          <w:sz w:val="21"/>
        </w:rPr>
        <w:t> </w:t>
      </w:r>
      <w:r>
        <w:rPr>
          <w:color w:val="231F20"/>
          <w:sz w:val="21"/>
        </w:rPr>
        <w:t>el</w:t>
      </w:r>
      <w:r>
        <w:rPr>
          <w:color w:val="231F20"/>
          <w:spacing w:val="-16"/>
          <w:sz w:val="21"/>
        </w:rPr>
        <w:t> </w:t>
      </w:r>
      <w:r>
        <w:rPr>
          <w:color w:val="231F20"/>
          <w:sz w:val="21"/>
        </w:rPr>
        <w:t>chef</w:t>
      </w:r>
      <w:r>
        <w:rPr>
          <w:color w:val="231F20"/>
          <w:spacing w:val="-16"/>
          <w:sz w:val="21"/>
        </w:rPr>
        <w:t> </w:t>
      </w:r>
      <w:r>
        <w:rPr>
          <w:color w:val="231F20"/>
          <w:sz w:val="21"/>
        </w:rPr>
        <w:t>recién</w:t>
      </w:r>
      <w:r>
        <w:rPr>
          <w:color w:val="231F20"/>
          <w:spacing w:val="-16"/>
          <w:sz w:val="21"/>
        </w:rPr>
        <w:t> </w:t>
      </w:r>
      <w:r>
        <w:rPr>
          <w:color w:val="231F20"/>
          <w:sz w:val="21"/>
        </w:rPr>
        <w:t>contratado</w:t>
      </w:r>
      <w:r>
        <w:rPr>
          <w:color w:val="231F20"/>
          <w:spacing w:val="-16"/>
          <w:sz w:val="21"/>
        </w:rPr>
        <w:t> </w:t>
      </w:r>
      <w:r>
        <w:rPr>
          <w:color w:val="231F20"/>
          <w:sz w:val="21"/>
        </w:rPr>
        <w:t>esté</w:t>
      </w:r>
      <w:r>
        <w:rPr>
          <w:color w:val="231F20"/>
          <w:spacing w:val="-16"/>
          <w:sz w:val="21"/>
        </w:rPr>
        <w:t> </w:t>
      </w:r>
      <w:r>
        <w:rPr>
          <w:color w:val="231F20"/>
          <w:sz w:val="21"/>
        </w:rPr>
        <w:t>cerca</w:t>
      </w:r>
      <w:r>
        <w:rPr>
          <w:color w:val="231F20"/>
          <w:spacing w:val="-16"/>
          <w:sz w:val="21"/>
        </w:rPr>
        <w:t> </w:t>
      </w:r>
      <w:r>
        <w:rPr>
          <w:color w:val="231F20"/>
          <w:sz w:val="21"/>
        </w:rPr>
        <w:t>del</w:t>
      </w:r>
      <w:r>
        <w:rPr>
          <w:color w:val="231F20"/>
          <w:spacing w:val="-16"/>
          <w:sz w:val="21"/>
        </w:rPr>
        <w:t> </w:t>
      </w:r>
      <w:r>
        <w:rPr>
          <w:color w:val="231F20"/>
          <w:sz w:val="21"/>
        </w:rPr>
        <w:t>experto</w:t>
      </w:r>
      <w:r>
        <w:rPr>
          <w:color w:val="231F20"/>
          <w:spacing w:val="-16"/>
          <w:sz w:val="21"/>
        </w:rPr>
        <w:t> </w:t>
      </w:r>
      <w:r>
        <w:rPr>
          <w:color w:val="231F20"/>
          <w:sz w:val="21"/>
        </w:rPr>
        <w:t>y pueda</w:t>
      </w:r>
      <w:r>
        <w:rPr>
          <w:color w:val="231F20"/>
          <w:spacing w:val="-6"/>
          <w:sz w:val="21"/>
        </w:rPr>
        <w:t> </w:t>
      </w:r>
      <w:r>
        <w:rPr>
          <w:color w:val="231F20"/>
          <w:sz w:val="21"/>
        </w:rPr>
        <w:t>escribir</w:t>
      </w:r>
      <w:r>
        <w:rPr>
          <w:color w:val="231F20"/>
          <w:spacing w:val="-6"/>
          <w:sz w:val="21"/>
        </w:rPr>
        <w:t> </w:t>
      </w:r>
      <w:r>
        <w:rPr>
          <w:color w:val="231F20"/>
          <w:sz w:val="21"/>
        </w:rPr>
        <w:t>las</w:t>
      </w:r>
      <w:r>
        <w:rPr>
          <w:color w:val="231F20"/>
          <w:spacing w:val="-6"/>
          <w:sz w:val="21"/>
        </w:rPr>
        <w:t> </w:t>
      </w:r>
      <w:r>
        <w:rPr>
          <w:color w:val="231F20"/>
          <w:sz w:val="21"/>
        </w:rPr>
        <w:t>recetas,</w:t>
      </w:r>
      <w:r>
        <w:rPr>
          <w:color w:val="231F20"/>
          <w:spacing w:val="-6"/>
          <w:sz w:val="21"/>
        </w:rPr>
        <w:t> </w:t>
      </w:r>
      <w:r>
        <w:rPr>
          <w:color w:val="231F20"/>
          <w:sz w:val="21"/>
        </w:rPr>
        <w:t>para</w:t>
      </w:r>
      <w:r>
        <w:rPr>
          <w:color w:val="231F20"/>
          <w:spacing w:val="-6"/>
          <w:sz w:val="21"/>
        </w:rPr>
        <w:t> </w:t>
      </w:r>
      <w:r>
        <w:rPr>
          <w:color w:val="231F20"/>
          <w:sz w:val="21"/>
        </w:rPr>
        <w:t>luego</w:t>
      </w:r>
      <w:r>
        <w:rPr>
          <w:color w:val="231F20"/>
          <w:spacing w:val="-6"/>
          <w:sz w:val="21"/>
        </w:rPr>
        <w:t> </w:t>
      </w:r>
      <w:r>
        <w:rPr>
          <w:color w:val="231F20"/>
          <w:sz w:val="21"/>
        </w:rPr>
        <w:t>verificar</w:t>
      </w:r>
      <w:r>
        <w:rPr>
          <w:color w:val="231F20"/>
          <w:spacing w:val="-6"/>
          <w:sz w:val="21"/>
        </w:rPr>
        <w:t> </w:t>
      </w:r>
      <w:r>
        <w:rPr>
          <w:color w:val="231F20"/>
          <w:sz w:val="21"/>
        </w:rPr>
        <w:t>el</w:t>
      </w:r>
      <w:r>
        <w:rPr>
          <w:color w:val="231F20"/>
          <w:spacing w:val="-6"/>
          <w:sz w:val="21"/>
        </w:rPr>
        <w:t> </w:t>
      </w:r>
      <w:r>
        <w:rPr>
          <w:color w:val="231F20"/>
          <w:sz w:val="21"/>
        </w:rPr>
        <w:t>modo</w:t>
      </w:r>
      <w:r>
        <w:rPr>
          <w:color w:val="231F20"/>
          <w:spacing w:val="-6"/>
          <w:sz w:val="21"/>
        </w:rPr>
        <w:t> </w:t>
      </w:r>
      <w:r>
        <w:rPr>
          <w:color w:val="231F20"/>
          <w:sz w:val="21"/>
        </w:rPr>
        <w:t>de</w:t>
      </w:r>
      <w:r>
        <w:rPr>
          <w:color w:val="231F20"/>
          <w:spacing w:val="-6"/>
          <w:sz w:val="21"/>
        </w:rPr>
        <w:t> </w:t>
      </w:r>
      <w:r>
        <w:rPr>
          <w:color w:val="231F20"/>
          <w:sz w:val="21"/>
        </w:rPr>
        <w:t>preparación.</w:t>
      </w:r>
      <w:r>
        <w:rPr>
          <w:color w:val="231F20"/>
          <w:spacing w:val="-6"/>
          <w:sz w:val="21"/>
        </w:rPr>
        <w:t> </w:t>
      </w:r>
      <w:r>
        <w:rPr>
          <w:color w:val="231F20"/>
          <w:sz w:val="21"/>
        </w:rPr>
        <w:t>Sería</w:t>
      </w:r>
      <w:r>
        <w:rPr>
          <w:color w:val="231F20"/>
          <w:spacing w:val="-6"/>
          <w:sz w:val="21"/>
        </w:rPr>
        <w:t> </w:t>
      </w:r>
      <w:r>
        <w:rPr>
          <w:color w:val="231F20"/>
          <w:sz w:val="21"/>
        </w:rPr>
        <w:t>conve- niente</w:t>
      </w:r>
      <w:r>
        <w:rPr>
          <w:color w:val="231F20"/>
          <w:spacing w:val="-15"/>
          <w:sz w:val="21"/>
        </w:rPr>
        <w:t> </w:t>
      </w:r>
      <w:r>
        <w:rPr>
          <w:color w:val="231F20"/>
          <w:sz w:val="21"/>
        </w:rPr>
        <w:t>grabar</w:t>
      </w:r>
      <w:r>
        <w:rPr>
          <w:color w:val="231F20"/>
          <w:spacing w:val="-15"/>
          <w:sz w:val="21"/>
        </w:rPr>
        <w:t> </w:t>
      </w:r>
      <w:r>
        <w:rPr>
          <w:color w:val="231F20"/>
          <w:sz w:val="21"/>
        </w:rPr>
        <w:t>tutoriales,</w:t>
      </w:r>
      <w:r>
        <w:rPr>
          <w:color w:val="231F20"/>
          <w:spacing w:val="-15"/>
          <w:sz w:val="21"/>
        </w:rPr>
        <w:t> </w:t>
      </w:r>
      <w:r>
        <w:rPr>
          <w:color w:val="231F20"/>
          <w:sz w:val="21"/>
        </w:rPr>
        <w:t>a</w:t>
      </w:r>
      <w:r>
        <w:rPr>
          <w:color w:val="231F20"/>
          <w:spacing w:val="-15"/>
          <w:sz w:val="21"/>
        </w:rPr>
        <w:t> </w:t>
      </w:r>
      <w:r>
        <w:rPr>
          <w:color w:val="231F20"/>
          <w:sz w:val="21"/>
        </w:rPr>
        <w:t>fin</w:t>
      </w:r>
      <w:r>
        <w:rPr>
          <w:color w:val="231F20"/>
          <w:spacing w:val="-15"/>
          <w:sz w:val="21"/>
        </w:rPr>
        <w:t> </w:t>
      </w:r>
      <w:r>
        <w:rPr>
          <w:color w:val="231F20"/>
          <w:sz w:val="21"/>
        </w:rPr>
        <w:t>de</w:t>
      </w:r>
      <w:r>
        <w:rPr>
          <w:color w:val="231F20"/>
          <w:spacing w:val="-15"/>
          <w:sz w:val="21"/>
        </w:rPr>
        <w:t> </w:t>
      </w:r>
      <w:r>
        <w:rPr>
          <w:color w:val="231F20"/>
          <w:sz w:val="21"/>
        </w:rPr>
        <w:t>tener</w:t>
      </w:r>
      <w:r>
        <w:rPr>
          <w:color w:val="231F20"/>
          <w:spacing w:val="-15"/>
          <w:sz w:val="21"/>
        </w:rPr>
        <w:t> </w:t>
      </w:r>
      <w:r>
        <w:rPr>
          <w:color w:val="231F20"/>
          <w:sz w:val="21"/>
        </w:rPr>
        <w:t>evidencia</w:t>
      </w:r>
      <w:r>
        <w:rPr>
          <w:color w:val="231F20"/>
          <w:spacing w:val="-15"/>
          <w:sz w:val="21"/>
        </w:rPr>
        <w:t> </w:t>
      </w:r>
      <w:r>
        <w:rPr>
          <w:color w:val="231F20"/>
          <w:sz w:val="21"/>
        </w:rPr>
        <w:t>sobre</w:t>
      </w:r>
      <w:r>
        <w:rPr>
          <w:color w:val="231F20"/>
          <w:spacing w:val="-15"/>
          <w:sz w:val="21"/>
        </w:rPr>
        <w:t> </w:t>
      </w:r>
      <w:r>
        <w:rPr>
          <w:color w:val="231F20"/>
          <w:sz w:val="21"/>
        </w:rPr>
        <w:t>la</w:t>
      </w:r>
      <w:r>
        <w:rPr>
          <w:color w:val="231F20"/>
          <w:spacing w:val="-15"/>
          <w:sz w:val="21"/>
        </w:rPr>
        <w:t> </w:t>
      </w:r>
      <w:r>
        <w:rPr>
          <w:color w:val="231F20"/>
          <w:sz w:val="21"/>
        </w:rPr>
        <w:t>manera</w:t>
      </w:r>
      <w:r>
        <w:rPr>
          <w:color w:val="231F20"/>
          <w:spacing w:val="-15"/>
          <w:sz w:val="21"/>
        </w:rPr>
        <w:t> </w:t>
      </w:r>
      <w:r>
        <w:rPr>
          <w:color w:val="231F20"/>
          <w:sz w:val="21"/>
        </w:rPr>
        <w:t>de</w:t>
      </w:r>
      <w:r>
        <w:rPr>
          <w:color w:val="231F20"/>
          <w:spacing w:val="-15"/>
          <w:sz w:val="21"/>
        </w:rPr>
        <w:t> </w:t>
      </w:r>
      <w:r>
        <w:rPr>
          <w:color w:val="231F20"/>
          <w:sz w:val="21"/>
        </w:rPr>
        <w:t>prepararlas.</w:t>
      </w:r>
    </w:p>
    <w:p>
      <w:pPr>
        <w:pStyle w:val="ListParagraph"/>
        <w:numPr>
          <w:ilvl w:val="0"/>
          <w:numId w:val="37"/>
        </w:numPr>
        <w:tabs>
          <w:tab w:pos="1053" w:val="left" w:leader="none"/>
        </w:tabs>
        <w:spacing w:line="273" w:lineRule="auto" w:before="0" w:after="0"/>
        <w:ind w:left="1052" w:right="111" w:hanging="284"/>
        <w:jc w:val="both"/>
        <w:rPr>
          <w:sz w:val="21"/>
        </w:rPr>
      </w:pPr>
      <w:r>
        <w:rPr>
          <w:color w:val="231F20"/>
          <w:sz w:val="21"/>
        </w:rPr>
        <w:t>Involucrar</w:t>
      </w:r>
      <w:r>
        <w:rPr>
          <w:color w:val="231F20"/>
          <w:spacing w:val="-12"/>
          <w:sz w:val="21"/>
        </w:rPr>
        <w:t> </w:t>
      </w:r>
      <w:r>
        <w:rPr>
          <w:color w:val="231F20"/>
          <w:sz w:val="21"/>
        </w:rPr>
        <w:t>al</w:t>
      </w:r>
      <w:r>
        <w:rPr>
          <w:color w:val="231F20"/>
          <w:spacing w:val="-12"/>
          <w:sz w:val="21"/>
        </w:rPr>
        <w:t> </w:t>
      </w:r>
      <w:r>
        <w:rPr>
          <w:color w:val="231F20"/>
          <w:sz w:val="21"/>
        </w:rPr>
        <w:t>hijo</w:t>
      </w:r>
      <w:r>
        <w:rPr>
          <w:color w:val="231F20"/>
          <w:spacing w:val="-12"/>
          <w:sz w:val="21"/>
        </w:rPr>
        <w:t> </w:t>
      </w:r>
      <w:r>
        <w:rPr>
          <w:color w:val="231F20"/>
          <w:sz w:val="21"/>
        </w:rPr>
        <w:t>adolescente</w:t>
      </w:r>
      <w:r>
        <w:rPr>
          <w:color w:val="231F20"/>
          <w:spacing w:val="-12"/>
          <w:sz w:val="21"/>
        </w:rPr>
        <w:t> </w:t>
      </w:r>
      <w:r>
        <w:rPr>
          <w:color w:val="231F20"/>
          <w:sz w:val="21"/>
        </w:rPr>
        <w:t>de</w:t>
      </w:r>
      <w:r>
        <w:rPr>
          <w:color w:val="231F20"/>
          <w:spacing w:val="-12"/>
          <w:sz w:val="21"/>
        </w:rPr>
        <w:t> </w:t>
      </w:r>
      <w:r>
        <w:rPr>
          <w:color w:val="231F20"/>
          <w:sz w:val="21"/>
        </w:rPr>
        <w:t>Jorge</w:t>
      </w:r>
      <w:r>
        <w:rPr>
          <w:color w:val="231F20"/>
          <w:spacing w:val="-12"/>
          <w:sz w:val="21"/>
        </w:rPr>
        <w:t> </w:t>
      </w:r>
      <w:r>
        <w:rPr>
          <w:color w:val="231F20"/>
          <w:sz w:val="21"/>
        </w:rPr>
        <w:t>en</w:t>
      </w:r>
      <w:r>
        <w:rPr>
          <w:color w:val="231F20"/>
          <w:spacing w:val="-12"/>
          <w:sz w:val="21"/>
        </w:rPr>
        <w:t> </w:t>
      </w:r>
      <w:r>
        <w:rPr>
          <w:color w:val="231F20"/>
          <w:sz w:val="21"/>
        </w:rPr>
        <w:t>la</w:t>
      </w:r>
      <w:r>
        <w:rPr>
          <w:color w:val="231F20"/>
          <w:spacing w:val="-12"/>
          <w:sz w:val="21"/>
        </w:rPr>
        <w:t> </w:t>
      </w:r>
      <w:r>
        <w:rPr>
          <w:color w:val="231F20"/>
          <w:sz w:val="21"/>
        </w:rPr>
        <w:t>compra</w:t>
      </w:r>
      <w:r>
        <w:rPr>
          <w:color w:val="231F20"/>
          <w:spacing w:val="-12"/>
          <w:sz w:val="21"/>
        </w:rPr>
        <w:t> </w:t>
      </w:r>
      <w:r>
        <w:rPr>
          <w:color w:val="231F20"/>
          <w:sz w:val="21"/>
        </w:rPr>
        <w:t>de</w:t>
      </w:r>
      <w:r>
        <w:rPr>
          <w:color w:val="231F20"/>
          <w:spacing w:val="-12"/>
          <w:sz w:val="21"/>
        </w:rPr>
        <w:t> </w:t>
      </w:r>
      <w:r>
        <w:rPr>
          <w:color w:val="231F20"/>
          <w:sz w:val="21"/>
        </w:rPr>
        <w:t>materiales,</w:t>
      </w:r>
      <w:r>
        <w:rPr>
          <w:color w:val="231F20"/>
          <w:spacing w:val="-12"/>
          <w:sz w:val="21"/>
        </w:rPr>
        <w:t> </w:t>
      </w:r>
      <w:r>
        <w:rPr>
          <w:color w:val="231F20"/>
          <w:sz w:val="21"/>
        </w:rPr>
        <w:t>para</w:t>
      </w:r>
      <w:r>
        <w:rPr>
          <w:color w:val="231F20"/>
          <w:spacing w:val="-12"/>
          <w:sz w:val="21"/>
        </w:rPr>
        <w:t> </w:t>
      </w:r>
      <w:r>
        <w:rPr>
          <w:color w:val="231F20"/>
          <w:sz w:val="21"/>
        </w:rPr>
        <w:t>que</w:t>
      </w:r>
      <w:r>
        <w:rPr>
          <w:color w:val="231F20"/>
          <w:spacing w:val="-12"/>
          <w:sz w:val="21"/>
        </w:rPr>
        <w:t> </w:t>
      </w:r>
      <w:r>
        <w:rPr>
          <w:color w:val="231F20"/>
          <w:sz w:val="21"/>
        </w:rPr>
        <w:t>aprenda a</w:t>
      </w:r>
      <w:r>
        <w:rPr>
          <w:color w:val="231F20"/>
          <w:spacing w:val="-5"/>
          <w:sz w:val="21"/>
        </w:rPr>
        <w:t> </w:t>
      </w:r>
      <w:r>
        <w:rPr>
          <w:color w:val="231F20"/>
          <w:sz w:val="21"/>
        </w:rPr>
        <w:t>escoger</w:t>
      </w:r>
      <w:r>
        <w:rPr>
          <w:color w:val="231F20"/>
          <w:spacing w:val="-5"/>
          <w:sz w:val="21"/>
        </w:rPr>
        <w:t> </w:t>
      </w:r>
      <w:r>
        <w:rPr>
          <w:color w:val="231F20"/>
          <w:sz w:val="21"/>
        </w:rPr>
        <w:t>materiales</w:t>
      </w:r>
      <w:r>
        <w:rPr>
          <w:color w:val="231F20"/>
          <w:spacing w:val="-5"/>
          <w:sz w:val="21"/>
        </w:rPr>
        <w:t> </w:t>
      </w:r>
      <w:r>
        <w:rPr>
          <w:color w:val="231F20"/>
          <w:sz w:val="21"/>
        </w:rPr>
        <w:t>de</w:t>
      </w:r>
      <w:r>
        <w:rPr>
          <w:color w:val="231F20"/>
          <w:spacing w:val="-5"/>
          <w:sz w:val="21"/>
        </w:rPr>
        <w:t> </w:t>
      </w:r>
      <w:r>
        <w:rPr>
          <w:color w:val="231F20"/>
          <w:sz w:val="21"/>
        </w:rPr>
        <w:t>calidad,</w:t>
      </w:r>
      <w:r>
        <w:rPr>
          <w:color w:val="231F20"/>
          <w:spacing w:val="-5"/>
          <w:sz w:val="21"/>
        </w:rPr>
        <w:t> </w:t>
      </w:r>
      <w:r>
        <w:rPr>
          <w:color w:val="231F20"/>
          <w:sz w:val="21"/>
        </w:rPr>
        <w:t>negociar</w:t>
      </w:r>
      <w:r>
        <w:rPr>
          <w:color w:val="231F20"/>
          <w:spacing w:val="-5"/>
          <w:sz w:val="21"/>
        </w:rPr>
        <w:t> </w:t>
      </w:r>
      <w:r>
        <w:rPr>
          <w:color w:val="231F20"/>
          <w:sz w:val="21"/>
        </w:rPr>
        <w:t>precios</w:t>
      </w:r>
      <w:r>
        <w:rPr>
          <w:color w:val="231F20"/>
          <w:spacing w:val="-5"/>
          <w:sz w:val="21"/>
        </w:rPr>
        <w:t> </w:t>
      </w:r>
      <w:r>
        <w:rPr>
          <w:color w:val="231F20"/>
          <w:sz w:val="21"/>
        </w:rPr>
        <w:t>o</w:t>
      </w:r>
      <w:r>
        <w:rPr>
          <w:color w:val="231F20"/>
          <w:spacing w:val="-5"/>
          <w:sz w:val="21"/>
        </w:rPr>
        <w:t> </w:t>
      </w:r>
      <w:r>
        <w:rPr>
          <w:color w:val="231F20"/>
          <w:sz w:val="21"/>
        </w:rPr>
        <w:t>identificar</w:t>
      </w:r>
      <w:r>
        <w:rPr>
          <w:color w:val="231F20"/>
          <w:spacing w:val="-5"/>
          <w:sz w:val="21"/>
        </w:rPr>
        <w:t> </w:t>
      </w:r>
      <w:r>
        <w:rPr>
          <w:color w:val="231F20"/>
          <w:sz w:val="21"/>
        </w:rPr>
        <w:t>los</w:t>
      </w:r>
      <w:r>
        <w:rPr>
          <w:color w:val="231F20"/>
          <w:spacing w:val="-5"/>
          <w:sz w:val="21"/>
        </w:rPr>
        <w:t> </w:t>
      </w:r>
      <w:r>
        <w:rPr>
          <w:color w:val="231F20"/>
          <w:sz w:val="21"/>
        </w:rPr>
        <w:t>diferentes</w:t>
      </w:r>
      <w:r>
        <w:rPr>
          <w:color w:val="231F20"/>
          <w:spacing w:val="-5"/>
          <w:sz w:val="21"/>
        </w:rPr>
        <w:t> </w:t>
      </w:r>
      <w:r>
        <w:rPr>
          <w:color w:val="231F20"/>
          <w:sz w:val="21"/>
        </w:rPr>
        <w:t>lugares</w:t>
      </w:r>
    </w:p>
    <w:p>
      <w:pPr>
        <w:spacing w:after="0" w:line="273" w:lineRule="auto"/>
        <w:jc w:val="both"/>
        <w:rPr>
          <w:sz w:val="21"/>
        </w:rPr>
        <w:sectPr>
          <w:pgSz w:w="9930" w:h="12190"/>
          <w:pgMar w:header="0" w:footer="0" w:top="820" w:bottom="280" w:left="320" w:right="1020"/>
        </w:sectPr>
      </w:pPr>
    </w:p>
    <w:p>
      <w:pPr>
        <w:pStyle w:val="BodyText"/>
        <w:spacing w:line="273" w:lineRule="auto" w:before="159"/>
        <w:ind w:left="680" w:right="502"/>
        <w:jc w:val="both"/>
      </w:pPr>
      <w:r>
        <w:rPr>
          <w:color w:val="231F20"/>
        </w:rPr>
        <w:t>de</w:t>
      </w:r>
      <w:r>
        <w:rPr>
          <w:color w:val="231F20"/>
          <w:spacing w:val="-6"/>
        </w:rPr>
        <w:t> </w:t>
      </w:r>
      <w:r>
        <w:rPr>
          <w:color w:val="231F20"/>
        </w:rPr>
        <w:t>abastecimiento.</w:t>
      </w:r>
      <w:r>
        <w:rPr>
          <w:color w:val="231F20"/>
          <w:spacing w:val="-6"/>
        </w:rPr>
        <w:t> </w:t>
      </w:r>
      <w:r>
        <w:rPr>
          <w:color w:val="231F20"/>
        </w:rPr>
        <w:t>Es</w:t>
      </w:r>
      <w:r>
        <w:rPr>
          <w:color w:val="231F20"/>
          <w:spacing w:val="-6"/>
        </w:rPr>
        <w:t> </w:t>
      </w:r>
      <w:r>
        <w:rPr>
          <w:color w:val="231F20"/>
        </w:rPr>
        <w:t>necesario</w:t>
      </w:r>
      <w:r>
        <w:rPr>
          <w:color w:val="231F20"/>
          <w:spacing w:val="-6"/>
        </w:rPr>
        <w:t> </w:t>
      </w:r>
      <w:r>
        <w:rPr>
          <w:color w:val="231F20"/>
        </w:rPr>
        <w:t>que</w:t>
      </w:r>
      <w:r>
        <w:rPr>
          <w:color w:val="231F20"/>
          <w:spacing w:val="-6"/>
        </w:rPr>
        <w:t> </w:t>
      </w:r>
      <w:r>
        <w:rPr>
          <w:color w:val="231F20"/>
        </w:rPr>
        <w:t>Jorge</w:t>
      </w:r>
      <w:r>
        <w:rPr>
          <w:color w:val="231F20"/>
          <w:spacing w:val="-6"/>
        </w:rPr>
        <w:t> </w:t>
      </w:r>
      <w:r>
        <w:rPr>
          <w:color w:val="231F20"/>
        </w:rPr>
        <w:t>le</w:t>
      </w:r>
      <w:r>
        <w:rPr>
          <w:color w:val="231F20"/>
          <w:spacing w:val="-6"/>
        </w:rPr>
        <w:t> </w:t>
      </w:r>
      <w:r>
        <w:rPr>
          <w:color w:val="231F20"/>
        </w:rPr>
        <w:t>explique</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hijo</w:t>
      </w:r>
      <w:r>
        <w:rPr>
          <w:color w:val="231F20"/>
          <w:spacing w:val="-6"/>
        </w:rPr>
        <w:t> </w:t>
      </w:r>
      <w:r>
        <w:rPr>
          <w:color w:val="231F20"/>
        </w:rPr>
        <w:t>el</w:t>
      </w:r>
      <w:r>
        <w:rPr>
          <w:color w:val="231F20"/>
          <w:spacing w:val="-6"/>
        </w:rPr>
        <w:t> </w:t>
      </w:r>
      <w:r>
        <w:rPr>
          <w:color w:val="231F20"/>
        </w:rPr>
        <w:t>fundamental</w:t>
      </w:r>
      <w:r>
        <w:rPr>
          <w:color w:val="231F20"/>
          <w:spacing w:val="-6"/>
        </w:rPr>
        <w:t> </w:t>
      </w:r>
      <w:r>
        <w:rPr>
          <w:color w:val="231F20"/>
        </w:rPr>
        <w:t>papel que tendrá al hacer esta actividad, reconociéndolo, motivándolo y haciéndole ver que, si él quiere, un día será el dueño del</w:t>
      </w:r>
      <w:r>
        <w:rPr>
          <w:color w:val="231F20"/>
          <w:spacing w:val="-13"/>
        </w:rPr>
        <w:t> </w:t>
      </w:r>
      <w:r>
        <w:rPr>
          <w:color w:val="231F20"/>
        </w:rPr>
        <w:t>negocio.</w:t>
      </w:r>
    </w:p>
    <w:p>
      <w:pPr>
        <w:pStyle w:val="ListParagraph"/>
        <w:numPr>
          <w:ilvl w:val="0"/>
          <w:numId w:val="36"/>
        </w:numPr>
        <w:tabs>
          <w:tab w:pos="681" w:val="left" w:leader="none"/>
        </w:tabs>
        <w:spacing w:line="273" w:lineRule="auto" w:before="0" w:after="0"/>
        <w:ind w:left="680" w:right="503" w:hanging="283"/>
        <w:jc w:val="both"/>
        <w:rPr>
          <w:sz w:val="21"/>
        </w:rPr>
      </w:pPr>
      <w:r>
        <w:rPr>
          <w:color w:val="231F20"/>
          <w:sz w:val="21"/>
        </w:rPr>
        <w:t>Se recomienda que el hijo de Jorge documente el proceso de compras con el fin de convertirlo</w:t>
      </w:r>
      <w:r>
        <w:rPr>
          <w:color w:val="231F20"/>
          <w:spacing w:val="-19"/>
          <w:sz w:val="21"/>
        </w:rPr>
        <w:t> </w:t>
      </w:r>
      <w:r>
        <w:rPr>
          <w:color w:val="231F20"/>
          <w:sz w:val="21"/>
        </w:rPr>
        <w:t>en</w:t>
      </w:r>
      <w:r>
        <w:rPr>
          <w:color w:val="231F20"/>
          <w:spacing w:val="-19"/>
          <w:sz w:val="21"/>
        </w:rPr>
        <w:t> </w:t>
      </w:r>
      <w:r>
        <w:rPr>
          <w:color w:val="231F20"/>
          <w:sz w:val="21"/>
        </w:rPr>
        <w:t>un</w:t>
      </w:r>
      <w:r>
        <w:rPr>
          <w:color w:val="231F20"/>
          <w:spacing w:val="-19"/>
          <w:sz w:val="21"/>
        </w:rPr>
        <w:t> </w:t>
      </w:r>
      <w:r>
        <w:rPr>
          <w:color w:val="231F20"/>
          <w:sz w:val="21"/>
        </w:rPr>
        <w:t>procedimiento;</w:t>
      </w:r>
      <w:r>
        <w:rPr>
          <w:color w:val="231F20"/>
          <w:spacing w:val="-19"/>
          <w:sz w:val="21"/>
        </w:rPr>
        <w:t> </w:t>
      </w:r>
      <w:r>
        <w:rPr>
          <w:color w:val="231F20"/>
          <w:sz w:val="21"/>
        </w:rPr>
        <w:t>que</w:t>
      </w:r>
      <w:r>
        <w:rPr>
          <w:color w:val="231F20"/>
          <w:spacing w:val="-19"/>
          <w:sz w:val="21"/>
        </w:rPr>
        <w:t> </w:t>
      </w:r>
      <w:r>
        <w:rPr>
          <w:color w:val="231F20"/>
          <w:sz w:val="21"/>
        </w:rPr>
        <w:t>realice</w:t>
      </w:r>
      <w:r>
        <w:rPr>
          <w:color w:val="231F20"/>
          <w:spacing w:val="-19"/>
          <w:sz w:val="21"/>
        </w:rPr>
        <w:t> </w:t>
      </w:r>
      <w:r>
        <w:rPr>
          <w:color w:val="231F20"/>
          <w:sz w:val="21"/>
        </w:rPr>
        <w:t>un</w:t>
      </w:r>
      <w:r>
        <w:rPr>
          <w:color w:val="231F20"/>
          <w:spacing w:val="-19"/>
          <w:sz w:val="21"/>
        </w:rPr>
        <w:t> </w:t>
      </w:r>
      <w:r>
        <w:rPr>
          <w:color w:val="231F20"/>
          <w:sz w:val="21"/>
        </w:rPr>
        <w:t>reporte</w:t>
      </w:r>
      <w:r>
        <w:rPr>
          <w:color w:val="231F20"/>
          <w:spacing w:val="-19"/>
          <w:sz w:val="21"/>
        </w:rPr>
        <w:t> </w:t>
      </w:r>
      <w:r>
        <w:rPr>
          <w:color w:val="231F20"/>
          <w:sz w:val="21"/>
        </w:rPr>
        <w:t>mensual</w:t>
      </w:r>
      <w:r>
        <w:rPr>
          <w:color w:val="231F20"/>
          <w:spacing w:val="-19"/>
          <w:sz w:val="21"/>
        </w:rPr>
        <w:t> </w:t>
      </w:r>
      <w:r>
        <w:rPr>
          <w:color w:val="231F20"/>
          <w:sz w:val="21"/>
        </w:rPr>
        <w:t>de</w:t>
      </w:r>
      <w:r>
        <w:rPr>
          <w:color w:val="231F20"/>
          <w:spacing w:val="-19"/>
          <w:sz w:val="21"/>
        </w:rPr>
        <w:t> </w:t>
      </w:r>
      <w:r>
        <w:rPr>
          <w:color w:val="231F20"/>
          <w:sz w:val="21"/>
        </w:rPr>
        <w:t>proveedores</w:t>
      </w:r>
      <w:r>
        <w:rPr>
          <w:color w:val="231F20"/>
          <w:spacing w:val="-19"/>
          <w:sz w:val="21"/>
        </w:rPr>
        <w:t> </w:t>
      </w:r>
      <w:r>
        <w:rPr>
          <w:color w:val="231F20"/>
          <w:sz w:val="21"/>
        </w:rPr>
        <w:t>con calificación de acuerdo con la calidad, el precio, el tiempo de entrega para elegir los mejores,</w:t>
      </w:r>
      <w:r>
        <w:rPr>
          <w:color w:val="231F20"/>
          <w:spacing w:val="-12"/>
          <w:sz w:val="21"/>
        </w:rPr>
        <w:t> </w:t>
      </w:r>
      <w:r>
        <w:rPr>
          <w:color w:val="231F20"/>
          <w:sz w:val="21"/>
        </w:rPr>
        <w:t>además</w:t>
      </w:r>
      <w:r>
        <w:rPr>
          <w:color w:val="231F20"/>
          <w:spacing w:val="-12"/>
          <w:sz w:val="21"/>
        </w:rPr>
        <w:t> </w:t>
      </w:r>
      <w:r>
        <w:rPr>
          <w:color w:val="231F20"/>
          <w:sz w:val="21"/>
        </w:rPr>
        <w:t>de</w:t>
      </w:r>
      <w:r>
        <w:rPr>
          <w:color w:val="231F20"/>
          <w:spacing w:val="-12"/>
          <w:sz w:val="21"/>
        </w:rPr>
        <w:t> </w:t>
      </w:r>
      <w:r>
        <w:rPr>
          <w:color w:val="231F20"/>
          <w:sz w:val="21"/>
        </w:rPr>
        <w:t>gestionar</w:t>
      </w:r>
      <w:r>
        <w:rPr>
          <w:color w:val="231F20"/>
          <w:spacing w:val="-12"/>
          <w:sz w:val="21"/>
        </w:rPr>
        <w:t> </w:t>
      </w:r>
      <w:r>
        <w:rPr>
          <w:color w:val="231F20"/>
          <w:sz w:val="21"/>
        </w:rPr>
        <w:t>posibles</w:t>
      </w:r>
      <w:r>
        <w:rPr>
          <w:color w:val="231F20"/>
          <w:spacing w:val="-12"/>
          <w:sz w:val="21"/>
        </w:rPr>
        <w:t> </w:t>
      </w:r>
      <w:r>
        <w:rPr>
          <w:color w:val="231F20"/>
          <w:sz w:val="21"/>
        </w:rPr>
        <w:t>alianzas</w:t>
      </w:r>
      <w:r>
        <w:rPr>
          <w:color w:val="231F20"/>
          <w:spacing w:val="-12"/>
          <w:sz w:val="21"/>
        </w:rPr>
        <w:t> </w:t>
      </w:r>
      <w:r>
        <w:rPr>
          <w:color w:val="231F20"/>
          <w:sz w:val="21"/>
        </w:rPr>
        <w:t>con</w:t>
      </w:r>
      <w:r>
        <w:rPr>
          <w:color w:val="231F20"/>
          <w:spacing w:val="-12"/>
          <w:sz w:val="21"/>
        </w:rPr>
        <w:t> </w:t>
      </w:r>
      <w:r>
        <w:rPr>
          <w:color w:val="231F20"/>
          <w:sz w:val="21"/>
        </w:rPr>
        <w:t>ellos.</w:t>
      </w:r>
    </w:p>
    <w:p>
      <w:pPr>
        <w:pStyle w:val="ListParagraph"/>
        <w:numPr>
          <w:ilvl w:val="0"/>
          <w:numId w:val="36"/>
        </w:numPr>
        <w:tabs>
          <w:tab w:pos="680" w:val="left" w:leader="none"/>
          <w:tab w:pos="681" w:val="left" w:leader="none"/>
        </w:tabs>
        <w:spacing w:line="229" w:lineRule="exact" w:before="0" w:after="0"/>
        <w:ind w:left="680" w:right="0" w:hanging="283"/>
        <w:jc w:val="left"/>
        <w:rPr>
          <w:sz w:val="21"/>
        </w:rPr>
      </w:pPr>
      <w:r>
        <w:rPr>
          <w:color w:val="231F20"/>
          <w:sz w:val="21"/>
        </w:rPr>
        <w:t>Adicionalmente, Jorge debe utilizar la información que almacena en su</w:t>
      </w:r>
      <w:r>
        <w:rPr>
          <w:color w:val="231F20"/>
          <w:spacing w:val="-6"/>
          <w:sz w:val="21"/>
        </w:rPr>
        <w:t> </w:t>
      </w:r>
      <w:r>
        <w:rPr>
          <w:color w:val="231F20"/>
          <w:sz w:val="21"/>
        </w:rPr>
        <w:t>computado-</w:t>
      </w:r>
    </w:p>
    <w:p>
      <w:pPr>
        <w:pStyle w:val="BodyText"/>
        <w:spacing w:line="280" w:lineRule="exact" w:before="26"/>
        <w:ind w:left="680" w:right="502"/>
        <w:jc w:val="both"/>
      </w:pPr>
      <w:r>
        <w:rPr>
          <w:color w:val="231F20"/>
        </w:rPr>
        <w:t>ra</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apoyado</w:t>
      </w:r>
      <w:r>
        <w:rPr>
          <w:color w:val="231F20"/>
          <w:spacing w:val="-6"/>
        </w:rPr>
        <w:t> </w:t>
      </w:r>
      <w:r>
        <w:rPr>
          <w:color w:val="231F20"/>
        </w:rPr>
        <w:t>en</w:t>
      </w:r>
      <w:r>
        <w:rPr>
          <w:color w:val="231F20"/>
          <w:spacing w:val="-6"/>
        </w:rPr>
        <w:t> </w:t>
      </w:r>
      <w:r>
        <w:rPr>
          <w:color w:val="231F20"/>
        </w:rPr>
        <w:t>otras</w:t>
      </w:r>
      <w:r>
        <w:rPr>
          <w:color w:val="231F20"/>
          <w:spacing w:val="7"/>
        </w:rPr>
        <w:t> </w:t>
      </w:r>
      <w:r>
        <w:rPr>
          <w:color w:val="231F20"/>
          <w:w w:val="105"/>
          <w:sz w:val="28"/>
        </w:rPr>
        <w:t>ti</w:t>
      </w:r>
      <w:r>
        <w:rPr>
          <w:color w:val="231F20"/>
          <w:spacing w:val="-25"/>
          <w:w w:val="105"/>
          <w:sz w:val="28"/>
        </w:rPr>
        <w:t> </w:t>
      </w:r>
      <w:r>
        <w:rPr>
          <w:color w:val="231F20"/>
        </w:rPr>
        <w:t>(</w:t>
      </w:r>
      <w:r>
        <w:rPr>
          <w:rFonts w:ascii="Palatino Linotype"/>
          <w:i/>
          <w:color w:val="231F20"/>
        </w:rPr>
        <w:t>software</w:t>
      </w:r>
      <w:r>
        <w:rPr>
          <w:rFonts w:ascii="Palatino Linotype"/>
          <w:i/>
          <w:color w:val="231F20"/>
          <w:spacing w:val="-12"/>
        </w:rPr>
        <w:t> </w:t>
      </w:r>
      <w:r>
        <w:rPr>
          <w:color w:val="231F20"/>
        </w:rPr>
        <w:t>y</w:t>
      </w:r>
      <w:r>
        <w:rPr>
          <w:color w:val="231F20"/>
          <w:spacing w:val="-6"/>
        </w:rPr>
        <w:t> </w:t>
      </w:r>
      <w:r>
        <w:rPr>
          <w:color w:val="231F20"/>
        </w:rPr>
        <w:t>buscadores),</w:t>
      </w:r>
      <w:r>
        <w:rPr>
          <w:color w:val="231F20"/>
          <w:spacing w:val="-6"/>
        </w:rPr>
        <w:t> </w:t>
      </w:r>
      <w:r>
        <w:rPr>
          <w:color w:val="231F20"/>
        </w:rPr>
        <w:t>genere</w:t>
      </w:r>
      <w:r>
        <w:rPr>
          <w:color w:val="231F20"/>
          <w:spacing w:val="-6"/>
        </w:rPr>
        <w:t> </w:t>
      </w:r>
      <w:r>
        <w:rPr>
          <w:color w:val="231F20"/>
        </w:rPr>
        <w:t>un</w:t>
      </w:r>
      <w:r>
        <w:rPr>
          <w:color w:val="231F20"/>
          <w:spacing w:val="-6"/>
        </w:rPr>
        <w:t> </w:t>
      </w:r>
      <w:r>
        <w:rPr>
          <w:color w:val="231F20"/>
        </w:rPr>
        <w:t>historial</w:t>
      </w:r>
      <w:r>
        <w:rPr>
          <w:color w:val="231F20"/>
          <w:spacing w:val="-6"/>
        </w:rPr>
        <w:t> </w:t>
      </w:r>
      <w:r>
        <w:rPr>
          <w:color w:val="231F20"/>
        </w:rPr>
        <w:t>con</w:t>
      </w:r>
      <w:r>
        <w:rPr>
          <w:color w:val="231F20"/>
          <w:spacing w:val="-6"/>
        </w:rPr>
        <w:t> </w:t>
      </w:r>
      <w:r>
        <w:rPr>
          <w:color w:val="231F20"/>
        </w:rPr>
        <w:t>los </w:t>
      </w:r>
      <w:r>
        <w:rPr>
          <w:color w:val="231F20"/>
          <w:w w:val="95"/>
        </w:rPr>
        <w:t>siguientes</w:t>
      </w:r>
      <w:r>
        <w:rPr>
          <w:color w:val="231F20"/>
          <w:spacing w:val="24"/>
          <w:w w:val="95"/>
        </w:rPr>
        <w:t> </w:t>
      </w:r>
      <w:r>
        <w:rPr>
          <w:color w:val="231F20"/>
          <w:w w:val="95"/>
        </w:rPr>
        <w:t>reportes:</w:t>
      </w:r>
    </w:p>
    <w:p>
      <w:pPr>
        <w:pStyle w:val="ListParagraph"/>
        <w:numPr>
          <w:ilvl w:val="1"/>
          <w:numId w:val="36"/>
        </w:numPr>
        <w:tabs>
          <w:tab w:pos="965" w:val="left" w:leader="none"/>
        </w:tabs>
        <w:spacing w:line="240" w:lineRule="auto" w:before="137" w:after="0"/>
        <w:ind w:left="964" w:right="0" w:hanging="142"/>
        <w:jc w:val="left"/>
        <w:rPr>
          <w:sz w:val="21"/>
        </w:rPr>
      </w:pPr>
      <w:r>
        <w:rPr>
          <w:color w:val="231F20"/>
          <w:sz w:val="21"/>
        </w:rPr>
        <w:t>Demanda de platillos de un periodo, una fecha especial o una estación del</w:t>
      </w:r>
      <w:r>
        <w:rPr>
          <w:color w:val="231F20"/>
          <w:spacing w:val="-18"/>
          <w:sz w:val="21"/>
        </w:rPr>
        <w:t> </w:t>
      </w:r>
      <w:r>
        <w:rPr>
          <w:color w:val="231F20"/>
          <w:sz w:val="21"/>
        </w:rPr>
        <w:t>año.</w:t>
      </w:r>
    </w:p>
    <w:p>
      <w:pPr>
        <w:pStyle w:val="ListParagraph"/>
        <w:numPr>
          <w:ilvl w:val="1"/>
          <w:numId w:val="36"/>
        </w:numPr>
        <w:tabs>
          <w:tab w:pos="958" w:val="left" w:leader="none"/>
        </w:tabs>
        <w:spacing w:line="240" w:lineRule="auto" w:before="79" w:after="0"/>
        <w:ind w:left="957" w:right="0" w:hanging="135"/>
        <w:jc w:val="left"/>
        <w:rPr>
          <w:sz w:val="21"/>
        </w:rPr>
      </w:pPr>
      <w:r>
        <w:rPr>
          <w:color w:val="231F20"/>
          <w:sz w:val="21"/>
        </w:rPr>
        <w:t>Platillos improvisados exitosos del último</w:t>
      </w:r>
      <w:r>
        <w:rPr>
          <w:color w:val="231F20"/>
          <w:spacing w:val="-15"/>
          <w:sz w:val="21"/>
        </w:rPr>
        <w:t> </w:t>
      </w:r>
      <w:r>
        <w:rPr>
          <w:color w:val="231F20"/>
          <w:sz w:val="21"/>
        </w:rPr>
        <w:t>mes.</w:t>
      </w:r>
    </w:p>
    <w:p>
      <w:pPr>
        <w:pStyle w:val="ListParagraph"/>
        <w:numPr>
          <w:ilvl w:val="1"/>
          <w:numId w:val="36"/>
        </w:numPr>
        <w:tabs>
          <w:tab w:pos="958" w:val="left" w:leader="none"/>
        </w:tabs>
        <w:spacing w:line="240" w:lineRule="auto" w:before="79" w:after="0"/>
        <w:ind w:left="957" w:right="0" w:hanging="135"/>
        <w:jc w:val="left"/>
        <w:rPr>
          <w:sz w:val="21"/>
        </w:rPr>
      </w:pPr>
      <w:r>
        <w:rPr>
          <w:color w:val="231F20"/>
          <w:sz w:val="21"/>
        </w:rPr>
        <w:t>Materia prima más utilizada del último</w:t>
      </w:r>
      <w:r>
        <w:rPr>
          <w:color w:val="231F20"/>
          <w:spacing w:val="-20"/>
          <w:sz w:val="21"/>
        </w:rPr>
        <w:t> </w:t>
      </w:r>
      <w:r>
        <w:rPr>
          <w:color w:val="231F20"/>
          <w:sz w:val="21"/>
        </w:rPr>
        <w:t>mes.</w:t>
      </w:r>
    </w:p>
    <w:p>
      <w:pPr>
        <w:pStyle w:val="ListParagraph"/>
        <w:numPr>
          <w:ilvl w:val="1"/>
          <w:numId w:val="36"/>
        </w:numPr>
        <w:tabs>
          <w:tab w:pos="958" w:val="left" w:leader="none"/>
        </w:tabs>
        <w:spacing w:line="240" w:lineRule="auto" w:before="79" w:after="0"/>
        <w:ind w:left="957" w:right="0" w:hanging="135"/>
        <w:jc w:val="left"/>
        <w:rPr>
          <w:sz w:val="21"/>
        </w:rPr>
      </w:pPr>
      <w:r>
        <w:rPr>
          <w:color w:val="231F20"/>
          <w:sz w:val="21"/>
        </w:rPr>
        <w:t>Perfil de cliente</w:t>
      </w:r>
      <w:r>
        <w:rPr>
          <w:color w:val="231F20"/>
          <w:spacing w:val="-24"/>
          <w:sz w:val="21"/>
        </w:rPr>
        <w:t> </w:t>
      </w:r>
      <w:r>
        <w:rPr>
          <w:color w:val="231F20"/>
          <w:sz w:val="21"/>
        </w:rPr>
        <w:t>frecuente.</w:t>
      </w:r>
    </w:p>
    <w:p>
      <w:pPr>
        <w:pStyle w:val="ListParagraph"/>
        <w:numPr>
          <w:ilvl w:val="1"/>
          <w:numId w:val="36"/>
        </w:numPr>
        <w:tabs>
          <w:tab w:pos="958" w:val="left" w:leader="none"/>
        </w:tabs>
        <w:spacing w:line="240" w:lineRule="auto" w:before="79" w:after="0"/>
        <w:ind w:left="957" w:right="0" w:hanging="135"/>
        <w:jc w:val="left"/>
        <w:rPr>
          <w:sz w:val="21"/>
        </w:rPr>
      </w:pPr>
      <w:r>
        <w:rPr>
          <w:color w:val="231F20"/>
          <w:sz w:val="21"/>
        </w:rPr>
        <w:t>Perfil de cliente y platillos</w:t>
      </w:r>
      <w:r>
        <w:rPr>
          <w:color w:val="231F20"/>
          <w:spacing w:val="8"/>
          <w:sz w:val="21"/>
        </w:rPr>
        <w:t> </w:t>
      </w:r>
      <w:r>
        <w:rPr>
          <w:color w:val="231F20"/>
          <w:sz w:val="21"/>
        </w:rPr>
        <w:t>favoritos.</w:t>
      </w:r>
    </w:p>
    <w:p>
      <w:pPr>
        <w:pStyle w:val="ListParagraph"/>
        <w:numPr>
          <w:ilvl w:val="1"/>
          <w:numId w:val="36"/>
        </w:numPr>
        <w:tabs>
          <w:tab w:pos="958" w:val="left" w:leader="none"/>
        </w:tabs>
        <w:spacing w:line="240" w:lineRule="auto" w:before="79" w:after="0"/>
        <w:ind w:left="957" w:right="0" w:hanging="135"/>
        <w:jc w:val="left"/>
        <w:rPr>
          <w:sz w:val="21"/>
        </w:rPr>
      </w:pPr>
      <w:r>
        <w:rPr>
          <w:color w:val="231F20"/>
          <w:sz w:val="21"/>
        </w:rPr>
        <w:t>Lista de códigos y</w:t>
      </w:r>
      <w:r>
        <w:rPr>
          <w:color w:val="231F20"/>
          <w:spacing w:val="38"/>
          <w:sz w:val="21"/>
        </w:rPr>
        <w:t> </w:t>
      </w:r>
      <w:r>
        <w:rPr>
          <w:color w:val="231F20"/>
          <w:sz w:val="21"/>
        </w:rPr>
        <w:t>platillos.</w:t>
      </w:r>
    </w:p>
    <w:p>
      <w:pPr>
        <w:pStyle w:val="BodyText"/>
        <w:spacing w:before="4"/>
        <w:rPr>
          <w:sz w:val="24"/>
        </w:rPr>
      </w:pPr>
    </w:p>
    <w:p>
      <w:pPr>
        <w:pStyle w:val="Heading4"/>
        <w:spacing w:before="1"/>
      </w:pPr>
      <w:r>
        <w:rPr>
          <w:color w:val="231F20"/>
        </w:rPr>
        <w:t>Para evolucionar el conocimiento: hacia la externalización</w:t>
      </w:r>
    </w:p>
    <w:p>
      <w:pPr>
        <w:pStyle w:val="BodyText"/>
        <w:spacing w:line="266" w:lineRule="auto" w:before="118"/>
        <w:ind w:left="113" w:right="502" w:hanging="1"/>
        <w:jc w:val="both"/>
      </w:pPr>
      <w:r>
        <w:rPr>
          <w:color w:val="231F20"/>
          <w:w w:val="105"/>
        </w:rPr>
        <w:t>Es</w:t>
      </w:r>
      <w:r>
        <w:rPr>
          <w:color w:val="231F20"/>
          <w:spacing w:val="-27"/>
          <w:w w:val="105"/>
        </w:rPr>
        <w:t> </w:t>
      </w:r>
      <w:r>
        <w:rPr>
          <w:color w:val="231F20"/>
          <w:w w:val="105"/>
        </w:rPr>
        <w:t>conveniente</w:t>
      </w:r>
      <w:r>
        <w:rPr>
          <w:color w:val="231F20"/>
          <w:spacing w:val="-27"/>
          <w:w w:val="105"/>
        </w:rPr>
        <w:t> </w:t>
      </w:r>
      <w:r>
        <w:rPr>
          <w:color w:val="231F20"/>
          <w:w w:val="105"/>
        </w:rPr>
        <w:t>la</w:t>
      </w:r>
      <w:r>
        <w:rPr>
          <w:color w:val="231F20"/>
          <w:spacing w:val="-27"/>
          <w:w w:val="105"/>
        </w:rPr>
        <w:t> </w:t>
      </w:r>
      <w:r>
        <w:rPr>
          <w:color w:val="231F20"/>
          <w:w w:val="105"/>
        </w:rPr>
        <w:t>implementación</w:t>
      </w:r>
      <w:r>
        <w:rPr>
          <w:color w:val="231F20"/>
          <w:spacing w:val="-27"/>
          <w:w w:val="105"/>
        </w:rPr>
        <w:t> </w:t>
      </w:r>
      <w:r>
        <w:rPr>
          <w:color w:val="231F20"/>
          <w:w w:val="105"/>
        </w:rPr>
        <w:t>de</w:t>
      </w:r>
      <w:r>
        <w:rPr>
          <w:color w:val="231F20"/>
          <w:spacing w:val="-27"/>
          <w:w w:val="105"/>
        </w:rPr>
        <w:t> </w:t>
      </w:r>
      <w:r>
        <w:rPr>
          <w:color w:val="231F20"/>
          <w:w w:val="105"/>
        </w:rPr>
        <w:t>otras</w:t>
      </w:r>
      <w:r>
        <w:rPr>
          <w:color w:val="231F20"/>
          <w:spacing w:val="-27"/>
          <w:w w:val="105"/>
        </w:rPr>
        <w:t> </w:t>
      </w:r>
      <w:r>
        <w:rPr>
          <w:color w:val="231F20"/>
          <w:w w:val="105"/>
          <w:sz w:val="28"/>
        </w:rPr>
        <w:t>ti</w:t>
      </w:r>
      <w:r>
        <w:rPr>
          <w:color w:val="231F20"/>
          <w:spacing w:val="-35"/>
          <w:w w:val="105"/>
          <w:sz w:val="28"/>
        </w:rPr>
        <w:t> </w:t>
      </w:r>
      <w:r>
        <w:rPr>
          <w:color w:val="231F20"/>
          <w:w w:val="105"/>
        </w:rPr>
        <w:t>que</w:t>
      </w:r>
      <w:r>
        <w:rPr>
          <w:color w:val="231F20"/>
          <w:spacing w:val="-27"/>
          <w:w w:val="105"/>
        </w:rPr>
        <w:t> </w:t>
      </w:r>
      <w:r>
        <w:rPr>
          <w:color w:val="231F20"/>
          <w:w w:val="105"/>
        </w:rPr>
        <w:t>faciliten</w:t>
      </w:r>
      <w:r>
        <w:rPr>
          <w:color w:val="231F20"/>
          <w:spacing w:val="-27"/>
          <w:w w:val="105"/>
        </w:rPr>
        <w:t> </w:t>
      </w:r>
      <w:r>
        <w:rPr>
          <w:color w:val="231F20"/>
          <w:w w:val="105"/>
        </w:rPr>
        <w:t>la</w:t>
      </w:r>
      <w:r>
        <w:rPr>
          <w:color w:val="231F20"/>
          <w:spacing w:val="-27"/>
          <w:w w:val="105"/>
        </w:rPr>
        <w:t> </w:t>
      </w:r>
      <w:r>
        <w:rPr>
          <w:color w:val="231F20"/>
          <w:w w:val="105"/>
          <w:sz w:val="28"/>
        </w:rPr>
        <w:t>gc</w:t>
      </w:r>
      <w:r>
        <w:rPr>
          <w:color w:val="231F20"/>
          <w:spacing w:val="-43"/>
          <w:w w:val="105"/>
          <w:sz w:val="28"/>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genera</w:t>
      </w:r>
      <w:r>
        <w:rPr>
          <w:color w:val="231F20"/>
          <w:spacing w:val="-27"/>
          <w:w w:val="105"/>
        </w:rPr>
        <w:t> </w:t>
      </w:r>
      <w:r>
        <w:rPr>
          <w:color w:val="231F20"/>
          <w:w w:val="105"/>
        </w:rPr>
        <w:t>dentro</w:t>
      </w:r>
      <w:r>
        <w:rPr>
          <w:color w:val="231F20"/>
          <w:spacing w:val="-27"/>
          <w:w w:val="105"/>
        </w:rPr>
        <w:t> </w:t>
      </w:r>
      <w:r>
        <w:rPr>
          <w:color w:val="231F20"/>
          <w:w w:val="105"/>
        </w:rPr>
        <w:t>del restaurante,</w:t>
      </w:r>
      <w:r>
        <w:rPr>
          <w:color w:val="231F20"/>
          <w:spacing w:val="-14"/>
          <w:w w:val="105"/>
        </w:rPr>
        <w:t> </w:t>
      </w:r>
      <w:r>
        <w:rPr>
          <w:color w:val="231F20"/>
          <w:w w:val="105"/>
        </w:rPr>
        <w:t>para</w:t>
      </w:r>
      <w:r>
        <w:rPr>
          <w:color w:val="231F20"/>
          <w:spacing w:val="-14"/>
          <w:w w:val="105"/>
        </w:rPr>
        <w:t> </w:t>
      </w:r>
      <w:r>
        <w:rPr>
          <w:color w:val="231F20"/>
          <w:w w:val="105"/>
        </w:rPr>
        <w:t>pasar</w:t>
      </w:r>
      <w:r>
        <w:rPr>
          <w:color w:val="231F20"/>
          <w:spacing w:val="-14"/>
          <w:w w:val="105"/>
        </w:rPr>
        <w:t> </w:t>
      </w:r>
      <w:r>
        <w:rPr>
          <w:color w:val="231F20"/>
          <w:w w:val="105"/>
        </w:rPr>
        <w:t>de</w:t>
      </w:r>
      <w:r>
        <w:rPr>
          <w:color w:val="231F20"/>
          <w:spacing w:val="-14"/>
          <w:w w:val="105"/>
        </w:rPr>
        <w:t> </w:t>
      </w:r>
      <w:r>
        <w:rPr>
          <w:color w:val="231F20"/>
          <w:w w:val="105"/>
        </w:rPr>
        <w:t>lo</w:t>
      </w:r>
      <w:r>
        <w:rPr>
          <w:color w:val="231F20"/>
          <w:spacing w:val="-14"/>
          <w:w w:val="105"/>
        </w:rPr>
        <w:t> </w:t>
      </w:r>
      <w:r>
        <w:rPr>
          <w:color w:val="231F20"/>
          <w:w w:val="105"/>
        </w:rPr>
        <w:t>tácito</w:t>
      </w:r>
      <w:r>
        <w:rPr>
          <w:color w:val="231F20"/>
          <w:spacing w:val="-14"/>
          <w:w w:val="105"/>
        </w:rPr>
        <w:t> </w:t>
      </w:r>
      <w:r>
        <w:rPr>
          <w:color w:val="231F20"/>
          <w:w w:val="105"/>
        </w:rPr>
        <w:t>a</w:t>
      </w:r>
      <w:r>
        <w:rPr>
          <w:color w:val="231F20"/>
          <w:spacing w:val="-14"/>
          <w:w w:val="105"/>
        </w:rPr>
        <w:t> </w:t>
      </w:r>
      <w:r>
        <w:rPr>
          <w:color w:val="231F20"/>
          <w:w w:val="105"/>
        </w:rPr>
        <w:t>lo</w:t>
      </w:r>
      <w:r>
        <w:rPr>
          <w:color w:val="231F20"/>
          <w:spacing w:val="-14"/>
          <w:w w:val="105"/>
        </w:rPr>
        <w:t> </w:t>
      </w:r>
      <w:r>
        <w:rPr>
          <w:color w:val="231F20"/>
          <w:w w:val="105"/>
        </w:rPr>
        <w:t>explícito;</w:t>
      </w:r>
      <w:r>
        <w:rPr>
          <w:color w:val="231F20"/>
          <w:spacing w:val="-14"/>
          <w:w w:val="105"/>
        </w:rPr>
        <w:t> </w:t>
      </w:r>
      <w:r>
        <w:rPr>
          <w:color w:val="231F20"/>
          <w:w w:val="105"/>
        </w:rPr>
        <w:t>es</w:t>
      </w:r>
      <w:r>
        <w:rPr>
          <w:color w:val="231F20"/>
          <w:spacing w:val="-14"/>
          <w:w w:val="105"/>
        </w:rPr>
        <w:t> </w:t>
      </w:r>
      <w:r>
        <w:rPr>
          <w:color w:val="231F20"/>
          <w:spacing w:val="-3"/>
          <w:w w:val="105"/>
        </w:rPr>
        <w:t>decir,</w:t>
      </w:r>
      <w:r>
        <w:rPr>
          <w:color w:val="231F20"/>
          <w:spacing w:val="-14"/>
          <w:w w:val="105"/>
        </w:rPr>
        <w:t> </w:t>
      </w:r>
      <w:r>
        <w:rPr>
          <w:color w:val="231F20"/>
          <w:w w:val="105"/>
        </w:rPr>
        <w:t>ir</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fase</w:t>
      </w:r>
      <w:r>
        <w:rPr>
          <w:color w:val="231F20"/>
          <w:spacing w:val="-14"/>
          <w:w w:val="105"/>
        </w:rPr>
        <w:t> </w:t>
      </w:r>
      <w:r>
        <w:rPr>
          <w:color w:val="231F20"/>
          <w:w w:val="105"/>
        </w:rPr>
        <w:t>de</w:t>
      </w:r>
      <w:r>
        <w:rPr>
          <w:color w:val="231F20"/>
          <w:spacing w:val="-14"/>
          <w:w w:val="105"/>
        </w:rPr>
        <w:t> </w:t>
      </w:r>
      <w:r>
        <w:rPr>
          <w:color w:val="231F20"/>
          <w:w w:val="105"/>
        </w:rPr>
        <w:t>externalización. Para</w:t>
      </w:r>
      <w:r>
        <w:rPr>
          <w:color w:val="231F20"/>
          <w:spacing w:val="-28"/>
          <w:w w:val="105"/>
        </w:rPr>
        <w:t> </w:t>
      </w:r>
      <w:r>
        <w:rPr>
          <w:color w:val="231F20"/>
          <w:w w:val="105"/>
        </w:rPr>
        <w:t>ello</w:t>
      </w:r>
      <w:r>
        <w:rPr>
          <w:color w:val="231F20"/>
          <w:spacing w:val="-28"/>
          <w:w w:val="105"/>
        </w:rPr>
        <w:t> </w:t>
      </w:r>
      <w:r>
        <w:rPr>
          <w:color w:val="231F20"/>
          <w:w w:val="105"/>
        </w:rPr>
        <w:t>se</w:t>
      </w:r>
      <w:r>
        <w:rPr>
          <w:color w:val="231F20"/>
          <w:spacing w:val="-28"/>
          <w:w w:val="105"/>
        </w:rPr>
        <w:t> </w:t>
      </w:r>
      <w:r>
        <w:rPr>
          <w:color w:val="231F20"/>
          <w:w w:val="105"/>
        </w:rPr>
        <w:t>debe</w:t>
      </w:r>
      <w:r>
        <w:rPr>
          <w:color w:val="231F20"/>
          <w:spacing w:val="-28"/>
          <w:w w:val="105"/>
        </w:rPr>
        <w:t> </w:t>
      </w:r>
      <w:r>
        <w:rPr>
          <w:color w:val="231F20"/>
          <w:w w:val="105"/>
        </w:rPr>
        <w:t>tratar</w:t>
      </w:r>
      <w:r>
        <w:rPr>
          <w:color w:val="231F20"/>
          <w:spacing w:val="-28"/>
          <w:w w:val="105"/>
        </w:rPr>
        <w:t> </w:t>
      </w:r>
      <w:r>
        <w:rPr>
          <w:color w:val="231F20"/>
          <w:w w:val="105"/>
        </w:rPr>
        <w:t>de</w:t>
      </w:r>
      <w:r>
        <w:rPr>
          <w:color w:val="231F20"/>
          <w:spacing w:val="-28"/>
          <w:w w:val="105"/>
        </w:rPr>
        <w:t> </w:t>
      </w:r>
      <w:r>
        <w:rPr>
          <w:color w:val="231F20"/>
          <w:w w:val="105"/>
        </w:rPr>
        <w:t>que</w:t>
      </w:r>
      <w:r>
        <w:rPr>
          <w:color w:val="231F20"/>
          <w:spacing w:val="-28"/>
          <w:w w:val="105"/>
        </w:rPr>
        <w:t> </w:t>
      </w:r>
      <w:r>
        <w:rPr>
          <w:color w:val="231F20"/>
          <w:w w:val="105"/>
        </w:rPr>
        <w:t>todo</w:t>
      </w:r>
      <w:r>
        <w:rPr>
          <w:color w:val="231F20"/>
          <w:spacing w:val="-28"/>
          <w:w w:val="105"/>
        </w:rPr>
        <w:t> </w:t>
      </w:r>
      <w:r>
        <w:rPr>
          <w:color w:val="231F20"/>
          <w:w w:val="105"/>
        </w:rPr>
        <w:t>el</w:t>
      </w:r>
      <w:r>
        <w:rPr>
          <w:color w:val="231F20"/>
          <w:spacing w:val="-28"/>
          <w:w w:val="105"/>
        </w:rPr>
        <w:t> </w:t>
      </w:r>
      <w:r>
        <w:rPr>
          <w:color w:val="231F20"/>
          <w:w w:val="105"/>
        </w:rPr>
        <w:t>conocimiento</w:t>
      </w:r>
      <w:r>
        <w:rPr>
          <w:color w:val="231F20"/>
          <w:spacing w:val="-28"/>
          <w:w w:val="105"/>
        </w:rPr>
        <w:t> </w:t>
      </w:r>
      <w:r>
        <w:rPr>
          <w:color w:val="231F20"/>
          <w:w w:val="105"/>
        </w:rPr>
        <w:t>tácito</w:t>
      </w:r>
      <w:r>
        <w:rPr>
          <w:color w:val="231F20"/>
          <w:spacing w:val="-28"/>
          <w:w w:val="105"/>
        </w:rPr>
        <w:t> </w:t>
      </w:r>
      <w:r>
        <w:rPr>
          <w:color w:val="231F20"/>
          <w:w w:val="105"/>
        </w:rPr>
        <w:t>que</w:t>
      </w:r>
      <w:r>
        <w:rPr>
          <w:color w:val="231F20"/>
          <w:spacing w:val="-28"/>
          <w:w w:val="105"/>
        </w:rPr>
        <w:t> </w:t>
      </w:r>
      <w:r>
        <w:rPr>
          <w:color w:val="231F20"/>
          <w:w w:val="105"/>
        </w:rPr>
        <w:t>apoya</w:t>
      </w:r>
      <w:r>
        <w:rPr>
          <w:color w:val="231F20"/>
          <w:spacing w:val="-28"/>
          <w:w w:val="105"/>
        </w:rPr>
        <w:t> </w:t>
      </w:r>
      <w:r>
        <w:rPr>
          <w:color w:val="231F20"/>
          <w:w w:val="105"/>
        </w:rPr>
        <w:t>la</w:t>
      </w:r>
      <w:r>
        <w:rPr>
          <w:color w:val="231F20"/>
          <w:spacing w:val="-28"/>
          <w:w w:val="105"/>
        </w:rPr>
        <w:t> </w:t>
      </w:r>
      <w:r>
        <w:rPr>
          <w:color w:val="231F20"/>
          <w:w w:val="105"/>
        </w:rPr>
        <w:t>estrategia</w:t>
      </w:r>
      <w:r>
        <w:rPr>
          <w:color w:val="231F20"/>
          <w:spacing w:val="-28"/>
          <w:w w:val="105"/>
        </w:rPr>
        <w:t> </w:t>
      </w:r>
      <w:r>
        <w:rPr>
          <w:color w:val="231F20"/>
          <w:w w:val="105"/>
        </w:rPr>
        <w:t>de</w:t>
      </w:r>
      <w:r>
        <w:rPr>
          <w:color w:val="231F20"/>
          <w:spacing w:val="-28"/>
          <w:w w:val="105"/>
        </w:rPr>
        <w:t> </w:t>
      </w:r>
      <w:r>
        <w:rPr>
          <w:color w:val="231F20"/>
          <w:w w:val="105"/>
        </w:rPr>
        <w:t>dife- </w:t>
      </w:r>
      <w:r>
        <w:rPr>
          <w:color w:val="231F20"/>
        </w:rPr>
        <w:t>renciación</w:t>
      </w:r>
      <w:r>
        <w:rPr>
          <w:color w:val="231F20"/>
          <w:spacing w:val="-7"/>
        </w:rPr>
        <w:t> </w:t>
      </w:r>
      <w:r>
        <w:rPr>
          <w:color w:val="231F20"/>
        </w:rPr>
        <w:t>pueda</w:t>
      </w:r>
      <w:r>
        <w:rPr>
          <w:color w:val="231F20"/>
          <w:spacing w:val="-7"/>
        </w:rPr>
        <w:t> </w:t>
      </w:r>
      <w:r>
        <w:rPr>
          <w:color w:val="231F20"/>
        </w:rPr>
        <w:t>volverse</w:t>
      </w:r>
      <w:r>
        <w:rPr>
          <w:color w:val="231F20"/>
          <w:spacing w:val="-7"/>
        </w:rPr>
        <w:t> </w:t>
      </w:r>
      <w:r>
        <w:rPr>
          <w:color w:val="231F20"/>
        </w:rPr>
        <w:t>explícito</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generación</w:t>
      </w:r>
      <w:r>
        <w:rPr>
          <w:color w:val="231F20"/>
          <w:spacing w:val="-7"/>
        </w:rPr>
        <w:t> </w:t>
      </w:r>
      <w:r>
        <w:rPr>
          <w:color w:val="231F20"/>
        </w:rPr>
        <w:t>de</w:t>
      </w:r>
      <w:r>
        <w:rPr>
          <w:color w:val="231F20"/>
          <w:spacing w:val="-7"/>
        </w:rPr>
        <w:t> </w:t>
      </w:r>
      <w:r>
        <w:rPr>
          <w:color w:val="231F20"/>
        </w:rPr>
        <w:t>documentos,</w:t>
      </w:r>
      <w:r>
        <w:rPr>
          <w:color w:val="231F20"/>
          <w:spacing w:val="-7"/>
        </w:rPr>
        <w:t> </w:t>
      </w:r>
      <w:r>
        <w:rPr>
          <w:color w:val="231F20"/>
        </w:rPr>
        <w:t>manuales</w:t>
      </w:r>
      <w:r>
        <w:rPr>
          <w:color w:val="231F20"/>
          <w:spacing w:val="-7"/>
        </w:rPr>
        <w:t> </w:t>
      </w:r>
      <w:r>
        <w:rPr>
          <w:color w:val="231F20"/>
        </w:rPr>
        <w:t>de procedimientos,</w:t>
      </w:r>
      <w:r>
        <w:rPr>
          <w:color w:val="231F20"/>
          <w:spacing w:val="-14"/>
        </w:rPr>
        <w:t> </w:t>
      </w:r>
      <w:r>
        <w:rPr>
          <w:color w:val="231F20"/>
        </w:rPr>
        <w:t>videos</w:t>
      </w:r>
      <w:r>
        <w:rPr>
          <w:color w:val="231F20"/>
          <w:spacing w:val="-14"/>
        </w:rPr>
        <w:t> </w:t>
      </w:r>
      <w:r>
        <w:rPr>
          <w:color w:val="231F20"/>
        </w:rPr>
        <w:t>tutoriales,</w:t>
      </w:r>
      <w:r>
        <w:rPr>
          <w:color w:val="231F20"/>
          <w:spacing w:val="-14"/>
        </w:rPr>
        <w:t> </w:t>
      </w:r>
      <w:r>
        <w:rPr>
          <w:color w:val="231F20"/>
        </w:rPr>
        <w:t>bases</w:t>
      </w:r>
      <w:r>
        <w:rPr>
          <w:color w:val="231F20"/>
          <w:spacing w:val="-14"/>
        </w:rPr>
        <w:t> </w:t>
      </w:r>
      <w:r>
        <w:rPr>
          <w:color w:val="231F20"/>
        </w:rPr>
        <w:t>de</w:t>
      </w:r>
      <w:r>
        <w:rPr>
          <w:color w:val="231F20"/>
          <w:spacing w:val="-14"/>
        </w:rPr>
        <w:t> </w:t>
      </w:r>
      <w:r>
        <w:rPr>
          <w:color w:val="231F20"/>
        </w:rPr>
        <w:t>datos,</w:t>
      </w:r>
      <w:r>
        <w:rPr>
          <w:color w:val="231F20"/>
          <w:spacing w:val="-14"/>
        </w:rPr>
        <w:t> </w:t>
      </w:r>
      <w:r>
        <w:rPr>
          <w:color w:val="231F20"/>
        </w:rPr>
        <w:t>encuestas</w:t>
      </w:r>
      <w:r>
        <w:rPr>
          <w:color w:val="231F20"/>
          <w:spacing w:val="-14"/>
        </w:rPr>
        <w:t> </w:t>
      </w:r>
      <w:r>
        <w:rPr>
          <w:color w:val="231F20"/>
        </w:rPr>
        <w:t>con</w:t>
      </w:r>
      <w:r>
        <w:rPr>
          <w:color w:val="231F20"/>
          <w:spacing w:val="-14"/>
        </w:rPr>
        <w:t> </w:t>
      </w:r>
      <w:r>
        <w:rPr>
          <w:color w:val="231F20"/>
        </w:rPr>
        <w:t>sus</w:t>
      </w:r>
      <w:r>
        <w:rPr>
          <w:color w:val="231F20"/>
          <w:spacing w:val="-14"/>
        </w:rPr>
        <w:t> </w:t>
      </w:r>
      <w:r>
        <w:rPr>
          <w:color w:val="231F20"/>
        </w:rPr>
        <w:t>clientes,</w:t>
      </w:r>
      <w:r>
        <w:rPr>
          <w:color w:val="231F20"/>
          <w:spacing w:val="-14"/>
        </w:rPr>
        <w:t> </w:t>
      </w:r>
      <w:r>
        <w:rPr>
          <w:color w:val="231F20"/>
        </w:rPr>
        <w:t>etcétera.</w:t>
      </w:r>
    </w:p>
    <w:p>
      <w:pPr>
        <w:pStyle w:val="BodyText"/>
        <w:spacing w:line="273" w:lineRule="auto" w:before="6"/>
        <w:ind w:left="113" w:right="503" w:firstLine="283"/>
        <w:jc w:val="both"/>
      </w:pPr>
      <w:r>
        <w:rPr>
          <w:color w:val="231F20"/>
        </w:rPr>
        <w:t>En</w:t>
      </w:r>
      <w:r>
        <w:rPr>
          <w:color w:val="231F20"/>
          <w:spacing w:val="-12"/>
        </w:rPr>
        <w:t> </w:t>
      </w:r>
      <w:r>
        <w:rPr>
          <w:color w:val="231F20"/>
        </w:rPr>
        <w:t>este</w:t>
      </w:r>
      <w:r>
        <w:rPr>
          <w:color w:val="231F20"/>
          <w:spacing w:val="-12"/>
        </w:rPr>
        <w:t> </w:t>
      </w:r>
      <w:r>
        <w:rPr>
          <w:color w:val="231F20"/>
          <w:spacing w:val="-3"/>
        </w:rPr>
        <w:t>tenor,</w:t>
      </w:r>
      <w:r>
        <w:rPr>
          <w:color w:val="231F20"/>
          <w:spacing w:val="-12"/>
        </w:rPr>
        <w:t> </w:t>
      </w:r>
      <w:r>
        <w:rPr>
          <w:color w:val="231F20"/>
        </w:rPr>
        <w:t>las</w:t>
      </w:r>
      <w:r>
        <w:rPr>
          <w:color w:val="231F20"/>
          <w:spacing w:val="-12"/>
        </w:rPr>
        <w:t> </w:t>
      </w:r>
      <w:r>
        <w:rPr>
          <w:color w:val="231F20"/>
        </w:rPr>
        <w:t>herramientas</w:t>
      </w:r>
      <w:r>
        <w:rPr>
          <w:color w:val="231F20"/>
          <w:spacing w:val="-12"/>
        </w:rPr>
        <w:t> </w:t>
      </w:r>
      <w:r>
        <w:rPr>
          <w:color w:val="231F20"/>
        </w:rPr>
        <w:t>de</w:t>
      </w:r>
      <w:r>
        <w:rPr>
          <w:color w:val="231F20"/>
          <w:spacing w:val="-12"/>
        </w:rPr>
        <w:t> </w:t>
      </w:r>
      <w:r>
        <w:rPr>
          <w:color w:val="231F20"/>
        </w:rPr>
        <w:t>ayuda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comunicación</w:t>
      </w:r>
      <w:r>
        <w:rPr>
          <w:color w:val="231F20"/>
          <w:spacing w:val="-12"/>
        </w:rPr>
        <w:t> </w:t>
      </w:r>
      <w:r>
        <w:rPr>
          <w:color w:val="231F20"/>
        </w:rPr>
        <w:t>que</w:t>
      </w:r>
      <w:r>
        <w:rPr>
          <w:color w:val="231F20"/>
          <w:spacing w:val="-12"/>
        </w:rPr>
        <w:t> </w:t>
      </w:r>
      <w:r>
        <w:rPr>
          <w:color w:val="231F20"/>
        </w:rPr>
        <w:t>le</w:t>
      </w:r>
      <w:r>
        <w:rPr>
          <w:color w:val="231F20"/>
          <w:spacing w:val="-12"/>
        </w:rPr>
        <w:t> </w:t>
      </w:r>
      <w:r>
        <w:rPr>
          <w:color w:val="231F20"/>
        </w:rPr>
        <w:t>apoyarán</w:t>
      </w:r>
      <w:r>
        <w:rPr>
          <w:color w:val="231F20"/>
          <w:spacing w:val="-12"/>
        </w:rPr>
        <w:t> </w:t>
      </w:r>
      <w:r>
        <w:rPr>
          <w:color w:val="231F20"/>
        </w:rPr>
        <w:t>para</w:t>
      </w:r>
      <w:r>
        <w:rPr>
          <w:color w:val="231F20"/>
          <w:spacing w:val="-12"/>
        </w:rPr>
        <w:t> </w:t>
      </w:r>
      <w:r>
        <w:rPr>
          <w:color w:val="231F20"/>
        </w:rPr>
        <w:t>migrar a</w:t>
      </w:r>
      <w:r>
        <w:rPr>
          <w:color w:val="231F20"/>
          <w:spacing w:val="-24"/>
        </w:rPr>
        <w:t> </w:t>
      </w:r>
      <w:r>
        <w:rPr>
          <w:color w:val="231F20"/>
        </w:rPr>
        <w:t>la</w:t>
      </w:r>
      <w:r>
        <w:rPr>
          <w:color w:val="231F20"/>
          <w:spacing w:val="-24"/>
        </w:rPr>
        <w:t> </w:t>
      </w:r>
      <w:r>
        <w:rPr>
          <w:color w:val="231F20"/>
        </w:rPr>
        <w:t>fase</w:t>
      </w:r>
      <w:r>
        <w:rPr>
          <w:color w:val="231F20"/>
          <w:spacing w:val="-24"/>
        </w:rPr>
        <w:t> </w:t>
      </w:r>
      <w:r>
        <w:rPr>
          <w:color w:val="231F20"/>
        </w:rPr>
        <w:t>de</w:t>
      </w:r>
      <w:r>
        <w:rPr>
          <w:color w:val="231F20"/>
          <w:spacing w:val="-24"/>
        </w:rPr>
        <w:t> </w:t>
      </w:r>
      <w:r>
        <w:rPr>
          <w:color w:val="231F20"/>
        </w:rPr>
        <w:t>externalización</w:t>
      </w:r>
      <w:r>
        <w:rPr>
          <w:color w:val="231F20"/>
          <w:spacing w:val="-24"/>
        </w:rPr>
        <w:t> </w:t>
      </w:r>
      <w:r>
        <w:rPr>
          <w:color w:val="231F20"/>
        </w:rPr>
        <w:t>se</w:t>
      </w:r>
      <w:r>
        <w:rPr>
          <w:color w:val="231F20"/>
          <w:spacing w:val="-24"/>
        </w:rPr>
        <w:t> </w:t>
      </w:r>
      <w:r>
        <w:rPr>
          <w:color w:val="231F20"/>
        </w:rPr>
        <w:t>refieren</w:t>
      </w:r>
      <w:r>
        <w:rPr>
          <w:color w:val="231F20"/>
          <w:spacing w:val="-24"/>
        </w:rPr>
        <w:t> </w:t>
      </w:r>
      <w:r>
        <w:rPr>
          <w:color w:val="231F20"/>
        </w:rPr>
        <w:t>a</w:t>
      </w:r>
      <w:r>
        <w:rPr>
          <w:color w:val="231F20"/>
          <w:spacing w:val="-24"/>
        </w:rPr>
        <w:t> </w:t>
      </w:r>
      <w:r>
        <w:rPr>
          <w:color w:val="231F20"/>
        </w:rPr>
        <w:t>tener</w:t>
      </w:r>
      <w:r>
        <w:rPr>
          <w:color w:val="231F20"/>
          <w:spacing w:val="-24"/>
        </w:rPr>
        <w:t> </w:t>
      </w:r>
      <w:r>
        <w:rPr>
          <w:color w:val="231F20"/>
        </w:rPr>
        <w:t>“evidencias”</w:t>
      </w:r>
      <w:r>
        <w:rPr>
          <w:color w:val="231F20"/>
          <w:spacing w:val="-24"/>
        </w:rPr>
        <w:t> </w:t>
      </w:r>
      <w:r>
        <w:rPr>
          <w:color w:val="231F20"/>
        </w:rPr>
        <w:t>sobre</w:t>
      </w:r>
      <w:r>
        <w:rPr>
          <w:color w:val="231F20"/>
          <w:spacing w:val="-24"/>
        </w:rPr>
        <w:t> </w:t>
      </w:r>
      <w:r>
        <w:rPr>
          <w:color w:val="231F20"/>
        </w:rPr>
        <w:t>las</w:t>
      </w:r>
      <w:r>
        <w:rPr>
          <w:color w:val="231F20"/>
          <w:spacing w:val="-24"/>
        </w:rPr>
        <w:t> </w:t>
      </w:r>
      <w:r>
        <w:rPr>
          <w:color w:val="231F20"/>
        </w:rPr>
        <w:t>relaciones</w:t>
      </w:r>
      <w:r>
        <w:rPr>
          <w:color w:val="231F20"/>
          <w:spacing w:val="-24"/>
        </w:rPr>
        <w:t> </w:t>
      </w:r>
      <w:r>
        <w:rPr>
          <w:color w:val="231F20"/>
        </w:rPr>
        <w:t>entre</w:t>
      </w:r>
      <w:r>
        <w:rPr>
          <w:color w:val="231F20"/>
          <w:spacing w:val="-24"/>
        </w:rPr>
        <w:t> </w:t>
      </w:r>
      <w:r>
        <w:rPr>
          <w:color w:val="231F20"/>
        </w:rPr>
        <w:t>colabo- radores,</w:t>
      </w:r>
      <w:r>
        <w:rPr>
          <w:color w:val="231F20"/>
          <w:spacing w:val="-16"/>
        </w:rPr>
        <w:t> </w:t>
      </w:r>
      <w:r>
        <w:rPr>
          <w:color w:val="231F20"/>
        </w:rPr>
        <w:t>clientes</w:t>
      </w:r>
      <w:r>
        <w:rPr>
          <w:color w:val="231F20"/>
          <w:spacing w:val="-16"/>
        </w:rPr>
        <w:t> </w:t>
      </w:r>
      <w:r>
        <w:rPr>
          <w:color w:val="231F20"/>
        </w:rPr>
        <w:t>y</w:t>
      </w:r>
      <w:r>
        <w:rPr>
          <w:color w:val="231F20"/>
          <w:spacing w:val="-16"/>
        </w:rPr>
        <w:t> </w:t>
      </w:r>
      <w:r>
        <w:rPr>
          <w:color w:val="231F20"/>
        </w:rPr>
        <w:t>proveedores.</w:t>
      </w:r>
    </w:p>
    <w:p>
      <w:pPr>
        <w:pStyle w:val="BodyText"/>
        <w:spacing w:line="273" w:lineRule="auto"/>
        <w:ind w:left="113" w:right="501" w:firstLine="283"/>
        <w:jc w:val="both"/>
      </w:pPr>
      <w:r>
        <w:rPr>
          <w:color w:val="231F20"/>
        </w:rPr>
        <w:t>El</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tabletas</w:t>
      </w:r>
      <w:r>
        <w:rPr>
          <w:color w:val="231F20"/>
          <w:spacing w:val="-7"/>
        </w:rPr>
        <w:t> </w:t>
      </w:r>
      <w:r>
        <w:rPr>
          <w:color w:val="231F20"/>
        </w:rPr>
        <w:t>electrónicas</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idea</w:t>
      </w:r>
      <w:r>
        <w:rPr>
          <w:color w:val="231F20"/>
          <w:spacing w:val="-7"/>
        </w:rPr>
        <w:t> </w:t>
      </w:r>
      <w:r>
        <w:rPr>
          <w:color w:val="231F20"/>
        </w:rPr>
        <w:t>que</w:t>
      </w:r>
      <w:r>
        <w:rPr>
          <w:color w:val="231F20"/>
          <w:spacing w:val="-7"/>
        </w:rPr>
        <w:t> </w:t>
      </w:r>
      <w:r>
        <w:rPr>
          <w:color w:val="231F20"/>
        </w:rPr>
        <w:t>ayudaría</w:t>
      </w:r>
      <w:r>
        <w:rPr>
          <w:color w:val="231F20"/>
          <w:spacing w:val="-7"/>
        </w:rPr>
        <w:t> </w:t>
      </w:r>
      <w:r>
        <w:rPr>
          <w:color w:val="231F20"/>
        </w:rPr>
        <w:t>a</w:t>
      </w:r>
      <w:r>
        <w:rPr>
          <w:color w:val="231F20"/>
          <w:spacing w:val="-7"/>
        </w:rPr>
        <w:t> </w:t>
      </w:r>
      <w:r>
        <w:rPr>
          <w:color w:val="231F20"/>
        </w:rPr>
        <w:t>lograr</w:t>
      </w:r>
      <w:r>
        <w:rPr>
          <w:color w:val="231F20"/>
          <w:spacing w:val="-7"/>
        </w:rPr>
        <w:t> </w:t>
      </w:r>
      <w:r>
        <w:rPr>
          <w:color w:val="231F20"/>
        </w:rPr>
        <w:t>una</w:t>
      </w:r>
      <w:r>
        <w:rPr>
          <w:color w:val="231F20"/>
          <w:spacing w:val="-7"/>
        </w:rPr>
        <w:t> </w:t>
      </w:r>
      <w:r>
        <w:rPr>
          <w:color w:val="231F20"/>
        </w:rPr>
        <w:t>comunicación</w:t>
      </w:r>
      <w:r>
        <w:rPr>
          <w:color w:val="231F20"/>
          <w:spacing w:val="-7"/>
        </w:rPr>
        <w:t> </w:t>
      </w:r>
      <w:r>
        <w:rPr>
          <w:color w:val="231F20"/>
        </w:rPr>
        <w:t>más clara</w:t>
      </w:r>
      <w:r>
        <w:rPr>
          <w:color w:val="231F20"/>
          <w:spacing w:val="-13"/>
        </w:rPr>
        <w:t> </w:t>
      </w:r>
      <w:r>
        <w:rPr>
          <w:color w:val="231F20"/>
        </w:rPr>
        <w:t>y</w:t>
      </w:r>
      <w:r>
        <w:rPr>
          <w:color w:val="231F20"/>
          <w:spacing w:val="-13"/>
        </w:rPr>
        <w:t> </w:t>
      </w:r>
      <w:r>
        <w:rPr>
          <w:color w:val="231F20"/>
        </w:rPr>
        <w:t>fluida;</w:t>
      </w:r>
      <w:r>
        <w:rPr>
          <w:color w:val="231F20"/>
          <w:spacing w:val="-13"/>
        </w:rPr>
        <w:t> </w:t>
      </w:r>
      <w:r>
        <w:rPr>
          <w:color w:val="231F20"/>
        </w:rPr>
        <w:t>los</w:t>
      </w:r>
      <w:r>
        <w:rPr>
          <w:color w:val="231F20"/>
          <w:spacing w:val="-13"/>
        </w:rPr>
        <w:t> </w:t>
      </w:r>
      <w:r>
        <w:rPr>
          <w:color w:val="231F20"/>
        </w:rPr>
        <w:t>clientes</w:t>
      </w:r>
      <w:r>
        <w:rPr>
          <w:color w:val="231F20"/>
          <w:spacing w:val="-13"/>
        </w:rPr>
        <w:t> </w:t>
      </w:r>
      <w:r>
        <w:rPr>
          <w:color w:val="231F20"/>
        </w:rPr>
        <w:t>podrían</w:t>
      </w:r>
      <w:r>
        <w:rPr>
          <w:color w:val="231F20"/>
          <w:spacing w:val="-13"/>
        </w:rPr>
        <w:t> </w:t>
      </w:r>
      <w:r>
        <w:rPr>
          <w:color w:val="231F20"/>
        </w:rPr>
        <w:t>elegir</w:t>
      </w:r>
      <w:r>
        <w:rPr>
          <w:color w:val="231F20"/>
          <w:spacing w:val="-13"/>
        </w:rPr>
        <w:t> </w:t>
      </w:r>
      <w:r>
        <w:rPr>
          <w:color w:val="231F20"/>
        </w:rPr>
        <w:t>su</w:t>
      </w:r>
      <w:r>
        <w:rPr>
          <w:color w:val="231F20"/>
          <w:spacing w:val="-13"/>
        </w:rPr>
        <w:t> </w:t>
      </w:r>
      <w:r>
        <w:rPr>
          <w:color w:val="231F20"/>
        </w:rPr>
        <w:t>menú,</w:t>
      </w:r>
      <w:r>
        <w:rPr>
          <w:color w:val="231F20"/>
          <w:spacing w:val="-13"/>
        </w:rPr>
        <w:t> </w:t>
      </w:r>
      <w:r>
        <w:rPr>
          <w:color w:val="231F20"/>
        </w:rPr>
        <w:t>apoyándose</w:t>
      </w:r>
      <w:r>
        <w:rPr>
          <w:color w:val="231F20"/>
          <w:spacing w:val="-13"/>
        </w:rPr>
        <w:t> </w:t>
      </w:r>
      <w:r>
        <w:rPr>
          <w:color w:val="231F20"/>
        </w:rPr>
        <w:t>en</w:t>
      </w:r>
      <w:r>
        <w:rPr>
          <w:color w:val="231F20"/>
          <w:spacing w:val="-13"/>
        </w:rPr>
        <w:t> </w:t>
      </w:r>
      <w:r>
        <w:rPr>
          <w:color w:val="231F20"/>
        </w:rPr>
        <w:t>fotografías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platillos y la descripción de los</w:t>
      </w:r>
      <w:r>
        <w:rPr>
          <w:color w:val="231F20"/>
          <w:spacing w:val="3"/>
        </w:rPr>
        <w:t> </w:t>
      </w:r>
      <w:r>
        <w:rPr>
          <w:color w:val="231F20"/>
        </w:rPr>
        <w:t>mismos.</w:t>
      </w:r>
    </w:p>
    <w:p>
      <w:pPr>
        <w:pStyle w:val="BodyText"/>
        <w:spacing w:line="273" w:lineRule="auto"/>
        <w:ind w:left="113" w:right="501" w:firstLine="283"/>
        <w:jc w:val="both"/>
      </w:pPr>
      <w:r>
        <w:rPr>
          <w:color w:val="231F20"/>
        </w:rPr>
        <w:t>Con</w:t>
      </w:r>
      <w:r>
        <w:rPr>
          <w:color w:val="231F20"/>
          <w:spacing w:val="-8"/>
        </w:rPr>
        <w:t> </w:t>
      </w:r>
      <w:r>
        <w:rPr>
          <w:color w:val="231F20"/>
        </w:rPr>
        <w:t>la</w:t>
      </w:r>
      <w:r>
        <w:rPr>
          <w:color w:val="231F20"/>
          <w:spacing w:val="-8"/>
        </w:rPr>
        <w:t> </w:t>
      </w:r>
      <w:r>
        <w:rPr>
          <w:color w:val="231F20"/>
        </w:rPr>
        <w:t>implementación</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tabletas,</w:t>
      </w:r>
      <w:r>
        <w:rPr>
          <w:color w:val="231F20"/>
          <w:spacing w:val="-8"/>
        </w:rPr>
        <w:t> </w:t>
      </w:r>
      <w:r>
        <w:rPr>
          <w:color w:val="231F20"/>
        </w:rPr>
        <w:t>los</w:t>
      </w:r>
      <w:r>
        <w:rPr>
          <w:color w:val="231F20"/>
          <w:spacing w:val="-8"/>
        </w:rPr>
        <w:t> </w:t>
      </w:r>
      <w:r>
        <w:rPr>
          <w:color w:val="231F20"/>
        </w:rPr>
        <w:t>comensales</w:t>
      </w:r>
      <w:r>
        <w:rPr>
          <w:color w:val="231F20"/>
          <w:spacing w:val="-8"/>
        </w:rPr>
        <w:t> </w:t>
      </w:r>
      <w:r>
        <w:rPr>
          <w:color w:val="231F20"/>
        </w:rPr>
        <w:t>elijen</w:t>
      </w:r>
      <w:r>
        <w:rPr>
          <w:color w:val="231F20"/>
          <w:spacing w:val="-8"/>
        </w:rPr>
        <w:t> </w:t>
      </w:r>
      <w:r>
        <w:rPr>
          <w:color w:val="231F20"/>
        </w:rPr>
        <w:t>sus</w:t>
      </w:r>
      <w:r>
        <w:rPr>
          <w:color w:val="231F20"/>
          <w:spacing w:val="-8"/>
        </w:rPr>
        <w:t> </w:t>
      </w:r>
      <w:r>
        <w:rPr>
          <w:color w:val="231F20"/>
        </w:rPr>
        <w:t>platillos,</w:t>
      </w:r>
      <w:r>
        <w:rPr>
          <w:color w:val="231F20"/>
          <w:spacing w:val="-8"/>
        </w:rPr>
        <w:t> </w:t>
      </w:r>
      <w:r>
        <w:rPr>
          <w:color w:val="231F20"/>
        </w:rPr>
        <w:t>se</w:t>
      </w:r>
      <w:r>
        <w:rPr>
          <w:color w:val="231F20"/>
          <w:spacing w:val="-8"/>
        </w:rPr>
        <w:t> </w:t>
      </w:r>
      <w:r>
        <w:rPr>
          <w:color w:val="231F20"/>
        </w:rPr>
        <w:t>documenta su</w:t>
      </w:r>
      <w:r>
        <w:rPr>
          <w:color w:val="231F20"/>
          <w:spacing w:val="-4"/>
        </w:rPr>
        <w:t> </w:t>
      </w:r>
      <w:r>
        <w:rPr>
          <w:color w:val="231F20"/>
        </w:rPr>
        <w:t>pedido</w:t>
      </w:r>
      <w:r>
        <w:rPr>
          <w:color w:val="231F20"/>
          <w:spacing w:val="-4"/>
        </w:rPr>
        <w:t> </w:t>
      </w:r>
      <w:r>
        <w:rPr>
          <w:color w:val="231F20"/>
        </w:rPr>
        <w:t>y</w:t>
      </w:r>
      <w:r>
        <w:rPr>
          <w:color w:val="231F20"/>
          <w:spacing w:val="-4"/>
        </w:rPr>
        <w:t> </w:t>
      </w:r>
      <w:r>
        <w:rPr>
          <w:color w:val="231F20"/>
        </w:rPr>
        <w:t>éste</w:t>
      </w:r>
      <w:r>
        <w:rPr>
          <w:color w:val="231F20"/>
          <w:spacing w:val="-4"/>
        </w:rPr>
        <w:t> </w:t>
      </w:r>
      <w:r>
        <w:rPr>
          <w:color w:val="231F20"/>
        </w:rPr>
        <w:t>se</w:t>
      </w:r>
      <w:r>
        <w:rPr>
          <w:color w:val="231F20"/>
          <w:spacing w:val="-4"/>
        </w:rPr>
        <w:t> </w:t>
      </w:r>
      <w:r>
        <w:rPr>
          <w:color w:val="231F20"/>
        </w:rPr>
        <w:t>envía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cocina</w:t>
      </w:r>
      <w:r>
        <w:rPr>
          <w:color w:val="231F20"/>
          <w:spacing w:val="-4"/>
        </w:rPr>
        <w:t> </w:t>
      </w:r>
      <w:r>
        <w:rPr>
          <w:color w:val="231F20"/>
        </w:rPr>
        <w:t>para</w:t>
      </w:r>
      <w:r>
        <w:rPr>
          <w:color w:val="231F20"/>
          <w:spacing w:val="-4"/>
        </w:rPr>
        <w:t> </w:t>
      </w:r>
      <w:r>
        <w:rPr>
          <w:color w:val="231F20"/>
        </w:rPr>
        <w:t>su</w:t>
      </w:r>
      <w:r>
        <w:rPr>
          <w:color w:val="231F20"/>
          <w:spacing w:val="-4"/>
        </w:rPr>
        <w:t> </w:t>
      </w:r>
      <w:r>
        <w:rPr>
          <w:color w:val="231F20"/>
        </w:rPr>
        <w:t>preparación.</w:t>
      </w:r>
      <w:r>
        <w:rPr>
          <w:color w:val="231F20"/>
          <w:spacing w:val="-4"/>
        </w:rPr>
        <w:t> </w:t>
      </w:r>
      <w:r>
        <w:rPr>
          <w:color w:val="231F20"/>
        </w:rPr>
        <w:t>Esta</w:t>
      </w:r>
      <w:r>
        <w:rPr>
          <w:color w:val="231F20"/>
          <w:spacing w:val="-4"/>
        </w:rPr>
        <w:t> </w:t>
      </w:r>
      <w:r>
        <w:rPr>
          <w:color w:val="231F20"/>
        </w:rPr>
        <w:t>información</w:t>
      </w:r>
      <w:r>
        <w:rPr>
          <w:color w:val="231F20"/>
          <w:spacing w:val="-4"/>
        </w:rPr>
        <w:t> </w:t>
      </w:r>
      <w:r>
        <w:rPr>
          <w:color w:val="231F20"/>
        </w:rPr>
        <w:t>debe</w:t>
      </w:r>
      <w:r>
        <w:rPr>
          <w:color w:val="231F20"/>
          <w:spacing w:val="-4"/>
        </w:rPr>
        <w:t> </w:t>
      </w:r>
      <w:r>
        <w:rPr>
          <w:color w:val="231F20"/>
        </w:rPr>
        <w:t>ser</w:t>
      </w:r>
      <w:r>
        <w:rPr>
          <w:color w:val="231F20"/>
          <w:spacing w:val="-4"/>
        </w:rPr>
        <w:t> </w:t>
      </w:r>
      <w:r>
        <w:rPr>
          <w:color w:val="231F20"/>
        </w:rPr>
        <w:t>usada también</w:t>
      </w:r>
      <w:r>
        <w:rPr>
          <w:color w:val="231F20"/>
          <w:spacing w:val="-12"/>
        </w:rPr>
        <w:t> </w:t>
      </w:r>
      <w:r>
        <w:rPr>
          <w:color w:val="231F20"/>
        </w:rPr>
        <w:t>para</w:t>
      </w:r>
      <w:r>
        <w:rPr>
          <w:color w:val="231F20"/>
          <w:spacing w:val="-12"/>
        </w:rPr>
        <w:t> </w:t>
      </w:r>
      <w:r>
        <w:rPr>
          <w:color w:val="231F20"/>
        </w:rPr>
        <w:t>generar</w:t>
      </w:r>
      <w:r>
        <w:rPr>
          <w:color w:val="231F20"/>
          <w:spacing w:val="-12"/>
        </w:rPr>
        <w:t> </w:t>
      </w:r>
      <w:r>
        <w:rPr>
          <w:color w:val="231F20"/>
        </w:rPr>
        <w:t>un</w:t>
      </w:r>
      <w:r>
        <w:rPr>
          <w:color w:val="231F20"/>
          <w:spacing w:val="-12"/>
        </w:rPr>
        <w:t> </w:t>
      </w:r>
      <w:r>
        <w:rPr>
          <w:color w:val="231F20"/>
        </w:rPr>
        <w:t>perfil</w:t>
      </w:r>
      <w:r>
        <w:rPr>
          <w:color w:val="231F20"/>
          <w:spacing w:val="-12"/>
        </w:rPr>
        <w:t> </w:t>
      </w:r>
      <w:r>
        <w:rPr>
          <w:color w:val="231F20"/>
        </w:rPr>
        <w:t>de</w:t>
      </w:r>
      <w:r>
        <w:rPr>
          <w:color w:val="231F20"/>
          <w:spacing w:val="-12"/>
        </w:rPr>
        <w:t> </w:t>
      </w:r>
      <w:r>
        <w:rPr>
          <w:color w:val="231F20"/>
        </w:rPr>
        <w:t>cliente.</w:t>
      </w:r>
    </w:p>
    <w:p>
      <w:pPr>
        <w:pStyle w:val="BodyText"/>
        <w:spacing w:line="273" w:lineRule="auto"/>
        <w:ind w:left="113" w:right="502" w:firstLine="283"/>
        <w:jc w:val="both"/>
      </w:pPr>
      <w:r>
        <w:rPr>
          <w:color w:val="231F20"/>
        </w:rPr>
        <w:t>El pedido electrónico de los clientes se podría conectar con un tablero de control que marque</w:t>
      </w:r>
      <w:r>
        <w:rPr>
          <w:color w:val="231F20"/>
          <w:spacing w:val="-15"/>
        </w:rPr>
        <w:t> </w:t>
      </w:r>
      <w:r>
        <w:rPr>
          <w:color w:val="231F20"/>
        </w:rPr>
        <w:t>el</w:t>
      </w:r>
      <w:r>
        <w:rPr>
          <w:color w:val="231F20"/>
          <w:spacing w:val="-15"/>
        </w:rPr>
        <w:t> </w:t>
      </w:r>
      <w:r>
        <w:rPr>
          <w:color w:val="231F20"/>
        </w:rPr>
        <w:t>tiempo</w:t>
      </w:r>
      <w:r>
        <w:rPr>
          <w:color w:val="231F20"/>
          <w:spacing w:val="-15"/>
        </w:rPr>
        <w:t> </w:t>
      </w:r>
      <w:r>
        <w:rPr>
          <w:color w:val="231F20"/>
        </w:rPr>
        <w:t>estimado</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saldrán</w:t>
      </w:r>
      <w:r>
        <w:rPr>
          <w:color w:val="231F20"/>
          <w:spacing w:val="-15"/>
        </w:rPr>
        <w:t> </w:t>
      </w:r>
      <w:r>
        <w:rPr>
          <w:color w:val="231F20"/>
        </w:rPr>
        <w:t>los</w:t>
      </w:r>
      <w:r>
        <w:rPr>
          <w:color w:val="231F20"/>
          <w:spacing w:val="-15"/>
        </w:rPr>
        <w:t> </w:t>
      </w:r>
      <w:r>
        <w:rPr>
          <w:color w:val="231F20"/>
        </w:rPr>
        <w:t>platillos.</w:t>
      </w:r>
      <w:r>
        <w:rPr>
          <w:color w:val="231F20"/>
          <w:spacing w:val="-15"/>
        </w:rPr>
        <w:t> </w:t>
      </w:r>
      <w:r>
        <w:rPr>
          <w:color w:val="231F20"/>
        </w:rPr>
        <w:t>Esto</w:t>
      </w:r>
      <w:r>
        <w:rPr>
          <w:color w:val="231F20"/>
          <w:spacing w:val="-15"/>
        </w:rPr>
        <w:t> </w:t>
      </w:r>
      <w:r>
        <w:rPr>
          <w:color w:val="231F20"/>
        </w:rPr>
        <w:t>servirá</w:t>
      </w:r>
      <w:r>
        <w:rPr>
          <w:color w:val="231F20"/>
          <w:spacing w:val="-15"/>
        </w:rPr>
        <w:t> </w:t>
      </w:r>
      <w:r>
        <w:rPr>
          <w:color w:val="231F20"/>
        </w:rPr>
        <w:t>para</w:t>
      </w:r>
      <w:r>
        <w:rPr>
          <w:color w:val="231F20"/>
          <w:spacing w:val="-15"/>
        </w:rPr>
        <w:t> </w:t>
      </w:r>
      <w:r>
        <w:rPr>
          <w:color w:val="231F20"/>
        </w:rPr>
        <w:t>mantener</w:t>
      </w:r>
      <w:r>
        <w:rPr>
          <w:color w:val="231F20"/>
          <w:spacing w:val="-15"/>
        </w:rPr>
        <w:t> </w:t>
      </w:r>
      <w:r>
        <w:rPr>
          <w:color w:val="231F20"/>
        </w:rPr>
        <w:t>al</w:t>
      </w:r>
      <w:r>
        <w:rPr>
          <w:color w:val="231F20"/>
          <w:spacing w:val="-15"/>
        </w:rPr>
        <w:t> </w:t>
      </w:r>
      <w:r>
        <w:rPr>
          <w:color w:val="231F20"/>
        </w:rPr>
        <w:t>clien- te</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meseras</w:t>
      </w:r>
      <w:r>
        <w:rPr>
          <w:color w:val="231F20"/>
          <w:spacing w:val="-7"/>
        </w:rPr>
        <w:t> </w:t>
      </w:r>
      <w:r>
        <w:rPr>
          <w:color w:val="231F20"/>
        </w:rPr>
        <w:t>informados</w:t>
      </w:r>
      <w:r>
        <w:rPr>
          <w:color w:val="231F20"/>
          <w:spacing w:val="-7"/>
        </w:rPr>
        <w:t> </w:t>
      </w:r>
      <w:r>
        <w:rPr>
          <w:color w:val="231F20"/>
        </w:rPr>
        <w:t>sobre</w:t>
      </w:r>
      <w:r>
        <w:rPr>
          <w:color w:val="231F20"/>
          <w:spacing w:val="-7"/>
        </w:rPr>
        <w:t> </w:t>
      </w:r>
      <w:r>
        <w:rPr>
          <w:color w:val="231F20"/>
        </w:rPr>
        <w:t>el</w:t>
      </w:r>
      <w:r>
        <w:rPr>
          <w:color w:val="231F20"/>
          <w:spacing w:val="-7"/>
        </w:rPr>
        <w:t> </w:t>
      </w:r>
      <w:r>
        <w:rPr>
          <w:color w:val="231F20"/>
        </w:rPr>
        <w:t>tiempo</w:t>
      </w:r>
      <w:r>
        <w:rPr>
          <w:color w:val="231F20"/>
          <w:spacing w:val="-7"/>
        </w:rPr>
        <w:t> </w:t>
      </w:r>
      <w:r>
        <w:rPr>
          <w:color w:val="231F20"/>
        </w:rPr>
        <w:t>de</w:t>
      </w:r>
      <w:r>
        <w:rPr>
          <w:color w:val="231F20"/>
          <w:spacing w:val="-7"/>
        </w:rPr>
        <w:t> </w:t>
      </w:r>
      <w:r>
        <w:rPr>
          <w:color w:val="231F20"/>
        </w:rPr>
        <w:t>servicio.</w:t>
      </w:r>
    </w:p>
    <w:p>
      <w:pPr>
        <w:spacing w:after="0" w:line="273" w:lineRule="auto"/>
        <w:jc w:val="both"/>
        <w:sectPr>
          <w:pgSz w:w="9930" w:h="12190"/>
          <w:pgMar w:header="0" w:footer="0" w:top="820" w:bottom="280" w:left="1020" w:right="300"/>
        </w:sectPr>
      </w:pPr>
    </w:p>
    <w:p>
      <w:pPr>
        <w:pStyle w:val="BodyText"/>
        <w:spacing w:line="273" w:lineRule="auto" w:before="159"/>
        <w:ind w:left="485" w:right="110" w:firstLine="283"/>
        <w:jc w:val="both"/>
      </w:pPr>
      <w:r>
        <w:rPr>
          <w:color w:val="231F20"/>
        </w:rPr>
        <w:t>Con las herramientas de búsqueda y recuperación de información, así como con los sistemas</w:t>
      </w:r>
      <w:r>
        <w:rPr>
          <w:color w:val="231F20"/>
          <w:spacing w:val="-8"/>
        </w:rPr>
        <w:t> </w:t>
      </w:r>
      <w:r>
        <w:rPr>
          <w:color w:val="231F20"/>
        </w:rPr>
        <w:t>de</w:t>
      </w:r>
      <w:r>
        <w:rPr>
          <w:color w:val="231F20"/>
          <w:spacing w:val="-8"/>
        </w:rPr>
        <w:t> </w:t>
      </w:r>
      <w:r>
        <w:rPr>
          <w:color w:val="231F20"/>
        </w:rPr>
        <w:t>almacenamiento</w:t>
      </w:r>
      <w:r>
        <w:rPr>
          <w:color w:val="231F20"/>
          <w:spacing w:val="-8"/>
        </w:rPr>
        <w:t> </w:t>
      </w:r>
      <w:r>
        <w:rPr>
          <w:color w:val="231F20"/>
        </w:rPr>
        <w:t>de</w:t>
      </w:r>
      <w:r>
        <w:rPr>
          <w:color w:val="231F20"/>
          <w:spacing w:val="-8"/>
        </w:rPr>
        <w:t> </w:t>
      </w:r>
      <w:r>
        <w:rPr>
          <w:color w:val="231F20"/>
        </w:rPr>
        <w:t>información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utilizan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etapa</w:t>
      </w:r>
      <w:r>
        <w:rPr>
          <w:color w:val="231F20"/>
          <w:spacing w:val="-8"/>
        </w:rPr>
        <w:t> </w:t>
      </w:r>
      <w:r>
        <w:rPr>
          <w:color w:val="231F20"/>
        </w:rPr>
        <w:t>de</w:t>
      </w:r>
      <w:r>
        <w:rPr>
          <w:color w:val="231F20"/>
          <w:spacing w:val="-8"/>
        </w:rPr>
        <w:t> </w:t>
      </w:r>
      <w:r>
        <w:rPr>
          <w:color w:val="231F20"/>
        </w:rPr>
        <w:t>externalización, podrían aprovecharse los recursos que ya se tienen (pantallas) para el servicio persona- lizado, dando la bienvenida a un cliente frecuente, anunciando cumpleaños o diversos festejos, explicando con imágenes las recomendaciones del chef, los platillos del día, pro- mociones,</w:t>
      </w:r>
      <w:r>
        <w:rPr>
          <w:color w:val="231F20"/>
          <w:spacing w:val="-7"/>
        </w:rPr>
        <w:t> </w:t>
      </w:r>
      <w:r>
        <w:rPr>
          <w:color w:val="231F20"/>
        </w:rPr>
        <w:t>etcétera.</w:t>
      </w:r>
    </w:p>
    <w:p>
      <w:pPr>
        <w:pStyle w:val="BodyText"/>
        <w:spacing w:before="2"/>
        <w:rPr>
          <w:sz w:val="28"/>
        </w:rPr>
      </w:pPr>
    </w:p>
    <w:p>
      <w:pPr>
        <w:spacing w:before="0"/>
        <w:ind w:left="485" w:right="0" w:firstLine="0"/>
        <w:jc w:val="both"/>
        <w:rPr>
          <w:b/>
          <w:sz w:val="15"/>
        </w:rPr>
      </w:pPr>
      <w:r>
        <w:rPr>
          <w:b/>
          <w:color w:val="231F20"/>
          <w:w w:val="150"/>
          <w:sz w:val="22"/>
        </w:rPr>
        <w:t>c</w:t>
      </w:r>
      <w:r>
        <w:rPr>
          <w:b/>
          <w:color w:val="231F20"/>
          <w:w w:val="150"/>
          <w:sz w:val="15"/>
        </w:rPr>
        <w:t>onsideraciones finales</w:t>
      </w:r>
    </w:p>
    <w:p>
      <w:pPr>
        <w:pStyle w:val="BodyText"/>
        <w:spacing w:before="2"/>
        <w:rPr>
          <w:b/>
          <w:sz w:val="17"/>
        </w:rPr>
      </w:pPr>
    </w:p>
    <w:p>
      <w:pPr>
        <w:pStyle w:val="BodyText"/>
        <w:spacing w:line="273" w:lineRule="auto"/>
        <w:ind w:left="485" w:right="110"/>
        <w:jc w:val="both"/>
      </w:pPr>
      <w:r>
        <w:rPr>
          <w:color w:val="231F20"/>
        </w:rPr>
        <w:t>Jorge</w:t>
      </w:r>
      <w:r>
        <w:rPr>
          <w:color w:val="231F20"/>
          <w:spacing w:val="-15"/>
        </w:rPr>
        <w:t> </w:t>
      </w:r>
      <w:r>
        <w:rPr>
          <w:color w:val="231F20"/>
        </w:rPr>
        <w:t>ha</w:t>
      </w:r>
      <w:r>
        <w:rPr>
          <w:color w:val="231F20"/>
          <w:spacing w:val="-15"/>
        </w:rPr>
        <w:t> </w:t>
      </w:r>
      <w:r>
        <w:rPr>
          <w:color w:val="231F20"/>
        </w:rPr>
        <w:t>logrado</w:t>
      </w:r>
      <w:r>
        <w:rPr>
          <w:color w:val="231F20"/>
          <w:spacing w:val="-15"/>
        </w:rPr>
        <w:t> </w:t>
      </w:r>
      <w:r>
        <w:rPr>
          <w:color w:val="231F20"/>
        </w:rPr>
        <w:t>establecer</w:t>
      </w:r>
      <w:r>
        <w:rPr>
          <w:color w:val="231F20"/>
          <w:spacing w:val="-15"/>
        </w:rPr>
        <w:t> </w:t>
      </w:r>
      <w:r>
        <w:rPr>
          <w:color w:val="231F20"/>
        </w:rPr>
        <w:t>una</w:t>
      </w:r>
      <w:r>
        <w:rPr>
          <w:color w:val="231F20"/>
          <w:spacing w:val="-15"/>
        </w:rPr>
        <w:t> </w:t>
      </w:r>
      <w:r>
        <w:rPr>
          <w:color w:val="231F20"/>
        </w:rPr>
        <w:t>ventaja</w:t>
      </w:r>
      <w:r>
        <w:rPr>
          <w:color w:val="231F20"/>
          <w:spacing w:val="-15"/>
        </w:rPr>
        <w:t> </w:t>
      </w:r>
      <w:r>
        <w:rPr>
          <w:color w:val="231F20"/>
        </w:rPr>
        <w:t>competitiva</w:t>
      </w:r>
      <w:r>
        <w:rPr>
          <w:color w:val="231F20"/>
          <w:spacing w:val="-15"/>
        </w:rPr>
        <w:t> </w:t>
      </w:r>
      <w:r>
        <w:rPr>
          <w:color w:val="231F20"/>
        </w:rPr>
        <w:t>por</w:t>
      </w:r>
      <w:r>
        <w:rPr>
          <w:color w:val="231F20"/>
          <w:spacing w:val="-15"/>
        </w:rPr>
        <w:t> </w:t>
      </w:r>
      <w:r>
        <w:rPr>
          <w:color w:val="231F20"/>
        </w:rPr>
        <w:t>diferenciación</w:t>
      </w:r>
      <w:r>
        <w:rPr>
          <w:color w:val="231F20"/>
          <w:spacing w:val="-15"/>
        </w:rPr>
        <w:t> </w:t>
      </w:r>
      <w:r>
        <w:rPr>
          <w:color w:val="231F20"/>
        </w:rPr>
        <w:t>al</w:t>
      </w:r>
      <w:r>
        <w:rPr>
          <w:color w:val="231F20"/>
          <w:spacing w:val="-15"/>
        </w:rPr>
        <w:t> </w:t>
      </w:r>
      <w:r>
        <w:rPr>
          <w:color w:val="231F20"/>
        </w:rPr>
        <w:t>preparar</w:t>
      </w:r>
      <w:r>
        <w:rPr>
          <w:color w:val="231F20"/>
          <w:spacing w:val="-15"/>
        </w:rPr>
        <w:t> </w:t>
      </w:r>
      <w:r>
        <w:rPr>
          <w:color w:val="231F20"/>
        </w:rPr>
        <w:t>platillos mexicano-norteamericanos, hechos con ingredientes de alta calidad, y al ofrecer un servi- cio flexible y amable e implantar precios competitivos. Ha mantenido esta diferenciación porque se han transmitido exitosamente los conocimientos tácitos gracias a su liderazgo motivacional,</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comunicación</w:t>
      </w:r>
      <w:r>
        <w:rPr>
          <w:color w:val="231F20"/>
          <w:spacing w:val="-5"/>
        </w:rPr>
        <w:t> </w:t>
      </w:r>
      <w:r>
        <w:rPr>
          <w:color w:val="231F20"/>
        </w:rPr>
        <w:t>fluida</w:t>
      </w:r>
      <w:r>
        <w:rPr>
          <w:color w:val="231F20"/>
          <w:spacing w:val="-5"/>
        </w:rPr>
        <w:t> </w:t>
      </w:r>
      <w:r>
        <w:rPr>
          <w:color w:val="231F20"/>
        </w:rPr>
        <w:t>y</w:t>
      </w:r>
      <w:r>
        <w:rPr>
          <w:color w:val="231F20"/>
          <w:spacing w:val="-5"/>
        </w:rPr>
        <w:t> </w:t>
      </w:r>
      <w:r>
        <w:rPr>
          <w:color w:val="231F20"/>
        </w:rPr>
        <w:t>natural</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da</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colaboradores</w:t>
      </w:r>
      <w:r>
        <w:rPr>
          <w:color w:val="231F20"/>
          <w:spacing w:val="-5"/>
        </w:rPr>
        <w:t> </w:t>
      </w:r>
      <w:r>
        <w:rPr>
          <w:color w:val="231F20"/>
          <w:spacing w:val="-10"/>
        </w:rPr>
        <w:t>y,</w:t>
      </w:r>
      <w:r>
        <w:rPr>
          <w:color w:val="231F20"/>
          <w:spacing w:val="-5"/>
        </w:rPr>
        <w:t> </w:t>
      </w:r>
      <w:r>
        <w:rPr>
          <w:color w:val="231F20"/>
        </w:rPr>
        <w:t>sobre todo, a que los expertos están dispuestos a compartir su conocimiento y los aprendices quieren</w:t>
      </w:r>
      <w:r>
        <w:rPr>
          <w:color w:val="231F20"/>
          <w:spacing w:val="-16"/>
        </w:rPr>
        <w:t> </w:t>
      </w:r>
      <w:r>
        <w:rPr>
          <w:color w:val="231F20"/>
        </w:rPr>
        <w:t>adquirirlo.</w:t>
      </w:r>
    </w:p>
    <w:p>
      <w:pPr>
        <w:pStyle w:val="BodyText"/>
        <w:spacing w:line="262" w:lineRule="exact"/>
        <w:ind w:left="484" w:firstLine="283"/>
        <w:jc w:val="both"/>
      </w:pPr>
      <w:r>
        <w:rPr>
          <w:color w:val="231F20"/>
          <w:w w:val="105"/>
        </w:rPr>
        <w:t>El</w:t>
      </w:r>
      <w:r>
        <w:rPr>
          <w:color w:val="231F20"/>
          <w:spacing w:val="-22"/>
          <w:w w:val="105"/>
        </w:rPr>
        <w:t> </w:t>
      </w:r>
      <w:r>
        <w:rPr>
          <w:color w:val="231F20"/>
          <w:w w:val="105"/>
        </w:rPr>
        <w:t>apoyo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sz w:val="28"/>
        </w:rPr>
        <w:t>ti</w:t>
      </w:r>
      <w:r>
        <w:rPr>
          <w:color w:val="231F20"/>
          <w:spacing w:val="-38"/>
          <w:w w:val="105"/>
          <w:sz w:val="28"/>
        </w:rPr>
        <w:t> </w:t>
      </w:r>
      <w:r>
        <w:rPr>
          <w:color w:val="231F20"/>
          <w:w w:val="105"/>
        </w:rPr>
        <w:t>ha</w:t>
      </w:r>
      <w:r>
        <w:rPr>
          <w:color w:val="231F20"/>
          <w:spacing w:val="-22"/>
          <w:w w:val="105"/>
        </w:rPr>
        <w:t> </w:t>
      </w:r>
      <w:r>
        <w:rPr>
          <w:color w:val="231F20"/>
          <w:w w:val="105"/>
        </w:rPr>
        <w:t>sido</w:t>
      </w:r>
      <w:r>
        <w:rPr>
          <w:color w:val="231F20"/>
          <w:spacing w:val="-22"/>
          <w:w w:val="105"/>
        </w:rPr>
        <w:t> </w:t>
      </w:r>
      <w:r>
        <w:rPr>
          <w:color w:val="231F20"/>
          <w:w w:val="105"/>
        </w:rPr>
        <w:t>fundamental</w:t>
      </w:r>
      <w:r>
        <w:rPr>
          <w:color w:val="231F20"/>
          <w:spacing w:val="-22"/>
          <w:w w:val="105"/>
        </w:rPr>
        <w:t> </w:t>
      </w:r>
      <w:r>
        <w:rPr>
          <w:color w:val="231F20"/>
          <w:w w:val="105"/>
        </w:rPr>
        <w:t>para</w:t>
      </w:r>
      <w:r>
        <w:rPr>
          <w:color w:val="231F20"/>
          <w:spacing w:val="-22"/>
          <w:w w:val="105"/>
        </w:rPr>
        <w:t> </w:t>
      </w:r>
      <w:r>
        <w:rPr>
          <w:color w:val="231F20"/>
          <w:w w:val="105"/>
        </w:rPr>
        <w:t>que</w:t>
      </w:r>
      <w:r>
        <w:rPr>
          <w:color w:val="231F20"/>
          <w:spacing w:val="-22"/>
          <w:w w:val="105"/>
        </w:rPr>
        <w:t> </w:t>
      </w:r>
      <w:r>
        <w:rPr>
          <w:color w:val="231F20"/>
          <w:w w:val="105"/>
        </w:rPr>
        <w:t>esto</w:t>
      </w:r>
      <w:r>
        <w:rPr>
          <w:color w:val="231F20"/>
          <w:spacing w:val="-22"/>
          <w:w w:val="105"/>
        </w:rPr>
        <w:t> </w:t>
      </w:r>
      <w:r>
        <w:rPr>
          <w:color w:val="231F20"/>
          <w:w w:val="105"/>
        </w:rPr>
        <w:t>se</w:t>
      </w:r>
      <w:r>
        <w:rPr>
          <w:color w:val="231F20"/>
          <w:spacing w:val="-22"/>
          <w:w w:val="105"/>
        </w:rPr>
        <w:t> </w:t>
      </w:r>
      <w:r>
        <w:rPr>
          <w:color w:val="231F20"/>
          <w:w w:val="105"/>
        </w:rPr>
        <w:t>pueda</w:t>
      </w:r>
      <w:r>
        <w:rPr>
          <w:color w:val="231F20"/>
          <w:spacing w:val="-22"/>
          <w:w w:val="105"/>
        </w:rPr>
        <w:t> </w:t>
      </w:r>
      <w:r>
        <w:rPr>
          <w:color w:val="231F20"/>
          <w:spacing w:val="-4"/>
          <w:w w:val="105"/>
        </w:rPr>
        <w:t>dar,</w:t>
      </w:r>
      <w:r>
        <w:rPr>
          <w:color w:val="231F20"/>
          <w:spacing w:val="-22"/>
          <w:w w:val="105"/>
        </w:rPr>
        <w:t> </w:t>
      </w:r>
      <w:r>
        <w:rPr>
          <w:color w:val="231F20"/>
          <w:w w:val="105"/>
        </w:rPr>
        <w:t>pues</w:t>
      </w:r>
      <w:r>
        <w:rPr>
          <w:color w:val="231F20"/>
          <w:spacing w:val="-22"/>
          <w:w w:val="105"/>
        </w:rPr>
        <w:t> </w:t>
      </w:r>
      <w:r>
        <w:rPr>
          <w:color w:val="231F20"/>
          <w:w w:val="105"/>
        </w:rPr>
        <w:t>gracias</w:t>
      </w:r>
      <w:r>
        <w:rPr>
          <w:color w:val="231F20"/>
          <w:spacing w:val="-22"/>
          <w:w w:val="105"/>
        </w:rPr>
        <w:t> </w:t>
      </w:r>
      <w:r>
        <w:rPr>
          <w:color w:val="231F20"/>
          <w:w w:val="105"/>
        </w:rPr>
        <w:t>a</w:t>
      </w:r>
      <w:r>
        <w:rPr>
          <w:color w:val="231F20"/>
          <w:spacing w:val="-22"/>
          <w:w w:val="105"/>
        </w:rPr>
        <w:t> </w:t>
      </w:r>
      <w:r>
        <w:rPr>
          <w:color w:val="231F20"/>
          <w:w w:val="105"/>
        </w:rPr>
        <w:t>ellas</w:t>
      </w:r>
    </w:p>
    <w:p>
      <w:pPr>
        <w:pStyle w:val="BodyText"/>
        <w:spacing w:line="273" w:lineRule="auto" w:before="18"/>
        <w:ind w:left="484" w:right="110"/>
        <w:jc w:val="both"/>
      </w:pPr>
      <w:r>
        <w:rPr>
          <w:color w:val="231F20"/>
        </w:rPr>
        <w:t>la información ha servido como base de los conocimientos que se transmiten de forma</w:t>
      </w:r>
      <w:r>
        <w:rPr>
          <w:color w:val="231F20"/>
          <w:spacing w:val="-14"/>
        </w:rPr>
        <w:t> </w:t>
      </w:r>
      <w:r>
        <w:rPr>
          <w:color w:val="231F20"/>
        </w:rPr>
        <w:t>tá- cita (motores de búsqueda y videos tutoriales) </w:t>
      </w:r>
      <w:r>
        <w:rPr>
          <w:color w:val="231F20"/>
          <w:spacing w:val="-10"/>
        </w:rPr>
        <w:t>y, </w:t>
      </w:r>
      <w:r>
        <w:rPr>
          <w:color w:val="231F20"/>
        </w:rPr>
        <w:t>por otro lado, el flujo de información se ha</w:t>
      </w:r>
      <w:r>
        <w:rPr>
          <w:color w:val="231F20"/>
          <w:spacing w:val="-8"/>
        </w:rPr>
        <w:t> </w:t>
      </w:r>
      <w:r>
        <w:rPr>
          <w:color w:val="231F20"/>
        </w:rPr>
        <w:t>dado</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directa</w:t>
      </w:r>
      <w:r>
        <w:rPr>
          <w:color w:val="231F20"/>
          <w:spacing w:val="-8"/>
        </w:rPr>
        <w:t> </w:t>
      </w:r>
      <w:r>
        <w:rPr>
          <w:color w:val="231F20"/>
        </w:rPr>
        <w:t>y</w:t>
      </w:r>
      <w:r>
        <w:rPr>
          <w:color w:val="231F20"/>
          <w:spacing w:val="-8"/>
        </w:rPr>
        <w:t> </w:t>
      </w:r>
      <w:r>
        <w:rPr>
          <w:color w:val="231F20"/>
        </w:rPr>
        <w:t>clara</w:t>
      </w:r>
      <w:r>
        <w:rPr>
          <w:color w:val="231F20"/>
          <w:spacing w:val="-8"/>
        </w:rPr>
        <w:t> </w:t>
      </w:r>
      <w:r>
        <w:rPr>
          <w:color w:val="231F20"/>
        </w:rPr>
        <w:t>(correo</w:t>
      </w:r>
      <w:r>
        <w:rPr>
          <w:color w:val="231F20"/>
          <w:spacing w:val="-8"/>
        </w:rPr>
        <w:t> </w:t>
      </w:r>
      <w:r>
        <w:rPr>
          <w:color w:val="231F20"/>
        </w:rPr>
        <w:t>electrónico,</w:t>
      </w:r>
      <w:r>
        <w:rPr>
          <w:color w:val="231F20"/>
          <w:spacing w:val="-8"/>
        </w:rPr>
        <w:t> </w:t>
      </w:r>
      <w:r>
        <w:rPr>
          <w:color w:val="231F20"/>
        </w:rPr>
        <w:t>redes</w:t>
      </w:r>
      <w:r>
        <w:rPr>
          <w:color w:val="231F20"/>
          <w:spacing w:val="-8"/>
        </w:rPr>
        <w:t> </w:t>
      </w:r>
      <w:r>
        <w:rPr>
          <w:color w:val="231F20"/>
        </w:rPr>
        <w:t>sociales,</w:t>
      </w:r>
      <w:r>
        <w:rPr>
          <w:color w:val="231F20"/>
          <w:spacing w:val="-8"/>
        </w:rPr>
        <w:t> </w:t>
      </w:r>
      <w:r>
        <w:rPr>
          <w:color w:val="231F20"/>
        </w:rPr>
        <w:t>llamadas</w:t>
      </w:r>
      <w:r>
        <w:rPr>
          <w:color w:val="231F20"/>
          <w:spacing w:val="-8"/>
        </w:rPr>
        <w:t> </w:t>
      </w:r>
      <w:r>
        <w:rPr>
          <w:color w:val="231F20"/>
        </w:rPr>
        <w:t>telefónicas, etcétera).</w:t>
      </w:r>
    </w:p>
    <w:p>
      <w:pPr>
        <w:pStyle w:val="BodyText"/>
        <w:spacing w:line="261" w:lineRule="exact"/>
        <w:ind w:left="484" w:firstLine="283"/>
        <w:jc w:val="both"/>
      </w:pPr>
      <w:r>
        <w:rPr>
          <w:color w:val="231F20"/>
          <w:w w:val="105"/>
        </w:rPr>
        <w:t>Definitivamente, las </w:t>
      </w:r>
      <w:r>
        <w:rPr>
          <w:color w:val="231F20"/>
          <w:w w:val="105"/>
          <w:sz w:val="28"/>
        </w:rPr>
        <w:t>ti </w:t>
      </w:r>
      <w:r>
        <w:rPr>
          <w:color w:val="231F20"/>
          <w:w w:val="105"/>
        </w:rPr>
        <w:t>sí son una respuesta para reducir esfuerzos en la operación,</w:t>
      </w:r>
    </w:p>
    <w:p>
      <w:pPr>
        <w:pStyle w:val="BodyText"/>
        <w:spacing w:line="208" w:lineRule="auto" w:before="44"/>
        <w:ind w:left="484" w:right="111"/>
        <w:jc w:val="both"/>
      </w:pPr>
      <w:r>
        <w:rPr>
          <w:color w:val="231F20"/>
        </w:rPr>
        <w:t>siempre</w:t>
      </w:r>
      <w:r>
        <w:rPr>
          <w:color w:val="231F20"/>
          <w:spacing w:val="-14"/>
        </w:rPr>
        <w:t> </w:t>
      </w:r>
      <w:r>
        <w:rPr>
          <w:color w:val="231F20"/>
        </w:rPr>
        <w:t>y</w:t>
      </w:r>
      <w:r>
        <w:rPr>
          <w:color w:val="231F20"/>
          <w:spacing w:val="-14"/>
        </w:rPr>
        <w:t> </w:t>
      </w:r>
      <w:r>
        <w:rPr>
          <w:color w:val="231F20"/>
        </w:rPr>
        <w:t>cuando</w:t>
      </w:r>
      <w:r>
        <w:rPr>
          <w:color w:val="231F20"/>
          <w:spacing w:val="-14"/>
        </w:rPr>
        <w:t> </w:t>
      </w:r>
      <w:r>
        <w:rPr>
          <w:color w:val="231F20"/>
        </w:rPr>
        <w:t>se</w:t>
      </w:r>
      <w:r>
        <w:rPr>
          <w:color w:val="231F20"/>
          <w:spacing w:val="-14"/>
        </w:rPr>
        <w:t> </w:t>
      </w:r>
      <w:r>
        <w:rPr>
          <w:color w:val="231F20"/>
        </w:rPr>
        <w:t>cuente</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respaldo</w:t>
      </w:r>
      <w:r>
        <w:rPr>
          <w:color w:val="231F20"/>
          <w:spacing w:val="-14"/>
        </w:rPr>
        <w:t> </w:t>
      </w:r>
      <w:r>
        <w:rPr>
          <w:color w:val="231F20"/>
        </w:rPr>
        <w:t>del</w:t>
      </w:r>
      <w:r>
        <w:rPr>
          <w:color w:val="231F20"/>
          <w:spacing w:val="-14"/>
        </w:rPr>
        <w:t> </w:t>
      </w:r>
      <w:r>
        <w:rPr>
          <w:color w:val="231F20"/>
        </w:rPr>
        <w:t>personal,</w:t>
      </w:r>
      <w:r>
        <w:rPr>
          <w:color w:val="231F20"/>
          <w:spacing w:val="-14"/>
        </w:rPr>
        <w:t> </w:t>
      </w:r>
      <w:r>
        <w:rPr>
          <w:color w:val="231F20"/>
        </w:rPr>
        <w:t>pues</w:t>
      </w:r>
      <w:r>
        <w:rPr>
          <w:color w:val="231F20"/>
          <w:spacing w:val="-14"/>
        </w:rPr>
        <w:t> </w:t>
      </w:r>
      <w:r>
        <w:rPr>
          <w:color w:val="231F20"/>
        </w:rPr>
        <w:t>para</w:t>
      </w:r>
      <w:r>
        <w:rPr>
          <w:color w:val="231F20"/>
          <w:spacing w:val="-14"/>
        </w:rPr>
        <w:t> </w:t>
      </w:r>
      <w:r>
        <w:rPr>
          <w:color w:val="231F20"/>
        </w:rPr>
        <w:t>conseguir</w:t>
      </w:r>
      <w:r>
        <w:rPr>
          <w:color w:val="231F20"/>
          <w:spacing w:val="-14"/>
        </w:rPr>
        <w:t> </w:t>
      </w:r>
      <w:r>
        <w:rPr>
          <w:color w:val="231F20"/>
        </w:rPr>
        <w:t>el</w:t>
      </w:r>
      <w:r>
        <w:rPr>
          <w:color w:val="231F20"/>
          <w:spacing w:val="-14"/>
        </w:rPr>
        <w:t> </w:t>
      </w:r>
      <w:r>
        <w:rPr>
          <w:color w:val="231F20"/>
        </w:rPr>
        <w:t>mayor</w:t>
      </w:r>
      <w:r>
        <w:rPr>
          <w:color w:val="231F20"/>
          <w:spacing w:val="-14"/>
        </w:rPr>
        <w:t> </w:t>
      </w:r>
      <w:r>
        <w:rPr>
          <w:color w:val="231F20"/>
        </w:rPr>
        <w:t>pro- vecho de las </w:t>
      </w:r>
      <w:r>
        <w:rPr>
          <w:color w:val="231F20"/>
          <w:w w:val="105"/>
          <w:sz w:val="28"/>
        </w:rPr>
        <w:t>ti </w:t>
      </w:r>
      <w:r>
        <w:rPr>
          <w:color w:val="231F20"/>
        </w:rPr>
        <w:t>se necesita tener una mente abierta, así como disposición a seguir </w:t>
      </w:r>
      <w:r>
        <w:rPr>
          <w:color w:val="231F20"/>
          <w:spacing w:val="19"/>
        </w:rPr>
        <w:t> </w:t>
      </w:r>
      <w:r>
        <w:rPr>
          <w:color w:val="231F20"/>
        </w:rPr>
        <w:t>apren-</w:t>
      </w:r>
    </w:p>
    <w:p>
      <w:pPr>
        <w:pStyle w:val="BodyText"/>
        <w:spacing w:before="26"/>
        <w:ind w:left="484"/>
        <w:jc w:val="both"/>
      </w:pPr>
      <w:r>
        <w:rPr>
          <w:color w:val="231F20"/>
        </w:rPr>
        <w:t>diendo y a cambiar la manera de hacer las cosas.</w:t>
      </w:r>
    </w:p>
    <w:p>
      <w:pPr>
        <w:pStyle w:val="BodyText"/>
        <w:spacing w:line="273" w:lineRule="auto" w:before="33"/>
        <w:ind w:left="484" w:right="111" w:firstLine="283"/>
        <w:jc w:val="both"/>
      </w:pPr>
      <w:r>
        <w:rPr>
          <w:color w:val="231F20"/>
        </w:rPr>
        <w:t>Cualquier</w:t>
      </w:r>
      <w:r>
        <w:rPr>
          <w:color w:val="231F20"/>
          <w:spacing w:val="-12"/>
        </w:rPr>
        <w:t> </w:t>
      </w:r>
      <w:r>
        <w:rPr>
          <w:color w:val="231F20"/>
        </w:rPr>
        <w:t>conocimiento</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primera</w:t>
      </w:r>
      <w:r>
        <w:rPr>
          <w:color w:val="231F20"/>
          <w:spacing w:val="-12"/>
        </w:rPr>
        <w:t> </w:t>
      </w:r>
      <w:r>
        <w:rPr>
          <w:color w:val="231F20"/>
        </w:rPr>
        <w:t>etapa</w:t>
      </w:r>
      <w:r>
        <w:rPr>
          <w:color w:val="231F20"/>
          <w:spacing w:val="-12"/>
        </w:rPr>
        <w:t> </w:t>
      </w:r>
      <w:r>
        <w:rPr>
          <w:color w:val="231F20"/>
        </w:rPr>
        <w:t>siempre</w:t>
      </w:r>
      <w:r>
        <w:rPr>
          <w:color w:val="231F20"/>
          <w:spacing w:val="-12"/>
        </w:rPr>
        <w:t> </w:t>
      </w:r>
      <w:r>
        <w:rPr>
          <w:color w:val="231F20"/>
        </w:rPr>
        <w:t>comienza</w:t>
      </w:r>
      <w:r>
        <w:rPr>
          <w:color w:val="231F20"/>
          <w:spacing w:val="-12"/>
        </w:rPr>
        <w:t> </w:t>
      </w:r>
      <w:r>
        <w:rPr>
          <w:color w:val="231F20"/>
        </w:rPr>
        <w:t>siendo</w:t>
      </w:r>
      <w:r>
        <w:rPr>
          <w:color w:val="231F20"/>
          <w:spacing w:val="-12"/>
        </w:rPr>
        <w:t> </w:t>
      </w:r>
      <w:r>
        <w:rPr>
          <w:color w:val="231F20"/>
        </w:rPr>
        <w:t>tácito</w:t>
      </w:r>
      <w:r>
        <w:rPr>
          <w:color w:val="231F20"/>
          <w:spacing w:val="-12"/>
        </w:rPr>
        <w:t> </w:t>
      </w:r>
      <w:r>
        <w:rPr>
          <w:color w:val="231F20"/>
        </w:rPr>
        <w:t>(Koskinen y Vanharanta, 2002); puede transmitirse con la observación, la experiencia y la reflexión colectiva entre los involucrados. Muchos de los conocimientos tácitos que tienen los co- laboradores</w:t>
      </w:r>
      <w:r>
        <w:rPr>
          <w:color w:val="231F20"/>
          <w:spacing w:val="-4"/>
        </w:rPr>
        <w:t> </w:t>
      </w:r>
      <w:r>
        <w:rPr>
          <w:color w:val="231F20"/>
        </w:rPr>
        <w:t>son</w:t>
      </w:r>
      <w:r>
        <w:rPr>
          <w:color w:val="231F20"/>
          <w:spacing w:val="-4"/>
        </w:rPr>
        <w:t> </w:t>
      </w:r>
      <w:r>
        <w:rPr>
          <w:color w:val="231F20"/>
        </w:rPr>
        <w:t>su</w:t>
      </w:r>
      <w:r>
        <w:rPr>
          <w:color w:val="231F20"/>
          <w:spacing w:val="-4"/>
        </w:rPr>
        <w:t> </w:t>
      </w:r>
      <w:r>
        <w:rPr>
          <w:color w:val="231F20"/>
        </w:rPr>
        <w:t>propia</w:t>
      </w:r>
      <w:r>
        <w:rPr>
          <w:color w:val="231F20"/>
          <w:spacing w:val="-4"/>
        </w:rPr>
        <w:t> </w:t>
      </w:r>
      <w:r>
        <w:rPr>
          <w:color w:val="231F20"/>
        </w:rPr>
        <w:t>ventaja</w:t>
      </w:r>
      <w:r>
        <w:rPr>
          <w:color w:val="231F20"/>
          <w:spacing w:val="-4"/>
        </w:rPr>
        <w:t> </w:t>
      </w:r>
      <w:r>
        <w:rPr>
          <w:color w:val="231F20"/>
        </w:rPr>
        <w:t>competitiva.</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compartan</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conviertan</w:t>
      </w:r>
      <w:r>
        <w:rPr>
          <w:color w:val="231F20"/>
          <w:spacing w:val="-4"/>
        </w:rPr>
        <w:t> </w:t>
      </w:r>
      <w:r>
        <w:rPr>
          <w:color w:val="231F20"/>
        </w:rPr>
        <w:t>en un conocimiento de la organización, se debe generar un ambiente de reconocimiento y certidumbre a fin de motivarlos y provocar un saludable clima organizacional. Con ello, solicitar a un aprendiz que comparta su experiencia y su conocimiento apoyará a que el experto no sienta riesgo, sino</w:t>
      </w:r>
      <w:r>
        <w:rPr>
          <w:color w:val="231F20"/>
          <w:spacing w:val="-19"/>
        </w:rPr>
        <w:t> </w:t>
      </w:r>
      <w:r>
        <w:rPr>
          <w:color w:val="231F20"/>
        </w:rPr>
        <w:t>reconocimiento.</w:t>
      </w:r>
    </w:p>
    <w:p>
      <w:pPr>
        <w:pStyle w:val="BodyText"/>
        <w:spacing w:line="229" w:lineRule="exact"/>
        <w:ind w:left="484" w:firstLine="283"/>
        <w:jc w:val="both"/>
      </w:pPr>
      <w:r>
        <w:rPr>
          <w:color w:val="231F20"/>
        </w:rPr>
        <w:t>En la etapa de socialización es fundamental incentivar una reflexión colectiva para que</w:t>
      </w:r>
    </w:p>
    <w:p>
      <w:pPr>
        <w:pStyle w:val="BodyText"/>
        <w:spacing w:line="280" w:lineRule="exact" w:before="26"/>
        <w:ind w:left="485" w:right="111" w:hanging="1"/>
        <w:jc w:val="both"/>
      </w:pPr>
      <w:r>
        <w:rPr>
          <w:color w:val="231F20"/>
        </w:rPr>
        <w:t>los involucrados en el proceso de </w:t>
      </w:r>
      <w:r>
        <w:rPr>
          <w:color w:val="231F20"/>
          <w:sz w:val="28"/>
        </w:rPr>
        <w:t>gc </w:t>
      </w:r>
      <w:r>
        <w:rPr>
          <w:color w:val="231F20"/>
        </w:rPr>
        <w:t>compartan, construyan y aprendan de los otros, ge- nerando</w:t>
      </w:r>
      <w:r>
        <w:rPr>
          <w:color w:val="231F20"/>
          <w:spacing w:val="-8"/>
        </w:rPr>
        <w:t> </w:t>
      </w:r>
      <w:r>
        <w:rPr>
          <w:color w:val="231F20"/>
        </w:rPr>
        <w:t>reconocimiento</w:t>
      </w:r>
      <w:r>
        <w:rPr>
          <w:color w:val="231F20"/>
          <w:spacing w:val="-8"/>
        </w:rPr>
        <w:t> </w:t>
      </w:r>
      <w:r>
        <w:rPr>
          <w:color w:val="231F20"/>
        </w:rPr>
        <w:t>y</w:t>
      </w:r>
      <w:r>
        <w:rPr>
          <w:color w:val="231F20"/>
          <w:spacing w:val="-8"/>
        </w:rPr>
        <w:t> </w:t>
      </w:r>
      <w:r>
        <w:rPr>
          <w:color w:val="231F20"/>
        </w:rPr>
        <w:t>valoración</w:t>
      </w:r>
      <w:r>
        <w:rPr>
          <w:color w:val="231F20"/>
          <w:spacing w:val="-8"/>
        </w:rPr>
        <w:t> </w:t>
      </w:r>
      <w:r>
        <w:rPr>
          <w:color w:val="231F20"/>
        </w:rPr>
        <w:t>mutua,</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asumir</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esta</w:t>
      </w:r>
      <w:r>
        <w:rPr>
          <w:color w:val="231F20"/>
          <w:spacing w:val="-8"/>
        </w:rPr>
        <w:t> </w:t>
      </w:r>
      <w:r>
        <w:rPr>
          <w:color w:val="231F20"/>
        </w:rPr>
        <w:t>etapa el</w:t>
      </w:r>
      <w:r>
        <w:rPr>
          <w:color w:val="231F20"/>
          <w:spacing w:val="-8"/>
        </w:rPr>
        <w:t> </w:t>
      </w:r>
      <w:r>
        <w:rPr>
          <w:color w:val="231F20"/>
        </w:rPr>
        <w:t>conocimiento</w:t>
      </w:r>
      <w:r>
        <w:rPr>
          <w:color w:val="231F20"/>
          <w:spacing w:val="-8"/>
        </w:rPr>
        <w:t> </w:t>
      </w:r>
      <w:r>
        <w:rPr>
          <w:color w:val="231F20"/>
        </w:rPr>
        <w:t>transita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observación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práctica.</w:t>
      </w:r>
    </w:p>
    <w:p>
      <w:pPr>
        <w:spacing w:after="0" w:line="280" w:lineRule="exact"/>
        <w:jc w:val="both"/>
        <w:sectPr>
          <w:pgSz w:w="9930" w:h="12190"/>
          <w:pgMar w:header="0" w:footer="0" w:top="820" w:bottom="280" w:left="320" w:right="1020"/>
        </w:sectPr>
      </w:pPr>
    </w:p>
    <w:p>
      <w:pPr>
        <w:pStyle w:val="BodyText"/>
        <w:spacing w:line="273" w:lineRule="auto" w:before="159"/>
        <w:ind w:left="113" w:right="503" w:firstLine="283"/>
        <w:jc w:val="both"/>
      </w:pPr>
      <w:r>
        <w:rPr>
          <w:color w:val="231F20"/>
        </w:rPr>
        <w:t>Se</w:t>
      </w:r>
      <w:r>
        <w:rPr>
          <w:color w:val="231F20"/>
          <w:spacing w:val="-14"/>
        </w:rPr>
        <w:t> </w:t>
      </w:r>
      <w:r>
        <w:rPr>
          <w:color w:val="231F20"/>
        </w:rPr>
        <w:t>deben</w:t>
      </w:r>
      <w:r>
        <w:rPr>
          <w:color w:val="231F20"/>
          <w:spacing w:val="-14"/>
        </w:rPr>
        <w:t> </w:t>
      </w:r>
      <w:r>
        <w:rPr>
          <w:color w:val="231F20"/>
        </w:rPr>
        <w:t>procurar</w:t>
      </w:r>
      <w:r>
        <w:rPr>
          <w:color w:val="231F20"/>
          <w:spacing w:val="-14"/>
        </w:rPr>
        <w:t> </w:t>
      </w:r>
      <w:r>
        <w:rPr>
          <w:color w:val="231F20"/>
        </w:rPr>
        <w:t>modos</w:t>
      </w:r>
      <w:r>
        <w:rPr>
          <w:color w:val="231F20"/>
          <w:spacing w:val="-14"/>
        </w:rPr>
        <w:t> </w:t>
      </w:r>
      <w:r>
        <w:rPr>
          <w:color w:val="231F20"/>
        </w:rPr>
        <w:t>y</w:t>
      </w:r>
      <w:r>
        <w:rPr>
          <w:color w:val="231F20"/>
          <w:spacing w:val="-14"/>
        </w:rPr>
        <w:t> </w:t>
      </w:r>
      <w:r>
        <w:rPr>
          <w:color w:val="231F20"/>
        </w:rPr>
        <w:t>herramientas</w:t>
      </w:r>
      <w:r>
        <w:rPr>
          <w:color w:val="231F20"/>
          <w:spacing w:val="-14"/>
        </w:rPr>
        <w:t> </w:t>
      </w:r>
      <w:r>
        <w:rPr>
          <w:color w:val="231F20"/>
        </w:rPr>
        <w:t>para</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colaboradores</w:t>
      </w:r>
      <w:r>
        <w:rPr>
          <w:color w:val="231F20"/>
          <w:spacing w:val="-14"/>
        </w:rPr>
        <w:t> </w:t>
      </w:r>
      <w:r>
        <w:rPr>
          <w:color w:val="231F20"/>
        </w:rPr>
        <w:t>puedan</w:t>
      </w:r>
      <w:r>
        <w:rPr>
          <w:color w:val="231F20"/>
          <w:spacing w:val="-14"/>
        </w:rPr>
        <w:t> </w:t>
      </w:r>
      <w:r>
        <w:rPr>
          <w:color w:val="231F20"/>
        </w:rPr>
        <w:t>compartir su</w:t>
      </w:r>
      <w:r>
        <w:rPr>
          <w:color w:val="231F20"/>
          <w:spacing w:val="-5"/>
        </w:rPr>
        <w:t> </w:t>
      </w:r>
      <w:r>
        <w:rPr>
          <w:color w:val="231F20"/>
        </w:rPr>
        <w:t>conocimiento</w:t>
      </w:r>
      <w:r>
        <w:rPr>
          <w:color w:val="231F20"/>
          <w:spacing w:val="-5"/>
        </w:rPr>
        <w:t> </w:t>
      </w:r>
      <w:r>
        <w:rPr>
          <w:color w:val="231F20"/>
        </w:rPr>
        <w:t>con</w:t>
      </w:r>
      <w:r>
        <w:rPr>
          <w:color w:val="231F20"/>
          <w:spacing w:val="-5"/>
        </w:rPr>
        <w:t> </w:t>
      </w:r>
      <w:r>
        <w:rPr>
          <w:color w:val="231F20"/>
        </w:rPr>
        <w:t>otros,</w:t>
      </w:r>
      <w:r>
        <w:rPr>
          <w:color w:val="231F20"/>
          <w:spacing w:val="-5"/>
        </w:rPr>
        <w:t> </w:t>
      </w:r>
      <w:r>
        <w:rPr>
          <w:color w:val="231F20"/>
        </w:rPr>
        <w:t>bajo</w:t>
      </w:r>
      <w:r>
        <w:rPr>
          <w:color w:val="231F20"/>
          <w:spacing w:val="-5"/>
        </w:rPr>
        <w:t> </w:t>
      </w:r>
      <w:r>
        <w:rPr>
          <w:color w:val="231F20"/>
        </w:rPr>
        <w:t>la</w:t>
      </w:r>
      <w:r>
        <w:rPr>
          <w:color w:val="231F20"/>
          <w:spacing w:val="-5"/>
        </w:rPr>
        <w:t> </w:t>
      </w:r>
      <w:r>
        <w:rPr>
          <w:color w:val="231F20"/>
        </w:rPr>
        <w:t>perspectiva</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para</w:t>
      </w:r>
      <w:r>
        <w:rPr>
          <w:color w:val="231F20"/>
          <w:spacing w:val="-5"/>
        </w:rPr>
        <w:t> </w:t>
      </w:r>
      <w:r>
        <w:rPr>
          <w:color w:val="231F20"/>
        </w:rPr>
        <w:t>su</w:t>
      </w:r>
      <w:r>
        <w:rPr>
          <w:color w:val="231F20"/>
          <w:spacing w:val="-5"/>
        </w:rPr>
        <w:t> </w:t>
      </w:r>
      <w:r>
        <w:rPr>
          <w:color w:val="231F20"/>
        </w:rPr>
        <w:t>propio</w:t>
      </w:r>
      <w:r>
        <w:rPr>
          <w:color w:val="231F20"/>
          <w:spacing w:val="-5"/>
        </w:rPr>
        <w:t> </w:t>
      </w:r>
      <w:r>
        <w:rPr>
          <w:color w:val="231F20"/>
        </w:rPr>
        <w:t>beneficio</w:t>
      </w:r>
      <w:r>
        <w:rPr>
          <w:color w:val="231F20"/>
          <w:spacing w:val="-5"/>
        </w:rPr>
        <w:t> </w:t>
      </w:r>
      <w:r>
        <w:rPr>
          <w:color w:val="231F20"/>
        </w:rPr>
        <w:t>y</w:t>
      </w:r>
      <w:r>
        <w:rPr>
          <w:color w:val="231F20"/>
          <w:spacing w:val="-5"/>
        </w:rPr>
        <w:t> </w:t>
      </w:r>
      <w:r>
        <w:rPr>
          <w:color w:val="231F20"/>
        </w:rPr>
        <w:t>para</w:t>
      </w:r>
      <w:r>
        <w:rPr>
          <w:color w:val="231F20"/>
          <w:spacing w:val="-5"/>
        </w:rPr>
        <w:t> </w:t>
      </w:r>
      <w:r>
        <w:rPr>
          <w:color w:val="231F20"/>
        </w:rPr>
        <w:t>el de la organización (Ruggles y Holtshouse,</w:t>
      </w:r>
      <w:r>
        <w:rPr>
          <w:color w:val="231F20"/>
          <w:spacing w:val="17"/>
        </w:rPr>
        <w:t> </w:t>
      </w:r>
      <w:r>
        <w:rPr>
          <w:color w:val="231F20"/>
        </w:rPr>
        <w:t>1999).</w:t>
      </w:r>
    </w:p>
    <w:p>
      <w:pPr>
        <w:pStyle w:val="BodyText"/>
        <w:spacing w:line="273" w:lineRule="auto"/>
        <w:ind w:left="113" w:right="502" w:firstLine="283"/>
        <w:jc w:val="right"/>
      </w:pPr>
      <w:r>
        <w:rPr>
          <w:color w:val="231F20"/>
        </w:rPr>
        <w:t>Debe existir un adecuado equilibro en la organización entre la</w:t>
      </w:r>
      <w:r>
        <w:rPr>
          <w:color w:val="231F20"/>
          <w:spacing w:val="-8"/>
        </w:rPr>
        <w:t> </w:t>
      </w:r>
      <w:r>
        <w:rPr>
          <w:color w:val="231F20"/>
        </w:rPr>
        <w:t>producción</w:t>
      </w:r>
      <w:r>
        <w:rPr>
          <w:color w:val="231F20"/>
          <w:spacing w:val="-1"/>
        </w:rPr>
        <w:t> </w:t>
      </w:r>
      <w:r>
        <w:rPr>
          <w:color w:val="231F20"/>
        </w:rPr>
        <w:t>demandada</w:t>
      </w:r>
      <w:r>
        <w:rPr>
          <w:color w:val="231F20"/>
          <w:w w:val="96"/>
        </w:rPr>
        <w:t> </w:t>
      </w:r>
      <w:r>
        <w:rPr>
          <w:color w:val="231F20"/>
        </w:rPr>
        <w:t>de bienes o servicios y el tiempo que puede darse a los colaboradores, para</w:t>
      </w:r>
      <w:r>
        <w:rPr>
          <w:color w:val="231F20"/>
          <w:spacing w:val="39"/>
        </w:rPr>
        <w:t> </w:t>
      </w:r>
      <w:r>
        <w:rPr>
          <w:color w:val="231F20"/>
        </w:rPr>
        <w:t>que</w:t>
      </w:r>
      <w:r>
        <w:rPr>
          <w:color w:val="231F20"/>
          <w:spacing w:val="6"/>
        </w:rPr>
        <w:t> </w:t>
      </w:r>
      <w:r>
        <w:rPr>
          <w:color w:val="231F20"/>
        </w:rPr>
        <w:t>prueben</w:t>
      </w:r>
      <w:r>
        <w:rPr>
          <w:color w:val="231F20"/>
          <w:w w:val="97"/>
        </w:rPr>
        <w:t> </w:t>
      </w:r>
      <w:r>
        <w:rPr>
          <w:color w:val="231F20"/>
        </w:rPr>
        <w:t>nuevas</w:t>
      </w:r>
      <w:r>
        <w:rPr>
          <w:color w:val="231F20"/>
          <w:spacing w:val="-11"/>
        </w:rPr>
        <w:t> </w:t>
      </w:r>
      <w:r>
        <w:rPr>
          <w:color w:val="231F20"/>
        </w:rPr>
        <w:t>maneras</w:t>
      </w:r>
      <w:r>
        <w:rPr>
          <w:color w:val="231F20"/>
          <w:spacing w:val="-11"/>
        </w:rPr>
        <w:t> </w:t>
      </w:r>
      <w:r>
        <w:rPr>
          <w:color w:val="231F20"/>
        </w:rPr>
        <w:t>de</w:t>
      </w:r>
      <w:r>
        <w:rPr>
          <w:color w:val="231F20"/>
          <w:spacing w:val="-11"/>
        </w:rPr>
        <w:t> </w:t>
      </w:r>
      <w:r>
        <w:rPr>
          <w:color w:val="231F20"/>
        </w:rPr>
        <w:t>hacer</w:t>
      </w:r>
      <w:r>
        <w:rPr>
          <w:color w:val="231F20"/>
          <w:spacing w:val="-11"/>
        </w:rPr>
        <w:t> </w:t>
      </w:r>
      <w:r>
        <w:rPr>
          <w:color w:val="231F20"/>
        </w:rPr>
        <w:t>las</w:t>
      </w:r>
      <w:r>
        <w:rPr>
          <w:color w:val="231F20"/>
          <w:spacing w:val="-11"/>
        </w:rPr>
        <w:t> </w:t>
      </w:r>
      <w:r>
        <w:rPr>
          <w:color w:val="231F20"/>
        </w:rPr>
        <w:t>cosas,</w:t>
      </w:r>
      <w:r>
        <w:rPr>
          <w:color w:val="231F20"/>
          <w:spacing w:val="-11"/>
        </w:rPr>
        <w:t> </w:t>
      </w:r>
      <w:r>
        <w:rPr>
          <w:color w:val="231F20"/>
        </w:rPr>
        <w:t>motivándolos</w:t>
      </w:r>
      <w:r>
        <w:rPr>
          <w:color w:val="231F20"/>
          <w:spacing w:val="-11"/>
        </w:rPr>
        <w:t> </w:t>
      </w:r>
      <w:r>
        <w:rPr>
          <w:color w:val="231F20"/>
        </w:rPr>
        <w:t>a</w:t>
      </w:r>
      <w:r>
        <w:rPr>
          <w:color w:val="231F20"/>
          <w:spacing w:val="-11"/>
        </w:rPr>
        <w:t> </w:t>
      </w:r>
      <w:r>
        <w:rPr>
          <w:color w:val="231F20"/>
        </w:rPr>
        <w:t>utilizar</w:t>
      </w:r>
      <w:r>
        <w:rPr>
          <w:color w:val="231F20"/>
          <w:spacing w:val="-11"/>
        </w:rPr>
        <w:t> </w:t>
      </w:r>
      <w:r>
        <w:rPr>
          <w:color w:val="231F20"/>
        </w:rPr>
        <w:t>su</w:t>
      </w:r>
      <w:r>
        <w:rPr>
          <w:color w:val="231F20"/>
          <w:spacing w:val="-11"/>
        </w:rPr>
        <w:t> </w:t>
      </w:r>
      <w:r>
        <w:rPr>
          <w:color w:val="231F20"/>
        </w:rPr>
        <w:t>creatividad</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rPr>
        <w:t>experiencia.</w:t>
      </w:r>
      <w:r>
        <w:rPr>
          <w:color w:val="231F20"/>
          <w:w w:val="97"/>
        </w:rPr>
        <w:t> </w:t>
      </w:r>
      <w:r>
        <w:rPr>
          <w:color w:val="231F20"/>
        </w:rPr>
        <w:t>En</w:t>
      </w:r>
      <w:r>
        <w:rPr>
          <w:color w:val="231F20"/>
          <w:spacing w:val="15"/>
        </w:rPr>
        <w:t> </w:t>
      </w:r>
      <w:r>
        <w:rPr>
          <w:color w:val="231F20"/>
        </w:rPr>
        <w:t>la</w:t>
      </w:r>
      <w:r>
        <w:rPr>
          <w:color w:val="231F20"/>
          <w:spacing w:val="15"/>
        </w:rPr>
        <w:t> </w:t>
      </w:r>
      <w:r>
        <w:rPr>
          <w:color w:val="231F20"/>
        </w:rPr>
        <w:t>etapa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socialización</w:t>
      </w:r>
      <w:r>
        <w:rPr>
          <w:color w:val="231F20"/>
          <w:spacing w:val="15"/>
        </w:rPr>
        <w:t> </w:t>
      </w:r>
      <w:r>
        <w:rPr>
          <w:color w:val="231F20"/>
        </w:rPr>
        <w:t>se</w:t>
      </w:r>
      <w:r>
        <w:rPr>
          <w:color w:val="231F20"/>
          <w:spacing w:val="15"/>
        </w:rPr>
        <w:t> </w:t>
      </w:r>
      <w:r>
        <w:rPr>
          <w:color w:val="231F20"/>
        </w:rPr>
        <w:t>ocupan</w:t>
      </w:r>
      <w:r>
        <w:rPr>
          <w:color w:val="231F20"/>
          <w:spacing w:val="15"/>
        </w:rPr>
        <w:t> </w:t>
      </w:r>
      <w:r>
        <w:rPr>
          <w:color w:val="231F20"/>
        </w:rPr>
        <w:t>TI</w:t>
      </w:r>
      <w:r>
        <w:rPr>
          <w:color w:val="231F20"/>
          <w:spacing w:val="15"/>
        </w:rPr>
        <w:t> </w:t>
      </w:r>
      <w:r>
        <w:rPr>
          <w:color w:val="231F20"/>
        </w:rPr>
        <w:t>que</w:t>
      </w:r>
      <w:r>
        <w:rPr>
          <w:color w:val="231F20"/>
          <w:spacing w:val="15"/>
        </w:rPr>
        <w:t> </w:t>
      </w:r>
      <w:r>
        <w:rPr>
          <w:color w:val="231F20"/>
        </w:rPr>
        <w:t>sirven,</w:t>
      </w:r>
      <w:r>
        <w:rPr>
          <w:color w:val="231F20"/>
          <w:spacing w:val="15"/>
        </w:rPr>
        <w:t> </w:t>
      </w:r>
      <w:r>
        <w:rPr>
          <w:color w:val="231F20"/>
        </w:rPr>
        <w:t>sobre</w:t>
      </w:r>
      <w:r>
        <w:rPr>
          <w:color w:val="231F20"/>
          <w:spacing w:val="15"/>
        </w:rPr>
        <w:t> </w:t>
      </w:r>
      <w:r>
        <w:rPr>
          <w:color w:val="231F20"/>
        </w:rPr>
        <w:t>todo,</w:t>
      </w:r>
      <w:r>
        <w:rPr>
          <w:color w:val="231F20"/>
          <w:spacing w:val="15"/>
        </w:rPr>
        <w:t> </w:t>
      </w:r>
      <w:r>
        <w:rPr>
          <w:color w:val="231F20"/>
        </w:rPr>
        <w:t>para</w:t>
      </w:r>
      <w:r>
        <w:rPr>
          <w:color w:val="231F20"/>
          <w:spacing w:val="15"/>
        </w:rPr>
        <w:t> </w:t>
      </w:r>
      <w:r>
        <w:rPr>
          <w:color w:val="231F20"/>
        </w:rPr>
        <w:t>hacer</w:t>
      </w:r>
      <w:r>
        <w:rPr>
          <w:color w:val="231F20"/>
          <w:spacing w:val="15"/>
        </w:rPr>
        <w:t> </w:t>
      </w:r>
      <w:r>
        <w:rPr>
          <w:color w:val="231F20"/>
        </w:rPr>
        <w:t>la</w:t>
      </w:r>
      <w:r>
        <w:rPr>
          <w:color w:val="231F20"/>
          <w:spacing w:val="15"/>
        </w:rPr>
        <w:t> </w:t>
      </w:r>
      <w:r>
        <w:rPr>
          <w:color w:val="231F20"/>
        </w:rPr>
        <w:t>co-</w:t>
      </w:r>
      <w:r>
        <w:rPr>
          <w:color w:val="231F20"/>
          <w:w w:val="117"/>
        </w:rPr>
        <w:t> </w:t>
      </w:r>
      <w:r>
        <w:rPr>
          <w:color w:val="231F20"/>
        </w:rPr>
        <w:t>municación fluida; también en la búsqueda de información que apoya o</w:t>
      </w:r>
      <w:r>
        <w:rPr>
          <w:color w:val="231F20"/>
          <w:spacing w:val="10"/>
        </w:rPr>
        <w:t> </w:t>
      </w:r>
      <w:r>
        <w:rPr>
          <w:color w:val="231F20"/>
        </w:rPr>
        <w:t>complementa</w:t>
      </w:r>
      <w:r>
        <w:rPr>
          <w:color w:val="231F20"/>
          <w:spacing w:val="5"/>
        </w:rPr>
        <w:t> </w:t>
      </w:r>
      <w:r>
        <w:rPr>
          <w:color w:val="231F20"/>
        </w:rPr>
        <w:t>un</w:t>
      </w:r>
      <w:r>
        <w:rPr>
          <w:color w:val="231F20"/>
          <w:w w:val="100"/>
        </w:rPr>
        <w:t> </w:t>
      </w:r>
      <w:r>
        <w:rPr>
          <w:color w:val="231F20"/>
        </w:rPr>
        <w:t>conocimiento tácito. Estas condiciones colaboran con el fin de que exista un campo  </w:t>
      </w:r>
      <w:r>
        <w:rPr>
          <w:color w:val="231F20"/>
          <w:spacing w:val="2"/>
        </w:rPr>
        <w:t> </w:t>
      </w:r>
      <w:r>
        <w:rPr>
          <w:color w:val="231F20"/>
        </w:rPr>
        <w:t>fértil</w:t>
      </w:r>
    </w:p>
    <w:p>
      <w:pPr>
        <w:pStyle w:val="BodyText"/>
        <w:spacing w:line="245" w:lineRule="exact"/>
        <w:ind w:left="113" w:right="497"/>
      </w:pPr>
      <w:r>
        <w:rPr>
          <w:color w:val="231F20"/>
        </w:rPr>
        <w:t>para generar nuevos conocimientos.</w:t>
      </w:r>
    </w:p>
    <w:p>
      <w:pPr>
        <w:pStyle w:val="BodyText"/>
        <w:spacing w:before="7"/>
        <w:rPr>
          <w:sz w:val="19"/>
        </w:rPr>
      </w:pPr>
    </w:p>
    <w:p>
      <w:pPr>
        <w:pStyle w:val="Heading4"/>
        <w:ind w:right="497"/>
        <w:jc w:val="left"/>
      </w:pPr>
      <w:r>
        <w:rPr>
          <w:color w:val="231F20"/>
        </w:rPr>
        <w:t>Autodiagnóstico</w:t>
      </w:r>
    </w:p>
    <w:p>
      <w:pPr>
        <w:pStyle w:val="ListParagraph"/>
        <w:numPr>
          <w:ilvl w:val="0"/>
          <w:numId w:val="38"/>
        </w:numPr>
        <w:tabs>
          <w:tab w:pos="568" w:val="left" w:leader="none"/>
        </w:tabs>
        <w:spacing w:line="254" w:lineRule="auto" w:before="107" w:after="0"/>
        <w:ind w:left="567" w:right="501" w:hanging="170"/>
        <w:jc w:val="left"/>
        <w:rPr>
          <w:sz w:val="21"/>
        </w:rPr>
      </w:pPr>
      <w:r>
        <w:rPr>
          <w:color w:val="231F20"/>
          <w:sz w:val="21"/>
        </w:rPr>
        <w:t>¿Ha detectado que alguno de sus empleados tenga un talento especial para hacer mejor las</w:t>
      </w:r>
      <w:r>
        <w:rPr>
          <w:color w:val="231F20"/>
          <w:spacing w:val="-11"/>
          <w:sz w:val="21"/>
        </w:rPr>
        <w:t> </w:t>
      </w:r>
      <w:r>
        <w:rPr>
          <w:color w:val="231F20"/>
          <w:sz w:val="21"/>
        </w:rPr>
        <w:t>cosas?</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¿Ese talento es difícil de duplicar, imitar o incluso</w:t>
      </w:r>
      <w:r>
        <w:rPr>
          <w:color w:val="231F20"/>
          <w:spacing w:val="-15"/>
          <w:sz w:val="21"/>
        </w:rPr>
        <w:t> </w:t>
      </w:r>
      <w:r>
        <w:rPr>
          <w:color w:val="231F20"/>
          <w:sz w:val="21"/>
        </w:rPr>
        <w:t>explicar?</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¿Qué</w:t>
      </w:r>
      <w:r>
        <w:rPr>
          <w:color w:val="231F20"/>
          <w:spacing w:val="-7"/>
          <w:sz w:val="21"/>
        </w:rPr>
        <w:t> </w:t>
      </w:r>
      <w:r>
        <w:rPr>
          <w:color w:val="231F20"/>
          <w:sz w:val="21"/>
        </w:rPr>
        <w:t>haría</w:t>
      </w:r>
      <w:r>
        <w:rPr>
          <w:color w:val="231F20"/>
          <w:spacing w:val="-7"/>
          <w:sz w:val="21"/>
        </w:rPr>
        <w:t> </w:t>
      </w:r>
      <w:r>
        <w:rPr>
          <w:color w:val="231F20"/>
          <w:sz w:val="21"/>
        </w:rPr>
        <w:t>en</w:t>
      </w:r>
      <w:r>
        <w:rPr>
          <w:color w:val="231F20"/>
          <w:spacing w:val="-7"/>
          <w:sz w:val="21"/>
        </w:rPr>
        <w:t> </w:t>
      </w:r>
      <w:r>
        <w:rPr>
          <w:color w:val="231F20"/>
          <w:sz w:val="21"/>
        </w:rPr>
        <w:t>caso</w:t>
      </w:r>
      <w:r>
        <w:rPr>
          <w:color w:val="231F20"/>
          <w:spacing w:val="-7"/>
          <w:sz w:val="21"/>
        </w:rPr>
        <w:t> </w:t>
      </w:r>
      <w:r>
        <w:rPr>
          <w:color w:val="231F20"/>
          <w:sz w:val="21"/>
        </w:rPr>
        <w:t>de</w:t>
      </w:r>
      <w:r>
        <w:rPr>
          <w:color w:val="231F20"/>
          <w:spacing w:val="-7"/>
          <w:sz w:val="21"/>
        </w:rPr>
        <w:t> </w:t>
      </w:r>
      <w:r>
        <w:rPr>
          <w:color w:val="231F20"/>
          <w:sz w:val="21"/>
        </w:rPr>
        <w:t>que</w:t>
      </w:r>
      <w:r>
        <w:rPr>
          <w:color w:val="231F20"/>
          <w:spacing w:val="-7"/>
          <w:sz w:val="21"/>
        </w:rPr>
        <w:t> </w:t>
      </w:r>
      <w:r>
        <w:rPr>
          <w:color w:val="231F20"/>
          <w:sz w:val="21"/>
        </w:rPr>
        <w:t>esa</w:t>
      </w:r>
      <w:r>
        <w:rPr>
          <w:color w:val="231F20"/>
          <w:spacing w:val="-7"/>
          <w:sz w:val="21"/>
        </w:rPr>
        <w:t> </w:t>
      </w:r>
      <w:r>
        <w:rPr>
          <w:color w:val="231F20"/>
          <w:sz w:val="21"/>
        </w:rPr>
        <w:t>persona</w:t>
      </w:r>
      <w:r>
        <w:rPr>
          <w:color w:val="231F20"/>
          <w:spacing w:val="-7"/>
          <w:sz w:val="21"/>
        </w:rPr>
        <w:t> </w:t>
      </w:r>
      <w:r>
        <w:rPr>
          <w:color w:val="231F20"/>
          <w:sz w:val="21"/>
        </w:rPr>
        <w:t>dejara</w:t>
      </w:r>
      <w:r>
        <w:rPr>
          <w:color w:val="231F20"/>
          <w:spacing w:val="-7"/>
          <w:sz w:val="21"/>
        </w:rPr>
        <w:t> </w:t>
      </w:r>
      <w:r>
        <w:rPr>
          <w:color w:val="231F20"/>
          <w:sz w:val="21"/>
        </w:rPr>
        <w:t>de</w:t>
      </w:r>
      <w:r>
        <w:rPr>
          <w:color w:val="231F20"/>
          <w:spacing w:val="-7"/>
          <w:sz w:val="21"/>
        </w:rPr>
        <w:t> </w:t>
      </w:r>
      <w:r>
        <w:rPr>
          <w:color w:val="231F20"/>
          <w:sz w:val="21"/>
        </w:rPr>
        <w:t>trabajar</w:t>
      </w:r>
      <w:r>
        <w:rPr>
          <w:color w:val="231F20"/>
          <w:spacing w:val="-7"/>
          <w:sz w:val="21"/>
        </w:rPr>
        <w:t> </w:t>
      </w:r>
      <w:r>
        <w:rPr>
          <w:color w:val="231F20"/>
          <w:sz w:val="21"/>
        </w:rPr>
        <w:t>en</w:t>
      </w:r>
      <w:r>
        <w:rPr>
          <w:color w:val="231F20"/>
          <w:spacing w:val="-7"/>
          <w:sz w:val="21"/>
        </w:rPr>
        <w:t> </w:t>
      </w:r>
      <w:r>
        <w:rPr>
          <w:color w:val="231F20"/>
          <w:sz w:val="21"/>
        </w:rPr>
        <w:t>su</w:t>
      </w:r>
      <w:r>
        <w:rPr>
          <w:color w:val="231F20"/>
          <w:spacing w:val="-7"/>
          <w:sz w:val="21"/>
        </w:rPr>
        <w:t> </w:t>
      </w:r>
      <w:r>
        <w:rPr>
          <w:color w:val="231F20"/>
          <w:sz w:val="21"/>
        </w:rPr>
        <w:t>organización?</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¿Cómo</w:t>
      </w:r>
      <w:r>
        <w:rPr>
          <w:color w:val="231F20"/>
          <w:spacing w:val="-6"/>
          <w:sz w:val="21"/>
        </w:rPr>
        <w:t> </w:t>
      </w:r>
      <w:r>
        <w:rPr>
          <w:color w:val="231F20"/>
          <w:sz w:val="21"/>
        </w:rPr>
        <w:t>haría</w:t>
      </w:r>
      <w:r>
        <w:rPr>
          <w:color w:val="231F20"/>
          <w:spacing w:val="-6"/>
          <w:sz w:val="21"/>
        </w:rPr>
        <w:t> </w:t>
      </w:r>
      <w:r>
        <w:rPr>
          <w:color w:val="231F20"/>
          <w:sz w:val="21"/>
        </w:rPr>
        <w:t>para</w:t>
      </w:r>
      <w:r>
        <w:rPr>
          <w:color w:val="231F20"/>
          <w:spacing w:val="-6"/>
          <w:sz w:val="21"/>
        </w:rPr>
        <w:t> </w:t>
      </w:r>
      <w:r>
        <w:rPr>
          <w:color w:val="231F20"/>
          <w:sz w:val="21"/>
        </w:rPr>
        <w:t>que</w:t>
      </w:r>
      <w:r>
        <w:rPr>
          <w:color w:val="231F20"/>
          <w:spacing w:val="-6"/>
          <w:sz w:val="21"/>
        </w:rPr>
        <w:t> </w:t>
      </w:r>
      <w:r>
        <w:rPr>
          <w:color w:val="231F20"/>
          <w:sz w:val="21"/>
        </w:rPr>
        <w:t>otras</w:t>
      </w:r>
      <w:r>
        <w:rPr>
          <w:color w:val="231F20"/>
          <w:spacing w:val="-6"/>
          <w:sz w:val="21"/>
        </w:rPr>
        <w:t> </w:t>
      </w:r>
      <w:r>
        <w:rPr>
          <w:color w:val="231F20"/>
          <w:sz w:val="21"/>
        </w:rPr>
        <w:t>personas</w:t>
      </w:r>
      <w:r>
        <w:rPr>
          <w:color w:val="231F20"/>
          <w:spacing w:val="-6"/>
          <w:sz w:val="21"/>
        </w:rPr>
        <w:t> </w:t>
      </w:r>
      <w:r>
        <w:rPr>
          <w:color w:val="231F20"/>
          <w:sz w:val="21"/>
        </w:rPr>
        <w:t>pudieran</w:t>
      </w:r>
      <w:r>
        <w:rPr>
          <w:color w:val="231F20"/>
          <w:spacing w:val="-6"/>
          <w:sz w:val="21"/>
        </w:rPr>
        <w:t> </w:t>
      </w:r>
      <w:r>
        <w:rPr>
          <w:color w:val="231F20"/>
          <w:sz w:val="21"/>
        </w:rPr>
        <w:t>adquirir</w:t>
      </w:r>
      <w:r>
        <w:rPr>
          <w:color w:val="231F20"/>
          <w:spacing w:val="-6"/>
          <w:sz w:val="21"/>
        </w:rPr>
        <w:t> </w:t>
      </w:r>
      <w:r>
        <w:rPr>
          <w:color w:val="231F20"/>
          <w:sz w:val="21"/>
        </w:rPr>
        <w:t>ese</w:t>
      </w:r>
      <w:r>
        <w:rPr>
          <w:color w:val="231F20"/>
          <w:spacing w:val="-6"/>
          <w:sz w:val="21"/>
        </w:rPr>
        <w:t> </w:t>
      </w:r>
      <w:r>
        <w:rPr>
          <w:color w:val="231F20"/>
          <w:sz w:val="21"/>
        </w:rPr>
        <w:t>conocimiento?</w:t>
      </w:r>
    </w:p>
    <w:p>
      <w:pPr>
        <w:pStyle w:val="ListParagraph"/>
        <w:numPr>
          <w:ilvl w:val="0"/>
          <w:numId w:val="38"/>
        </w:numPr>
        <w:tabs>
          <w:tab w:pos="568" w:val="left" w:leader="none"/>
        </w:tabs>
        <w:spacing w:line="254" w:lineRule="auto" w:before="0" w:after="0"/>
        <w:ind w:left="567" w:right="502" w:hanging="170"/>
        <w:jc w:val="left"/>
        <w:rPr>
          <w:sz w:val="21"/>
        </w:rPr>
      </w:pPr>
      <w:r>
        <w:rPr>
          <w:color w:val="231F20"/>
          <w:sz w:val="21"/>
        </w:rPr>
        <w:t>¿Existe alguna herramienta —como una tableta, un sitio web u otra— donde pueda compartir conocimiento y experiencias con los</w:t>
      </w:r>
      <w:r>
        <w:rPr>
          <w:color w:val="231F20"/>
          <w:spacing w:val="-30"/>
          <w:sz w:val="21"/>
        </w:rPr>
        <w:t> </w:t>
      </w:r>
      <w:r>
        <w:rPr>
          <w:color w:val="231F20"/>
          <w:sz w:val="21"/>
        </w:rPr>
        <w:t>empleados?</w:t>
      </w:r>
    </w:p>
    <w:p>
      <w:pPr>
        <w:pStyle w:val="ListParagraph"/>
        <w:numPr>
          <w:ilvl w:val="0"/>
          <w:numId w:val="38"/>
        </w:numPr>
        <w:tabs>
          <w:tab w:pos="568" w:val="left" w:leader="none"/>
        </w:tabs>
        <w:spacing w:line="254" w:lineRule="auto" w:before="0" w:after="0"/>
        <w:ind w:left="567" w:right="503" w:hanging="170"/>
        <w:jc w:val="left"/>
        <w:rPr>
          <w:sz w:val="21"/>
        </w:rPr>
      </w:pPr>
      <w:r>
        <w:rPr>
          <w:color w:val="231F20"/>
          <w:sz w:val="21"/>
        </w:rPr>
        <w:t>¿El ambiente en su compañía es propicio para compartir ideas, conocimientos y experiencias?</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¿Su</w:t>
      </w:r>
      <w:r>
        <w:rPr>
          <w:color w:val="231F20"/>
          <w:spacing w:val="-5"/>
          <w:sz w:val="21"/>
        </w:rPr>
        <w:t> </w:t>
      </w:r>
      <w:r>
        <w:rPr>
          <w:color w:val="231F20"/>
          <w:sz w:val="21"/>
        </w:rPr>
        <w:t>liderazgo</w:t>
      </w:r>
      <w:r>
        <w:rPr>
          <w:color w:val="231F20"/>
          <w:spacing w:val="-5"/>
          <w:sz w:val="21"/>
        </w:rPr>
        <w:t> </w:t>
      </w:r>
      <w:r>
        <w:rPr>
          <w:color w:val="231F20"/>
          <w:sz w:val="21"/>
        </w:rPr>
        <w:t>motiva</w:t>
      </w:r>
      <w:r>
        <w:rPr>
          <w:color w:val="231F20"/>
          <w:spacing w:val="-5"/>
          <w:sz w:val="21"/>
        </w:rPr>
        <w:t> </w:t>
      </w:r>
      <w:r>
        <w:rPr>
          <w:color w:val="231F20"/>
          <w:sz w:val="21"/>
        </w:rPr>
        <w:t>a</w:t>
      </w:r>
      <w:r>
        <w:rPr>
          <w:color w:val="231F20"/>
          <w:spacing w:val="-5"/>
          <w:sz w:val="21"/>
        </w:rPr>
        <w:t> </w:t>
      </w:r>
      <w:r>
        <w:rPr>
          <w:color w:val="231F20"/>
          <w:sz w:val="21"/>
        </w:rPr>
        <w:t>sus</w:t>
      </w:r>
      <w:r>
        <w:rPr>
          <w:color w:val="231F20"/>
          <w:spacing w:val="-5"/>
          <w:sz w:val="21"/>
        </w:rPr>
        <w:t> </w:t>
      </w:r>
      <w:r>
        <w:rPr>
          <w:color w:val="231F20"/>
          <w:sz w:val="21"/>
        </w:rPr>
        <w:t>empleados</w:t>
      </w:r>
      <w:r>
        <w:rPr>
          <w:color w:val="231F20"/>
          <w:spacing w:val="-5"/>
          <w:sz w:val="21"/>
        </w:rPr>
        <w:t> </w:t>
      </w:r>
      <w:r>
        <w:rPr>
          <w:color w:val="231F20"/>
          <w:sz w:val="21"/>
        </w:rPr>
        <w:t>a</w:t>
      </w:r>
      <w:r>
        <w:rPr>
          <w:color w:val="231F20"/>
          <w:spacing w:val="-5"/>
          <w:sz w:val="21"/>
        </w:rPr>
        <w:t> </w:t>
      </w:r>
      <w:r>
        <w:rPr>
          <w:color w:val="231F20"/>
          <w:sz w:val="21"/>
        </w:rPr>
        <w:t>dar</w:t>
      </w:r>
      <w:r>
        <w:rPr>
          <w:color w:val="231F20"/>
          <w:spacing w:val="-5"/>
          <w:sz w:val="21"/>
        </w:rPr>
        <w:t> </w:t>
      </w:r>
      <w:r>
        <w:rPr>
          <w:color w:val="231F20"/>
          <w:sz w:val="21"/>
        </w:rPr>
        <w:t>más</w:t>
      </w:r>
      <w:r>
        <w:rPr>
          <w:color w:val="231F20"/>
          <w:spacing w:val="-5"/>
          <w:sz w:val="21"/>
        </w:rPr>
        <w:t> </w:t>
      </w:r>
      <w:r>
        <w:rPr>
          <w:color w:val="231F20"/>
          <w:sz w:val="21"/>
        </w:rPr>
        <w:t>de</w:t>
      </w:r>
      <w:r>
        <w:rPr>
          <w:color w:val="231F20"/>
          <w:spacing w:val="-5"/>
          <w:sz w:val="21"/>
        </w:rPr>
        <w:t> </w:t>
      </w:r>
      <w:r>
        <w:rPr>
          <w:color w:val="231F20"/>
          <w:sz w:val="21"/>
        </w:rPr>
        <w:t>lo</w:t>
      </w:r>
      <w:r>
        <w:rPr>
          <w:color w:val="231F20"/>
          <w:spacing w:val="-5"/>
          <w:sz w:val="21"/>
        </w:rPr>
        <w:t> </w:t>
      </w:r>
      <w:r>
        <w:rPr>
          <w:color w:val="231F20"/>
          <w:sz w:val="21"/>
        </w:rPr>
        <w:t>que</w:t>
      </w:r>
      <w:r>
        <w:rPr>
          <w:color w:val="231F20"/>
          <w:spacing w:val="-5"/>
          <w:sz w:val="21"/>
        </w:rPr>
        <w:t> </w:t>
      </w:r>
      <w:r>
        <w:rPr>
          <w:color w:val="231F20"/>
          <w:sz w:val="21"/>
        </w:rPr>
        <w:t>les</w:t>
      </w:r>
      <w:r>
        <w:rPr>
          <w:color w:val="231F20"/>
          <w:spacing w:val="-5"/>
          <w:sz w:val="21"/>
        </w:rPr>
        <w:t> </w:t>
      </w:r>
      <w:r>
        <w:rPr>
          <w:color w:val="231F20"/>
          <w:sz w:val="21"/>
        </w:rPr>
        <w:t>solicita?</w:t>
      </w:r>
    </w:p>
    <w:p>
      <w:pPr>
        <w:pStyle w:val="ListParagraph"/>
        <w:numPr>
          <w:ilvl w:val="0"/>
          <w:numId w:val="38"/>
        </w:numPr>
        <w:tabs>
          <w:tab w:pos="568" w:val="left" w:leader="none"/>
        </w:tabs>
        <w:spacing w:line="254" w:lineRule="auto" w:before="0" w:after="0"/>
        <w:ind w:left="567" w:right="503" w:hanging="170"/>
        <w:jc w:val="left"/>
        <w:rPr>
          <w:sz w:val="21"/>
        </w:rPr>
      </w:pPr>
      <w:r>
        <w:rPr>
          <w:color w:val="231F20"/>
          <w:sz w:val="21"/>
        </w:rPr>
        <w:t>Dentro de su organización, ¿las vías de comunicación formal e informal propician que se fluya con efectividad y que los colaboradores</w:t>
      </w:r>
      <w:r>
        <w:rPr>
          <w:color w:val="231F20"/>
          <w:spacing w:val="-30"/>
          <w:sz w:val="21"/>
        </w:rPr>
        <w:t> </w:t>
      </w:r>
      <w:r>
        <w:rPr>
          <w:color w:val="231F20"/>
          <w:sz w:val="21"/>
        </w:rPr>
        <w:t>aprendan?</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¿Cuál</w:t>
      </w:r>
      <w:r>
        <w:rPr>
          <w:color w:val="231F20"/>
          <w:spacing w:val="-6"/>
          <w:sz w:val="21"/>
        </w:rPr>
        <w:t> </w:t>
      </w:r>
      <w:r>
        <w:rPr>
          <w:color w:val="231F20"/>
          <w:sz w:val="21"/>
        </w:rPr>
        <w:t>es</w:t>
      </w:r>
      <w:r>
        <w:rPr>
          <w:color w:val="231F20"/>
          <w:spacing w:val="-6"/>
          <w:sz w:val="21"/>
        </w:rPr>
        <w:t> </w:t>
      </w:r>
      <w:r>
        <w:rPr>
          <w:color w:val="231F20"/>
          <w:sz w:val="21"/>
        </w:rPr>
        <w:t>la</w:t>
      </w:r>
      <w:r>
        <w:rPr>
          <w:color w:val="231F20"/>
          <w:spacing w:val="-6"/>
          <w:sz w:val="21"/>
        </w:rPr>
        <w:t> </w:t>
      </w:r>
      <w:r>
        <w:rPr>
          <w:color w:val="231F20"/>
          <w:sz w:val="21"/>
        </w:rPr>
        <w:t>actitud</w:t>
      </w:r>
      <w:r>
        <w:rPr>
          <w:color w:val="231F20"/>
          <w:spacing w:val="-6"/>
          <w:sz w:val="21"/>
        </w:rPr>
        <w:t> </w:t>
      </w:r>
      <w:r>
        <w:rPr>
          <w:color w:val="231F20"/>
          <w:sz w:val="21"/>
        </w:rPr>
        <w:t>de</w:t>
      </w:r>
      <w:r>
        <w:rPr>
          <w:color w:val="231F20"/>
          <w:spacing w:val="-6"/>
          <w:sz w:val="21"/>
        </w:rPr>
        <w:t> </w:t>
      </w:r>
      <w:r>
        <w:rPr>
          <w:color w:val="231F20"/>
          <w:sz w:val="21"/>
        </w:rPr>
        <w:t>sus</w:t>
      </w:r>
      <w:r>
        <w:rPr>
          <w:color w:val="231F20"/>
          <w:spacing w:val="-6"/>
          <w:sz w:val="21"/>
        </w:rPr>
        <w:t> </w:t>
      </w:r>
      <w:r>
        <w:rPr>
          <w:color w:val="231F20"/>
          <w:sz w:val="21"/>
        </w:rPr>
        <w:t>colaboradores</w:t>
      </w:r>
      <w:r>
        <w:rPr>
          <w:color w:val="231F20"/>
          <w:spacing w:val="-6"/>
          <w:sz w:val="21"/>
        </w:rPr>
        <w:t> </w:t>
      </w:r>
      <w:r>
        <w:rPr>
          <w:color w:val="231F20"/>
          <w:sz w:val="21"/>
        </w:rPr>
        <w:t>sobre</w:t>
      </w:r>
      <w:r>
        <w:rPr>
          <w:color w:val="231F20"/>
          <w:spacing w:val="-6"/>
          <w:sz w:val="21"/>
        </w:rPr>
        <w:t> </w:t>
      </w:r>
      <w:r>
        <w:rPr>
          <w:color w:val="231F20"/>
          <w:sz w:val="21"/>
        </w:rPr>
        <w:t>el</w:t>
      </w:r>
      <w:r>
        <w:rPr>
          <w:color w:val="231F20"/>
          <w:spacing w:val="-6"/>
          <w:sz w:val="21"/>
        </w:rPr>
        <w:t> </w:t>
      </w:r>
      <w:r>
        <w:rPr>
          <w:color w:val="231F20"/>
          <w:sz w:val="21"/>
        </w:rPr>
        <w:t>aprendizaje</w:t>
      </w:r>
      <w:r>
        <w:rPr>
          <w:color w:val="231F20"/>
          <w:spacing w:val="-6"/>
          <w:sz w:val="21"/>
        </w:rPr>
        <w:t> </w:t>
      </w:r>
      <w:r>
        <w:rPr>
          <w:color w:val="231F20"/>
          <w:sz w:val="21"/>
        </w:rPr>
        <w:t>constante?</w:t>
      </w:r>
    </w:p>
    <w:p>
      <w:pPr>
        <w:pStyle w:val="ListParagraph"/>
        <w:numPr>
          <w:ilvl w:val="0"/>
          <w:numId w:val="38"/>
        </w:numPr>
        <w:tabs>
          <w:tab w:pos="568" w:val="left" w:leader="none"/>
        </w:tabs>
        <w:spacing w:line="282" w:lineRule="exact" w:before="0" w:after="0"/>
        <w:ind w:left="567" w:right="0" w:hanging="170"/>
        <w:jc w:val="left"/>
        <w:rPr>
          <w:sz w:val="21"/>
        </w:rPr>
      </w:pPr>
      <w:r>
        <w:rPr>
          <w:color w:val="231F20"/>
          <w:sz w:val="21"/>
        </w:rPr>
        <w:t>¿Cuál es la actitud de sus colaboradores sobre compartir su conocimiento con</w:t>
      </w:r>
      <w:r>
        <w:rPr>
          <w:color w:val="231F20"/>
          <w:spacing w:val="-11"/>
          <w:sz w:val="21"/>
        </w:rPr>
        <w:t> </w:t>
      </w:r>
      <w:r>
        <w:rPr>
          <w:color w:val="231F20"/>
          <w:sz w:val="21"/>
        </w:rPr>
        <w:t>otros?</w:t>
      </w:r>
    </w:p>
    <w:p>
      <w:pPr>
        <w:pStyle w:val="BodyText"/>
        <w:spacing w:before="2"/>
        <w:rPr>
          <w:sz w:val="18"/>
        </w:rPr>
      </w:pPr>
    </w:p>
    <w:p>
      <w:pPr>
        <w:pStyle w:val="Heading4"/>
        <w:spacing w:before="1"/>
        <w:ind w:right="497"/>
        <w:jc w:val="left"/>
      </w:pPr>
      <w:r>
        <w:rPr>
          <w:color w:val="231F20"/>
        </w:rPr>
        <w:t>Para aprender más</w:t>
      </w:r>
    </w:p>
    <w:p>
      <w:pPr>
        <w:spacing w:line="244" w:lineRule="auto" w:before="128"/>
        <w:ind w:left="397" w:right="502" w:hanging="284"/>
        <w:jc w:val="both"/>
        <w:rPr>
          <w:sz w:val="21"/>
        </w:rPr>
      </w:pPr>
      <w:r>
        <w:rPr>
          <w:color w:val="231F20"/>
          <w:w w:val="105"/>
          <w:sz w:val="21"/>
        </w:rPr>
        <w:t>Koskinen, K. U. y Vanharanta, H. (2002). “The Role of Tacit Knowledge in Innovation Processes of Small Technology Companies”, </w:t>
      </w:r>
      <w:r>
        <w:rPr>
          <w:rFonts w:ascii="Palatino Linotype" w:hAnsi="Palatino Linotype"/>
          <w:i/>
          <w:color w:val="231F20"/>
          <w:w w:val="105"/>
          <w:sz w:val="21"/>
        </w:rPr>
        <w:t>International Journal of Production </w:t>
      </w:r>
      <w:r>
        <w:rPr>
          <w:rFonts w:ascii="Palatino Linotype" w:hAnsi="Palatino Linotype"/>
          <w:i/>
          <w:color w:val="231F20"/>
          <w:sz w:val="21"/>
        </w:rPr>
        <w:t>Economics</w:t>
      </w:r>
      <w:r>
        <w:rPr>
          <w:color w:val="231F20"/>
          <w:sz w:val="21"/>
        </w:rPr>
        <w:t>, 80 (1), pp. 57-64.</w:t>
      </w:r>
    </w:p>
    <w:p>
      <w:pPr>
        <w:spacing w:line="280" w:lineRule="exact" w:before="44"/>
        <w:ind w:left="397" w:right="497" w:hanging="284"/>
        <w:jc w:val="left"/>
        <w:rPr>
          <w:sz w:val="21"/>
        </w:rPr>
      </w:pPr>
      <w:r>
        <w:rPr>
          <w:color w:val="231F20"/>
          <w:w w:val="105"/>
          <w:sz w:val="21"/>
        </w:rPr>
        <w:t>Lave,</w:t>
      </w:r>
      <w:r>
        <w:rPr>
          <w:color w:val="231F20"/>
          <w:spacing w:val="-14"/>
          <w:w w:val="105"/>
          <w:sz w:val="21"/>
        </w:rPr>
        <w:t> </w:t>
      </w:r>
      <w:r>
        <w:rPr>
          <w:color w:val="231F20"/>
          <w:w w:val="105"/>
          <w:sz w:val="21"/>
        </w:rPr>
        <w:t>J.</w:t>
      </w:r>
      <w:r>
        <w:rPr>
          <w:color w:val="231F20"/>
          <w:spacing w:val="-14"/>
          <w:w w:val="105"/>
          <w:sz w:val="21"/>
        </w:rPr>
        <w:t> </w:t>
      </w:r>
      <w:r>
        <w:rPr>
          <w:color w:val="231F20"/>
          <w:w w:val="105"/>
          <w:sz w:val="21"/>
        </w:rPr>
        <w:t>(1991).</w:t>
      </w:r>
      <w:r>
        <w:rPr>
          <w:color w:val="231F20"/>
          <w:spacing w:val="-14"/>
          <w:w w:val="105"/>
          <w:sz w:val="21"/>
        </w:rPr>
        <w:t> </w:t>
      </w:r>
      <w:r>
        <w:rPr>
          <w:color w:val="231F20"/>
          <w:w w:val="105"/>
          <w:sz w:val="21"/>
        </w:rPr>
        <w:t>“Situating</w:t>
      </w:r>
      <w:r>
        <w:rPr>
          <w:color w:val="231F20"/>
          <w:spacing w:val="-14"/>
          <w:w w:val="105"/>
          <w:sz w:val="21"/>
        </w:rPr>
        <w:t> </w:t>
      </w:r>
      <w:r>
        <w:rPr>
          <w:color w:val="231F20"/>
          <w:w w:val="105"/>
          <w:sz w:val="21"/>
        </w:rPr>
        <w:t>Learning</w:t>
      </w:r>
      <w:r>
        <w:rPr>
          <w:color w:val="231F20"/>
          <w:spacing w:val="-14"/>
          <w:w w:val="105"/>
          <w:sz w:val="21"/>
        </w:rPr>
        <w:t> </w:t>
      </w:r>
      <w:r>
        <w:rPr>
          <w:color w:val="231F20"/>
          <w:w w:val="105"/>
          <w:sz w:val="21"/>
        </w:rPr>
        <w:t>in</w:t>
      </w:r>
      <w:r>
        <w:rPr>
          <w:color w:val="231F20"/>
          <w:spacing w:val="-14"/>
          <w:w w:val="105"/>
          <w:sz w:val="21"/>
        </w:rPr>
        <w:t> </w:t>
      </w:r>
      <w:r>
        <w:rPr>
          <w:color w:val="231F20"/>
          <w:w w:val="105"/>
          <w:sz w:val="21"/>
        </w:rPr>
        <w:t>Communities</w:t>
      </w:r>
      <w:r>
        <w:rPr>
          <w:color w:val="231F20"/>
          <w:spacing w:val="-14"/>
          <w:w w:val="105"/>
          <w:sz w:val="21"/>
        </w:rPr>
        <w:t> </w:t>
      </w:r>
      <w:r>
        <w:rPr>
          <w:color w:val="231F20"/>
          <w:w w:val="105"/>
          <w:sz w:val="21"/>
        </w:rPr>
        <w:t>of</w:t>
      </w:r>
      <w:r>
        <w:rPr>
          <w:color w:val="231F20"/>
          <w:spacing w:val="-14"/>
          <w:w w:val="105"/>
          <w:sz w:val="21"/>
        </w:rPr>
        <w:t> </w:t>
      </w:r>
      <w:r>
        <w:rPr>
          <w:color w:val="231F20"/>
          <w:w w:val="105"/>
          <w:sz w:val="21"/>
        </w:rPr>
        <w:t>Practice”,</w:t>
      </w:r>
      <w:r>
        <w:rPr>
          <w:color w:val="231F20"/>
          <w:spacing w:val="-14"/>
          <w:w w:val="105"/>
          <w:sz w:val="21"/>
        </w:rPr>
        <w:t> </w:t>
      </w:r>
      <w:r>
        <w:rPr>
          <w:rFonts w:ascii="Palatino Linotype" w:hAnsi="Palatino Linotype"/>
          <w:i/>
          <w:color w:val="231F20"/>
          <w:w w:val="105"/>
          <w:sz w:val="21"/>
        </w:rPr>
        <w:t>Perspectives</w:t>
      </w:r>
      <w:r>
        <w:rPr>
          <w:rFonts w:ascii="Palatino Linotype" w:hAnsi="Palatino Linotype"/>
          <w:i/>
          <w:color w:val="231F20"/>
          <w:spacing w:val="-20"/>
          <w:w w:val="105"/>
          <w:sz w:val="21"/>
        </w:rPr>
        <w:t> </w:t>
      </w:r>
      <w:r>
        <w:rPr>
          <w:rFonts w:ascii="Palatino Linotype" w:hAnsi="Palatino Linotype"/>
          <w:i/>
          <w:color w:val="231F20"/>
          <w:w w:val="105"/>
          <w:sz w:val="21"/>
        </w:rPr>
        <w:t>on</w:t>
      </w:r>
      <w:r>
        <w:rPr>
          <w:rFonts w:ascii="Palatino Linotype" w:hAnsi="Palatino Linotype"/>
          <w:i/>
          <w:color w:val="231F20"/>
          <w:spacing w:val="-20"/>
          <w:w w:val="105"/>
          <w:sz w:val="21"/>
        </w:rPr>
        <w:t> </w:t>
      </w:r>
      <w:r>
        <w:rPr>
          <w:rFonts w:ascii="Palatino Linotype" w:hAnsi="Palatino Linotype"/>
          <w:i/>
          <w:color w:val="231F20"/>
          <w:w w:val="105"/>
          <w:sz w:val="21"/>
        </w:rPr>
        <w:t>Socially </w:t>
      </w:r>
      <w:r>
        <w:rPr>
          <w:rFonts w:ascii="Palatino Linotype" w:hAnsi="Palatino Linotype"/>
          <w:i/>
          <w:color w:val="231F20"/>
          <w:w w:val="105"/>
          <w:sz w:val="21"/>
        </w:rPr>
        <w:t>Sftared</w:t>
      </w:r>
      <w:r>
        <w:rPr>
          <w:rFonts w:ascii="Palatino Linotype" w:hAnsi="Palatino Linotype"/>
          <w:i/>
          <w:color w:val="231F20"/>
          <w:spacing w:val="-22"/>
          <w:w w:val="105"/>
          <w:sz w:val="21"/>
        </w:rPr>
        <w:t> </w:t>
      </w:r>
      <w:r>
        <w:rPr>
          <w:rFonts w:ascii="Palatino Linotype" w:hAnsi="Palatino Linotype"/>
          <w:i/>
          <w:color w:val="231F20"/>
          <w:w w:val="105"/>
          <w:sz w:val="21"/>
        </w:rPr>
        <w:t>Cognition</w:t>
      </w:r>
      <w:r>
        <w:rPr>
          <w:color w:val="231F20"/>
          <w:w w:val="105"/>
          <w:sz w:val="21"/>
        </w:rPr>
        <w:t>,</w:t>
      </w:r>
      <w:r>
        <w:rPr>
          <w:color w:val="231F20"/>
          <w:spacing w:val="-15"/>
          <w:w w:val="105"/>
          <w:sz w:val="21"/>
        </w:rPr>
        <w:t> </w:t>
      </w:r>
      <w:r>
        <w:rPr>
          <w:color w:val="231F20"/>
          <w:w w:val="105"/>
          <w:sz w:val="21"/>
        </w:rPr>
        <w:t>2,</w:t>
      </w:r>
      <w:r>
        <w:rPr>
          <w:color w:val="231F20"/>
          <w:spacing w:val="-15"/>
          <w:w w:val="105"/>
          <w:sz w:val="21"/>
        </w:rPr>
        <w:t> </w:t>
      </w:r>
      <w:r>
        <w:rPr>
          <w:color w:val="231F20"/>
          <w:w w:val="105"/>
          <w:sz w:val="21"/>
        </w:rPr>
        <w:t>pp.</w:t>
      </w:r>
      <w:r>
        <w:rPr>
          <w:color w:val="231F20"/>
          <w:spacing w:val="-15"/>
          <w:w w:val="105"/>
          <w:sz w:val="21"/>
        </w:rPr>
        <w:t> </w:t>
      </w:r>
      <w:r>
        <w:rPr>
          <w:color w:val="231F20"/>
          <w:w w:val="105"/>
          <w:sz w:val="21"/>
        </w:rPr>
        <w:t>63-82.</w:t>
      </w:r>
    </w:p>
    <w:p>
      <w:pPr>
        <w:spacing w:line="259" w:lineRule="exact" w:before="60"/>
        <w:ind w:left="113" w:right="497" w:firstLine="0"/>
        <w:jc w:val="left"/>
        <w:rPr>
          <w:sz w:val="21"/>
        </w:rPr>
      </w:pPr>
      <w:r>
        <w:rPr>
          <w:color w:val="231F20"/>
          <w:w w:val="105"/>
          <w:sz w:val="21"/>
        </w:rPr>
        <w:t>Ruggles, R. y Holtshouse, D. (1999). </w:t>
      </w:r>
      <w:r>
        <w:rPr>
          <w:rFonts w:ascii="Palatino Linotype"/>
          <w:i/>
          <w:color w:val="231F20"/>
          <w:w w:val="105"/>
          <w:sz w:val="21"/>
        </w:rPr>
        <w:t>Gaining tfte Knowledge Advantage</w:t>
      </w:r>
      <w:r>
        <w:rPr>
          <w:color w:val="231F20"/>
          <w:w w:val="105"/>
          <w:sz w:val="21"/>
        </w:rPr>
        <w:t>, en Ruggles,  R.</w:t>
      </w:r>
    </w:p>
    <w:p>
      <w:pPr>
        <w:spacing w:line="280" w:lineRule="exact" w:before="17"/>
        <w:ind w:left="397" w:right="497" w:hanging="1"/>
        <w:jc w:val="left"/>
        <w:rPr>
          <w:sz w:val="21"/>
        </w:rPr>
      </w:pPr>
      <w:r>
        <w:rPr>
          <w:color w:val="231F20"/>
          <w:w w:val="105"/>
          <w:sz w:val="21"/>
        </w:rPr>
        <w:t>y Holtshouse D. (eds.), </w:t>
      </w:r>
      <w:r>
        <w:rPr>
          <w:rFonts w:ascii="Palatino Linotype"/>
          <w:i/>
          <w:color w:val="231F20"/>
          <w:w w:val="105"/>
          <w:sz w:val="21"/>
        </w:rPr>
        <w:t>Tfte Knowledge Advantage</w:t>
      </w:r>
      <w:r>
        <w:rPr>
          <w:color w:val="231F20"/>
          <w:w w:val="105"/>
          <w:sz w:val="21"/>
        </w:rPr>
        <w:t>, </w:t>
      </w:r>
      <w:r>
        <w:rPr>
          <w:color w:val="231F20"/>
          <w:w w:val="105"/>
          <w:sz w:val="28"/>
        </w:rPr>
        <w:t>nh-us </w:t>
      </w:r>
      <w:r>
        <w:rPr>
          <w:color w:val="231F20"/>
          <w:w w:val="105"/>
          <w:sz w:val="21"/>
        </w:rPr>
        <w:t>Capstone US: Business Books Network, pp. 1-19.</w:t>
      </w:r>
    </w:p>
    <w:p>
      <w:pPr>
        <w:spacing w:after="0" w:line="280" w:lineRule="exact"/>
        <w:jc w:val="left"/>
        <w:rPr>
          <w:sz w:val="21"/>
        </w:rPr>
        <w:sectPr>
          <w:pgSz w:w="9930" w:h="12190"/>
          <w:pgMar w:header="0" w:footer="0" w:top="820" w:bottom="280" w:left="1020" w:right="300"/>
        </w:sectPr>
      </w:pPr>
    </w:p>
    <w:p>
      <w:pPr>
        <w:pStyle w:val="BodyText"/>
        <w:spacing w:before="4"/>
        <w:rPr>
          <w:rFonts w:ascii="Times New Roman"/>
          <w:sz w:val="17"/>
        </w:rPr>
      </w:pPr>
    </w:p>
    <w:p>
      <w:pPr>
        <w:spacing w:after="0"/>
        <w:rPr>
          <w:rFonts w:ascii="Times New Roman"/>
          <w:sz w:val="17"/>
        </w:rPr>
        <w:sectPr>
          <w:headerReference w:type="even" r:id="rId36"/>
          <w:pgSz w:w="9930" w:h="12190"/>
          <w:pgMar w:header="0" w:footer="0" w:top="1120" w:bottom="280" w:left="1380" w:right="1380"/>
        </w:sectPr>
      </w:pPr>
    </w:p>
    <w:p>
      <w:pPr>
        <w:pStyle w:val="BodyText"/>
        <w:spacing w:before="10"/>
        <w:rPr>
          <w:rFonts w:ascii="Times New Roman"/>
          <w:sz w:val="24"/>
        </w:rPr>
      </w:pPr>
    </w:p>
    <w:p>
      <w:pPr>
        <w:spacing w:before="66"/>
        <w:ind w:left="81" w:right="116" w:firstLine="0"/>
        <w:jc w:val="right"/>
        <w:rPr>
          <w:sz w:val="20"/>
        </w:rPr>
      </w:pPr>
      <w:r>
        <w:rPr/>
        <w:drawing>
          <wp:anchor distT="0" distB="0" distL="0" distR="0" allowOverlap="1" layoutInCell="1" locked="0" behindDoc="0" simplePos="0" relativeHeight="4240">
            <wp:simplePos x="0" y="0"/>
            <wp:positionH relativeFrom="page">
              <wp:posOffset>5775121</wp:posOffset>
            </wp:positionH>
            <wp:positionV relativeFrom="paragraph">
              <wp:posOffset>-187355</wp:posOffset>
            </wp:positionV>
            <wp:extent cx="13677" cy="523811"/>
            <wp:effectExtent l="0" t="0" r="0" b="0"/>
            <wp:wrapNone/>
            <wp:docPr id="45" name="image8.png" descr=""/>
            <wp:cNvGraphicFramePr>
              <a:graphicFrameLocks noChangeAspect="1"/>
            </wp:cNvGraphicFramePr>
            <a:graphic>
              <a:graphicData uri="http://schemas.openxmlformats.org/drawingml/2006/picture">
                <pic:pic>
                  <pic:nvPicPr>
                    <pic:cNvPr id="46"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51</w:t>
      </w:r>
    </w:p>
    <w:p>
      <w:pPr>
        <w:pStyle w:val="BodyText"/>
        <w:spacing w:before="4"/>
        <w:rPr>
          <w:sz w:val="27"/>
        </w:rPr>
      </w:pPr>
    </w:p>
    <w:p>
      <w:pPr>
        <w:pStyle w:val="Heading1"/>
        <w:tabs>
          <w:tab w:pos="2936" w:val="left" w:leader="none"/>
        </w:tabs>
        <w:ind w:right="389"/>
      </w:pPr>
      <w:r>
        <w:rPr>
          <w:color w:val="414042"/>
        </w:rPr>
        <w:t>C</w:t>
      </w:r>
      <w:r>
        <w:rPr>
          <w:color w:val="414042"/>
          <w:spacing w:val="-50"/>
        </w:rPr>
        <w:t> </w:t>
      </w:r>
      <w:r>
        <w:rPr>
          <w:color w:val="414042"/>
        </w:rPr>
        <w:t>A</w:t>
      </w:r>
      <w:r>
        <w:rPr>
          <w:color w:val="414042"/>
          <w:spacing w:val="-50"/>
        </w:rPr>
        <w:t> </w:t>
      </w:r>
      <w:r>
        <w:rPr>
          <w:color w:val="414042"/>
        </w:rPr>
        <w:t>P</w:t>
      </w:r>
      <w:r>
        <w:rPr>
          <w:color w:val="414042"/>
          <w:spacing w:val="-50"/>
        </w:rPr>
        <w:t> </w:t>
      </w:r>
      <w:r>
        <w:rPr>
          <w:color w:val="414042"/>
        </w:rPr>
        <w:t>Í</w:t>
      </w:r>
      <w:r>
        <w:rPr>
          <w:color w:val="414042"/>
          <w:spacing w:val="-50"/>
        </w:rPr>
        <w:t> </w:t>
      </w:r>
      <w:r>
        <w:rPr>
          <w:color w:val="414042"/>
        </w:rPr>
        <w:t>T</w:t>
      </w:r>
      <w:r>
        <w:rPr>
          <w:color w:val="414042"/>
          <w:spacing w:val="-50"/>
        </w:rPr>
        <w:t> </w:t>
      </w:r>
      <w:r>
        <w:rPr>
          <w:color w:val="414042"/>
        </w:rPr>
        <w:t>U</w:t>
      </w:r>
      <w:r>
        <w:rPr>
          <w:color w:val="414042"/>
          <w:spacing w:val="-50"/>
        </w:rPr>
        <w:t> </w:t>
      </w:r>
      <w:r>
        <w:rPr>
          <w:color w:val="414042"/>
        </w:rPr>
        <w:t>L</w:t>
      </w:r>
      <w:r>
        <w:rPr>
          <w:color w:val="414042"/>
          <w:spacing w:val="-54"/>
        </w:rPr>
        <w:t> </w:t>
      </w:r>
      <w:r>
        <w:rPr>
          <w:color w:val="414042"/>
        </w:rPr>
        <w:t>O</w:t>
        <w:tab/>
        <w:t>I</w:t>
      </w:r>
      <w:r>
        <w:rPr>
          <w:color w:val="414042"/>
          <w:spacing w:val="-7"/>
        </w:rPr>
        <w:t> </w:t>
      </w:r>
      <w:r>
        <w:rPr>
          <w:color w:val="414042"/>
        </w:rPr>
        <w:t>v</w:t>
      </w:r>
    </w:p>
    <w:p>
      <w:pPr>
        <w:pStyle w:val="Heading2"/>
        <w:tabs>
          <w:tab w:pos="4198" w:val="left" w:leader="none"/>
          <w:tab w:pos="4849" w:val="left" w:leader="none"/>
          <w:tab w:pos="5450" w:val="left" w:leader="none"/>
          <w:tab w:pos="7379" w:val="left" w:leader="none"/>
        </w:tabs>
        <w:spacing w:line="316" w:lineRule="auto"/>
        <w:ind w:left="449" w:right="838"/>
      </w:pPr>
      <w:r>
        <w:rPr>
          <w:color w:val="414042"/>
          <w:spacing w:val="22"/>
          <w:w w:val="105"/>
          <w:sz w:val="44"/>
        </w:rPr>
        <w:t>E</w:t>
      </w:r>
      <w:r>
        <w:rPr>
          <w:color w:val="414042"/>
          <w:spacing w:val="22"/>
          <w:w w:val="105"/>
        </w:rPr>
        <w:t>x</w:t>
      </w:r>
      <w:r>
        <w:rPr>
          <w:color w:val="414042"/>
          <w:spacing w:val="-56"/>
          <w:w w:val="105"/>
        </w:rPr>
        <w:t> </w:t>
      </w:r>
      <w:r>
        <w:rPr>
          <w:color w:val="414042"/>
          <w:w w:val="105"/>
        </w:rPr>
        <w:t>T</w:t>
      </w:r>
      <w:r>
        <w:rPr>
          <w:color w:val="414042"/>
          <w:spacing w:val="-56"/>
          <w:w w:val="105"/>
        </w:rPr>
        <w:t> </w:t>
      </w:r>
      <w:r>
        <w:rPr>
          <w:color w:val="414042"/>
          <w:w w:val="105"/>
        </w:rPr>
        <w:t>E</w:t>
      </w:r>
      <w:r>
        <w:rPr>
          <w:color w:val="414042"/>
          <w:spacing w:val="-56"/>
          <w:w w:val="105"/>
        </w:rPr>
        <w:t> </w:t>
      </w:r>
      <w:r>
        <w:rPr>
          <w:color w:val="414042"/>
          <w:w w:val="105"/>
        </w:rPr>
        <w:t>R</w:t>
      </w:r>
      <w:r>
        <w:rPr>
          <w:color w:val="414042"/>
          <w:spacing w:val="-56"/>
          <w:w w:val="105"/>
        </w:rPr>
        <w:t> </w:t>
      </w:r>
      <w:r>
        <w:rPr>
          <w:color w:val="414042"/>
          <w:w w:val="105"/>
        </w:rPr>
        <w:t>N</w:t>
      </w:r>
      <w:r>
        <w:rPr>
          <w:color w:val="414042"/>
          <w:spacing w:val="-56"/>
          <w:w w:val="105"/>
        </w:rPr>
        <w:t> </w:t>
      </w:r>
      <w:r>
        <w:rPr>
          <w:color w:val="414042"/>
          <w:w w:val="105"/>
        </w:rPr>
        <w:t>A</w:t>
      </w:r>
      <w:r>
        <w:rPr>
          <w:color w:val="414042"/>
          <w:spacing w:val="-56"/>
          <w:w w:val="105"/>
        </w:rPr>
        <w:t> </w:t>
      </w:r>
      <w:r>
        <w:rPr>
          <w:color w:val="414042"/>
          <w:w w:val="105"/>
        </w:rPr>
        <w:t>L</w:t>
      </w:r>
      <w:r>
        <w:rPr>
          <w:color w:val="414042"/>
          <w:spacing w:val="-56"/>
          <w:w w:val="105"/>
        </w:rPr>
        <w:t> </w:t>
      </w:r>
      <w:r>
        <w:rPr>
          <w:color w:val="414042"/>
          <w:w w:val="105"/>
        </w:rPr>
        <w:t>I</w:t>
      </w:r>
      <w:r>
        <w:rPr>
          <w:color w:val="414042"/>
          <w:spacing w:val="-56"/>
          <w:w w:val="105"/>
        </w:rPr>
        <w:t> </w:t>
      </w:r>
      <w:r>
        <w:rPr>
          <w:color w:val="414042"/>
          <w:w w:val="105"/>
        </w:rPr>
        <w:t>z</w:t>
      </w:r>
      <w:r>
        <w:rPr>
          <w:color w:val="414042"/>
          <w:spacing w:val="-56"/>
          <w:w w:val="105"/>
        </w:rPr>
        <w:t> </w:t>
      </w:r>
      <w:r>
        <w:rPr>
          <w:color w:val="414042"/>
          <w:w w:val="105"/>
        </w:rPr>
        <w:t>A</w:t>
      </w:r>
      <w:r>
        <w:rPr>
          <w:color w:val="414042"/>
          <w:spacing w:val="-56"/>
          <w:w w:val="105"/>
        </w:rPr>
        <w:t> </w:t>
      </w:r>
      <w:r>
        <w:rPr>
          <w:color w:val="414042"/>
          <w:w w:val="105"/>
        </w:rPr>
        <w:t>C</w:t>
      </w:r>
      <w:r>
        <w:rPr>
          <w:color w:val="414042"/>
          <w:spacing w:val="-56"/>
          <w:w w:val="105"/>
        </w:rPr>
        <w:t> </w:t>
      </w:r>
      <w:r>
        <w:rPr>
          <w:color w:val="414042"/>
          <w:w w:val="105"/>
        </w:rPr>
        <w:t>I</w:t>
      </w:r>
      <w:r>
        <w:rPr>
          <w:color w:val="414042"/>
          <w:spacing w:val="-56"/>
          <w:w w:val="105"/>
        </w:rPr>
        <w:t> </w:t>
      </w:r>
      <w:r>
        <w:rPr>
          <w:color w:val="414042"/>
          <w:w w:val="105"/>
        </w:rPr>
        <w:t>Ó</w:t>
      </w:r>
      <w:r>
        <w:rPr>
          <w:color w:val="414042"/>
          <w:spacing w:val="-56"/>
          <w:w w:val="105"/>
        </w:rPr>
        <w:t> </w:t>
      </w:r>
      <w:r>
        <w:rPr>
          <w:color w:val="414042"/>
          <w:w w:val="105"/>
        </w:rPr>
        <w:t>N</w:t>
      </w:r>
      <w:r>
        <w:rPr>
          <w:color w:val="414042"/>
          <w:spacing w:val="-56"/>
          <w:w w:val="105"/>
        </w:rPr>
        <w:t> </w:t>
      </w:r>
      <w:r>
        <w:rPr>
          <w:color w:val="414042"/>
          <w:w w:val="105"/>
          <w:sz w:val="44"/>
        </w:rPr>
        <w:t>:</w:t>
        <w:tab/>
      </w:r>
      <w:r>
        <w:rPr>
          <w:color w:val="414042"/>
          <w:w w:val="105"/>
        </w:rPr>
        <w:t>D</w:t>
      </w:r>
      <w:r>
        <w:rPr>
          <w:color w:val="414042"/>
          <w:spacing w:val="-57"/>
          <w:w w:val="105"/>
        </w:rPr>
        <w:t> </w:t>
      </w:r>
      <w:r>
        <w:rPr>
          <w:color w:val="414042"/>
          <w:w w:val="105"/>
        </w:rPr>
        <w:t>E</w:t>
        <w:tab/>
      </w:r>
      <w:r>
        <w:rPr>
          <w:color w:val="414042"/>
          <w:spacing w:val="18"/>
          <w:w w:val="105"/>
        </w:rPr>
        <w:t>LA</w:t>
        <w:tab/>
      </w:r>
      <w:r>
        <w:rPr>
          <w:color w:val="414042"/>
          <w:w w:val="105"/>
        </w:rPr>
        <w:t>P</w:t>
      </w:r>
      <w:r>
        <w:rPr>
          <w:color w:val="414042"/>
          <w:spacing w:val="-56"/>
          <w:w w:val="105"/>
        </w:rPr>
        <w:t> </w:t>
      </w:r>
      <w:r>
        <w:rPr>
          <w:color w:val="414042"/>
          <w:w w:val="105"/>
        </w:rPr>
        <w:t>R</w:t>
      </w:r>
      <w:r>
        <w:rPr>
          <w:color w:val="414042"/>
          <w:spacing w:val="-56"/>
          <w:w w:val="105"/>
        </w:rPr>
        <w:t> </w:t>
      </w:r>
      <w:r>
        <w:rPr>
          <w:color w:val="414042"/>
          <w:w w:val="105"/>
        </w:rPr>
        <w:t>á</w:t>
      </w:r>
      <w:r>
        <w:rPr>
          <w:color w:val="414042"/>
          <w:spacing w:val="-56"/>
          <w:w w:val="105"/>
        </w:rPr>
        <w:t> </w:t>
      </w:r>
      <w:r>
        <w:rPr>
          <w:color w:val="414042"/>
          <w:w w:val="105"/>
        </w:rPr>
        <w:t>C</w:t>
      </w:r>
      <w:r>
        <w:rPr>
          <w:color w:val="414042"/>
          <w:spacing w:val="-56"/>
          <w:w w:val="105"/>
        </w:rPr>
        <w:t> </w:t>
      </w:r>
      <w:r>
        <w:rPr>
          <w:color w:val="414042"/>
          <w:w w:val="105"/>
        </w:rPr>
        <w:t>T</w:t>
      </w:r>
      <w:r>
        <w:rPr>
          <w:color w:val="414042"/>
          <w:spacing w:val="-56"/>
          <w:w w:val="105"/>
        </w:rPr>
        <w:t> </w:t>
      </w:r>
      <w:r>
        <w:rPr>
          <w:color w:val="414042"/>
          <w:w w:val="105"/>
        </w:rPr>
        <w:t>I</w:t>
      </w:r>
      <w:r>
        <w:rPr>
          <w:color w:val="414042"/>
          <w:spacing w:val="-56"/>
          <w:w w:val="105"/>
        </w:rPr>
        <w:t> </w:t>
      </w:r>
      <w:r>
        <w:rPr>
          <w:color w:val="414042"/>
          <w:w w:val="105"/>
        </w:rPr>
        <w:t>C</w:t>
      </w:r>
      <w:r>
        <w:rPr>
          <w:color w:val="414042"/>
          <w:spacing w:val="-56"/>
          <w:w w:val="105"/>
        </w:rPr>
        <w:t> </w:t>
      </w:r>
      <w:r>
        <w:rPr>
          <w:color w:val="414042"/>
          <w:w w:val="105"/>
        </w:rPr>
        <w:t>A</w:t>
        <w:tab/>
        <w:t>A</w:t>
      </w:r>
      <w:r>
        <w:rPr>
          <w:color w:val="414042"/>
          <w:spacing w:val="-63"/>
          <w:w w:val="105"/>
        </w:rPr>
        <w:t> </w:t>
      </w:r>
      <w:r>
        <w:rPr>
          <w:color w:val="414042"/>
          <w:w w:val="105"/>
        </w:rPr>
        <w:t>L</w:t>
      </w:r>
      <w:r>
        <w:rPr>
          <w:color w:val="414042"/>
          <w:w w:val="102"/>
        </w:rPr>
        <w:t> </w:t>
      </w:r>
      <w:r>
        <w:rPr>
          <w:color w:val="414042"/>
          <w:w w:val="105"/>
        </w:rPr>
        <w:t>C</w:t>
      </w:r>
      <w:r>
        <w:rPr>
          <w:color w:val="414042"/>
          <w:spacing w:val="-61"/>
          <w:w w:val="105"/>
        </w:rPr>
        <w:t> </w:t>
      </w:r>
      <w:r>
        <w:rPr>
          <w:color w:val="414042"/>
          <w:w w:val="105"/>
        </w:rPr>
        <w:t>O</w:t>
      </w:r>
      <w:r>
        <w:rPr>
          <w:color w:val="414042"/>
          <w:spacing w:val="-61"/>
          <w:w w:val="105"/>
        </w:rPr>
        <w:t> </w:t>
      </w:r>
      <w:r>
        <w:rPr>
          <w:color w:val="414042"/>
          <w:w w:val="105"/>
        </w:rPr>
        <w:t>N</w:t>
      </w:r>
      <w:r>
        <w:rPr>
          <w:color w:val="414042"/>
          <w:spacing w:val="-61"/>
          <w:w w:val="105"/>
        </w:rPr>
        <w:t> </w:t>
      </w:r>
      <w:r>
        <w:rPr>
          <w:color w:val="414042"/>
          <w:w w:val="105"/>
        </w:rPr>
        <w:t>C</w:t>
      </w:r>
      <w:r>
        <w:rPr>
          <w:color w:val="414042"/>
          <w:spacing w:val="-61"/>
          <w:w w:val="105"/>
        </w:rPr>
        <w:t> </w:t>
      </w:r>
      <w:r>
        <w:rPr>
          <w:color w:val="414042"/>
          <w:w w:val="105"/>
        </w:rPr>
        <w:t>E</w:t>
      </w:r>
      <w:r>
        <w:rPr>
          <w:color w:val="414042"/>
          <w:spacing w:val="-61"/>
          <w:w w:val="105"/>
        </w:rPr>
        <w:t> </w:t>
      </w:r>
      <w:r>
        <w:rPr>
          <w:color w:val="414042"/>
          <w:w w:val="105"/>
        </w:rPr>
        <w:t>P</w:t>
      </w:r>
      <w:r>
        <w:rPr>
          <w:color w:val="414042"/>
          <w:spacing w:val="-61"/>
          <w:w w:val="105"/>
        </w:rPr>
        <w:t> </w:t>
      </w:r>
      <w:r>
        <w:rPr>
          <w:color w:val="414042"/>
          <w:spacing w:val="18"/>
          <w:w w:val="105"/>
        </w:rPr>
        <w:t>TO</w:t>
      </w:r>
    </w:p>
    <w:p>
      <w:pPr>
        <w:pStyle w:val="BodyText"/>
        <w:spacing w:before="10"/>
        <w:rPr>
          <w:rFonts w:ascii="Tahoma"/>
          <w:sz w:val="8"/>
        </w:rPr>
      </w:pPr>
      <w:r>
        <w:rPr/>
        <w:drawing>
          <wp:anchor distT="0" distB="0" distL="0" distR="0" allowOverlap="1" layoutInCell="1" locked="0" behindDoc="0" simplePos="0" relativeHeight="4216">
            <wp:simplePos x="0" y="0"/>
            <wp:positionH relativeFrom="page">
              <wp:posOffset>770001</wp:posOffset>
            </wp:positionH>
            <wp:positionV relativeFrom="paragraph">
              <wp:posOffset>93027</wp:posOffset>
            </wp:positionV>
            <wp:extent cx="4967998" cy="30391"/>
            <wp:effectExtent l="0" t="0" r="0" b="0"/>
            <wp:wrapTopAndBottom/>
            <wp:docPr id="47" name="image18.png" descr=""/>
            <wp:cNvGraphicFramePr>
              <a:graphicFrameLocks noChangeAspect="1"/>
            </wp:cNvGraphicFramePr>
            <a:graphic>
              <a:graphicData uri="http://schemas.openxmlformats.org/drawingml/2006/picture">
                <pic:pic>
                  <pic:nvPicPr>
                    <pic:cNvPr id="48" name="image18.png"/>
                    <pic:cNvPicPr/>
                  </pic:nvPicPr>
                  <pic:blipFill>
                    <a:blip r:embed="rId38" cstate="print"/>
                    <a:stretch>
                      <a:fillRect/>
                    </a:stretch>
                  </pic:blipFill>
                  <pic:spPr>
                    <a:xfrm>
                      <a:off x="0" y="0"/>
                      <a:ext cx="4967998" cy="30391"/>
                    </a:xfrm>
                    <a:prstGeom prst="rect">
                      <a:avLst/>
                    </a:prstGeom>
                  </pic:spPr>
                </pic:pic>
              </a:graphicData>
            </a:graphic>
          </wp:anchor>
        </w:drawing>
      </w:r>
    </w:p>
    <w:p>
      <w:pPr>
        <w:pStyle w:val="BodyText"/>
        <w:rPr>
          <w:rFonts w:ascii="Tahoma"/>
          <w:sz w:val="30"/>
        </w:rPr>
      </w:pPr>
    </w:p>
    <w:p>
      <w:pPr>
        <w:pStyle w:val="BodyText"/>
        <w:spacing w:before="5"/>
        <w:rPr>
          <w:rFonts w:ascii="Tahoma"/>
          <w:sz w:val="34"/>
        </w:rPr>
      </w:pPr>
    </w:p>
    <w:p>
      <w:pPr>
        <w:spacing w:line="228" w:lineRule="exact" w:before="1"/>
        <w:ind w:left="4859" w:right="503" w:hanging="650"/>
        <w:jc w:val="right"/>
        <w:rPr>
          <w:rFonts w:ascii="Palatino Linotype" w:hAnsi="Palatino Linotype"/>
          <w:i/>
          <w:sz w:val="19"/>
        </w:rPr>
      </w:pPr>
      <w:r>
        <w:rPr>
          <w:rFonts w:ascii="Palatino Linotype" w:hAnsi="Palatino Linotype"/>
          <w:i/>
          <w:color w:val="231F20"/>
          <w:w w:val="105"/>
          <w:sz w:val="19"/>
        </w:rPr>
        <w:t>Ningún concepto que el ftombre forme es válido</w:t>
      </w:r>
      <w:r>
        <w:rPr>
          <w:rFonts w:ascii="Palatino Linotype" w:hAnsi="Palatino Linotype"/>
          <w:i/>
          <w:color w:val="231F20"/>
          <w:w w:val="109"/>
          <w:sz w:val="19"/>
        </w:rPr>
        <w:t> </w:t>
      </w:r>
      <w:r>
        <w:rPr>
          <w:rFonts w:ascii="Palatino Linotype" w:hAnsi="Palatino Linotype"/>
          <w:i/>
          <w:color w:val="231F20"/>
          <w:w w:val="105"/>
          <w:sz w:val="19"/>
        </w:rPr>
        <w:t>a menos que se integre sin contradicción</w:t>
      </w:r>
      <w:r>
        <w:rPr>
          <w:rFonts w:ascii="Palatino Linotype" w:hAnsi="Palatino Linotype"/>
          <w:i/>
          <w:color w:val="231F20"/>
          <w:w w:val="103"/>
          <w:sz w:val="19"/>
        </w:rPr>
        <w:t> </w:t>
      </w:r>
      <w:r>
        <w:rPr>
          <w:rFonts w:ascii="Palatino Linotype" w:hAnsi="Palatino Linotype"/>
          <w:i/>
          <w:color w:val="231F20"/>
          <w:w w:val="105"/>
          <w:sz w:val="19"/>
        </w:rPr>
        <w:t>en la suma de su conocimiento.</w:t>
      </w:r>
    </w:p>
    <w:p>
      <w:pPr>
        <w:spacing w:before="54"/>
        <w:ind w:left="7224" w:right="0" w:firstLine="0"/>
        <w:jc w:val="left"/>
        <w:rPr>
          <w:sz w:val="19"/>
        </w:rPr>
      </w:pPr>
      <w:r>
        <w:rPr>
          <w:color w:val="231F20"/>
          <w:w w:val="110"/>
          <w:sz w:val="19"/>
        </w:rPr>
        <w:t>Ayn Rand</w:t>
      </w:r>
    </w:p>
    <w:p>
      <w:pPr>
        <w:pStyle w:val="BodyText"/>
        <w:rPr>
          <w:sz w:val="18"/>
        </w:rPr>
      </w:pPr>
    </w:p>
    <w:p>
      <w:pPr>
        <w:pStyle w:val="BodyText"/>
        <w:spacing w:before="1"/>
        <w:rPr>
          <w:sz w:val="16"/>
        </w:rPr>
      </w:pPr>
    </w:p>
    <w:p>
      <w:pPr>
        <w:pStyle w:val="Heading4"/>
      </w:pPr>
      <w:r>
        <w:rPr>
          <w:color w:val="231F20"/>
        </w:rPr>
        <w:t>Caso: Julio y su duradera empresa de cristal</w:t>
      </w:r>
    </w:p>
    <w:p>
      <w:pPr>
        <w:pStyle w:val="BodyText"/>
        <w:spacing w:line="283" w:lineRule="auto" w:before="194"/>
        <w:ind w:left="113" w:right="502"/>
        <w:jc w:val="both"/>
      </w:pPr>
      <w:r>
        <w:rPr>
          <w:color w:val="231F20"/>
        </w:rPr>
        <w:t>Julio es el dueño de una mediana empresa manufacturera de cristal y aluminio. Está preocupado porque ha visto cómo la competencia se ha incrementado en los últimos años. Algunos de sus competidores fueron sus propios trabajadores, quienes apren- dieron el oficio y lo llevaron a casa; incluso, actualmente se ha dado cuenta en varias ocasiones de que sus trabajadores “expertos” han ofrecido sus servicios personales a los clientes pequeños por un precio  menor.</w:t>
      </w:r>
    </w:p>
    <w:p>
      <w:pPr>
        <w:pStyle w:val="BodyText"/>
        <w:spacing w:line="283" w:lineRule="auto"/>
        <w:ind w:left="113" w:right="499" w:firstLine="340"/>
        <w:jc w:val="both"/>
      </w:pPr>
      <w:r>
        <w:rPr>
          <w:color w:val="231F20"/>
        </w:rPr>
        <w:t>Las </w:t>
      </w:r>
      <w:r>
        <w:rPr>
          <w:color w:val="231F20"/>
          <w:spacing w:val="2"/>
        </w:rPr>
        <w:t>mismas condiciones </w:t>
      </w:r>
      <w:r>
        <w:rPr>
          <w:color w:val="231F20"/>
        </w:rPr>
        <w:t>del </w:t>
      </w:r>
      <w:r>
        <w:rPr>
          <w:color w:val="231F20"/>
          <w:spacing w:val="2"/>
        </w:rPr>
        <w:t>sector </w:t>
      </w:r>
      <w:r>
        <w:rPr>
          <w:color w:val="231F20"/>
        </w:rPr>
        <w:t>al que </w:t>
      </w:r>
      <w:r>
        <w:rPr>
          <w:color w:val="231F20"/>
          <w:spacing w:val="2"/>
        </w:rPr>
        <w:t>pertenece esta empresa provocan </w:t>
      </w:r>
      <w:r>
        <w:rPr>
          <w:color w:val="231F20"/>
          <w:spacing w:val="3"/>
        </w:rPr>
        <w:t>que</w:t>
      </w:r>
      <w:r>
        <w:rPr>
          <w:color w:val="231F20"/>
          <w:spacing w:val="52"/>
        </w:rPr>
        <w:t> </w:t>
      </w:r>
      <w:r>
        <w:rPr>
          <w:color w:val="231F20"/>
          <w:spacing w:val="2"/>
        </w:rPr>
        <w:t>este tipo </w:t>
      </w:r>
      <w:r>
        <w:rPr>
          <w:color w:val="231F20"/>
        </w:rPr>
        <w:t>de  </w:t>
      </w:r>
      <w:r>
        <w:rPr>
          <w:color w:val="231F20"/>
          <w:spacing w:val="2"/>
        </w:rPr>
        <w:t>prácticas </w:t>
      </w:r>
      <w:r>
        <w:rPr>
          <w:color w:val="231F20"/>
        </w:rPr>
        <w:t>se  </w:t>
      </w:r>
      <w:r>
        <w:rPr>
          <w:color w:val="231F20"/>
          <w:spacing w:val="2"/>
        </w:rPr>
        <w:t>generalicen. Existe abundante mano </w:t>
      </w:r>
      <w:r>
        <w:rPr>
          <w:color w:val="231F20"/>
        </w:rPr>
        <w:t>de  </w:t>
      </w:r>
      <w:r>
        <w:rPr>
          <w:color w:val="231F20"/>
          <w:spacing w:val="2"/>
        </w:rPr>
        <w:t>obra medianamen-    </w:t>
      </w:r>
      <w:r>
        <w:rPr>
          <w:color w:val="231F20"/>
        </w:rPr>
        <w:t>te </w:t>
      </w:r>
      <w:r>
        <w:rPr>
          <w:color w:val="231F20"/>
          <w:spacing w:val="2"/>
        </w:rPr>
        <w:t>especializada, pago </w:t>
      </w:r>
      <w:r>
        <w:rPr>
          <w:color w:val="231F20"/>
        </w:rPr>
        <w:t>a </w:t>
      </w:r>
      <w:r>
        <w:rPr>
          <w:color w:val="231F20"/>
          <w:spacing w:val="2"/>
        </w:rPr>
        <w:t>destajo </w:t>
      </w:r>
      <w:r>
        <w:rPr>
          <w:color w:val="231F20"/>
        </w:rPr>
        <w:t>a los </w:t>
      </w:r>
      <w:r>
        <w:rPr>
          <w:color w:val="231F20"/>
          <w:spacing w:val="2"/>
        </w:rPr>
        <w:t>trabajadores, subcontratación, desperdicio </w:t>
      </w:r>
      <w:r>
        <w:rPr>
          <w:color w:val="231F20"/>
          <w:spacing w:val="3"/>
        </w:rPr>
        <w:t>de </w:t>
      </w:r>
      <w:r>
        <w:rPr>
          <w:color w:val="231F20"/>
          <w:spacing w:val="2"/>
        </w:rPr>
        <w:t>material, pocos proveedores </w:t>
      </w:r>
      <w:r>
        <w:rPr>
          <w:color w:val="231F20"/>
        </w:rPr>
        <w:t>de </w:t>
      </w:r>
      <w:r>
        <w:rPr>
          <w:color w:val="231F20"/>
          <w:spacing w:val="2"/>
        </w:rPr>
        <w:t>material </w:t>
      </w:r>
      <w:r>
        <w:rPr>
          <w:color w:val="231F20"/>
        </w:rPr>
        <w:t>de </w:t>
      </w:r>
      <w:r>
        <w:rPr>
          <w:color w:val="231F20"/>
          <w:spacing w:val="2"/>
        </w:rPr>
        <w:t>calidad, mucha competencia </w:t>
      </w:r>
      <w:r>
        <w:rPr>
          <w:color w:val="231F20"/>
        </w:rPr>
        <w:t>con </w:t>
      </w:r>
      <w:r>
        <w:rPr>
          <w:color w:val="231F20"/>
          <w:spacing w:val="3"/>
        </w:rPr>
        <w:t>precios </w:t>
      </w:r>
      <w:r>
        <w:rPr>
          <w:color w:val="231F20"/>
          <w:spacing w:val="2"/>
        </w:rPr>
        <w:t>menores, mercado incierto </w:t>
      </w:r>
      <w:r>
        <w:rPr>
          <w:color w:val="231F20"/>
        </w:rPr>
        <w:t>que </w:t>
      </w:r>
      <w:r>
        <w:rPr>
          <w:color w:val="231F20"/>
          <w:spacing w:val="2"/>
        </w:rPr>
        <w:t>depende </w:t>
      </w:r>
      <w:r>
        <w:rPr>
          <w:color w:val="231F20"/>
        </w:rPr>
        <w:t>en </w:t>
      </w:r>
      <w:r>
        <w:rPr>
          <w:color w:val="231F20"/>
          <w:spacing w:val="2"/>
        </w:rPr>
        <w:t>gran parte </w:t>
      </w:r>
      <w:r>
        <w:rPr>
          <w:color w:val="231F20"/>
        </w:rPr>
        <w:t>de la </w:t>
      </w:r>
      <w:r>
        <w:rPr>
          <w:color w:val="231F20"/>
          <w:spacing w:val="2"/>
        </w:rPr>
        <w:t>industria </w:t>
      </w:r>
      <w:r>
        <w:rPr>
          <w:color w:val="231F20"/>
        </w:rPr>
        <w:t>de la </w:t>
      </w:r>
      <w:r>
        <w:rPr>
          <w:color w:val="231F20"/>
          <w:spacing w:val="2"/>
        </w:rPr>
        <w:t>construc- ción,</w:t>
      </w:r>
      <w:r>
        <w:rPr>
          <w:color w:val="231F20"/>
          <w:spacing w:val="30"/>
        </w:rPr>
        <w:t> </w:t>
      </w:r>
      <w:r>
        <w:rPr>
          <w:color w:val="231F20"/>
          <w:spacing w:val="3"/>
        </w:rPr>
        <w:t>etcétera.</w:t>
      </w:r>
    </w:p>
    <w:p>
      <w:pPr>
        <w:pStyle w:val="BodyText"/>
        <w:spacing w:line="283" w:lineRule="auto"/>
        <w:ind w:left="113" w:right="501" w:firstLine="340"/>
        <w:jc w:val="both"/>
      </w:pPr>
      <w:r>
        <w:rPr>
          <w:color w:val="231F20"/>
        </w:rPr>
        <w:t>A pesar del panorama, Julio ha mantenido su empresa por más de veinte años porque siempre está en busca de nuevas formas de hacer negocio y de organizar su empresa; ofrece</w:t>
      </w:r>
      <w:r>
        <w:rPr>
          <w:color w:val="231F20"/>
          <w:spacing w:val="-5"/>
        </w:rPr>
        <w:t> </w:t>
      </w:r>
      <w:r>
        <w:rPr>
          <w:color w:val="231F20"/>
        </w:rPr>
        <w:t>un</w:t>
      </w:r>
      <w:r>
        <w:rPr>
          <w:color w:val="231F20"/>
          <w:spacing w:val="-5"/>
        </w:rPr>
        <w:t> </w:t>
      </w:r>
      <w:r>
        <w:rPr>
          <w:color w:val="231F20"/>
        </w:rPr>
        <w:t>valor</w:t>
      </w:r>
      <w:r>
        <w:rPr>
          <w:color w:val="231F20"/>
          <w:spacing w:val="-5"/>
        </w:rPr>
        <w:t> </w:t>
      </w:r>
      <w:r>
        <w:rPr>
          <w:color w:val="231F20"/>
        </w:rPr>
        <w:t>agregado</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productos,</w:t>
      </w:r>
      <w:r>
        <w:rPr>
          <w:color w:val="231F20"/>
          <w:spacing w:val="-5"/>
        </w:rPr>
        <w:t> </w:t>
      </w:r>
      <w:r>
        <w:rPr>
          <w:color w:val="231F20"/>
        </w:rPr>
        <w:t>se</w:t>
      </w:r>
      <w:r>
        <w:rPr>
          <w:color w:val="231F20"/>
          <w:spacing w:val="-5"/>
        </w:rPr>
        <w:t> </w:t>
      </w:r>
      <w:r>
        <w:rPr>
          <w:color w:val="231F20"/>
        </w:rPr>
        <w:t>enfoca</w:t>
      </w:r>
      <w:r>
        <w:rPr>
          <w:color w:val="231F20"/>
          <w:spacing w:val="-5"/>
        </w:rPr>
        <w:t> </w:t>
      </w:r>
      <w:r>
        <w:rPr>
          <w:color w:val="231F20"/>
        </w:rPr>
        <w:t>en</w:t>
      </w:r>
      <w:r>
        <w:rPr>
          <w:color w:val="231F20"/>
          <w:spacing w:val="-5"/>
        </w:rPr>
        <w:t> </w:t>
      </w:r>
      <w:r>
        <w:rPr>
          <w:color w:val="231F20"/>
        </w:rPr>
        <w:t>satisfacer</w:t>
      </w:r>
      <w:r>
        <w:rPr>
          <w:color w:val="231F20"/>
          <w:spacing w:val="-5"/>
        </w:rPr>
        <w:t> </w:t>
      </w:r>
      <w:r>
        <w:rPr>
          <w:color w:val="231F20"/>
        </w:rPr>
        <w:t>necesidades</w:t>
      </w:r>
      <w:r>
        <w:rPr>
          <w:color w:val="231F20"/>
          <w:spacing w:val="-5"/>
        </w:rPr>
        <w:t> </w:t>
      </w:r>
      <w:r>
        <w:rPr>
          <w:color w:val="231F20"/>
        </w:rPr>
        <w:t>específicas de sus clientes, su servicio es personalizado, garantiza entregas en tiempo y forma, y se mantiene a la vanguardia al introducir nuevos </w:t>
      </w:r>
      <w:r>
        <w:rPr>
          <w:color w:val="231F20"/>
          <w:spacing w:val="39"/>
        </w:rPr>
        <w:t> </w:t>
      </w:r>
      <w:r>
        <w:rPr>
          <w:color w:val="231F20"/>
        </w:rPr>
        <w:t>productos.</w:t>
      </w:r>
    </w:p>
    <w:p>
      <w:pPr>
        <w:pStyle w:val="BodyText"/>
        <w:spacing w:line="242" w:lineRule="auto"/>
        <w:ind w:left="113" w:right="502" w:firstLine="340"/>
        <w:jc w:val="both"/>
      </w:pPr>
      <w:r>
        <w:rPr>
          <w:color w:val="231F20"/>
        </w:rPr>
        <w:t>Uno de los apoyos más influyentes para poder desarrollar una estrategia de mejor valor (Porter, 2009) lo constituyen las  </w:t>
      </w:r>
      <w:r>
        <w:rPr>
          <w:color w:val="231F20"/>
          <w:w w:val="105"/>
          <w:sz w:val="28"/>
        </w:rPr>
        <w:t>ti. </w:t>
      </w:r>
      <w:r>
        <w:rPr>
          <w:color w:val="231F20"/>
        </w:rPr>
        <w:t>Julio  no  está  muy  familiarizado  con  ellas; sin embargo, está convencido de la ayuda que ofrecen en su negocio. Cuenta con ocho</w:t>
      </w:r>
    </w:p>
    <w:p>
      <w:pPr>
        <w:spacing w:after="0" w:line="242" w:lineRule="auto"/>
        <w:jc w:val="both"/>
        <w:sectPr>
          <w:headerReference w:type="default" r:id="rId37"/>
          <w:pgSz w:w="9930" w:h="12190"/>
          <w:pgMar w:header="0" w:footer="0" w:top="0" w:bottom="280" w:left="1020" w:right="300"/>
        </w:sectPr>
      </w:pPr>
    </w:p>
    <w:p>
      <w:pPr>
        <w:pStyle w:val="BodyText"/>
        <w:spacing w:line="278" w:lineRule="auto" w:before="164"/>
        <w:ind w:left="485" w:right="108"/>
        <w:jc w:val="both"/>
      </w:pPr>
      <w:r>
        <w:rPr>
          <w:color w:val="231F20"/>
          <w:spacing w:val="2"/>
        </w:rPr>
        <w:t>computadoras conectadas </w:t>
      </w:r>
      <w:r>
        <w:rPr>
          <w:color w:val="231F20"/>
        </w:rPr>
        <w:t>en </w:t>
      </w:r>
      <w:r>
        <w:rPr>
          <w:color w:val="231F20"/>
          <w:spacing w:val="2"/>
        </w:rPr>
        <w:t>red: cinco </w:t>
      </w:r>
      <w:r>
        <w:rPr>
          <w:color w:val="231F20"/>
        </w:rPr>
        <w:t>de </w:t>
      </w:r>
      <w:r>
        <w:rPr>
          <w:color w:val="231F20"/>
          <w:spacing w:val="2"/>
        </w:rPr>
        <w:t>ellas están </w:t>
      </w:r>
      <w:r>
        <w:rPr>
          <w:color w:val="231F20"/>
        </w:rPr>
        <w:t>en el </w:t>
      </w:r>
      <w:r>
        <w:rPr>
          <w:color w:val="231F20"/>
          <w:spacing w:val="2"/>
        </w:rPr>
        <w:t>área </w:t>
      </w:r>
      <w:r>
        <w:rPr>
          <w:color w:val="231F20"/>
        </w:rPr>
        <w:t>de </w:t>
      </w:r>
      <w:r>
        <w:rPr>
          <w:color w:val="231F20"/>
          <w:spacing w:val="2"/>
        </w:rPr>
        <w:t>ventas, </w:t>
      </w:r>
      <w:r>
        <w:rPr>
          <w:color w:val="231F20"/>
        </w:rPr>
        <w:t>una en </w:t>
      </w:r>
      <w:r>
        <w:rPr>
          <w:color w:val="231F20"/>
          <w:spacing w:val="3"/>
        </w:rPr>
        <w:t>el </w:t>
      </w:r>
      <w:r>
        <w:rPr>
          <w:color w:val="231F20"/>
          <w:spacing w:val="2"/>
        </w:rPr>
        <w:t>almacén </w:t>
      </w:r>
      <w:r>
        <w:rPr>
          <w:color w:val="231F20"/>
        </w:rPr>
        <w:t>y dos en el </w:t>
      </w:r>
      <w:r>
        <w:rPr>
          <w:color w:val="231F20"/>
          <w:spacing w:val="2"/>
        </w:rPr>
        <w:t>área </w:t>
      </w:r>
      <w:r>
        <w:rPr>
          <w:color w:val="231F20"/>
        </w:rPr>
        <w:t>de </w:t>
      </w:r>
      <w:r>
        <w:rPr>
          <w:color w:val="231F20"/>
          <w:spacing w:val="2"/>
        </w:rPr>
        <w:t>contabilidad. Adquirió </w:t>
      </w:r>
      <w:r>
        <w:rPr>
          <w:color w:val="231F20"/>
        </w:rPr>
        <w:t>un </w:t>
      </w:r>
      <w:r>
        <w:rPr>
          <w:rFonts w:ascii="Palatino Linotype" w:hAnsi="Palatino Linotype"/>
          <w:i/>
          <w:color w:val="231F20"/>
          <w:spacing w:val="2"/>
        </w:rPr>
        <w:t>software </w:t>
      </w:r>
      <w:r>
        <w:rPr>
          <w:color w:val="231F20"/>
          <w:spacing w:val="2"/>
        </w:rPr>
        <w:t>comercial </w:t>
      </w:r>
      <w:r>
        <w:rPr>
          <w:color w:val="231F20"/>
        </w:rPr>
        <w:t>de </w:t>
      </w:r>
      <w:r>
        <w:rPr>
          <w:color w:val="231F20"/>
          <w:spacing w:val="2"/>
        </w:rPr>
        <w:t>adminis- tración </w:t>
      </w:r>
      <w:r>
        <w:rPr>
          <w:color w:val="231F20"/>
        </w:rPr>
        <w:t>que </w:t>
      </w:r>
      <w:r>
        <w:rPr>
          <w:color w:val="231F20"/>
          <w:spacing w:val="2"/>
        </w:rPr>
        <w:t>opera </w:t>
      </w:r>
      <w:r>
        <w:rPr>
          <w:color w:val="231F20"/>
        </w:rPr>
        <w:t>los </w:t>
      </w:r>
      <w:r>
        <w:rPr>
          <w:color w:val="231F20"/>
          <w:spacing w:val="2"/>
        </w:rPr>
        <w:t>módulos </w:t>
      </w:r>
      <w:r>
        <w:rPr>
          <w:color w:val="231F20"/>
        </w:rPr>
        <w:t>de </w:t>
      </w:r>
      <w:r>
        <w:rPr>
          <w:color w:val="231F20"/>
          <w:spacing w:val="2"/>
        </w:rPr>
        <w:t>contabilidad, almacén, compras, ventas, nóminas </w:t>
      </w:r>
      <w:r>
        <w:rPr>
          <w:color w:val="231F20"/>
        </w:rPr>
        <w:t>y </w:t>
      </w:r>
      <w:r>
        <w:rPr>
          <w:color w:val="231F20"/>
          <w:spacing w:val="2"/>
        </w:rPr>
        <w:t>cotizaciones; aunque sólo utiliza </w:t>
      </w:r>
      <w:r>
        <w:rPr>
          <w:color w:val="231F20"/>
        </w:rPr>
        <w:t>los </w:t>
      </w:r>
      <w:r>
        <w:rPr>
          <w:color w:val="231F20"/>
          <w:spacing w:val="2"/>
        </w:rPr>
        <w:t>cuatro primeros, </w:t>
      </w:r>
      <w:r>
        <w:rPr>
          <w:color w:val="231F20"/>
        </w:rPr>
        <w:t>ya  que  el  </w:t>
      </w:r>
      <w:r>
        <w:rPr>
          <w:color w:val="231F20"/>
          <w:spacing w:val="2"/>
        </w:rPr>
        <w:t>módulo </w:t>
      </w:r>
      <w:r>
        <w:rPr>
          <w:color w:val="231F20"/>
        </w:rPr>
        <w:t>de  </w:t>
      </w:r>
      <w:r>
        <w:rPr>
          <w:color w:val="231F20"/>
          <w:spacing w:val="3"/>
        </w:rPr>
        <w:t>nóminas</w:t>
      </w:r>
      <w:r>
        <w:rPr>
          <w:color w:val="231F20"/>
          <w:spacing w:val="52"/>
        </w:rPr>
        <w:t> </w:t>
      </w:r>
      <w:r>
        <w:rPr>
          <w:color w:val="231F20"/>
        </w:rPr>
        <w:t>no </w:t>
      </w:r>
      <w:r>
        <w:rPr>
          <w:color w:val="231F20"/>
          <w:spacing w:val="2"/>
        </w:rPr>
        <w:t>tiene </w:t>
      </w:r>
      <w:r>
        <w:rPr>
          <w:color w:val="231F20"/>
        </w:rPr>
        <w:t>la </w:t>
      </w:r>
      <w:r>
        <w:rPr>
          <w:color w:val="231F20"/>
          <w:spacing w:val="2"/>
        </w:rPr>
        <w:t>flexibilidad necesaria para generar </w:t>
      </w:r>
      <w:r>
        <w:rPr>
          <w:color w:val="231F20"/>
        </w:rPr>
        <w:t>los </w:t>
      </w:r>
      <w:r>
        <w:rPr>
          <w:color w:val="231F20"/>
          <w:spacing w:val="2"/>
        </w:rPr>
        <w:t>pagos </w:t>
      </w:r>
      <w:r>
        <w:rPr>
          <w:color w:val="231F20"/>
        </w:rPr>
        <w:t>a </w:t>
      </w:r>
      <w:r>
        <w:rPr>
          <w:color w:val="231F20"/>
          <w:spacing w:val="2"/>
        </w:rPr>
        <w:t>destajo semanales </w:t>
      </w:r>
      <w:r>
        <w:rPr>
          <w:color w:val="231F20"/>
        </w:rPr>
        <w:t>y los pa- gos </w:t>
      </w:r>
      <w:r>
        <w:rPr>
          <w:color w:val="231F20"/>
          <w:spacing w:val="2"/>
        </w:rPr>
        <w:t>quincenales </w:t>
      </w:r>
      <w:r>
        <w:rPr>
          <w:color w:val="231F20"/>
        </w:rPr>
        <w:t>al </w:t>
      </w:r>
      <w:r>
        <w:rPr>
          <w:color w:val="231F20"/>
          <w:spacing w:val="2"/>
        </w:rPr>
        <w:t>personal administrativo. </w:t>
      </w:r>
      <w:r>
        <w:rPr>
          <w:color w:val="231F20"/>
        </w:rPr>
        <w:t>Por </w:t>
      </w:r>
      <w:r>
        <w:rPr>
          <w:color w:val="231F20"/>
          <w:spacing w:val="2"/>
        </w:rPr>
        <w:t>otra parte, </w:t>
      </w:r>
      <w:r>
        <w:rPr>
          <w:color w:val="231F20"/>
        </w:rPr>
        <w:t>el </w:t>
      </w:r>
      <w:r>
        <w:rPr>
          <w:color w:val="231F20"/>
          <w:spacing w:val="2"/>
        </w:rPr>
        <w:t>módulo </w:t>
      </w:r>
      <w:r>
        <w:rPr>
          <w:color w:val="231F20"/>
        </w:rPr>
        <w:t>de </w:t>
      </w:r>
      <w:r>
        <w:rPr>
          <w:color w:val="231F20"/>
          <w:spacing w:val="3"/>
        </w:rPr>
        <w:t>cotizaciones   </w:t>
      </w:r>
      <w:r>
        <w:rPr>
          <w:color w:val="231F20"/>
        </w:rPr>
        <w:t>es </w:t>
      </w:r>
      <w:r>
        <w:rPr>
          <w:color w:val="231F20"/>
          <w:spacing w:val="2"/>
        </w:rPr>
        <w:t>limitado para </w:t>
      </w:r>
      <w:r>
        <w:rPr>
          <w:color w:val="231F20"/>
        </w:rPr>
        <w:t>la </w:t>
      </w:r>
      <w:r>
        <w:rPr>
          <w:color w:val="231F20"/>
          <w:spacing w:val="2"/>
        </w:rPr>
        <w:t>diversidad </w:t>
      </w:r>
      <w:r>
        <w:rPr>
          <w:color w:val="231F20"/>
        </w:rPr>
        <w:t>de </w:t>
      </w:r>
      <w:r>
        <w:rPr>
          <w:color w:val="231F20"/>
          <w:spacing w:val="2"/>
        </w:rPr>
        <w:t>especificaciones </w:t>
      </w:r>
      <w:r>
        <w:rPr>
          <w:color w:val="231F20"/>
        </w:rPr>
        <w:t>con que </w:t>
      </w:r>
      <w:r>
        <w:rPr>
          <w:color w:val="231F20"/>
          <w:spacing w:val="2"/>
        </w:rPr>
        <w:t>cuentan </w:t>
      </w:r>
      <w:r>
        <w:rPr>
          <w:color w:val="231F20"/>
        </w:rPr>
        <w:t>los  </w:t>
      </w:r>
      <w:r>
        <w:rPr>
          <w:color w:val="231F20"/>
          <w:spacing w:val="2"/>
        </w:rPr>
        <w:t>materiales </w:t>
      </w:r>
      <w:r>
        <w:rPr>
          <w:color w:val="231F20"/>
        </w:rPr>
        <w:t>y  </w:t>
      </w:r>
      <w:r>
        <w:rPr>
          <w:color w:val="231F20"/>
          <w:spacing w:val="2"/>
        </w:rPr>
        <w:t>para </w:t>
      </w:r>
      <w:r>
        <w:rPr>
          <w:color w:val="231F20"/>
        </w:rPr>
        <w:t>la </w:t>
      </w:r>
      <w:r>
        <w:rPr>
          <w:color w:val="231F20"/>
          <w:spacing w:val="2"/>
        </w:rPr>
        <w:t>amplia gama </w:t>
      </w:r>
      <w:r>
        <w:rPr>
          <w:color w:val="231F20"/>
        </w:rPr>
        <w:t>de </w:t>
      </w:r>
      <w:r>
        <w:rPr>
          <w:color w:val="231F20"/>
          <w:spacing w:val="2"/>
        </w:rPr>
        <w:t>productos </w:t>
      </w:r>
      <w:r>
        <w:rPr>
          <w:color w:val="231F20"/>
        </w:rPr>
        <w:t>que </w:t>
      </w:r>
      <w:r>
        <w:rPr>
          <w:color w:val="231F20"/>
          <w:spacing w:val="2"/>
        </w:rPr>
        <w:t>maneja; problema </w:t>
      </w:r>
      <w:r>
        <w:rPr>
          <w:color w:val="231F20"/>
        </w:rPr>
        <w:t>que </w:t>
      </w:r>
      <w:r>
        <w:rPr>
          <w:color w:val="231F20"/>
          <w:spacing w:val="2"/>
        </w:rPr>
        <w:t>resolvió, </w:t>
      </w:r>
      <w:r>
        <w:rPr>
          <w:color w:val="231F20"/>
        </w:rPr>
        <w:t>en su  mo- </w:t>
      </w:r>
      <w:r>
        <w:rPr>
          <w:color w:val="231F20"/>
          <w:spacing w:val="2"/>
        </w:rPr>
        <w:t>mento, </w:t>
      </w:r>
      <w:r>
        <w:rPr>
          <w:color w:val="231F20"/>
        </w:rPr>
        <w:t>con el </w:t>
      </w:r>
      <w:r>
        <w:rPr>
          <w:color w:val="231F20"/>
          <w:spacing w:val="2"/>
        </w:rPr>
        <w:t>apoyo </w:t>
      </w:r>
      <w:r>
        <w:rPr>
          <w:color w:val="231F20"/>
        </w:rPr>
        <w:t>de un </w:t>
      </w:r>
      <w:r>
        <w:rPr>
          <w:color w:val="231F20"/>
          <w:spacing w:val="2"/>
        </w:rPr>
        <w:t>programa básico </w:t>
      </w:r>
      <w:r>
        <w:rPr>
          <w:color w:val="231F20"/>
        </w:rPr>
        <w:t>que usa una </w:t>
      </w:r>
      <w:r>
        <w:rPr>
          <w:color w:val="231F20"/>
          <w:spacing w:val="2"/>
        </w:rPr>
        <w:t>hoja </w:t>
      </w:r>
      <w:r>
        <w:rPr>
          <w:color w:val="231F20"/>
        </w:rPr>
        <w:t>de </w:t>
      </w:r>
      <w:r>
        <w:rPr>
          <w:color w:val="231F20"/>
          <w:spacing w:val="2"/>
        </w:rPr>
        <w:t>cálculo </w:t>
      </w:r>
      <w:r>
        <w:rPr>
          <w:color w:val="231F20"/>
        </w:rPr>
        <w:t>y que </w:t>
      </w:r>
      <w:r>
        <w:rPr>
          <w:color w:val="231F20"/>
          <w:spacing w:val="3"/>
        </w:rPr>
        <w:t>fue </w:t>
      </w:r>
      <w:r>
        <w:rPr>
          <w:color w:val="231F20"/>
          <w:spacing w:val="2"/>
        </w:rPr>
        <w:t>diseñado  </w:t>
      </w:r>
      <w:r>
        <w:rPr>
          <w:color w:val="231F20"/>
        </w:rPr>
        <w:t>por  su</w:t>
      </w:r>
      <w:r>
        <w:rPr>
          <w:color w:val="231F20"/>
          <w:spacing w:val="-3"/>
        </w:rPr>
        <w:t> </w:t>
      </w:r>
      <w:r>
        <w:rPr>
          <w:color w:val="231F20"/>
          <w:spacing w:val="3"/>
        </w:rPr>
        <w:t>hijo.</w:t>
      </w:r>
    </w:p>
    <w:p>
      <w:pPr>
        <w:pStyle w:val="BodyText"/>
        <w:spacing w:line="283" w:lineRule="auto" w:before="89"/>
        <w:ind w:left="485" w:right="111" w:firstLine="340"/>
        <w:jc w:val="both"/>
      </w:pPr>
      <w:r>
        <w:rPr>
          <w:color w:val="231F20"/>
        </w:rPr>
        <w:t>Julio ahora cuenta con un sistema desarrollado por especialistas que le permite hacer varias cotizaciones para un solo producto, cambiando materiales, diseño e incluso ta- maño; ha contratado a un diseñador para el desarrollo de su página web, donde anuncia sus productos y servicios, su ubicación, su historia, su misión y su visión de la empresa    y sus clientes</w:t>
      </w:r>
      <w:r>
        <w:rPr>
          <w:color w:val="231F20"/>
          <w:spacing w:val="27"/>
        </w:rPr>
        <w:t> </w:t>
      </w:r>
      <w:r>
        <w:rPr>
          <w:color w:val="231F20"/>
        </w:rPr>
        <w:t>principales.</w:t>
      </w:r>
    </w:p>
    <w:p>
      <w:pPr>
        <w:pStyle w:val="BodyText"/>
        <w:spacing w:line="283" w:lineRule="auto" w:before="84"/>
        <w:ind w:left="485" w:right="110" w:firstLine="340"/>
        <w:jc w:val="both"/>
      </w:pPr>
      <w:r>
        <w:rPr>
          <w:color w:val="231F20"/>
        </w:rPr>
        <w:t>Realizó todos estos esfuerzos sin pensar demasiado en alguna estrategia; más bien,  lo hizo porque él y su esposa han querido dar una imagen de empresa consolidada hacia el exterior. El último acierto que tuvo fue incursionar como proveedor del gobierno estatal. Para lograrlo, se informó sobre los requisitos para inscribirse en el padrón de proveedores</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bases</w:t>
      </w:r>
      <w:r>
        <w:rPr>
          <w:color w:val="231F20"/>
          <w:spacing w:val="-5"/>
        </w:rPr>
        <w:t> </w:t>
      </w:r>
      <w:r>
        <w:rPr>
          <w:color w:val="231F20"/>
        </w:rPr>
        <w:t>consideradas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licitaciones;</w:t>
      </w:r>
      <w:r>
        <w:rPr>
          <w:color w:val="231F20"/>
          <w:spacing w:val="-5"/>
        </w:rPr>
        <w:t> </w:t>
      </w:r>
      <w:r>
        <w:rPr>
          <w:color w:val="231F20"/>
        </w:rPr>
        <w:t>de</w:t>
      </w:r>
      <w:r>
        <w:rPr>
          <w:color w:val="231F20"/>
          <w:spacing w:val="-5"/>
        </w:rPr>
        <w:t> </w:t>
      </w:r>
      <w:r>
        <w:rPr>
          <w:color w:val="231F20"/>
        </w:rPr>
        <w:t>buena</w:t>
      </w:r>
      <w:r>
        <w:rPr>
          <w:color w:val="231F20"/>
          <w:spacing w:val="-5"/>
        </w:rPr>
        <w:t> </w:t>
      </w:r>
      <w:r>
        <w:rPr>
          <w:color w:val="231F20"/>
        </w:rPr>
        <w:t>fuente</w:t>
      </w:r>
      <w:r>
        <w:rPr>
          <w:color w:val="231F20"/>
          <w:spacing w:val="-5"/>
        </w:rPr>
        <w:t> </w:t>
      </w:r>
      <w:r>
        <w:rPr>
          <w:color w:val="231F20"/>
        </w:rPr>
        <w:t>se</w:t>
      </w:r>
      <w:r>
        <w:rPr>
          <w:color w:val="231F20"/>
          <w:spacing w:val="-5"/>
        </w:rPr>
        <w:t> </w:t>
      </w:r>
      <w:r>
        <w:rPr>
          <w:color w:val="231F20"/>
        </w:rPr>
        <w:t>enteró</w:t>
      </w:r>
      <w:r>
        <w:rPr>
          <w:color w:val="231F20"/>
          <w:spacing w:val="-5"/>
        </w:rPr>
        <w:t> </w:t>
      </w:r>
      <w:r>
        <w:rPr>
          <w:color w:val="231F20"/>
        </w:rPr>
        <w:t>de</w:t>
      </w:r>
      <w:r>
        <w:rPr>
          <w:color w:val="231F20"/>
          <w:spacing w:val="-5"/>
        </w:rPr>
        <w:t> </w:t>
      </w:r>
      <w:r>
        <w:rPr>
          <w:color w:val="231F20"/>
        </w:rPr>
        <w:t>que uno de los aspectos decisivos para la adjudicación de obras en los diferentes organismos y dependencias se refiere a la asertividad y la rapidez en la elaboración de los presupues- tos, ya que éstos deben adecuarse a los parámetros y las necesidades específicas, pero también deben asegurar un margen de utilidad a la</w:t>
      </w:r>
      <w:r>
        <w:rPr>
          <w:color w:val="231F20"/>
          <w:spacing w:val="33"/>
        </w:rPr>
        <w:t> </w:t>
      </w:r>
      <w:r>
        <w:rPr>
          <w:color w:val="231F20"/>
        </w:rPr>
        <w:t>empresa.</w:t>
      </w:r>
    </w:p>
    <w:p>
      <w:pPr>
        <w:pStyle w:val="BodyText"/>
        <w:spacing w:line="283" w:lineRule="auto" w:before="84"/>
        <w:ind w:left="485" w:right="112" w:firstLine="340"/>
        <w:jc w:val="both"/>
      </w:pPr>
      <w:r>
        <w:rPr>
          <w:color w:val="231F20"/>
        </w:rPr>
        <w:t>Para Julio no fue fácil incursionar en este nuevo mercado: debía mejorar su eficiencia y mantener la calidad  prometida.</w:t>
      </w:r>
    </w:p>
    <w:p>
      <w:pPr>
        <w:pStyle w:val="BodyText"/>
        <w:spacing w:line="283" w:lineRule="auto" w:before="56"/>
        <w:ind w:left="485" w:right="108" w:firstLine="340"/>
        <w:jc w:val="both"/>
      </w:pPr>
      <w:r>
        <w:rPr>
          <w:color w:val="231F20"/>
        </w:rPr>
        <w:t>¿Cómo logró transmitir el conocimiento para administrar estratégicamente su negocio?</w:t>
      </w:r>
    </w:p>
    <w:p>
      <w:pPr>
        <w:pStyle w:val="BodyText"/>
        <w:spacing w:line="318" w:lineRule="exact"/>
        <w:ind w:left="825" w:right="11"/>
      </w:pPr>
      <w:r>
        <w:rPr>
          <w:color w:val="231F20"/>
          <w:w w:val="105"/>
        </w:rPr>
        <w:t>¿Cómo apoyaron las </w:t>
      </w:r>
      <w:r>
        <w:rPr>
          <w:color w:val="231F20"/>
          <w:w w:val="105"/>
          <w:sz w:val="28"/>
        </w:rPr>
        <w:t>ti </w:t>
      </w:r>
      <w:r>
        <w:rPr>
          <w:color w:val="231F20"/>
          <w:w w:val="105"/>
        </w:rPr>
        <w:t>en la transmisión del conocimiento?</w:t>
      </w:r>
    </w:p>
    <w:p>
      <w:pPr>
        <w:pStyle w:val="BodyText"/>
        <w:spacing w:line="290" w:lineRule="exact" w:before="79"/>
        <w:ind w:left="485" w:right="110" w:firstLine="340"/>
        <w:jc w:val="both"/>
      </w:pPr>
      <w:r>
        <w:rPr>
          <w:color w:val="231F20"/>
        </w:rPr>
        <w:t>Precisamente, la intención de este capítulo es aprovechar la experiencia de Julio para entender el concepto de externalización dentro del modelo de </w:t>
      </w:r>
      <w:r>
        <w:rPr>
          <w:color w:val="231F20"/>
          <w:sz w:val="28"/>
        </w:rPr>
        <w:t>gc </w:t>
      </w:r>
      <w:r>
        <w:rPr>
          <w:color w:val="231F20"/>
        </w:rPr>
        <w:t>propuesto por No- naka y </w:t>
      </w:r>
      <w:r>
        <w:rPr>
          <w:color w:val="231F20"/>
          <w:spacing w:val="-3"/>
        </w:rPr>
        <w:t>Takeuchi  </w:t>
      </w:r>
      <w:r>
        <w:rPr>
          <w:color w:val="231F20"/>
        </w:rPr>
        <w:t>(1995). Para ello hemos dividido este capítulo en cinco apartados. En    el primero, que antecede a este párrafo, se describe el caso de la empresa de Julio. El segundo</w:t>
      </w:r>
      <w:r>
        <w:rPr>
          <w:color w:val="231F20"/>
          <w:spacing w:val="19"/>
        </w:rPr>
        <w:t> </w:t>
      </w:r>
      <w:r>
        <w:rPr>
          <w:color w:val="231F20"/>
        </w:rPr>
        <w:t>explica</w:t>
      </w:r>
      <w:r>
        <w:rPr>
          <w:color w:val="231F20"/>
          <w:spacing w:val="19"/>
        </w:rPr>
        <w:t> </w:t>
      </w:r>
      <w:r>
        <w:rPr>
          <w:color w:val="231F20"/>
        </w:rPr>
        <w:t>cómo</w:t>
      </w:r>
      <w:r>
        <w:rPr>
          <w:color w:val="231F20"/>
          <w:spacing w:val="19"/>
        </w:rPr>
        <w:t> </w:t>
      </w:r>
      <w:r>
        <w:rPr>
          <w:color w:val="231F20"/>
        </w:rPr>
        <w:t>logró</w:t>
      </w:r>
      <w:r>
        <w:rPr>
          <w:color w:val="231F20"/>
          <w:spacing w:val="19"/>
        </w:rPr>
        <w:t> </w:t>
      </w:r>
      <w:r>
        <w:rPr>
          <w:color w:val="231F20"/>
        </w:rPr>
        <w:t>una</w:t>
      </w:r>
      <w:r>
        <w:rPr>
          <w:color w:val="231F20"/>
          <w:spacing w:val="19"/>
        </w:rPr>
        <w:t> </w:t>
      </w:r>
      <w:r>
        <w:rPr>
          <w:color w:val="231F20"/>
        </w:rPr>
        <w:t>ventaja</w:t>
      </w:r>
      <w:r>
        <w:rPr>
          <w:color w:val="231F20"/>
          <w:spacing w:val="19"/>
        </w:rPr>
        <w:t> </w:t>
      </w:r>
      <w:r>
        <w:rPr>
          <w:color w:val="231F20"/>
        </w:rPr>
        <w:t>competitiva.</w:t>
      </w:r>
      <w:r>
        <w:rPr>
          <w:color w:val="231F20"/>
          <w:spacing w:val="19"/>
        </w:rPr>
        <w:t> </w:t>
      </w:r>
      <w:r>
        <w:rPr>
          <w:color w:val="231F20"/>
        </w:rPr>
        <w:t>El</w:t>
      </w:r>
      <w:r>
        <w:rPr>
          <w:color w:val="231F20"/>
          <w:spacing w:val="15"/>
        </w:rPr>
        <w:t> </w:t>
      </w:r>
      <w:r>
        <w:rPr>
          <w:color w:val="231F20"/>
          <w:spacing w:val="-3"/>
        </w:rPr>
        <w:t>tercer</w:t>
      </w:r>
      <w:r>
        <w:rPr>
          <w:color w:val="231F20"/>
          <w:spacing w:val="15"/>
        </w:rPr>
        <w:t> </w:t>
      </w:r>
      <w:r>
        <w:rPr>
          <w:color w:val="231F20"/>
          <w:spacing w:val="-3"/>
        </w:rPr>
        <w:t>apartado</w:t>
      </w:r>
      <w:r>
        <w:rPr>
          <w:color w:val="231F20"/>
          <w:spacing w:val="15"/>
        </w:rPr>
        <w:t> </w:t>
      </w:r>
      <w:r>
        <w:rPr>
          <w:color w:val="231F20"/>
          <w:spacing w:val="-3"/>
        </w:rPr>
        <w:t>está</w:t>
      </w:r>
      <w:r>
        <w:rPr>
          <w:color w:val="231F20"/>
          <w:spacing w:val="15"/>
        </w:rPr>
        <w:t> </w:t>
      </w:r>
      <w:r>
        <w:rPr>
          <w:color w:val="231F20"/>
          <w:spacing w:val="-3"/>
        </w:rPr>
        <w:t>dedicado</w:t>
      </w:r>
      <w:r>
        <w:rPr>
          <w:color w:val="231F20"/>
          <w:spacing w:val="15"/>
        </w:rPr>
        <w:t> </w:t>
      </w:r>
      <w:r>
        <w:rPr>
          <w:color w:val="231F20"/>
        </w:rPr>
        <w:t>a</w:t>
      </w:r>
    </w:p>
    <w:p>
      <w:pPr>
        <w:spacing w:after="0" w:line="290" w:lineRule="exact"/>
        <w:jc w:val="both"/>
        <w:sectPr>
          <w:headerReference w:type="even" r:id="rId39"/>
          <w:headerReference w:type="default" r:id="rId40"/>
          <w:pgSz w:w="9930" w:h="12190"/>
          <w:pgMar w:header="0" w:footer="0" w:top="820" w:bottom="280" w:left="320" w:right="1020"/>
          <w:pgNumType w:start="52"/>
        </w:sectPr>
      </w:pPr>
    </w:p>
    <w:p>
      <w:pPr>
        <w:pStyle w:val="BodyText"/>
        <w:spacing w:line="290" w:lineRule="exact" w:before="131"/>
        <w:ind w:left="113" w:right="503"/>
        <w:jc w:val="both"/>
      </w:pPr>
      <w:r>
        <w:rPr>
          <w:color w:val="231F20"/>
          <w:spacing w:val="-3"/>
          <w:w w:val="105"/>
        </w:rPr>
        <w:t>comprender</w:t>
      </w:r>
      <w:r>
        <w:rPr>
          <w:color w:val="231F20"/>
          <w:spacing w:val="-12"/>
          <w:w w:val="105"/>
        </w:rPr>
        <w:t> </w:t>
      </w:r>
      <w:r>
        <w:rPr>
          <w:color w:val="231F20"/>
          <w:w w:val="105"/>
        </w:rPr>
        <w:t>el</w:t>
      </w:r>
      <w:r>
        <w:rPr>
          <w:color w:val="231F20"/>
          <w:spacing w:val="-12"/>
          <w:w w:val="105"/>
        </w:rPr>
        <w:t> </w:t>
      </w:r>
      <w:r>
        <w:rPr>
          <w:color w:val="231F20"/>
          <w:spacing w:val="-3"/>
          <w:w w:val="105"/>
        </w:rPr>
        <w:t>concepto</w:t>
      </w:r>
      <w:r>
        <w:rPr>
          <w:color w:val="231F20"/>
          <w:spacing w:val="-12"/>
          <w:w w:val="105"/>
        </w:rPr>
        <w:t> </w:t>
      </w:r>
      <w:r>
        <w:rPr>
          <w:color w:val="231F20"/>
          <w:w w:val="105"/>
        </w:rPr>
        <w:t>de</w:t>
      </w:r>
      <w:r>
        <w:rPr>
          <w:color w:val="231F20"/>
          <w:spacing w:val="-12"/>
          <w:w w:val="105"/>
        </w:rPr>
        <w:t> </w:t>
      </w:r>
      <w:r>
        <w:rPr>
          <w:color w:val="231F20"/>
          <w:spacing w:val="-3"/>
          <w:w w:val="105"/>
        </w:rPr>
        <w:t>externalización</w:t>
      </w:r>
      <w:r>
        <w:rPr>
          <w:color w:val="231F20"/>
          <w:spacing w:val="-12"/>
          <w:w w:val="105"/>
        </w:rPr>
        <w:t> </w:t>
      </w:r>
      <w:r>
        <w:rPr>
          <w:color w:val="231F20"/>
          <w:spacing w:val="-3"/>
          <w:w w:val="105"/>
        </w:rPr>
        <w:t>como</w:t>
      </w:r>
      <w:r>
        <w:rPr>
          <w:color w:val="231F20"/>
          <w:spacing w:val="-12"/>
          <w:w w:val="105"/>
        </w:rPr>
        <w:t> </w:t>
      </w:r>
      <w:r>
        <w:rPr>
          <w:color w:val="231F20"/>
          <w:w w:val="105"/>
        </w:rPr>
        <w:t>la</w:t>
      </w:r>
      <w:r>
        <w:rPr>
          <w:color w:val="231F20"/>
          <w:spacing w:val="-12"/>
          <w:w w:val="105"/>
        </w:rPr>
        <w:t> </w:t>
      </w:r>
      <w:r>
        <w:rPr>
          <w:color w:val="231F20"/>
          <w:spacing w:val="-3"/>
          <w:w w:val="105"/>
        </w:rPr>
        <w:t>segunda</w:t>
      </w:r>
      <w:r>
        <w:rPr>
          <w:color w:val="231F20"/>
          <w:spacing w:val="-12"/>
          <w:w w:val="105"/>
        </w:rPr>
        <w:t> </w:t>
      </w:r>
      <w:r>
        <w:rPr>
          <w:color w:val="231F20"/>
          <w:spacing w:val="-3"/>
          <w:w w:val="105"/>
        </w:rPr>
        <w:t>etapa</w:t>
      </w:r>
      <w:r>
        <w:rPr>
          <w:color w:val="231F20"/>
          <w:spacing w:val="-12"/>
          <w:w w:val="105"/>
        </w:rPr>
        <w:t> </w:t>
      </w:r>
      <w:r>
        <w:rPr>
          <w:color w:val="231F20"/>
          <w:w w:val="105"/>
        </w:rPr>
        <w:t>que</w:t>
      </w:r>
      <w:r>
        <w:rPr>
          <w:color w:val="231F20"/>
          <w:spacing w:val="-12"/>
          <w:w w:val="105"/>
        </w:rPr>
        <w:t> </w:t>
      </w:r>
      <w:r>
        <w:rPr>
          <w:color w:val="231F20"/>
          <w:spacing w:val="-3"/>
          <w:w w:val="105"/>
        </w:rPr>
        <w:t>integra</w:t>
      </w:r>
      <w:r>
        <w:rPr>
          <w:color w:val="231F20"/>
          <w:spacing w:val="-12"/>
          <w:w w:val="105"/>
        </w:rPr>
        <w:t> </w:t>
      </w:r>
      <w:r>
        <w:rPr>
          <w:color w:val="231F20"/>
          <w:w w:val="105"/>
        </w:rPr>
        <w:t>la</w:t>
      </w:r>
      <w:r>
        <w:rPr>
          <w:color w:val="231F20"/>
          <w:spacing w:val="-12"/>
          <w:w w:val="105"/>
        </w:rPr>
        <w:t> </w:t>
      </w:r>
      <w:r>
        <w:rPr>
          <w:color w:val="231F20"/>
          <w:spacing w:val="-3"/>
          <w:w w:val="105"/>
        </w:rPr>
        <w:t>espiral </w:t>
      </w:r>
      <w:r>
        <w:rPr>
          <w:color w:val="231F20"/>
          <w:w w:val="105"/>
        </w:rPr>
        <w:t>del</w:t>
      </w:r>
      <w:r>
        <w:rPr>
          <w:color w:val="231F20"/>
          <w:spacing w:val="-24"/>
          <w:w w:val="105"/>
        </w:rPr>
        <w:t> </w:t>
      </w:r>
      <w:r>
        <w:rPr>
          <w:color w:val="231F20"/>
          <w:spacing w:val="-3"/>
          <w:w w:val="105"/>
        </w:rPr>
        <w:t>conocimiento</w:t>
      </w:r>
      <w:r>
        <w:rPr>
          <w:color w:val="231F20"/>
          <w:spacing w:val="-24"/>
          <w:w w:val="105"/>
        </w:rPr>
        <w:t> </w:t>
      </w:r>
      <w:r>
        <w:rPr>
          <w:color w:val="231F20"/>
          <w:w w:val="105"/>
        </w:rPr>
        <w:t>y</w:t>
      </w:r>
      <w:r>
        <w:rPr>
          <w:color w:val="231F20"/>
          <w:spacing w:val="-24"/>
          <w:w w:val="105"/>
        </w:rPr>
        <w:t> </w:t>
      </w:r>
      <w:r>
        <w:rPr>
          <w:color w:val="231F20"/>
          <w:w w:val="105"/>
        </w:rPr>
        <w:t>a</w:t>
      </w:r>
      <w:r>
        <w:rPr>
          <w:color w:val="231F20"/>
          <w:spacing w:val="-24"/>
          <w:w w:val="105"/>
        </w:rPr>
        <w:t> </w:t>
      </w:r>
      <w:r>
        <w:rPr>
          <w:color w:val="231F20"/>
          <w:spacing w:val="-3"/>
          <w:w w:val="105"/>
        </w:rPr>
        <w:t>explicar</w:t>
      </w:r>
      <w:r>
        <w:rPr>
          <w:color w:val="231F20"/>
          <w:spacing w:val="-24"/>
          <w:w w:val="105"/>
        </w:rPr>
        <w:t> </w:t>
      </w:r>
      <w:r>
        <w:rPr>
          <w:color w:val="231F20"/>
          <w:spacing w:val="-3"/>
          <w:w w:val="105"/>
        </w:rPr>
        <w:t>cómo</w:t>
      </w:r>
      <w:r>
        <w:rPr>
          <w:color w:val="231F20"/>
          <w:spacing w:val="-24"/>
          <w:w w:val="105"/>
        </w:rPr>
        <w:t> </w:t>
      </w:r>
      <w:r>
        <w:rPr>
          <w:color w:val="231F20"/>
          <w:spacing w:val="-3"/>
          <w:w w:val="105"/>
        </w:rPr>
        <w:t>este</w:t>
      </w:r>
      <w:r>
        <w:rPr>
          <w:color w:val="231F20"/>
          <w:spacing w:val="-24"/>
          <w:w w:val="105"/>
        </w:rPr>
        <w:t> </w:t>
      </w:r>
      <w:r>
        <w:rPr>
          <w:color w:val="231F20"/>
          <w:spacing w:val="-3"/>
          <w:w w:val="105"/>
        </w:rPr>
        <w:t>caso</w:t>
      </w:r>
      <w:r>
        <w:rPr>
          <w:color w:val="231F20"/>
          <w:spacing w:val="-24"/>
          <w:w w:val="105"/>
        </w:rPr>
        <w:t> </w:t>
      </w:r>
      <w:r>
        <w:rPr>
          <w:color w:val="231F20"/>
          <w:w w:val="105"/>
        </w:rPr>
        <w:t>de</w:t>
      </w:r>
      <w:r>
        <w:rPr>
          <w:color w:val="231F20"/>
          <w:spacing w:val="-24"/>
          <w:w w:val="105"/>
        </w:rPr>
        <w:t> </w:t>
      </w:r>
      <w:r>
        <w:rPr>
          <w:color w:val="231F20"/>
          <w:spacing w:val="-3"/>
          <w:w w:val="105"/>
        </w:rPr>
        <w:t>estudio</w:t>
      </w:r>
      <w:r>
        <w:rPr>
          <w:color w:val="231F20"/>
          <w:spacing w:val="-24"/>
          <w:w w:val="105"/>
        </w:rPr>
        <w:t> </w:t>
      </w:r>
      <w:r>
        <w:rPr>
          <w:color w:val="231F20"/>
          <w:w w:val="105"/>
        </w:rPr>
        <w:t>se</w:t>
      </w:r>
      <w:r>
        <w:rPr>
          <w:color w:val="231F20"/>
          <w:spacing w:val="-24"/>
          <w:w w:val="105"/>
        </w:rPr>
        <w:t> </w:t>
      </w:r>
      <w:r>
        <w:rPr>
          <w:color w:val="231F20"/>
          <w:spacing w:val="-3"/>
          <w:w w:val="105"/>
        </w:rPr>
        <w:t>adecúa</w:t>
      </w:r>
      <w:r>
        <w:rPr>
          <w:color w:val="231F20"/>
          <w:spacing w:val="-24"/>
          <w:w w:val="105"/>
        </w:rPr>
        <w:t> </w:t>
      </w:r>
      <w:r>
        <w:rPr>
          <w:color w:val="231F20"/>
          <w:w w:val="105"/>
        </w:rPr>
        <w:t>a</w:t>
      </w:r>
      <w:r>
        <w:rPr>
          <w:color w:val="231F20"/>
          <w:spacing w:val="-24"/>
          <w:w w:val="105"/>
        </w:rPr>
        <w:t> </w:t>
      </w:r>
      <w:r>
        <w:rPr>
          <w:color w:val="231F20"/>
          <w:spacing w:val="-3"/>
          <w:w w:val="105"/>
        </w:rPr>
        <w:t>ella.</w:t>
      </w:r>
      <w:r>
        <w:rPr>
          <w:color w:val="231F20"/>
          <w:spacing w:val="-24"/>
          <w:w w:val="105"/>
        </w:rPr>
        <w:t> </w:t>
      </w:r>
      <w:r>
        <w:rPr>
          <w:color w:val="231F20"/>
          <w:w w:val="105"/>
        </w:rPr>
        <w:t>El</w:t>
      </w:r>
      <w:r>
        <w:rPr>
          <w:color w:val="231F20"/>
          <w:spacing w:val="-24"/>
          <w:w w:val="105"/>
        </w:rPr>
        <w:t> </w:t>
      </w:r>
      <w:r>
        <w:rPr>
          <w:color w:val="231F20"/>
          <w:spacing w:val="-3"/>
          <w:w w:val="105"/>
        </w:rPr>
        <w:t>cuarto</w:t>
      </w:r>
      <w:r>
        <w:rPr>
          <w:color w:val="231F20"/>
          <w:spacing w:val="-24"/>
          <w:w w:val="105"/>
        </w:rPr>
        <w:t> </w:t>
      </w:r>
      <w:r>
        <w:rPr>
          <w:color w:val="231F20"/>
          <w:spacing w:val="-3"/>
          <w:w w:val="105"/>
        </w:rPr>
        <w:t>describe </w:t>
      </w:r>
      <w:r>
        <w:rPr>
          <w:color w:val="231F20"/>
          <w:w w:val="105"/>
        </w:rPr>
        <w:t>cómo ayudaron las </w:t>
      </w:r>
      <w:r>
        <w:rPr>
          <w:color w:val="231F20"/>
          <w:w w:val="105"/>
          <w:sz w:val="28"/>
        </w:rPr>
        <w:t>ti </w:t>
      </w:r>
      <w:r>
        <w:rPr>
          <w:color w:val="231F20"/>
          <w:w w:val="105"/>
        </w:rPr>
        <w:t>en la </w:t>
      </w:r>
      <w:r>
        <w:rPr>
          <w:color w:val="231F20"/>
          <w:w w:val="105"/>
          <w:sz w:val="28"/>
        </w:rPr>
        <w:t>gc</w:t>
      </w:r>
      <w:r>
        <w:rPr>
          <w:color w:val="231F20"/>
          <w:w w:val="105"/>
        </w:rPr>
        <w:t>. En el quinto apartado, para facilitar el aprendizaje   </w:t>
      </w:r>
      <w:r>
        <w:rPr>
          <w:color w:val="231F20"/>
          <w:spacing w:val="48"/>
          <w:w w:val="105"/>
        </w:rPr>
        <w:t> </w:t>
      </w:r>
      <w:r>
        <w:rPr>
          <w:color w:val="231F20"/>
          <w:w w:val="105"/>
        </w:rPr>
        <w:t>se presenta un cuestionario de autodiagnóstico a fin de adoptar la externalización en distintas</w:t>
      </w:r>
      <w:r>
        <w:rPr>
          <w:color w:val="231F20"/>
          <w:spacing w:val="-28"/>
          <w:w w:val="105"/>
        </w:rPr>
        <w:t> </w:t>
      </w:r>
      <w:r>
        <w:rPr>
          <w:color w:val="231F20"/>
          <w:w w:val="105"/>
        </w:rPr>
        <w:t>áreas</w:t>
      </w:r>
      <w:r>
        <w:rPr>
          <w:color w:val="231F20"/>
          <w:spacing w:val="-28"/>
          <w:w w:val="105"/>
        </w:rPr>
        <w:t> </w:t>
      </w:r>
      <w:r>
        <w:rPr>
          <w:color w:val="231F20"/>
          <w:w w:val="105"/>
        </w:rPr>
        <w:t>o</w:t>
      </w:r>
      <w:r>
        <w:rPr>
          <w:color w:val="231F20"/>
          <w:spacing w:val="-28"/>
          <w:w w:val="105"/>
        </w:rPr>
        <w:t> </w:t>
      </w:r>
      <w:r>
        <w:rPr>
          <w:color w:val="231F20"/>
          <w:w w:val="105"/>
        </w:rPr>
        <w:t>funciones</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empresa.</w:t>
      </w:r>
    </w:p>
    <w:p>
      <w:pPr>
        <w:pStyle w:val="BodyText"/>
        <w:rPr>
          <w:sz w:val="22"/>
        </w:rPr>
      </w:pPr>
    </w:p>
    <w:p>
      <w:pPr>
        <w:pStyle w:val="BodyText"/>
        <w:spacing w:before="6"/>
        <w:rPr>
          <w:sz w:val="25"/>
        </w:rPr>
      </w:pPr>
    </w:p>
    <w:p>
      <w:pPr>
        <w:pStyle w:val="Heading4"/>
      </w:pPr>
      <w:r>
        <w:rPr>
          <w:color w:val="231F20"/>
        </w:rPr>
        <w:t>Estrategia competitiva: enfoque en el mejor valor</w:t>
      </w:r>
    </w:p>
    <w:p>
      <w:pPr>
        <w:pStyle w:val="BodyText"/>
        <w:spacing w:before="11"/>
        <w:rPr>
          <w:rFonts w:ascii="Palatino Linotype"/>
          <w:b/>
          <w:sz w:val="22"/>
        </w:rPr>
      </w:pPr>
    </w:p>
    <w:p>
      <w:pPr>
        <w:pStyle w:val="BodyText"/>
        <w:spacing w:line="283" w:lineRule="auto"/>
        <w:ind w:left="113" w:right="501"/>
        <w:jc w:val="both"/>
      </w:pPr>
      <w:r>
        <w:rPr>
          <w:color w:val="231F20"/>
        </w:rPr>
        <w:t>Julio, sin darse cuenta, sólo guiado por su larga experiencia, eligió administrar su nego- cio con la estrategia de enfoque en el mejor valor (Porter, 2009). Esta estrategia descansa en la elección de un panorama de competencia estrecho dentro de un   sector.</w:t>
      </w:r>
    </w:p>
    <w:p>
      <w:pPr>
        <w:pStyle w:val="BodyText"/>
        <w:spacing w:line="283" w:lineRule="auto" w:before="84"/>
        <w:ind w:left="113" w:right="499" w:firstLine="340"/>
        <w:jc w:val="both"/>
      </w:pPr>
      <w:r>
        <w:rPr>
          <w:color w:val="231F20"/>
        </w:rPr>
        <w:t>En </w:t>
      </w:r>
      <w:r>
        <w:rPr>
          <w:color w:val="231F20"/>
          <w:spacing w:val="2"/>
        </w:rPr>
        <w:t>este caso, Julio decidió incursionar como proveedor </w:t>
      </w:r>
      <w:r>
        <w:rPr>
          <w:color w:val="231F20"/>
        </w:rPr>
        <w:t>del </w:t>
      </w:r>
      <w:r>
        <w:rPr>
          <w:color w:val="231F20"/>
          <w:spacing w:val="2"/>
        </w:rPr>
        <w:t>gobierno </w:t>
      </w:r>
      <w:r>
        <w:rPr>
          <w:color w:val="231F20"/>
          <w:spacing w:val="3"/>
        </w:rPr>
        <w:t>participando </w:t>
      </w:r>
      <w:r>
        <w:rPr>
          <w:color w:val="231F20"/>
        </w:rPr>
        <w:t>en las </w:t>
      </w:r>
      <w:r>
        <w:rPr>
          <w:color w:val="231F20"/>
          <w:spacing w:val="2"/>
        </w:rPr>
        <w:t>licitaciones </w:t>
      </w:r>
      <w:r>
        <w:rPr>
          <w:color w:val="231F20"/>
        </w:rPr>
        <w:t>de </w:t>
      </w:r>
      <w:r>
        <w:rPr>
          <w:color w:val="231F20"/>
          <w:spacing w:val="2"/>
        </w:rPr>
        <w:t>concurso para obras </w:t>
      </w:r>
      <w:r>
        <w:rPr>
          <w:color w:val="231F20"/>
        </w:rPr>
        <w:t>de </w:t>
      </w:r>
      <w:r>
        <w:rPr>
          <w:color w:val="231F20"/>
          <w:spacing w:val="2"/>
        </w:rPr>
        <w:t>infraestructura; </w:t>
      </w:r>
      <w:r>
        <w:rPr>
          <w:color w:val="231F20"/>
        </w:rPr>
        <w:t>su </w:t>
      </w:r>
      <w:r>
        <w:rPr>
          <w:color w:val="231F20"/>
          <w:spacing w:val="2"/>
        </w:rPr>
        <w:t>objetivo </w:t>
      </w:r>
      <w:r>
        <w:rPr>
          <w:color w:val="231F20"/>
        </w:rPr>
        <w:t>fue </w:t>
      </w:r>
      <w:r>
        <w:rPr>
          <w:color w:val="231F20"/>
          <w:spacing w:val="3"/>
        </w:rPr>
        <w:t>canalizar </w:t>
      </w:r>
      <w:r>
        <w:rPr>
          <w:color w:val="231F20"/>
          <w:spacing w:val="2"/>
        </w:rPr>
        <w:t>todo </w:t>
      </w:r>
      <w:r>
        <w:rPr>
          <w:color w:val="231F20"/>
        </w:rPr>
        <w:t>su </w:t>
      </w:r>
      <w:r>
        <w:rPr>
          <w:color w:val="231F20"/>
          <w:spacing w:val="2"/>
        </w:rPr>
        <w:t>esfuerzo </w:t>
      </w:r>
      <w:r>
        <w:rPr>
          <w:color w:val="231F20"/>
        </w:rPr>
        <w:t>en </w:t>
      </w:r>
      <w:r>
        <w:rPr>
          <w:color w:val="231F20"/>
          <w:spacing w:val="2"/>
        </w:rPr>
        <w:t>servir </w:t>
      </w:r>
      <w:r>
        <w:rPr>
          <w:color w:val="231F20"/>
        </w:rPr>
        <w:t>a </w:t>
      </w:r>
      <w:r>
        <w:rPr>
          <w:color w:val="231F20"/>
          <w:spacing w:val="2"/>
        </w:rPr>
        <w:t>este mercado </w:t>
      </w:r>
      <w:r>
        <w:rPr>
          <w:color w:val="231F20"/>
        </w:rPr>
        <w:t>con </w:t>
      </w:r>
      <w:r>
        <w:rPr>
          <w:color w:val="231F20"/>
          <w:spacing w:val="2"/>
        </w:rPr>
        <w:t>efectividad. Mejoró </w:t>
      </w:r>
      <w:r>
        <w:rPr>
          <w:color w:val="231F20"/>
        </w:rPr>
        <w:t>sus </w:t>
      </w:r>
      <w:r>
        <w:rPr>
          <w:color w:val="231F20"/>
          <w:spacing w:val="3"/>
        </w:rPr>
        <w:t>condiciones </w:t>
      </w:r>
      <w:r>
        <w:rPr>
          <w:color w:val="231F20"/>
          <w:spacing w:val="2"/>
        </w:rPr>
        <w:t>administrativas, </w:t>
      </w:r>
      <w:r>
        <w:rPr>
          <w:color w:val="231F20"/>
        </w:rPr>
        <w:t>de </w:t>
      </w:r>
      <w:r>
        <w:rPr>
          <w:color w:val="231F20"/>
          <w:spacing w:val="2"/>
        </w:rPr>
        <w:t>proceso </w:t>
      </w:r>
      <w:r>
        <w:rPr>
          <w:color w:val="231F20"/>
        </w:rPr>
        <w:t>y </w:t>
      </w:r>
      <w:r>
        <w:rPr>
          <w:color w:val="231F20"/>
          <w:spacing w:val="2"/>
        </w:rPr>
        <w:t>calidad </w:t>
      </w:r>
      <w:r>
        <w:rPr>
          <w:color w:val="231F20"/>
        </w:rPr>
        <w:t>en el </w:t>
      </w:r>
      <w:r>
        <w:rPr>
          <w:color w:val="231F20"/>
          <w:spacing w:val="2"/>
        </w:rPr>
        <w:t>producto, </w:t>
      </w:r>
      <w:r>
        <w:rPr>
          <w:color w:val="231F20"/>
        </w:rPr>
        <w:t>de tal </w:t>
      </w:r>
      <w:r>
        <w:rPr>
          <w:color w:val="231F20"/>
          <w:spacing w:val="2"/>
        </w:rPr>
        <w:t>forma </w:t>
      </w:r>
      <w:r>
        <w:rPr>
          <w:color w:val="231F20"/>
        </w:rPr>
        <w:t>que </w:t>
      </w:r>
      <w:r>
        <w:rPr>
          <w:color w:val="231F20"/>
          <w:spacing w:val="2"/>
        </w:rPr>
        <w:t>logró rendi- mientos mayores respecto </w:t>
      </w:r>
      <w:r>
        <w:rPr>
          <w:color w:val="231F20"/>
        </w:rPr>
        <w:t>al </w:t>
      </w:r>
      <w:r>
        <w:rPr>
          <w:color w:val="231F20"/>
          <w:spacing w:val="2"/>
        </w:rPr>
        <w:t>promedio </w:t>
      </w:r>
      <w:r>
        <w:rPr>
          <w:color w:val="231F20"/>
        </w:rPr>
        <w:t>del </w:t>
      </w:r>
      <w:r>
        <w:rPr>
          <w:color w:val="231F20"/>
          <w:spacing w:val="2"/>
        </w:rPr>
        <w:t>resto </w:t>
      </w:r>
      <w:r>
        <w:rPr>
          <w:color w:val="231F20"/>
        </w:rPr>
        <w:t>de los </w:t>
      </w:r>
      <w:r>
        <w:rPr>
          <w:color w:val="231F20"/>
          <w:spacing w:val="2"/>
        </w:rPr>
        <w:t>clientes </w:t>
      </w:r>
      <w:r>
        <w:rPr>
          <w:color w:val="231F20"/>
        </w:rPr>
        <w:t>con los que </w:t>
      </w:r>
      <w:r>
        <w:rPr>
          <w:color w:val="231F20"/>
          <w:spacing w:val="2"/>
        </w:rPr>
        <w:t>común- mente</w:t>
      </w:r>
      <w:r>
        <w:rPr>
          <w:color w:val="231F20"/>
          <w:spacing w:val="20"/>
        </w:rPr>
        <w:t> </w:t>
      </w:r>
      <w:r>
        <w:rPr>
          <w:color w:val="231F20"/>
          <w:spacing w:val="3"/>
        </w:rPr>
        <w:t>participa.</w:t>
      </w:r>
    </w:p>
    <w:p>
      <w:pPr>
        <w:pStyle w:val="BodyText"/>
        <w:spacing w:line="283" w:lineRule="auto" w:before="84"/>
        <w:ind w:left="113" w:right="502" w:firstLine="340"/>
        <w:jc w:val="both"/>
      </w:pPr>
      <w:r>
        <w:rPr>
          <w:color w:val="231F20"/>
        </w:rPr>
        <w:t>En general, las empresas logran esta estrategia cuando eligen segmentos objetivo me- nos vulnerables ante productos sustitutos, cuando los consumidores tienen preferencias o necesidades distintivas, o cuando las empresas rivales no intentan especializarse en el mismo segmento de mercado (Porter, 2009).</w:t>
      </w:r>
    </w:p>
    <w:p>
      <w:pPr>
        <w:pStyle w:val="BodyText"/>
        <w:spacing w:line="283" w:lineRule="auto" w:before="84"/>
        <w:ind w:left="113" w:right="499" w:firstLine="340"/>
        <w:jc w:val="both"/>
      </w:pPr>
      <w:r>
        <w:rPr>
          <w:color w:val="231F20"/>
        </w:rPr>
        <w:t>Esta estrategia descansa en la elección de un panorama de competencia estrecho dentro de un sector industrial. El enfocador selecciona un grupo o un segmento </w:t>
      </w:r>
      <w:r>
        <w:rPr>
          <w:color w:val="231F20"/>
          <w:spacing w:val="2"/>
        </w:rPr>
        <w:t>del</w:t>
      </w:r>
      <w:r>
        <w:rPr>
          <w:color w:val="231F20"/>
          <w:spacing w:val="50"/>
        </w:rPr>
        <w:t> </w:t>
      </w:r>
      <w:r>
        <w:rPr>
          <w:color w:val="231F20"/>
        </w:rPr>
        <w:t>sector industrial y ajusta su estrategia a servirlo, con la exclusión de otros. Al optimi-    zar su estrategia para los segmentos objetivo, el enfocador busca lograr una ventaja competitiva general (Porter, </w:t>
      </w:r>
      <w:r>
        <w:rPr>
          <w:color w:val="231F20"/>
          <w:spacing w:val="4"/>
        </w:rPr>
        <w:t> </w:t>
      </w:r>
      <w:r>
        <w:rPr>
          <w:color w:val="231F20"/>
          <w:spacing w:val="2"/>
        </w:rPr>
        <w:t>2009).</w:t>
      </w:r>
    </w:p>
    <w:p>
      <w:pPr>
        <w:pStyle w:val="BodyText"/>
        <w:spacing w:line="283" w:lineRule="auto" w:before="84"/>
        <w:ind w:left="113" w:right="499" w:firstLine="394"/>
        <w:jc w:val="both"/>
      </w:pPr>
      <w:r>
        <w:rPr>
          <w:color w:val="231F20"/>
        </w:rPr>
        <w:t>Las </w:t>
      </w:r>
      <w:r>
        <w:rPr>
          <w:color w:val="231F20"/>
          <w:spacing w:val="2"/>
        </w:rPr>
        <w:t>estrategias </w:t>
      </w:r>
      <w:r>
        <w:rPr>
          <w:color w:val="231F20"/>
        </w:rPr>
        <w:t>de </w:t>
      </w:r>
      <w:r>
        <w:rPr>
          <w:color w:val="231F20"/>
          <w:spacing w:val="2"/>
        </w:rPr>
        <w:t>enfoque </w:t>
      </w:r>
      <w:r>
        <w:rPr>
          <w:color w:val="231F20"/>
        </w:rPr>
        <w:t>son más </w:t>
      </w:r>
      <w:r>
        <w:rPr>
          <w:color w:val="231F20"/>
          <w:spacing w:val="2"/>
        </w:rPr>
        <w:t>eficaces cuando </w:t>
      </w:r>
      <w:r>
        <w:rPr>
          <w:color w:val="231F20"/>
        </w:rPr>
        <w:t>los </w:t>
      </w:r>
      <w:r>
        <w:rPr>
          <w:color w:val="231F20"/>
          <w:spacing w:val="2"/>
        </w:rPr>
        <w:t>consumidores tienen pre- ferencias </w:t>
      </w:r>
      <w:r>
        <w:rPr>
          <w:color w:val="231F20"/>
        </w:rPr>
        <w:t>o </w:t>
      </w:r>
      <w:r>
        <w:rPr>
          <w:color w:val="231F20"/>
          <w:spacing w:val="2"/>
        </w:rPr>
        <w:t>necesidades distintivas, </w:t>
      </w:r>
      <w:r>
        <w:rPr>
          <w:color w:val="231F20"/>
        </w:rPr>
        <w:t>así </w:t>
      </w:r>
      <w:r>
        <w:rPr>
          <w:color w:val="231F20"/>
          <w:spacing w:val="2"/>
        </w:rPr>
        <w:t>como cuando </w:t>
      </w:r>
      <w:r>
        <w:rPr>
          <w:color w:val="231F20"/>
        </w:rPr>
        <w:t>las </w:t>
      </w:r>
      <w:r>
        <w:rPr>
          <w:color w:val="231F20"/>
          <w:spacing w:val="2"/>
        </w:rPr>
        <w:t>empresas rivales </w:t>
      </w:r>
      <w:r>
        <w:rPr>
          <w:color w:val="231F20"/>
        </w:rPr>
        <w:t>no </w:t>
      </w:r>
      <w:r>
        <w:rPr>
          <w:color w:val="231F20"/>
          <w:spacing w:val="3"/>
        </w:rPr>
        <w:t>intentan </w:t>
      </w:r>
      <w:r>
        <w:rPr>
          <w:color w:val="231F20"/>
          <w:spacing w:val="2"/>
        </w:rPr>
        <w:t>especializarse </w:t>
      </w:r>
      <w:r>
        <w:rPr>
          <w:color w:val="231F20"/>
        </w:rPr>
        <w:t>en el </w:t>
      </w:r>
      <w:r>
        <w:rPr>
          <w:color w:val="231F20"/>
          <w:spacing w:val="2"/>
        </w:rPr>
        <w:t>mismo segmento </w:t>
      </w:r>
      <w:r>
        <w:rPr>
          <w:color w:val="231F20"/>
        </w:rPr>
        <w:t>de </w:t>
      </w:r>
      <w:r>
        <w:rPr>
          <w:color w:val="231F20"/>
          <w:spacing w:val="2"/>
        </w:rPr>
        <w:t>mercado. Entre </w:t>
      </w:r>
      <w:r>
        <w:rPr>
          <w:color w:val="231F20"/>
        </w:rPr>
        <w:t>los </w:t>
      </w:r>
      <w:r>
        <w:rPr>
          <w:color w:val="231F20"/>
          <w:spacing w:val="2"/>
        </w:rPr>
        <w:t>riesgos </w:t>
      </w:r>
      <w:r>
        <w:rPr>
          <w:color w:val="231F20"/>
        </w:rPr>
        <w:t>de </w:t>
      </w:r>
      <w:r>
        <w:rPr>
          <w:color w:val="231F20"/>
          <w:spacing w:val="2"/>
        </w:rPr>
        <w:t>seguir </w:t>
      </w:r>
      <w:r>
        <w:rPr>
          <w:color w:val="231F20"/>
          <w:spacing w:val="3"/>
        </w:rPr>
        <w:t>una </w:t>
      </w:r>
      <w:r>
        <w:rPr>
          <w:color w:val="231F20"/>
          <w:spacing w:val="2"/>
        </w:rPr>
        <w:t>estrategia </w:t>
      </w:r>
      <w:r>
        <w:rPr>
          <w:color w:val="231F20"/>
        </w:rPr>
        <w:t>de </w:t>
      </w:r>
      <w:r>
        <w:rPr>
          <w:color w:val="231F20"/>
          <w:spacing w:val="2"/>
        </w:rPr>
        <w:t>enfoque está </w:t>
      </w:r>
      <w:r>
        <w:rPr>
          <w:color w:val="231F20"/>
        </w:rPr>
        <w:t>la </w:t>
      </w:r>
      <w:r>
        <w:rPr>
          <w:color w:val="231F20"/>
          <w:spacing w:val="2"/>
        </w:rPr>
        <w:t>posibilidad </w:t>
      </w:r>
      <w:r>
        <w:rPr>
          <w:color w:val="231F20"/>
        </w:rPr>
        <w:t>de que </w:t>
      </w:r>
      <w:r>
        <w:rPr>
          <w:color w:val="231F20"/>
          <w:spacing w:val="2"/>
        </w:rPr>
        <w:t>muchos competidores reconozcan </w:t>
      </w:r>
      <w:r>
        <w:rPr>
          <w:color w:val="231F20"/>
          <w:spacing w:val="3"/>
        </w:rPr>
        <w:t>la </w:t>
      </w:r>
      <w:r>
        <w:rPr>
          <w:color w:val="231F20"/>
          <w:spacing w:val="2"/>
        </w:rPr>
        <w:t>estrategia </w:t>
      </w:r>
      <w:r>
        <w:rPr>
          <w:color w:val="231F20"/>
        </w:rPr>
        <w:t>de </w:t>
      </w:r>
      <w:r>
        <w:rPr>
          <w:color w:val="231F20"/>
          <w:spacing w:val="2"/>
        </w:rPr>
        <w:t>enfoque exitosa </w:t>
      </w:r>
      <w:r>
        <w:rPr>
          <w:color w:val="231F20"/>
        </w:rPr>
        <w:t>y la </w:t>
      </w:r>
      <w:r>
        <w:rPr>
          <w:color w:val="231F20"/>
          <w:spacing w:val="2"/>
        </w:rPr>
        <w:t>imiten </w:t>
      </w:r>
      <w:r>
        <w:rPr>
          <w:color w:val="231F20"/>
        </w:rPr>
        <w:t>o de que las </w:t>
      </w:r>
      <w:r>
        <w:rPr>
          <w:color w:val="231F20"/>
          <w:spacing w:val="2"/>
        </w:rPr>
        <w:t>preferencias </w:t>
      </w:r>
      <w:r>
        <w:rPr>
          <w:color w:val="231F20"/>
        </w:rPr>
        <w:t>de los </w:t>
      </w:r>
      <w:r>
        <w:rPr>
          <w:color w:val="231F20"/>
          <w:spacing w:val="2"/>
        </w:rPr>
        <w:t>consumido-   </w:t>
      </w:r>
      <w:r>
        <w:rPr>
          <w:color w:val="231F20"/>
        </w:rPr>
        <w:t>res se </w:t>
      </w:r>
      <w:r>
        <w:rPr>
          <w:color w:val="231F20"/>
          <w:spacing w:val="2"/>
        </w:rPr>
        <w:t>desvíen hacia </w:t>
      </w:r>
      <w:r>
        <w:rPr>
          <w:color w:val="231F20"/>
        </w:rPr>
        <w:t>las </w:t>
      </w:r>
      <w:r>
        <w:rPr>
          <w:color w:val="231F20"/>
          <w:spacing w:val="2"/>
        </w:rPr>
        <w:t>características </w:t>
      </w:r>
      <w:r>
        <w:rPr>
          <w:color w:val="231F20"/>
        </w:rPr>
        <w:t>del </w:t>
      </w:r>
      <w:r>
        <w:rPr>
          <w:color w:val="231F20"/>
          <w:spacing w:val="2"/>
        </w:rPr>
        <w:t>producto </w:t>
      </w:r>
      <w:r>
        <w:rPr>
          <w:color w:val="231F20"/>
        </w:rPr>
        <w:t>que </w:t>
      </w:r>
      <w:r>
        <w:rPr>
          <w:color w:val="231F20"/>
          <w:spacing w:val="2"/>
        </w:rPr>
        <w:t>desea </w:t>
      </w:r>
      <w:r>
        <w:rPr>
          <w:color w:val="231F20"/>
        </w:rPr>
        <w:t>el </w:t>
      </w:r>
      <w:r>
        <w:rPr>
          <w:color w:val="231F20"/>
          <w:spacing w:val="2"/>
        </w:rPr>
        <w:t>mercado </w:t>
      </w:r>
      <w:r>
        <w:rPr>
          <w:color w:val="231F20"/>
        </w:rPr>
        <w:t>en </w:t>
      </w:r>
      <w:r>
        <w:rPr>
          <w:color w:val="231F20"/>
          <w:spacing w:val="3"/>
        </w:rPr>
        <w:t>general </w:t>
      </w:r>
      <w:r>
        <w:rPr>
          <w:color w:val="231F20"/>
        </w:rPr>
        <w:t>(Porter,</w:t>
      </w:r>
      <w:r>
        <w:rPr>
          <w:color w:val="231F20"/>
          <w:spacing w:val="1"/>
        </w:rPr>
        <w:t> </w:t>
      </w:r>
      <w:r>
        <w:rPr>
          <w:color w:val="231F20"/>
          <w:spacing w:val="3"/>
        </w:rPr>
        <w:t>1993).</w:t>
      </w:r>
    </w:p>
    <w:p>
      <w:pPr>
        <w:spacing w:after="0" w:line="283" w:lineRule="auto"/>
        <w:jc w:val="both"/>
        <w:sectPr>
          <w:pgSz w:w="9930" w:h="12190"/>
          <w:pgMar w:header="0" w:footer="0" w:top="820" w:bottom="280" w:left="1020" w:right="300"/>
        </w:sectPr>
      </w:pPr>
    </w:p>
    <w:p>
      <w:pPr>
        <w:pStyle w:val="Heading4"/>
        <w:spacing w:before="135"/>
        <w:ind w:left="485"/>
      </w:pPr>
      <w:r>
        <w:rPr>
          <w:color w:val="231F20"/>
        </w:rPr>
        <w:t>Externalización: conversión de conocimiento tácito en explícito</w:t>
      </w:r>
    </w:p>
    <w:p>
      <w:pPr>
        <w:pStyle w:val="BodyText"/>
        <w:spacing w:line="283" w:lineRule="auto" w:before="194"/>
        <w:ind w:left="485" w:right="111" w:hanging="1"/>
        <w:jc w:val="both"/>
      </w:pPr>
      <w:r>
        <w:rPr>
          <w:color w:val="231F20"/>
        </w:rPr>
        <w:t>En la externalización se transmite un conocimiento tácito, el cual se vuelve explícito,</w:t>
      </w:r>
      <w:r>
        <w:rPr>
          <w:color w:val="231F20"/>
          <w:position w:val="7"/>
          <w:sz w:val="12"/>
        </w:rPr>
        <w:t>3    </w:t>
      </w:r>
      <w:r>
        <w:rPr>
          <w:color w:val="231F20"/>
        </w:rPr>
        <w:t>con el empleo de analogías, metáforas, conceptos, modelos e incluso hipótesis; esto ge- nera conocimiento conceptual, a fin de que otras personas puedan asimilarlo (Nonaka      y  Konno,</w:t>
      </w:r>
      <w:r>
        <w:rPr>
          <w:color w:val="231F20"/>
          <w:spacing w:val="21"/>
        </w:rPr>
        <w:t> </w:t>
      </w:r>
      <w:r>
        <w:rPr>
          <w:color w:val="231F20"/>
        </w:rPr>
        <w:t>1998).</w:t>
      </w:r>
    </w:p>
    <w:p>
      <w:pPr>
        <w:pStyle w:val="BodyText"/>
        <w:spacing w:line="283" w:lineRule="auto" w:before="84"/>
        <w:ind w:left="485" w:right="112" w:firstLine="340"/>
        <w:jc w:val="both"/>
      </w:pPr>
      <w:r>
        <w:rPr>
          <w:color w:val="231F20"/>
        </w:rPr>
        <w:t>En el caso de Julio, sólo algunos empleados tenían la experiencia, un conocimiento empírico desarrollado a lo largo de un periodo de tiempo y compartido en la labor diaria con otros empleados (tácito); pero gracias a la generación de condiciones propicias, se desarrolló un diálogo entre los expertos y los que estaban aprendiendo, de donde se generaron reflexiones colectivas que llevaron a utilizar el mismo lenguaje y los mismos reportes, modelos, esquemas y diagramas, los cuales hicieron que otras personas —in- cluso los clientes— fueran asimilando los símbolos y el lenguaje con mayor agilidad.</w:t>
      </w:r>
    </w:p>
    <w:p>
      <w:pPr>
        <w:pStyle w:val="BodyText"/>
        <w:spacing w:line="283" w:lineRule="auto" w:before="84"/>
        <w:ind w:left="485" w:right="111" w:firstLine="340"/>
        <w:jc w:val="both"/>
      </w:pPr>
      <w:r>
        <w:rPr>
          <w:color w:val="231F20"/>
        </w:rPr>
        <w:t>Para llegar a ello se desarrollaron varias juntas con los miembros de cada departa- mento, así como con los “clientes internos” de la información generada. Al principio no fue fácil, pues cada quien quería imponer su criterio y sus formas de trabajo.</w:t>
      </w:r>
    </w:p>
    <w:p>
      <w:pPr>
        <w:pStyle w:val="BodyText"/>
        <w:spacing w:line="283" w:lineRule="auto" w:before="84"/>
        <w:ind w:left="485" w:right="111" w:firstLine="340"/>
        <w:jc w:val="both"/>
      </w:pPr>
      <w:r>
        <w:rPr>
          <w:color w:val="231F20"/>
          <w:w w:val="105"/>
        </w:rPr>
        <w:t>Sin embargo, gracias a que Julio impulsó estos cambios convenciendo a su gente de</w:t>
      </w:r>
      <w:r>
        <w:rPr>
          <w:color w:val="231F20"/>
          <w:spacing w:val="-4"/>
          <w:w w:val="105"/>
        </w:rPr>
        <w:t> </w:t>
      </w:r>
      <w:r>
        <w:rPr>
          <w:color w:val="231F20"/>
          <w:w w:val="105"/>
        </w:rPr>
        <w:t>los</w:t>
      </w:r>
      <w:r>
        <w:rPr>
          <w:color w:val="231F20"/>
          <w:spacing w:val="-4"/>
          <w:w w:val="105"/>
        </w:rPr>
        <w:t> </w:t>
      </w:r>
      <w:r>
        <w:rPr>
          <w:color w:val="231F20"/>
          <w:w w:val="105"/>
        </w:rPr>
        <w:t>beneficios</w:t>
      </w:r>
      <w:r>
        <w:rPr>
          <w:color w:val="231F20"/>
          <w:spacing w:val="-4"/>
          <w:w w:val="105"/>
        </w:rPr>
        <w:t> </w:t>
      </w:r>
      <w:r>
        <w:rPr>
          <w:color w:val="231F20"/>
          <w:w w:val="105"/>
        </w:rPr>
        <w:t>que</w:t>
      </w:r>
      <w:r>
        <w:rPr>
          <w:color w:val="231F20"/>
          <w:spacing w:val="-4"/>
          <w:w w:val="105"/>
        </w:rPr>
        <w:t> </w:t>
      </w:r>
      <w:r>
        <w:rPr>
          <w:color w:val="231F20"/>
          <w:w w:val="105"/>
        </w:rPr>
        <w:t>les</w:t>
      </w:r>
      <w:r>
        <w:rPr>
          <w:color w:val="231F20"/>
          <w:spacing w:val="-4"/>
          <w:w w:val="105"/>
        </w:rPr>
        <w:t> </w:t>
      </w:r>
      <w:r>
        <w:rPr>
          <w:color w:val="231F20"/>
          <w:w w:val="105"/>
        </w:rPr>
        <w:t>traerían</w:t>
      </w:r>
      <w:r>
        <w:rPr>
          <w:color w:val="231F20"/>
          <w:spacing w:val="-4"/>
          <w:w w:val="105"/>
        </w:rPr>
        <w:t> </w:t>
      </w:r>
      <w:r>
        <w:rPr>
          <w:color w:val="231F20"/>
          <w:w w:val="105"/>
        </w:rPr>
        <w:t>a</w:t>
      </w:r>
      <w:r>
        <w:rPr>
          <w:color w:val="231F20"/>
          <w:spacing w:val="-4"/>
          <w:w w:val="105"/>
        </w:rPr>
        <w:t> </w:t>
      </w:r>
      <w:r>
        <w:rPr>
          <w:color w:val="231F20"/>
          <w:w w:val="105"/>
        </w:rPr>
        <w:t>todos,</w:t>
      </w:r>
      <w:r>
        <w:rPr>
          <w:color w:val="231F20"/>
          <w:spacing w:val="-4"/>
          <w:w w:val="105"/>
        </w:rPr>
        <w:t> </w:t>
      </w:r>
      <w:r>
        <w:rPr>
          <w:color w:val="231F20"/>
          <w:w w:val="105"/>
        </w:rPr>
        <w:t>pudo</w:t>
      </w:r>
      <w:r>
        <w:rPr>
          <w:color w:val="231F20"/>
          <w:spacing w:val="-4"/>
          <w:w w:val="105"/>
        </w:rPr>
        <w:t> </w:t>
      </w:r>
      <w:r>
        <w:rPr>
          <w:color w:val="231F20"/>
          <w:w w:val="105"/>
        </w:rPr>
        <w:t>finalmente</w:t>
      </w:r>
      <w:r>
        <w:rPr>
          <w:color w:val="231F20"/>
          <w:spacing w:val="-4"/>
          <w:w w:val="105"/>
        </w:rPr>
        <w:t> </w:t>
      </w:r>
      <w:r>
        <w:rPr>
          <w:color w:val="231F20"/>
          <w:w w:val="105"/>
        </w:rPr>
        <w:t>determinarse</w:t>
      </w:r>
      <w:r>
        <w:rPr>
          <w:color w:val="231F20"/>
          <w:spacing w:val="-4"/>
          <w:w w:val="105"/>
        </w:rPr>
        <w:t> </w:t>
      </w:r>
      <w:r>
        <w:rPr>
          <w:color w:val="231F20"/>
          <w:w w:val="105"/>
        </w:rPr>
        <w:t>la</w:t>
      </w:r>
      <w:r>
        <w:rPr>
          <w:color w:val="231F20"/>
          <w:spacing w:val="-4"/>
          <w:w w:val="105"/>
        </w:rPr>
        <w:t> </w:t>
      </w:r>
      <w:r>
        <w:rPr>
          <w:color w:val="231F20"/>
          <w:w w:val="105"/>
        </w:rPr>
        <w:t>forma</w:t>
      </w:r>
      <w:r>
        <w:rPr>
          <w:color w:val="231F20"/>
          <w:spacing w:val="-4"/>
          <w:w w:val="105"/>
        </w:rPr>
        <w:t> </w:t>
      </w:r>
      <w:r>
        <w:rPr>
          <w:color w:val="231F20"/>
          <w:w w:val="105"/>
        </w:rPr>
        <w:t>más sencilla</w:t>
      </w:r>
      <w:r>
        <w:rPr>
          <w:color w:val="231F20"/>
          <w:spacing w:val="-11"/>
          <w:w w:val="105"/>
        </w:rPr>
        <w:t> </w:t>
      </w:r>
      <w:r>
        <w:rPr>
          <w:color w:val="231F20"/>
          <w:w w:val="105"/>
        </w:rPr>
        <w:t>de</w:t>
      </w:r>
      <w:r>
        <w:rPr>
          <w:color w:val="231F20"/>
          <w:spacing w:val="-11"/>
          <w:w w:val="105"/>
        </w:rPr>
        <w:t> </w:t>
      </w:r>
      <w:r>
        <w:rPr>
          <w:color w:val="231F20"/>
          <w:w w:val="105"/>
        </w:rPr>
        <w:t>asimilar</w:t>
      </w:r>
      <w:r>
        <w:rPr>
          <w:color w:val="231F20"/>
          <w:spacing w:val="-11"/>
          <w:w w:val="105"/>
        </w:rPr>
        <w:t> </w:t>
      </w:r>
      <w:r>
        <w:rPr>
          <w:color w:val="231F20"/>
          <w:w w:val="105"/>
        </w:rPr>
        <w:t>conceptos,</w:t>
      </w:r>
      <w:r>
        <w:rPr>
          <w:color w:val="231F20"/>
          <w:spacing w:val="-11"/>
          <w:w w:val="105"/>
        </w:rPr>
        <w:t> </w:t>
      </w:r>
      <w:r>
        <w:rPr>
          <w:color w:val="231F20"/>
          <w:w w:val="105"/>
        </w:rPr>
        <w:t>esquemas</w:t>
      </w:r>
      <w:r>
        <w:rPr>
          <w:color w:val="231F20"/>
          <w:spacing w:val="-11"/>
          <w:w w:val="105"/>
        </w:rPr>
        <w:t> </w:t>
      </w:r>
      <w:r>
        <w:rPr>
          <w:color w:val="231F20"/>
          <w:w w:val="105"/>
        </w:rPr>
        <w:t>y</w:t>
      </w:r>
      <w:r>
        <w:rPr>
          <w:color w:val="231F20"/>
          <w:spacing w:val="-11"/>
          <w:w w:val="105"/>
        </w:rPr>
        <w:t> </w:t>
      </w:r>
      <w:r>
        <w:rPr>
          <w:color w:val="231F20"/>
          <w:w w:val="105"/>
        </w:rPr>
        <w:t>diagramas,</w:t>
      </w:r>
      <w:r>
        <w:rPr>
          <w:color w:val="231F20"/>
          <w:spacing w:val="-11"/>
          <w:w w:val="105"/>
        </w:rPr>
        <w:t> </w:t>
      </w:r>
      <w:r>
        <w:rPr>
          <w:color w:val="231F20"/>
          <w:w w:val="105"/>
        </w:rPr>
        <w:t>que</w:t>
      </w:r>
      <w:r>
        <w:rPr>
          <w:color w:val="231F20"/>
          <w:spacing w:val="-11"/>
          <w:w w:val="105"/>
        </w:rPr>
        <w:t> </w:t>
      </w:r>
      <w:r>
        <w:rPr>
          <w:color w:val="231F20"/>
          <w:w w:val="105"/>
        </w:rPr>
        <w:t>pasaron</w:t>
      </w:r>
      <w:r>
        <w:rPr>
          <w:color w:val="231F20"/>
          <w:spacing w:val="-11"/>
          <w:w w:val="105"/>
        </w:rPr>
        <w:t> </w:t>
      </w:r>
      <w:r>
        <w:rPr>
          <w:color w:val="231F20"/>
          <w:w w:val="105"/>
        </w:rPr>
        <w:t>por</w:t>
      </w:r>
      <w:r>
        <w:rPr>
          <w:color w:val="231F20"/>
          <w:spacing w:val="-11"/>
          <w:w w:val="105"/>
        </w:rPr>
        <w:t> </w:t>
      </w:r>
      <w:r>
        <w:rPr>
          <w:color w:val="231F20"/>
          <w:w w:val="105"/>
        </w:rPr>
        <w:t>varias</w:t>
      </w:r>
      <w:r>
        <w:rPr>
          <w:color w:val="231F20"/>
          <w:spacing w:val="-11"/>
          <w:w w:val="105"/>
        </w:rPr>
        <w:t> </w:t>
      </w:r>
      <w:r>
        <w:rPr>
          <w:color w:val="231F20"/>
          <w:w w:val="105"/>
        </w:rPr>
        <w:t>pruebas para</w:t>
      </w:r>
      <w:r>
        <w:rPr>
          <w:color w:val="231F20"/>
          <w:spacing w:val="-14"/>
          <w:w w:val="105"/>
        </w:rPr>
        <w:t> </w:t>
      </w:r>
      <w:r>
        <w:rPr>
          <w:color w:val="231F20"/>
          <w:w w:val="105"/>
        </w:rPr>
        <w:t>verificar</w:t>
      </w:r>
      <w:r>
        <w:rPr>
          <w:color w:val="231F20"/>
          <w:spacing w:val="-14"/>
          <w:w w:val="105"/>
        </w:rPr>
        <w:t> </w:t>
      </w:r>
      <w:r>
        <w:rPr>
          <w:color w:val="231F20"/>
          <w:w w:val="105"/>
        </w:rPr>
        <w:t>si</w:t>
      </w:r>
      <w:r>
        <w:rPr>
          <w:color w:val="231F20"/>
          <w:spacing w:val="-14"/>
          <w:w w:val="105"/>
        </w:rPr>
        <w:t> </w:t>
      </w:r>
      <w:r>
        <w:rPr>
          <w:color w:val="231F20"/>
          <w:w w:val="105"/>
        </w:rPr>
        <w:t>ese</w:t>
      </w:r>
      <w:r>
        <w:rPr>
          <w:color w:val="231F20"/>
          <w:spacing w:val="-14"/>
          <w:w w:val="105"/>
        </w:rPr>
        <w:t> </w:t>
      </w:r>
      <w:r>
        <w:rPr>
          <w:color w:val="231F20"/>
          <w:w w:val="105"/>
        </w:rPr>
        <w:t>conocimiento</w:t>
      </w:r>
      <w:r>
        <w:rPr>
          <w:color w:val="231F20"/>
          <w:spacing w:val="-14"/>
          <w:w w:val="105"/>
        </w:rPr>
        <w:t> </w:t>
      </w:r>
      <w:r>
        <w:rPr>
          <w:color w:val="231F20"/>
          <w:w w:val="105"/>
        </w:rPr>
        <w:t>recién</w:t>
      </w:r>
      <w:r>
        <w:rPr>
          <w:color w:val="231F20"/>
          <w:spacing w:val="-14"/>
          <w:w w:val="105"/>
        </w:rPr>
        <w:t> </w:t>
      </w:r>
      <w:r>
        <w:rPr>
          <w:color w:val="231F20"/>
          <w:w w:val="105"/>
        </w:rPr>
        <w:t>convertido</w:t>
      </w:r>
      <w:r>
        <w:rPr>
          <w:color w:val="231F20"/>
          <w:spacing w:val="-14"/>
          <w:w w:val="105"/>
        </w:rPr>
        <w:t> </w:t>
      </w:r>
      <w:r>
        <w:rPr>
          <w:color w:val="231F20"/>
          <w:w w:val="105"/>
        </w:rPr>
        <w:t>en</w:t>
      </w:r>
      <w:r>
        <w:rPr>
          <w:color w:val="231F20"/>
          <w:spacing w:val="-14"/>
          <w:w w:val="105"/>
        </w:rPr>
        <w:t> </w:t>
      </w:r>
      <w:r>
        <w:rPr>
          <w:color w:val="231F20"/>
          <w:w w:val="105"/>
        </w:rPr>
        <w:t>explícito</w:t>
      </w:r>
      <w:r>
        <w:rPr>
          <w:color w:val="231F20"/>
          <w:spacing w:val="-14"/>
          <w:w w:val="105"/>
        </w:rPr>
        <w:t> </w:t>
      </w:r>
      <w:r>
        <w:rPr>
          <w:color w:val="231F20"/>
          <w:w w:val="105"/>
        </w:rPr>
        <w:t>era</w:t>
      </w:r>
      <w:r>
        <w:rPr>
          <w:color w:val="231F20"/>
          <w:spacing w:val="-14"/>
          <w:w w:val="105"/>
        </w:rPr>
        <w:t> </w:t>
      </w:r>
      <w:r>
        <w:rPr>
          <w:color w:val="231F20"/>
          <w:w w:val="105"/>
        </w:rPr>
        <w:t>válido</w:t>
      </w:r>
      <w:r>
        <w:rPr>
          <w:color w:val="231F20"/>
          <w:spacing w:val="-14"/>
          <w:w w:val="105"/>
        </w:rPr>
        <w:t> </w:t>
      </w:r>
      <w:r>
        <w:rPr>
          <w:color w:val="231F20"/>
          <w:w w:val="105"/>
        </w:rPr>
        <w:t>en</w:t>
      </w:r>
      <w:r>
        <w:rPr>
          <w:color w:val="231F20"/>
          <w:spacing w:val="-14"/>
          <w:w w:val="105"/>
        </w:rPr>
        <w:t> </w:t>
      </w:r>
      <w:r>
        <w:rPr>
          <w:color w:val="231F20"/>
          <w:w w:val="105"/>
        </w:rPr>
        <w:t>todos</w:t>
      </w:r>
      <w:r>
        <w:rPr>
          <w:color w:val="231F20"/>
          <w:spacing w:val="-14"/>
          <w:w w:val="105"/>
        </w:rPr>
        <w:t> </w:t>
      </w:r>
      <w:r>
        <w:rPr>
          <w:color w:val="231F20"/>
          <w:w w:val="105"/>
        </w:rPr>
        <w:t>los casos</w:t>
      </w:r>
      <w:r>
        <w:rPr>
          <w:color w:val="231F20"/>
          <w:spacing w:val="-22"/>
          <w:w w:val="105"/>
        </w:rPr>
        <w:t> </w:t>
      </w:r>
      <w:r>
        <w:rPr>
          <w:color w:val="231F20"/>
          <w:w w:val="105"/>
        </w:rPr>
        <w:t>y</w:t>
      </w:r>
      <w:r>
        <w:rPr>
          <w:color w:val="231F20"/>
          <w:spacing w:val="-22"/>
          <w:w w:val="105"/>
        </w:rPr>
        <w:t> </w:t>
      </w:r>
      <w:r>
        <w:rPr>
          <w:color w:val="231F20"/>
          <w:w w:val="105"/>
        </w:rPr>
        <w:t>entendible</w:t>
      </w:r>
      <w:r>
        <w:rPr>
          <w:color w:val="231F20"/>
          <w:spacing w:val="-22"/>
          <w:w w:val="105"/>
        </w:rPr>
        <w:t> </w:t>
      </w:r>
      <w:r>
        <w:rPr>
          <w:color w:val="231F20"/>
          <w:w w:val="105"/>
        </w:rPr>
        <w:t>para</w:t>
      </w:r>
      <w:r>
        <w:rPr>
          <w:color w:val="231F20"/>
          <w:spacing w:val="-22"/>
          <w:w w:val="105"/>
        </w:rPr>
        <w:t> </w:t>
      </w:r>
      <w:r>
        <w:rPr>
          <w:color w:val="231F20"/>
          <w:w w:val="105"/>
        </w:rPr>
        <w:t>los</w:t>
      </w:r>
      <w:r>
        <w:rPr>
          <w:color w:val="231F20"/>
          <w:spacing w:val="-22"/>
          <w:w w:val="105"/>
        </w:rPr>
        <w:t> </w:t>
      </w:r>
      <w:r>
        <w:rPr>
          <w:color w:val="231F20"/>
          <w:w w:val="105"/>
        </w:rPr>
        <w:t>involucrados</w:t>
      </w:r>
      <w:r>
        <w:rPr>
          <w:color w:val="231F20"/>
          <w:spacing w:val="-22"/>
          <w:w w:val="105"/>
        </w:rPr>
        <w:t> </w:t>
      </w:r>
      <w:r>
        <w:rPr>
          <w:color w:val="231F20"/>
          <w:w w:val="105"/>
        </w:rPr>
        <w:t>en</w:t>
      </w:r>
      <w:r>
        <w:rPr>
          <w:color w:val="231F20"/>
          <w:spacing w:val="-22"/>
          <w:w w:val="105"/>
        </w:rPr>
        <w:t> </w:t>
      </w:r>
      <w:r>
        <w:rPr>
          <w:color w:val="231F20"/>
          <w:w w:val="105"/>
        </w:rPr>
        <w:t>cada</w:t>
      </w:r>
      <w:r>
        <w:rPr>
          <w:color w:val="231F20"/>
          <w:spacing w:val="-22"/>
          <w:w w:val="105"/>
        </w:rPr>
        <w:t> </w:t>
      </w:r>
      <w:r>
        <w:rPr>
          <w:color w:val="231F20"/>
          <w:w w:val="105"/>
        </w:rPr>
        <w:t>proceso.</w:t>
      </w:r>
    </w:p>
    <w:p>
      <w:pPr>
        <w:pStyle w:val="BodyText"/>
        <w:spacing w:line="283" w:lineRule="auto" w:before="84"/>
        <w:ind w:left="485" w:right="106" w:firstLine="340"/>
        <w:jc w:val="both"/>
      </w:pPr>
      <w:r>
        <w:rPr>
          <w:color w:val="231F20"/>
        </w:rPr>
        <w:t>El </w:t>
      </w:r>
      <w:r>
        <w:rPr>
          <w:color w:val="231F20"/>
          <w:spacing w:val="2"/>
        </w:rPr>
        <w:t>proceso </w:t>
      </w:r>
      <w:r>
        <w:rPr>
          <w:color w:val="231F20"/>
        </w:rPr>
        <w:t>en el que se </w:t>
      </w:r>
      <w:r>
        <w:rPr>
          <w:color w:val="231F20"/>
          <w:spacing w:val="2"/>
        </w:rPr>
        <w:t>logra </w:t>
      </w:r>
      <w:r>
        <w:rPr>
          <w:color w:val="231F20"/>
        </w:rPr>
        <w:t>la </w:t>
      </w:r>
      <w:r>
        <w:rPr>
          <w:color w:val="231F20"/>
          <w:spacing w:val="2"/>
        </w:rPr>
        <w:t>externalización </w:t>
      </w:r>
      <w:r>
        <w:rPr>
          <w:color w:val="231F20"/>
        </w:rPr>
        <w:t>del </w:t>
      </w:r>
      <w:r>
        <w:rPr>
          <w:color w:val="231F20"/>
          <w:spacing w:val="2"/>
        </w:rPr>
        <w:t>conocimiento está dado </w:t>
      </w:r>
      <w:r>
        <w:rPr>
          <w:color w:val="231F20"/>
          <w:spacing w:val="3"/>
        </w:rPr>
        <w:t>en </w:t>
      </w:r>
      <w:r>
        <w:rPr>
          <w:color w:val="231F20"/>
          <w:spacing w:val="2"/>
        </w:rPr>
        <w:t>principio </w:t>
      </w:r>
      <w:r>
        <w:rPr>
          <w:color w:val="231F20"/>
        </w:rPr>
        <w:t>por la </w:t>
      </w:r>
      <w:r>
        <w:rPr>
          <w:color w:val="231F20"/>
          <w:spacing w:val="2"/>
        </w:rPr>
        <w:t>interacción, donde </w:t>
      </w:r>
      <w:r>
        <w:rPr>
          <w:color w:val="231F20"/>
        </w:rPr>
        <w:t>los </w:t>
      </w:r>
      <w:r>
        <w:rPr>
          <w:color w:val="231F20"/>
          <w:spacing w:val="2"/>
        </w:rPr>
        <w:t>actores </w:t>
      </w:r>
      <w:r>
        <w:rPr>
          <w:color w:val="231F20"/>
        </w:rPr>
        <w:t>de </w:t>
      </w:r>
      <w:r>
        <w:rPr>
          <w:color w:val="231F20"/>
          <w:spacing w:val="2"/>
        </w:rPr>
        <w:t>ciertas actividades </w:t>
      </w:r>
      <w:r>
        <w:rPr>
          <w:color w:val="231F20"/>
        </w:rPr>
        <w:t>o </w:t>
      </w:r>
      <w:r>
        <w:rPr>
          <w:color w:val="231F20"/>
          <w:spacing w:val="2"/>
        </w:rPr>
        <w:t>procesos </w:t>
      </w:r>
      <w:r>
        <w:rPr>
          <w:color w:val="231F20"/>
          <w:spacing w:val="3"/>
        </w:rPr>
        <w:t>crean </w:t>
      </w:r>
      <w:r>
        <w:rPr>
          <w:color w:val="231F20"/>
          <w:spacing w:val="2"/>
        </w:rPr>
        <w:t>modelos mentales </w:t>
      </w:r>
      <w:r>
        <w:rPr>
          <w:color w:val="231F20"/>
        </w:rPr>
        <w:t>con el fin de </w:t>
      </w:r>
      <w:r>
        <w:rPr>
          <w:color w:val="231F20"/>
          <w:spacing w:val="2"/>
        </w:rPr>
        <w:t>compartir ideas, experiencias  </w:t>
      </w:r>
      <w:r>
        <w:rPr>
          <w:color w:val="231F20"/>
        </w:rPr>
        <w:t>y  </w:t>
      </w:r>
      <w:r>
        <w:rPr>
          <w:color w:val="231F20"/>
          <w:spacing w:val="2"/>
        </w:rPr>
        <w:t>conocimientos  </w:t>
      </w:r>
      <w:r>
        <w:rPr>
          <w:color w:val="231F20"/>
          <w:spacing w:val="3"/>
        </w:rPr>
        <w:t>con </w:t>
      </w:r>
      <w:r>
        <w:rPr>
          <w:color w:val="231F20"/>
          <w:spacing w:val="2"/>
        </w:rPr>
        <w:t>otras personas. Enseguida, </w:t>
      </w:r>
      <w:r>
        <w:rPr>
          <w:color w:val="231F20"/>
        </w:rPr>
        <w:t>los </w:t>
      </w:r>
      <w:r>
        <w:rPr>
          <w:color w:val="231F20"/>
          <w:spacing w:val="2"/>
        </w:rPr>
        <w:t>involucrados deben desarrollar  </w:t>
      </w:r>
      <w:r>
        <w:rPr>
          <w:color w:val="231F20"/>
        </w:rPr>
        <w:t>una  </w:t>
      </w:r>
      <w:r>
        <w:rPr>
          <w:color w:val="231F20"/>
          <w:spacing w:val="2"/>
        </w:rPr>
        <w:t>reflexión  indivi- dual para luego generar </w:t>
      </w:r>
      <w:r>
        <w:rPr>
          <w:color w:val="231F20"/>
        </w:rPr>
        <w:t>una </w:t>
      </w:r>
      <w:r>
        <w:rPr>
          <w:color w:val="231F20"/>
          <w:spacing w:val="2"/>
        </w:rPr>
        <w:t>colectiva, </w:t>
      </w:r>
      <w:r>
        <w:rPr>
          <w:color w:val="231F20"/>
        </w:rPr>
        <w:t>a </w:t>
      </w:r>
      <w:r>
        <w:rPr>
          <w:color w:val="231F20"/>
          <w:spacing w:val="2"/>
        </w:rPr>
        <w:t>partir </w:t>
      </w:r>
      <w:r>
        <w:rPr>
          <w:color w:val="231F20"/>
        </w:rPr>
        <w:t>del </w:t>
      </w:r>
      <w:r>
        <w:rPr>
          <w:color w:val="231F20"/>
          <w:spacing w:val="2"/>
        </w:rPr>
        <w:t>respeto </w:t>
      </w:r>
      <w:r>
        <w:rPr>
          <w:color w:val="231F20"/>
        </w:rPr>
        <w:t>de </w:t>
      </w:r>
      <w:r>
        <w:rPr>
          <w:color w:val="231F20"/>
          <w:spacing w:val="2"/>
        </w:rPr>
        <w:t>ideas </w:t>
      </w:r>
      <w:r>
        <w:rPr>
          <w:color w:val="231F20"/>
        </w:rPr>
        <w:t>y </w:t>
      </w:r>
      <w:r>
        <w:rPr>
          <w:color w:val="231F20"/>
          <w:spacing w:val="2"/>
        </w:rPr>
        <w:t>experiencias. </w:t>
      </w:r>
      <w:r>
        <w:rPr>
          <w:color w:val="231F20"/>
          <w:spacing w:val="3"/>
        </w:rPr>
        <w:t>Se </w:t>
      </w:r>
      <w:r>
        <w:rPr>
          <w:color w:val="231F20"/>
          <w:spacing w:val="2"/>
        </w:rPr>
        <w:t>establece </w:t>
      </w:r>
      <w:r>
        <w:rPr>
          <w:color w:val="231F20"/>
        </w:rPr>
        <w:t>un </w:t>
      </w:r>
      <w:r>
        <w:rPr>
          <w:color w:val="231F20"/>
          <w:spacing w:val="2"/>
        </w:rPr>
        <w:t>diálogo constante para llegar </w:t>
      </w:r>
      <w:r>
        <w:rPr>
          <w:color w:val="231F20"/>
        </w:rPr>
        <w:t>a un </w:t>
      </w:r>
      <w:r>
        <w:rPr>
          <w:color w:val="231F20"/>
          <w:spacing w:val="2"/>
        </w:rPr>
        <w:t>consenso. Como resultado, </w:t>
      </w:r>
      <w:r>
        <w:rPr>
          <w:color w:val="231F20"/>
        </w:rPr>
        <w:t>se </w:t>
      </w:r>
      <w:r>
        <w:rPr>
          <w:color w:val="231F20"/>
          <w:spacing w:val="3"/>
        </w:rPr>
        <w:t>generan </w:t>
      </w:r>
      <w:r>
        <w:rPr>
          <w:color w:val="231F20"/>
          <w:spacing w:val="2"/>
        </w:rPr>
        <w:t>conceptos explícitos, como diagramas, analogías, esquemas, etcétera, </w:t>
      </w:r>
      <w:r>
        <w:rPr>
          <w:color w:val="231F20"/>
        </w:rPr>
        <w:t>que </w:t>
      </w:r>
      <w:r>
        <w:rPr>
          <w:color w:val="231F20"/>
          <w:spacing w:val="3"/>
        </w:rPr>
        <w:t>después </w:t>
      </w:r>
      <w:r>
        <w:rPr>
          <w:color w:val="231F20"/>
          <w:spacing w:val="2"/>
        </w:rPr>
        <w:t>deben validarse, </w:t>
      </w:r>
      <w:r>
        <w:rPr>
          <w:color w:val="231F20"/>
        </w:rPr>
        <w:t>con el fin  de  </w:t>
      </w:r>
      <w:r>
        <w:rPr>
          <w:color w:val="231F20"/>
          <w:spacing w:val="2"/>
        </w:rPr>
        <w:t>comprobar  </w:t>
      </w:r>
      <w:r>
        <w:rPr>
          <w:color w:val="231F20"/>
        </w:rPr>
        <w:t>que  </w:t>
      </w:r>
      <w:r>
        <w:rPr>
          <w:color w:val="231F20"/>
          <w:spacing w:val="2"/>
        </w:rPr>
        <w:t>todos  </w:t>
      </w:r>
      <w:r>
        <w:rPr>
          <w:color w:val="231F20"/>
        </w:rPr>
        <w:t>los  </w:t>
      </w:r>
      <w:r>
        <w:rPr>
          <w:color w:val="231F20"/>
          <w:spacing w:val="2"/>
        </w:rPr>
        <w:t>involucrados  </w:t>
      </w:r>
      <w:r>
        <w:rPr>
          <w:color w:val="231F20"/>
          <w:spacing w:val="3"/>
        </w:rPr>
        <w:t>comprenden </w:t>
      </w:r>
      <w:r>
        <w:rPr>
          <w:color w:val="231F20"/>
        </w:rPr>
        <w:t>los </w:t>
      </w:r>
      <w:r>
        <w:rPr>
          <w:color w:val="231F20"/>
          <w:spacing w:val="2"/>
        </w:rPr>
        <w:t>conceptos explícitos recién creados. </w:t>
      </w:r>
      <w:r>
        <w:rPr>
          <w:color w:val="231F20"/>
        </w:rPr>
        <w:t>La </w:t>
      </w:r>
      <w:r>
        <w:rPr>
          <w:color w:val="231F20"/>
          <w:spacing w:val="2"/>
        </w:rPr>
        <w:t>distribución puede hacerse </w:t>
      </w:r>
      <w:r>
        <w:rPr>
          <w:color w:val="231F20"/>
        </w:rPr>
        <w:t>con </w:t>
      </w:r>
      <w:r>
        <w:rPr>
          <w:color w:val="231F20"/>
          <w:spacing w:val="3"/>
        </w:rPr>
        <w:t>cualquier </w:t>
      </w:r>
      <w:r>
        <w:rPr>
          <w:color w:val="231F20"/>
          <w:spacing w:val="2"/>
        </w:rPr>
        <w:t>persona, siempre </w:t>
      </w:r>
      <w:r>
        <w:rPr>
          <w:color w:val="231F20"/>
        </w:rPr>
        <w:t>y </w:t>
      </w:r>
      <w:r>
        <w:rPr>
          <w:color w:val="231F20"/>
          <w:spacing w:val="2"/>
        </w:rPr>
        <w:t>cuando comprenda </w:t>
      </w:r>
      <w:r>
        <w:rPr>
          <w:color w:val="231F20"/>
        </w:rPr>
        <w:t>el </w:t>
      </w:r>
      <w:r>
        <w:rPr>
          <w:color w:val="231F20"/>
          <w:spacing w:val="2"/>
        </w:rPr>
        <w:t>lenguaje utilizado (códigos </w:t>
      </w:r>
      <w:r>
        <w:rPr>
          <w:color w:val="231F20"/>
        </w:rPr>
        <w:t>y </w:t>
      </w:r>
      <w:r>
        <w:rPr>
          <w:color w:val="231F20"/>
          <w:spacing w:val="3"/>
        </w:rPr>
        <w:t>esquemas) </w:t>
      </w:r>
      <w:r>
        <w:rPr>
          <w:color w:val="231F20"/>
          <w:spacing w:val="2"/>
        </w:rPr>
        <w:t>(véase </w:t>
      </w:r>
      <w:r>
        <w:rPr>
          <w:color w:val="231F20"/>
        </w:rPr>
        <w:t>Tabla</w:t>
      </w:r>
      <w:r>
        <w:rPr>
          <w:color w:val="231F20"/>
          <w:spacing w:val="45"/>
        </w:rPr>
        <w:t> </w:t>
      </w:r>
      <w:r>
        <w:rPr>
          <w:color w:val="231F20"/>
        </w:rPr>
        <w:t>IV.1).</w:t>
      </w:r>
    </w:p>
    <w:p>
      <w:pPr>
        <w:pStyle w:val="BodyText"/>
        <w:spacing w:before="5"/>
        <w:rPr>
          <w:sz w:val="22"/>
        </w:rPr>
      </w:pPr>
      <w:r>
        <w:rPr/>
        <w:pict>
          <v:line style="position:absolute;mso-position-horizontal-relative:page;mso-position-vertical-relative:paragraph;z-index:4264;mso-wrap-distance-left:0;mso-wrap-distance-right:0" from="40.251999pt,15.366272pt" to="181.983999pt,15.366272pt" stroked="true" strokeweight=".5pt" strokecolor="#231f20">
            <w10:wrap type="topAndBottom"/>
          </v:line>
        </w:pict>
      </w:r>
    </w:p>
    <w:p>
      <w:pPr>
        <w:tabs>
          <w:tab w:pos="768" w:val="left" w:leader="none"/>
        </w:tabs>
        <w:spacing w:line="273" w:lineRule="auto" w:before="35"/>
        <w:ind w:left="768" w:right="112" w:hanging="284"/>
        <w:jc w:val="left"/>
        <w:rPr>
          <w:sz w:val="18"/>
        </w:rPr>
      </w:pPr>
      <w:r>
        <w:rPr>
          <w:color w:val="231F20"/>
          <w:position w:val="6"/>
          <w:sz w:val="10"/>
        </w:rPr>
        <w:t>3</w:t>
        <w:tab/>
      </w:r>
      <w:r>
        <w:rPr>
          <w:color w:val="231F20"/>
          <w:sz w:val="18"/>
        </w:rPr>
        <w:t>Los</w:t>
      </w:r>
      <w:r>
        <w:rPr>
          <w:color w:val="231F20"/>
          <w:spacing w:val="-3"/>
          <w:sz w:val="18"/>
        </w:rPr>
        <w:t> </w:t>
      </w:r>
      <w:r>
        <w:rPr>
          <w:color w:val="231F20"/>
          <w:sz w:val="18"/>
        </w:rPr>
        <w:t>conocimientos</w:t>
      </w:r>
      <w:r>
        <w:rPr>
          <w:color w:val="231F20"/>
          <w:spacing w:val="-3"/>
          <w:sz w:val="18"/>
        </w:rPr>
        <w:t> </w:t>
      </w:r>
      <w:r>
        <w:rPr>
          <w:color w:val="231F20"/>
          <w:sz w:val="18"/>
        </w:rPr>
        <w:t>explícitos</w:t>
      </w:r>
      <w:r>
        <w:rPr>
          <w:color w:val="231F20"/>
          <w:spacing w:val="-3"/>
          <w:sz w:val="18"/>
        </w:rPr>
        <w:t> </w:t>
      </w:r>
      <w:r>
        <w:rPr>
          <w:color w:val="231F20"/>
          <w:sz w:val="18"/>
        </w:rPr>
        <w:t>son</w:t>
      </w:r>
      <w:r>
        <w:rPr>
          <w:color w:val="231F20"/>
          <w:spacing w:val="-3"/>
          <w:sz w:val="18"/>
        </w:rPr>
        <w:t> </w:t>
      </w:r>
      <w:r>
        <w:rPr>
          <w:color w:val="231F20"/>
          <w:sz w:val="18"/>
        </w:rPr>
        <w:t>aquellos</w:t>
      </w:r>
      <w:r>
        <w:rPr>
          <w:color w:val="231F20"/>
          <w:spacing w:val="-3"/>
          <w:sz w:val="18"/>
        </w:rPr>
        <w:t> </w:t>
      </w:r>
      <w:r>
        <w:rPr>
          <w:color w:val="231F20"/>
          <w:sz w:val="18"/>
        </w:rPr>
        <w:t>que</w:t>
      </w:r>
      <w:r>
        <w:rPr>
          <w:color w:val="231F20"/>
          <w:spacing w:val="-3"/>
          <w:sz w:val="18"/>
        </w:rPr>
        <w:t> </w:t>
      </w:r>
      <w:r>
        <w:rPr>
          <w:color w:val="231F20"/>
          <w:sz w:val="18"/>
        </w:rPr>
        <w:t>se</w:t>
      </w:r>
      <w:r>
        <w:rPr>
          <w:color w:val="231F20"/>
          <w:spacing w:val="-3"/>
          <w:sz w:val="18"/>
        </w:rPr>
        <w:t> </w:t>
      </w:r>
      <w:r>
        <w:rPr>
          <w:color w:val="231F20"/>
          <w:sz w:val="18"/>
        </w:rPr>
        <w:t>adquieren</w:t>
      </w:r>
      <w:r>
        <w:rPr>
          <w:color w:val="231F20"/>
          <w:spacing w:val="-3"/>
          <w:sz w:val="18"/>
        </w:rPr>
        <w:t> </w:t>
      </w:r>
      <w:r>
        <w:rPr>
          <w:color w:val="231F20"/>
          <w:sz w:val="18"/>
        </w:rPr>
        <w:t>a</w:t>
      </w:r>
      <w:r>
        <w:rPr>
          <w:color w:val="231F20"/>
          <w:spacing w:val="-3"/>
          <w:sz w:val="18"/>
        </w:rPr>
        <w:t> </w:t>
      </w:r>
      <w:r>
        <w:rPr>
          <w:color w:val="231F20"/>
          <w:sz w:val="18"/>
        </w:rPr>
        <w:t>través</w:t>
      </w:r>
      <w:r>
        <w:rPr>
          <w:color w:val="231F20"/>
          <w:spacing w:val="-3"/>
          <w:sz w:val="18"/>
        </w:rPr>
        <w:t> </w:t>
      </w:r>
      <w:r>
        <w:rPr>
          <w:color w:val="231F20"/>
          <w:sz w:val="18"/>
        </w:rPr>
        <w:t>de</w:t>
      </w:r>
      <w:r>
        <w:rPr>
          <w:color w:val="231F20"/>
          <w:spacing w:val="-3"/>
          <w:sz w:val="18"/>
        </w:rPr>
        <w:t> </w:t>
      </w:r>
      <w:r>
        <w:rPr>
          <w:color w:val="231F20"/>
          <w:sz w:val="18"/>
        </w:rPr>
        <w:t>manuales</w:t>
      </w:r>
      <w:r>
        <w:rPr>
          <w:color w:val="231F20"/>
          <w:spacing w:val="-3"/>
          <w:sz w:val="18"/>
        </w:rPr>
        <w:t> </w:t>
      </w:r>
      <w:r>
        <w:rPr>
          <w:color w:val="231F20"/>
          <w:sz w:val="18"/>
        </w:rPr>
        <w:t>o</w:t>
      </w:r>
      <w:r>
        <w:rPr>
          <w:color w:val="231F20"/>
          <w:spacing w:val="-3"/>
          <w:sz w:val="18"/>
        </w:rPr>
        <w:t> </w:t>
      </w:r>
      <w:r>
        <w:rPr>
          <w:color w:val="231F20"/>
          <w:sz w:val="18"/>
        </w:rPr>
        <w:t>teorías</w:t>
      </w:r>
      <w:r>
        <w:rPr>
          <w:color w:val="231F20"/>
          <w:spacing w:val="-3"/>
          <w:sz w:val="18"/>
        </w:rPr>
        <w:t> </w:t>
      </w:r>
      <w:r>
        <w:rPr>
          <w:color w:val="231F20"/>
          <w:sz w:val="18"/>
        </w:rPr>
        <w:t>y</w:t>
      </w:r>
      <w:r>
        <w:rPr>
          <w:color w:val="231F20"/>
          <w:spacing w:val="-3"/>
          <w:sz w:val="18"/>
        </w:rPr>
        <w:t> </w:t>
      </w:r>
      <w:r>
        <w:rPr>
          <w:color w:val="231F20"/>
          <w:sz w:val="18"/>
        </w:rPr>
        <w:t>que,</w:t>
      </w:r>
      <w:r>
        <w:rPr>
          <w:color w:val="231F20"/>
          <w:spacing w:val="-3"/>
          <w:sz w:val="18"/>
        </w:rPr>
        <w:t> </w:t>
      </w:r>
      <w:r>
        <w:rPr>
          <w:color w:val="231F20"/>
          <w:sz w:val="18"/>
        </w:rPr>
        <w:t>por</w:t>
      </w:r>
      <w:r>
        <w:rPr>
          <w:color w:val="231F20"/>
          <w:spacing w:val="-1"/>
          <w:w w:val="100"/>
          <w:sz w:val="18"/>
        </w:rPr>
        <w:t> </w:t>
      </w:r>
      <w:r>
        <w:rPr>
          <w:color w:val="231F20"/>
          <w:sz w:val="18"/>
        </w:rPr>
        <w:t>tanto,</w:t>
      </w:r>
      <w:r>
        <w:rPr>
          <w:color w:val="231F20"/>
          <w:spacing w:val="-10"/>
          <w:sz w:val="18"/>
        </w:rPr>
        <w:t> </w:t>
      </w:r>
      <w:r>
        <w:rPr>
          <w:color w:val="231F20"/>
          <w:sz w:val="18"/>
        </w:rPr>
        <w:t>pueden</w:t>
      </w:r>
      <w:r>
        <w:rPr>
          <w:color w:val="231F20"/>
          <w:spacing w:val="-10"/>
          <w:sz w:val="18"/>
        </w:rPr>
        <w:t> </w:t>
      </w:r>
      <w:r>
        <w:rPr>
          <w:color w:val="231F20"/>
          <w:sz w:val="18"/>
        </w:rPr>
        <w:t>acumularse</w:t>
      </w:r>
      <w:r>
        <w:rPr>
          <w:color w:val="231F20"/>
          <w:spacing w:val="-10"/>
          <w:sz w:val="18"/>
        </w:rPr>
        <w:t> </w:t>
      </w:r>
      <w:r>
        <w:rPr>
          <w:color w:val="231F20"/>
          <w:sz w:val="18"/>
        </w:rPr>
        <w:t>y</w:t>
      </w:r>
      <w:r>
        <w:rPr>
          <w:color w:val="231F20"/>
          <w:spacing w:val="-10"/>
          <w:sz w:val="18"/>
        </w:rPr>
        <w:t> </w:t>
      </w:r>
      <w:r>
        <w:rPr>
          <w:color w:val="231F20"/>
          <w:sz w:val="18"/>
        </w:rPr>
        <w:t>formar</w:t>
      </w:r>
      <w:r>
        <w:rPr>
          <w:color w:val="231F20"/>
          <w:spacing w:val="-10"/>
          <w:sz w:val="18"/>
        </w:rPr>
        <w:t> </w:t>
      </w:r>
      <w:r>
        <w:rPr>
          <w:color w:val="231F20"/>
          <w:sz w:val="18"/>
        </w:rPr>
        <w:t>parte</w:t>
      </w:r>
      <w:r>
        <w:rPr>
          <w:color w:val="231F20"/>
          <w:spacing w:val="-10"/>
          <w:sz w:val="18"/>
        </w:rPr>
        <w:t> </w:t>
      </w:r>
      <w:r>
        <w:rPr>
          <w:color w:val="231F20"/>
          <w:sz w:val="18"/>
        </w:rPr>
        <w:t>del</w:t>
      </w:r>
      <w:r>
        <w:rPr>
          <w:color w:val="231F20"/>
          <w:spacing w:val="-10"/>
          <w:sz w:val="18"/>
        </w:rPr>
        <w:t> </w:t>
      </w:r>
      <w:r>
        <w:rPr>
          <w:color w:val="231F20"/>
          <w:sz w:val="18"/>
        </w:rPr>
        <w:t>conocimiento</w:t>
      </w:r>
      <w:r>
        <w:rPr>
          <w:color w:val="231F20"/>
          <w:spacing w:val="-10"/>
          <w:sz w:val="18"/>
        </w:rPr>
        <w:t> </w:t>
      </w:r>
      <w:r>
        <w:rPr>
          <w:color w:val="231F20"/>
          <w:sz w:val="18"/>
        </w:rPr>
        <w:t>organizacional</w:t>
      </w:r>
      <w:r>
        <w:rPr>
          <w:color w:val="231F20"/>
          <w:spacing w:val="-10"/>
          <w:sz w:val="18"/>
        </w:rPr>
        <w:t> </w:t>
      </w:r>
      <w:r>
        <w:rPr>
          <w:color w:val="231F20"/>
          <w:sz w:val="18"/>
        </w:rPr>
        <w:t>(Nonaka</w:t>
      </w:r>
      <w:r>
        <w:rPr>
          <w:color w:val="231F20"/>
          <w:spacing w:val="-10"/>
          <w:sz w:val="18"/>
        </w:rPr>
        <w:t> </w:t>
      </w:r>
      <w:r>
        <w:rPr>
          <w:color w:val="231F20"/>
          <w:sz w:val="18"/>
        </w:rPr>
        <w:t>y</w:t>
      </w:r>
      <w:r>
        <w:rPr>
          <w:color w:val="231F20"/>
          <w:spacing w:val="-10"/>
          <w:sz w:val="18"/>
        </w:rPr>
        <w:t> </w:t>
      </w:r>
      <w:r>
        <w:rPr>
          <w:color w:val="231F20"/>
          <w:spacing w:val="-3"/>
          <w:sz w:val="18"/>
        </w:rPr>
        <w:t>Takeuchi,</w:t>
      </w:r>
      <w:r>
        <w:rPr>
          <w:color w:val="231F20"/>
          <w:spacing w:val="-10"/>
          <w:sz w:val="18"/>
        </w:rPr>
        <w:t> </w:t>
      </w:r>
      <w:r>
        <w:rPr>
          <w:color w:val="231F20"/>
          <w:sz w:val="18"/>
        </w:rPr>
        <w:t>1995).</w:t>
      </w:r>
    </w:p>
    <w:p>
      <w:pPr>
        <w:spacing w:after="0" w:line="273" w:lineRule="auto"/>
        <w:jc w:val="left"/>
        <w:rPr>
          <w:sz w:val="18"/>
        </w:rPr>
        <w:sectPr>
          <w:pgSz w:w="9930" w:h="12190"/>
          <w:pgMar w:header="0" w:footer="0" w:top="820" w:bottom="280" w:left="320" w:right="1020"/>
        </w:sectPr>
      </w:pPr>
    </w:p>
    <w:p>
      <w:pPr>
        <w:spacing w:before="141"/>
        <w:ind w:left="2434" w:right="497" w:firstLine="0"/>
        <w:jc w:val="left"/>
        <w:rPr>
          <w:rFonts w:ascii="Palatino Linotype" w:hAnsi="Palatino Linotype"/>
          <w:b/>
          <w:sz w:val="20"/>
        </w:rPr>
      </w:pPr>
      <w:r>
        <w:rPr>
          <w:rFonts w:ascii="Palatino Linotype" w:hAnsi="Palatino Linotype"/>
          <w:b/>
          <w:color w:val="231F20"/>
          <w:sz w:val="20"/>
        </w:rPr>
        <w:t>Tabla IV.1. Proceso de externalización</w:t>
      </w:r>
    </w:p>
    <w:p>
      <w:pPr>
        <w:pStyle w:val="BodyText"/>
        <w:spacing w:before="12"/>
        <w:rPr>
          <w:rFonts w:ascii="Palatino Linotype"/>
          <w:b/>
          <w:sz w:val="9"/>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16"/>
        <w:gridCol w:w="6456"/>
      </w:tblGrid>
      <w:tr>
        <w:trPr>
          <w:trHeight w:val="369" w:hRule="exact"/>
        </w:trPr>
        <w:tc>
          <w:tcPr>
            <w:tcW w:w="1516" w:type="dxa"/>
            <w:shd w:val="clear" w:color="auto" w:fill="D1D3D4"/>
          </w:tcPr>
          <w:p>
            <w:pPr>
              <w:pStyle w:val="TableParagraph"/>
              <w:spacing w:line="240" w:lineRule="auto" w:before="40"/>
              <w:ind w:left="297"/>
              <w:rPr>
                <w:rFonts w:ascii="Palatino Linotype"/>
                <w:b/>
                <w:sz w:val="21"/>
              </w:rPr>
            </w:pPr>
            <w:r>
              <w:rPr>
                <w:rFonts w:ascii="Palatino Linotype"/>
                <w:b/>
                <w:color w:val="231F20"/>
                <w:sz w:val="21"/>
              </w:rPr>
              <w:t>Actividad</w:t>
            </w:r>
          </w:p>
        </w:tc>
        <w:tc>
          <w:tcPr>
            <w:tcW w:w="6456" w:type="dxa"/>
            <w:shd w:val="clear" w:color="auto" w:fill="D1D3D4"/>
          </w:tcPr>
          <w:p>
            <w:pPr>
              <w:pStyle w:val="TableParagraph"/>
              <w:spacing w:line="240" w:lineRule="auto" w:before="40"/>
              <w:ind w:left="2626" w:right="2626"/>
              <w:jc w:val="center"/>
              <w:rPr>
                <w:rFonts w:ascii="Palatino Linotype" w:hAnsi="Palatino Linotype"/>
                <w:b/>
                <w:sz w:val="21"/>
              </w:rPr>
            </w:pPr>
            <w:r>
              <w:rPr>
                <w:rFonts w:ascii="Palatino Linotype" w:hAnsi="Palatino Linotype"/>
                <w:b/>
                <w:color w:val="231F20"/>
                <w:sz w:val="21"/>
              </w:rPr>
              <w:t>Descripción</w:t>
            </w:r>
          </w:p>
        </w:tc>
      </w:tr>
      <w:tr>
        <w:trPr>
          <w:trHeight w:val="613" w:hRule="exact"/>
        </w:trPr>
        <w:tc>
          <w:tcPr>
            <w:tcW w:w="1516" w:type="dxa"/>
          </w:tcPr>
          <w:p>
            <w:pPr>
              <w:pStyle w:val="TableParagraph"/>
              <w:spacing w:line="240" w:lineRule="auto" w:before="8"/>
              <w:ind w:left="0"/>
              <w:rPr>
                <w:rFonts w:ascii="Palatino Linotype"/>
                <w:b/>
                <w:sz w:val="13"/>
              </w:rPr>
            </w:pPr>
          </w:p>
          <w:p>
            <w:pPr>
              <w:pStyle w:val="TableParagraph"/>
              <w:spacing w:line="240" w:lineRule="auto"/>
              <w:ind w:left="75"/>
              <w:rPr>
                <w:sz w:val="21"/>
              </w:rPr>
            </w:pPr>
            <w:r>
              <w:rPr>
                <w:color w:val="231F20"/>
                <w:sz w:val="21"/>
              </w:rPr>
              <w:t>Interacción</w:t>
            </w:r>
          </w:p>
        </w:tc>
        <w:tc>
          <w:tcPr>
            <w:tcW w:w="6456" w:type="dxa"/>
          </w:tcPr>
          <w:p>
            <w:pPr>
              <w:pStyle w:val="TableParagraph"/>
              <w:spacing w:line="283" w:lineRule="auto" w:before="38"/>
              <w:ind w:left="75" w:right="67"/>
              <w:rPr>
                <w:sz w:val="21"/>
              </w:rPr>
            </w:pPr>
            <w:r>
              <w:rPr>
                <w:color w:val="231F20"/>
                <w:sz w:val="21"/>
              </w:rPr>
              <w:t>Se</w:t>
            </w:r>
            <w:r>
              <w:rPr>
                <w:color w:val="231F20"/>
                <w:spacing w:val="-7"/>
                <w:sz w:val="21"/>
              </w:rPr>
              <w:t> </w:t>
            </w:r>
            <w:r>
              <w:rPr>
                <w:color w:val="231F20"/>
                <w:sz w:val="21"/>
              </w:rPr>
              <w:t>inicia</w:t>
            </w:r>
            <w:r>
              <w:rPr>
                <w:color w:val="231F20"/>
                <w:spacing w:val="-7"/>
                <w:sz w:val="21"/>
              </w:rPr>
              <w:t> </w:t>
            </w:r>
            <w:r>
              <w:rPr>
                <w:color w:val="231F20"/>
                <w:sz w:val="21"/>
              </w:rPr>
              <w:t>con</w:t>
            </w:r>
            <w:r>
              <w:rPr>
                <w:color w:val="231F20"/>
                <w:spacing w:val="-7"/>
                <w:sz w:val="21"/>
              </w:rPr>
              <w:t> </w:t>
            </w:r>
            <w:r>
              <w:rPr>
                <w:color w:val="231F20"/>
                <w:sz w:val="21"/>
              </w:rPr>
              <w:t>un</w:t>
            </w:r>
            <w:r>
              <w:rPr>
                <w:color w:val="231F20"/>
                <w:spacing w:val="-7"/>
                <w:sz w:val="21"/>
              </w:rPr>
              <w:t> </w:t>
            </w:r>
            <w:r>
              <w:rPr>
                <w:color w:val="231F20"/>
                <w:sz w:val="21"/>
              </w:rPr>
              <w:t>campo</w:t>
            </w:r>
            <w:r>
              <w:rPr>
                <w:color w:val="231F20"/>
                <w:spacing w:val="-7"/>
                <w:sz w:val="21"/>
              </w:rPr>
              <w:t> </w:t>
            </w:r>
            <w:r>
              <w:rPr>
                <w:color w:val="231F20"/>
                <w:sz w:val="21"/>
              </w:rPr>
              <w:t>de</w:t>
            </w:r>
            <w:r>
              <w:rPr>
                <w:color w:val="231F20"/>
                <w:spacing w:val="-7"/>
                <w:sz w:val="21"/>
              </w:rPr>
              <w:t> </w:t>
            </w:r>
            <w:r>
              <w:rPr>
                <w:color w:val="231F20"/>
                <w:sz w:val="21"/>
              </w:rPr>
              <w:t>interacción,</w:t>
            </w:r>
            <w:r>
              <w:rPr>
                <w:color w:val="231F20"/>
                <w:spacing w:val="-7"/>
                <w:sz w:val="21"/>
              </w:rPr>
              <w:t> </w:t>
            </w:r>
            <w:r>
              <w:rPr>
                <w:color w:val="231F20"/>
                <w:sz w:val="21"/>
              </w:rPr>
              <w:t>en</w:t>
            </w:r>
            <w:r>
              <w:rPr>
                <w:color w:val="231F20"/>
                <w:spacing w:val="-7"/>
                <w:sz w:val="21"/>
              </w:rPr>
              <w:t> </w:t>
            </w:r>
            <w:r>
              <w:rPr>
                <w:color w:val="231F20"/>
                <w:sz w:val="21"/>
              </w:rPr>
              <w:t>el</w:t>
            </w:r>
            <w:r>
              <w:rPr>
                <w:color w:val="231F20"/>
                <w:spacing w:val="-7"/>
                <w:sz w:val="21"/>
              </w:rPr>
              <w:t> </w:t>
            </w:r>
            <w:r>
              <w:rPr>
                <w:color w:val="231F20"/>
                <w:sz w:val="21"/>
              </w:rPr>
              <w:t>que</w:t>
            </w:r>
            <w:r>
              <w:rPr>
                <w:color w:val="231F20"/>
                <w:spacing w:val="-7"/>
                <w:sz w:val="21"/>
              </w:rPr>
              <w:t> </w:t>
            </w:r>
            <w:r>
              <w:rPr>
                <w:color w:val="231F20"/>
                <w:sz w:val="21"/>
              </w:rPr>
              <w:t>se</w:t>
            </w:r>
            <w:r>
              <w:rPr>
                <w:color w:val="231F20"/>
                <w:spacing w:val="-7"/>
                <w:sz w:val="21"/>
              </w:rPr>
              <w:t> </w:t>
            </w:r>
            <w:r>
              <w:rPr>
                <w:color w:val="231F20"/>
                <w:sz w:val="21"/>
              </w:rPr>
              <w:t>manifiesta</w:t>
            </w:r>
            <w:r>
              <w:rPr>
                <w:color w:val="231F20"/>
                <w:spacing w:val="-7"/>
                <w:sz w:val="21"/>
              </w:rPr>
              <w:t> </w:t>
            </w:r>
            <w:r>
              <w:rPr>
                <w:color w:val="231F20"/>
                <w:sz w:val="21"/>
              </w:rPr>
              <w:t>un</w:t>
            </w:r>
            <w:r>
              <w:rPr>
                <w:color w:val="231F20"/>
                <w:spacing w:val="-7"/>
                <w:sz w:val="21"/>
              </w:rPr>
              <w:t> </w:t>
            </w:r>
            <w:r>
              <w:rPr>
                <w:color w:val="231F20"/>
                <w:sz w:val="21"/>
              </w:rPr>
              <w:t>mode- lo mental (conocimiento tácito) que se compartirá con</w:t>
            </w:r>
            <w:r>
              <w:rPr>
                <w:color w:val="231F20"/>
                <w:spacing w:val="-22"/>
                <w:sz w:val="21"/>
              </w:rPr>
              <w:t> </w:t>
            </w:r>
            <w:r>
              <w:rPr>
                <w:color w:val="231F20"/>
                <w:sz w:val="21"/>
              </w:rPr>
              <w:t>otros.</w:t>
            </w:r>
          </w:p>
        </w:tc>
      </w:tr>
      <w:tr>
        <w:trPr>
          <w:trHeight w:val="903" w:hRule="exact"/>
        </w:trPr>
        <w:tc>
          <w:tcPr>
            <w:tcW w:w="1516" w:type="dxa"/>
          </w:tcPr>
          <w:p>
            <w:pPr>
              <w:pStyle w:val="TableParagraph"/>
              <w:spacing w:line="240" w:lineRule="auto" w:before="8"/>
              <w:ind w:left="0"/>
              <w:rPr>
                <w:rFonts w:ascii="Palatino Linotype"/>
                <w:b/>
                <w:sz w:val="13"/>
              </w:rPr>
            </w:pPr>
          </w:p>
          <w:p>
            <w:pPr>
              <w:pStyle w:val="TableParagraph"/>
              <w:spacing w:line="283" w:lineRule="auto"/>
              <w:ind w:left="75"/>
              <w:rPr>
                <w:sz w:val="21"/>
              </w:rPr>
            </w:pPr>
            <w:r>
              <w:rPr>
                <w:color w:val="231F20"/>
                <w:sz w:val="21"/>
              </w:rPr>
              <w:t>Reflexión colectiva</w:t>
            </w:r>
          </w:p>
        </w:tc>
        <w:tc>
          <w:tcPr>
            <w:tcW w:w="6456" w:type="dxa"/>
          </w:tcPr>
          <w:p>
            <w:pPr>
              <w:pStyle w:val="TableParagraph"/>
              <w:spacing w:line="283" w:lineRule="auto" w:before="38"/>
              <w:ind w:left="75" w:right="73"/>
              <w:jc w:val="both"/>
              <w:rPr>
                <w:sz w:val="21"/>
              </w:rPr>
            </w:pPr>
            <w:r>
              <w:rPr>
                <w:color w:val="231F20"/>
                <w:sz w:val="21"/>
              </w:rPr>
              <w:t>Los involucrados en el proceso mantienen un diálogo continuo y cons- tante,</w:t>
            </w:r>
            <w:r>
              <w:rPr>
                <w:color w:val="231F20"/>
                <w:spacing w:val="-18"/>
                <w:sz w:val="21"/>
              </w:rPr>
              <w:t> </w:t>
            </w:r>
            <w:r>
              <w:rPr>
                <w:color w:val="231F20"/>
                <w:sz w:val="21"/>
              </w:rPr>
              <w:t>desarrollando</w:t>
            </w:r>
            <w:r>
              <w:rPr>
                <w:color w:val="231F20"/>
                <w:spacing w:val="-18"/>
                <w:sz w:val="21"/>
              </w:rPr>
              <w:t> </w:t>
            </w:r>
            <w:r>
              <w:rPr>
                <w:color w:val="231F20"/>
                <w:sz w:val="21"/>
              </w:rPr>
              <w:t>reflexiones</w:t>
            </w:r>
            <w:r>
              <w:rPr>
                <w:color w:val="231F20"/>
                <w:spacing w:val="-17"/>
                <w:sz w:val="21"/>
              </w:rPr>
              <w:t> </w:t>
            </w:r>
            <w:r>
              <w:rPr>
                <w:color w:val="231F20"/>
                <w:sz w:val="21"/>
              </w:rPr>
              <w:t>colectivas</w:t>
            </w:r>
            <w:r>
              <w:rPr>
                <w:color w:val="231F20"/>
                <w:spacing w:val="-17"/>
                <w:sz w:val="21"/>
              </w:rPr>
              <w:t> </w:t>
            </w:r>
            <w:r>
              <w:rPr>
                <w:color w:val="231F20"/>
                <w:sz w:val="21"/>
              </w:rPr>
              <w:t>sobre</w:t>
            </w:r>
            <w:r>
              <w:rPr>
                <w:color w:val="231F20"/>
                <w:spacing w:val="-18"/>
                <w:sz w:val="21"/>
              </w:rPr>
              <w:t> </w:t>
            </w:r>
            <w:r>
              <w:rPr>
                <w:color w:val="231F20"/>
                <w:sz w:val="21"/>
              </w:rPr>
              <w:t>recursos,</w:t>
            </w:r>
            <w:r>
              <w:rPr>
                <w:color w:val="231F20"/>
                <w:spacing w:val="-18"/>
                <w:sz w:val="21"/>
              </w:rPr>
              <w:t> </w:t>
            </w:r>
            <w:r>
              <w:rPr>
                <w:color w:val="231F20"/>
                <w:sz w:val="21"/>
              </w:rPr>
              <w:t>actividades</w:t>
            </w:r>
            <w:r>
              <w:rPr>
                <w:color w:val="231F20"/>
                <w:spacing w:val="-17"/>
                <w:sz w:val="21"/>
              </w:rPr>
              <w:t> </w:t>
            </w:r>
            <w:r>
              <w:rPr>
                <w:color w:val="231F20"/>
                <w:sz w:val="21"/>
              </w:rPr>
              <w:t>y </w:t>
            </w:r>
            <w:r>
              <w:rPr>
                <w:color w:val="231F20"/>
                <w:w w:val="95"/>
                <w:sz w:val="21"/>
              </w:rPr>
              <w:t>mejores</w:t>
            </w:r>
            <w:r>
              <w:rPr>
                <w:color w:val="231F20"/>
                <w:spacing w:val="40"/>
                <w:w w:val="95"/>
                <w:sz w:val="21"/>
              </w:rPr>
              <w:t> </w:t>
            </w:r>
            <w:r>
              <w:rPr>
                <w:color w:val="231F20"/>
                <w:w w:val="95"/>
                <w:sz w:val="21"/>
              </w:rPr>
              <w:t>prácticas.</w:t>
            </w:r>
          </w:p>
        </w:tc>
      </w:tr>
      <w:tr>
        <w:trPr>
          <w:trHeight w:val="1483" w:hRule="exact"/>
        </w:trPr>
        <w:tc>
          <w:tcPr>
            <w:tcW w:w="1516" w:type="dxa"/>
          </w:tcPr>
          <w:p>
            <w:pPr>
              <w:pStyle w:val="TableParagraph"/>
              <w:spacing w:line="240" w:lineRule="auto"/>
              <w:ind w:left="0"/>
              <w:rPr>
                <w:rFonts w:ascii="Palatino Linotype"/>
                <w:b/>
                <w:sz w:val="20"/>
              </w:rPr>
            </w:pPr>
          </w:p>
          <w:p>
            <w:pPr>
              <w:pStyle w:val="TableParagraph"/>
              <w:spacing w:line="240" w:lineRule="auto" w:before="1"/>
              <w:ind w:left="0"/>
              <w:rPr>
                <w:rFonts w:ascii="Palatino Linotype"/>
                <w:b/>
                <w:sz w:val="15"/>
              </w:rPr>
            </w:pPr>
          </w:p>
          <w:p>
            <w:pPr>
              <w:pStyle w:val="TableParagraph"/>
              <w:spacing w:line="283" w:lineRule="auto"/>
              <w:ind w:left="75"/>
              <w:rPr>
                <w:sz w:val="21"/>
              </w:rPr>
            </w:pPr>
            <w:r>
              <w:rPr>
                <w:color w:val="231F20"/>
                <w:sz w:val="21"/>
              </w:rPr>
              <w:t>Creación de conceptos</w:t>
            </w:r>
          </w:p>
        </w:tc>
        <w:tc>
          <w:tcPr>
            <w:tcW w:w="6456" w:type="dxa"/>
          </w:tcPr>
          <w:p>
            <w:pPr>
              <w:pStyle w:val="TableParagraph"/>
              <w:spacing w:line="283" w:lineRule="auto" w:before="38"/>
              <w:ind w:left="75" w:right="72"/>
              <w:jc w:val="both"/>
              <w:rPr>
                <w:sz w:val="21"/>
              </w:rPr>
            </w:pPr>
            <w:r>
              <w:rPr>
                <w:color w:val="231F20"/>
                <w:sz w:val="21"/>
              </w:rPr>
              <w:t>Se</w:t>
            </w:r>
            <w:r>
              <w:rPr>
                <w:color w:val="231F20"/>
                <w:spacing w:val="-28"/>
                <w:sz w:val="21"/>
              </w:rPr>
              <w:t> </w:t>
            </w:r>
            <w:r>
              <w:rPr>
                <w:color w:val="231F20"/>
                <w:sz w:val="21"/>
              </w:rPr>
              <w:t>construye</w:t>
            </w:r>
            <w:r>
              <w:rPr>
                <w:color w:val="231F20"/>
                <w:spacing w:val="-28"/>
                <w:sz w:val="21"/>
              </w:rPr>
              <w:t> </w:t>
            </w:r>
            <w:r>
              <w:rPr>
                <w:color w:val="231F20"/>
                <w:sz w:val="21"/>
              </w:rPr>
              <w:t>paulatinamente</w:t>
            </w:r>
            <w:r>
              <w:rPr>
                <w:color w:val="231F20"/>
                <w:spacing w:val="-28"/>
                <w:sz w:val="21"/>
              </w:rPr>
              <w:t> </w:t>
            </w:r>
            <w:r>
              <w:rPr>
                <w:color w:val="231F20"/>
                <w:sz w:val="21"/>
              </w:rPr>
              <w:t>y</w:t>
            </w:r>
            <w:r>
              <w:rPr>
                <w:color w:val="231F20"/>
                <w:spacing w:val="-28"/>
                <w:sz w:val="21"/>
              </w:rPr>
              <w:t> </w:t>
            </w:r>
            <w:r>
              <w:rPr>
                <w:color w:val="231F20"/>
                <w:sz w:val="21"/>
              </w:rPr>
              <w:t>como</w:t>
            </w:r>
            <w:r>
              <w:rPr>
                <w:color w:val="231F20"/>
                <w:spacing w:val="-28"/>
                <w:sz w:val="21"/>
              </w:rPr>
              <w:t> </w:t>
            </w:r>
            <w:r>
              <w:rPr>
                <w:color w:val="231F20"/>
                <w:sz w:val="21"/>
              </w:rPr>
              <w:t>resultado</w:t>
            </w:r>
            <w:r>
              <w:rPr>
                <w:color w:val="231F20"/>
                <w:spacing w:val="-28"/>
                <w:sz w:val="21"/>
              </w:rPr>
              <w:t> </w:t>
            </w:r>
            <w:r>
              <w:rPr>
                <w:color w:val="231F20"/>
                <w:sz w:val="21"/>
              </w:rPr>
              <w:t>de</w:t>
            </w:r>
            <w:r>
              <w:rPr>
                <w:color w:val="231F20"/>
                <w:spacing w:val="-28"/>
                <w:sz w:val="21"/>
              </w:rPr>
              <w:t> </w:t>
            </w:r>
            <w:r>
              <w:rPr>
                <w:color w:val="231F20"/>
                <w:sz w:val="21"/>
              </w:rPr>
              <w:t>constantes</w:t>
            </w:r>
            <w:r>
              <w:rPr>
                <w:color w:val="231F20"/>
                <w:spacing w:val="-28"/>
                <w:sz w:val="21"/>
              </w:rPr>
              <w:t> </w:t>
            </w:r>
            <w:r>
              <w:rPr>
                <w:color w:val="231F20"/>
                <w:sz w:val="21"/>
              </w:rPr>
              <w:t>reflexiones colectivas, pues a partir de la interacción y la interactuación el modelo mental tácito que se ha compartido con otros se verbaliza en palabras y frases para aterrizarlo en conceptos explícitos (diagramas,</w:t>
            </w:r>
            <w:r>
              <w:rPr>
                <w:color w:val="231F20"/>
                <w:spacing w:val="-23"/>
                <w:sz w:val="21"/>
              </w:rPr>
              <w:t> </w:t>
            </w:r>
            <w:r>
              <w:rPr>
                <w:color w:val="231F20"/>
                <w:sz w:val="21"/>
              </w:rPr>
              <w:t>analogías, </w:t>
            </w:r>
            <w:r>
              <w:rPr>
                <w:color w:val="231F20"/>
                <w:w w:val="95"/>
                <w:sz w:val="21"/>
              </w:rPr>
              <w:t>esquemas,</w:t>
            </w:r>
            <w:r>
              <w:rPr>
                <w:color w:val="231F20"/>
                <w:spacing w:val="20"/>
                <w:w w:val="95"/>
                <w:sz w:val="21"/>
              </w:rPr>
              <w:t> </w:t>
            </w:r>
            <w:r>
              <w:rPr>
                <w:color w:val="231F20"/>
                <w:w w:val="95"/>
                <w:sz w:val="21"/>
              </w:rPr>
              <w:t>etcétera).</w:t>
            </w:r>
          </w:p>
        </w:tc>
      </w:tr>
      <w:tr>
        <w:trPr>
          <w:trHeight w:val="613" w:hRule="exact"/>
        </w:trPr>
        <w:tc>
          <w:tcPr>
            <w:tcW w:w="1516" w:type="dxa"/>
          </w:tcPr>
          <w:p>
            <w:pPr>
              <w:pStyle w:val="TableParagraph"/>
              <w:spacing w:line="283" w:lineRule="auto" w:before="38"/>
              <w:ind w:left="75"/>
              <w:rPr>
                <w:sz w:val="21"/>
              </w:rPr>
            </w:pPr>
            <w:r>
              <w:rPr>
                <w:color w:val="231F20"/>
                <w:sz w:val="21"/>
              </w:rPr>
              <w:t>Validación de conceptos</w:t>
            </w:r>
          </w:p>
        </w:tc>
        <w:tc>
          <w:tcPr>
            <w:tcW w:w="6456" w:type="dxa"/>
          </w:tcPr>
          <w:p>
            <w:pPr>
              <w:pStyle w:val="TableParagraph"/>
              <w:spacing w:line="283" w:lineRule="auto" w:before="38"/>
              <w:ind w:left="75" w:right="64"/>
              <w:rPr>
                <w:sz w:val="21"/>
              </w:rPr>
            </w:pPr>
            <w:r>
              <w:rPr>
                <w:color w:val="231F20"/>
                <w:sz w:val="21"/>
              </w:rPr>
              <w:t>Se</w:t>
            </w:r>
            <w:r>
              <w:rPr>
                <w:color w:val="231F20"/>
                <w:spacing w:val="-12"/>
                <w:sz w:val="21"/>
              </w:rPr>
              <w:t> </w:t>
            </w:r>
            <w:r>
              <w:rPr>
                <w:color w:val="231F20"/>
                <w:sz w:val="21"/>
              </w:rPr>
              <w:t>determina</w:t>
            </w:r>
            <w:r>
              <w:rPr>
                <w:color w:val="231F20"/>
                <w:spacing w:val="-12"/>
                <w:sz w:val="21"/>
              </w:rPr>
              <w:t> </w:t>
            </w:r>
            <w:r>
              <w:rPr>
                <w:color w:val="231F20"/>
                <w:sz w:val="21"/>
              </w:rPr>
              <w:t>si</w:t>
            </w:r>
            <w:r>
              <w:rPr>
                <w:color w:val="231F20"/>
                <w:spacing w:val="-12"/>
                <w:sz w:val="21"/>
              </w:rPr>
              <w:t> </w:t>
            </w:r>
            <w:r>
              <w:rPr>
                <w:color w:val="231F20"/>
                <w:sz w:val="21"/>
              </w:rPr>
              <w:t>los</w:t>
            </w:r>
            <w:r>
              <w:rPr>
                <w:color w:val="231F20"/>
                <w:spacing w:val="-12"/>
                <w:sz w:val="21"/>
              </w:rPr>
              <w:t> </w:t>
            </w:r>
            <w:r>
              <w:rPr>
                <w:color w:val="231F20"/>
                <w:sz w:val="21"/>
              </w:rPr>
              <w:t>conceptos</w:t>
            </w:r>
            <w:r>
              <w:rPr>
                <w:color w:val="231F20"/>
                <w:spacing w:val="-12"/>
                <w:sz w:val="21"/>
              </w:rPr>
              <w:t> </w:t>
            </w:r>
            <w:r>
              <w:rPr>
                <w:color w:val="231F20"/>
                <w:sz w:val="21"/>
              </w:rPr>
              <w:t>creados</w:t>
            </w:r>
            <w:r>
              <w:rPr>
                <w:color w:val="231F20"/>
                <w:spacing w:val="-12"/>
                <w:sz w:val="21"/>
              </w:rPr>
              <w:t> </w:t>
            </w:r>
            <w:r>
              <w:rPr>
                <w:color w:val="231F20"/>
                <w:sz w:val="21"/>
              </w:rPr>
              <w:t>son</w:t>
            </w:r>
            <w:r>
              <w:rPr>
                <w:color w:val="231F20"/>
                <w:spacing w:val="-12"/>
                <w:sz w:val="21"/>
              </w:rPr>
              <w:t> </w:t>
            </w:r>
            <w:r>
              <w:rPr>
                <w:color w:val="231F20"/>
                <w:sz w:val="21"/>
              </w:rPr>
              <w:t>válidos</w:t>
            </w:r>
            <w:r>
              <w:rPr>
                <w:color w:val="231F20"/>
                <w:spacing w:val="-12"/>
                <w:sz w:val="21"/>
              </w:rPr>
              <w:t> </w:t>
            </w:r>
            <w:r>
              <w:rPr>
                <w:color w:val="231F20"/>
                <w:sz w:val="21"/>
              </w:rPr>
              <w:t>para</w:t>
            </w:r>
            <w:r>
              <w:rPr>
                <w:color w:val="231F20"/>
                <w:spacing w:val="-12"/>
                <w:sz w:val="21"/>
              </w:rPr>
              <w:t> </w:t>
            </w:r>
            <w:r>
              <w:rPr>
                <w:color w:val="231F20"/>
                <w:sz w:val="21"/>
              </w:rPr>
              <w:t>todos</w:t>
            </w:r>
            <w:r>
              <w:rPr>
                <w:color w:val="231F20"/>
                <w:spacing w:val="-12"/>
                <w:sz w:val="21"/>
              </w:rPr>
              <w:t> </w:t>
            </w:r>
            <w:r>
              <w:rPr>
                <w:color w:val="231F20"/>
                <w:sz w:val="21"/>
              </w:rPr>
              <w:t>los</w:t>
            </w:r>
            <w:r>
              <w:rPr>
                <w:color w:val="231F20"/>
                <w:spacing w:val="-12"/>
                <w:sz w:val="21"/>
              </w:rPr>
              <w:t> </w:t>
            </w:r>
            <w:r>
              <w:rPr>
                <w:color w:val="231F20"/>
                <w:sz w:val="21"/>
              </w:rPr>
              <w:t>casos</w:t>
            </w:r>
            <w:r>
              <w:rPr>
                <w:color w:val="231F20"/>
                <w:spacing w:val="-12"/>
                <w:sz w:val="21"/>
              </w:rPr>
              <w:t> </w:t>
            </w:r>
            <w:r>
              <w:rPr>
                <w:color w:val="231F20"/>
                <w:sz w:val="21"/>
              </w:rPr>
              <w:t>y productos/servicios</w:t>
            </w:r>
            <w:r>
              <w:rPr>
                <w:color w:val="231F20"/>
                <w:spacing w:val="-13"/>
                <w:sz w:val="21"/>
              </w:rPr>
              <w:t> </w:t>
            </w:r>
            <w:r>
              <w:rPr>
                <w:color w:val="231F20"/>
                <w:sz w:val="21"/>
              </w:rPr>
              <w:t>solicitados</w:t>
            </w:r>
            <w:r>
              <w:rPr>
                <w:color w:val="231F20"/>
                <w:spacing w:val="-13"/>
                <w:sz w:val="21"/>
              </w:rPr>
              <w:t> </w:t>
            </w:r>
            <w:r>
              <w:rPr>
                <w:color w:val="231F20"/>
                <w:sz w:val="21"/>
              </w:rPr>
              <w:t>en</w:t>
            </w:r>
            <w:r>
              <w:rPr>
                <w:color w:val="231F20"/>
                <w:spacing w:val="-13"/>
                <w:sz w:val="21"/>
              </w:rPr>
              <w:t> </w:t>
            </w:r>
            <w:r>
              <w:rPr>
                <w:color w:val="231F20"/>
                <w:sz w:val="21"/>
              </w:rPr>
              <w:t>la</w:t>
            </w:r>
            <w:r>
              <w:rPr>
                <w:color w:val="231F20"/>
                <w:spacing w:val="-13"/>
                <w:sz w:val="21"/>
              </w:rPr>
              <w:t> </w:t>
            </w:r>
            <w:r>
              <w:rPr>
                <w:color w:val="231F20"/>
                <w:sz w:val="21"/>
              </w:rPr>
              <w:t>organización.</w:t>
            </w:r>
          </w:p>
        </w:tc>
      </w:tr>
      <w:tr>
        <w:trPr>
          <w:trHeight w:val="790" w:hRule="exact"/>
        </w:trPr>
        <w:tc>
          <w:tcPr>
            <w:tcW w:w="1516" w:type="dxa"/>
          </w:tcPr>
          <w:p>
            <w:pPr>
              <w:pStyle w:val="TableParagraph"/>
              <w:spacing w:line="240" w:lineRule="auto" w:before="2"/>
              <w:ind w:left="0"/>
              <w:rPr>
                <w:rFonts w:ascii="Palatino Linotype"/>
                <w:b/>
                <w:sz w:val="20"/>
              </w:rPr>
            </w:pPr>
          </w:p>
          <w:p>
            <w:pPr>
              <w:pStyle w:val="TableParagraph"/>
              <w:spacing w:line="240" w:lineRule="auto"/>
              <w:ind w:left="75"/>
              <w:rPr>
                <w:sz w:val="21"/>
              </w:rPr>
            </w:pPr>
            <w:r>
              <w:rPr>
                <w:color w:val="231F20"/>
                <w:w w:val="105"/>
                <w:sz w:val="21"/>
              </w:rPr>
              <w:t>Distribución</w:t>
            </w:r>
          </w:p>
        </w:tc>
        <w:tc>
          <w:tcPr>
            <w:tcW w:w="6456" w:type="dxa"/>
          </w:tcPr>
          <w:p>
            <w:pPr>
              <w:pStyle w:val="TableParagraph"/>
              <w:spacing w:line="283" w:lineRule="auto" w:before="127"/>
              <w:ind w:left="75"/>
              <w:rPr>
                <w:sz w:val="21"/>
              </w:rPr>
            </w:pPr>
            <w:r>
              <w:rPr>
                <w:color w:val="231F20"/>
                <w:sz w:val="21"/>
              </w:rPr>
              <w:t>Se hace con personas dentro o fuera de la organización, a partir de una capacitación sobre el lenguaje utilizado.</w:t>
            </w:r>
          </w:p>
        </w:tc>
      </w:tr>
    </w:tbl>
    <w:p>
      <w:pPr>
        <w:spacing w:before="102"/>
        <w:ind w:left="113" w:right="497" w:firstLine="0"/>
        <w:jc w:val="left"/>
        <w:rPr>
          <w:sz w:val="18"/>
        </w:rPr>
      </w:pPr>
      <w:r>
        <w:rPr>
          <w:color w:val="231F20"/>
          <w:sz w:val="18"/>
        </w:rPr>
        <w:t>Fuente:  Elaboración  propia.</w:t>
      </w:r>
    </w:p>
    <w:p>
      <w:pPr>
        <w:pStyle w:val="BodyText"/>
        <w:spacing w:before="11"/>
        <w:rPr>
          <w:sz w:val="13"/>
        </w:rPr>
      </w:pPr>
    </w:p>
    <w:p>
      <w:pPr>
        <w:pStyle w:val="BodyText"/>
        <w:spacing w:line="283" w:lineRule="auto"/>
        <w:ind w:left="113" w:right="502" w:firstLine="340"/>
        <w:jc w:val="both"/>
      </w:pP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empresa</w:t>
      </w:r>
      <w:r>
        <w:rPr>
          <w:color w:val="231F20"/>
          <w:spacing w:val="-19"/>
          <w:w w:val="105"/>
        </w:rPr>
        <w:t> </w:t>
      </w:r>
      <w:r>
        <w:rPr>
          <w:color w:val="231F20"/>
          <w:w w:val="105"/>
        </w:rPr>
        <w:t>de</w:t>
      </w:r>
      <w:r>
        <w:rPr>
          <w:color w:val="231F20"/>
          <w:spacing w:val="-19"/>
          <w:w w:val="105"/>
        </w:rPr>
        <w:t> </w:t>
      </w:r>
      <w:r>
        <w:rPr>
          <w:color w:val="231F20"/>
          <w:w w:val="105"/>
        </w:rPr>
        <w:t>Julio</w:t>
      </w:r>
      <w:r>
        <w:rPr>
          <w:color w:val="231F20"/>
          <w:spacing w:val="-19"/>
          <w:w w:val="105"/>
        </w:rPr>
        <w:t> </w:t>
      </w:r>
      <w:r>
        <w:rPr>
          <w:color w:val="231F20"/>
          <w:w w:val="105"/>
        </w:rPr>
        <w:t>el</w:t>
      </w:r>
      <w:r>
        <w:rPr>
          <w:color w:val="231F20"/>
          <w:spacing w:val="-19"/>
          <w:w w:val="105"/>
        </w:rPr>
        <w:t> </w:t>
      </w:r>
      <w:r>
        <w:rPr>
          <w:color w:val="231F20"/>
          <w:w w:val="105"/>
        </w:rPr>
        <w:t>conocimiento</w:t>
      </w:r>
      <w:r>
        <w:rPr>
          <w:color w:val="231F20"/>
          <w:spacing w:val="-19"/>
          <w:w w:val="105"/>
        </w:rPr>
        <w:t> </w:t>
      </w:r>
      <w:r>
        <w:rPr>
          <w:color w:val="231F20"/>
          <w:w w:val="105"/>
        </w:rPr>
        <w:t>se</w:t>
      </w:r>
      <w:r>
        <w:rPr>
          <w:color w:val="231F20"/>
          <w:spacing w:val="-19"/>
          <w:w w:val="105"/>
        </w:rPr>
        <w:t> </w:t>
      </w:r>
      <w:r>
        <w:rPr>
          <w:color w:val="231F20"/>
          <w:w w:val="105"/>
        </w:rPr>
        <w:t>externalizó.</w:t>
      </w:r>
      <w:r>
        <w:rPr>
          <w:color w:val="231F20"/>
          <w:spacing w:val="-19"/>
          <w:w w:val="105"/>
        </w:rPr>
        <w:t> </w:t>
      </w:r>
      <w:r>
        <w:rPr>
          <w:color w:val="231F20"/>
          <w:w w:val="105"/>
        </w:rPr>
        <w:t>Al</w:t>
      </w:r>
      <w:r>
        <w:rPr>
          <w:color w:val="231F20"/>
          <w:spacing w:val="-19"/>
          <w:w w:val="105"/>
        </w:rPr>
        <w:t> </w:t>
      </w:r>
      <w:r>
        <w:rPr>
          <w:color w:val="231F20"/>
          <w:w w:val="105"/>
        </w:rPr>
        <w:t>respecto</w:t>
      </w:r>
      <w:r>
        <w:rPr>
          <w:color w:val="231F20"/>
          <w:spacing w:val="-19"/>
          <w:w w:val="105"/>
        </w:rPr>
        <w:t> </w:t>
      </w:r>
      <w:r>
        <w:rPr>
          <w:color w:val="231F20"/>
          <w:w w:val="105"/>
        </w:rPr>
        <w:t>se</w:t>
      </w:r>
      <w:r>
        <w:rPr>
          <w:color w:val="231F20"/>
          <w:spacing w:val="-19"/>
          <w:w w:val="105"/>
        </w:rPr>
        <w:t> </w:t>
      </w:r>
      <w:r>
        <w:rPr>
          <w:color w:val="231F20"/>
          <w:w w:val="105"/>
        </w:rPr>
        <w:t>puede</w:t>
      </w:r>
      <w:r>
        <w:rPr>
          <w:color w:val="231F20"/>
          <w:spacing w:val="-19"/>
          <w:w w:val="105"/>
        </w:rPr>
        <w:t> </w:t>
      </w:r>
      <w:r>
        <w:rPr>
          <w:color w:val="231F20"/>
          <w:w w:val="105"/>
        </w:rPr>
        <w:t>ver</w:t>
      </w:r>
      <w:r>
        <w:rPr>
          <w:color w:val="231F20"/>
          <w:spacing w:val="-19"/>
          <w:w w:val="105"/>
        </w:rPr>
        <w:t> </w:t>
      </w:r>
      <w:r>
        <w:rPr>
          <w:color w:val="231F20"/>
          <w:w w:val="105"/>
        </w:rPr>
        <w:t>la</w:t>
      </w:r>
      <w:r>
        <w:rPr>
          <w:color w:val="231F20"/>
          <w:spacing w:val="-19"/>
          <w:w w:val="105"/>
        </w:rPr>
        <w:t> </w:t>
      </w:r>
      <w:r>
        <w:rPr>
          <w:color w:val="231F20"/>
          <w:spacing w:val="-7"/>
          <w:w w:val="105"/>
        </w:rPr>
        <w:t>Ta- </w:t>
      </w:r>
      <w:r>
        <w:rPr>
          <w:color w:val="231F20"/>
          <w:w w:val="105"/>
        </w:rPr>
        <w:t>bla</w:t>
      </w:r>
      <w:r>
        <w:rPr>
          <w:color w:val="231F20"/>
          <w:spacing w:val="-34"/>
          <w:w w:val="105"/>
        </w:rPr>
        <w:t> </w:t>
      </w:r>
      <w:r>
        <w:rPr>
          <w:color w:val="231F20"/>
          <w:spacing w:val="-6"/>
          <w:w w:val="105"/>
        </w:rPr>
        <w:t>IV.2,</w:t>
      </w:r>
      <w:r>
        <w:rPr>
          <w:color w:val="231F20"/>
          <w:spacing w:val="-34"/>
          <w:w w:val="105"/>
        </w:rPr>
        <w:t> </w:t>
      </w:r>
      <w:r>
        <w:rPr>
          <w:color w:val="231F20"/>
          <w:w w:val="105"/>
        </w:rPr>
        <w:t>que</w:t>
      </w:r>
      <w:r>
        <w:rPr>
          <w:color w:val="231F20"/>
          <w:spacing w:val="-34"/>
          <w:w w:val="105"/>
        </w:rPr>
        <w:t> </w:t>
      </w:r>
      <w:r>
        <w:rPr>
          <w:color w:val="231F20"/>
          <w:w w:val="105"/>
        </w:rPr>
        <w:t>muestra</w:t>
      </w:r>
      <w:r>
        <w:rPr>
          <w:color w:val="231F20"/>
          <w:spacing w:val="-34"/>
          <w:w w:val="105"/>
        </w:rPr>
        <w:t> </w:t>
      </w:r>
      <w:r>
        <w:rPr>
          <w:color w:val="231F20"/>
          <w:w w:val="105"/>
        </w:rPr>
        <w:t>las</w:t>
      </w:r>
      <w:r>
        <w:rPr>
          <w:color w:val="231F20"/>
          <w:spacing w:val="-34"/>
          <w:w w:val="105"/>
        </w:rPr>
        <w:t> </w:t>
      </w:r>
      <w:r>
        <w:rPr>
          <w:color w:val="231F20"/>
          <w:w w:val="105"/>
        </w:rPr>
        <w:t>habilidades</w:t>
      </w:r>
      <w:r>
        <w:rPr>
          <w:color w:val="231F20"/>
          <w:spacing w:val="-34"/>
          <w:w w:val="105"/>
        </w:rPr>
        <w:t> </w:t>
      </w:r>
      <w:r>
        <w:rPr>
          <w:color w:val="231F20"/>
          <w:w w:val="105"/>
        </w:rPr>
        <w:t>que</w:t>
      </w:r>
      <w:r>
        <w:rPr>
          <w:color w:val="231F20"/>
          <w:spacing w:val="-34"/>
          <w:w w:val="105"/>
        </w:rPr>
        <w:t> </w:t>
      </w:r>
      <w:r>
        <w:rPr>
          <w:color w:val="231F20"/>
          <w:w w:val="105"/>
        </w:rPr>
        <w:t>desarrolló</w:t>
      </w:r>
      <w:r>
        <w:rPr>
          <w:color w:val="231F20"/>
          <w:spacing w:val="-34"/>
          <w:w w:val="105"/>
        </w:rPr>
        <w:t> </w:t>
      </w:r>
      <w:r>
        <w:rPr>
          <w:color w:val="231F20"/>
          <w:w w:val="105"/>
        </w:rPr>
        <w:t>para</w:t>
      </w:r>
      <w:r>
        <w:rPr>
          <w:color w:val="231F20"/>
          <w:spacing w:val="-34"/>
          <w:w w:val="105"/>
        </w:rPr>
        <w:t> </w:t>
      </w:r>
      <w:r>
        <w:rPr>
          <w:color w:val="231F20"/>
          <w:w w:val="105"/>
        </w:rPr>
        <w:t>seguir</w:t>
      </w:r>
      <w:r>
        <w:rPr>
          <w:color w:val="231F20"/>
          <w:spacing w:val="-34"/>
          <w:w w:val="105"/>
        </w:rPr>
        <w:t> </w:t>
      </w:r>
      <w:r>
        <w:rPr>
          <w:color w:val="231F20"/>
          <w:w w:val="105"/>
        </w:rPr>
        <w:t>su</w:t>
      </w:r>
      <w:r>
        <w:rPr>
          <w:color w:val="231F20"/>
          <w:spacing w:val="-34"/>
          <w:w w:val="105"/>
        </w:rPr>
        <w:t> </w:t>
      </w:r>
      <w:r>
        <w:rPr>
          <w:color w:val="231F20"/>
          <w:w w:val="105"/>
        </w:rPr>
        <w:t>estrategia:</w:t>
      </w:r>
      <w:r>
        <w:rPr>
          <w:color w:val="231F20"/>
          <w:spacing w:val="-34"/>
          <w:w w:val="105"/>
        </w:rPr>
        <w:t> </w:t>
      </w:r>
      <w:r>
        <w:rPr>
          <w:color w:val="231F20"/>
          <w:w w:val="105"/>
        </w:rPr>
        <w:t>reorganizar </w:t>
      </w:r>
      <w:r>
        <w:rPr>
          <w:color w:val="231F20"/>
        </w:rPr>
        <w:t>su negocio, desarrollar productos enfocándose en cumplir las expectativas y necesidades </w:t>
      </w:r>
      <w:r>
        <w:rPr>
          <w:color w:val="231F20"/>
          <w:w w:val="105"/>
        </w:rPr>
        <w:t>del</w:t>
      </w:r>
      <w:r>
        <w:rPr>
          <w:color w:val="231F20"/>
          <w:spacing w:val="-22"/>
          <w:w w:val="105"/>
        </w:rPr>
        <w:t> </w:t>
      </w:r>
      <w:r>
        <w:rPr>
          <w:color w:val="231F20"/>
          <w:w w:val="105"/>
        </w:rPr>
        <w:t>cliente,</w:t>
      </w:r>
      <w:r>
        <w:rPr>
          <w:color w:val="231F20"/>
          <w:spacing w:val="-22"/>
          <w:w w:val="105"/>
        </w:rPr>
        <w:t> </w:t>
      </w:r>
      <w:r>
        <w:rPr>
          <w:color w:val="231F20"/>
          <w:w w:val="105"/>
        </w:rPr>
        <w:t>y</w:t>
      </w:r>
      <w:r>
        <w:rPr>
          <w:color w:val="231F20"/>
          <w:spacing w:val="-22"/>
          <w:w w:val="105"/>
        </w:rPr>
        <w:t> </w:t>
      </w:r>
      <w:r>
        <w:rPr>
          <w:color w:val="231F20"/>
          <w:w w:val="105"/>
        </w:rPr>
        <w:t>buscar</w:t>
      </w:r>
      <w:r>
        <w:rPr>
          <w:color w:val="231F20"/>
          <w:spacing w:val="-22"/>
          <w:w w:val="105"/>
        </w:rPr>
        <w:t> </w:t>
      </w:r>
      <w:r>
        <w:rPr>
          <w:color w:val="231F20"/>
          <w:w w:val="105"/>
        </w:rPr>
        <w:t>nuevos</w:t>
      </w:r>
      <w:r>
        <w:rPr>
          <w:color w:val="231F20"/>
          <w:spacing w:val="-22"/>
          <w:w w:val="105"/>
        </w:rPr>
        <w:t> </w:t>
      </w:r>
      <w:r>
        <w:rPr>
          <w:color w:val="231F20"/>
          <w:w w:val="105"/>
        </w:rPr>
        <w:t>y</w:t>
      </w:r>
      <w:r>
        <w:rPr>
          <w:color w:val="231F20"/>
          <w:spacing w:val="-22"/>
          <w:w w:val="105"/>
        </w:rPr>
        <w:t> </w:t>
      </w:r>
      <w:r>
        <w:rPr>
          <w:color w:val="231F20"/>
          <w:w w:val="105"/>
        </w:rPr>
        <w:t>mejores</w:t>
      </w:r>
      <w:r>
        <w:rPr>
          <w:color w:val="231F20"/>
          <w:spacing w:val="-22"/>
          <w:w w:val="105"/>
        </w:rPr>
        <w:t> </w:t>
      </w:r>
      <w:r>
        <w:rPr>
          <w:color w:val="231F20"/>
          <w:w w:val="105"/>
        </w:rPr>
        <w:t>materiales.</w:t>
      </w:r>
    </w:p>
    <w:p>
      <w:pPr>
        <w:pStyle w:val="BodyText"/>
        <w:spacing w:line="283" w:lineRule="auto"/>
        <w:ind w:left="113" w:right="502" w:firstLine="340"/>
        <w:jc w:val="right"/>
      </w:pPr>
      <w:r>
        <w:rPr>
          <w:color w:val="231F20"/>
        </w:rPr>
        <w:t>Para desarrollar cada una de estas habilidades, Julio realizó actividades estratégicas:</w:t>
      </w:r>
      <w:r>
        <w:rPr>
          <w:color w:val="231F20"/>
          <w:w w:val="97"/>
        </w:rPr>
        <w:t> </w:t>
      </w:r>
      <w:r>
        <w:rPr>
          <w:color w:val="231F20"/>
        </w:rPr>
        <w:t>definió los perfiles de todos los puestos de su personal, manejó órdenes de compra por</w:t>
      </w:r>
      <w:r>
        <w:rPr>
          <w:color w:val="231F20"/>
          <w:w w:val="102"/>
        </w:rPr>
        <w:t> </w:t>
      </w:r>
      <w:r>
        <w:rPr>
          <w:color w:val="231F20"/>
        </w:rPr>
        <w:t>procesos, logró una comunicación constante con sus clientes para asegurarse de cumplir</w:t>
      </w:r>
      <w:r>
        <w:rPr>
          <w:color w:val="231F20"/>
          <w:w w:val="102"/>
        </w:rPr>
        <w:t> </w:t>
      </w:r>
      <w:r>
        <w:rPr>
          <w:color w:val="231F20"/>
        </w:rPr>
        <w:t>las especificaciones de los productos, buscó materiales de calidad y garantizó tiempos de</w:t>
      </w:r>
      <w:r>
        <w:rPr>
          <w:color w:val="231F20"/>
          <w:w w:val="98"/>
        </w:rPr>
        <w:t> </w:t>
      </w:r>
      <w:r>
        <w:rPr>
          <w:color w:val="231F20"/>
        </w:rPr>
        <w:t>entrega y productos de calidad. En algunos casos, llevó a cabo estas actividades estratégi-</w:t>
      </w:r>
      <w:r>
        <w:rPr>
          <w:color w:val="231F20"/>
          <w:w w:val="120"/>
        </w:rPr>
        <w:t> </w:t>
      </w:r>
      <w:r>
        <w:rPr>
          <w:color w:val="231F20"/>
        </w:rPr>
        <w:t>cas guiado por su intuición y su imaginación; en otros, organizando juntas y reflexiones.</w:t>
      </w:r>
      <w:r>
        <w:rPr>
          <w:color w:val="231F20"/>
          <w:w w:val="101"/>
        </w:rPr>
        <w:t> </w:t>
      </w:r>
      <w:r>
        <w:rPr>
          <w:color w:val="231F20"/>
        </w:rPr>
        <w:t>Con el fin de agilizar y enriquecer la información, Julio se apoyó en algunas TI; con-</w:t>
      </w:r>
      <w:r>
        <w:rPr>
          <w:color w:val="231F20"/>
          <w:w w:val="120"/>
        </w:rPr>
        <w:t> </w:t>
      </w:r>
      <w:r>
        <w:rPr>
          <w:color w:val="231F20"/>
        </w:rPr>
        <w:t>sultó foros, bases de datos internas, diagramas de flujo; diseñó su página web y publicó</w:t>
      </w:r>
      <w:r>
        <w:rPr>
          <w:color w:val="231F20"/>
          <w:w w:val="104"/>
        </w:rPr>
        <w:t> </w:t>
      </w:r>
      <w:r>
        <w:rPr>
          <w:color w:val="231F20"/>
        </w:rPr>
        <w:t>en ella información importante de su negocio; usó correo electrónico y motores de bús-</w:t>
      </w:r>
      <w:r>
        <w:rPr>
          <w:color w:val="231F20"/>
          <w:w w:val="120"/>
        </w:rPr>
        <w:t> </w:t>
      </w:r>
      <w:r>
        <w:rPr>
          <w:color w:val="231F20"/>
        </w:rPr>
        <w:t>queda, así como telefonía móvil; y organizó su sistema de cotizaciones. De tal forma que</w:t>
      </w:r>
      <w:r>
        <w:rPr>
          <w:color w:val="231F20"/>
          <w:w w:val="100"/>
        </w:rPr>
        <w:t> </w:t>
      </w:r>
      <w:r>
        <w:rPr>
          <w:color w:val="231F20"/>
        </w:rPr>
        <w:t>logró crear conocimiento convirtiendo conceptos explícitos, comprensibles para toda    la</w:t>
      </w:r>
    </w:p>
    <w:p>
      <w:pPr>
        <w:pStyle w:val="BodyText"/>
        <w:spacing w:line="246" w:lineRule="exact"/>
        <w:ind w:left="113" w:right="497"/>
      </w:pPr>
      <w:r>
        <w:rPr>
          <w:color w:val="231F20"/>
        </w:rPr>
        <w:t>organización o para cualquier individuo (véase la columna 5 de la Tabla IV.2).</w:t>
      </w:r>
    </w:p>
    <w:p>
      <w:pPr>
        <w:spacing w:after="0" w:line="246" w:lineRule="exact"/>
        <w:sectPr>
          <w:pgSz w:w="9930" w:h="12190"/>
          <w:pgMar w:header="0" w:footer="0" w:top="820" w:bottom="280" w:left="1020" w:right="300"/>
        </w:sectPr>
      </w:pPr>
    </w:p>
    <w:p>
      <w:pPr>
        <w:spacing w:line="249" w:lineRule="auto" w:before="141"/>
        <w:ind w:left="537" w:right="159" w:firstLine="77"/>
        <w:jc w:val="left"/>
        <w:rPr>
          <w:rFonts w:ascii="Palatino Linotype" w:hAnsi="Palatino Linotype"/>
          <w:b/>
          <w:sz w:val="20"/>
        </w:rPr>
      </w:pPr>
      <w:r>
        <w:rPr>
          <w:rFonts w:ascii="Palatino Linotype" w:hAnsi="Palatino Linotype"/>
          <w:b/>
          <w:color w:val="231F20"/>
          <w:spacing w:val="-5"/>
          <w:sz w:val="20"/>
        </w:rPr>
        <w:t>Tabla</w:t>
      </w:r>
      <w:r>
        <w:rPr>
          <w:rFonts w:ascii="Palatino Linotype" w:hAnsi="Palatino Linotype"/>
          <w:b/>
          <w:color w:val="231F20"/>
          <w:spacing w:val="-27"/>
          <w:sz w:val="20"/>
        </w:rPr>
        <w:t> </w:t>
      </w:r>
      <w:r>
        <w:rPr>
          <w:rFonts w:ascii="Palatino Linotype" w:hAnsi="Palatino Linotype"/>
          <w:b/>
          <w:color w:val="231F20"/>
          <w:spacing w:val="-6"/>
          <w:sz w:val="20"/>
        </w:rPr>
        <w:t>IV.2.</w:t>
      </w:r>
      <w:r>
        <w:rPr>
          <w:rFonts w:ascii="Palatino Linotype" w:hAnsi="Palatino Linotype"/>
          <w:b/>
          <w:color w:val="231F20"/>
          <w:spacing w:val="-27"/>
          <w:sz w:val="20"/>
        </w:rPr>
        <w:t> </w:t>
      </w:r>
      <w:r>
        <w:rPr>
          <w:rFonts w:ascii="Palatino Linotype" w:hAnsi="Palatino Linotype"/>
          <w:b/>
          <w:color w:val="231F20"/>
          <w:sz w:val="20"/>
        </w:rPr>
        <w:t>Habilidades</w:t>
      </w:r>
      <w:r>
        <w:rPr>
          <w:rFonts w:ascii="Palatino Linotype" w:hAnsi="Palatino Linotype"/>
          <w:b/>
          <w:color w:val="231F20"/>
          <w:spacing w:val="-27"/>
          <w:sz w:val="20"/>
        </w:rPr>
        <w:t> </w:t>
      </w:r>
      <w:r>
        <w:rPr>
          <w:rFonts w:ascii="Palatino Linotype" w:hAnsi="Palatino Linotype"/>
          <w:b/>
          <w:color w:val="231F20"/>
          <w:sz w:val="20"/>
        </w:rPr>
        <w:t>desarrolladas</w:t>
      </w:r>
      <w:r>
        <w:rPr>
          <w:rFonts w:ascii="Palatino Linotype" w:hAnsi="Palatino Linotype"/>
          <w:b/>
          <w:color w:val="231F20"/>
          <w:spacing w:val="-27"/>
          <w:sz w:val="20"/>
        </w:rPr>
        <w:t> </w:t>
      </w:r>
      <w:r>
        <w:rPr>
          <w:rFonts w:ascii="Palatino Linotype" w:hAnsi="Palatino Linotype"/>
          <w:b/>
          <w:color w:val="231F20"/>
          <w:sz w:val="20"/>
        </w:rPr>
        <w:t>para</w:t>
      </w:r>
      <w:r>
        <w:rPr>
          <w:rFonts w:ascii="Palatino Linotype" w:hAnsi="Palatino Linotype"/>
          <w:b/>
          <w:color w:val="231F20"/>
          <w:spacing w:val="-27"/>
          <w:sz w:val="20"/>
        </w:rPr>
        <w:t> </w:t>
      </w:r>
      <w:r>
        <w:rPr>
          <w:rFonts w:ascii="Palatino Linotype" w:hAnsi="Palatino Linotype"/>
          <w:b/>
          <w:color w:val="231F20"/>
          <w:sz w:val="20"/>
        </w:rPr>
        <w:t>llevar</w:t>
      </w:r>
      <w:r>
        <w:rPr>
          <w:rFonts w:ascii="Palatino Linotype" w:hAnsi="Palatino Linotype"/>
          <w:b/>
          <w:color w:val="231F20"/>
          <w:spacing w:val="-27"/>
          <w:sz w:val="20"/>
        </w:rPr>
        <w:t> </w:t>
      </w:r>
      <w:r>
        <w:rPr>
          <w:rFonts w:ascii="Palatino Linotype" w:hAnsi="Palatino Linotype"/>
          <w:b/>
          <w:color w:val="231F20"/>
          <w:sz w:val="20"/>
        </w:rPr>
        <w:t>a</w:t>
      </w:r>
      <w:r>
        <w:rPr>
          <w:rFonts w:ascii="Palatino Linotype" w:hAnsi="Palatino Linotype"/>
          <w:b/>
          <w:color w:val="231F20"/>
          <w:spacing w:val="-27"/>
          <w:sz w:val="20"/>
        </w:rPr>
        <w:t> </w:t>
      </w:r>
      <w:r>
        <w:rPr>
          <w:rFonts w:ascii="Palatino Linotype" w:hAnsi="Palatino Linotype"/>
          <w:b/>
          <w:color w:val="231F20"/>
          <w:sz w:val="20"/>
        </w:rPr>
        <w:t>cabo</w:t>
      </w:r>
      <w:r>
        <w:rPr>
          <w:rFonts w:ascii="Palatino Linotype" w:hAnsi="Palatino Linotype"/>
          <w:b/>
          <w:color w:val="231F20"/>
          <w:spacing w:val="-27"/>
          <w:sz w:val="20"/>
        </w:rPr>
        <w:t> </w:t>
      </w:r>
      <w:r>
        <w:rPr>
          <w:rFonts w:ascii="Palatino Linotype" w:hAnsi="Palatino Linotype"/>
          <w:b/>
          <w:color w:val="231F20"/>
          <w:sz w:val="20"/>
        </w:rPr>
        <w:t>la</w:t>
      </w:r>
      <w:r>
        <w:rPr>
          <w:rFonts w:ascii="Palatino Linotype" w:hAnsi="Palatino Linotype"/>
          <w:b/>
          <w:color w:val="231F20"/>
          <w:spacing w:val="-27"/>
          <w:sz w:val="20"/>
        </w:rPr>
        <w:t> </w:t>
      </w:r>
      <w:r>
        <w:rPr>
          <w:rFonts w:ascii="Palatino Linotype" w:hAnsi="Palatino Linotype"/>
          <w:b/>
          <w:color w:val="231F20"/>
          <w:sz w:val="20"/>
        </w:rPr>
        <w:t>estrategia</w:t>
      </w:r>
      <w:r>
        <w:rPr>
          <w:rFonts w:ascii="Palatino Linotype" w:hAnsi="Palatino Linotype"/>
          <w:b/>
          <w:color w:val="231F20"/>
          <w:spacing w:val="-27"/>
          <w:sz w:val="20"/>
        </w:rPr>
        <w:t> </w:t>
      </w:r>
      <w:r>
        <w:rPr>
          <w:rFonts w:ascii="Palatino Linotype" w:hAnsi="Palatino Linotype"/>
          <w:b/>
          <w:color w:val="231F20"/>
          <w:sz w:val="20"/>
        </w:rPr>
        <w:t>de</w:t>
      </w:r>
      <w:r>
        <w:rPr>
          <w:rFonts w:ascii="Palatino Linotype" w:hAnsi="Palatino Linotype"/>
          <w:b/>
          <w:color w:val="231F20"/>
          <w:spacing w:val="-27"/>
          <w:sz w:val="20"/>
        </w:rPr>
        <w:t> </w:t>
      </w:r>
      <w:r>
        <w:rPr>
          <w:rFonts w:ascii="Palatino Linotype" w:hAnsi="Palatino Linotype"/>
          <w:b/>
          <w:color w:val="231F20"/>
          <w:sz w:val="20"/>
        </w:rPr>
        <w:t>enfoque</w:t>
      </w:r>
      <w:r>
        <w:rPr>
          <w:rFonts w:ascii="Palatino Linotype" w:hAnsi="Palatino Linotype"/>
          <w:b/>
          <w:color w:val="231F20"/>
          <w:spacing w:val="-27"/>
          <w:sz w:val="20"/>
        </w:rPr>
        <w:t> </w:t>
      </w:r>
      <w:r>
        <w:rPr>
          <w:rFonts w:ascii="Palatino Linotype" w:hAnsi="Palatino Linotype"/>
          <w:b/>
          <w:color w:val="231F20"/>
          <w:sz w:val="20"/>
        </w:rPr>
        <w:t>de</w:t>
      </w:r>
      <w:r>
        <w:rPr>
          <w:rFonts w:ascii="Palatino Linotype" w:hAnsi="Palatino Linotype"/>
          <w:b/>
          <w:color w:val="231F20"/>
          <w:spacing w:val="-27"/>
          <w:sz w:val="20"/>
        </w:rPr>
        <w:t> </w:t>
      </w:r>
      <w:r>
        <w:rPr>
          <w:rFonts w:ascii="Palatino Linotype" w:hAnsi="Palatino Linotype"/>
          <w:b/>
          <w:color w:val="231F20"/>
          <w:sz w:val="20"/>
        </w:rPr>
        <w:t>mejor valor</w:t>
      </w:r>
      <w:r>
        <w:rPr>
          <w:rFonts w:ascii="Palatino Linotype" w:hAnsi="Palatino Linotype"/>
          <w:b/>
          <w:color w:val="231F20"/>
          <w:spacing w:val="-25"/>
          <w:sz w:val="20"/>
        </w:rPr>
        <w:t> </w:t>
      </w:r>
      <w:r>
        <w:rPr>
          <w:rFonts w:ascii="Palatino Linotype" w:hAnsi="Palatino Linotype"/>
          <w:b/>
          <w:color w:val="231F20"/>
          <w:sz w:val="20"/>
        </w:rPr>
        <w:t>durante</w:t>
      </w:r>
      <w:r>
        <w:rPr>
          <w:rFonts w:ascii="Palatino Linotype" w:hAnsi="Palatino Linotype"/>
          <w:b/>
          <w:color w:val="231F20"/>
          <w:spacing w:val="-25"/>
          <w:sz w:val="20"/>
        </w:rPr>
        <w:t> </w:t>
      </w:r>
      <w:r>
        <w:rPr>
          <w:rFonts w:ascii="Palatino Linotype" w:hAnsi="Palatino Linotype"/>
          <w:b/>
          <w:color w:val="231F20"/>
          <w:sz w:val="20"/>
        </w:rPr>
        <w:t>la</w:t>
      </w:r>
      <w:r>
        <w:rPr>
          <w:rFonts w:ascii="Palatino Linotype" w:hAnsi="Palatino Linotype"/>
          <w:b/>
          <w:color w:val="231F20"/>
          <w:spacing w:val="-25"/>
          <w:sz w:val="20"/>
        </w:rPr>
        <w:t> </w:t>
      </w:r>
      <w:r>
        <w:rPr>
          <w:rFonts w:ascii="Palatino Linotype" w:hAnsi="Palatino Linotype"/>
          <w:b/>
          <w:color w:val="231F20"/>
          <w:sz w:val="20"/>
        </w:rPr>
        <w:t>etapa</w:t>
      </w:r>
      <w:r>
        <w:rPr>
          <w:rFonts w:ascii="Palatino Linotype" w:hAnsi="Palatino Linotype"/>
          <w:b/>
          <w:color w:val="231F20"/>
          <w:spacing w:val="-25"/>
          <w:sz w:val="20"/>
        </w:rPr>
        <w:t> </w:t>
      </w:r>
      <w:r>
        <w:rPr>
          <w:rFonts w:ascii="Palatino Linotype" w:hAnsi="Palatino Linotype"/>
          <w:b/>
          <w:color w:val="231F20"/>
          <w:sz w:val="20"/>
        </w:rPr>
        <w:t>de</w:t>
      </w:r>
      <w:r>
        <w:rPr>
          <w:rFonts w:ascii="Palatino Linotype" w:hAnsi="Palatino Linotype"/>
          <w:b/>
          <w:color w:val="231F20"/>
          <w:spacing w:val="-25"/>
          <w:sz w:val="20"/>
        </w:rPr>
        <w:t> </w:t>
      </w:r>
      <w:r>
        <w:rPr>
          <w:rFonts w:ascii="Palatino Linotype" w:hAnsi="Palatino Linotype"/>
          <w:b/>
          <w:color w:val="231F20"/>
          <w:sz w:val="20"/>
        </w:rPr>
        <w:t>la</w:t>
      </w:r>
      <w:r>
        <w:rPr>
          <w:rFonts w:ascii="Palatino Linotype" w:hAnsi="Palatino Linotype"/>
          <w:b/>
          <w:color w:val="231F20"/>
          <w:spacing w:val="-25"/>
          <w:sz w:val="20"/>
        </w:rPr>
        <w:t> </w:t>
      </w:r>
      <w:r>
        <w:rPr>
          <w:rFonts w:ascii="Palatino Linotype" w:hAnsi="Palatino Linotype"/>
          <w:b/>
          <w:color w:val="231F20"/>
          <w:sz w:val="20"/>
        </w:rPr>
        <w:t>espiral</w:t>
      </w:r>
      <w:r>
        <w:rPr>
          <w:rFonts w:ascii="Palatino Linotype" w:hAnsi="Palatino Linotype"/>
          <w:b/>
          <w:color w:val="231F20"/>
          <w:spacing w:val="-25"/>
          <w:sz w:val="20"/>
        </w:rPr>
        <w:t> </w:t>
      </w:r>
      <w:r>
        <w:rPr>
          <w:rFonts w:ascii="Palatino Linotype" w:hAnsi="Palatino Linotype"/>
          <w:b/>
          <w:color w:val="231F20"/>
          <w:sz w:val="20"/>
        </w:rPr>
        <w:t>del</w:t>
      </w:r>
      <w:r>
        <w:rPr>
          <w:rFonts w:ascii="Palatino Linotype" w:hAnsi="Palatino Linotype"/>
          <w:b/>
          <w:color w:val="231F20"/>
          <w:spacing w:val="-25"/>
          <w:sz w:val="20"/>
        </w:rPr>
        <w:t> </w:t>
      </w:r>
      <w:r>
        <w:rPr>
          <w:rFonts w:ascii="Palatino Linotype" w:hAnsi="Palatino Linotype"/>
          <w:b/>
          <w:color w:val="231F20"/>
          <w:sz w:val="20"/>
        </w:rPr>
        <w:t>conocimiento:</w:t>
      </w:r>
      <w:r>
        <w:rPr>
          <w:rFonts w:ascii="Palatino Linotype" w:hAnsi="Palatino Linotype"/>
          <w:b/>
          <w:color w:val="231F20"/>
          <w:spacing w:val="-25"/>
          <w:sz w:val="20"/>
        </w:rPr>
        <w:t> </w:t>
      </w:r>
      <w:r>
        <w:rPr>
          <w:rFonts w:ascii="Palatino Linotype" w:hAnsi="Palatino Linotype"/>
          <w:b/>
          <w:color w:val="231F20"/>
          <w:sz w:val="20"/>
        </w:rPr>
        <w:t>externalización</w:t>
      </w:r>
      <w:r>
        <w:rPr>
          <w:rFonts w:ascii="Palatino Linotype" w:hAnsi="Palatino Linotype"/>
          <w:b/>
          <w:color w:val="231F20"/>
          <w:spacing w:val="-25"/>
          <w:sz w:val="20"/>
        </w:rPr>
        <w:t> </w:t>
      </w:r>
      <w:r>
        <w:rPr>
          <w:rFonts w:ascii="Palatino Linotype" w:hAnsi="Palatino Linotype"/>
          <w:b/>
          <w:color w:val="231F20"/>
          <w:sz w:val="20"/>
        </w:rPr>
        <w:t>(de</w:t>
      </w:r>
      <w:r>
        <w:rPr>
          <w:rFonts w:ascii="Palatino Linotype" w:hAnsi="Palatino Linotype"/>
          <w:b/>
          <w:color w:val="231F20"/>
          <w:spacing w:val="-25"/>
          <w:sz w:val="20"/>
        </w:rPr>
        <w:t> </w:t>
      </w:r>
      <w:r>
        <w:rPr>
          <w:rFonts w:ascii="Palatino Linotype" w:hAnsi="Palatino Linotype"/>
          <w:b/>
          <w:color w:val="231F20"/>
          <w:sz w:val="20"/>
        </w:rPr>
        <w:t>tácito</w:t>
      </w:r>
      <w:r>
        <w:rPr>
          <w:rFonts w:ascii="Palatino Linotype" w:hAnsi="Palatino Linotype"/>
          <w:b/>
          <w:color w:val="231F20"/>
          <w:spacing w:val="-25"/>
          <w:sz w:val="20"/>
        </w:rPr>
        <w:t> </w:t>
      </w:r>
      <w:r>
        <w:rPr>
          <w:rFonts w:ascii="Palatino Linotype" w:hAnsi="Palatino Linotype"/>
          <w:b/>
          <w:color w:val="231F20"/>
          <w:sz w:val="20"/>
        </w:rPr>
        <w:t>a</w:t>
      </w:r>
      <w:r>
        <w:rPr>
          <w:rFonts w:ascii="Palatino Linotype" w:hAnsi="Palatino Linotype"/>
          <w:b/>
          <w:color w:val="231F20"/>
          <w:spacing w:val="-25"/>
          <w:sz w:val="20"/>
        </w:rPr>
        <w:t> </w:t>
      </w:r>
      <w:r>
        <w:rPr>
          <w:rFonts w:ascii="Palatino Linotype" w:hAnsi="Palatino Linotype"/>
          <w:b/>
          <w:color w:val="231F20"/>
          <w:sz w:val="20"/>
        </w:rPr>
        <w:t>explícito)</w:t>
      </w:r>
    </w:p>
    <w:p>
      <w:pPr>
        <w:pStyle w:val="BodyText"/>
        <w:spacing w:before="1"/>
        <w:rPr>
          <w:rFonts w:ascii="Palatino Linotype"/>
          <w:b/>
          <w:sz w:val="9"/>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29"/>
        <w:gridCol w:w="1446"/>
        <w:gridCol w:w="1219"/>
        <w:gridCol w:w="1531"/>
        <w:gridCol w:w="2348"/>
      </w:tblGrid>
      <w:tr>
        <w:trPr>
          <w:trHeight w:val="883" w:hRule="exact"/>
        </w:trPr>
        <w:tc>
          <w:tcPr>
            <w:tcW w:w="1429" w:type="dxa"/>
            <w:shd w:val="clear" w:color="auto" w:fill="D1D3D4"/>
          </w:tcPr>
          <w:p>
            <w:pPr>
              <w:pStyle w:val="TableParagraph"/>
              <w:spacing w:line="240" w:lineRule="auto"/>
              <w:ind w:left="0"/>
              <w:rPr>
                <w:rFonts w:ascii="Palatino Linotype"/>
                <w:b/>
                <w:sz w:val="22"/>
              </w:rPr>
            </w:pPr>
          </w:p>
          <w:p>
            <w:pPr>
              <w:pStyle w:val="TableParagraph"/>
              <w:spacing w:line="240" w:lineRule="auto" w:before="1"/>
              <w:ind w:left="62" w:right="29"/>
              <w:rPr>
                <w:rFonts w:ascii="Palatino Linotype"/>
                <w:b/>
                <w:sz w:val="21"/>
              </w:rPr>
            </w:pPr>
            <w:r>
              <w:rPr>
                <w:rFonts w:ascii="Palatino Linotype"/>
                <w:b/>
                <w:color w:val="231F20"/>
                <w:w w:val="90"/>
                <w:sz w:val="21"/>
              </w:rPr>
              <w:t>1. Habilidades</w:t>
            </w:r>
          </w:p>
        </w:tc>
        <w:tc>
          <w:tcPr>
            <w:tcW w:w="1446" w:type="dxa"/>
            <w:shd w:val="clear" w:color="auto" w:fill="D1D3D4"/>
          </w:tcPr>
          <w:p>
            <w:pPr>
              <w:pStyle w:val="TableParagraph"/>
              <w:spacing w:line="280" w:lineRule="exact" w:before="154"/>
              <w:ind w:left="187" w:right="6"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219" w:type="dxa"/>
            <w:shd w:val="clear" w:color="auto" w:fill="D1D3D4"/>
          </w:tcPr>
          <w:p>
            <w:pPr>
              <w:pStyle w:val="TableParagraph"/>
              <w:spacing w:line="280" w:lineRule="exact" w:before="14"/>
              <w:ind w:left="134" w:right="123" w:hanging="12"/>
              <w:jc w:val="both"/>
              <w:rPr>
                <w:b/>
                <w:sz w:val="19"/>
              </w:rPr>
            </w:pPr>
            <w:r>
              <w:rPr>
                <w:rFonts w:ascii="Palatino Linotype" w:hAnsi="Palatino Linotype"/>
                <w:b/>
                <w:color w:val="010202"/>
                <w:sz w:val="21"/>
              </w:rPr>
              <w:t>3.</w:t>
            </w:r>
            <w:r>
              <w:rPr>
                <w:rFonts w:ascii="Palatino Linotype" w:hAnsi="Palatino Linotype"/>
                <w:b/>
                <w:color w:val="010202"/>
                <w:spacing w:val="-32"/>
                <w:sz w:val="21"/>
              </w:rPr>
              <w:t> </w:t>
            </w:r>
            <w:r>
              <w:rPr>
                <w:rFonts w:ascii="Palatino Linotype" w:hAnsi="Palatino Linotype"/>
                <w:b/>
                <w:color w:val="010202"/>
                <w:spacing w:val="-6"/>
                <w:sz w:val="21"/>
              </w:rPr>
              <w:t>Técnicas </w:t>
            </w:r>
            <w:r>
              <w:rPr>
                <w:rFonts w:ascii="Palatino Linotype" w:hAnsi="Palatino Linotype"/>
                <w:b/>
                <w:color w:val="010202"/>
                <w:spacing w:val="-3"/>
                <w:w w:val="90"/>
                <w:sz w:val="21"/>
              </w:rPr>
              <w:t>empleadas </w:t>
            </w:r>
            <w:r>
              <w:rPr>
                <w:rFonts w:ascii="Palatino Linotype" w:hAnsi="Palatino Linotype"/>
                <w:b/>
                <w:color w:val="010202"/>
                <w:spacing w:val="-3"/>
                <w:w w:val="105"/>
                <w:sz w:val="21"/>
              </w:rPr>
              <w:t>para</w:t>
            </w:r>
            <w:r>
              <w:rPr>
                <w:rFonts w:ascii="Palatino Linotype" w:hAnsi="Palatino Linotype"/>
                <w:b/>
                <w:color w:val="010202"/>
                <w:spacing w:val="24"/>
                <w:w w:val="105"/>
                <w:sz w:val="21"/>
              </w:rPr>
              <w:t> </w:t>
            </w:r>
            <w:r>
              <w:rPr>
                <w:b/>
                <w:color w:val="010202"/>
                <w:w w:val="140"/>
                <w:sz w:val="19"/>
              </w:rPr>
              <w:t>gc</w:t>
            </w:r>
          </w:p>
        </w:tc>
        <w:tc>
          <w:tcPr>
            <w:tcW w:w="1531" w:type="dxa"/>
            <w:shd w:val="clear" w:color="auto" w:fill="D1D3D4"/>
          </w:tcPr>
          <w:p>
            <w:pPr>
              <w:pStyle w:val="TableParagraph"/>
              <w:spacing w:line="240" w:lineRule="auto" w:before="1"/>
              <w:ind w:left="0"/>
              <w:rPr>
                <w:rFonts w:ascii="Palatino Linotype"/>
                <w:b/>
                <w:sz w:val="24"/>
              </w:rPr>
            </w:pPr>
          </w:p>
          <w:p>
            <w:pPr>
              <w:pStyle w:val="TableParagraph"/>
              <w:spacing w:line="240" w:lineRule="auto"/>
              <w:ind w:left="62" w:right="-13"/>
              <w:rPr>
                <w:rFonts w:ascii="Palatino Linotype"/>
                <w:b/>
                <w:sz w:val="21"/>
              </w:rPr>
            </w:pPr>
            <w:r>
              <w:rPr>
                <w:rFonts w:ascii="Palatino Linotype"/>
                <w:b/>
                <w:color w:val="231F20"/>
                <w:sz w:val="21"/>
              </w:rPr>
              <w:t>4. </w:t>
            </w:r>
            <w:r>
              <w:rPr>
                <w:b/>
                <w:color w:val="231F20"/>
                <w:sz w:val="19"/>
              </w:rPr>
              <w:t>ti </w:t>
            </w:r>
            <w:r>
              <w:rPr>
                <w:rFonts w:ascii="Palatino Linotype"/>
                <w:b/>
                <w:color w:val="231F20"/>
                <w:sz w:val="21"/>
              </w:rPr>
              <w:t>empleadas</w:t>
            </w:r>
          </w:p>
        </w:tc>
        <w:tc>
          <w:tcPr>
            <w:tcW w:w="2348" w:type="dxa"/>
            <w:shd w:val="clear" w:color="auto" w:fill="D1D3D4"/>
          </w:tcPr>
          <w:p>
            <w:pPr>
              <w:pStyle w:val="TableParagraph"/>
              <w:spacing w:line="280" w:lineRule="exact" w:before="154"/>
              <w:ind w:left="416" w:right="400" w:firstLine="180"/>
              <w:rPr>
                <w:rFonts w:ascii="Palatino Linotype"/>
                <w:b/>
                <w:sz w:val="21"/>
              </w:rPr>
            </w:pPr>
            <w:r>
              <w:rPr>
                <w:rFonts w:ascii="Palatino Linotype"/>
                <w:b/>
                <w:color w:val="231F20"/>
                <w:sz w:val="21"/>
              </w:rPr>
              <w:t>5. Productos </w:t>
            </w:r>
            <w:r>
              <w:rPr>
                <w:rFonts w:ascii="Palatino Linotype"/>
                <w:b/>
                <w:color w:val="231F20"/>
                <w:w w:val="95"/>
                <w:sz w:val="21"/>
              </w:rPr>
              <w:t>de conocimiento</w:t>
            </w:r>
          </w:p>
        </w:tc>
      </w:tr>
      <w:tr>
        <w:trPr>
          <w:trHeight w:val="2564" w:hRule="exact"/>
        </w:trPr>
        <w:tc>
          <w:tcPr>
            <w:tcW w:w="1429" w:type="dxa"/>
            <w:vMerge w:val="restart"/>
          </w:tcPr>
          <w:p>
            <w:pPr>
              <w:pStyle w:val="TableParagraph"/>
              <w:spacing w:before="46"/>
              <w:ind w:right="29" w:hanging="114"/>
              <w:rPr>
                <w:sz w:val="19"/>
              </w:rPr>
            </w:pPr>
            <w:r>
              <w:rPr>
                <w:rFonts w:ascii="Palatino Linotype" w:hAnsi="Palatino Linotype"/>
                <w:color w:val="231F20"/>
                <w:sz w:val="19"/>
              </w:rPr>
              <w:t>• </w:t>
            </w:r>
            <w:r>
              <w:rPr>
                <w:color w:val="231F20"/>
                <w:sz w:val="19"/>
              </w:rPr>
              <w:t>Organización del negocio</w:t>
            </w:r>
          </w:p>
        </w:tc>
        <w:tc>
          <w:tcPr>
            <w:tcW w:w="1446" w:type="dxa"/>
          </w:tcPr>
          <w:p>
            <w:pPr>
              <w:pStyle w:val="TableParagraph"/>
              <w:spacing w:before="46"/>
              <w:ind w:right="6" w:hanging="114"/>
              <w:rPr>
                <w:sz w:val="19"/>
              </w:rPr>
            </w:pPr>
            <w:r>
              <w:rPr>
                <w:rFonts w:ascii="Palatino Linotype" w:hAnsi="Palatino Linotype"/>
                <w:color w:val="231F20"/>
                <w:sz w:val="19"/>
              </w:rPr>
              <w:t>• </w:t>
            </w:r>
            <w:r>
              <w:rPr>
                <w:color w:val="231F20"/>
                <w:sz w:val="19"/>
              </w:rPr>
              <w:t>Determinación</w:t>
            </w:r>
            <w:r>
              <w:rPr>
                <w:color w:val="231F20"/>
                <w:w w:val="100"/>
                <w:sz w:val="19"/>
              </w:rPr>
              <w:t> </w:t>
            </w:r>
            <w:r>
              <w:rPr>
                <w:color w:val="231F20"/>
                <w:sz w:val="19"/>
              </w:rPr>
              <w:t>de puestos y funciones para cada empleado o familiar</w:t>
            </w:r>
          </w:p>
        </w:tc>
        <w:tc>
          <w:tcPr>
            <w:tcW w:w="1219" w:type="dxa"/>
            <w:vMerge w:val="restart"/>
          </w:tcPr>
          <w:p>
            <w:pPr>
              <w:pStyle w:val="TableParagraph"/>
              <w:spacing w:before="46"/>
              <w:ind w:right="92" w:hanging="114"/>
              <w:rPr>
                <w:sz w:val="19"/>
              </w:rPr>
            </w:pPr>
            <w:r>
              <w:rPr>
                <w:rFonts w:ascii="Palatino Linotype" w:hAnsi="Palatino Linotype"/>
                <w:color w:val="231F20"/>
                <w:sz w:val="19"/>
              </w:rPr>
              <w:t>• </w:t>
            </w:r>
            <w:r>
              <w:rPr>
                <w:color w:val="231F20"/>
                <w:sz w:val="19"/>
              </w:rPr>
              <w:t>Intuición, </w:t>
            </w:r>
            <w:r>
              <w:rPr>
                <w:color w:val="231F20"/>
                <w:w w:val="95"/>
                <w:sz w:val="19"/>
              </w:rPr>
              <w:t>imaginación</w:t>
            </w:r>
          </w:p>
        </w:tc>
        <w:tc>
          <w:tcPr>
            <w:tcW w:w="1531" w:type="dxa"/>
          </w:tcPr>
          <w:p>
            <w:pPr>
              <w:pStyle w:val="TableParagraph"/>
              <w:spacing w:line="240" w:lineRule="auto" w:before="23"/>
              <w:ind w:left="40" w:right="-13"/>
              <w:rPr>
                <w:sz w:val="19"/>
              </w:rPr>
            </w:pPr>
            <w:r>
              <w:rPr>
                <w:rFonts w:ascii="Palatino Linotype" w:hAnsi="Palatino Linotype"/>
                <w:color w:val="231F20"/>
                <w:sz w:val="19"/>
              </w:rPr>
              <w:t>• </w:t>
            </w:r>
            <w:r>
              <w:rPr>
                <w:color w:val="231F20"/>
                <w:sz w:val="19"/>
              </w:rPr>
              <w:t>Foros</w:t>
            </w:r>
          </w:p>
          <w:p>
            <w:pPr>
              <w:pStyle w:val="TableParagraph"/>
              <w:spacing w:line="240" w:lineRule="auto" w:before="77"/>
              <w:ind w:left="40" w:right="-13"/>
              <w:rPr>
                <w:sz w:val="19"/>
              </w:rPr>
            </w:pPr>
            <w:r>
              <w:rPr>
                <w:rFonts w:ascii="Palatino Linotype" w:hAnsi="Palatino Linotype"/>
                <w:color w:val="231F20"/>
                <w:sz w:val="19"/>
              </w:rPr>
              <w:t>• </w:t>
            </w:r>
            <w:r>
              <w:rPr>
                <w:color w:val="231F20"/>
                <w:sz w:val="19"/>
              </w:rPr>
              <w:t>Mind Manager</w:t>
            </w:r>
          </w:p>
          <w:p>
            <w:pPr>
              <w:pStyle w:val="TableParagraph"/>
              <w:spacing w:before="100"/>
              <w:ind w:right="241" w:hanging="114"/>
              <w:rPr>
                <w:sz w:val="19"/>
              </w:rPr>
            </w:pPr>
            <w:r>
              <w:rPr>
                <w:rFonts w:ascii="Palatino Linotype" w:hAnsi="Palatino Linotype"/>
                <w:color w:val="231F20"/>
                <w:w w:val="95"/>
                <w:sz w:val="19"/>
              </w:rPr>
              <w:t>• </w:t>
            </w:r>
            <w:r>
              <w:rPr>
                <w:color w:val="231F20"/>
                <w:w w:val="95"/>
                <w:sz w:val="19"/>
              </w:rPr>
              <w:t>Herramientas </w:t>
            </w:r>
            <w:r>
              <w:rPr>
                <w:color w:val="231F20"/>
                <w:sz w:val="19"/>
              </w:rPr>
              <w:t>de trabajo en grupo</w:t>
            </w:r>
          </w:p>
          <w:p>
            <w:pPr>
              <w:pStyle w:val="TableParagraph"/>
              <w:spacing w:before="113"/>
              <w:ind w:right="-13" w:hanging="114"/>
              <w:rPr>
                <w:sz w:val="19"/>
              </w:rPr>
            </w:pPr>
            <w:r>
              <w:rPr>
                <w:rFonts w:ascii="Palatino Linotype" w:hAnsi="Palatino Linotype"/>
                <w:color w:val="231F20"/>
                <w:sz w:val="19"/>
              </w:rPr>
              <w:t>• </w:t>
            </w:r>
            <w:r>
              <w:rPr>
                <w:color w:val="231F20"/>
                <w:sz w:val="19"/>
              </w:rPr>
              <w:t>Páginas per- sonales de los empleados</w:t>
            </w:r>
          </w:p>
        </w:tc>
        <w:tc>
          <w:tcPr>
            <w:tcW w:w="2348" w:type="dxa"/>
          </w:tcPr>
          <w:p>
            <w:pPr>
              <w:pStyle w:val="TableParagraph"/>
              <w:spacing w:before="47"/>
              <w:ind w:right="93" w:hanging="114"/>
              <w:rPr>
                <w:sz w:val="19"/>
              </w:rPr>
            </w:pPr>
            <w:r>
              <w:rPr>
                <w:rFonts w:ascii="Palatino Linotype" w:hAnsi="Palatino Linotype"/>
                <w:color w:val="231F20"/>
                <w:sz w:val="19"/>
              </w:rPr>
              <w:t>• </w:t>
            </w:r>
            <w:r>
              <w:rPr>
                <w:color w:val="231F20"/>
                <w:spacing w:val="-7"/>
                <w:sz w:val="19"/>
              </w:rPr>
              <w:t>Tras </w:t>
            </w:r>
            <w:r>
              <w:rPr>
                <w:color w:val="231F20"/>
                <w:sz w:val="19"/>
              </w:rPr>
              <w:t>la </w:t>
            </w:r>
            <w:r>
              <w:rPr>
                <w:color w:val="231F20"/>
                <w:spacing w:val="-3"/>
                <w:sz w:val="19"/>
              </w:rPr>
              <w:t>reflexión colectiva, acuerdan cómo trabajar </w:t>
            </w:r>
            <w:r>
              <w:rPr>
                <w:color w:val="231F20"/>
                <w:sz w:val="19"/>
              </w:rPr>
              <w:t>y </w:t>
            </w:r>
            <w:r>
              <w:rPr>
                <w:color w:val="231F20"/>
                <w:spacing w:val="-3"/>
                <w:sz w:val="19"/>
              </w:rPr>
              <w:t>cuáles funciones tendría cada uno</w:t>
            </w:r>
          </w:p>
          <w:p>
            <w:pPr>
              <w:pStyle w:val="TableParagraph"/>
              <w:spacing w:before="56"/>
              <w:ind w:right="33" w:hanging="114"/>
              <w:rPr>
                <w:sz w:val="19"/>
              </w:rPr>
            </w:pPr>
            <w:r>
              <w:rPr>
                <w:rFonts w:ascii="Palatino Linotype" w:hAnsi="Palatino Linotype"/>
                <w:color w:val="231F20"/>
                <w:sz w:val="19"/>
              </w:rPr>
              <w:t>• </w:t>
            </w:r>
            <w:r>
              <w:rPr>
                <w:color w:val="231F20"/>
                <w:sz w:val="19"/>
              </w:rPr>
              <w:t>A partir de esto, se elabora un esquema que muestra un ser humano, donde se especifica quién es la cabeza (decisión), </w:t>
            </w:r>
            <w:r>
              <w:rPr>
                <w:color w:val="231F20"/>
                <w:spacing w:val="-4"/>
                <w:sz w:val="19"/>
              </w:rPr>
              <w:t>quién </w:t>
            </w:r>
            <w:r>
              <w:rPr>
                <w:color w:val="231F20"/>
                <w:spacing w:val="-3"/>
                <w:sz w:val="19"/>
              </w:rPr>
              <w:t>las </w:t>
            </w:r>
            <w:r>
              <w:rPr>
                <w:color w:val="231F20"/>
                <w:spacing w:val="-4"/>
                <w:sz w:val="19"/>
              </w:rPr>
              <w:t>manos (creación) </w:t>
            </w:r>
            <w:r>
              <w:rPr>
                <w:color w:val="231F20"/>
                <w:sz w:val="19"/>
              </w:rPr>
              <w:t>y quién los pies (avance)</w:t>
            </w:r>
          </w:p>
        </w:tc>
      </w:tr>
      <w:tr>
        <w:trPr>
          <w:trHeight w:val="1464" w:hRule="exact"/>
        </w:trPr>
        <w:tc>
          <w:tcPr>
            <w:tcW w:w="1429" w:type="dxa"/>
            <w:vMerge/>
          </w:tcPr>
          <w:p>
            <w:pPr/>
          </w:p>
        </w:tc>
        <w:tc>
          <w:tcPr>
            <w:tcW w:w="1446" w:type="dxa"/>
          </w:tcPr>
          <w:p>
            <w:pPr>
              <w:pStyle w:val="TableParagraph"/>
              <w:spacing w:before="47"/>
              <w:ind w:left="154" w:right="6" w:hanging="114"/>
              <w:rPr>
                <w:sz w:val="19"/>
              </w:rPr>
            </w:pPr>
            <w:r>
              <w:rPr>
                <w:rFonts w:ascii="Palatino Linotype" w:hAnsi="Palatino Linotype"/>
                <w:color w:val="231F20"/>
                <w:sz w:val="19"/>
              </w:rPr>
              <w:t>• </w:t>
            </w:r>
            <w:r>
              <w:rPr>
                <w:color w:val="231F20"/>
                <w:sz w:val="19"/>
              </w:rPr>
              <w:t>Manejo de órdenes de compra por procesos</w:t>
            </w:r>
          </w:p>
        </w:tc>
        <w:tc>
          <w:tcPr>
            <w:tcW w:w="1219" w:type="dxa"/>
            <w:vMerge/>
          </w:tcPr>
          <w:p>
            <w:pPr/>
          </w:p>
        </w:tc>
        <w:tc>
          <w:tcPr>
            <w:tcW w:w="1531" w:type="dxa"/>
          </w:tcPr>
          <w:p>
            <w:pPr>
              <w:pStyle w:val="TableParagraph"/>
              <w:spacing w:before="47"/>
              <w:ind w:left="154" w:right="48" w:hanging="114"/>
              <w:rPr>
                <w:sz w:val="19"/>
              </w:rPr>
            </w:pPr>
            <w:r>
              <w:rPr>
                <w:rFonts w:ascii="Palatino Linotype" w:hAnsi="Palatino Linotype"/>
                <w:color w:val="231F20"/>
                <w:sz w:val="19"/>
              </w:rPr>
              <w:t>•</w:t>
            </w:r>
            <w:r>
              <w:rPr>
                <w:rFonts w:ascii="Palatino Linotype" w:hAnsi="Palatino Linotype"/>
                <w:color w:val="231F20"/>
                <w:spacing w:val="-40"/>
                <w:sz w:val="19"/>
              </w:rPr>
              <w:t> </w:t>
            </w:r>
            <w:r>
              <w:rPr>
                <w:color w:val="231F20"/>
                <w:sz w:val="19"/>
              </w:rPr>
              <w:t>Sistemas</w:t>
            </w:r>
            <w:r>
              <w:rPr>
                <w:color w:val="231F20"/>
                <w:spacing w:val="-21"/>
                <w:sz w:val="19"/>
              </w:rPr>
              <w:t> </w:t>
            </w:r>
            <w:r>
              <w:rPr>
                <w:color w:val="231F20"/>
                <w:sz w:val="19"/>
              </w:rPr>
              <w:t>de</w:t>
            </w:r>
            <w:r>
              <w:rPr>
                <w:color w:val="231F20"/>
                <w:spacing w:val="-21"/>
                <w:sz w:val="19"/>
              </w:rPr>
              <w:t> </w:t>
            </w:r>
            <w:r>
              <w:rPr>
                <w:color w:val="231F20"/>
                <w:sz w:val="19"/>
              </w:rPr>
              <w:t>ges- tión de bases</w:t>
            </w:r>
            <w:r>
              <w:rPr>
                <w:color w:val="231F20"/>
                <w:spacing w:val="-29"/>
                <w:sz w:val="19"/>
              </w:rPr>
              <w:t> </w:t>
            </w:r>
            <w:r>
              <w:rPr>
                <w:color w:val="231F20"/>
                <w:sz w:val="19"/>
              </w:rPr>
              <w:t>de</w:t>
            </w:r>
          </w:p>
          <w:p>
            <w:pPr>
              <w:pStyle w:val="TableParagraph"/>
              <w:spacing w:line="238" w:lineRule="exact"/>
              <w:ind w:left="154" w:right="-13"/>
              <w:rPr>
                <w:sz w:val="19"/>
              </w:rPr>
            </w:pPr>
            <w:r>
              <w:rPr>
                <w:color w:val="231F20"/>
                <w:sz w:val="19"/>
              </w:rPr>
              <w:t>datos (</w:t>
            </w:r>
            <w:r>
              <w:rPr>
                <w:color w:val="231F20"/>
                <w:sz w:val="28"/>
              </w:rPr>
              <w:t>sgbd</w:t>
            </w:r>
            <w:r>
              <w:rPr>
                <w:color w:val="231F20"/>
                <w:sz w:val="19"/>
              </w:rPr>
              <w:t>)</w:t>
            </w:r>
          </w:p>
          <w:p>
            <w:pPr>
              <w:pStyle w:val="TableParagraph"/>
              <w:spacing w:before="38"/>
              <w:ind w:right="313" w:hanging="114"/>
              <w:rPr>
                <w:sz w:val="19"/>
              </w:rPr>
            </w:pPr>
            <w:r>
              <w:rPr>
                <w:i/>
                <w:color w:val="231F20"/>
                <w:w w:val="105"/>
                <w:sz w:val="19"/>
              </w:rPr>
              <w:t>• </w:t>
            </w:r>
            <w:r>
              <w:rPr>
                <w:rFonts w:ascii="Palatino Linotype" w:hAnsi="Palatino Linotype"/>
                <w:i/>
                <w:color w:val="231F20"/>
                <w:w w:val="105"/>
                <w:sz w:val="19"/>
              </w:rPr>
              <w:t>Software </w:t>
            </w:r>
            <w:r>
              <w:rPr>
                <w:color w:val="231F20"/>
                <w:w w:val="105"/>
                <w:sz w:val="19"/>
              </w:rPr>
              <w:t>de </w:t>
            </w:r>
            <w:r>
              <w:rPr>
                <w:color w:val="231F20"/>
                <w:w w:val="95"/>
                <w:sz w:val="19"/>
              </w:rPr>
              <w:t>diagramas de </w:t>
            </w:r>
            <w:r>
              <w:rPr>
                <w:color w:val="231F20"/>
                <w:w w:val="105"/>
                <w:sz w:val="19"/>
              </w:rPr>
              <w:t>flujo</w:t>
            </w:r>
          </w:p>
        </w:tc>
        <w:tc>
          <w:tcPr>
            <w:tcW w:w="2348" w:type="dxa"/>
          </w:tcPr>
          <w:p>
            <w:pPr>
              <w:pStyle w:val="TableParagraph"/>
              <w:spacing w:before="46"/>
              <w:ind w:right="8" w:hanging="114"/>
              <w:rPr>
                <w:sz w:val="19"/>
              </w:rPr>
            </w:pPr>
            <w:r>
              <w:rPr>
                <w:rFonts w:ascii="Palatino Linotype" w:hAnsi="Palatino Linotype"/>
                <w:color w:val="231F20"/>
                <w:sz w:val="19"/>
              </w:rPr>
              <w:t>• </w:t>
            </w:r>
            <w:r>
              <w:rPr>
                <w:color w:val="231F20"/>
                <w:sz w:val="19"/>
              </w:rPr>
              <w:t>Esquemas de seguimiento a órdenes de compra por fecha y cliente</w:t>
            </w:r>
          </w:p>
          <w:p>
            <w:pPr>
              <w:pStyle w:val="TableParagraph"/>
              <w:spacing w:before="56"/>
              <w:ind w:right="93" w:hanging="114"/>
              <w:rPr>
                <w:sz w:val="19"/>
              </w:rPr>
            </w:pPr>
            <w:r>
              <w:rPr>
                <w:rFonts w:ascii="Palatino Linotype" w:hAnsi="Palatino Linotype"/>
                <w:color w:val="231F20"/>
                <w:sz w:val="19"/>
              </w:rPr>
              <w:t>• </w:t>
            </w:r>
            <w:r>
              <w:rPr>
                <w:color w:val="231F20"/>
                <w:sz w:val="19"/>
              </w:rPr>
              <w:t>Diagramas de flujo de procesos por familia de productos</w:t>
            </w:r>
          </w:p>
        </w:tc>
      </w:tr>
      <w:tr>
        <w:trPr>
          <w:trHeight w:val="776" w:hRule="exact"/>
        </w:trPr>
        <w:tc>
          <w:tcPr>
            <w:tcW w:w="1429" w:type="dxa"/>
            <w:vMerge w:val="restart"/>
          </w:tcPr>
          <w:p>
            <w:pPr>
              <w:pStyle w:val="TableParagraph"/>
              <w:spacing w:before="46"/>
              <w:ind w:right="29" w:hanging="114"/>
              <w:rPr>
                <w:sz w:val="19"/>
              </w:rPr>
            </w:pPr>
            <w:r>
              <w:rPr>
                <w:rFonts w:ascii="Palatino Linotype" w:hAnsi="Palatino Linotype"/>
                <w:color w:val="231F20"/>
                <w:sz w:val="19"/>
              </w:rPr>
              <w:t>• </w:t>
            </w:r>
            <w:r>
              <w:rPr>
                <w:color w:val="231F20"/>
                <w:sz w:val="19"/>
              </w:rPr>
              <w:t>Productos desarrollados de acuerdo con necesidades del cliente</w:t>
            </w:r>
          </w:p>
        </w:tc>
        <w:tc>
          <w:tcPr>
            <w:tcW w:w="1446" w:type="dxa"/>
            <w:vMerge w:val="restart"/>
          </w:tcPr>
          <w:p>
            <w:pPr>
              <w:pStyle w:val="TableParagraph"/>
              <w:spacing w:before="46"/>
              <w:ind w:right="64" w:hanging="114"/>
              <w:rPr>
                <w:sz w:val="19"/>
              </w:rPr>
            </w:pPr>
            <w:r>
              <w:rPr>
                <w:rFonts w:ascii="Palatino Linotype" w:hAnsi="Palatino Linotype"/>
                <w:color w:val="231F20"/>
                <w:sz w:val="19"/>
              </w:rPr>
              <w:t>• </w:t>
            </w:r>
            <w:r>
              <w:rPr>
                <w:color w:val="231F20"/>
                <w:sz w:val="19"/>
              </w:rPr>
              <w:t>Comunicación constante</w:t>
            </w:r>
          </w:p>
          <w:p>
            <w:pPr>
              <w:pStyle w:val="TableParagraph"/>
              <w:ind w:right="91"/>
              <w:rPr>
                <w:sz w:val="19"/>
              </w:rPr>
            </w:pPr>
            <w:r>
              <w:rPr>
                <w:color w:val="231F20"/>
                <w:sz w:val="19"/>
              </w:rPr>
              <w:t>con el cliente sobre espe- cificaciones del producto: </w:t>
            </w:r>
            <w:r>
              <w:rPr>
                <w:color w:val="231F20"/>
                <w:w w:val="95"/>
                <w:sz w:val="19"/>
              </w:rPr>
              <w:t>características </w:t>
            </w:r>
            <w:r>
              <w:rPr>
                <w:color w:val="231F20"/>
                <w:sz w:val="19"/>
              </w:rPr>
              <w:t>específicas, di- seño, materia- les y tamaño</w:t>
            </w:r>
          </w:p>
        </w:tc>
        <w:tc>
          <w:tcPr>
            <w:tcW w:w="1219" w:type="dxa"/>
            <w:vMerge w:val="restart"/>
          </w:tcPr>
          <w:p>
            <w:pPr>
              <w:pStyle w:val="TableParagraph"/>
              <w:spacing w:line="240" w:lineRule="auto" w:before="23"/>
              <w:ind w:left="40" w:right="92"/>
              <w:rPr>
                <w:sz w:val="19"/>
              </w:rPr>
            </w:pPr>
            <w:r>
              <w:rPr>
                <w:rFonts w:ascii="Palatino Linotype" w:hAnsi="Palatino Linotype"/>
                <w:color w:val="231F20"/>
                <w:w w:val="95"/>
                <w:sz w:val="19"/>
              </w:rPr>
              <w:t>• </w:t>
            </w:r>
            <w:r>
              <w:rPr>
                <w:color w:val="231F20"/>
                <w:w w:val="95"/>
                <w:sz w:val="19"/>
              </w:rPr>
              <w:t>Juntas</w:t>
            </w:r>
          </w:p>
          <w:p>
            <w:pPr>
              <w:pStyle w:val="TableParagraph"/>
              <w:spacing w:before="100"/>
              <w:ind w:right="80" w:hanging="114"/>
              <w:rPr>
                <w:sz w:val="19"/>
              </w:rPr>
            </w:pPr>
            <w:r>
              <w:rPr>
                <w:rFonts w:ascii="Palatino Linotype" w:hAnsi="Palatino Linotype"/>
                <w:color w:val="231F20"/>
                <w:sz w:val="19"/>
              </w:rPr>
              <w:t>• </w:t>
            </w:r>
            <w:r>
              <w:rPr>
                <w:color w:val="231F20"/>
                <w:sz w:val="19"/>
              </w:rPr>
              <w:t>Expresio- nes, ideas, imágenes en</w:t>
            </w:r>
            <w:r>
              <w:rPr>
                <w:color w:val="231F20"/>
                <w:spacing w:val="-12"/>
                <w:sz w:val="19"/>
              </w:rPr>
              <w:t> </w:t>
            </w:r>
            <w:r>
              <w:rPr>
                <w:color w:val="231F20"/>
                <w:sz w:val="19"/>
              </w:rPr>
              <w:t>palabras, conceptos, lenguaje figurativo y visual</w:t>
            </w:r>
          </w:p>
        </w:tc>
        <w:tc>
          <w:tcPr>
            <w:tcW w:w="1531" w:type="dxa"/>
          </w:tcPr>
          <w:p>
            <w:pPr>
              <w:pStyle w:val="TableParagraph"/>
              <w:spacing w:line="240" w:lineRule="auto" w:before="23"/>
              <w:ind w:left="40" w:right="-13"/>
              <w:rPr>
                <w:sz w:val="19"/>
              </w:rPr>
            </w:pPr>
            <w:r>
              <w:rPr>
                <w:rFonts w:ascii="Palatino Linotype" w:hAnsi="Palatino Linotype"/>
                <w:color w:val="231F20"/>
                <w:sz w:val="19"/>
              </w:rPr>
              <w:t>• </w:t>
            </w:r>
            <w:r>
              <w:rPr>
                <w:color w:val="231F20"/>
                <w:sz w:val="19"/>
              </w:rPr>
              <w:t>Página web</w:t>
            </w:r>
          </w:p>
        </w:tc>
        <w:tc>
          <w:tcPr>
            <w:tcW w:w="2348" w:type="dxa"/>
          </w:tcPr>
          <w:p>
            <w:pPr>
              <w:pStyle w:val="TableParagraph"/>
              <w:spacing w:before="47"/>
              <w:ind w:left="154" w:right="186" w:hanging="114"/>
              <w:jc w:val="both"/>
              <w:rPr>
                <w:sz w:val="19"/>
              </w:rPr>
            </w:pPr>
            <w:r>
              <w:rPr>
                <w:rFonts w:ascii="Palatino Linotype" w:hAnsi="Palatino Linotype"/>
                <w:color w:val="231F20"/>
                <w:sz w:val="19"/>
              </w:rPr>
              <w:t>•</w:t>
            </w:r>
            <w:r>
              <w:rPr>
                <w:rFonts w:ascii="Palatino Linotype" w:hAnsi="Palatino Linotype"/>
                <w:color w:val="231F20"/>
                <w:spacing w:val="-40"/>
                <w:sz w:val="19"/>
              </w:rPr>
              <w:t> </w:t>
            </w:r>
            <w:r>
              <w:rPr>
                <w:color w:val="231F20"/>
                <w:sz w:val="19"/>
              </w:rPr>
              <w:t>Fotografías con especifi- caciones de calidad,</w:t>
            </w:r>
            <w:r>
              <w:rPr>
                <w:color w:val="231F20"/>
                <w:spacing w:val="-28"/>
                <w:sz w:val="19"/>
              </w:rPr>
              <w:t> </w:t>
            </w:r>
            <w:r>
              <w:rPr>
                <w:color w:val="231F20"/>
                <w:sz w:val="19"/>
              </w:rPr>
              <w:t>peso </w:t>
            </w:r>
            <w:r>
              <w:rPr>
                <w:color w:val="231F20"/>
                <w:w w:val="95"/>
                <w:sz w:val="19"/>
              </w:rPr>
              <w:t>y</w:t>
            </w:r>
            <w:r>
              <w:rPr>
                <w:color w:val="231F20"/>
                <w:spacing w:val="19"/>
                <w:w w:val="95"/>
                <w:sz w:val="19"/>
              </w:rPr>
              <w:t> </w:t>
            </w:r>
            <w:r>
              <w:rPr>
                <w:color w:val="231F20"/>
                <w:w w:val="95"/>
                <w:sz w:val="19"/>
              </w:rPr>
              <w:t>materiales</w:t>
            </w:r>
          </w:p>
        </w:tc>
      </w:tr>
      <w:tr>
        <w:trPr>
          <w:trHeight w:val="2238" w:hRule="exact"/>
        </w:trPr>
        <w:tc>
          <w:tcPr>
            <w:tcW w:w="1429" w:type="dxa"/>
            <w:vMerge/>
          </w:tcPr>
          <w:p>
            <w:pPr/>
          </w:p>
        </w:tc>
        <w:tc>
          <w:tcPr>
            <w:tcW w:w="1446" w:type="dxa"/>
            <w:vMerge/>
          </w:tcPr>
          <w:p>
            <w:pPr/>
          </w:p>
        </w:tc>
        <w:tc>
          <w:tcPr>
            <w:tcW w:w="1219" w:type="dxa"/>
            <w:vMerge/>
          </w:tcPr>
          <w:p>
            <w:pPr/>
          </w:p>
        </w:tc>
        <w:tc>
          <w:tcPr>
            <w:tcW w:w="1531" w:type="dxa"/>
          </w:tcPr>
          <w:p>
            <w:pPr>
              <w:pStyle w:val="TableParagraph"/>
              <w:spacing w:before="47"/>
              <w:ind w:left="154" w:right="88" w:hanging="114"/>
              <w:rPr>
                <w:sz w:val="19"/>
              </w:rPr>
            </w:pPr>
            <w:r>
              <w:rPr>
                <w:rFonts w:ascii="Palatino Linotype" w:hAnsi="Palatino Linotype"/>
                <w:color w:val="231F20"/>
                <w:sz w:val="19"/>
              </w:rPr>
              <w:t>• </w:t>
            </w:r>
            <w:r>
              <w:rPr>
                <w:color w:val="231F20"/>
                <w:sz w:val="19"/>
              </w:rPr>
              <w:t>Fotografías del lugar donde</w:t>
            </w:r>
          </w:p>
          <w:p>
            <w:pPr>
              <w:pStyle w:val="TableParagraph"/>
              <w:ind w:left="154" w:right="231"/>
              <w:rPr>
                <w:sz w:val="19"/>
              </w:rPr>
            </w:pPr>
            <w:r>
              <w:rPr>
                <w:color w:val="231F20"/>
                <w:sz w:val="19"/>
              </w:rPr>
              <w:t>se instalará el</w:t>
            </w:r>
            <w:r>
              <w:rPr>
                <w:color w:val="231F20"/>
                <w:w w:val="95"/>
                <w:sz w:val="19"/>
              </w:rPr>
              <w:t> </w:t>
            </w:r>
            <w:r>
              <w:rPr>
                <w:color w:val="231F20"/>
                <w:sz w:val="19"/>
              </w:rPr>
              <w:t>producto</w:t>
            </w:r>
          </w:p>
          <w:p>
            <w:pPr>
              <w:pStyle w:val="TableParagraph"/>
              <w:spacing w:before="56"/>
              <w:ind w:left="183" w:right="-13" w:hanging="143"/>
              <w:rPr>
                <w:sz w:val="19"/>
              </w:rPr>
            </w:pPr>
            <w:r>
              <w:rPr>
                <w:rFonts w:ascii="Palatino Linotype" w:hAnsi="Palatino Linotype"/>
                <w:color w:val="231F20"/>
                <w:sz w:val="19"/>
              </w:rPr>
              <w:t>• </w:t>
            </w:r>
            <w:r>
              <w:rPr>
                <w:color w:val="231F20"/>
                <w:sz w:val="19"/>
              </w:rPr>
              <w:t>Correo </w:t>
            </w:r>
            <w:r>
              <w:rPr>
                <w:color w:val="231F20"/>
                <w:w w:val="95"/>
                <w:sz w:val="19"/>
              </w:rPr>
              <w:t>electrónico</w:t>
            </w:r>
          </w:p>
          <w:p>
            <w:pPr>
              <w:pStyle w:val="TableParagraph"/>
              <w:spacing w:line="240" w:lineRule="auto" w:before="33"/>
              <w:ind w:left="40" w:right="-13"/>
              <w:rPr>
                <w:sz w:val="19"/>
              </w:rPr>
            </w:pPr>
            <w:r>
              <w:rPr>
                <w:rFonts w:ascii="Palatino Linotype" w:hAnsi="Palatino Linotype"/>
                <w:color w:val="231F20"/>
                <w:sz w:val="19"/>
              </w:rPr>
              <w:t>• </w:t>
            </w:r>
            <w:r>
              <w:rPr>
                <w:color w:val="231F20"/>
                <w:sz w:val="19"/>
              </w:rPr>
              <w:t>WhatsApp</w:t>
            </w:r>
          </w:p>
          <w:p>
            <w:pPr>
              <w:pStyle w:val="TableParagraph"/>
              <w:spacing w:before="43"/>
              <w:ind w:left="154" w:right="-13" w:hanging="114"/>
              <w:rPr>
                <w:sz w:val="19"/>
              </w:rPr>
            </w:pPr>
            <w:r>
              <w:rPr>
                <w:rFonts w:ascii="Palatino Linotype" w:hAnsi="Palatino Linotype"/>
                <w:color w:val="231F20"/>
                <w:w w:val="95"/>
                <w:sz w:val="19"/>
              </w:rPr>
              <w:t>• </w:t>
            </w:r>
            <w:r>
              <w:rPr>
                <w:color w:val="231F20"/>
                <w:w w:val="95"/>
                <w:sz w:val="19"/>
              </w:rPr>
              <w:t>Conversaciones </w:t>
            </w:r>
            <w:r>
              <w:rPr>
                <w:color w:val="231F20"/>
                <w:sz w:val="19"/>
              </w:rPr>
              <w:t>telefónicas</w:t>
            </w:r>
          </w:p>
        </w:tc>
        <w:tc>
          <w:tcPr>
            <w:tcW w:w="2348" w:type="dxa"/>
          </w:tcPr>
          <w:p>
            <w:pPr>
              <w:pStyle w:val="TableParagraph"/>
              <w:spacing w:before="47"/>
              <w:ind w:left="154" w:right="33" w:hanging="114"/>
              <w:rPr>
                <w:sz w:val="19"/>
              </w:rPr>
            </w:pPr>
            <w:r>
              <w:rPr>
                <w:rFonts w:ascii="Palatino Linotype" w:hAnsi="Palatino Linotype"/>
                <w:color w:val="231F20"/>
                <w:sz w:val="19"/>
              </w:rPr>
              <w:t>• </w:t>
            </w:r>
            <w:r>
              <w:rPr>
                <w:color w:val="231F20"/>
                <w:sz w:val="19"/>
              </w:rPr>
              <w:t>Esquematización de producto: a partir de éste, se muestran dimensiones, materiales y diseño al cliente para asegurar que ambas partes estén de acuerdo en lo requerido</w:t>
            </w:r>
          </w:p>
        </w:tc>
      </w:tr>
      <w:tr>
        <w:trPr>
          <w:trHeight w:val="1684" w:hRule="exact"/>
        </w:trPr>
        <w:tc>
          <w:tcPr>
            <w:tcW w:w="1429" w:type="dxa"/>
            <w:vMerge/>
          </w:tcPr>
          <w:p>
            <w:pPr/>
          </w:p>
        </w:tc>
        <w:tc>
          <w:tcPr>
            <w:tcW w:w="1446" w:type="dxa"/>
          </w:tcPr>
          <w:p>
            <w:pPr>
              <w:pStyle w:val="TableParagraph"/>
              <w:spacing w:before="47"/>
              <w:ind w:left="154" w:right="6" w:hanging="114"/>
              <w:rPr>
                <w:sz w:val="19"/>
              </w:rPr>
            </w:pPr>
            <w:r>
              <w:rPr>
                <w:rFonts w:ascii="Palatino Linotype" w:hAnsi="Palatino Linotype"/>
                <w:color w:val="231F20"/>
                <w:sz w:val="19"/>
              </w:rPr>
              <w:t>• </w:t>
            </w:r>
            <w:r>
              <w:rPr>
                <w:color w:val="231F20"/>
                <w:sz w:val="19"/>
              </w:rPr>
              <w:t>Disposición de materia prima de calidad requerida</w:t>
            </w:r>
          </w:p>
        </w:tc>
        <w:tc>
          <w:tcPr>
            <w:tcW w:w="1219" w:type="dxa"/>
            <w:vMerge/>
          </w:tcPr>
          <w:p>
            <w:pPr/>
          </w:p>
        </w:tc>
        <w:tc>
          <w:tcPr>
            <w:tcW w:w="1531" w:type="dxa"/>
          </w:tcPr>
          <w:p>
            <w:pPr>
              <w:pStyle w:val="TableParagraph"/>
              <w:spacing w:before="47"/>
              <w:ind w:left="154" w:right="29" w:hanging="114"/>
              <w:rPr>
                <w:sz w:val="19"/>
              </w:rPr>
            </w:pPr>
            <w:r>
              <w:rPr>
                <w:rFonts w:ascii="Palatino Linotype" w:hAnsi="Palatino Linotype"/>
                <w:color w:val="231F20"/>
                <w:sz w:val="19"/>
              </w:rPr>
              <w:t>• </w:t>
            </w:r>
            <w:r>
              <w:rPr>
                <w:color w:val="231F20"/>
                <w:sz w:val="19"/>
              </w:rPr>
              <w:t>Motores de búsqueda para encontrar pro- veedores con calidad y precio.</w:t>
            </w:r>
          </w:p>
          <w:p>
            <w:pPr>
              <w:pStyle w:val="TableParagraph"/>
              <w:spacing w:before="56"/>
              <w:ind w:left="154" w:right="-13" w:hanging="114"/>
              <w:rPr>
                <w:sz w:val="19"/>
              </w:rPr>
            </w:pPr>
            <w:r>
              <w:rPr>
                <w:rFonts w:ascii="Palatino Linotype" w:hAnsi="Palatino Linotype"/>
                <w:color w:val="231F20"/>
                <w:sz w:val="19"/>
              </w:rPr>
              <w:t>• </w:t>
            </w:r>
            <w:r>
              <w:rPr>
                <w:color w:val="231F20"/>
                <w:sz w:val="19"/>
              </w:rPr>
              <w:t>Correo electró- nico y llamadas</w:t>
            </w:r>
          </w:p>
        </w:tc>
        <w:tc>
          <w:tcPr>
            <w:tcW w:w="2348" w:type="dxa"/>
          </w:tcPr>
          <w:p>
            <w:pPr>
              <w:pStyle w:val="TableParagraph"/>
              <w:spacing w:before="47"/>
              <w:ind w:left="154" w:right="33" w:hanging="114"/>
              <w:rPr>
                <w:sz w:val="19"/>
              </w:rPr>
            </w:pPr>
            <w:r>
              <w:rPr>
                <w:rFonts w:ascii="Palatino Linotype" w:hAnsi="Palatino Linotype"/>
                <w:color w:val="231F20"/>
                <w:sz w:val="19"/>
              </w:rPr>
              <w:t>• </w:t>
            </w:r>
            <w:r>
              <w:rPr>
                <w:color w:val="231F20"/>
                <w:sz w:val="19"/>
              </w:rPr>
              <w:t>Reporte con calificación de proveedores sobre servicio, precio y calidad, donde cinco estrellas es la máxima calificación</w:t>
            </w:r>
          </w:p>
        </w:tc>
      </w:tr>
    </w:tbl>
    <w:p>
      <w:pPr>
        <w:spacing w:after="0"/>
        <w:rPr>
          <w:sz w:val="19"/>
        </w:rPr>
        <w:sectPr>
          <w:pgSz w:w="9930" w:h="12190"/>
          <w:pgMar w:header="0" w:footer="0" w:top="820" w:bottom="280" w:left="320" w:right="1020"/>
        </w:sectPr>
      </w:pPr>
    </w:p>
    <w:p>
      <w:pPr>
        <w:spacing w:line="249" w:lineRule="auto" w:before="141"/>
        <w:ind w:left="610" w:right="999" w:firstLine="0"/>
        <w:jc w:val="center"/>
        <w:rPr>
          <w:rFonts w:ascii="Palatino Linotype"/>
          <w:b/>
          <w:sz w:val="20"/>
        </w:rPr>
      </w:pPr>
      <w:r>
        <w:rPr>
          <w:rFonts w:ascii="Palatino Linotype"/>
          <w:b/>
          <w:color w:val="231F20"/>
          <w:spacing w:val="-4"/>
          <w:sz w:val="20"/>
        </w:rPr>
        <w:t>Tabla</w:t>
      </w:r>
      <w:r>
        <w:rPr>
          <w:rFonts w:ascii="Palatino Linotype"/>
          <w:b/>
          <w:color w:val="231F20"/>
          <w:spacing w:val="-25"/>
          <w:sz w:val="20"/>
        </w:rPr>
        <w:t> </w:t>
      </w:r>
      <w:r>
        <w:rPr>
          <w:rFonts w:ascii="Palatino Linotype"/>
          <w:b/>
          <w:color w:val="231F20"/>
          <w:spacing w:val="-6"/>
          <w:sz w:val="20"/>
        </w:rPr>
        <w:t>IV.2.</w:t>
      </w:r>
      <w:r>
        <w:rPr>
          <w:rFonts w:ascii="Palatino Linotype"/>
          <w:b/>
          <w:color w:val="231F20"/>
          <w:spacing w:val="-25"/>
          <w:sz w:val="20"/>
        </w:rPr>
        <w:t> </w:t>
      </w:r>
      <w:r>
        <w:rPr>
          <w:rFonts w:ascii="Palatino Linotype"/>
          <w:b/>
          <w:color w:val="231F20"/>
          <w:sz w:val="20"/>
        </w:rPr>
        <w:t>Habilidades</w:t>
      </w:r>
      <w:r>
        <w:rPr>
          <w:rFonts w:ascii="Palatino Linotype"/>
          <w:b/>
          <w:color w:val="231F20"/>
          <w:spacing w:val="-25"/>
          <w:sz w:val="20"/>
        </w:rPr>
        <w:t> </w:t>
      </w:r>
      <w:r>
        <w:rPr>
          <w:rFonts w:ascii="Palatino Linotype"/>
          <w:b/>
          <w:color w:val="231F20"/>
          <w:sz w:val="20"/>
        </w:rPr>
        <w:t>desarrolladas</w:t>
      </w:r>
      <w:r>
        <w:rPr>
          <w:rFonts w:ascii="Palatino Linotype"/>
          <w:b/>
          <w:color w:val="231F20"/>
          <w:spacing w:val="-25"/>
          <w:sz w:val="20"/>
        </w:rPr>
        <w:t> </w:t>
      </w:r>
      <w:r>
        <w:rPr>
          <w:rFonts w:ascii="Palatino Linotype"/>
          <w:b/>
          <w:color w:val="231F20"/>
          <w:sz w:val="20"/>
        </w:rPr>
        <w:t>para</w:t>
      </w:r>
      <w:r>
        <w:rPr>
          <w:rFonts w:ascii="Palatino Linotype"/>
          <w:b/>
          <w:color w:val="231F20"/>
          <w:spacing w:val="-25"/>
          <w:sz w:val="20"/>
        </w:rPr>
        <w:t> </w:t>
      </w:r>
      <w:r>
        <w:rPr>
          <w:rFonts w:ascii="Palatino Linotype"/>
          <w:b/>
          <w:color w:val="231F20"/>
          <w:sz w:val="20"/>
        </w:rPr>
        <w:t>llevar</w:t>
      </w:r>
      <w:r>
        <w:rPr>
          <w:rFonts w:ascii="Palatino Linotype"/>
          <w:b/>
          <w:color w:val="231F20"/>
          <w:spacing w:val="-25"/>
          <w:sz w:val="20"/>
        </w:rPr>
        <w:t> </w:t>
      </w:r>
      <w:r>
        <w:rPr>
          <w:rFonts w:ascii="Palatino Linotype"/>
          <w:b/>
          <w:color w:val="231F20"/>
          <w:sz w:val="20"/>
        </w:rPr>
        <w:t>a</w:t>
      </w:r>
      <w:r>
        <w:rPr>
          <w:rFonts w:ascii="Palatino Linotype"/>
          <w:b/>
          <w:color w:val="231F20"/>
          <w:spacing w:val="-25"/>
          <w:sz w:val="20"/>
        </w:rPr>
        <w:t> </w:t>
      </w:r>
      <w:r>
        <w:rPr>
          <w:rFonts w:ascii="Palatino Linotype"/>
          <w:b/>
          <w:color w:val="231F20"/>
          <w:sz w:val="20"/>
        </w:rPr>
        <w:t>cabo</w:t>
      </w:r>
      <w:r>
        <w:rPr>
          <w:rFonts w:ascii="Palatino Linotype"/>
          <w:b/>
          <w:color w:val="231F20"/>
          <w:spacing w:val="-25"/>
          <w:sz w:val="20"/>
        </w:rPr>
        <w:t> </w:t>
      </w:r>
      <w:r>
        <w:rPr>
          <w:rFonts w:ascii="Palatino Linotype"/>
          <w:b/>
          <w:color w:val="231F20"/>
          <w:sz w:val="20"/>
        </w:rPr>
        <w:t>la</w:t>
      </w:r>
      <w:r>
        <w:rPr>
          <w:rFonts w:ascii="Palatino Linotype"/>
          <w:b/>
          <w:color w:val="231F20"/>
          <w:spacing w:val="-25"/>
          <w:sz w:val="20"/>
        </w:rPr>
        <w:t> </w:t>
      </w:r>
      <w:r>
        <w:rPr>
          <w:rFonts w:ascii="Palatino Linotype"/>
          <w:b/>
          <w:color w:val="231F20"/>
          <w:sz w:val="20"/>
        </w:rPr>
        <w:t>estrategia</w:t>
      </w:r>
      <w:r>
        <w:rPr>
          <w:rFonts w:ascii="Palatino Linotype"/>
          <w:b/>
          <w:color w:val="231F20"/>
          <w:spacing w:val="-25"/>
          <w:sz w:val="20"/>
        </w:rPr>
        <w:t> </w:t>
      </w:r>
      <w:r>
        <w:rPr>
          <w:rFonts w:ascii="Palatino Linotype"/>
          <w:b/>
          <w:color w:val="231F20"/>
          <w:sz w:val="20"/>
        </w:rPr>
        <w:t>de</w:t>
      </w:r>
      <w:r>
        <w:rPr>
          <w:rFonts w:ascii="Palatino Linotype"/>
          <w:b/>
          <w:color w:val="231F20"/>
          <w:spacing w:val="-25"/>
          <w:sz w:val="20"/>
        </w:rPr>
        <w:t> </w:t>
      </w:r>
      <w:r>
        <w:rPr>
          <w:rFonts w:ascii="Palatino Linotype"/>
          <w:b/>
          <w:color w:val="231F20"/>
          <w:sz w:val="20"/>
        </w:rPr>
        <w:t>enfoque de</w:t>
      </w:r>
      <w:r>
        <w:rPr>
          <w:rFonts w:ascii="Palatino Linotype"/>
          <w:b/>
          <w:color w:val="231F20"/>
          <w:spacing w:val="-19"/>
          <w:sz w:val="20"/>
        </w:rPr>
        <w:t> </w:t>
      </w:r>
      <w:r>
        <w:rPr>
          <w:rFonts w:ascii="Palatino Linotype"/>
          <w:b/>
          <w:color w:val="231F20"/>
          <w:sz w:val="20"/>
        </w:rPr>
        <w:t>mejor</w:t>
      </w:r>
      <w:r>
        <w:rPr>
          <w:rFonts w:ascii="Palatino Linotype"/>
          <w:b/>
          <w:color w:val="231F20"/>
          <w:spacing w:val="-19"/>
          <w:sz w:val="20"/>
        </w:rPr>
        <w:t> </w:t>
      </w:r>
      <w:r>
        <w:rPr>
          <w:rFonts w:ascii="Palatino Linotype"/>
          <w:b/>
          <w:color w:val="231F20"/>
          <w:sz w:val="20"/>
        </w:rPr>
        <w:t>valor</w:t>
      </w:r>
      <w:r>
        <w:rPr>
          <w:rFonts w:ascii="Palatino Linotype"/>
          <w:b/>
          <w:color w:val="231F20"/>
          <w:spacing w:val="-19"/>
          <w:sz w:val="20"/>
        </w:rPr>
        <w:t> </w:t>
      </w:r>
      <w:r>
        <w:rPr>
          <w:rFonts w:ascii="Palatino Linotype"/>
          <w:b/>
          <w:color w:val="231F20"/>
          <w:sz w:val="20"/>
        </w:rPr>
        <w:t>durante</w:t>
      </w:r>
      <w:r>
        <w:rPr>
          <w:rFonts w:ascii="Palatino Linotype"/>
          <w:b/>
          <w:color w:val="231F20"/>
          <w:spacing w:val="-19"/>
          <w:sz w:val="20"/>
        </w:rPr>
        <w:t> </w:t>
      </w:r>
      <w:r>
        <w:rPr>
          <w:rFonts w:ascii="Palatino Linotype"/>
          <w:b/>
          <w:color w:val="231F20"/>
          <w:sz w:val="20"/>
        </w:rPr>
        <w:t>la</w:t>
      </w:r>
      <w:r>
        <w:rPr>
          <w:rFonts w:ascii="Palatino Linotype"/>
          <w:b/>
          <w:color w:val="231F20"/>
          <w:spacing w:val="-19"/>
          <w:sz w:val="20"/>
        </w:rPr>
        <w:t> </w:t>
      </w:r>
      <w:r>
        <w:rPr>
          <w:rFonts w:ascii="Palatino Linotype"/>
          <w:b/>
          <w:color w:val="231F20"/>
          <w:sz w:val="20"/>
        </w:rPr>
        <w:t>etapa</w:t>
      </w:r>
      <w:r>
        <w:rPr>
          <w:rFonts w:ascii="Palatino Linotype"/>
          <w:b/>
          <w:color w:val="231F20"/>
          <w:spacing w:val="-19"/>
          <w:sz w:val="20"/>
        </w:rPr>
        <w:t> </w:t>
      </w:r>
      <w:r>
        <w:rPr>
          <w:rFonts w:ascii="Palatino Linotype"/>
          <w:b/>
          <w:color w:val="231F20"/>
          <w:sz w:val="20"/>
        </w:rPr>
        <w:t>de</w:t>
      </w:r>
      <w:r>
        <w:rPr>
          <w:rFonts w:ascii="Palatino Linotype"/>
          <w:b/>
          <w:color w:val="231F20"/>
          <w:spacing w:val="-19"/>
          <w:sz w:val="20"/>
        </w:rPr>
        <w:t> </w:t>
      </w:r>
      <w:r>
        <w:rPr>
          <w:rFonts w:ascii="Palatino Linotype"/>
          <w:b/>
          <w:color w:val="231F20"/>
          <w:sz w:val="20"/>
        </w:rPr>
        <w:t>la</w:t>
      </w:r>
      <w:r>
        <w:rPr>
          <w:rFonts w:ascii="Palatino Linotype"/>
          <w:b/>
          <w:color w:val="231F20"/>
          <w:spacing w:val="-19"/>
          <w:sz w:val="20"/>
        </w:rPr>
        <w:t> </w:t>
      </w:r>
      <w:r>
        <w:rPr>
          <w:rFonts w:ascii="Palatino Linotype"/>
          <w:b/>
          <w:color w:val="231F20"/>
          <w:sz w:val="20"/>
        </w:rPr>
        <w:t>espiral</w:t>
      </w:r>
      <w:r>
        <w:rPr>
          <w:rFonts w:ascii="Palatino Linotype"/>
          <w:b/>
          <w:color w:val="231F20"/>
          <w:spacing w:val="-19"/>
          <w:sz w:val="20"/>
        </w:rPr>
        <w:t> </w:t>
      </w:r>
      <w:r>
        <w:rPr>
          <w:rFonts w:ascii="Palatino Linotype"/>
          <w:b/>
          <w:color w:val="231F20"/>
          <w:sz w:val="20"/>
        </w:rPr>
        <w:t>del</w:t>
      </w:r>
      <w:r>
        <w:rPr>
          <w:rFonts w:ascii="Palatino Linotype"/>
          <w:b/>
          <w:color w:val="231F20"/>
          <w:spacing w:val="-19"/>
          <w:sz w:val="20"/>
        </w:rPr>
        <w:t> </w:t>
      </w:r>
      <w:r>
        <w:rPr>
          <w:rFonts w:ascii="Palatino Linotype"/>
          <w:b/>
          <w:color w:val="231F20"/>
          <w:sz w:val="20"/>
        </w:rPr>
        <w:t>conocimiento:</w:t>
      </w:r>
    </w:p>
    <w:p>
      <w:pPr>
        <w:spacing w:before="9"/>
        <w:ind w:left="0" w:right="389" w:firstLine="0"/>
        <w:jc w:val="center"/>
        <w:rPr>
          <w:rFonts w:ascii="Palatino Linotype" w:hAnsi="Palatino Linotype"/>
          <w:b/>
          <w:sz w:val="20"/>
        </w:rPr>
      </w:pPr>
      <w:r>
        <w:rPr>
          <w:rFonts w:ascii="Palatino Linotype" w:hAnsi="Palatino Linotype"/>
          <w:b/>
          <w:color w:val="231F20"/>
          <w:sz w:val="20"/>
        </w:rPr>
        <w:t>externalización (de tácito a explícito) (continuación).</w:t>
      </w:r>
    </w:p>
    <w:p>
      <w:pPr>
        <w:pStyle w:val="BodyText"/>
        <w:spacing w:before="12"/>
        <w:rPr>
          <w:rFonts w:ascii="Palatino Linotype"/>
          <w:b/>
          <w:sz w:val="9"/>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86"/>
        <w:gridCol w:w="1531"/>
        <w:gridCol w:w="1457"/>
        <w:gridCol w:w="1531"/>
        <w:gridCol w:w="1979"/>
      </w:tblGrid>
      <w:tr>
        <w:trPr>
          <w:trHeight w:val="883" w:hRule="exact"/>
        </w:trPr>
        <w:tc>
          <w:tcPr>
            <w:tcW w:w="1486" w:type="dxa"/>
            <w:shd w:val="clear" w:color="auto" w:fill="D1D3D4"/>
          </w:tcPr>
          <w:p>
            <w:pPr>
              <w:pStyle w:val="TableParagraph"/>
              <w:spacing w:line="240" w:lineRule="auto"/>
              <w:ind w:left="0"/>
              <w:rPr>
                <w:rFonts w:ascii="Palatino Linotype"/>
                <w:b/>
                <w:sz w:val="22"/>
              </w:rPr>
            </w:pPr>
          </w:p>
          <w:p>
            <w:pPr>
              <w:pStyle w:val="TableParagraph"/>
              <w:spacing w:line="240" w:lineRule="auto" w:before="1"/>
              <w:ind w:left="98"/>
              <w:rPr>
                <w:rFonts w:ascii="Palatino Linotype"/>
                <w:b/>
                <w:sz w:val="21"/>
              </w:rPr>
            </w:pPr>
            <w:r>
              <w:rPr>
                <w:rFonts w:ascii="Palatino Linotype"/>
                <w:b/>
                <w:color w:val="231F20"/>
                <w:w w:val="95"/>
                <w:sz w:val="21"/>
              </w:rPr>
              <w:t>1. Habilidades</w:t>
            </w:r>
          </w:p>
        </w:tc>
        <w:tc>
          <w:tcPr>
            <w:tcW w:w="1531" w:type="dxa"/>
            <w:shd w:val="clear" w:color="auto" w:fill="D1D3D4"/>
          </w:tcPr>
          <w:p>
            <w:pPr>
              <w:pStyle w:val="TableParagraph"/>
              <w:spacing w:line="280" w:lineRule="exact" w:before="154"/>
              <w:ind w:left="229"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457" w:type="dxa"/>
            <w:shd w:val="clear" w:color="auto" w:fill="D1D3D4"/>
          </w:tcPr>
          <w:p>
            <w:pPr>
              <w:pStyle w:val="TableParagraph"/>
              <w:spacing w:line="280" w:lineRule="exact" w:before="14"/>
              <w:ind w:left="253" w:right="242" w:hanging="12"/>
              <w:jc w:val="both"/>
              <w:rPr>
                <w:b/>
                <w:sz w:val="19"/>
              </w:rPr>
            </w:pPr>
            <w:r>
              <w:rPr>
                <w:rFonts w:ascii="Palatino Linotype" w:hAnsi="Palatino Linotype"/>
                <w:b/>
                <w:color w:val="010202"/>
                <w:sz w:val="21"/>
              </w:rPr>
              <w:t>3.</w:t>
            </w:r>
            <w:r>
              <w:rPr>
                <w:rFonts w:ascii="Palatino Linotype" w:hAnsi="Palatino Linotype"/>
                <w:b/>
                <w:color w:val="010202"/>
                <w:spacing w:val="-32"/>
                <w:sz w:val="21"/>
              </w:rPr>
              <w:t> </w:t>
            </w:r>
            <w:r>
              <w:rPr>
                <w:rFonts w:ascii="Palatino Linotype" w:hAnsi="Palatino Linotype"/>
                <w:b/>
                <w:color w:val="010202"/>
                <w:spacing w:val="-6"/>
                <w:sz w:val="21"/>
              </w:rPr>
              <w:t>Técnicas </w:t>
            </w:r>
            <w:r>
              <w:rPr>
                <w:rFonts w:ascii="Palatino Linotype" w:hAnsi="Palatino Linotype"/>
                <w:b/>
                <w:color w:val="010202"/>
                <w:spacing w:val="-3"/>
                <w:w w:val="90"/>
                <w:sz w:val="21"/>
              </w:rPr>
              <w:t>empleadas </w:t>
            </w:r>
            <w:r>
              <w:rPr>
                <w:rFonts w:ascii="Palatino Linotype" w:hAnsi="Palatino Linotype"/>
                <w:b/>
                <w:color w:val="010202"/>
                <w:spacing w:val="-3"/>
                <w:w w:val="105"/>
                <w:sz w:val="21"/>
              </w:rPr>
              <w:t>para</w:t>
            </w:r>
            <w:r>
              <w:rPr>
                <w:rFonts w:ascii="Palatino Linotype" w:hAnsi="Palatino Linotype"/>
                <w:b/>
                <w:color w:val="010202"/>
                <w:spacing w:val="24"/>
                <w:w w:val="105"/>
                <w:sz w:val="21"/>
              </w:rPr>
              <w:t> </w:t>
            </w:r>
            <w:r>
              <w:rPr>
                <w:b/>
                <w:color w:val="010202"/>
                <w:w w:val="140"/>
                <w:sz w:val="19"/>
              </w:rPr>
              <w:t>gc</w:t>
            </w:r>
          </w:p>
        </w:tc>
        <w:tc>
          <w:tcPr>
            <w:tcW w:w="1531" w:type="dxa"/>
            <w:shd w:val="clear" w:color="auto" w:fill="D1D3D4"/>
          </w:tcPr>
          <w:p>
            <w:pPr>
              <w:pStyle w:val="TableParagraph"/>
              <w:spacing w:line="240" w:lineRule="auto" w:before="1"/>
              <w:ind w:left="0"/>
              <w:rPr>
                <w:rFonts w:ascii="Palatino Linotype"/>
                <w:b/>
                <w:sz w:val="24"/>
              </w:rPr>
            </w:pPr>
          </w:p>
          <w:p>
            <w:pPr>
              <w:pStyle w:val="TableParagraph"/>
              <w:spacing w:line="240" w:lineRule="auto"/>
              <w:ind w:left="54" w:right="-13"/>
              <w:rPr>
                <w:rFonts w:ascii="Palatino Linotype"/>
                <w:b/>
                <w:sz w:val="21"/>
              </w:rPr>
            </w:pPr>
            <w:r>
              <w:rPr>
                <w:rFonts w:ascii="Palatino Linotype"/>
                <w:b/>
                <w:color w:val="231F20"/>
                <w:w w:val="105"/>
                <w:sz w:val="21"/>
              </w:rPr>
              <w:t>4. </w:t>
            </w:r>
            <w:r>
              <w:rPr>
                <w:b/>
                <w:color w:val="231F20"/>
                <w:w w:val="110"/>
                <w:sz w:val="19"/>
              </w:rPr>
              <w:t>ti </w:t>
            </w:r>
            <w:r>
              <w:rPr>
                <w:rFonts w:ascii="Palatino Linotype"/>
                <w:b/>
                <w:color w:val="231F20"/>
                <w:spacing w:val="-3"/>
                <w:w w:val="105"/>
                <w:sz w:val="21"/>
              </w:rPr>
              <w:t>empleadas</w:t>
            </w:r>
          </w:p>
        </w:tc>
        <w:tc>
          <w:tcPr>
            <w:tcW w:w="1979" w:type="dxa"/>
            <w:shd w:val="clear" w:color="auto" w:fill="D1D3D4"/>
          </w:tcPr>
          <w:p>
            <w:pPr>
              <w:pStyle w:val="TableParagraph"/>
              <w:spacing w:line="280" w:lineRule="exact" w:before="154"/>
              <w:ind w:left="360" w:right="213" w:hanging="76"/>
              <w:rPr>
                <w:rFonts w:ascii="Palatino Linotype"/>
                <w:b/>
                <w:sz w:val="21"/>
              </w:rPr>
            </w:pPr>
            <w:r>
              <w:rPr>
                <w:rFonts w:ascii="Palatino Linotype"/>
                <w:b/>
                <w:color w:val="231F20"/>
                <w:sz w:val="21"/>
              </w:rPr>
              <w:t>5. Productos de conocimiento</w:t>
            </w:r>
          </w:p>
        </w:tc>
      </w:tr>
      <w:tr>
        <w:trPr>
          <w:trHeight w:val="3721" w:hRule="exact"/>
        </w:trPr>
        <w:tc>
          <w:tcPr>
            <w:tcW w:w="1486" w:type="dxa"/>
          </w:tcPr>
          <w:p>
            <w:pPr>
              <w:pStyle w:val="TableParagraph"/>
              <w:numPr>
                <w:ilvl w:val="0"/>
                <w:numId w:val="39"/>
              </w:numPr>
              <w:tabs>
                <w:tab w:pos="222" w:val="left" w:leader="none"/>
              </w:tabs>
              <w:spacing w:line="220" w:lineRule="exact" w:before="46" w:after="0"/>
              <w:ind w:left="221" w:right="106" w:hanging="170"/>
              <w:jc w:val="left"/>
              <w:rPr>
                <w:sz w:val="19"/>
              </w:rPr>
            </w:pPr>
            <w:r>
              <w:rPr>
                <w:color w:val="231F20"/>
                <w:sz w:val="19"/>
              </w:rPr>
              <w:t>Productos de- sarrollados</w:t>
            </w:r>
            <w:r>
              <w:rPr>
                <w:color w:val="231F20"/>
                <w:spacing w:val="-20"/>
                <w:sz w:val="19"/>
              </w:rPr>
              <w:t> </w:t>
            </w:r>
            <w:r>
              <w:rPr>
                <w:color w:val="231F20"/>
                <w:sz w:val="19"/>
              </w:rPr>
              <w:t>de acuerdo con necesidades del</w:t>
            </w:r>
            <w:r>
              <w:rPr>
                <w:color w:val="231F20"/>
                <w:spacing w:val="-19"/>
                <w:sz w:val="19"/>
              </w:rPr>
              <w:t> </w:t>
            </w:r>
            <w:r>
              <w:rPr>
                <w:color w:val="231F20"/>
                <w:sz w:val="19"/>
              </w:rPr>
              <w:t>cliente</w:t>
            </w:r>
          </w:p>
        </w:tc>
        <w:tc>
          <w:tcPr>
            <w:tcW w:w="1531" w:type="dxa"/>
          </w:tcPr>
          <w:p>
            <w:pPr>
              <w:pStyle w:val="TableParagraph"/>
              <w:numPr>
                <w:ilvl w:val="0"/>
                <w:numId w:val="40"/>
              </w:numPr>
              <w:tabs>
                <w:tab w:pos="222" w:val="left" w:leader="none"/>
              </w:tabs>
              <w:spacing w:line="220" w:lineRule="exact" w:before="46" w:after="0"/>
              <w:ind w:left="221" w:right="352" w:hanging="170"/>
              <w:jc w:val="left"/>
              <w:rPr>
                <w:sz w:val="19"/>
              </w:rPr>
            </w:pPr>
            <w:r>
              <w:rPr>
                <w:color w:val="231F20"/>
                <w:sz w:val="19"/>
              </w:rPr>
              <w:t>Garantía en entrega y calidad</w:t>
            </w:r>
          </w:p>
        </w:tc>
        <w:tc>
          <w:tcPr>
            <w:tcW w:w="1457" w:type="dxa"/>
          </w:tcPr>
          <w:p>
            <w:pPr/>
          </w:p>
        </w:tc>
        <w:tc>
          <w:tcPr>
            <w:tcW w:w="1531" w:type="dxa"/>
          </w:tcPr>
          <w:p>
            <w:pPr>
              <w:pStyle w:val="TableParagraph"/>
              <w:numPr>
                <w:ilvl w:val="0"/>
                <w:numId w:val="41"/>
              </w:numPr>
              <w:tabs>
                <w:tab w:pos="222" w:val="left" w:leader="none"/>
              </w:tabs>
              <w:spacing w:line="220" w:lineRule="exact" w:before="46" w:after="0"/>
              <w:ind w:left="221" w:right="49" w:hanging="170"/>
              <w:jc w:val="left"/>
              <w:rPr>
                <w:sz w:val="19"/>
              </w:rPr>
            </w:pPr>
            <w:r>
              <w:rPr>
                <w:color w:val="231F20"/>
                <w:sz w:val="19"/>
              </w:rPr>
              <w:t>Data Warehou- sing (platafor- ma de sistema </w:t>
            </w:r>
            <w:r>
              <w:rPr>
                <w:color w:val="231F20"/>
                <w:w w:val="95"/>
                <w:sz w:val="19"/>
              </w:rPr>
              <w:t>de</w:t>
            </w:r>
            <w:r>
              <w:rPr>
                <w:color w:val="231F20"/>
                <w:spacing w:val="36"/>
                <w:w w:val="95"/>
                <w:sz w:val="19"/>
              </w:rPr>
              <w:t> </w:t>
            </w:r>
            <w:r>
              <w:rPr>
                <w:color w:val="231F20"/>
                <w:spacing w:val="-4"/>
                <w:w w:val="95"/>
                <w:sz w:val="19"/>
              </w:rPr>
              <w:t>cotizaciones)</w:t>
            </w:r>
          </w:p>
        </w:tc>
        <w:tc>
          <w:tcPr>
            <w:tcW w:w="1979" w:type="dxa"/>
          </w:tcPr>
          <w:p>
            <w:pPr>
              <w:pStyle w:val="TableParagraph"/>
              <w:numPr>
                <w:ilvl w:val="0"/>
                <w:numId w:val="42"/>
              </w:numPr>
              <w:tabs>
                <w:tab w:pos="222" w:val="left" w:leader="none"/>
              </w:tabs>
              <w:spacing w:line="220" w:lineRule="exact" w:before="46" w:after="0"/>
              <w:ind w:left="221" w:right="136" w:hanging="170"/>
              <w:jc w:val="left"/>
              <w:rPr>
                <w:sz w:val="19"/>
              </w:rPr>
            </w:pPr>
            <w:r>
              <w:rPr>
                <w:color w:val="231F20"/>
                <w:sz w:val="19"/>
              </w:rPr>
              <w:t>A partir de la reflexión colectiva, se desarrolló un </w:t>
            </w:r>
            <w:r>
              <w:rPr>
                <w:color w:val="231F20"/>
                <w:w w:val="95"/>
                <w:sz w:val="19"/>
              </w:rPr>
              <w:t>lenguaje sistemático </w:t>
            </w:r>
            <w:r>
              <w:rPr>
                <w:color w:val="231F20"/>
                <w:sz w:val="19"/>
              </w:rPr>
              <w:t>(códigos) que des- cribe los</w:t>
            </w:r>
            <w:r>
              <w:rPr>
                <w:color w:val="231F20"/>
                <w:spacing w:val="-29"/>
                <w:sz w:val="19"/>
              </w:rPr>
              <w:t> </w:t>
            </w:r>
            <w:r>
              <w:rPr>
                <w:color w:val="231F20"/>
                <w:sz w:val="19"/>
              </w:rPr>
              <w:t>materiales, el </w:t>
            </w:r>
            <w:r>
              <w:rPr>
                <w:color w:val="231F20"/>
                <w:spacing w:val="-3"/>
                <w:sz w:val="19"/>
              </w:rPr>
              <w:t>grosor, </w:t>
            </w:r>
            <w:r>
              <w:rPr>
                <w:color w:val="231F20"/>
                <w:sz w:val="19"/>
              </w:rPr>
              <w:t>el</w:t>
            </w:r>
            <w:r>
              <w:rPr>
                <w:color w:val="231F20"/>
                <w:spacing w:val="18"/>
                <w:sz w:val="19"/>
              </w:rPr>
              <w:t> </w:t>
            </w:r>
            <w:r>
              <w:rPr>
                <w:color w:val="231F20"/>
                <w:sz w:val="19"/>
              </w:rPr>
              <w:t>color</w:t>
            </w:r>
          </w:p>
          <w:p>
            <w:pPr>
              <w:pStyle w:val="TableParagraph"/>
              <w:ind w:left="221" w:right="10"/>
              <w:rPr>
                <w:sz w:val="19"/>
              </w:rPr>
            </w:pPr>
            <w:r>
              <w:rPr>
                <w:color w:val="231F20"/>
                <w:sz w:val="19"/>
              </w:rPr>
              <w:t>y las dimensiones requeridas para </w:t>
            </w:r>
            <w:r>
              <w:rPr>
                <w:color w:val="231F20"/>
                <w:w w:val="95"/>
                <w:sz w:val="19"/>
              </w:rPr>
              <w:t>alimentar el sistema </w:t>
            </w:r>
            <w:r>
              <w:rPr>
                <w:color w:val="231F20"/>
                <w:sz w:val="19"/>
              </w:rPr>
              <w:t>de cotizaciones</w:t>
            </w:r>
          </w:p>
          <w:p>
            <w:pPr>
              <w:pStyle w:val="TableParagraph"/>
              <w:numPr>
                <w:ilvl w:val="0"/>
                <w:numId w:val="42"/>
              </w:numPr>
              <w:tabs>
                <w:tab w:pos="222" w:val="left" w:leader="none"/>
              </w:tabs>
              <w:spacing w:line="220" w:lineRule="exact" w:before="113" w:after="0"/>
              <w:ind w:left="221" w:right="119" w:hanging="170"/>
              <w:jc w:val="left"/>
              <w:rPr>
                <w:sz w:val="19"/>
              </w:rPr>
            </w:pPr>
            <w:r>
              <w:rPr>
                <w:color w:val="231F20"/>
                <w:sz w:val="19"/>
              </w:rPr>
              <w:t>Esquema entrega- ble al cliente del producto solicitado, con dimensiones y especificaciones</w:t>
            </w:r>
          </w:p>
        </w:tc>
      </w:tr>
      <w:tr>
        <w:trPr>
          <w:trHeight w:val="2181" w:hRule="exact"/>
        </w:trPr>
        <w:tc>
          <w:tcPr>
            <w:tcW w:w="1486" w:type="dxa"/>
          </w:tcPr>
          <w:p>
            <w:pPr>
              <w:pStyle w:val="TableParagraph"/>
              <w:numPr>
                <w:ilvl w:val="0"/>
                <w:numId w:val="43"/>
              </w:numPr>
              <w:tabs>
                <w:tab w:pos="222" w:val="left" w:leader="none"/>
              </w:tabs>
              <w:spacing w:line="220" w:lineRule="exact" w:before="47" w:after="0"/>
              <w:ind w:left="221" w:right="187" w:hanging="170"/>
              <w:jc w:val="left"/>
              <w:rPr>
                <w:sz w:val="19"/>
              </w:rPr>
            </w:pPr>
            <w:r>
              <w:rPr>
                <w:color w:val="231F20"/>
                <w:sz w:val="19"/>
              </w:rPr>
              <w:t>Introducción de nuevos materiales</w:t>
            </w:r>
          </w:p>
        </w:tc>
        <w:tc>
          <w:tcPr>
            <w:tcW w:w="1531" w:type="dxa"/>
          </w:tcPr>
          <w:p>
            <w:pPr>
              <w:pStyle w:val="TableParagraph"/>
              <w:numPr>
                <w:ilvl w:val="0"/>
                <w:numId w:val="44"/>
              </w:numPr>
              <w:tabs>
                <w:tab w:pos="222" w:val="left" w:leader="none"/>
              </w:tabs>
              <w:spacing w:line="220" w:lineRule="exact" w:before="47" w:after="0"/>
              <w:ind w:left="221" w:right="125" w:hanging="170"/>
              <w:jc w:val="left"/>
              <w:rPr>
                <w:sz w:val="19"/>
              </w:rPr>
            </w:pPr>
            <w:r>
              <w:rPr>
                <w:color w:val="231F20"/>
                <w:sz w:val="19"/>
              </w:rPr>
              <w:t>Búsqueda de calidad,</w:t>
            </w:r>
            <w:r>
              <w:rPr>
                <w:color w:val="231F20"/>
                <w:spacing w:val="-8"/>
                <w:sz w:val="19"/>
              </w:rPr>
              <w:t> </w:t>
            </w:r>
            <w:r>
              <w:rPr>
                <w:color w:val="231F20"/>
                <w:sz w:val="19"/>
              </w:rPr>
              <w:t>precio y condiciones </w:t>
            </w:r>
            <w:r>
              <w:rPr>
                <w:color w:val="231F20"/>
                <w:w w:val="95"/>
                <w:sz w:val="19"/>
              </w:rPr>
              <w:t>de</w:t>
            </w:r>
            <w:r>
              <w:rPr>
                <w:color w:val="231F20"/>
                <w:spacing w:val="9"/>
                <w:w w:val="95"/>
                <w:sz w:val="19"/>
              </w:rPr>
              <w:t> </w:t>
            </w:r>
            <w:r>
              <w:rPr>
                <w:color w:val="231F20"/>
                <w:w w:val="95"/>
                <w:sz w:val="19"/>
              </w:rPr>
              <w:t>entrega</w:t>
            </w:r>
          </w:p>
        </w:tc>
        <w:tc>
          <w:tcPr>
            <w:tcW w:w="1457" w:type="dxa"/>
          </w:tcPr>
          <w:p>
            <w:pPr>
              <w:pStyle w:val="TableParagraph"/>
              <w:numPr>
                <w:ilvl w:val="0"/>
                <w:numId w:val="45"/>
              </w:numPr>
              <w:tabs>
                <w:tab w:pos="222" w:val="left" w:leader="none"/>
              </w:tabs>
              <w:spacing w:line="220" w:lineRule="exact" w:before="47" w:after="0"/>
              <w:ind w:left="221" w:right="204" w:hanging="170"/>
              <w:jc w:val="left"/>
              <w:rPr>
                <w:sz w:val="19"/>
              </w:rPr>
            </w:pPr>
            <w:r>
              <w:rPr>
                <w:color w:val="231F20"/>
                <w:sz w:val="19"/>
              </w:rPr>
              <w:t>Reflexiones colectivas sobre simili- tudes es- tructurales</w:t>
            </w:r>
            <w:r>
              <w:rPr>
                <w:color w:val="231F20"/>
                <w:spacing w:val="-16"/>
                <w:sz w:val="19"/>
              </w:rPr>
              <w:t> </w:t>
            </w:r>
            <w:r>
              <w:rPr>
                <w:color w:val="231F20"/>
                <w:sz w:val="19"/>
              </w:rPr>
              <w:t>y funcionales</w:t>
            </w:r>
          </w:p>
          <w:p>
            <w:pPr>
              <w:pStyle w:val="TableParagraph"/>
              <w:numPr>
                <w:ilvl w:val="0"/>
                <w:numId w:val="45"/>
              </w:numPr>
              <w:tabs>
                <w:tab w:pos="222" w:val="left" w:leader="none"/>
              </w:tabs>
              <w:spacing w:line="220" w:lineRule="exact" w:before="113" w:after="0"/>
              <w:ind w:left="193" w:right="116" w:hanging="142"/>
              <w:jc w:val="left"/>
              <w:rPr>
                <w:sz w:val="19"/>
              </w:rPr>
            </w:pPr>
            <w:r>
              <w:rPr>
                <w:color w:val="231F20"/>
                <w:sz w:val="19"/>
              </w:rPr>
              <w:t>Uso de </w:t>
            </w:r>
            <w:r>
              <w:rPr>
                <w:color w:val="231F20"/>
                <w:w w:val="95"/>
                <w:sz w:val="19"/>
              </w:rPr>
              <w:t>lenguaje siste- </w:t>
            </w:r>
            <w:r>
              <w:rPr>
                <w:color w:val="231F20"/>
                <w:sz w:val="19"/>
              </w:rPr>
              <w:t>mático</w:t>
            </w:r>
          </w:p>
        </w:tc>
        <w:tc>
          <w:tcPr>
            <w:tcW w:w="1531" w:type="dxa"/>
          </w:tcPr>
          <w:p>
            <w:pPr>
              <w:pStyle w:val="TableParagraph"/>
              <w:numPr>
                <w:ilvl w:val="0"/>
                <w:numId w:val="46"/>
              </w:numPr>
              <w:tabs>
                <w:tab w:pos="222" w:val="left" w:leader="none"/>
              </w:tabs>
              <w:spacing w:line="240" w:lineRule="auto" w:before="23" w:after="0"/>
              <w:ind w:left="221" w:right="0" w:hanging="170"/>
              <w:jc w:val="left"/>
              <w:rPr>
                <w:sz w:val="19"/>
              </w:rPr>
            </w:pPr>
            <w:r>
              <w:rPr>
                <w:color w:val="231F20"/>
                <w:sz w:val="19"/>
              </w:rPr>
              <w:t>Página</w:t>
            </w:r>
            <w:r>
              <w:rPr>
                <w:color w:val="231F20"/>
                <w:spacing w:val="-9"/>
                <w:sz w:val="19"/>
              </w:rPr>
              <w:t> </w:t>
            </w:r>
            <w:r>
              <w:rPr>
                <w:color w:val="231F20"/>
                <w:sz w:val="19"/>
              </w:rPr>
              <w:t>web</w:t>
            </w:r>
          </w:p>
        </w:tc>
        <w:tc>
          <w:tcPr>
            <w:tcW w:w="1979" w:type="dxa"/>
          </w:tcPr>
          <w:p>
            <w:pPr>
              <w:pStyle w:val="TableParagraph"/>
              <w:numPr>
                <w:ilvl w:val="0"/>
                <w:numId w:val="47"/>
              </w:numPr>
              <w:tabs>
                <w:tab w:pos="222" w:val="left" w:leader="none"/>
              </w:tabs>
              <w:spacing w:line="220" w:lineRule="exact" w:before="47" w:after="0"/>
              <w:ind w:left="221" w:right="426" w:hanging="170"/>
              <w:jc w:val="both"/>
              <w:rPr>
                <w:sz w:val="19"/>
              </w:rPr>
            </w:pPr>
            <w:r>
              <w:rPr>
                <w:color w:val="231F20"/>
                <w:sz w:val="19"/>
              </w:rPr>
              <w:t>Fotografías con </w:t>
            </w:r>
            <w:r>
              <w:rPr>
                <w:color w:val="231F20"/>
                <w:w w:val="95"/>
                <w:sz w:val="19"/>
              </w:rPr>
              <w:t>especificaciones </w:t>
            </w:r>
            <w:r>
              <w:rPr>
                <w:color w:val="231F20"/>
                <w:sz w:val="19"/>
              </w:rPr>
              <w:t>de calidad,</w:t>
            </w:r>
            <w:r>
              <w:rPr>
                <w:color w:val="231F20"/>
                <w:spacing w:val="-7"/>
                <w:sz w:val="19"/>
              </w:rPr>
              <w:t> </w:t>
            </w:r>
            <w:r>
              <w:rPr>
                <w:color w:val="231F20"/>
                <w:sz w:val="19"/>
              </w:rPr>
              <w:t>peso,</w:t>
            </w:r>
          </w:p>
          <w:p>
            <w:pPr>
              <w:pStyle w:val="TableParagraph"/>
              <w:ind w:left="221" w:right="89"/>
              <w:jc w:val="both"/>
              <w:rPr>
                <w:sz w:val="19"/>
              </w:rPr>
            </w:pPr>
            <w:r>
              <w:rPr>
                <w:color w:val="231F20"/>
                <w:w w:val="95"/>
                <w:sz w:val="19"/>
              </w:rPr>
              <w:t>materiales y ventajas </w:t>
            </w:r>
            <w:r>
              <w:rPr>
                <w:color w:val="231F20"/>
                <w:sz w:val="19"/>
              </w:rPr>
              <w:t>con respecto a otros productos (catálogo </w:t>
            </w:r>
            <w:r>
              <w:rPr>
                <w:color w:val="231F20"/>
                <w:w w:val="95"/>
                <w:sz w:val="19"/>
              </w:rPr>
              <w:t>en línea)</w:t>
            </w:r>
          </w:p>
        </w:tc>
      </w:tr>
    </w:tbl>
    <w:p>
      <w:pPr>
        <w:spacing w:before="102"/>
        <w:ind w:left="113" w:right="0" w:firstLine="0"/>
        <w:jc w:val="both"/>
        <w:rPr>
          <w:sz w:val="18"/>
        </w:rPr>
      </w:pPr>
      <w:r>
        <w:rPr>
          <w:color w:val="231F20"/>
          <w:sz w:val="18"/>
        </w:rPr>
        <w:t>Fuente: Elaboración propia con base en entrevistas.</w:t>
      </w:r>
    </w:p>
    <w:p>
      <w:pPr>
        <w:pStyle w:val="BodyText"/>
        <w:rPr>
          <w:sz w:val="18"/>
        </w:rPr>
      </w:pPr>
    </w:p>
    <w:p>
      <w:pPr>
        <w:pStyle w:val="Heading4"/>
        <w:spacing w:before="138"/>
      </w:pPr>
      <w:r>
        <w:rPr>
          <w:color w:val="231F20"/>
          <w:w w:val="105"/>
        </w:rPr>
        <w:t>Las </w:t>
      </w:r>
      <w:r>
        <w:rPr>
          <w:rFonts w:ascii="Cambria" w:hAnsi="Cambria"/>
          <w:color w:val="231F20"/>
          <w:w w:val="125"/>
          <w:sz w:val="21"/>
        </w:rPr>
        <w:t>ti </w:t>
      </w:r>
      <w:r>
        <w:rPr>
          <w:color w:val="231F20"/>
          <w:w w:val="105"/>
        </w:rPr>
        <w:t>en la etapa de externalización</w:t>
      </w:r>
    </w:p>
    <w:p>
      <w:pPr>
        <w:pStyle w:val="BodyText"/>
        <w:spacing w:line="276" w:lineRule="auto" w:before="128"/>
        <w:ind w:left="113" w:right="502"/>
        <w:jc w:val="both"/>
      </w:pPr>
      <w:r>
        <w:rPr>
          <w:color w:val="231F20"/>
          <w:w w:val="105"/>
        </w:rPr>
        <w:t>Para</w:t>
      </w:r>
      <w:r>
        <w:rPr>
          <w:color w:val="231F20"/>
          <w:spacing w:val="-9"/>
          <w:w w:val="105"/>
        </w:rPr>
        <w:t> </w:t>
      </w:r>
      <w:r>
        <w:rPr>
          <w:color w:val="231F20"/>
          <w:w w:val="105"/>
        </w:rPr>
        <w:t>explicar</w:t>
      </w:r>
      <w:r>
        <w:rPr>
          <w:color w:val="231F20"/>
          <w:spacing w:val="-9"/>
          <w:w w:val="105"/>
        </w:rPr>
        <w:t> </w:t>
      </w:r>
      <w:r>
        <w:rPr>
          <w:color w:val="231F20"/>
          <w:w w:val="105"/>
        </w:rPr>
        <w:t>cómo</w:t>
      </w:r>
      <w:r>
        <w:rPr>
          <w:color w:val="231F20"/>
          <w:spacing w:val="-9"/>
          <w:w w:val="105"/>
        </w:rPr>
        <w:t> </w:t>
      </w:r>
      <w:r>
        <w:rPr>
          <w:color w:val="231F20"/>
          <w:w w:val="105"/>
        </w:rPr>
        <w:t>apoyaron</w:t>
      </w:r>
      <w:r>
        <w:rPr>
          <w:color w:val="231F20"/>
          <w:spacing w:val="-9"/>
          <w:w w:val="105"/>
        </w:rPr>
        <w:t> </w:t>
      </w:r>
      <w:r>
        <w:rPr>
          <w:color w:val="231F20"/>
          <w:w w:val="105"/>
        </w:rPr>
        <w:t>las</w:t>
      </w:r>
      <w:r>
        <w:rPr>
          <w:color w:val="231F20"/>
          <w:spacing w:val="-8"/>
          <w:w w:val="105"/>
        </w:rPr>
        <w:t> </w:t>
      </w:r>
      <w:r>
        <w:rPr>
          <w:color w:val="231F20"/>
          <w:w w:val="105"/>
          <w:sz w:val="28"/>
        </w:rPr>
        <w:t>ti</w:t>
      </w:r>
      <w:r>
        <w:rPr>
          <w:color w:val="231F20"/>
          <w:spacing w:val="-25"/>
          <w:w w:val="105"/>
          <w:sz w:val="28"/>
        </w:rPr>
        <w:t> </w:t>
      </w:r>
      <w:r>
        <w:rPr>
          <w:color w:val="231F20"/>
          <w:w w:val="105"/>
        </w:rPr>
        <w:t>en</w:t>
      </w:r>
      <w:r>
        <w:rPr>
          <w:color w:val="231F20"/>
          <w:spacing w:val="-9"/>
          <w:w w:val="105"/>
        </w:rPr>
        <w:t> </w:t>
      </w:r>
      <w:r>
        <w:rPr>
          <w:color w:val="231F20"/>
          <w:w w:val="105"/>
        </w:rPr>
        <w:t>cada</w:t>
      </w:r>
      <w:r>
        <w:rPr>
          <w:color w:val="231F20"/>
          <w:spacing w:val="-9"/>
          <w:w w:val="105"/>
        </w:rPr>
        <w:t> </w:t>
      </w:r>
      <w:r>
        <w:rPr>
          <w:color w:val="231F20"/>
          <w:w w:val="105"/>
        </w:rPr>
        <w:t>una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habilidades</w:t>
      </w:r>
      <w:r>
        <w:rPr>
          <w:color w:val="231F20"/>
          <w:spacing w:val="-9"/>
          <w:w w:val="105"/>
        </w:rPr>
        <w:t> </w:t>
      </w:r>
      <w:r>
        <w:rPr>
          <w:color w:val="231F20"/>
          <w:w w:val="105"/>
        </w:rPr>
        <w:t>desarrolladas,</w:t>
      </w:r>
      <w:r>
        <w:rPr>
          <w:color w:val="231F20"/>
          <w:spacing w:val="-9"/>
          <w:w w:val="105"/>
        </w:rPr>
        <w:t> </w:t>
      </w:r>
      <w:r>
        <w:rPr>
          <w:color w:val="231F20"/>
          <w:w w:val="105"/>
        </w:rPr>
        <w:t>men- cionaremos que al inicio de la decisión de participar en las licitaciones del gobierno estatal</w:t>
      </w:r>
      <w:r>
        <w:rPr>
          <w:color w:val="231F20"/>
          <w:spacing w:val="-11"/>
          <w:w w:val="105"/>
        </w:rPr>
        <w:t> </w:t>
      </w:r>
      <w:r>
        <w:rPr>
          <w:color w:val="231F20"/>
          <w:w w:val="105"/>
        </w:rPr>
        <w:t>era</w:t>
      </w:r>
      <w:r>
        <w:rPr>
          <w:color w:val="231F20"/>
          <w:spacing w:val="-11"/>
          <w:w w:val="105"/>
        </w:rPr>
        <w:t> </w:t>
      </w:r>
      <w:r>
        <w:rPr>
          <w:color w:val="231F20"/>
          <w:w w:val="105"/>
        </w:rPr>
        <w:t>más</w:t>
      </w:r>
      <w:r>
        <w:rPr>
          <w:color w:val="231F20"/>
          <w:spacing w:val="-11"/>
          <w:w w:val="105"/>
        </w:rPr>
        <w:t> </w:t>
      </w:r>
      <w:r>
        <w:rPr>
          <w:color w:val="231F20"/>
          <w:w w:val="105"/>
        </w:rPr>
        <w:t>fácil</w:t>
      </w:r>
      <w:r>
        <w:rPr>
          <w:color w:val="231F20"/>
          <w:spacing w:val="-11"/>
          <w:w w:val="105"/>
        </w:rPr>
        <w:t> </w:t>
      </w:r>
      <w:r>
        <w:rPr>
          <w:color w:val="231F20"/>
          <w:w w:val="105"/>
        </w:rPr>
        <w:t>para</w:t>
      </w:r>
      <w:r>
        <w:rPr>
          <w:color w:val="231F20"/>
          <w:spacing w:val="-11"/>
          <w:w w:val="105"/>
        </w:rPr>
        <w:t> </w:t>
      </w:r>
      <w:r>
        <w:rPr>
          <w:color w:val="231F20"/>
          <w:w w:val="105"/>
        </w:rPr>
        <w:t>todos</w:t>
      </w:r>
      <w:r>
        <w:rPr>
          <w:color w:val="231F20"/>
          <w:spacing w:val="-11"/>
          <w:w w:val="105"/>
        </w:rPr>
        <w:t> </w:t>
      </w:r>
      <w:r>
        <w:rPr>
          <w:color w:val="231F20"/>
          <w:w w:val="105"/>
        </w:rPr>
        <w:t>comprender</w:t>
      </w:r>
      <w:r>
        <w:rPr>
          <w:color w:val="231F20"/>
          <w:spacing w:val="-11"/>
          <w:w w:val="105"/>
        </w:rPr>
        <w:t> </w:t>
      </w:r>
      <w:r>
        <w:rPr>
          <w:color w:val="231F20"/>
          <w:w w:val="105"/>
        </w:rPr>
        <w:t>los</w:t>
      </w:r>
      <w:r>
        <w:rPr>
          <w:color w:val="231F20"/>
          <w:spacing w:val="-11"/>
          <w:w w:val="105"/>
        </w:rPr>
        <w:t> </w:t>
      </w:r>
      <w:r>
        <w:rPr>
          <w:color w:val="231F20"/>
          <w:w w:val="105"/>
        </w:rPr>
        <w:t>conceptos,</w:t>
      </w:r>
      <w:r>
        <w:rPr>
          <w:color w:val="231F20"/>
          <w:spacing w:val="-11"/>
          <w:w w:val="105"/>
        </w:rPr>
        <w:t> </w:t>
      </w:r>
      <w:r>
        <w:rPr>
          <w:color w:val="231F20"/>
          <w:w w:val="105"/>
        </w:rPr>
        <w:t>los</w:t>
      </w:r>
      <w:r>
        <w:rPr>
          <w:color w:val="231F20"/>
          <w:spacing w:val="-11"/>
          <w:w w:val="105"/>
        </w:rPr>
        <w:t> </w:t>
      </w:r>
      <w:r>
        <w:rPr>
          <w:color w:val="231F20"/>
          <w:w w:val="105"/>
        </w:rPr>
        <w:t>modelos</w:t>
      </w:r>
      <w:r>
        <w:rPr>
          <w:color w:val="231F20"/>
          <w:spacing w:val="-11"/>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esquemas dibujados</w:t>
      </w:r>
      <w:r>
        <w:rPr>
          <w:color w:val="231F20"/>
          <w:spacing w:val="-16"/>
          <w:w w:val="105"/>
        </w:rPr>
        <w:t> </w:t>
      </w:r>
      <w:r>
        <w:rPr>
          <w:color w:val="231F20"/>
          <w:w w:val="105"/>
        </w:rPr>
        <w:t>en</w:t>
      </w:r>
      <w:r>
        <w:rPr>
          <w:color w:val="231F20"/>
          <w:spacing w:val="-16"/>
          <w:w w:val="105"/>
        </w:rPr>
        <w:t> </w:t>
      </w:r>
      <w:r>
        <w:rPr>
          <w:color w:val="231F20"/>
          <w:w w:val="105"/>
        </w:rPr>
        <w:t>un</w:t>
      </w:r>
      <w:r>
        <w:rPr>
          <w:color w:val="231F20"/>
          <w:spacing w:val="-16"/>
          <w:w w:val="105"/>
        </w:rPr>
        <w:t> </w:t>
      </w:r>
      <w:r>
        <w:rPr>
          <w:color w:val="231F20"/>
          <w:w w:val="105"/>
        </w:rPr>
        <w:t>pintarrón</w:t>
      </w:r>
      <w:r>
        <w:rPr>
          <w:color w:val="231F20"/>
          <w:spacing w:val="-16"/>
          <w:w w:val="105"/>
        </w:rPr>
        <w:t> </w:t>
      </w:r>
      <w:r>
        <w:rPr>
          <w:color w:val="231F20"/>
          <w:w w:val="105"/>
        </w:rPr>
        <w:t>o</w:t>
      </w:r>
      <w:r>
        <w:rPr>
          <w:color w:val="231F20"/>
          <w:spacing w:val="-16"/>
          <w:w w:val="105"/>
        </w:rPr>
        <w:t> </w:t>
      </w:r>
      <w:r>
        <w:rPr>
          <w:color w:val="231F20"/>
          <w:w w:val="105"/>
        </w:rPr>
        <w:t>los</w:t>
      </w:r>
      <w:r>
        <w:rPr>
          <w:color w:val="231F20"/>
          <w:spacing w:val="-16"/>
          <w:w w:val="105"/>
        </w:rPr>
        <w:t> </w:t>
      </w:r>
      <w:r>
        <w:rPr>
          <w:color w:val="231F20"/>
          <w:w w:val="105"/>
        </w:rPr>
        <w:t>escritos</w:t>
      </w:r>
      <w:r>
        <w:rPr>
          <w:color w:val="231F20"/>
          <w:spacing w:val="-16"/>
          <w:w w:val="105"/>
        </w:rPr>
        <w:t> </w:t>
      </w:r>
      <w:r>
        <w:rPr>
          <w:color w:val="231F20"/>
          <w:w w:val="105"/>
        </w:rPr>
        <w:t>elaborados</w:t>
      </w:r>
      <w:r>
        <w:rPr>
          <w:color w:val="231F20"/>
          <w:spacing w:val="-16"/>
          <w:w w:val="105"/>
        </w:rPr>
        <w:t> </w:t>
      </w:r>
      <w:r>
        <w:rPr>
          <w:color w:val="231F20"/>
          <w:w w:val="105"/>
        </w:rPr>
        <w:t>dentro</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reflexiones</w:t>
      </w:r>
      <w:r>
        <w:rPr>
          <w:color w:val="231F20"/>
          <w:spacing w:val="-16"/>
          <w:w w:val="105"/>
        </w:rPr>
        <w:t> </w:t>
      </w:r>
      <w:r>
        <w:rPr>
          <w:color w:val="231F20"/>
          <w:w w:val="105"/>
        </w:rPr>
        <w:t>colectivas llevadas</w:t>
      </w:r>
      <w:r>
        <w:rPr>
          <w:color w:val="231F20"/>
          <w:spacing w:val="-22"/>
          <w:w w:val="105"/>
        </w:rPr>
        <w:t> </w:t>
      </w:r>
      <w:r>
        <w:rPr>
          <w:color w:val="231F20"/>
          <w:w w:val="105"/>
        </w:rPr>
        <w:t>a</w:t>
      </w:r>
      <w:r>
        <w:rPr>
          <w:color w:val="231F20"/>
          <w:spacing w:val="-22"/>
          <w:w w:val="105"/>
        </w:rPr>
        <w:t> </w:t>
      </w:r>
      <w:r>
        <w:rPr>
          <w:color w:val="231F20"/>
          <w:w w:val="105"/>
        </w:rPr>
        <w:t>cabo</w:t>
      </w:r>
      <w:r>
        <w:rPr>
          <w:color w:val="231F20"/>
          <w:spacing w:val="-22"/>
          <w:w w:val="105"/>
        </w:rPr>
        <w:t> </w:t>
      </w:r>
      <w:r>
        <w:rPr>
          <w:color w:val="231F20"/>
          <w:w w:val="105"/>
        </w:rPr>
        <w:t>para</w:t>
      </w:r>
      <w:r>
        <w:rPr>
          <w:color w:val="231F20"/>
          <w:spacing w:val="-22"/>
          <w:w w:val="105"/>
        </w:rPr>
        <w:t> </w:t>
      </w:r>
      <w:r>
        <w:rPr>
          <w:color w:val="231F20"/>
          <w:w w:val="105"/>
        </w:rPr>
        <w:t>este</w:t>
      </w:r>
      <w:r>
        <w:rPr>
          <w:color w:val="231F20"/>
          <w:spacing w:val="-22"/>
          <w:w w:val="105"/>
        </w:rPr>
        <w:t> </w:t>
      </w:r>
      <w:r>
        <w:rPr>
          <w:color w:val="231F20"/>
          <w:w w:val="105"/>
        </w:rPr>
        <w:t>fin.</w:t>
      </w:r>
    </w:p>
    <w:p>
      <w:pPr>
        <w:spacing w:after="0" w:line="276" w:lineRule="auto"/>
        <w:jc w:val="both"/>
        <w:sectPr>
          <w:pgSz w:w="9930" w:h="12190"/>
          <w:pgMar w:header="0" w:footer="0" w:top="820" w:bottom="280" w:left="1020" w:right="300"/>
        </w:sectPr>
      </w:pPr>
    </w:p>
    <w:p>
      <w:pPr>
        <w:pStyle w:val="BodyText"/>
        <w:spacing w:line="290" w:lineRule="exact" w:before="131"/>
        <w:ind w:left="484" w:right="109" w:firstLine="340"/>
        <w:jc w:val="both"/>
      </w:pPr>
      <w:r>
        <w:rPr>
          <w:color w:val="231F20"/>
          <w:w w:val="105"/>
        </w:rPr>
        <w:t>Por su parte, los líderes de cada proceso fueron percatándose de los beneficios de las</w:t>
      </w:r>
      <w:r>
        <w:rPr>
          <w:color w:val="231F20"/>
          <w:spacing w:val="-9"/>
          <w:w w:val="105"/>
        </w:rPr>
        <w:t> </w:t>
      </w:r>
      <w:r>
        <w:rPr>
          <w:color w:val="231F20"/>
          <w:w w:val="105"/>
          <w:sz w:val="28"/>
        </w:rPr>
        <w:t>ti</w:t>
      </w:r>
      <w:r>
        <w:rPr>
          <w:color w:val="231F20"/>
          <w:spacing w:val="-25"/>
          <w:w w:val="105"/>
          <w:sz w:val="28"/>
        </w:rPr>
        <w:t> </w:t>
      </w:r>
      <w:r>
        <w:rPr>
          <w:color w:val="231F20"/>
          <w:w w:val="105"/>
        </w:rPr>
        <w:t>en</w:t>
      </w:r>
      <w:r>
        <w:rPr>
          <w:color w:val="231F20"/>
          <w:spacing w:val="-9"/>
          <w:w w:val="105"/>
        </w:rPr>
        <w:t> </w:t>
      </w:r>
      <w:r>
        <w:rPr>
          <w:color w:val="231F20"/>
          <w:w w:val="105"/>
        </w:rPr>
        <w:t>cada</w:t>
      </w:r>
      <w:r>
        <w:rPr>
          <w:color w:val="231F20"/>
          <w:spacing w:val="-9"/>
          <w:w w:val="105"/>
        </w:rPr>
        <w:t> </w:t>
      </w:r>
      <w:r>
        <w:rPr>
          <w:color w:val="231F20"/>
          <w:w w:val="105"/>
        </w:rPr>
        <w:t>habilidad</w:t>
      </w:r>
      <w:r>
        <w:rPr>
          <w:color w:val="231F20"/>
          <w:spacing w:val="-9"/>
          <w:w w:val="105"/>
        </w:rPr>
        <w:t> </w:t>
      </w:r>
      <w:r>
        <w:rPr>
          <w:color w:val="231F20"/>
          <w:w w:val="105"/>
        </w:rPr>
        <w:t>desarrollada.</w:t>
      </w:r>
      <w:r>
        <w:rPr>
          <w:color w:val="231F20"/>
          <w:spacing w:val="-9"/>
          <w:w w:val="105"/>
        </w:rPr>
        <w:t> </w:t>
      </w:r>
      <w:r>
        <w:rPr>
          <w:color w:val="231F20"/>
          <w:w w:val="105"/>
        </w:rPr>
        <w:t>Observaron</w:t>
      </w:r>
      <w:r>
        <w:rPr>
          <w:color w:val="231F20"/>
          <w:spacing w:val="-9"/>
          <w:w w:val="105"/>
        </w:rPr>
        <w:t> </w:t>
      </w:r>
      <w:r>
        <w:rPr>
          <w:color w:val="231F20"/>
          <w:w w:val="105"/>
        </w:rPr>
        <w:t>que</w:t>
      </w:r>
      <w:r>
        <w:rPr>
          <w:color w:val="231F20"/>
          <w:spacing w:val="-9"/>
          <w:w w:val="105"/>
        </w:rPr>
        <w:t> </w:t>
      </w:r>
      <w:r>
        <w:rPr>
          <w:color w:val="231F20"/>
          <w:w w:val="105"/>
        </w:rPr>
        <w:t>les</w:t>
      </w:r>
      <w:r>
        <w:rPr>
          <w:color w:val="231F20"/>
          <w:spacing w:val="-9"/>
          <w:w w:val="105"/>
        </w:rPr>
        <w:t> </w:t>
      </w:r>
      <w:r>
        <w:rPr>
          <w:color w:val="231F20"/>
          <w:w w:val="105"/>
        </w:rPr>
        <w:t>ahorraba</w:t>
      </w:r>
      <w:r>
        <w:rPr>
          <w:color w:val="231F20"/>
          <w:spacing w:val="-9"/>
          <w:w w:val="105"/>
        </w:rPr>
        <w:t> </w:t>
      </w:r>
      <w:r>
        <w:rPr>
          <w:color w:val="231F20"/>
          <w:w w:val="105"/>
        </w:rPr>
        <w:t>tiempo</w:t>
      </w:r>
      <w:r>
        <w:rPr>
          <w:color w:val="231F20"/>
          <w:spacing w:val="-9"/>
          <w:w w:val="105"/>
        </w:rPr>
        <w:t> </w:t>
      </w:r>
      <w:r>
        <w:rPr>
          <w:color w:val="231F20"/>
          <w:w w:val="105"/>
        </w:rPr>
        <w:t>esquemati- zar</w:t>
      </w:r>
      <w:r>
        <w:rPr>
          <w:color w:val="231F20"/>
          <w:spacing w:val="-16"/>
          <w:w w:val="105"/>
        </w:rPr>
        <w:t> </w:t>
      </w:r>
      <w:r>
        <w:rPr>
          <w:color w:val="231F20"/>
          <w:w w:val="105"/>
        </w:rPr>
        <w:t>y</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hacía</w:t>
      </w:r>
      <w:r>
        <w:rPr>
          <w:color w:val="231F20"/>
          <w:spacing w:val="-16"/>
          <w:w w:val="105"/>
        </w:rPr>
        <w:t> </w:t>
      </w:r>
      <w:r>
        <w:rPr>
          <w:color w:val="231F20"/>
          <w:w w:val="105"/>
        </w:rPr>
        <w:t>con</w:t>
      </w:r>
      <w:r>
        <w:rPr>
          <w:color w:val="231F20"/>
          <w:spacing w:val="-16"/>
          <w:w w:val="105"/>
        </w:rPr>
        <w:t> </w:t>
      </w:r>
      <w:r>
        <w:rPr>
          <w:color w:val="231F20"/>
          <w:w w:val="105"/>
        </w:rPr>
        <w:t>mayor</w:t>
      </w:r>
      <w:r>
        <w:rPr>
          <w:color w:val="231F20"/>
          <w:spacing w:val="-16"/>
          <w:w w:val="105"/>
        </w:rPr>
        <w:t> </w:t>
      </w:r>
      <w:r>
        <w:rPr>
          <w:color w:val="231F20"/>
          <w:w w:val="105"/>
        </w:rPr>
        <w:t>precisión</w:t>
      </w:r>
      <w:r>
        <w:rPr>
          <w:color w:val="231F20"/>
          <w:spacing w:val="-16"/>
          <w:w w:val="105"/>
        </w:rPr>
        <w:t> </w:t>
      </w:r>
      <w:r>
        <w:rPr>
          <w:color w:val="231F20"/>
          <w:w w:val="105"/>
        </w:rPr>
        <w:t>y</w:t>
      </w:r>
      <w:r>
        <w:rPr>
          <w:color w:val="231F20"/>
          <w:spacing w:val="-16"/>
          <w:w w:val="105"/>
        </w:rPr>
        <w:t> </w:t>
      </w:r>
      <w:r>
        <w:rPr>
          <w:color w:val="231F20"/>
          <w:w w:val="105"/>
        </w:rPr>
        <w:t>se</w:t>
      </w:r>
      <w:r>
        <w:rPr>
          <w:color w:val="231F20"/>
          <w:spacing w:val="-16"/>
          <w:w w:val="105"/>
        </w:rPr>
        <w:t> </w:t>
      </w:r>
      <w:r>
        <w:rPr>
          <w:color w:val="231F20"/>
          <w:w w:val="105"/>
        </w:rPr>
        <w:t>generaban</w:t>
      </w:r>
      <w:r>
        <w:rPr>
          <w:color w:val="231F20"/>
          <w:spacing w:val="-16"/>
          <w:w w:val="105"/>
        </w:rPr>
        <w:t> </w:t>
      </w:r>
      <w:r>
        <w:rPr>
          <w:color w:val="231F20"/>
          <w:w w:val="105"/>
        </w:rPr>
        <w:t>diagramas</w:t>
      </w:r>
      <w:r>
        <w:rPr>
          <w:color w:val="231F20"/>
          <w:spacing w:val="-16"/>
          <w:w w:val="105"/>
        </w:rPr>
        <w:t> </w:t>
      </w:r>
      <w:r>
        <w:rPr>
          <w:color w:val="231F20"/>
          <w:w w:val="105"/>
        </w:rPr>
        <w:t>con</w:t>
      </w:r>
      <w:r>
        <w:rPr>
          <w:color w:val="231F20"/>
          <w:spacing w:val="-16"/>
          <w:w w:val="105"/>
        </w:rPr>
        <w:t> </w:t>
      </w:r>
      <w:r>
        <w:rPr>
          <w:color w:val="231F20"/>
          <w:w w:val="105"/>
        </w:rPr>
        <w:t>más</w:t>
      </w:r>
      <w:r>
        <w:rPr>
          <w:color w:val="231F20"/>
          <w:spacing w:val="-16"/>
          <w:w w:val="105"/>
        </w:rPr>
        <w:t> </w:t>
      </w:r>
      <w:r>
        <w:rPr>
          <w:color w:val="231F20"/>
          <w:spacing w:val="2"/>
          <w:w w:val="105"/>
        </w:rPr>
        <w:t>información, </w:t>
      </w:r>
      <w:r>
        <w:rPr>
          <w:color w:val="231F20"/>
          <w:w w:val="105"/>
        </w:rPr>
        <w:t>entre otras cosas, por lo que en muchos casos —y con el visto bueno de los involu- crados— Julio invirtió en la adquisición y la adaptación de algunas </w:t>
      </w:r>
      <w:r>
        <w:rPr>
          <w:color w:val="231F20"/>
          <w:w w:val="105"/>
          <w:sz w:val="28"/>
        </w:rPr>
        <w:t>ti</w:t>
      </w:r>
      <w:r>
        <w:rPr>
          <w:color w:val="231F20"/>
          <w:w w:val="105"/>
        </w:rPr>
        <w:t>; acompañó</w:t>
      </w:r>
      <w:r>
        <w:rPr>
          <w:color w:val="231F20"/>
          <w:spacing w:val="1"/>
          <w:w w:val="105"/>
        </w:rPr>
        <w:t> </w:t>
      </w:r>
      <w:r>
        <w:rPr>
          <w:color w:val="231F20"/>
          <w:w w:val="105"/>
        </w:rPr>
        <w:t>esta</w:t>
      </w:r>
    </w:p>
    <w:p>
      <w:pPr>
        <w:pStyle w:val="BodyText"/>
        <w:spacing w:line="283" w:lineRule="auto" w:before="32"/>
        <w:ind w:left="485" w:right="109"/>
        <w:jc w:val="both"/>
      </w:pPr>
      <w:r>
        <w:rPr>
          <w:color w:val="231F20"/>
        </w:rPr>
        <w:t>inversión con la capacitación externa que él recibió y que posteriormente transmitió         a su equipo; y se dio el tiempo necesario para llevar a cabo largas y numerosas </w:t>
      </w:r>
      <w:r>
        <w:rPr>
          <w:color w:val="231F20"/>
          <w:spacing w:val="2"/>
        </w:rPr>
        <w:t>juntas   </w:t>
      </w:r>
      <w:r>
        <w:rPr>
          <w:color w:val="231F20"/>
        </w:rPr>
        <w:t>con los desarrolladores de algunos de los sistemas para asegurarse de que hacían lo </w:t>
      </w:r>
      <w:r>
        <w:rPr>
          <w:color w:val="231F20"/>
          <w:spacing w:val="2"/>
        </w:rPr>
        <w:t>que </w:t>
      </w:r>
      <w:r>
        <w:rPr>
          <w:color w:val="231F20"/>
        </w:rPr>
        <w:t>debían</w:t>
      </w:r>
      <w:r>
        <w:rPr>
          <w:color w:val="231F20"/>
          <w:spacing w:val="18"/>
        </w:rPr>
        <w:t> </w:t>
      </w:r>
      <w:r>
        <w:rPr>
          <w:color w:val="231F20"/>
        </w:rPr>
        <w:t>hacer.</w:t>
      </w:r>
    </w:p>
    <w:p>
      <w:pPr>
        <w:pStyle w:val="BodyText"/>
        <w:spacing w:line="276" w:lineRule="auto" w:before="18"/>
        <w:ind w:left="485" w:right="111" w:firstLine="340"/>
        <w:jc w:val="both"/>
      </w:pPr>
      <w:r>
        <w:rPr>
          <w:color w:val="231F20"/>
          <w:w w:val="105"/>
        </w:rPr>
        <w:t>Las</w:t>
      </w:r>
      <w:r>
        <w:rPr>
          <w:color w:val="231F20"/>
          <w:spacing w:val="-14"/>
          <w:w w:val="105"/>
        </w:rPr>
        <w:t> </w:t>
      </w:r>
      <w:r>
        <w:rPr>
          <w:color w:val="231F20"/>
          <w:w w:val="105"/>
          <w:sz w:val="28"/>
        </w:rPr>
        <w:t>ti</w:t>
      </w:r>
      <w:r>
        <w:rPr>
          <w:color w:val="231F20"/>
          <w:spacing w:val="-19"/>
          <w:w w:val="105"/>
          <w:sz w:val="28"/>
        </w:rPr>
        <w:t> </w:t>
      </w:r>
      <w:r>
        <w:rPr>
          <w:color w:val="231F20"/>
          <w:w w:val="105"/>
        </w:rPr>
        <w:t>que</w:t>
      </w:r>
      <w:r>
        <w:rPr>
          <w:color w:val="231F20"/>
          <w:spacing w:val="-14"/>
          <w:w w:val="105"/>
        </w:rPr>
        <w:t> </w:t>
      </w:r>
      <w:r>
        <w:rPr>
          <w:color w:val="231F20"/>
          <w:w w:val="105"/>
        </w:rPr>
        <w:t>adoptaron</w:t>
      </w:r>
      <w:r>
        <w:rPr>
          <w:color w:val="231F20"/>
          <w:spacing w:val="-14"/>
          <w:w w:val="105"/>
        </w:rPr>
        <w:t> </w:t>
      </w:r>
      <w:r>
        <w:rPr>
          <w:color w:val="231F20"/>
          <w:w w:val="105"/>
        </w:rPr>
        <w:t>para</w:t>
      </w:r>
      <w:r>
        <w:rPr>
          <w:color w:val="231F20"/>
          <w:spacing w:val="-14"/>
          <w:w w:val="105"/>
        </w:rPr>
        <w:t> </w:t>
      </w:r>
      <w:r>
        <w:rPr>
          <w:color w:val="231F20"/>
          <w:w w:val="105"/>
        </w:rPr>
        <w:t>apoyar</w:t>
      </w:r>
      <w:r>
        <w:rPr>
          <w:color w:val="231F20"/>
          <w:spacing w:val="-14"/>
          <w:w w:val="105"/>
        </w:rPr>
        <w:t> </w:t>
      </w:r>
      <w:r>
        <w:rPr>
          <w:color w:val="231F20"/>
          <w:w w:val="105"/>
        </w:rPr>
        <w:t>la</w:t>
      </w:r>
      <w:r>
        <w:rPr>
          <w:color w:val="231F20"/>
          <w:spacing w:val="-14"/>
          <w:w w:val="105"/>
        </w:rPr>
        <w:t> </w:t>
      </w:r>
      <w:r>
        <w:rPr>
          <w:color w:val="231F20"/>
          <w:w w:val="105"/>
        </w:rPr>
        <w:t>conversión</w:t>
      </w:r>
      <w:r>
        <w:rPr>
          <w:color w:val="231F20"/>
          <w:spacing w:val="-14"/>
          <w:w w:val="105"/>
        </w:rPr>
        <w:t> </w:t>
      </w:r>
      <w:r>
        <w:rPr>
          <w:color w:val="231F20"/>
          <w:w w:val="105"/>
        </w:rPr>
        <w:t>del</w:t>
      </w:r>
      <w:r>
        <w:rPr>
          <w:color w:val="231F20"/>
          <w:spacing w:val="-14"/>
          <w:w w:val="105"/>
        </w:rPr>
        <w:t> </w:t>
      </w:r>
      <w:r>
        <w:rPr>
          <w:color w:val="231F20"/>
          <w:w w:val="105"/>
        </w:rPr>
        <w:t>conocimiento</w:t>
      </w:r>
      <w:r>
        <w:rPr>
          <w:color w:val="231F20"/>
          <w:spacing w:val="-14"/>
          <w:w w:val="105"/>
        </w:rPr>
        <w:t> </w:t>
      </w:r>
      <w:r>
        <w:rPr>
          <w:color w:val="231F20"/>
          <w:w w:val="105"/>
        </w:rPr>
        <w:t>tácito</w:t>
      </w:r>
      <w:r>
        <w:rPr>
          <w:color w:val="231F20"/>
          <w:spacing w:val="-14"/>
          <w:w w:val="105"/>
        </w:rPr>
        <w:t> </w:t>
      </w:r>
      <w:r>
        <w:rPr>
          <w:color w:val="231F20"/>
          <w:w w:val="105"/>
        </w:rPr>
        <w:t>al</w:t>
      </w:r>
      <w:r>
        <w:rPr>
          <w:color w:val="231F20"/>
          <w:spacing w:val="-14"/>
          <w:w w:val="105"/>
        </w:rPr>
        <w:t> </w:t>
      </w:r>
      <w:r>
        <w:rPr>
          <w:color w:val="231F20"/>
          <w:w w:val="105"/>
        </w:rPr>
        <w:t>explícito fueron</w:t>
      </w:r>
      <w:r>
        <w:rPr>
          <w:color w:val="231F20"/>
          <w:spacing w:val="-30"/>
          <w:w w:val="105"/>
        </w:rPr>
        <w:t> </w:t>
      </w:r>
      <w:r>
        <w:rPr>
          <w:color w:val="231F20"/>
          <w:w w:val="105"/>
        </w:rPr>
        <w:t>herramientas</w:t>
      </w:r>
      <w:r>
        <w:rPr>
          <w:color w:val="231F20"/>
          <w:spacing w:val="-30"/>
          <w:w w:val="105"/>
        </w:rPr>
        <w:t> </w:t>
      </w:r>
      <w:r>
        <w:rPr>
          <w:color w:val="231F20"/>
          <w:w w:val="105"/>
        </w:rPr>
        <w:t>de</w:t>
      </w:r>
      <w:r>
        <w:rPr>
          <w:color w:val="231F20"/>
          <w:spacing w:val="-30"/>
          <w:w w:val="105"/>
        </w:rPr>
        <w:t> </w:t>
      </w:r>
      <w:r>
        <w:rPr>
          <w:color w:val="231F20"/>
          <w:w w:val="105"/>
        </w:rPr>
        <w:t>ayuda</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comunicación</w:t>
      </w:r>
      <w:r>
        <w:rPr>
          <w:color w:val="231F20"/>
          <w:spacing w:val="-30"/>
          <w:w w:val="105"/>
        </w:rPr>
        <w:t> </w:t>
      </w:r>
      <w:r>
        <w:rPr>
          <w:color w:val="231F20"/>
          <w:w w:val="105"/>
        </w:rPr>
        <w:t>con</w:t>
      </w:r>
      <w:r>
        <w:rPr>
          <w:color w:val="231F20"/>
          <w:spacing w:val="-30"/>
          <w:w w:val="105"/>
        </w:rPr>
        <w:t> </w:t>
      </w:r>
      <w:r>
        <w:rPr>
          <w:color w:val="231F20"/>
          <w:w w:val="105"/>
        </w:rPr>
        <w:t>clientes,</w:t>
      </w:r>
      <w:r>
        <w:rPr>
          <w:color w:val="231F20"/>
          <w:spacing w:val="-30"/>
          <w:w w:val="105"/>
        </w:rPr>
        <w:t> </w:t>
      </w:r>
      <w:r>
        <w:rPr>
          <w:color w:val="231F20"/>
          <w:w w:val="105"/>
        </w:rPr>
        <w:t>proveedores</w:t>
      </w:r>
      <w:r>
        <w:rPr>
          <w:color w:val="231F20"/>
          <w:spacing w:val="-30"/>
          <w:w w:val="105"/>
        </w:rPr>
        <w:t> </w:t>
      </w:r>
      <w:r>
        <w:rPr>
          <w:color w:val="231F20"/>
          <w:w w:val="105"/>
        </w:rPr>
        <w:t>y</w:t>
      </w:r>
      <w:r>
        <w:rPr>
          <w:color w:val="231F20"/>
          <w:spacing w:val="-30"/>
          <w:w w:val="105"/>
        </w:rPr>
        <w:t> </w:t>
      </w:r>
      <w:r>
        <w:rPr>
          <w:color w:val="231F20"/>
          <w:w w:val="105"/>
        </w:rPr>
        <w:t>empleados; </w:t>
      </w:r>
      <w:r>
        <w:rPr>
          <w:color w:val="231F20"/>
        </w:rPr>
        <w:t>herramientas de búsqueda y recuperación de la información para encontrar proveedores </w:t>
      </w:r>
      <w:r>
        <w:rPr>
          <w:color w:val="231F20"/>
          <w:w w:val="105"/>
        </w:rPr>
        <w:t>e</w:t>
      </w:r>
      <w:r>
        <w:rPr>
          <w:color w:val="231F20"/>
          <w:spacing w:val="-6"/>
          <w:w w:val="105"/>
        </w:rPr>
        <w:t> </w:t>
      </w:r>
      <w:r>
        <w:rPr>
          <w:color w:val="231F20"/>
          <w:w w:val="105"/>
        </w:rPr>
        <w:t>informar</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clientes;</w:t>
      </w:r>
      <w:r>
        <w:rPr>
          <w:color w:val="231F20"/>
          <w:spacing w:val="-6"/>
          <w:w w:val="105"/>
        </w:rPr>
        <w:t> </w:t>
      </w:r>
      <w:r>
        <w:rPr>
          <w:color w:val="231F20"/>
          <w:w w:val="105"/>
        </w:rPr>
        <w:t>y</w:t>
      </w:r>
      <w:r>
        <w:rPr>
          <w:color w:val="231F20"/>
          <w:spacing w:val="-6"/>
          <w:w w:val="105"/>
        </w:rPr>
        <w:t> </w:t>
      </w:r>
      <w:r>
        <w:rPr>
          <w:color w:val="231F20"/>
          <w:w w:val="105"/>
        </w:rPr>
        <w:t>herramientas</w:t>
      </w:r>
      <w:r>
        <w:rPr>
          <w:color w:val="231F20"/>
          <w:spacing w:val="-6"/>
          <w:w w:val="105"/>
        </w:rPr>
        <w:t> </w:t>
      </w:r>
      <w:r>
        <w:rPr>
          <w:color w:val="231F20"/>
          <w:w w:val="105"/>
        </w:rPr>
        <w:t>de</w:t>
      </w:r>
      <w:r>
        <w:rPr>
          <w:color w:val="231F20"/>
          <w:spacing w:val="-6"/>
          <w:w w:val="105"/>
        </w:rPr>
        <w:t> </w:t>
      </w:r>
      <w:r>
        <w:rPr>
          <w:color w:val="231F20"/>
          <w:w w:val="105"/>
        </w:rPr>
        <w:t>almacenamiento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información</w:t>
      </w:r>
      <w:r>
        <w:rPr>
          <w:color w:val="231F20"/>
          <w:spacing w:val="-6"/>
          <w:w w:val="105"/>
        </w:rPr>
        <w:t> </w:t>
      </w:r>
      <w:r>
        <w:rPr>
          <w:color w:val="231F20"/>
          <w:w w:val="105"/>
        </w:rPr>
        <w:t>para</w:t>
      </w:r>
      <w:r>
        <w:rPr>
          <w:color w:val="231F20"/>
          <w:spacing w:val="-6"/>
          <w:w w:val="105"/>
        </w:rPr>
        <w:t> </w:t>
      </w:r>
      <w:r>
        <w:rPr>
          <w:color w:val="231F20"/>
          <w:w w:val="105"/>
        </w:rPr>
        <w:t>la generación</w:t>
      </w:r>
      <w:r>
        <w:rPr>
          <w:color w:val="231F20"/>
          <w:spacing w:val="-25"/>
          <w:w w:val="105"/>
        </w:rPr>
        <w:t> </w:t>
      </w:r>
      <w:r>
        <w:rPr>
          <w:color w:val="231F20"/>
          <w:w w:val="105"/>
        </w:rPr>
        <w:t>de</w:t>
      </w:r>
      <w:r>
        <w:rPr>
          <w:color w:val="231F20"/>
          <w:spacing w:val="-25"/>
          <w:w w:val="105"/>
        </w:rPr>
        <w:t> </w:t>
      </w:r>
      <w:r>
        <w:rPr>
          <w:color w:val="231F20"/>
          <w:w w:val="105"/>
        </w:rPr>
        <w:t>cotizaciones</w:t>
      </w:r>
      <w:r>
        <w:rPr>
          <w:color w:val="231F20"/>
          <w:w w:val="105"/>
          <w:position w:val="7"/>
          <w:sz w:val="12"/>
        </w:rPr>
        <w:t>4</w:t>
      </w:r>
      <w:r>
        <w:rPr>
          <w:color w:val="231F20"/>
          <w:spacing w:val="-4"/>
          <w:w w:val="105"/>
          <w:position w:val="7"/>
          <w:sz w:val="12"/>
        </w:rPr>
        <w:t> </w:t>
      </w:r>
      <w:r>
        <w:rPr>
          <w:color w:val="231F20"/>
          <w:w w:val="105"/>
        </w:rPr>
        <w:t>(García</w:t>
      </w:r>
      <w:r>
        <w:rPr>
          <w:color w:val="231F20"/>
          <w:spacing w:val="-25"/>
          <w:w w:val="105"/>
        </w:rPr>
        <w:t> </w:t>
      </w:r>
      <w:r>
        <w:rPr>
          <w:color w:val="231F20"/>
          <w:w w:val="105"/>
        </w:rPr>
        <w:t>Álvarez,</w:t>
      </w:r>
      <w:r>
        <w:rPr>
          <w:color w:val="231F20"/>
          <w:spacing w:val="-25"/>
          <w:w w:val="105"/>
        </w:rPr>
        <w:t> </w:t>
      </w:r>
      <w:r>
        <w:rPr>
          <w:color w:val="231F20"/>
          <w:w w:val="105"/>
        </w:rPr>
        <w:t>2011).</w:t>
      </w:r>
    </w:p>
    <w:p>
      <w:pPr>
        <w:pStyle w:val="BodyText"/>
        <w:spacing w:line="290" w:lineRule="exact" w:before="59"/>
        <w:ind w:left="485" w:right="111" w:firstLine="339"/>
        <w:jc w:val="both"/>
      </w:pPr>
      <w:r>
        <w:rPr>
          <w:color w:val="010202"/>
          <w:w w:val="105"/>
        </w:rPr>
        <w:t>Sin embargo, la adopción de las </w:t>
      </w:r>
      <w:r>
        <w:rPr>
          <w:color w:val="010202"/>
          <w:w w:val="105"/>
          <w:sz w:val="28"/>
        </w:rPr>
        <w:t>ti </w:t>
      </w:r>
      <w:r>
        <w:rPr>
          <w:color w:val="010202"/>
          <w:w w:val="105"/>
        </w:rPr>
        <w:t>por sí sola no trae beneficios a la organización (Rohrbeck,</w:t>
      </w:r>
      <w:r>
        <w:rPr>
          <w:color w:val="010202"/>
          <w:spacing w:val="-17"/>
          <w:w w:val="105"/>
        </w:rPr>
        <w:t> </w:t>
      </w:r>
      <w:r>
        <w:rPr>
          <w:color w:val="010202"/>
          <w:w w:val="105"/>
        </w:rPr>
        <w:t>2010);</w:t>
      </w:r>
      <w:r>
        <w:rPr>
          <w:color w:val="010202"/>
          <w:spacing w:val="-17"/>
          <w:w w:val="105"/>
        </w:rPr>
        <w:t> </w:t>
      </w:r>
      <w:r>
        <w:rPr>
          <w:color w:val="010202"/>
          <w:w w:val="105"/>
        </w:rPr>
        <w:t>para</w:t>
      </w:r>
      <w:r>
        <w:rPr>
          <w:color w:val="010202"/>
          <w:spacing w:val="-17"/>
          <w:w w:val="105"/>
        </w:rPr>
        <w:t> </w:t>
      </w:r>
      <w:r>
        <w:rPr>
          <w:color w:val="010202"/>
          <w:w w:val="105"/>
        </w:rPr>
        <w:t>que</w:t>
      </w:r>
      <w:r>
        <w:rPr>
          <w:color w:val="010202"/>
          <w:spacing w:val="-17"/>
          <w:w w:val="105"/>
        </w:rPr>
        <w:t> </w:t>
      </w:r>
      <w:r>
        <w:rPr>
          <w:color w:val="010202"/>
          <w:w w:val="105"/>
        </w:rPr>
        <w:t>realmente</w:t>
      </w:r>
      <w:r>
        <w:rPr>
          <w:color w:val="010202"/>
          <w:spacing w:val="-17"/>
          <w:w w:val="105"/>
        </w:rPr>
        <w:t> </w:t>
      </w:r>
      <w:r>
        <w:rPr>
          <w:color w:val="010202"/>
          <w:w w:val="105"/>
        </w:rPr>
        <w:t>se</w:t>
      </w:r>
      <w:r>
        <w:rPr>
          <w:color w:val="010202"/>
          <w:spacing w:val="-17"/>
          <w:w w:val="105"/>
        </w:rPr>
        <w:t> </w:t>
      </w:r>
      <w:r>
        <w:rPr>
          <w:color w:val="010202"/>
          <w:w w:val="105"/>
        </w:rPr>
        <w:t>perciba</w:t>
      </w:r>
      <w:r>
        <w:rPr>
          <w:color w:val="010202"/>
          <w:spacing w:val="-17"/>
          <w:w w:val="105"/>
        </w:rPr>
        <w:t> </w:t>
      </w:r>
      <w:r>
        <w:rPr>
          <w:color w:val="010202"/>
          <w:w w:val="105"/>
        </w:rPr>
        <w:t>su</w:t>
      </w:r>
      <w:r>
        <w:rPr>
          <w:color w:val="010202"/>
          <w:spacing w:val="-17"/>
          <w:w w:val="105"/>
        </w:rPr>
        <w:t> </w:t>
      </w:r>
      <w:r>
        <w:rPr>
          <w:color w:val="010202"/>
          <w:w w:val="105"/>
        </w:rPr>
        <w:t>efecto,</w:t>
      </w:r>
      <w:r>
        <w:rPr>
          <w:color w:val="010202"/>
          <w:spacing w:val="-17"/>
          <w:w w:val="105"/>
        </w:rPr>
        <w:t> </w:t>
      </w:r>
      <w:r>
        <w:rPr>
          <w:color w:val="010202"/>
          <w:w w:val="105"/>
        </w:rPr>
        <w:t>debe</w:t>
      </w:r>
      <w:r>
        <w:rPr>
          <w:color w:val="010202"/>
          <w:spacing w:val="-17"/>
          <w:w w:val="105"/>
        </w:rPr>
        <w:t> </w:t>
      </w:r>
      <w:r>
        <w:rPr>
          <w:color w:val="010202"/>
          <w:w w:val="105"/>
        </w:rPr>
        <w:t>haber</w:t>
      </w:r>
      <w:r>
        <w:rPr>
          <w:color w:val="010202"/>
          <w:spacing w:val="-17"/>
          <w:w w:val="105"/>
        </w:rPr>
        <w:t> </w:t>
      </w:r>
      <w:r>
        <w:rPr>
          <w:color w:val="010202"/>
          <w:w w:val="105"/>
        </w:rPr>
        <w:t>a</w:t>
      </w:r>
      <w:r>
        <w:rPr>
          <w:color w:val="010202"/>
          <w:spacing w:val="-17"/>
          <w:w w:val="105"/>
        </w:rPr>
        <w:t> </w:t>
      </w:r>
      <w:r>
        <w:rPr>
          <w:color w:val="010202"/>
          <w:w w:val="105"/>
        </w:rPr>
        <w:t>la</w:t>
      </w:r>
      <w:r>
        <w:rPr>
          <w:color w:val="010202"/>
          <w:spacing w:val="-17"/>
          <w:w w:val="105"/>
        </w:rPr>
        <w:t> </w:t>
      </w:r>
      <w:r>
        <w:rPr>
          <w:color w:val="010202"/>
          <w:w w:val="105"/>
        </w:rPr>
        <w:t>par</w:t>
      </w:r>
      <w:r>
        <w:rPr>
          <w:color w:val="010202"/>
          <w:spacing w:val="-17"/>
          <w:w w:val="105"/>
        </w:rPr>
        <w:t> </w:t>
      </w:r>
      <w:r>
        <w:rPr>
          <w:color w:val="010202"/>
          <w:w w:val="105"/>
        </w:rPr>
        <w:t>cambios organizacionales</w:t>
      </w:r>
      <w:r>
        <w:rPr>
          <w:color w:val="010202"/>
          <w:spacing w:val="-11"/>
          <w:w w:val="105"/>
        </w:rPr>
        <w:t> </w:t>
      </w:r>
      <w:r>
        <w:rPr>
          <w:color w:val="010202"/>
          <w:w w:val="105"/>
        </w:rPr>
        <w:t>e</w:t>
      </w:r>
      <w:r>
        <w:rPr>
          <w:color w:val="010202"/>
          <w:spacing w:val="-11"/>
          <w:w w:val="105"/>
        </w:rPr>
        <w:t> </w:t>
      </w:r>
      <w:r>
        <w:rPr>
          <w:color w:val="010202"/>
          <w:w w:val="105"/>
        </w:rPr>
        <w:t>innovación;</w:t>
      </w:r>
      <w:r>
        <w:rPr>
          <w:color w:val="010202"/>
          <w:spacing w:val="-11"/>
          <w:w w:val="105"/>
        </w:rPr>
        <w:t> </w:t>
      </w:r>
      <w:r>
        <w:rPr>
          <w:color w:val="010202"/>
          <w:w w:val="105"/>
        </w:rPr>
        <w:t>es</w:t>
      </w:r>
      <w:r>
        <w:rPr>
          <w:color w:val="010202"/>
          <w:spacing w:val="-11"/>
          <w:w w:val="105"/>
        </w:rPr>
        <w:t> </w:t>
      </w:r>
      <w:r>
        <w:rPr>
          <w:color w:val="010202"/>
          <w:spacing w:val="-3"/>
          <w:w w:val="105"/>
        </w:rPr>
        <w:t>decir,</w:t>
      </w:r>
      <w:r>
        <w:rPr>
          <w:color w:val="010202"/>
          <w:spacing w:val="-11"/>
          <w:w w:val="105"/>
        </w:rPr>
        <w:t> </w:t>
      </w:r>
      <w:r>
        <w:rPr>
          <w:color w:val="010202"/>
          <w:w w:val="105"/>
        </w:rPr>
        <w:t>sin</w:t>
      </w:r>
      <w:r>
        <w:rPr>
          <w:color w:val="010202"/>
          <w:spacing w:val="-11"/>
          <w:w w:val="105"/>
        </w:rPr>
        <w:t> </w:t>
      </w:r>
      <w:r>
        <w:rPr>
          <w:color w:val="010202"/>
          <w:w w:val="105"/>
        </w:rPr>
        <w:t>ellas</w:t>
      </w:r>
      <w:r>
        <w:rPr>
          <w:color w:val="010202"/>
          <w:spacing w:val="-11"/>
          <w:w w:val="105"/>
        </w:rPr>
        <w:t> </w:t>
      </w:r>
      <w:r>
        <w:rPr>
          <w:color w:val="010202"/>
          <w:w w:val="105"/>
        </w:rPr>
        <w:t>el</w:t>
      </w:r>
      <w:r>
        <w:rPr>
          <w:color w:val="010202"/>
          <w:spacing w:val="-11"/>
          <w:w w:val="105"/>
        </w:rPr>
        <w:t> </w:t>
      </w:r>
      <w:r>
        <w:rPr>
          <w:color w:val="010202"/>
          <w:w w:val="105"/>
        </w:rPr>
        <w:t>impacto</w:t>
      </w:r>
      <w:r>
        <w:rPr>
          <w:color w:val="010202"/>
          <w:spacing w:val="-11"/>
          <w:w w:val="105"/>
        </w:rPr>
        <w:t> </w:t>
      </w:r>
      <w:r>
        <w:rPr>
          <w:color w:val="010202"/>
          <w:w w:val="105"/>
        </w:rPr>
        <w:t>puede</w:t>
      </w:r>
      <w:r>
        <w:rPr>
          <w:color w:val="010202"/>
          <w:spacing w:val="-11"/>
          <w:w w:val="105"/>
        </w:rPr>
        <w:t> </w:t>
      </w:r>
      <w:r>
        <w:rPr>
          <w:color w:val="010202"/>
          <w:w w:val="105"/>
        </w:rPr>
        <w:t>ser</w:t>
      </w:r>
      <w:r>
        <w:rPr>
          <w:color w:val="010202"/>
          <w:spacing w:val="-11"/>
          <w:w w:val="105"/>
        </w:rPr>
        <w:t> </w:t>
      </w:r>
      <w:r>
        <w:rPr>
          <w:color w:val="010202"/>
          <w:w w:val="105"/>
        </w:rPr>
        <w:t>limitado</w:t>
      </w:r>
      <w:r>
        <w:rPr>
          <w:color w:val="010202"/>
          <w:spacing w:val="-11"/>
          <w:w w:val="105"/>
        </w:rPr>
        <w:t> </w:t>
      </w:r>
      <w:r>
        <w:rPr>
          <w:color w:val="010202"/>
          <w:w w:val="105"/>
        </w:rPr>
        <w:t>(</w:t>
      </w:r>
      <w:r>
        <w:rPr>
          <w:color w:val="010202"/>
          <w:w w:val="105"/>
          <w:sz w:val="28"/>
        </w:rPr>
        <w:t>ocde</w:t>
      </w:r>
      <w:r>
        <w:rPr>
          <w:color w:val="010202"/>
          <w:w w:val="105"/>
        </w:rPr>
        <w:t>, 2002). </w:t>
      </w:r>
      <w:r>
        <w:rPr>
          <w:color w:val="231F20"/>
          <w:w w:val="105"/>
        </w:rPr>
        <w:t>Para que estas sugerencias en el uso de las </w:t>
      </w:r>
      <w:r>
        <w:rPr>
          <w:color w:val="231F20"/>
          <w:w w:val="105"/>
          <w:sz w:val="28"/>
        </w:rPr>
        <w:t>ti </w:t>
      </w:r>
      <w:r>
        <w:rPr>
          <w:color w:val="231F20"/>
          <w:w w:val="105"/>
        </w:rPr>
        <w:t>puedan ser eficientes en la </w:t>
      </w:r>
      <w:r>
        <w:rPr>
          <w:color w:val="231F20"/>
          <w:w w:val="105"/>
          <w:sz w:val="28"/>
        </w:rPr>
        <w:t>gc</w:t>
      </w:r>
      <w:r>
        <w:rPr>
          <w:color w:val="231F20"/>
          <w:w w:val="105"/>
        </w:rPr>
        <w:t>, deben realizarse a la par actividades para motivar a los colaboradores, mantener una organización</w:t>
      </w:r>
      <w:r>
        <w:rPr>
          <w:color w:val="231F20"/>
          <w:spacing w:val="-11"/>
          <w:w w:val="105"/>
        </w:rPr>
        <w:t> </w:t>
      </w:r>
      <w:r>
        <w:rPr>
          <w:color w:val="231F20"/>
          <w:w w:val="105"/>
        </w:rPr>
        <w:t>plana</w:t>
      </w:r>
      <w:r>
        <w:rPr>
          <w:color w:val="231F20"/>
          <w:spacing w:val="-11"/>
          <w:w w:val="105"/>
        </w:rPr>
        <w:t> </w:t>
      </w:r>
      <w:r>
        <w:rPr>
          <w:color w:val="231F20"/>
          <w:w w:val="105"/>
        </w:rPr>
        <w:t>y</w:t>
      </w:r>
      <w:r>
        <w:rPr>
          <w:color w:val="231F20"/>
          <w:spacing w:val="-11"/>
          <w:w w:val="105"/>
        </w:rPr>
        <w:t> </w:t>
      </w:r>
      <w:r>
        <w:rPr>
          <w:color w:val="231F20"/>
          <w:w w:val="105"/>
        </w:rPr>
        <w:t>formar</w:t>
      </w:r>
      <w:r>
        <w:rPr>
          <w:color w:val="231F20"/>
          <w:spacing w:val="-11"/>
          <w:w w:val="105"/>
        </w:rPr>
        <w:t> </w:t>
      </w:r>
      <w:r>
        <w:rPr>
          <w:color w:val="231F20"/>
          <w:w w:val="105"/>
        </w:rPr>
        <w:t>grupos</w:t>
      </w:r>
      <w:r>
        <w:rPr>
          <w:color w:val="231F20"/>
          <w:spacing w:val="-11"/>
          <w:w w:val="105"/>
        </w:rPr>
        <w:t> </w:t>
      </w:r>
      <w:r>
        <w:rPr>
          <w:color w:val="231F20"/>
          <w:w w:val="105"/>
        </w:rPr>
        <w:t>de</w:t>
      </w:r>
      <w:r>
        <w:rPr>
          <w:color w:val="231F20"/>
          <w:spacing w:val="-11"/>
          <w:w w:val="105"/>
        </w:rPr>
        <w:t> </w:t>
      </w:r>
      <w:r>
        <w:rPr>
          <w:color w:val="231F20"/>
          <w:w w:val="105"/>
        </w:rPr>
        <w:t>trabajadores</w:t>
      </w:r>
      <w:r>
        <w:rPr>
          <w:color w:val="231F20"/>
          <w:spacing w:val="-11"/>
          <w:w w:val="105"/>
        </w:rPr>
        <w:t> </w:t>
      </w:r>
      <w:r>
        <w:rPr>
          <w:color w:val="231F20"/>
          <w:w w:val="105"/>
        </w:rPr>
        <w:t>que</w:t>
      </w:r>
      <w:r>
        <w:rPr>
          <w:color w:val="231F20"/>
          <w:spacing w:val="-11"/>
          <w:w w:val="105"/>
        </w:rPr>
        <w:t> </w:t>
      </w:r>
      <w:r>
        <w:rPr>
          <w:color w:val="231F20"/>
          <w:w w:val="105"/>
        </w:rPr>
        <w:t>integren</w:t>
      </w:r>
      <w:r>
        <w:rPr>
          <w:color w:val="231F20"/>
          <w:spacing w:val="-11"/>
          <w:w w:val="105"/>
        </w:rPr>
        <w:t> </w:t>
      </w:r>
      <w:r>
        <w:rPr>
          <w:color w:val="231F20"/>
          <w:w w:val="105"/>
        </w:rPr>
        <w:t>a</w:t>
      </w:r>
      <w:r>
        <w:rPr>
          <w:color w:val="231F20"/>
          <w:spacing w:val="-11"/>
          <w:w w:val="105"/>
        </w:rPr>
        <w:t> </w:t>
      </w:r>
      <w:r>
        <w:rPr>
          <w:color w:val="231F20"/>
          <w:w w:val="105"/>
        </w:rPr>
        <w:t>expertos</w:t>
      </w:r>
      <w:r>
        <w:rPr>
          <w:color w:val="231F20"/>
          <w:spacing w:val="-11"/>
          <w:w w:val="105"/>
        </w:rPr>
        <w:t> </w:t>
      </w:r>
      <w:r>
        <w:rPr>
          <w:color w:val="231F20"/>
          <w:w w:val="105"/>
        </w:rPr>
        <w:t>y</w:t>
      </w:r>
      <w:r>
        <w:rPr>
          <w:color w:val="231F20"/>
          <w:spacing w:val="-11"/>
          <w:w w:val="105"/>
        </w:rPr>
        <w:t> </w:t>
      </w:r>
      <w:r>
        <w:rPr>
          <w:color w:val="231F20"/>
          <w:w w:val="105"/>
        </w:rPr>
        <w:t>novatos (Chugh </w:t>
      </w:r>
      <w:r>
        <w:rPr>
          <w:rFonts w:ascii="Palatino Linotype" w:hAnsi="Palatino Linotype"/>
          <w:i/>
          <w:color w:val="231F20"/>
          <w:w w:val="105"/>
        </w:rPr>
        <w:t>et al</w:t>
      </w:r>
      <w:r>
        <w:rPr>
          <w:color w:val="231F20"/>
          <w:w w:val="105"/>
        </w:rPr>
        <w:t>., 2013), descritas en la </w:t>
      </w:r>
      <w:r>
        <w:rPr>
          <w:color w:val="231F20"/>
          <w:spacing w:val="-4"/>
          <w:w w:val="105"/>
        </w:rPr>
        <w:t>Tabla</w:t>
      </w:r>
      <w:r>
        <w:rPr>
          <w:color w:val="231F20"/>
          <w:spacing w:val="-24"/>
          <w:w w:val="105"/>
        </w:rPr>
        <w:t> </w:t>
      </w:r>
      <w:r>
        <w:rPr>
          <w:color w:val="231F20"/>
          <w:spacing w:val="-6"/>
          <w:w w:val="105"/>
        </w:rPr>
        <w:t>IV.3.</w:t>
      </w:r>
    </w:p>
    <w:p>
      <w:pPr>
        <w:spacing w:before="125"/>
        <w:ind w:left="1679" w:right="11" w:firstLine="0"/>
        <w:jc w:val="left"/>
        <w:rPr>
          <w:b/>
          <w:sz w:val="19"/>
        </w:rPr>
      </w:pPr>
      <w:r>
        <w:rPr>
          <w:rFonts w:ascii="Palatino Linotype" w:hAnsi="Palatino Linotype"/>
          <w:b/>
          <w:color w:val="231F20"/>
          <w:sz w:val="20"/>
        </w:rPr>
        <w:t>Tabla IV.3. Actividades paralelas para el éxito en el uso de las </w:t>
      </w:r>
      <w:r>
        <w:rPr>
          <w:b/>
          <w:color w:val="231F20"/>
          <w:w w:val="130"/>
          <w:sz w:val="19"/>
        </w:rPr>
        <w:t>ti</w:t>
      </w:r>
    </w:p>
    <w:p>
      <w:pPr>
        <w:pStyle w:val="BodyText"/>
        <w:spacing w:before="4"/>
        <w:rPr>
          <w:b/>
          <w:sz w:val="11"/>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000"/>
        <w:gridCol w:w="2030"/>
        <w:gridCol w:w="2943"/>
      </w:tblGrid>
      <w:tr>
        <w:trPr>
          <w:trHeight w:val="335" w:hRule="exact"/>
        </w:trPr>
        <w:tc>
          <w:tcPr>
            <w:tcW w:w="3000" w:type="dxa"/>
            <w:shd w:val="clear" w:color="auto" w:fill="D1D3D4"/>
          </w:tcPr>
          <w:p>
            <w:pPr>
              <w:pStyle w:val="TableParagraph"/>
              <w:spacing w:line="240" w:lineRule="auto" w:before="23"/>
              <w:ind w:left="997" w:right="997"/>
              <w:jc w:val="center"/>
              <w:rPr>
                <w:rFonts w:ascii="Palatino Linotype"/>
                <w:b/>
                <w:sz w:val="21"/>
              </w:rPr>
            </w:pPr>
            <w:r>
              <w:rPr>
                <w:rFonts w:ascii="Palatino Linotype"/>
                <w:b/>
                <w:color w:val="231F20"/>
                <w:sz w:val="21"/>
              </w:rPr>
              <w:t>Liderazgo</w:t>
            </w:r>
          </w:p>
        </w:tc>
        <w:tc>
          <w:tcPr>
            <w:tcW w:w="2030" w:type="dxa"/>
            <w:shd w:val="clear" w:color="auto" w:fill="D1D3D4"/>
          </w:tcPr>
          <w:p>
            <w:pPr>
              <w:pStyle w:val="TableParagraph"/>
              <w:spacing w:line="240" w:lineRule="auto" w:before="23"/>
              <w:ind w:left="364"/>
              <w:rPr>
                <w:rFonts w:ascii="Palatino Linotype" w:hAnsi="Palatino Linotype"/>
                <w:b/>
                <w:sz w:val="21"/>
              </w:rPr>
            </w:pPr>
            <w:r>
              <w:rPr>
                <w:rFonts w:ascii="Palatino Linotype" w:hAnsi="Palatino Linotype"/>
                <w:b/>
                <w:color w:val="231F20"/>
                <w:sz w:val="21"/>
              </w:rPr>
              <w:t>Organización</w:t>
            </w:r>
          </w:p>
        </w:tc>
        <w:tc>
          <w:tcPr>
            <w:tcW w:w="2943" w:type="dxa"/>
            <w:shd w:val="clear" w:color="auto" w:fill="D1D3D4"/>
          </w:tcPr>
          <w:p>
            <w:pPr>
              <w:pStyle w:val="TableParagraph"/>
              <w:spacing w:line="240" w:lineRule="auto" w:before="23"/>
              <w:ind w:left="900"/>
              <w:rPr>
                <w:rFonts w:ascii="Palatino Linotype"/>
                <w:b/>
                <w:sz w:val="21"/>
              </w:rPr>
            </w:pPr>
            <w:r>
              <w:rPr>
                <w:rFonts w:ascii="Palatino Linotype"/>
                <w:b/>
                <w:color w:val="231F20"/>
                <w:sz w:val="21"/>
              </w:rPr>
              <w:t>Aprendizaje</w:t>
            </w:r>
          </w:p>
        </w:tc>
      </w:tr>
      <w:tr>
        <w:trPr>
          <w:trHeight w:val="324" w:hRule="exact"/>
        </w:trPr>
        <w:tc>
          <w:tcPr>
            <w:tcW w:w="3000" w:type="dxa"/>
            <w:tcBorders>
              <w:bottom w:val="nil"/>
            </w:tcBorders>
          </w:tcPr>
          <w:p>
            <w:pPr>
              <w:pStyle w:val="TableParagraph"/>
              <w:spacing w:line="240" w:lineRule="auto" w:before="38"/>
              <w:ind w:left="75" w:right="-6"/>
              <w:rPr>
                <w:sz w:val="21"/>
              </w:rPr>
            </w:pPr>
            <w:r>
              <w:rPr>
                <w:color w:val="231F20"/>
                <w:sz w:val="21"/>
              </w:rPr>
              <w:t>Liderazgo motivacional y</w:t>
            </w:r>
          </w:p>
        </w:tc>
        <w:tc>
          <w:tcPr>
            <w:tcW w:w="2030" w:type="dxa"/>
            <w:tcBorders>
              <w:bottom w:val="nil"/>
            </w:tcBorders>
          </w:tcPr>
          <w:p>
            <w:pPr>
              <w:pStyle w:val="TableParagraph"/>
              <w:spacing w:line="240" w:lineRule="auto" w:before="38"/>
              <w:ind w:left="75"/>
              <w:rPr>
                <w:sz w:val="21"/>
              </w:rPr>
            </w:pPr>
            <w:r>
              <w:rPr>
                <w:color w:val="231F20"/>
                <w:w w:val="105"/>
                <w:sz w:val="21"/>
              </w:rPr>
              <w:t>Organización</w:t>
            </w:r>
          </w:p>
        </w:tc>
        <w:tc>
          <w:tcPr>
            <w:tcW w:w="2943" w:type="dxa"/>
            <w:tcBorders>
              <w:bottom w:val="nil"/>
            </w:tcBorders>
          </w:tcPr>
          <w:p>
            <w:pPr>
              <w:pStyle w:val="TableParagraph"/>
              <w:spacing w:line="240" w:lineRule="auto" w:before="37"/>
              <w:ind w:left="75"/>
              <w:rPr>
                <w:sz w:val="21"/>
              </w:rPr>
            </w:pPr>
            <w:r>
              <w:rPr>
                <w:color w:val="231F20"/>
                <w:sz w:val="21"/>
              </w:rPr>
              <w:t>Se apoyará desarrollando</w:t>
            </w:r>
          </w:p>
        </w:tc>
      </w:tr>
      <w:tr>
        <w:trPr>
          <w:trHeight w:val="280" w:hRule="exact"/>
        </w:trPr>
        <w:tc>
          <w:tcPr>
            <w:tcW w:w="3000" w:type="dxa"/>
            <w:tcBorders>
              <w:top w:val="nil"/>
              <w:bottom w:val="nil"/>
            </w:tcBorders>
          </w:tcPr>
          <w:p>
            <w:pPr>
              <w:pStyle w:val="TableParagraph"/>
              <w:spacing w:line="245" w:lineRule="exact"/>
              <w:ind w:left="75" w:right="-6"/>
              <w:rPr>
                <w:sz w:val="21"/>
              </w:rPr>
            </w:pPr>
            <w:r>
              <w:rPr>
                <w:color w:val="231F20"/>
                <w:spacing w:val="-4"/>
                <w:sz w:val="21"/>
              </w:rPr>
              <w:t>transformacional, </w:t>
            </w:r>
            <w:r>
              <w:rPr>
                <w:color w:val="231F20"/>
                <w:spacing w:val="-3"/>
                <w:sz w:val="21"/>
              </w:rPr>
              <w:t>para </w:t>
            </w:r>
            <w:r>
              <w:rPr>
                <w:color w:val="231F20"/>
                <w:spacing w:val="-4"/>
                <w:sz w:val="21"/>
              </w:rPr>
              <w:t>construir</w:t>
            </w:r>
          </w:p>
        </w:tc>
        <w:tc>
          <w:tcPr>
            <w:tcW w:w="2030" w:type="dxa"/>
            <w:tcBorders>
              <w:top w:val="nil"/>
              <w:bottom w:val="nil"/>
            </w:tcBorders>
          </w:tcPr>
          <w:p>
            <w:pPr>
              <w:pStyle w:val="TableParagraph"/>
              <w:spacing w:line="245" w:lineRule="exact"/>
              <w:ind w:left="75"/>
              <w:rPr>
                <w:sz w:val="21"/>
              </w:rPr>
            </w:pPr>
            <w:r>
              <w:rPr>
                <w:color w:val="231F20"/>
                <w:sz w:val="21"/>
              </w:rPr>
              <w:t>plana, en que la</w:t>
            </w:r>
          </w:p>
        </w:tc>
        <w:tc>
          <w:tcPr>
            <w:tcW w:w="2943" w:type="dxa"/>
            <w:tcBorders>
              <w:top w:val="nil"/>
              <w:bottom w:val="nil"/>
            </w:tcBorders>
          </w:tcPr>
          <w:p>
            <w:pPr>
              <w:pStyle w:val="TableParagraph"/>
              <w:spacing w:line="245" w:lineRule="exact"/>
              <w:ind w:left="75"/>
              <w:rPr>
                <w:sz w:val="21"/>
              </w:rPr>
            </w:pPr>
            <w:r>
              <w:rPr>
                <w:color w:val="231F20"/>
                <w:sz w:val="21"/>
              </w:rPr>
              <w:t>grupos de trabajo de expertos</w:t>
            </w:r>
          </w:p>
        </w:tc>
      </w:tr>
      <w:tr>
        <w:trPr>
          <w:trHeight w:val="280" w:hRule="exact"/>
        </w:trPr>
        <w:tc>
          <w:tcPr>
            <w:tcW w:w="3000" w:type="dxa"/>
            <w:tcBorders>
              <w:top w:val="nil"/>
              <w:bottom w:val="nil"/>
            </w:tcBorders>
          </w:tcPr>
          <w:p>
            <w:pPr>
              <w:pStyle w:val="TableParagraph"/>
              <w:spacing w:line="245" w:lineRule="exact"/>
              <w:ind w:left="75" w:right="-6"/>
              <w:rPr>
                <w:sz w:val="21"/>
              </w:rPr>
            </w:pPr>
            <w:r>
              <w:rPr>
                <w:color w:val="231F20"/>
                <w:sz w:val="21"/>
              </w:rPr>
              <w:t>un ambiente de apoyo y</w:t>
            </w:r>
          </w:p>
        </w:tc>
        <w:tc>
          <w:tcPr>
            <w:tcW w:w="2030" w:type="dxa"/>
            <w:tcBorders>
              <w:top w:val="nil"/>
              <w:bottom w:val="nil"/>
            </w:tcBorders>
          </w:tcPr>
          <w:p>
            <w:pPr>
              <w:pStyle w:val="TableParagraph"/>
              <w:spacing w:line="245" w:lineRule="exact"/>
              <w:ind w:left="75"/>
              <w:rPr>
                <w:sz w:val="21"/>
              </w:rPr>
            </w:pPr>
            <w:r>
              <w:rPr>
                <w:color w:val="231F20"/>
                <w:sz w:val="21"/>
              </w:rPr>
              <w:t>comunicación sea</w:t>
            </w:r>
          </w:p>
        </w:tc>
        <w:tc>
          <w:tcPr>
            <w:tcW w:w="2943" w:type="dxa"/>
            <w:tcBorders>
              <w:top w:val="nil"/>
              <w:bottom w:val="nil"/>
            </w:tcBorders>
          </w:tcPr>
          <w:p>
            <w:pPr>
              <w:pStyle w:val="TableParagraph"/>
              <w:spacing w:line="245" w:lineRule="exact"/>
              <w:ind w:left="75"/>
              <w:rPr>
                <w:sz w:val="21"/>
              </w:rPr>
            </w:pPr>
            <w:r>
              <w:rPr>
                <w:color w:val="231F20"/>
                <w:sz w:val="21"/>
              </w:rPr>
              <w:t>con novatos (Davenport y</w:t>
            </w:r>
          </w:p>
        </w:tc>
      </w:tr>
      <w:tr>
        <w:trPr>
          <w:trHeight w:val="280" w:hRule="exact"/>
        </w:trPr>
        <w:tc>
          <w:tcPr>
            <w:tcW w:w="3000" w:type="dxa"/>
            <w:tcBorders>
              <w:top w:val="nil"/>
              <w:bottom w:val="nil"/>
            </w:tcBorders>
          </w:tcPr>
          <w:p>
            <w:pPr>
              <w:pStyle w:val="TableParagraph"/>
              <w:spacing w:line="245" w:lineRule="exact"/>
              <w:ind w:left="75" w:right="-6"/>
              <w:rPr>
                <w:sz w:val="21"/>
              </w:rPr>
            </w:pPr>
            <w:r>
              <w:rPr>
                <w:color w:val="231F20"/>
                <w:sz w:val="21"/>
              </w:rPr>
              <w:t>certidumbre, en el que los</w:t>
            </w:r>
          </w:p>
        </w:tc>
        <w:tc>
          <w:tcPr>
            <w:tcW w:w="2030" w:type="dxa"/>
            <w:tcBorders>
              <w:top w:val="nil"/>
              <w:bottom w:val="nil"/>
            </w:tcBorders>
          </w:tcPr>
          <w:p>
            <w:pPr>
              <w:pStyle w:val="TableParagraph"/>
              <w:spacing w:line="245" w:lineRule="exact"/>
              <w:ind w:left="75"/>
              <w:rPr>
                <w:sz w:val="21"/>
              </w:rPr>
            </w:pPr>
            <w:r>
              <w:rPr>
                <w:color w:val="231F20"/>
                <w:sz w:val="21"/>
              </w:rPr>
              <w:t>eficiente y fluida.</w:t>
            </w:r>
          </w:p>
        </w:tc>
        <w:tc>
          <w:tcPr>
            <w:tcW w:w="2943" w:type="dxa"/>
            <w:tcBorders>
              <w:top w:val="nil"/>
              <w:bottom w:val="nil"/>
            </w:tcBorders>
          </w:tcPr>
          <w:p>
            <w:pPr>
              <w:pStyle w:val="TableParagraph"/>
              <w:spacing w:line="245" w:lineRule="exact"/>
              <w:ind w:left="75"/>
              <w:rPr>
                <w:sz w:val="21"/>
              </w:rPr>
            </w:pPr>
            <w:r>
              <w:rPr>
                <w:color w:val="231F20"/>
                <w:sz w:val="21"/>
              </w:rPr>
              <w:t>Prusak, 2000) y comprobando</w:t>
            </w:r>
          </w:p>
        </w:tc>
      </w:tr>
      <w:tr>
        <w:trPr>
          <w:trHeight w:val="280" w:hRule="exact"/>
        </w:trPr>
        <w:tc>
          <w:tcPr>
            <w:tcW w:w="3000" w:type="dxa"/>
            <w:tcBorders>
              <w:top w:val="nil"/>
              <w:bottom w:val="nil"/>
            </w:tcBorders>
          </w:tcPr>
          <w:p>
            <w:pPr>
              <w:pStyle w:val="TableParagraph"/>
              <w:spacing w:line="245" w:lineRule="exact"/>
              <w:ind w:left="75" w:right="-6"/>
              <w:rPr>
                <w:sz w:val="21"/>
              </w:rPr>
            </w:pPr>
            <w:r>
              <w:rPr>
                <w:color w:val="231F20"/>
                <w:sz w:val="21"/>
              </w:rPr>
              <w:t>involucrados estén convencidos</w:t>
            </w:r>
          </w:p>
        </w:tc>
        <w:tc>
          <w:tcPr>
            <w:tcW w:w="2030" w:type="dxa"/>
            <w:tcBorders>
              <w:top w:val="nil"/>
              <w:bottom w:val="nil"/>
            </w:tcBorders>
          </w:tcPr>
          <w:p>
            <w:pPr>
              <w:pStyle w:val="TableParagraph"/>
              <w:spacing w:line="245" w:lineRule="exact"/>
              <w:ind w:left="75"/>
              <w:rPr>
                <w:sz w:val="21"/>
              </w:rPr>
            </w:pPr>
            <w:r>
              <w:rPr>
                <w:color w:val="231F20"/>
                <w:sz w:val="21"/>
              </w:rPr>
              <w:t>Esto es clave para</w:t>
            </w:r>
          </w:p>
        </w:tc>
        <w:tc>
          <w:tcPr>
            <w:tcW w:w="2943" w:type="dxa"/>
            <w:tcBorders>
              <w:top w:val="nil"/>
              <w:bottom w:val="nil"/>
            </w:tcBorders>
          </w:tcPr>
          <w:p>
            <w:pPr>
              <w:pStyle w:val="TableParagraph"/>
              <w:spacing w:line="245" w:lineRule="exact"/>
              <w:ind w:left="75"/>
              <w:rPr>
                <w:sz w:val="21"/>
              </w:rPr>
            </w:pPr>
            <w:r>
              <w:rPr>
                <w:color w:val="231F20"/>
                <w:spacing w:val="-3"/>
                <w:sz w:val="21"/>
              </w:rPr>
              <w:t>que los </w:t>
            </w:r>
            <w:r>
              <w:rPr>
                <w:color w:val="231F20"/>
                <w:spacing w:val="-4"/>
                <w:sz w:val="21"/>
              </w:rPr>
              <w:t>conceptos, </w:t>
            </w:r>
            <w:r>
              <w:rPr>
                <w:color w:val="231F20"/>
                <w:spacing w:val="-3"/>
                <w:sz w:val="21"/>
              </w:rPr>
              <w:t>los </w:t>
            </w:r>
            <w:r>
              <w:rPr>
                <w:color w:val="231F20"/>
                <w:spacing w:val="-4"/>
                <w:sz w:val="21"/>
              </w:rPr>
              <w:t>esquemas</w:t>
            </w:r>
          </w:p>
        </w:tc>
      </w:tr>
      <w:tr>
        <w:trPr>
          <w:trHeight w:val="280" w:hRule="exact"/>
        </w:trPr>
        <w:tc>
          <w:tcPr>
            <w:tcW w:w="3000" w:type="dxa"/>
            <w:tcBorders>
              <w:top w:val="nil"/>
              <w:bottom w:val="nil"/>
            </w:tcBorders>
          </w:tcPr>
          <w:p>
            <w:pPr>
              <w:pStyle w:val="TableParagraph"/>
              <w:spacing w:line="245" w:lineRule="exact"/>
              <w:ind w:left="75" w:right="-6"/>
              <w:rPr>
                <w:sz w:val="21"/>
              </w:rPr>
            </w:pPr>
            <w:r>
              <w:rPr>
                <w:color w:val="231F20"/>
                <w:sz w:val="21"/>
              </w:rPr>
              <w:t>de los beneficios de compartir el</w:t>
            </w:r>
          </w:p>
        </w:tc>
        <w:tc>
          <w:tcPr>
            <w:tcW w:w="2030" w:type="dxa"/>
            <w:tcBorders>
              <w:top w:val="nil"/>
              <w:bottom w:val="nil"/>
            </w:tcBorders>
          </w:tcPr>
          <w:p>
            <w:pPr>
              <w:pStyle w:val="TableParagraph"/>
              <w:spacing w:line="245" w:lineRule="exact"/>
              <w:ind w:left="75"/>
              <w:rPr>
                <w:sz w:val="21"/>
              </w:rPr>
            </w:pPr>
            <w:r>
              <w:rPr>
                <w:color w:val="231F20"/>
                <w:sz w:val="21"/>
              </w:rPr>
              <w:t>que las reflexiones</w:t>
            </w:r>
          </w:p>
        </w:tc>
        <w:tc>
          <w:tcPr>
            <w:tcW w:w="2943" w:type="dxa"/>
            <w:tcBorders>
              <w:top w:val="nil"/>
              <w:bottom w:val="nil"/>
            </w:tcBorders>
          </w:tcPr>
          <w:p>
            <w:pPr>
              <w:pStyle w:val="TableParagraph"/>
              <w:spacing w:line="245" w:lineRule="exact"/>
              <w:ind w:left="75"/>
              <w:rPr>
                <w:sz w:val="21"/>
              </w:rPr>
            </w:pPr>
            <w:r>
              <w:rPr>
                <w:color w:val="231F20"/>
                <w:sz w:val="21"/>
              </w:rPr>
              <w:t>y los códigos funcionan para</w:t>
            </w:r>
          </w:p>
        </w:tc>
      </w:tr>
      <w:tr>
        <w:trPr>
          <w:trHeight w:val="280" w:hRule="exact"/>
        </w:trPr>
        <w:tc>
          <w:tcPr>
            <w:tcW w:w="3000" w:type="dxa"/>
            <w:tcBorders>
              <w:top w:val="nil"/>
              <w:bottom w:val="nil"/>
            </w:tcBorders>
          </w:tcPr>
          <w:p>
            <w:pPr>
              <w:pStyle w:val="TableParagraph"/>
              <w:spacing w:line="245" w:lineRule="exact"/>
              <w:ind w:left="75" w:right="-6"/>
              <w:rPr>
                <w:sz w:val="21"/>
              </w:rPr>
            </w:pPr>
            <w:r>
              <w:rPr>
                <w:color w:val="231F20"/>
                <w:sz w:val="21"/>
              </w:rPr>
              <w:t>conocimiento y aprender más.</w:t>
            </w:r>
          </w:p>
        </w:tc>
        <w:tc>
          <w:tcPr>
            <w:tcW w:w="2030" w:type="dxa"/>
            <w:tcBorders>
              <w:top w:val="nil"/>
              <w:bottom w:val="nil"/>
            </w:tcBorders>
          </w:tcPr>
          <w:p>
            <w:pPr>
              <w:pStyle w:val="TableParagraph"/>
              <w:spacing w:line="245" w:lineRule="exact"/>
              <w:ind w:left="75"/>
              <w:rPr>
                <w:sz w:val="21"/>
              </w:rPr>
            </w:pPr>
            <w:r>
              <w:rPr>
                <w:color w:val="231F20"/>
                <w:w w:val="95"/>
                <w:sz w:val="21"/>
              </w:rPr>
              <w:t>colectivas sean</w:t>
            </w:r>
          </w:p>
        </w:tc>
        <w:tc>
          <w:tcPr>
            <w:tcW w:w="2943" w:type="dxa"/>
            <w:tcBorders>
              <w:top w:val="nil"/>
              <w:bottom w:val="nil"/>
            </w:tcBorders>
          </w:tcPr>
          <w:p>
            <w:pPr>
              <w:pStyle w:val="TableParagraph"/>
              <w:spacing w:line="245" w:lineRule="exact"/>
              <w:ind w:left="75"/>
              <w:rPr>
                <w:sz w:val="21"/>
              </w:rPr>
            </w:pPr>
            <w:r>
              <w:rPr>
                <w:color w:val="231F20"/>
                <w:sz w:val="21"/>
              </w:rPr>
              <w:t>todos los casos.</w:t>
            </w:r>
          </w:p>
        </w:tc>
      </w:tr>
      <w:tr>
        <w:trPr>
          <w:trHeight w:val="380" w:hRule="exact"/>
        </w:trPr>
        <w:tc>
          <w:tcPr>
            <w:tcW w:w="3000" w:type="dxa"/>
            <w:tcBorders>
              <w:top w:val="nil"/>
            </w:tcBorders>
          </w:tcPr>
          <w:p>
            <w:pPr/>
          </w:p>
        </w:tc>
        <w:tc>
          <w:tcPr>
            <w:tcW w:w="2030" w:type="dxa"/>
            <w:tcBorders>
              <w:top w:val="nil"/>
            </w:tcBorders>
          </w:tcPr>
          <w:p>
            <w:pPr>
              <w:pStyle w:val="TableParagraph"/>
              <w:spacing w:line="245" w:lineRule="exact"/>
              <w:ind w:left="75"/>
              <w:rPr>
                <w:sz w:val="21"/>
              </w:rPr>
            </w:pPr>
            <w:r>
              <w:rPr>
                <w:color w:val="231F20"/>
                <w:sz w:val="21"/>
              </w:rPr>
              <w:t>fructíferas.</w:t>
            </w:r>
          </w:p>
        </w:tc>
        <w:tc>
          <w:tcPr>
            <w:tcW w:w="2943" w:type="dxa"/>
            <w:tcBorders>
              <w:top w:val="nil"/>
            </w:tcBorders>
          </w:tcPr>
          <w:p>
            <w:pPr/>
          </w:p>
        </w:tc>
      </w:tr>
    </w:tbl>
    <w:p>
      <w:pPr>
        <w:spacing w:before="102"/>
        <w:ind w:left="485" w:right="11" w:firstLine="0"/>
        <w:jc w:val="left"/>
        <w:rPr>
          <w:sz w:val="18"/>
        </w:rPr>
      </w:pPr>
      <w:r>
        <w:rPr>
          <w:color w:val="231F20"/>
          <w:sz w:val="18"/>
        </w:rPr>
        <w:t>Fuente: Elaboración propia con base en los autores  referidos.</w:t>
      </w:r>
    </w:p>
    <w:p>
      <w:pPr>
        <w:pStyle w:val="BodyText"/>
        <w:spacing w:before="11"/>
        <w:rPr>
          <w:sz w:val="17"/>
        </w:rPr>
      </w:pPr>
      <w:r>
        <w:rPr/>
        <w:pict>
          <v:line style="position:absolute;mso-position-horizontal-relative:page;mso-position-vertical-relative:paragraph;z-index:4288;mso-wrap-distance-left:0;mso-wrap-distance-right:0" from="40.251999pt,12.724892pt" to="181.983999pt,12.724892pt" stroked="true" strokeweight=".5pt" strokecolor="#231f20">
            <w10:wrap type="topAndBottom"/>
          </v:line>
        </w:pict>
      </w:r>
    </w:p>
    <w:p>
      <w:pPr>
        <w:tabs>
          <w:tab w:pos="768" w:val="left" w:leader="none"/>
        </w:tabs>
        <w:spacing w:line="264" w:lineRule="exact" w:before="0"/>
        <w:ind w:left="485" w:right="11" w:firstLine="0"/>
        <w:jc w:val="left"/>
        <w:rPr>
          <w:sz w:val="18"/>
        </w:rPr>
      </w:pPr>
      <w:r>
        <w:rPr>
          <w:color w:val="231F20"/>
          <w:w w:val="110"/>
          <w:position w:val="6"/>
          <w:sz w:val="10"/>
        </w:rPr>
        <w:t>4</w:t>
        <w:tab/>
      </w:r>
      <w:r>
        <w:rPr>
          <w:color w:val="231F20"/>
          <w:w w:val="105"/>
          <w:sz w:val="18"/>
        </w:rPr>
        <w:t>Para</w:t>
      </w:r>
      <w:r>
        <w:rPr>
          <w:color w:val="231F20"/>
          <w:spacing w:val="-17"/>
          <w:w w:val="105"/>
          <w:sz w:val="18"/>
        </w:rPr>
        <w:t> </w:t>
      </w:r>
      <w:r>
        <w:rPr>
          <w:color w:val="231F20"/>
          <w:w w:val="105"/>
          <w:sz w:val="18"/>
        </w:rPr>
        <w:t>más</w:t>
      </w:r>
      <w:r>
        <w:rPr>
          <w:color w:val="231F20"/>
          <w:spacing w:val="-17"/>
          <w:w w:val="105"/>
          <w:sz w:val="18"/>
        </w:rPr>
        <w:t> </w:t>
      </w:r>
      <w:r>
        <w:rPr>
          <w:color w:val="231F20"/>
          <w:w w:val="105"/>
          <w:sz w:val="18"/>
        </w:rPr>
        <w:t>información,</w:t>
      </w:r>
      <w:r>
        <w:rPr>
          <w:color w:val="231F20"/>
          <w:spacing w:val="-17"/>
          <w:w w:val="105"/>
          <w:sz w:val="18"/>
        </w:rPr>
        <w:t> </w:t>
      </w:r>
      <w:r>
        <w:rPr>
          <w:color w:val="231F20"/>
          <w:w w:val="105"/>
          <w:sz w:val="18"/>
        </w:rPr>
        <w:t>léase</w:t>
      </w:r>
      <w:r>
        <w:rPr>
          <w:color w:val="231F20"/>
          <w:spacing w:val="-17"/>
          <w:w w:val="105"/>
          <w:sz w:val="18"/>
        </w:rPr>
        <w:t> </w:t>
      </w:r>
      <w:r>
        <w:rPr>
          <w:color w:val="231F20"/>
          <w:w w:val="105"/>
          <w:sz w:val="18"/>
        </w:rPr>
        <w:t>el</w:t>
      </w:r>
      <w:r>
        <w:rPr>
          <w:color w:val="231F20"/>
          <w:spacing w:val="-17"/>
          <w:w w:val="105"/>
          <w:sz w:val="18"/>
        </w:rPr>
        <w:t> </w:t>
      </w:r>
      <w:r>
        <w:rPr>
          <w:color w:val="231F20"/>
          <w:w w:val="105"/>
          <w:sz w:val="18"/>
        </w:rPr>
        <w:t>capítulo</w:t>
      </w:r>
      <w:r>
        <w:rPr>
          <w:color w:val="231F20"/>
          <w:spacing w:val="-17"/>
          <w:w w:val="105"/>
          <w:sz w:val="18"/>
        </w:rPr>
        <w:t> </w:t>
      </w:r>
      <w:r>
        <w:rPr>
          <w:color w:val="231F20"/>
          <w:w w:val="105"/>
          <w:sz w:val="26"/>
        </w:rPr>
        <w:t>ii</w:t>
      </w:r>
      <w:r>
        <w:rPr>
          <w:color w:val="231F20"/>
          <w:spacing w:val="-25"/>
          <w:w w:val="105"/>
          <w:sz w:val="26"/>
        </w:rPr>
        <w:t> </w:t>
      </w:r>
      <w:r>
        <w:rPr>
          <w:color w:val="231F20"/>
          <w:w w:val="105"/>
          <w:sz w:val="18"/>
        </w:rPr>
        <w:t>sobre</w:t>
      </w:r>
      <w:r>
        <w:rPr>
          <w:color w:val="231F20"/>
          <w:spacing w:val="-17"/>
          <w:w w:val="105"/>
          <w:sz w:val="18"/>
        </w:rPr>
        <w:t> </w:t>
      </w:r>
      <w:r>
        <w:rPr>
          <w:color w:val="231F20"/>
          <w:w w:val="105"/>
          <w:sz w:val="26"/>
        </w:rPr>
        <w:t>ti</w:t>
      </w:r>
      <w:r>
        <w:rPr>
          <w:color w:val="231F20"/>
          <w:spacing w:val="-36"/>
          <w:w w:val="105"/>
          <w:sz w:val="26"/>
        </w:rPr>
        <w:t> </w:t>
      </w:r>
      <w:r>
        <w:rPr>
          <w:color w:val="231F20"/>
          <w:w w:val="105"/>
          <w:sz w:val="18"/>
        </w:rPr>
        <w:t>en</w:t>
      </w:r>
      <w:r>
        <w:rPr>
          <w:color w:val="231F20"/>
          <w:spacing w:val="-17"/>
          <w:w w:val="105"/>
          <w:sz w:val="18"/>
        </w:rPr>
        <w:t> </w:t>
      </w:r>
      <w:r>
        <w:rPr>
          <w:color w:val="231F20"/>
          <w:w w:val="105"/>
          <w:sz w:val="18"/>
        </w:rPr>
        <w:t>este</w:t>
      </w:r>
      <w:r>
        <w:rPr>
          <w:color w:val="231F20"/>
          <w:spacing w:val="-17"/>
          <w:w w:val="105"/>
          <w:sz w:val="18"/>
        </w:rPr>
        <w:t> </w:t>
      </w:r>
      <w:r>
        <w:rPr>
          <w:color w:val="231F20"/>
          <w:w w:val="105"/>
          <w:sz w:val="18"/>
        </w:rPr>
        <w:t>libro.</w:t>
      </w:r>
    </w:p>
    <w:p>
      <w:pPr>
        <w:spacing w:after="0" w:line="264" w:lineRule="exact"/>
        <w:jc w:val="left"/>
        <w:rPr>
          <w:sz w:val="18"/>
        </w:rPr>
        <w:sectPr>
          <w:pgSz w:w="9930" w:h="12190"/>
          <w:pgMar w:header="0" w:footer="0" w:top="820" w:bottom="280" w:left="320" w:right="1020"/>
        </w:sectPr>
      </w:pPr>
    </w:p>
    <w:p>
      <w:pPr>
        <w:pStyle w:val="Heading4"/>
        <w:spacing w:before="135"/>
      </w:pPr>
      <w:r>
        <w:rPr>
          <w:color w:val="231F20"/>
          <w:w w:val="95"/>
        </w:rPr>
        <w:t>Sugerencias adicionales</w:t>
      </w:r>
    </w:p>
    <w:p>
      <w:pPr>
        <w:pStyle w:val="BodyText"/>
        <w:spacing w:line="283" w:lineRule="auto" w:before="194"/>
        <w:ind w:left="113" w:right="503"/>
        <w:jc w:val="both"/>
      </w:pPr>
      <w:r>
        <w:rPr>
          <w:color w:val="231F20"/>
          <w:w w:val="105"/>
        </w:rPr>
        <w:t>Para</w:t>
      </w:r>
      <w:r>
        <w:rPr>
          <w:color w:val="231F20"/>
          <w:spacing w:val="-33"/>
          <w:w w:val="105"/>
        </w:rPr>
        <w:t> </w:t>
      </w:r>
      <w:r>
        <w:rPr>
          <w:color w:val="231F20"/>
          <w:w w:val="105"/>
        </w:rPr>
        <w:t>mantener</w:t>
      </w:r>
      <w:r>
        <w:rPr>
          <w:color w:val="231F20"/>
          <w:spacing w:val="-33"/>
          <w:w w:val="105"/>
        </w:rPr>
        <w:t> </w:t>
      </w:r>
      <w:r>
        <w:rPr>
          <w:color w:val="231F20"/>
          <w:w w:val="105"/>
        </w:rPr>
        <w:t>la</w:t>
      </w:r>
      <w:r>
        <w:rPr>
          <w:color w:val="231F20"/>
          <w:spacing w:val="-33"/>
          <w:w w:val="105"/>
        </w:rPr>
        <w:t> </w:t>
      </w:r>
      <w:r>
        <w:rPr>
          <w:color w:val="231F20"/>
          <w:w w:val="105"/>
        </w:rPr>
        <w:t>estrategia</w:t>
      </w:r>
      <w:r>
        <w:rPr>
          <w:color w:val="231F20"/>
          <w:spacing w:val="-33"/>
          <w:w w:val="105"/>
        </w:rPr>
        <w:t> </w:t>
      </w:r>
      <w:r>
        <w:rPr>
          <w:color w:val="231F20"/>
          <w:w w:val="105"/>
        </w:rPr>
        <w:t>de</w:t>
      </w:r>
      <w:r>
        <w:rPr>
          <w:color w:val="231F20"/>
          <w:spacing w:val="-33"/>
          <w:w w:val="105"/>
        </w:rPr>
        <w:t> </w:t>
      </w:r>
      <w:r>
        <w:rPr>
          <w:color w:val="231F20"/>
          <w:w w:val="105"/>
        </w:rPr>
        <w:t>mejor</w:t>
      </w:r>
      <w:r>
        <w:rPr>
          <w:color w:val="231F20"/>
          <w:spacing w:val="-33"/>
          <w:w w:val="105"/>
        </w:rPr>
        <w:t> </w:t>
      </w:r>
      <w:r>
        <w:rPr>
          <w:color w:val="231F20"/>
          <w:w w:val="105"/>
        </w:rPr>
        <w:t>valor</w:t>
      </w:r>
      <w:r>
        <w:rPr>
          <w:color w:val="231F20"/>
          <w:spacing w:val="-33"/>
          <w:w w:val="105"/>
        </w:rPr>
        <w:t> </w:t>
      </w:r>
      <w:r>
        <w:rPr>
          <w:color w:val="231F20"/>
          <w:w w:val="105"/>
        </w:rPr>
        <w:t>es</w:t>
      </w:r>
      <w:r>
        <w:rPr>
          <w:color w:val="231F20"/>
          <w:spacing w:val="-33"/>
          <w:w w:val="105"/>
        </w:rPr>
        <w:t> </w:t>
      </w:r>
      <w:r>
        <w:rPr>
          <w:color w:val="231F20"/>
          <w:w w:val="105"/>
        </w:rPr>
        <w:t>necesario</w:t>
      </w:r>
      <w:r>
        <w:rPr>
          <w:color w:val="231F20"/>
          <w:spacing w:val="-33"/>
          <w:w w:val="105"/>
        </w:rPr>
        <w:t> </w:t>
      </w:r>
      <w:r>
        <w:rPr>
          <w:color w:val="231F20"/>
          <w:w w:val="105"/>
        </w:rPr>
        <w:t>migrar</w:t>
      </w:r>
      <w:r>
        <w:rPr>
          <w:color w:val="231F20"/>
          <w:spacing w:val="-33"/>
          <w:w w:val="105"/>
        </w:rPr>
        <w:t> </w:t>
      </w:r>
      <w:r>
        <w:rPr>
          <w:color w:val="231F20"/>
          <w:w w:val="105"/>
        </w:rPr>
        <w:t>hacia</w:t>
      </w:r>
      <w:r>
        <w:rPr>
          <w:color w:val="231F20"/>
          <w:spacing w:val="-33"/>
          <w:w w:val="105"/>
        </w:rPr>
        <w:t> </w:t>
      </w:r>
      <w:r>
        <w:rPr>
          <w:color w:val="231F20"/>
          <w:w w:val="105"/>
        </w:rPr>
        <w:t>la</w:t>
      </w:r>
      <w:r>
        <w:rPr>
          <w:color w:val="231F20"/>
          <w:spacing w:val="-33"/>
          <w:w w:val="105"/>
        </w:rPr>
        <w:t> </w:t>
      </w:r>
      <w:r>
        <w:rPr>
          <w:color w:val="231F20"/>
          <w:w w:val="105"/>
        </w:rPr>
        <w:t>siguiente</w:t>
      </w:r>
      <w:r>
        <w:rPr>
          <w:color w:val="231F20"/>
          <w:spacing w:val="-33"/>
          <w:w w:val="105"/>
        </w:rPr>
        <w:t> </w:t>
      </w:r>
      <w:r>
        <w:rPr>
          <w:color w:val="231F20"/>
          <w:w w:val="105"/>
        </w:rPr>
        <w:t>etapa</w:t>
      </w:r>
      <w:r>
        <w:rPr>
          <w:color w:val="231F20"/>
          <w:spacing w:val="-33"/>
          <w:w w:val="105"/>
        </w:rPr>
        <w:t> </w:t>
      </w:r>
      <w:r>
        <w:rPr>
          <w:color w:val="231F20"/>
          <w:w w:val="105"/>
        </w:rPr>
        <w:t>de la espiral de conocimiento, es </w:t>
      </w:r>
      <w:r>
        <w:rPr>
          <w:color w:val="231F20"/>
          <w:spacing w:val="-3"/>
          <w:w w:val="105"/>
        </w:rPr>
        <w:t>decir, </w:t>
      </w:r>
      <w:r>
        <w:rPr>
          <w:color w:val="231F20"/>
          <w:w w:val="105"/>
        </w:rPr>
        <w:t>hacia la combinación (Nonaka y </w:t>
      </w:r>
      <w:r>
        <w:rPr>
          <w:color w:val="231F20"/>
          <w:spacing w:val="-3"/>
          <w:w w:val="105"/>
        </w:rPr>
        <w:t>Takeuchi, </w:t>
      </w:r>
      <w:r>
        <w:rPr>
          <w:color w:val="231F20"/>
          <w:w w:val="105"/>
        </w:rPr>
        <w:t>1995), que servirá para que los conceptos explícitos recién creados se combinen con los ya existentes. Con esto, Julio podrá controlar algunos problemas que se han descrito al inicio</w:t>
      </w:r>
      <w:r>
        <w:rPr>
          <w:color w:val="231F20"/>
          <w:spacing w:val="-22"/>
          <w:w w:val="105"/>
        </w:rPr>
        <w:t> </w:t>
      </w:r>
      <w:r>
        <w:rPr>
          <w:color w:val="231F20"/>
          <w:w w:val="105"/>
        </w:rPr>
        <w:t>de</w:t>
      </w:r>
      <w:r>
        <w:rPr>
          <w:color w:val="231F20"/>
          <w:spacing w:val="-22"/>
          <w:w w:val="105"/>
        </w:rPr>
        <w:t> </w:t>
      </w:r>
      <w:r>
        <w:rPr>
          <w:color w:val="231F20"/>
          <w:w w:val="105"/>
        </w:rPr>
        <w:t>este</w:t>
      </w:r>
      <w:r>
        <w:rPr>
          <w:color w:val="231F20"/>
          <w:spacing w:val="-22"/>
          <w:w w:val="105"/>
        </w:rPr>
        <w:t> </w:t>
      </w:r>
      <w:r>
        <w:rPr>
          <w:color w:val="231F20"/>
          <w:w w:val="105"/>
        </w:rPr>
        <w:t>capítulo:</w:t>
      </w:r>
    </w:p>
    <w:p>
      <w:pPr>
        <w:pStyle w:val="BodyText"/>
        <w:spacing w:line="262" w:lineRule="exact"/>
        <w:ind w:left="113" w:firstLine="340"/>
        <w:jc w:val="both"/>
        <w:rPr>
          <w:rFonts w:ascii="Palatino Linotype" w:hAnsi="Palatino Linotype"/>
          <w:i/>
        </w:rPr>
      </w:pPr>
      <w:r>
        <w:rPr>
          <w:color w:val="231F20"/>
        </w:rPr>
        <w:t>Control sobre el desperdicio de material: cuando el módulo de almacén del </w:t>
      </w:r>
      <w:r>
        <w:rPr>
          <w:rFonts w:ascii="Palatino Linotype" w:hAnsi="Palatino Linotype"/>
          <w:i/>
          <w:color w:val="231F20"/>
        </w:rPr>
        <w:t>software</w:t>
      </w:r>
    </w:p>
    <w:p>
      <w:pPr>
        <w:pStyle w:val="BodyText"/>
        <w:spacing w:line="283" w:lineRule="auto" w:before="27"/>
        <w:ind w:left="113" w:right="503"/>
        <w:jc w:val="both"/>
      </w:pPr>
      <w:r>
        <w:rPr>
          <w:color w:val="231F20"/>
        </w:rPr>
        <w:t>comercial adquirido se alimente del sistema de cotizaciones diseñado por expertos, ha- brá mayor control en los pedidos y los   inventarios.</w:t>
      </w:r>
    </w:p>
    <w:p>
      <w:pPr>
        <w:pStyle w:val="BodyText"/>
        <w:spacing w:line="283" w:lineRule="auto"/>
        <w:ind w:left="113" w:right="502" w:firstLine="340"/>
        <w:jc w:val="both"/>
      </w:pPr>
      <w:r>
        <w:rPr>
          <w:color w:val="231F20"/>
        </w:rPr>
        <w:t>Apertura de nuevos mercados: por otra parte, el material que se desperdicia por la naturaleza del producto podrá ocuparse para otros fines, como artesanías. A partir de la página web que ya tiene la empresa, se puede monitorear el mercado real que tendrían estos nuevos productos.</w:t>
      </w:r>
    </w:p>
    <w:p>
      <w:pPr>
        <w:pStyle w:val="BodyText"/>
        <w:spacing w:line="283" w:lineRule="auto"/>
        <w:ind w:left="113" w:right="503" w:firstLine="340"/>
        <w:jc w:val="both"/>
      </w:pPr>
      <w:r>
        <w:rPr>
          <w:color w:val="231F20"/>
        </w:rPr>
        <w:t>Convenios con proveedores de material de calidad. A partir de la búsqueda de pro- veedores a nivel nacional, pueden realizarse convenios de colaboración para comprar  por volumen y obtener </w:t>
      </w:r>
      <w:r>
        <w:rPr>
          <w:color w:val="231F20"/>
          <w:spacing w:val="35"/>
        </w:rPr>
        <w:t> </w:t>
      </w:r>
      <w:r>
        <w:rPr>
          <w:color w:val="231F20"/>
        </w:rPr>
        <w:t>descuentos.</w:t>
      </w:r>
    </w:p>
    <w:p>
      <w:pPr>
        <w:pStyle w:val="BodyText"/>
        <w:spacing w:line="283" w:lineRule="auto"/>
        <w:ind w:left="113" w:right="503" w:firstLine="340"/>
        <w:jc w:val="both"/>
      </w:pPr>
      <w:r>
        <w:rPr>
          <w:color w:val="231F20"/>
        </w:rPr>
        <w:t>Control sobre pagos a destajo: sería conveniente vincular el sistema de cotizaciones con el módulo de nóminas, para pagar sobre el trabajo   efectivo.</w:t>
      </w:r>
    </w:p>
    <w:p>
      <w:pPr>
        <w:pStyle w:val="BodyText"/>
        <w:spacing w:line="261" w:lineRule="exact"/>
        <w:ind w:left="113" w:firstLine="340"/>
        <w:jc w:val="both"/>
      </w:pPr>
      <w:r>
        <w:rPr>
          <w:color w:val="231F20"/>
          <w:w w:val="105"/>
        </w:rPr>
        <w:t>La implementación de otras </w:t>
      </w:r>
      <w:r>
        <w:rPr>
          <w:color w:val="231F20"/>
          <w:w w:val="105"/>
          <w:sz w:val="28"/>
        </w:rPr>
        <w:t>ti </w:t>
      </w:r>
      <w:r>
        <w:rPr>
          <w:color w:val="231F20"/>
          <w:w w:val="105"/>
        </w:rPr>
        <w:t>facilitará la </w:t>
      </w:r>
      <w:r>
        <w:rPr>
          <w:color w:val="231F20"/>
          <w:w w:val="105"/>
          <w:sz w:val="28"/>
        </w:rPr>
        <w:t>gc </w:t>
      </w:r>
      <w:r>
        <w:rPr>
          <w:color w:val="231F20"/>
          <w:w w:val="105"/>
        </w:rPr>
        <w:t>que se genera en la empresa de Julio</w:t>
      </w:r>
    </w:p>
    <w:p>
      <w:pPr>
        <w:pStyle w:val="BodyText"/>
        <w:spacing w:line="283" w:lineRule="auto" w:before="27"/>
        <w:ind w:left="113" w:right="502"/>
        <w:jc w:val="both"/>
      </w:pPr>
      <w:r>
        <w:rPr>
          <w:color w:val="231F20"/>
        </w:rPr>
        <w:t>y le permitirá transitar a la siguiente etapa: la combinación. Para ello debe tratar de que todo el conocimiento explícito que apoya a la estrategia de enfoque en mejor valor pue- da enriquecerse e incrementarse a través de la formalización de actividades y  procesos.</w:t>
      </w:r>
    </w:p>
    <w:p>
      <w:pPr>
        <w:pStyle w:val="BodyText"/>
        <w:spacing w:before="3"/>
        <w:rPr>
          <w:sz w:val="27"/>
        </w:rPr>
      </w:pPr>
    </w:p>
    <w:p>
      <w:pPr>
        <w:spacing w:before="0"/>
        <w:ind w:left="113" w:right="0" w:firstLine="0"/>
        <w:jc w:val="both"/>
        <w:rPr>
          <w:b/>
          <w:sz w:val="15"/>
        </w:rPr>
      </w:pPr>
      <w:r>
        <w:rPr>
          <w:b/>
          <w:color w:val="231F20"/>
          <w:w w:val="150"/>
          <w:sz w:val="22"/>
        </w:rPr>
        <w:t>c</w:t>
      </w:r>
      <w:r>
        <w:rPr>
          <w:b/>
          <w:color w:val="231F20"/>
          <w:w w:val="150"/>
          <w:sz w:val="15"/>
        </w:rPr>
        <w:t>onsideraciones finales</w:t>
      </w:r>
    </w:p>
    <w:p>
      <w:pPr>
        <w:pStyle w:val="BodyText"/>
        <w:rPr>
          <w:b/>
          <w:sz w:val="18"/>
        </w:rPr>
      </w:pPr>
    </w:p>
    <w:p>
      <w:pPr>
        <w:pStyle w:val="BodyText"/>
        <w:spacing w:line="283" w:lineRule="auto"/>
        <w:ind w:left="113" w:right="502"/>
        <w:jc w:val="both"/>
      </w:pPr>
      <w:r>
        <w:rPr>
          <w:color w:val="231F20"/>
          <w:w w:val="105"/>
        </w:rPr>
        <w:t>Para que el conocimiento tácito se convierta en explícito, las personas involucradas deben estar convencidas de los beneficios individuales y colectivos de compartir sus conocimientos.</w:t>
      </w:r>
    </w:p>
    <w:p>
      <w:pPr>
        <w:pStyle w:val="BodyText"/>
        <w:spacing w:line="283" w:lineRule="auto"/>
        <w:ind w:left="113" w:right="502" w:firstLine="340"/>
        <w:jc w:val="both"/>
      </w:pPr>
      <w:r>
        <w:rPr>
          <w:color w:val="231F20"/>
        </w:rPr>
        <w:t>La generación de condiciones adecuadas para transformar el conocimiento tácito en explícito implica un liderazgo motivacional y transformacional, una organización plana que permita la comunicación fluida entre los involucrados de un proceso y un profundo convencimiento de todos sobre los beneficios del aprendizaje continuo, que servirá para tomar las mejores prácticas y generar conceptos, esquemas y códigos entendibles para todos los interesados; es decir, el conocimiento se externalizará en su transición de la práctica al concepto.</w:t>
      </w:r>
    </w:p>
    <w:p>
      <w:pPr>
        <w:spacing w:after="0" w:line="283" w:lineRule="auto"/>
        <w:jc w:val="both"/>
        <w:sectPr>
          <w:pgSz w:w="9930" w:h="12190"/>
          <w:pgMar w:header="0" w:footer="0" w:top="820" w:bottom="280" w:left="1020" w:right="300"/>
        </w:sectPr>
      </w:pPr>
    </w:p>
    <w:p>
      <w:pPr>
        <w:pStyle w:val="BodyText"/>
        <w:spacing w:line="290" w:lineRule="exact" w:before="181"/>
        <w:ind w:left="485" w:right="110" w:firstLine="340"/>
        <w:jc w:val="both"/>
      </w:pPr>
      <w:r>
        <w:rPr>
          <w:color w:val="231F20"/>
          <w:w w:val="105"/>
        </w:rPr>
        <w:t>La</w:t>
      </w:r>
      <w:r>
        <w:rPr>
          <w:color w:val="231F20"/>
          <w:spacing w:val="-12"/>
          <w:w w:val="105"/>
        </w:rPr>
        <w:t> </w:t>
      </w:r>
      <w:r>
        <w:rPr>
          <w:color w:val="231F20"/>
          <w:w w:val="105"/>
        </w:rPr>
        <w:t>familiarización</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uso</w:t>
      </w:r>
      <w:r>
        <w:rPr>
          <w:color w:val="231F20"/>
          <w:spacing w:val="-12"/>
          <w:w w:val="105"/>
        </w:rPr>
        <w:t> </w:t>
      </w:r>
      <w:r>
        <w:rPr>
          <w:color w:val="231F20"/>
          <w:w w:val="105"/>
        </w:rPr>
        <w:t>de</w:t>
      </w:r>
      <w:r>
        <w:rPr>
          <w:color w:val="231F20"/>
          <w:spacing w:val="-11"/>
          <w:w w:val="105"/>
        </w:rPr>
        <w:t> </w:t>
      </w:r>
      <w:r>
        <w:rPr>
          <w:color w:val="231F20"/>
          <w:w w:val="105"/>
          <w:sz w:val="28"/>
        </w:rPr>
        <w:t>ti</w:t>
      </w:r>
      <w:r>
        <w:rPr>
          <w:color w:val="231F20"/>
          <w:spacing w:val="-28"/>
          <w:w w:val="105"/>
          <w:sz w:val="28"/>
        </w:rPr>
        <w:t> </w:t>
      </w:r>
      <w:r>
        <w:rPr>
          <w:color w:val="231F20"/>
          <w:w w:val="105"/>
        </w:rPr>
        <w:t>facilita</w:t>
      </w:r>
      <w:r>
        <w:rPr>
          <w:color w:val="231F20"/>
          <w:spacing w:val="-12"/>
          <w:w w:val="105"/>
        </w:rPr>
        <w:t> </w:t>
      </w:r>
      <w:r>
        <w:rPr>
          <w:color w:val="231F20"/>
          <w:w w:val="105"/>
        </w:rPr>
        <w:t>el</w:t>
      </w:r>
      <w:r>
        <w:rPr>
          <w:color w:val="231F20"/>
          <w:spacing w:val="-12"/>
          <w:w w:val="105"/>
        </w:rPr>
        <w:t> </w:t>
      </w:r>
      <w:r>
        <w:rPr>
          <w:color w:val="231F20"/>
          <w:w w:val="105"/>
        </w:rPr>
        <w:t>proceso</w:t>
      </w:r>
      <w:r>
        <w:rPr>
          <w:color w:val="231F20"/>
          <w:spacing w:val="-12"/>
          <w:w w:val="105"/>
        </w:rPr>
        <w:t> </w:t>
      </w:r>
      <w:r>
        <w:rPr>
          <w:color w:val="231F20"/>
          <w:w w:val="105"/>
        </w:rPr>
        <w:t>de</w:t>
      </w:r>
      <w:r>
        <w:rPr>
          <w:color w:val="231F20"/>
          <w:spacing w:val="-12"/>
          <w:w w:val="105"/>
        </w:rPr>
        <w:t> </w:t>
      </w:r>
      <w:r>
        <w:rPr>
          <w:color w:val="231F20"/>
          <w:w w:val="105"/>
          <w:sz w:val="28"/>
        </w:rPr>
        <w:t>gc</w:t>
      </w:r>
      <w:r>
        <w:rPr>
          <w:color w:val="231F20"/>
          <w:spacing w:val="-28"/>
          <w:w w:val="105"/>
          <w:sz w:val="28"/>
        </w:rPr>
        <w:t> </w:t>
      </w:r>
      <w:r>
        <w:rPr>
          <w:color w:val="231F20"/>
          <w:w w:val="105"/>
        </w:rPr>
        <w:t>(Pérez</w:t>
      </w:r>
      <w:r>
        <w:rPr>
          <w:color w:val="231F20"/>
          <w:spacing w:val="-12"/>
          <w:w w:val="105"/>
        </w:rPr>
        <w:t> </w:t>
      </w:r>
      <w:r>
        <w:rPr>
          <w:color w:val="231F20"/>
          <w:w w:val="105"/>
        </w:rPr>
        <w:t>y</w:t>
      </w:r>
      <w:r>
        <w:rPr>
          <w:color w:val="231F20"/>
          <w:spacing w:val="-12"/>
          <w:w w:val="105"/>
        </w:rPr>
        <w:t> </w:t>
      </w:r>
      <w:r>
        <w:rPr>
          <w:color w:val="231F20"/>
          <w:w w:val="105"/>
        </w:rPr>
        <w:t>Dressler,</w:t>
      </w:r>
      <w:r>
        <w:rPr>
          <w:color w:val="231F20"/>
          <w:spacing w:val="-12"/>
          <w:w w:val="105"/>
        </w:rPr>
        <w:t> </w:t>
      </w:r>
      <w:r>
        <w:rPr>
          <w:color w:val="231F20"/>
          <w:w w:val="105"/>
        </w:rPr>
        <w:t>2007) e</w:t>
      </w:r>
      <w:r>
        <w:rPr>
          <w:color w:val="231F20"/>
          <w:spacing w:val="-10"/>
          <w:w w:val="105"/>
        </w:rPr>
        <w:t> </w:t>
      </w:r>
      <w:r>
        <w:rPr>
          <w:color w:val="231F20"/>
          <w:w w:val="105"/>
        </w:rPr>
        <w:t>incluso</w:t>
      </w:r>
      <w:r>
        <w:rPr>
          <w:color w:val="231F20"/>
          <w:spacing w:val="-10"/>
          <w:w w:val="105"/>
        </w:rPr>
        <w:t> </w:t>
      </w:r>
      <w:r>
        <w:rPr>
          <w:color w:val="231F20"/>
          <w:w w:val="105"/>
        </w:rPr>
        <w:t>apoya</w:t>
      </w:r>
      <w:r>
        <w:rPr>
          <w:color w:val="231F20"/>
          <w:spacing w:val="-10"/>
          <w:w w:val="105"/>
        </w:rPr>
        <w:t> </w:t>
      </w:r>
      <w:r>
        <w:rPr>
          <w:color w:val="231F20"/>
          <w:w w:val="105"/>
        </w:rPr>
        <w:t>a</w:t>
      </w:r>
      <w:r>
        <w:rPr>
          <w:color w:val="231F20"/>
          <w:spacing w:val="-10"/>
          <w:w w:val="105"/>
        </w:rPr>
        <w:t> </w:t>
      </w:r>
      <w:r>
        <w:rPr>
          <w:color w:val="231F20"/>
          <w:w w:val="105"/>
        </w:rPr>
        <w:t>descubrir</w:t>
      </w:r>
      <w:r>
        <w:rPr>
          <w:color w:val="231F20"/>
          <w:spacing w:val="-10"/>
          <w:w w:val="105"/>
        </w:rPr>
        <w:t> </w:t>
      </w:r>
      <w:r>
        <w:rPr>
          <w:color w:val="231F20"/>
          <w:w w:val="105"/>
        </w:rPr>
        <w:t>nuevas</w:t>
      </w:r>
      <w:r>
        <w:rPr>
          <w:color w:val="231F20"/>
          <w:spacing w:val="-10"/>
          <w:w w:val="105"/>
        </w:rPr>
        <w:t> </w:t>
      </w:r>
      <w:r>
        <w:rPr>
          <w:color w:val="231F20"/>
          <w:w w:val="105"/>
        </w:rPr>
        <w:t>formas</w:t>
      </w:r>
      <w:r>
        <w:rPr>
          <w:color w:val="231F20"/>
          <w:spacing w:val="-10"/>
          <w:w w:val="105"/>
        </w:rPr>
        <w:t> </w:t>
      </w:r>
      <w:r>
        <w:rPr>
          <w:color w:val="231F20"/>
          <w:w w:val="105"/>
        </w:rPr>
        <w:t>de</w:t>
      </w:r>
      <w:r>
        <w:rPr>
          <w:color w:val="231F20"/>
          <w:spacing w:val="-10"/>
          <w:w w:val="105"/>
        </w:rPr>
        <w:t> </w:t>
      </w:r>
      <w:r>
        <w:rPr>
          <w:color w:val="231F20"/>
          <w:w w:val="105"/>
        </w:rPr>
        <w:t>trabajo,</w:t>
      </w:r>
      <w:r>
        <w:rPr>
          <w:color w:val="231F20"/>
          <w:spacing w:val="-10"/>
          <w:w w:val="105"/>
        </w:rPr>
        <w:t> </w:t>
      </w:r>
      <w:r>
        <w:rPr>
          <w:color w:val="231F20"/>
          <w:w w:val="105"/>
        </w:rPr>
        <w:t>con</w:t>
      </w:r>
      <w:r>
        <w:rPr>
          <w:color w:val="231F20"/>
          <w:spacing w:val="-10"/>
          <w:w w:val="105"/>
        </w:rPr>
        <w:t> </w:t>
      </w:r>
      <w:r>
        <w:rPr>
          <w:color w:val="231F20"/>
          <w:w w:val="105"/>
        </w:rPr>
        <w:t>mayor</w:t>
      </w:r>
      <w:r>
        <w:rPr>
          <w:color w:val="231F20"/>
          <w:spacing w:val="-10"/>
          <w:w w:val="105"/>
        </w:rPr>
        <w:t> </w:t>
      </w:r>
      <w:r>
        <w:rPr>
          <w:color w:val="231F20"/>
          <w:w w:val="105"/>
        </w:rPr>
        <w:t>organización</w:t>
      </w:r>
      <w:r>
        <w:rPr>
          <w:color w:val="231F20"/>
          <w:spacing w:val="-10"/>
          <w:w w:val="105"/>
        </w:rPr>
        <w:t> </w:t>
      </w:r>
      <w:r>
        <w:rPr>
          <w:color w:val="231F20"/>
          <w:w w:val="105"/>
        </w:rPr>
        <w:t>y</w:t>
      </w:r>
      <w:r>
        <w:rPr>
          <w:color w:val="231F20"/>
          <w:spacing w:val="-10"/>
          <w:w w:val="105"/>
        </w:rPr>
        <w:t> </w:t>
      </w:r>
      <w:r>
        <w:rPr>
          <w:color w:val="231F20"/>
          <w:w w:val="105"/>
        </w:rPr>
        <w:t>preci- sión, potenciando la </w:t>
      </w:r>
      <w:r>
        <w:rPr>
          <w:color w:val="231F20"/>
          <w:w w:val="105"/>
          <w:sz w:val="28"/>
        </w:rPr>
        <w:t>gc </w:t>
      </w:r>
      <w:r>
        <w:rPr>
          <w:color w:val="231F20"/>
          <w:w w:val="105"/>
        </w:rPr>
        <w:t>(Chou, 2003; Gold, Malhotra y Segars,</w:t>
      </w:r>
      <w:r>
        <w:rPr>
          <w:color w:val="231F20"/>
          <w:spacing w:val="-24"/>
          <w:w w:val="105"/>
        </w:rPr>
        <w:t> </w:t>
      </w:r>
      <w:r>
        <w:rPr>
          <w:color w:val="231F20"/>
          <w:w w:val="105"/>
        </w:rPr>
        <w:t>2001).</w:t>
      </w:r>
    </w:p>
    <w:p>
      <w:pPr>
        <w:pStyle w:val="BodyText"/>
        <w:spacing w:line="283" w:lineRule="auto" w:before="32"/>
        <w:ind w:left="484" w:right="111" w:firstLine="340"/>
        <w:jc w:val="both"/>
      </w:pPr>
      <w:r>
        <w:rPr>
          <w:color w:val="231F20"/>
          <w:w w:val="105"/>
        </w:rPr>
        <w:t>En este contexto, el conocimiento compartido abre mentalidades y nuevas</w:t>
      </w:r>
      <w:r>
        <w:rPr>
          <w:color w:val="231F20"/>
          <w:spacing w:val="-20"/>
          <w:w w:val="105"/>
        </w:rPr>
        <w:t> </w:t>
      </w:r>
      <w:r>
        <w:rPr>
          <w:color w:val="231F20"/>
          <w:w w:val="105"/>
        </w:rPr>
        <w:t>formas de</w:t>
      </w:r>
      <w:r>
        <w:rPr>
          <w:color w:val="231F20"/>
          <w:spacing w:val="-21"/>
          <w:w w:val="105"/>
        </w:rPr>
        <w:t> </w:t>
      </w:r>
      <w:r>
        <w:rPr>
          <w:color w:val="231F20"/>
          <w:w w:val="105"/>
        </w:rPr>
        <w:t>hacer</w:t>
      </w:r>
      <w:r>
        <w:rPr>
          <w:color w:val="231F20"/>
          <w:spacing w:val="-21"/>
          <w:w w:val="105"/>
        </w:rPr>
        <w:t> </w:t>
      </w:r>
      <w:r>
        <w:rPr>
          <w:color w:val="231F20"/>
          <w:w w:val="105"/>
        </w:rPr>
        <w:t>negocio.</w:t>
      </w:r>
    </w:p>
    <w:p>
      <w:pPr>
        <w:pStyle w:val="BodyText"/>
        <w:spacing w:before="4"/>
        <w:rPr>
          <w:sz w:val="25"/>
        </w:rPr>
      </w:pPr>
    </w:p>
    <w:p>
      <w:pPr>
        <w:pStyle w:val="Heading4"/>
        <w:spacing w:before="1"/>
        <w:ind w:left="485" w:right="11"/>
        <w:jc w:val="left"/>
      </w:pPr>
      <w:r>
        <w:rPr>
          <w:color w:val="231F20"/>
        </w:rPr>
        <w:t>Autodiagnóstico</w:t>
      </w:r>
    </w:p>
    <w:p>
      <w:pPr>
        <w:pStyle w:val="ListParagraph"/>
        <w:numPr>
          <w:ilvl w:val="1"/>
          <w:numId w:val="38"/>
        </w:numPr>
        <w:tabs>
          <w:tab w:pos="939" w:val="left" w:leader="none"/>
        </w:tabs>
        <w:spacing w:line="264" w:lineRule="auto" w:before="173" w:after="0"/>
        <w:ind w:left="938" w:right="111" w:hanging="170"/>
        <w:jc w:val="left"/>
        <w:rPr>
          <w:sz w:val="21"/>
        </w:rPr>
      </w:pPr>
      <w:r>
        <w:rPr>
          <w:color w:val="231F20"/>
          <w:sz w:val="21"/>
        </w:rPr>
        <w:t>¿La estrategia o las estrategias que está utilizando usted involucran conocimientos individuales o colectivos que no se han transmitido a otras  </w:t>
      </w:r>
      <w:r>
        <w:rPr>
          <w:color w:val="231F20"/>
          <w:spacing w:val="2"/>
          <w:sz w:val="21"/>
        </w:rPr>
        <w:t> </w:t>
      </w:r>
      <w:r>
        <w:rPr>
          <w:color w:val="231F20"/>
          <w:sz w:val="21"/>
        </w:rPr>
        <w:t>personas?</w:t>
      </w:r>
    </w:p>
    <w:p>
      <w:pPr>
        <w:pStyle w:val="ListParagraph"/>
        <w:numPr>
          <w:ilvl w:val="1"/>
          <w:numId w:val="38"/>
        </w:numPr>
        <w:tabs>
          <w:tab w:pos="939" w:val="left" w:leader="none"/>
        </w:tabs>
        <w:spacing w:line="264" w:lineRule="auto" w:before="0" w:after="0"/>
        <w:ind w:left="938" w:right="114" w:hanging="170"/>
        <w:jc w:val="left"/>
        <w:rPr>
          <w:sz w:val="21"/>
        </w:rPr>
      </w:pPr>
      <w:r>
        <w:rPr>
          <w:color w:val="231F20"/>
          <w:sz w:val="21"/>
        </w:rPr>
        <w:t>Si</w:t>
      </w:r>
      <w:r>
        <w:rPr>
          <w:color w:val="231F20"/>
          <w:spacing w:val="-13"/>
          <w:sz w:val="21"/>
        </w:rPr>
        <w:t> </w:t>
      </w:r>
      <w:r>
        <w:rPr>
          <w:color w:val="231F20"/>
          <w:sz w:val="21"/>
        </w:rPr>
        <w:t>es</w:t>
      </w:r>
      <w:r>
        <w:rPr>
          <w:color w:val="231F20"/>
          <w:spacing w:val="-13"/>
          <w:sz w:val="21"/>
        </w:rPr>
        <w:t> </w:t>
      </w:r>
      <w:r>
        <w:rPr>
          <w:color w:val="231F20"/>
          <w:sz w:val="21"/>
        </w:rPr>
        <w:t>así,</w:t>
      </w:r>
      <w:r>
        <w:rPr>
          <w:color w:val="231F20"/>
          <w:spacing w:val="-13"/>
          <w:sz w:val="21"/>
        </w:rPr>
        <w:t> </w:t>
      </w:r>
      <w:r>
        <w:rPr>
          <w:color w:val="231F20"/>
          <w:sz w:val="21"/>
        </w:rPr>
        <w:t>¿se</w:t>
      </w:r>
      <w:r>
        <w:rPr>
          <w:color w:val="231F20"/>
          <w:spacing w:val="-13"/>
          <w:sz w:val="21"/>
        </w:rPr>
        <w:t> </w:t>
      </w:r>
      <w:r>
        <w:rPr>
          <w:color w:val="231F20"/>
          <w:sz w:val="21"/>
        </w:rPr>
        <w:t>ha</w:t>
      </w:r>
      <w:r>
        <w:rPr>
          <w:color w:val="231F20"/>
          <w:spacing w:val="-13"/>
          <w:sz w:val="21"/>
        </w:rPr>
        <w:t> </w:t>
      </w:r>
      <w:r>
        <w:rPr>
          <w:color w:val="231F20"/>
          <w:sz w:val="21"/>
        </w:rPr>
        <w:t>preguntado</w:t>
      </w:r>
      <w:r>
        <w:rPr>
          <w:color w:val="231F20"/>
          <w:spacing w:val="-13"/>
          <w:sz w:val="21"/>
        </w:rPr>
        <w:t> </w:t>
      </w:r>
      <w:r>
        <w:rPr>
          <w:color w:val="231F20"/>
          <w:sz w:val="21"/>
        </w:rPr>
        <w:t>qué</w:t>
      </w:r>
      <w:r>
        <w:rPr>
          <w:color w:val="231F20"/>
          <w:spacing w:val="-13"/>
          <w:sz w:val="21"/>
        </w:rPr>
        <w:t> </w:t>
      </w:r>
      <w:r>
        <w:rPr>
          <w:color w:val="231F20"/>
          <w:sz w:val="21"/>
        </w:rPr>
        <w:t>pasaría</w:t>
      </w:r>
      <w:r>
        <w:rPr>
          <w:color w:val="231F20"/>
          <w:spacing w:val="-13"/>
          <w:sz w:val="21"/>
        </w:rPr>
        <w:t> </w:t>
      </w:r>
      <w:r>
        <w:rPr>
          <w:color w:val="231F20"/>
          <w:sz w:val="21"/>
        </w:rPr>
        <w:t>si</w:t>
      </w:r>
      <w:r>
        <w:rPr>
          <w:color w:val="231F20"/>
          <w:spacing w:val="-13"/>
          <w:sz w:val="21"/>
        </w:rPr>
        <w:t> </w:t>
      </w:r>
      <w:r>
        <w:rPr>
          <w:color w:val="231F20"/>
          <w:sz w:val="21"/>
        </w:rPr>
        <w:t>las</w:t>
      </w:r>
      <w:r>
        <w:rPr>
          <w:color w:val="231F20"/>
          <w:spacing w:val="-13"/>
          <w:sz w:val="21"/>
        </w:rPr>
        <w:t> </w:t>
      </w:r>
      <w:r>
        <w:rPr>
          <w:color w:val="231F20"/>
          <w:sz w:val="21"/>
        </w:rPr>
        <w:t>personas</w:t>
      </w:r>
      <w:r>
        <w:rPr>
          <w:color w:val="231F20"/>
          <w:spacing w:val="-13"/>
          <w:sz w:val="21"/>
        </w:rPr>
        <w:t> </w:t>
      </w:r>
      <w:r>
        <w:rPr>
          <w:color w:val="231F20"/>
          <w:sz w:val="21"/>
        </w:rPr>
        <w:t>que</w:t>
      </w:r>
      <w:r>
        <w:rPr>
          <w:color w:val="231F20"/>
          <w:spacing w:val="-13"/>
          <w:sz w:val="21"/>
        </w:rPr>
        <w:t> </w:t>
      </w:r>
      <w:r>
        <w:rPr>
          <w:color w:val="231F20"/>
          <w:sz w:val="21"/>
        </w:rPr>
        <w:t>tienen</w:t>
      </w:r>
      <w:r>
        <w:rPr>
          <w:color w:val="231F20"/>
          <w:spacing w:val="-13"/>
          <w:sz w:val="21"/>
        </w:rPr>
        <w:t> </w:t>
      </w:r>
      <w:r>
        <w:rPr>
          <w:color w:val="231F20"/>
          <w:sz w:val="21"/>
        </w:rPr>
        <w:t>esos</w:t>
      </w:r>
      <w:r>
        <w:rPr>
          <w:color w:val="231F20"/>
          <w:spacing w:val="-13"/>
          <w:sz w:val="21"/>
        </w:rPr>
        <w:t> </w:t>
      </w:r>
      <w:r>
        <w:rPr>
          <w:color w:val="231F20"/>
          <w:sz w:val="21"/>
        </w:rPr>
        <w:t>conocimientos dejaran</w:t>
      </w:r>
      <w:r>
        <w:rPr>
          <w:color w:val="231F20"/>
          <w:spacing w:val="-25"/>
          <w:sz w:val="21"/>
        </w:rPr>
        <w:t> </w:t>
      </w:r>
      <w:r>
        <w:rPr>
          <w:color w:val="231F20"/>
          <w:sz w:val="21"/>
        </w:rPr>
        <w:t>la</w:t>
      </w:r>
      <w:r>
        <w:rPr>
          <w:color w:val="231F20"/>
          <w:spacing w:val="-25"/>
          <w:sz w:val="21"/>
        </w:rPr>
        <w:t> </w:t>
      </w:r>
      <w:r>
        <w:rPr>
          <w:color w:val="231F20"/>
          <w:sz w:val="21"/>
        </w:rPr>
        <w:t>empresa?</w:t>
      </w:r>
    </w:p>
    <w:p>
      <w:pPr>
        <w:pStyle w:val="ListParagraph"/>
        <w:numPr>
          <w:ilvl w:val="1"/>
          <w:numId w:val="38"/>
        </w:numPr>
        <w:tabs>
          <w:tab w:pos="939" w:val="left" w:leader="none"/>
        </w:tabs>
        <w:spacing w:line="264" w:lineRule="auto" w:before="0" w:after="0"/>
        <w:ind w:left="938" w:right="111" w:hanging="170"/>
        <w:jc w:val="left"/>
        <w:rPr>
          <w:sz w:val="21"/>
        </w:rPr>
      </w:pPr>
      <w:r>
        <w:rPr>
          <w:color w:val="231F20"/>
          <w:sz w:val="21"/>
        </w:rPr>
        <w:t>¿Qué acciones está tomando para que esos conocimientos se conviertan en los conocimientos  </w:t>
      </w:r>
      <w:r>
        <w:rPr>
          <w:color w:val="231F20"/>
          <w:spacing w:val="1"/>
          <w:sz w:val="21"/>
        </w:rPr>
        <w:t> </w:t>
      </w:r>
      <w:r>
        <w:rPr>
          <w:color w:val="231F20"/>
          <w:sz w:val="21"/>
        </w:rPr>
        <w:t>organizacionales?</w:t>
      </w:r>
    </w:p>
    <w:p>
      <w:pPr>
        <w:pStyle w:val="ListParagraph"/>
        <w:numPr>
          <w:ilvl w:val="1"/>
          <w:numId w:val="38"/>
        </w:numPr>
        <w:tabs>
          <w:tab w:pos="939" w:val="left" w:leader="none"/>
        </w:tabs>
        <w:spacing w:line="264" w:lineRule="auto" w:before="0" w:after="0"/>
        <w:ind w:left="938" w:right="110" w:hanging="170"/>
        <w:jc w:val="left"/>
        <w:rPr>
          <w:sz w:val="21"/>
        </w:rPr>
      </w:pPr>
      <w:r>
        <w:rPr>
          <w:color w:val="231F20"/>
          <w:w w:val="105"/>
          <w:sz w:val="21"/>
        </w:rPr>
        <w:t>Dentro de su organización, ¿se motiva y se permite la reflexión colectiva para buscar</w:t>
      </w:r>
      <w:r>
        <w:rPr>
          <w:color w:val="231F20"/>
          <w:spacing w:val="-22"/>
          <w:w w:val="105"/>
          <w:sz w:val="21"/>
        </w:rPr>
        <w:t> </w:t>
      </w:r>
      <w:r>
        <w:rPr>
          <w:color w:val="231F20"/>
          <w:w w:val="105"/>
          <w:sz w:val="21"/>
        </w:rPr>
        <w:t>mejores</w:t>
      </w:r>
      <w:r>
        <w:rPr>
          <w:color w:val="231F20"/>
          <w:spacing w:val="-22"/>
          <w:w w:val="105"/>
          <w:sz w:val="21"/>
        </w:rPr>
        <w:t> </w:t>
      </w:r>
      <w:r>
        <w:rPr>
          <w:color w:val="231F20"/>
          <w:w w:val="105"/>
          <w:sz w:val="21"/>
        </w:rPr>
        <w:t>formas</w:t>
      </w:r>
      <w:r>
        <w:rPr>
          <w:color w:val="231F20"/>
          <w:spacing w:val="-22"/>
          <w:w w:val="105"/>
          <w:sz w:val="21"/>
        </w:rPr>
        <w:t> </w:t>
      </w:r>
      <w:r>
        <w:rPr>
          <w:color w:val="231F20"/>
          <w:w w:val="105"/>
          <w:sz w:val="21"/>
        </w:rPr>
        <w:t>de</w:t>
      </w:r>
      <w:r>
        <w:rPr>
          <w:color w:val="231F20"/>
          <w:spacing w:val="-22"/>
          <w:w w:val="105"/>
          <w:sz w:val="21"/>
        </w:rPr>
        <w:t> </w:t>
      </w:r>
      <w:r>
        <w:rPr>
          <w:color w:val="231F20"/>
          <w:w w:val="105"/>
          <w:sz w:val="21"/>
        </w:rPr>
        <w:t>hacer</w:t>
      </w:r>
      <w:r>
        <w:rPr>
          <w:color w:val="231F20"/>
          <w:spacing w:val="-22"/>
          <w:w w:val="105"/>
          <w:sz w:val="21"/>
        </w:rPr>
        <w:t> </w:t>
      </w:r>
      <w:r>
        <w:rPr>
          <w:color w:val="231F20"/>
          <w:w w:val="105"/>
          <w:sz w:val="21"/>
        </w:rPr>
        <w:t>las</w:t>
      </w:r>
      <w:r>
        <w:rPr>
          <w:color w:val="231F20"/>
          <w:spacing w:val="-22"/>
          <w:w w:val="105"/>
          <w:sz w:val="21"/>
        </w:rPr>
        <w:t> </w:t>
      </w:r>
      <w:r>
        <w:rPr>
          <w:color w:val="231F20"/>
          <w:w w:val="105"/>
          <w:sz w:val="21"/>
        </w:rPr>
        <w:t>cosas?</w:t>
      </w:r>
    </w:p>
    <w:p>
      <w:pPr>
        <w:pStyle w:val="ListParagraph"/>
        <w:numPr>
          <w:ilvl w:val="1"/>
          <w:numId w:val="38"/>
        </w:numPr>
        <w:tabs>
          <w:tab w:pos="939" w:val="left" w:leader="none"/>
        </w:tabs>
        <w:spacing w:line="264" w:lineRule="auto" w:before="0" w:after="0"/>
        <w:ind w:left="938" w:right="111" w:hanging="170"/>
        <w:jc w:val="left"/>
        <w:rPr>
          <w:sz w:val="21"/>
        </w:rPr>
      </w:pPr>
      <w:r>
        <w:rPr>
          <w:color w:val="231F20"/>
          <w:sz w:val="21"/>
        </w:rPr>
        <w:t>¿Se utiliza alguna tecnología —correo electrónico, chats, foros— para compartir el conocimiento?</w:t>
      </w:r>
    </w:p>
    <w:p>
      <w:pPr>
        <w:pStyle w:val="ListParagraph"/>
        <w:numPr>
          <w:ilvl w:val="1"/>
          <w:numId w:val="38"/>
        </w:numPr>
        <w:tabs>
          <w:tab w:pos="939" w:val="left" w:leader="none"/>
        </w:tabs>
        <w:spacing w:line="264" w:lineRule="auto" w:before="0" w:after="0"/>
        <w:ind w:left="938" w:right="112" w:hanging="170"/>
        <w:jc w:val="left"/>
        <w:rPr>
          <w:sz w:val="21"/>
        </w:rPr>
      </w:pPr>
      <w:r>
        <w:rPr>
          <w:color w:val="231F20"/>
          <w:sz w:val="21"/>
        </w:rPr>
        <w:t>¿Se motiva la reflexión colectiva para que los expertos expliquen y justifiquen lo   que están</w:t>
      </w:r>
      <w:r>
        <w:rPr>
          <w:color w:val="231F20"/>
          <w:spacing w:val="19"/>
          <w:sz w:val="21"/>
        </w:rPr>
        <w:t> </w:t>
      </w:r>
      <w:r>
        <w:rPr>
          <w:color w:val="231F20"/>
          <w:sz w:val="21"/>
        </w:rPr>
        <w:t>haciendo?</w:t>
      </w:r>
    </w:p>
    <w:p>
      <w:pPr>
        <w:pStyle w:val="ListParagraph"/>
        <w:numPr>
          <w:ilvl w:val="1"/>
          <w:numId w:val="38"/>
        </w:numPr>
        <w:tabs>
          <w:tab w:pos="939" w:val="left" w:leader="none"/>
        </w:tabs>
        <w:spacing w:line="282" w:lineRule="exact" w:before="0" w:after="0"/>
        <w:ind w:left="938" w:right="0" w:hanging="170"/>
        <w:jc w:val="left"/>
        <w:rPr>
          <w:sz w:val="21"/>
        </w:rPr>
      </w:pPr>
      <w:r>
        <w:rPr>
          <w:color w:val="231F20"/>
          <w:sz w:val="21"/>
        </w:rPr>
        <w:t>¿Se toma nota de las mejores</w:t>
      </w:r>
      <w:r>
        <w:rPr>
          <w:color w:val="231F20"/>
          <w:spacing w:val="40"/>
          <w:sz w:val="21"/>
        </w:rPr>
        <w:t> </w:t>
      </w:r>
      <w:r>
        <w:rPr>
          <w:color w:val="231F20"/>
          <w:sz w:val="21"/>
        </w:rPr>
        <w:t>prácticas?</w:t>
      </w:r>
    </w:p>
    <w:p>
      <w:pPr>
        <w:pStyle w:val="BodyText"/>
        <w:rPr>
          <w:sz w:val="18"/>
        </w:rPr>
      </w:pPr>
    </w:p>
    <w:p>
      <w:pPr>
        <w:pStyle w:val="Heading4"/>
        <w:spacing w:before="1"/>
        <w:ind w:left="485" w:right="11"/>
        <w:jc w:val="left"/>
      </w:pPr>
      <w:r>
        <w:rPr>
          <w:color w:val="231F20"/>
        </w:rPr>
        <w:t>Para aprender más</w:t>
      </w:r>
    </w:p>
    <w:p>
      <w:pPr>
        <w:spacing w:line="280" w:lineRule="exact" w:before="103"/>
        <w:ind w:left="768" w:right="111" w:hanging="284"/>
        <w:jc w:val="both"/>
        <w:rPr>
          <w:sz w:val="21"/>
        </w:rPr>
      </w:pPr>
      <w:r>
        <w:rPr>
          <w:color w:val="231F20"/>
          <w:w w:val="105"/>
          <w:sz w:val="21"/>
        </w:rPr>
        <w:t>Chou, S. (2003). “Computer Systems to Facilitating Organizational Learning: </w:t>
      </w:r>
      <w:r>
        <w:rPr>
          <w:color w:val="231F20"/>
          <w:w w:val="105"/>
          <w:sz w:val="28"/>
        </w:rPr>
        <w:t>it </w:t>
      </w:r>
      <w:r>
        <w:rPr>
          <w:color w:val="231F20"/>
          <w:w w:val="105"/>
          <w:sz w:val="21"/>
        </w:rPr>
        <w:t>and Organizational Context”, </w:t>
      </w:r>
      <w:r>
        <w:rPr>
          <w:rFonts w:ascii="Palatino Linotype" w:hAnsi="Palatino Linotype"/>
          <w:i/>
          <w:color w:val="231F20"/>
          <w:w w:val="105"/>
          <w:sz w:val="21"/>
        </w:rPr>
        <w:t>Expert Systems witft Applications</w:t>
      </w:r>
      <w:r>
        <w:rPr>
          <w:color w:val="231F20"/>
          <w:w w:val="105"/>
          <w:sz w:val="21"/>
        </w:rPr>
        <w:t>, 24, pp. 273-280.</w:t>
      </w:r>
    </w:p>
    <w:p>
      <w:pPr>
        <w:spacing w:line="254" w:lineRule="auto" w:before="92"/>
        <w:ind w:left="768" w:right="110" w:hanging="284"/>
        <w:jc w:val="both"/>
        <w:rPr>
          <w:sz w:val="21"/>
        </w:rPr>
      </w:pPr>
      <w:r>
        <w:rPr>
          <w:color w:val="231F20"/>
          <w:w w:val="105"/>
          <w:sz w:val="21"/>
        </w:rPr>
        <w:t>Gold,</w:t>
      </w:r>
      <w:r>
        <w:rPr>
          <w:color w:val="231F20"/>
          <w:spacing w:val="-9"/>
          <w:w w:val="105"/>
          <w:sz w:val="21"/>
        </w:rPr>
        <w:t> </w:t>
      </w:r>
      <w:r>
        <w:rPr>
          <w:color w:val="231F20"/>
          <w:w w:val="105"/>
          <w:sz w:val="21"/>
        </w:rPr>
        <w:t>A.,</w:t>
      </w:r>
      <w:r>
        <w:rPr>
          <w:color w:val="231F20"/>
          <w:spacing w:val="-9"/>
          <w:w w:val="105"/>
          <w:sz w:val="21"/>
        </w:rPr>
        <w:t> </w:t>
      </w:r>
      <w:r>
        <w:rPr>
          <w:color w:val="231F20"/>
          <w:w w:val="105"/>
          <w:sz w:val="21"/>
        </w:rPr>
        <w:t>Malhotra,</w:t>
      </w:r>
      <w:r>
        <w:rPr>
          <w:color w:val="231F20"/>
          <w:spacing w:val="-9"/>
          <w:w w:val="105"/>
          <w:sz w:val="21"/>
        </w:rPr>
        <w:t> </w:t>
      </w:r>
      <w:r>
        <w:rPr>
          <w:color w:val="231F20"/>
          <w:w w:val="105"/>
          <w:sz w:val="21"/>
        </w:rPr>
        <w:t>A.</w:t>
      </w:r>
      <w:r>
        <w:rPr>
          <w:color w:val="231F20"/>
          <w:spacing w:val="-9"/>
          <w:w w:val="105"/>
          <w:sz w:val="21"/>
        </w:rPr>
        <w:t> </w:t>
      </w:r>
      <w:r>
        <w:rPr>
          <w:color w:val="231F20"/>
          <w:w w:val="105"/>
          <w:sz w:val="21"/>
        </w:rPr>
        <w:t>y</w:t>
      </w:r>
      <w:r>
        <w:rPr>
          <w:color w:val="231F20"/>
          <w:spacing w:val="-9"/>
          <w:w w:val="105"/>
          <w:sz w:val="21"/>
        </w:rPr>
        <w:t> </w:t>
      </w:r>
      <w:r>
        <w:rPr>
          <w:color w:val="231F20"/>
          <w:w w:val="105"/>
          <w:sz w:val="21"/>
        </w:rPr>
        <w:t>Segars,</w:t>
      </w:r>
      <w:r>
        <w:rPr>
          <w:color w:val="231F20"/>
          <w:spacing w:val="-9"/>
          <w:w w:val="105"/>
          <w:sz w:val="21"/>
        </w:rPr>
        <w:t> </w:t>
      </w:r>
      <w:r>
        <w:rPr>
          <w:color w:val="231F20"/>
          <w:w w:val="105"/>
          <w:sz w:val="21"/>
        </w:rPr>
        <w:t>A.</w:t>
      </w:r>
      <w:r>
        <w:rPr>
          <w:color w:val="231F20"/>
          <w:spacing w:val="-9"/>
          <w:w w:val="105"/>
          <w:sz w:val="21"/>
        </w:rPr>
        <w:t> </w:t>
      </w:r>
      <w:r>
        <w:rPr>
          <w:color w:val="231F20"/>
          <w:w w:val="105"/>
          <w:sz w:val="21"/>
        </w:rPr>
        <w:t>(2001).</w:t>
      </w:r>
      <w:r>
        <w:rPr>
          <w:color w:val="231F20"/>
          <w:spacing w:val="-9"/>
          <w:w w:val="105"/>
          <w:sz w:val="21"/>
        </w:rPr>
        <w:t> </w:t>
      </w:r>
      <w:r>
        <w:rPr>
          <w:color w:val="231F20"/>
          <w:w w:val="105"/>
          <w:sz w:val="21"/>
        </w:rPr>
        <w:t>“Knowledge</w:t>
      </w:r>
      <w:r>
        <w:rPr>
          <w:color w:val="231F20"/>
          <w:spacing w:val="-9"/>
          <w:w w:val="105"/>
          <w:sz w:val="21"/>
        </w:rPr>
        <w:t> </w:t>
      </w:r>
      <w:r>
        <w:rPr>
          <w:color w:val="231F20"/>
          <w:w w:val="105"/>
          <w:sz w:val="21"/>
        </w:rPr>
        <w:t>Management:</w:t>
      </w:r>
      <w:r>
        <w:rPr>
          <w:color w:val="231F20"/>
          <w:spacing w:val="-9"/>
          <w:w w:val="105"/>
          <w:sz w:val="21"/>
        </w:rPr>
        <w:t> </w:t>
      </w:r>
      <w:r>
        <w:rPr>
          <w:color w:val="231F20"/>
          <w:w w:val="105"/>
          <w:sz w:val="21"/>
        </w:rPr>
        <w:t>An</w:t>
      </w:r>
      <w:r>
        <w:rPr>
          <w:color w:val="231F20"/>
          <w:spacing w:val="-9"/>
          <w:w w:val="105"/>
          <w:sz w:val="21"/>
        </w:rPr>
        <w:t> </w:t>
      </w:r>
      <w:r>
        <w:rPr>
          <w:color w:val="231F20"/>
          <w:w w:val="105"/>
          <w:sz w:val="21"/>
        </w:rPr>
        <w:t>Organizational Capabilities Perspective”, </w:t>
      </w:r>
      <w:r>
        <w:rPr>
          <w:rFonts w:ascii="Palatino Linotype" w:hAnsi="Palatino Linotype"/>
          <w:i/>
          <w:color w:val="231F20"/>
          <w:w w:val="105"/>
          <w:sz w:val="21"/>
        </w:rPr>
        <w:t>Journal of Management Information Systems</w:t>
      </w:r>
      <w:r>
        <w:rPr>
          <w:color w:val="231F20"/>
          <w:w w:val="105"/>
          <w:sz w:val="21"/>
        </w:rPr>
        <w:t>, 18 (1), </w:t>
      </w:r>
      <w:r>
        <w:rPr>
          <w:color w:val="231F20"/>
          <w:spacing w:val="2"/>
          <w:w w:val="105"/>
          <w:sz w:val="21"/>
        </w:rPr>
        <w:t>pp. </w:t>
      </w:r>
      <w:r>
        <w:rPr>
          <w:color w:val="231F20"/>
          <w:w w:val="105"/>
          <w:sz w:val="21"/>
        </w:rPr>
        <w:t>185-214.</w:t>
      </w:r>
    </w:p>
    <w:p>
      <w:pPr>
        <w:spacing w:after="0" w:line="254" w:lineRule="auto"/>
        <w:jc w:val="both"/>
        <w:rPr>
          <w:sz w:val="21"/>
        </w:rPr>
        <w:sectPr>
          <w:pgSz w:w="9930" w:h="12190"/>
          <w:pgMar w:header="0" w:footer="0" w:top="820" w:bottom="280" w:left="320" w:right="1020"/>
        </w:sectPr>
      </w:pPr>
    </w:p>
    <w:p>
      <w:pPr>
        <w:pStyle w:val="BodyText"/>
        <w:spacing w:before="5"/>
        <w:rPr>
          <w:sz w:val="24"/>
        </w:rPr>
      </w:pPr>
    </w:p>
    <w:p>
      <w:pPr>
        <w:spacing w:before="65"/>
        <w:ind w:left="81" w:right="116" w:firstLine="0"/>
        <w:jc w:val="right"/>
        <w:rPr>
          <w:sz w:val="20"/>
        </w:rPr>
      </w:pPr>
      <w:r>
        <w:rPr/>
        <w:drawing>
          <wp:anchor distT="0" distB="0" distL="0" distR="0" allowOverlap="1" layoutInCell="1" locked="0" behindDoc="0" simplePos="0" relativeHeight="4336">
            <wp:simplePos x="0" y="0"/>
            <wp:positionH relativeFrom="page">
              <wp:posOffset>5775121</wp:posOffset>
            </wp:positionH>
            <wp:positionV relativeFrom="paragraph">
              <wp:posOffset>-187990</wp:posOffset>
            </wp:positionV>
            <wp:extent cx="13677" cy="523811"/>
            <wp:effectExtent l="0" t="0" r="0" b="0"/>
            <wp:wrapNone/>
            <wp:docPr id="53" name="image8.png" descr=""/>
            <wp:cNvGraphicFramePr>
              <a:graphicFrameLocks noChangeAspect="1"/>
            </wp:cNvGraphicFramePr>
            <a:graphic>
              <a:graphicData uri="http://schemas.openxmlformats.org/drawingml/2006/picture">
                <pic:pic>
                  <pic:nvPicPr>
                    <pic:cNvPr id="54"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61</w:t>
      </w:r>
    </w:p>
    <w:p>
      <w:pPr>
        <w:pStyle w:val="BodyText"/>
        <w:spacing w:before="4"/>
        <w:rPr>
          <w:sz w:val="27"/>
        </w:rPr>
      </w:pPr>
    </w:p>
    <w:p>
      <w:pPr>
        <w:pStyle w:val="Heading1"/>
        <w:tabs>
          <w:tab w:pos="2936" w:val="left" w:leader="none"/>
        </w:tabs>
        <w:ind w:right="389"/>
      </w:pPr>
      <w:r>
        <w:rPr>
          <w:color w:val="414042"/>
        </w:rPr>
        <w:t>C</w:t>
      </w:r>
      <w:r>
        <w:rPr>
          <w:color w:val="414042"/>
          <w:spacing w:val="-50"/>
        </w:rPr>
        <w:t> </w:t>
      </w:r>
      <w:r>
        <w:rPr>
          <w:color w:val="414042"/>
        </w:rPr>
        <w:t>A</w:t>
      </w:r>
      <w:r>
        <w:rPr>
          <w:color w:val="414042"/>
          <w:spacing w:val="-50"/>
        </w:rPr>
        <w:t> </w:t>
      </w:r>
      <w:r>
        <w:rPr>
          <w:color w:val="414042"/>
        </w:rPr>
        <w:t>P</w:t>
      </w:r>
      <w:r>
        <w:rPr>
          <w:color w:val="414042"/>
          <w:spacing w:val="-50"/>
        </w:rPr>
        <w:t> </w:t>
      </w:r>
      <w:r>
        <w:rPr>
          <w:color w:val="414042"/>
        </w:rPr>
        <w:t>Í</w:t>
      </w:r>
      <w:r>
        <w:rPr>
          <w:color w:val="414042"/>
          <w:spacing w:val="-50"/>
        </w:rPr>
        <w:t> </w:t>
      </w:r>
      <w:r>
        <w:rPr>
          <w:color w:val="414042"/>
        </w:rPr>
        <w:t>T</w:t>
      </w:r>
      <w:r>
        <w:rPr>
          <w:color w:val="414042"/>
          <w:spacing w:val="-50"/>
        </w:rPr>
        <w:t> </w:t>
      </w:r>
      <w:r>
        <w:rPr>
          <w:color w:val="414042"/>
        </w:rPr>
        <w:t>U</w:t>
      </w:r>
      <w:r>
        <w:rPr>
          <w:color w:val="414042"/>
          <w:spacing w:val="-50"/>
        </w:rPr>
        <w:t> </w:t>
      </w:r>
      <w:r>
        <w:rPr>
          <w:color w:val="414042"/>
        </w:rPr>
        <w:t>L</w:t>
      </w:r>
      <w:r>
        <w:rPr>
          <w:color w:val="414042"/>
          <w:spacing w:val="-54"/>
        </w:rPr>
        <w:t> </w:t>
      </w:r>
      <w:r>
        <w:rPr>
          <w:color w:val="414042"/>
        </w:rPr>
        <w:t>O</w:t>
        <w:tab/>
        <w:t>v</w:t>
      </w:r>
    </w:p>
    <w:p>
      <w:pPr>
        <w:pStyle w:val="Heading2"/>
        <w:tabs>
          <w:tab w:pos="1236" w:val="left" w:leader="none"/>
          <w:tab w:pos="1969" w:val="left" w:leader="none"/>
          <w:tab w:pos="4304" w:val="left" w:leader="none"/>
          <w:tab w:pos="5329" w:val="left" w:leader="none"/>
        </w:tabs>
        <w:spacing w:line="316" w:lineRule="auto"/>
        <w:ind w:left="738" w:right="1127"/>
      </w:pPr>
      <w:r>
        <w:rPr>
          <w:color w:val="414042"/>
          <w:w w:val="105"/>
          <w:sz w:val="44"/>
        </w:rPr>
        <w:t>C</w:t>
      </w:r>
      <w:r>
        <w:rPr>
          <w:color w:val="414042"/>
          <w:spacing w:val="-63"/>
          <w:w w:val="105"/>
          <w:sz w:val="44"/>
        </w:rPr>
        <w:t> </w:t>
      </w:r>
      <w:r>
        <w:rPr>
          <w:color w:val="414042"/>
          <w:w w:val="105"/>
        </w:rPr>
        <w:t>O</w:t>
      </w:r>
      <w:r>
        <w:rPr>
          <w:color w:val="414042"/>
          <w:spacing w:val="-16"/>
          <w:w w:val="105"/>
        </w:rPr>
        <w:t> </w:t>
      </w:r>
      <w:r>
        <w:rPr>
          <w:color w:val="414042"/>
          <w:w w:val="105"/>
        </w:rPr>
        <w:t>m</w:t>
      </w:r>
      <w:r>
        <w:rPr>
          <w:color w:val="414042"/>
          <w:spacing w:val="-16"/>
          <w:w w:val="105"/>
        </w:rPr>
        <w:t> </w:t>
      </w:r>
      <w:r>
        <w:rPr>
          <w:color w:val="414042"/>
          <w:w w:val="105"/>
        </w:rPr>
        <w:t>b</w:t>
      </w:r>
      <w:r>
        <w:rPr>
          <w:color w:val="414042"/>
          <w:spacing w:val="-16"/>
          <w:w w:val="105"/>
        </w:rPr>
        <w:t> </w:t>
      </w:r>
      <w:r>
        <w:rPr>
          <w:color w:val="414042"/>
          <w:w w:val="105"/>
        </w:rPr>
        <w:t>I</w:t>
      </w:r>
      <w:r>
        <w:rPr>
          <w:color w:val="414042"/>
          <w:spacing w:val="-16"/>
          <w:w w:val="105"/>
        </w:rPr>
        <w:t> </w:t>
      </w:r>
      <w:r>
        <w:rPr>
          <w:color w:val="414042"/>
          <w:w w:val="105"/>
        </w:rPr>
        <w:t>N</w:t>
      </w:r>
      <w:r>
        <w:rPr>
          <w:color w:val="414042"/>
          <w:spacing w:val="-16"/>
          <w:w w:val="105"/>
        </w:rPr>
        <w:t> </w:t>
      </w:r>
      <w:r>
        <w:rPr>
          <w:color w:val="414042"/>
          <w:w w:val="105"/>
        </w:rPr>
        <w:t>A</w:t>
      </w:r>
      <w:r>
        <w:rPr>
          <w:color w:val="414042"/>
          <w:spacing w:val="-16"/>
          <w:w w:val="105"/>
        </w:rPr>
        <w:t> </w:t>
      </w:r>
      <w:r>
        <w:rPr>
          <w:color w:val="414042"/>
          <w:w w:val="105"/>
        </w:rPr>
        <w:t>C</w:t>
      </w:r>
      <w:r>
        <w:rPr>
          <w:color w:val="414042"/>
          <w:spacing w:val="-16"/>
          <w:w w:val="105"/>
        </w:rPr>
        <w:t> </w:t>
      </w:r>
      <w:r>
        <w:rPr>
          <w:color w:val="414042"/>
          <w:w w:val="105"/>
        </w:rPr>
        <w:t>I</w:t>
      </w:r>
      <w:r>
        <w:rPr>
          <w:color w:val="414042"/>
          <w:spacing w:val="-16"/>
          <w:w w:val="105"/>
        </w:rPr>
        <w:t> </w:t>
      </w:r>
      <w:r>
        <w:rPr>
          <w:color w:val="414042"/>
          <w:w w:val="105"/>
        </w:rPr>
        <w:t>Ó</w:t>
      </w:r>
      <w:r>
        <w:rPr>
          <w:color w:val="414042"/>
          <w:spacing w:val="-16"/>
          <w:w w:val="105"/>
        </w:rPr>
        <w:t> </w:t>
      </w:r>
      <w:r>
        <w:rPr>
          <w:color w:val="414042"/>
          <w:w w:val="105"/>
        </w:rPr>
        <w:t>N</w:t>
      </w:r>
      <w:r>
        <w:rPr>
          <w:color w:val="414042"/>
          <w:spacing w:val="-16"/>
          <w:w w:val="105"/>
        </w:rPr>
        <w:t> </w:t>
      </w:r>
      <w:r>
        <w:rPr>
          <w:color w:val="414042"/>
          <w:w w:val="105"/>
          <w:sz w:val="44"/>
        </w:rPr>
        <w:t>:</w:t>
        <w:tab/>
      </w:r>
      <w:r>
        <w:rPr>
          <w:color w:val="414042"/>
          <w:w w:val="105"/>
        </w:rPr>
        <w:t>D</w:t>
      </w:r>
      <w:r>
        <w:rPr>
          <w:color w:val="414042"/>
          <w:spacing w:val="-14"/>
          <w:w w:val="105"/>
        </w:rPr>
        <w:t> </w:t>
      </w:r>
      <w:r>
        <w:rPr>
          <w:color w:val="414042"/>
          <w:w w:val="105"/>
        </w:rPr>
        <w:t>E</w:t>
      </w:r>
      <w:r>
        <w:rPr>
          <w:color w:val="414042"/>
          <w:spacing w:val="-14"/>
          <w:w w:val="105"/>
        </w:rPr>
        <w:t> </w:t>
      </w:r>
      <w:r>
        <w:rPr>
          <w:color w:val="414042"/>
          <w:w w:val="105"/>
        </w:rPr>
        <w:t>L</w:t>
        <w:tab/>
        <w:t>C</w:t>
      </w:r>
      <w:r>
        <w:rPr>
          <w:color w:val="414042"/>
          <w:spacing w:val="-16"/>
          <w:w w:val="105"/>
        </w:rPr>
        <w:t> </w:t>
      </w:r>
      <w:r>
        <w:rPr>
          <w:color w:val="414042"/>
          <w:w w:val="105"/>
        </w:rPr>
        <w:t>O</w:t>
      </w:r>
      <w:r>
        <w:rPr>
          <w:color w:val="414042"/>
          <w:spacing w:val="-16"/>
          <w:w w:val="105"/>
        </w:rPr>
        <w:t> </w:t>
      </w:r>
      <w:r>
        <w:rPr>
          <w:color w:val="414042"/>
          <w:w w:val="105"/>
        </w:rPr>
        <w:t>N</w:t>
      </w:r>
      <w:r>
        <w:rPr>
          <w:color w:val="414042"/>
          <w:spacing w:val="-16"/>
          <w:w w:val="105"/>
        </w:rPr>
        <w:t> </w:t>
      </w:r>
      <w:r>
        <w:rPr>
          <w:color w:val="414042"/>
          <w:w w:val="105"/>
        </w:rPr>
        <w:t>C</w:t>
      </w:r>
      <w:r>
        <w:rPr>
          <w:color w:val="414042"/>
          <w:spacing w:val="-16"/>
          <w:w w:val="105"/>
        </w:rPr>
        <w:t> </w:t>
      </w:r>
      <w:r>
        <w:rPr>
          <w:color w:val="414042"/>
          <w:w w:val="105"/>
        </w:rPr>
        <w:t>E</w:t>
      </w:r>
      <w:r>
        <w:rPr>
          <w:color w:val="414042"/>
          <w:spacing w:val="-16"/>
          <w:w w:val="105"/>
        </w:rPr>
        <w:t> </w:t>
      </w:r>
      <w:r>
        <w:rPr>
          <w:color w:val="414042"/>
          <w:w w:val="105"/>
        </w:rPr>
        <w:t>P</w:t>
      </w:r>
      <w:r>
        <w:rPr>
          <w:color w:val="414042"/>
          <w:spacing w:val="-16"/>
          <w:w w:val="105"/>
        </w:rPr>
        <w:t> </w:t>
      </w:r>
      <w:r>
        <w:rPr>
          <w:color w:val="414042"/>
          <w:w w:val="105"/>
        </w:rPr>
        <w:t>T</w:t>
      </w:r>
      <w:r>
        <w:rPr>
          <w:color w:val="414042"/>
          <w:spacing w:val="-23"/>
          <w:w w:val="105"/>
        </w:rPr>
        <w:t> </w:t>
      </w:r>
      <w:r>
        <w:rPr>
          <w:color w:val="414042"/>
          <w:w w:val="105"/>
        </w:rPr>
        <w:t>O</w:t>
      </w:r>
      <w:r>
        <w:rPr>
          <w:color w:val="414042"/>
          <w:w w:val="102"/>
        </w:rPr>
        <w:t> </w:t>
      </w:r>
      <w:r>
        <w:rPr>
          <w:color w:val="414042"/>
          <w:w w:val="105"/>
        </w:rPr>
        <w:t>A</w:t>
        <w:tab/>
        <w:t>L</w:t>
      </w:r>
      <w:r>
        <w:rPr>
          <w:color w:val="414042"/>
          <w:spacing w:val="-19"/>
          <w:w w:val="105"/>
        </w:rPr>
        <w:t> </w:t>
      </w:r>
      <w:r>
        <w:rPr>
          <w:color w:val="414042"/>
          <w:w w:val="105"/>
        </w:rPr>
        <w:t>A</w:t>
        <w:tab/>
      </w:r>
      <w:r>
        <w:rPr>
          <w:color w:val="414042"/>
          <w:w w:val="150"/>
        </w:rPr>
        <w:t>f</w:t>
      </w:r>
      <w:r>
        <w:rPr>
          <w:color w:val="414042"/>
          <w:spacing w:val="-56"/>
          <w:w w:val="150"/>
        </w:rPr>
        <w:t> </w:t>
      </w:r>
      <w:r>
        <w:rPr>
          <w:color w:val="414042"/>
          <w:w w:val="105"/>
        </w:rPr>
        <w:t>O</w:t>
      </w:r>
      <w:r>
        <w:rPr>
          <w:color w:val="414042"/>
          <w:spacing w:val="-14"/>
          <w:w w:val="105"/>
        </w:rPr>
        <w:t> </w:t>
      </w:r>
      <w:r>
        <w:rPr>
          <w:color w:val="414042"/>
          <w:w w:val="105"/>
        </w:rPr>
        <w:t>R</w:t>
      </w:r>
      <w:r>
        <w:rPr>
          <w:color w:val="414042"/>
          <w:spacing w:val="-14"/>
          <w:w w:val="105"/>
        </w:rPr>
        <w:t> </w:t>
      </w:r>
      <w:r>
        <w:rPr>
          <w:color w:val="414042"/>
          <w:w w:val="105"/>
        </w:rPr>
        <w:t>m</w:t>
      </w:r>
      <w:r>
        <w:rPr>
          <w:color w:val="414042"/>
          <w:spacing w:val="-14"/>
          <w:w w:val="105"/>
        </w:rPr>
        <w:t> </w:t>
      </w:r>
      <w:r>
        <w:rPr>
          <w:color w:val="414042"/>
          <w:w w:val="105"/>
        </w:rPr>
        <w:t>A</w:t>
      </w:r>
      <w:r>
        <w:rPr>
          <w:color w:val="414042"/>
          <w:spacing w:val="-14"/>
          <w:w w:val="105"/>
        </w:rPr>
        <w:t> </w:t>
      </w:r>
      <w:r>
        <w:rPr>
          <w:color w:val="414042"/>
          <w:w w:val="105"/>
        </w:rPr>
        <w:t>L</w:t>
      </w:r>
      <w:r>
        <w:rPr>
          <w:color w:val="414042"/>
          <w:spacing w:val="-14"/>
          <w:w w:val="105"/>
        </w:rPr>
        <w:t> </w:t>
      </w:r>
      <w:r>
        <w:rPr>
          <w:color w:val="414042"/>
          <w:w w:val="105"/>
        </w:rPr>
        <w:t>I</w:t>
      </w:r>
      <w:r>
        <w:rPr>
          <w:color w:val="414042"/>
          <w:spacing w:val="-14"/>
          <w:w w:val="105"/>
        </w:rPr>
        <w:t> </w:t>
      </w:r>
      <w:r>
        <w:rPr>
          <w:color w:val="414042"/>
          <w:w w:val="115"/>
        </w:rPr>
        <w:t>z</w:t>
      </w:r>
      <w:r>
        <w:rPr>
          <w:color w:val="414042"/>
          <w:spacing w:val="-23"/>
          <w:w w:val="115"/>
        </w:rPr>
        <w:t> </w:t>
      </w:r>
      <w:r>
        <w:rPr>
          <w:color w:val="414042"/>
          <w:w w:val="105"/>
        </w:rPr>
        <w:t>A</w:t>
      </w:r>
      <w:r>
        <w:rPr>
          <w:color w:val="414042"/>
          <w:spacing w:val="-14"/>
          <w:w w:val="105"/>
        </w:rPr>
        <w:t> </w:t>
      </w:r>
      <w:r>
        <w:rPr>
          <w:color w:val="414042"/>
          <w:w w:val="105"/>
        </w:rPr>
        <w:t>C</w:t>
      </w:r>
      <w:r>
        <w:rPr>
          <w:color w:val="414042"/>
          <w:spacing w:val="-14"/>
          <w:w w:val="105"/>
        </w:rPr>
        <w:t> </w:t>
      </w:r>
      <w:r>
        <w:rPr>
          <w:color w:val="414042"/>
          <w:w w:val="105"/>
        </w:rPr>
        <w:t>I</w:t>
      </w:r>
      <w:r>
        <w:rPr>
          <w:color w:val="414042"/>
          <w:spacing w:val="-14"/>
          <w:w w:val="105"/>
        </w:rPr>
        <w:t> </w:t>
      </w:r>
      <w:r>
        <w:rPr>
          <w:color w:val="414042"/>
          <w:w w:val="105"/>
        </w:rPr>
        <w:t>Ó</w:t>
      </w:r>
      <w:r>
        <w:rPr>
          <w:color w:val="414042"/>
          <w:spacing w:val="-14"/>
          <w:w w:val="105"/>
        </w:rPr>
        <w:t> </w:t>
      </w:r>
      <w:r>
        <w:rPr>
          <w:color w:val="414042"/>
          <w:w w:val="105"/>
        </w:rPr>
        <w:t>N</w:t>
      </w:r>
    </w:p>
    <w:p>
      <w:pPr>
        <w:pStyle w:val="BodyText"/>
        <w:spacing w:before="9"/>
        <w:rPr>
          <w:rFonts w:ascii="Tahoma"/>
          <w:sz w:val="8"/>
        </w:rPr>
      </w:pPr>
      <w:r>
        <w:rPr/>
        <w:drawing>
          <wp:anchor distT="0" distB="0" distL="0" distR="0" allowOverlap="1" layoutInCell="1" locked="0" behindDoc="0" simplePos="0" relativeHeight="4312">
            <wp:simplePos x="0" y="0"/>
            <wp:positionH relativeFrom="page">
              <wp:posOffset>770001</wp:posOffset>
            </wp:positionH>
            <wp:positionV relativeFrom="paragraph">
              <wp:posOffset>92138</wp:posOffset>
            </wp:positionV>
            <wp:extent cx="4967998" cy="30391"/>
            <wp:effectExtent l="0" t="0" r="0" b="0"/>
            <wp:wrapTopAndBottom/>
            <wp:docPr id="55" name="image18.png" descr=""/>
            <wp:cNvGraphicFramePr>
              <a:graphicFrameLocks noChangeAspect="1"/>
            </wp:cNvGraphicFramePr>
            <a:graphic>
              <a:graphicData uri="http://schemas.openxmlformats.org/drawingml/2006/picture">
                <pic:pic>
                  <pic:nvPicPr>
                    <pic:cNvPr id="56" name="image18.png"/>
                    <pic:cNvPicPr/>
                  </pic:nvPicPr>
                  <pic:blipFill>
                    <a:blip r:embed="rId38" cstate="print"/>
                    <a:stretch>
                      <a:fillRect/>
                    </a:stretch>
                  </pic:blipFill>
                  <pic:spPr>
                    <a:xfrm>
                      <a:off x="0" y="0"/>
                      <a:ext cx="4967998" cy="30391"/>
                    </a:xfrm>
                    <a:prstGeom prst="rect">
                      <a:avLst/>
                    </a:prstGeom>
                  </pic:spPr>
                </pic:pic>
              </a:graphicData>
            </a:graphic>
          </wp:anchor>
        </w:drawing>
      </w:r>
    </w:p>
    <w:p>
      <w:pPr>
        <w:pStyle w:val="BodyText"/>
        <w:rPr>
          <w:rFonts w:ascii="Tahoma"/>
          <w:sz w:val="30"/>
        </w:rPr>
      </w:pPr>
    </w:p>
    <w:p>
      <w:pPr>
        <w:pStyle w:val="BodyText"/>
        <w:spacing w:before="7"/>
        <w:rPr>
          <w:rFonts w:ascii="Tahoma"/>
          <w:sz w:val="34"/>
        </w:rPr>
      </w:pPr>
    </w:p>
    <w:p>
      <w:pPr>
        <w:spacing w:line="228" w:lineRule="exact" w:before="0"/>
        <w:ind w:left="4063" w:right="410" w:firstLine="417"/>
        <w:jc w:val="left"/>
        <w:rPr>
          <w:rFonts w:ascii="Palatino Linotype" w:hAnsi="Palatino Linotype"/>
          <w:i/>
          <w:sz w:val="19"/>
        </w:rPr>
      </w:pPr>
      <w:r>
        <w:rPr>
          <w:rFonts w:ascii="Palatino Linotype" w:hAnsi="Palatino Linotype"/>
          <w:i/>
          <w:color w:val="231F20"/>
          <w:w w:val="105"/>
          <w:sz w:val="19"/>
        </w:rPr>
        <w:t>Los entornos tecnológicos son procesos activos </w:t>
      </w:r>
      <w:r>
        <w:rPr>
          <w:rFonts w:ascii="Palatino Linotype" w:hAnsi="Palatino Linotype"/>
          <w:i/>
          <w:color w:val="231F20"/>
          <w:w w:val="105"/>
          <w:sz w:val="19"/>
        </w:rPr>
        <w:t>que reconfiguran a las personas y otras tecnologías.</w:t>
      </w:r>
    </w:p>
    <w:p>
      <w:pPr>
        <w:spacing w:before="54"/>
        <w:ind w:left="5475" w:right="0" w:firstLine="0"/>
        <w:jc w:val="left"/>
        <w:rPr>
          <w:sz w:val="19"/>
        </w:rPr>
      </w:pPr>
      <w:r>
        <w:rPr>
          <w:color w:val="231F20"/>
          <w:w w:val="120"/>
          <w:sz w:val="19"/>
        </w:rPr>
        <w:t>Herbert Marshall McLuhan</w:t>
      </w:r>
    </w:p>
    <w:p>
      <w:pPr>
        <w:pStyle w:val="BodyText"/>
        <w:rPr>
          <w:sz w:val="18"/>
        </w:rPr>
      </w:pPr>
    </w:p>
    <w:p>
      <w:pPr>
        <w:pStyle w:val="BodyText"/>
        <w:rPr>
          <w:sz w:val="18"/>
        </w:rPr>
      </w:pPr>
    </w:p>
    <w:p>
      <w:pPr>
        <w:pStyle w:val="BodyText"/>
        <w:rPr>
          <w:sz w:val="18"/>
        </w:rPr>
      </w:pPr>
    </w:p>
    <w:p>
      <w:pPr>
        <w:pStyle w:val="Heading4"/>
        <w:spacing w:before="107"/>
      </w:pPr>
      <w:r>
        <w:rPr>
          <w:color w:val="231F20"/>
        </w:rPr>
        <w:t>Caso: Luis y la continuación del negocio familiar</w:t>
      </w:r>
    </w:p>
    <w:p>
      <w:pPr>
        <w:pStyle w:val="BodyText"/>
        <w:spacing w:before="1"/>
        <w:rPr>
          <w:rFonts w:ascii="Palatino Linotype"/>
          <w:b/>
          <w:sz w:val="22"/>
        </w:rPr>
      </w:pPr>
    </w:p>
    <w:p>
      <w:pPr>
        <w:pStyle w:val="BodyText"/>
        <w:spacing w:line="273" w:lineRule="auto"/>
        <w:ind w:left="113" w:right="502"/>
        <w:jc w:val="both"/>
      </w:pPr>
      <w:r>
        <w:rPr>
          <w:color w:val="231F20"/>
        </w:rPr>
        <w:t>Después</w:t>
      </w:r>
      <w:r>
        <w:rPr>
          <w:color w:val="231F20"/>
          <w:spacing w:val="-16"/>
        </w:rPr>
        <w:t> </w:t>
      </w:r>
      <w:r>
        <w:rPr>
          <w:color w:val="231F20"/>
        </w:rPr>
        <w:t>de</w:t>
      </w:r>
      <w:r>
        <w:rPr>
          <w:color w:val="231F20"/>
          <w:spacing w:val="-16"/>
        </w:rPr>
        <w:t> </w:t>
      </w:r>
      <w:r>
        <w:rPr>
          <w:color w:val="231F20"/>
        </w:rPr>
        <w:t>varios</w:t>
      </w:r>
      <w:r>
        <w:rPr>
          <w:color w:val="231F20"/>
          <w:spacing w:val="-16"/>
        </w:rPr>
        <w:t> </w:t>
      </w:r>
      <w:r>
        <w:rPr>
          <w:color w:val="231F20"/>
        </w:rPr>
        <w:t>años</w:t>
      </w:r>
      <w:r>
        <w:rPr>
          <w:color w:val="231F20"/>
          <w:spacing w:val="-16"/>
        </w:rPr>
        <w:t> </w:t>
      </w:r>
      <w:r>
        <w:rPr>
          <w:color w:val="231F20"/>
        </w:rPr>
        <w:t>de</w:t>
      </w:r>
      <w:r>
        <w:rPr>
          <w:color w:val="231F20"/>
          <w:spacing w:val="-16"/>
        </w:rPr>
        <w:t> </w:t>
      </w:r>
      <w:r>
        <w:rPr>
          <w:color w:val="231F20"/>
        </w:rPr>
        <w:t>trabajar</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empresa</w:t>
      </w:r>
      <w:r>
        <w:rPr>
          <w:color w:val="231F20"/>
          <w:spacing w:val="-16"/>
        </w:rPr>
        <w:t> </w:t>
      </w:r>
      <w:r>
        <w:rPr>
          <w:color w:val="231F20"/>
        </w:rPr>
        <w:t>perteneciente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industria</w:t>
      </w:r>
      <w:r>
        <w:rPr>
          <w:color w:val="231F20"/>
          <w:spacing w:val="-16"/>
        </w:rPr>
        <w:t> </w:t>
      </w:r>
      <w:r>
        <w:rPr>
          <w:color w:val="231F20"/>
        </w:rPr>
        <w:t>automotriz, don Luis invirtió el producto de su liquidación en dos tornos convencionales, montó un pequeño taller de maquinados e inició la capacitación de su hijo; le enseñó a usar los </w:t>
      </w:r>
      <w:r>
        <w:rPr>
          <w:color w:val="231F20"/>
          <w:spacing w:val="-3"/>
        </w:rPr>
        <w:t>tor- </w:t>
      </w:r>
      <w:r>
        <w:rPr>
          <w:color w:val="231F20"/>
        </w:rPr>
        <w:t>nos,</w:t>
      </w:r>
      <w:r>
        <w:rPr>
          <w:color w:val="231F20"/>
          <w:spacing w:val="-6"/>
        </w:rPr>
        <w:t> </w:t>
      </w:r>
      <w:r>
        <w:rPr>
          <w:color w:val="231F20"/>
        </w:rPr>
        <w:t>a</w:t>
      </w:r>
      <w:r>
        <w:rPr>
          <w:color w:val="231F20"/>
          <w:spacing w:val="-6"/>
        </w:rPr>
        <w:t> </w:t>
      </w:r>
      <w:r>
        <w:rPr>
          <w:color w:val="231F20"/>
        </w:rPr>
        <w:t>contactar</w:t>
      </w:r>
      <w:r>
        <w:rPr>
          <w:color w:val="231F20"/>
          <w:spacing w:val="-6"/>
        </w:rPr>
        <w:t> </w:t>
      </w:r>
      <w:r>
        <w:rPr>
          <w:color w:val="231F20"/>
        </w:rPr>
        <w:t>proveedores</w:t>
      </w:r>
      <w:r>
        <w:rPr>
          <w:color w:val="231F20"/>
          <w:spacing w:val="-6"/>
        </w:rPr>
        <w:t> </w:t>
      </w:r>
      <w:r>
        <w:rPr>
          <w:color w:val="231F20"/>
        </w:rPr>
        <w:t>de</w:t>
      </w:r>
      <w:r>
        <w:rPr>
          <w:color w:val="231F20"/>
          <w:spacing w:val="-6"/>
        </w:rPr>
        <w:t> </w:t>
      </w:r>
      <w:r>
        <w:rPr>
          <w:color w:val="231F20"/>
        </w:rPr>
        <w:t>herramientas</w:t>
      </w:r>
      <w:r>
        <w:rPr>
          <w:color w:val="231F20"/>
          <w:spacing w:val="-6"/>
        </w:rPr>
        <w:t> </w:t>
      </w:r>
      <w:r>
        <w:rPr>
          <w:color w:val="231F20"/>
        </w:rPr>
        <w:t>de</w:t>
      </w:r>
      <w:r>
        <w:rPr>
          <w:color w:val="231F20"/>
          <w:spacing w:val="-6"/>
        </w:rPr>
        <w:t> </w:t>
      </w:r>
      <w:r>
        <w:rPr>
          <w:color w:val="231F20"/>
        </w:rPr>
        <w:t>corte,</w:t>
      </w:r>
      <w:r>
        <w:rPr>
          <w:color w:val="231F20"/>
          <w:spacing w:val="-6"/>
        </w:rPr>
        <w:t> </w:t>
      </w:r>
      <w:r>
        <w:rPr>
          <w:color w:val="231F20"/>
        </w:rPr>
        <w:t>a</w:t>
      </w:r>
      <w:r>
        <w:rPr>
          <w:color w:val="231F20"/>
          <w:spacing w:val="-6"/>
        </w:rPr>
        <w:t> </w:t>
      </w:r>
      <w:r>
        <w:rPr>
          <w:color w:val="231F20"/>
        </w:rPr>
        <w:t>buscar</w:t>
      </w:r>
      <w:r>
        <w:rPr>
          <w:color w:val="231F20"/>
          <w:spacing w:val="-6"/>
        </w:rPr>
        <w:t> </w:t>
      </w:r>
      <w:r>
        <w:rPr>
          <w:color w:val="231F20"/>
        </w:rPr>
        <w:t>clientes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industria</w:t>
      </w:r>
      <w:r>
        <w:rPr>
          <w:color w:val="231F20"/>
          <w:spacing w:val="-6"/>
        </w:rPr>
        <w:t> </w:t>
      </w:r>
      <w:r>
        <w:rPr>
          <w:color w:val="231F20"/>
        </w:rPr>
        <w:t>de autopartes para ofrecer sus maquilas, a organizar papeleo, etcétera. </w:t>
      </w:r>
      <w:r>
        <w:rPr>
          <w:color w:val="231F20"/>
          <w:spacing w:val="-5"/>
        </w:rPr>
        <w:t>Hoy, </w:t>
      </w:r>
      <w:r>
        <w:rPr>
          <w:color w:val="231F20"/>
        </w:rPr>
        <w:t>Luis hijo asume la</w:t>
      </w:r>
      <w:r>
        <w:rPr>
          <w:color w:val="231F20"/>
          <w:spacing w:val="-10"/>
        </w:rPr>
        <w:t> </w:t>
      </w:r>
      <w:r>
        <w:rPr>
          <w:color w:val="231F20"/>
        </w:rPr>
        <w:t>dirección</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empresa</w:t>
      </w:r>
      <w:r>
        <w:rPr>
          <w:color w:val="231F20"/>
          <w:spacing w:val="-10"/>
        </w:rPr>
        <w:t> </w:t>
      </w:r>
      <w:r>
        <w:rPr>
          <w:color w:val="231F20"/>
        </w:rPr>
        <w:t>que</w:t>
      </w:r>
      <w:r>
        <w:rPr>
          <w:color w:val="231F20"/>
          <w:spacing w:val="-10"/>
        </w:rPr>
        <w:t> </w:t>
      </w:r>
      <w:r>
        <w:rPr>
          <w:color w:val="231F20"/>
        </w:rPr>
        <w:t>durante</w:t>
      </w:r>
      <w:r>
        <w:rPr>
          <w:color w:val="231F20"/>
          <w:spacing w:val="-10"/>
        </w:rPr>
        <w:t> </w:t>
      </w:r>
      <w:r>
        <w:rPr>
          <w:color w:val="231F20"/>
        </w:rPr>
        <w:t>algún</w:t>
      </w:r>
      <w:r>
        <w:rPr>
          <w:color w:val="231F20"/>
          <w:spacing w:val="-10"/>
        </w:rPr>
        <w:t> </w:t>
      </w:r>
      <w:r>
        <w:rPr>
          <w:color w:val="231F20"/>
        </w:rPr>
        <w:t>tiempo</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sostenido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mercado</w:t>
      </w:r>
      <w:r>
        <w:rPr>
          <w:color w:val="231F20"/>
          <w:spacing w:val="-10"/>
        </w:rPr>
        <w:t> </w:t>
      </w:r>
      <w:r>
        <w:rPr>
          <w:color w:val="231F20"/>
        </w:rPr>
        <w:t>tanto interno como de</w:t>
      </w:r>
      <w:r>
        <w:rPr>
          <w:color w:val="231F20"/>
          <w:spacing w:val="8"/>
        </w:rPr>
        <w:t> </w:t>
      </w:r>
      <w:r>
        <w:rPr>
          <w:color w:val="231F20"/>
        </w:rPr>
        <w:t>exportación.</w:t>
      </w:r>
    </w:p>
    <w:p>
      <w:pPr>
        <w:pStyle w:val="BodyText"/>
        <w:spacing w:line="273" w:lineRule="auto" w:before="56"/>
        <w:ind w:left="113" w:right="502" w:firstLine="283"/>
        <w:jc w:val="both"/>
      </w:pPr>
      <w:r>
        <w:rPr>
          <w:color w:val="231F20"/>
        </w:rPr>
        <w:t>La</w:t>
      </w:r>
      <w:r>
        <w:rPr>
          <w:color w:val="231F20"/>
          <w:spacing w:val="-9"/>
        </w:rPr>
        <w:t> </w:t>
      </w:r>
      <w:r>
        <w:rPr>
          <w:color w:val="231F20"/>
        </w:rPr>
        <w:t>empresa</w:t>
      </w:r>
      <w:r>
        <w:rPr>
          <w:color w:val="231F20"/>
          <w:spacing w:val="-9"/>
        </w:rPr>
        <w:t> </w:t>
      </w:r>
      <w:r>
        <w:rPr>
          <w:color w:val="231F20"/>
        </w:rPr>
        <w:t>ha</w:t>
      </w:r>
      <w:r>
        <w:rPr>
          <w:color w:val="231F20"/>
          <w:spacing w:val="-9"/>
        </w:rPr>
        <w:t> </w:t>
      </w:r>
      <w:r>
        <w:rPr>
          <w:color w:val="231F20"/>
        </w:rPr>
        <w:t>crecido</w:t>
      </w:r>
      <w:r>
        <w:rPr>
          <w:color w:val="231F20"/>
          <w:spacing w:val="-9"/>
        </w:rPr>
        <w:t> </w:t>
      </w:r>
      <w:r>
        <w:rPr>
          <w:color w:val="231F20"/>
        </w:rPr>
        <w:t>en</w:t>
      </w:r>
      <w:r>
        <w:rPr>
          <w:color w:val="231F20"/>
          <w:spacing w:val="-9"/>
        </w:rPr>
        <w:t> </w:t>
      </w:r>
      <w:r>
        <w:rPr>
          <w:color w:val="231F20"/>
        </w:rPr>
        <w:t>ventas,</w:t>
      </w:r>
      <w:r>
        <w:rPr>
          <w:color w:val="231F20"/>
          <w:spacing w:val="-9"/>
        </w:rPr>
        <w:t> </w:t>
      </w:r>
      <w:r>
        <w:rPr>
          <w:color w:val="231F20"/>
        </w:rPr>
        <w:t>empleados,</w:t>
      </w:r>
      <w:r>
        <w:rPr>
          <w:color w:val="231F20"/>
          <w:spacing w:val="-9"/>
        </w:rPr>
        <w:t> </w:t>
      </w:r>
      <w:r>
        <w:rPr>
          <w:color w:val="231F20"/>
        </w:rPr>
        <w:t>activos</w:t>
      </w:r>
      <w:r>
        <w:rPr>
          <w:color w:val="231F20"/>
          <w:spacing w:val="-9"/>
        </w:rPr>
        <w:t> </w:t>
      </w:r>
      <w:r>
        <w:rPr>
          <w:color w:val="231F20"/>
        </w:rPr>
        <w:t>fijos,</w:t>
      </w:r>
      <w:r>
        <w:rPr>
          <w:color w:val="231F20"/>
          <w:spacing w:val="-9"/>
        </w:rPr>
        <w:t> </w:t>
      </w:r>
      <w:r>
        <w:rPr>
          <w:color w:val="231F20"/>
        </w:rPr>
        <w:t>productos</w:t>
      </w:r>
      <w:r>
        <w:rPr>
          <w:color w:val="231F20"/>
          <w:spacing w:val="-9"/>
        </w:rPr>
        <w:t> </w:t>
      </w:r>
      <w:r>
        <w:rPr>
          <w:color w:val="231F20"/>
        </w:rPr>
        <w:t>y</w:t>
      </w:r>
      <w:r>
        <w:rPr>
          <w:color w:val="231F20"/>
          <w:spacing w:val="-9"/>
        </w:rPr>
        <w:t> </w:t>
      </w:r>
      <w:r>
        <w:rPr>
          <w:color w:val="231F20"/>
        </w:rPr>
        <w:t>clientes.</w:t>
      </w:r>
      <w:r>
        <w:rPr>
          <w:color w:val="231F20"/>
          <w:spacing w:val="-9"/>
        </w:rPr>
        <w:t> </w:t>
      </w:r>
      <w:r>
        <w:rPr>
          <w:color w:val="231F20"/>
        </w:rPr>
        <w:t>Atiende clientes del sector de autopartes, a quienes les fabrica flechas, engranes, moldes y dispo- sitivos, partes para motores, chasís, distribuidores, entre otros. Cuenta con clientes de la industria textil y farmacéutica, a quienes les vende cerca de 80 productos diferentes. Pro- porciona</w:t>
      </w:r>
      <w:r>
        <w:rPr>
          <w:color w:val="231F20"/>
          <w:spacing w:val="-14"/>
        </w:rPr>
        <w:t> </w:t>
      </w:r>
      <w:r>
        <w:rPr>
          <w:color w:val="231F20"/>
        </w:rPr>
        <w:t>servicio</w:t>
      </w:r>
      <w:r>
        <w:rPr>
          <w:color w:val="231F20"/>
          <w:spacing w:val="-14"/>
        </w:rPr>
        <w:t> </w:t>
      </w:r>
      <w:r>
        <w:rPr>
          <w:color w:val="231F20"/>
        </w:rPr>
        <w:t>especializado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diseño</w:t>
      </w:r>
      <w:r>
        <w:rPr>
          <w:color w:val="231F20"/>
          <w:spacing w:val="-14"/>
        </w:rPr>
        <w:t> </w:t>
      </w:r>
      <w:r>
        <w:rPr>
          <w:color w:val="231F20"/>
        </w:rPr>
        <w:t>de</w:t>
      </w:r>
      <w:r>
        <w:rPr>
          <w:color w:val="231F20"/>
          <w:spacing w:val="-14"/>
        </w:rPr>
        <w:t> </w:t>
      </w:r>
      <w:r>
        <w:rPr>
          <w:color w:val="231F20"/>
        </w:rPr>
        <w:t>accesorios</w:t>
      </w:r>
      <w:r>
        <w:rPr>
          <w:color w:val="231F20"/>
          <w:spacing w:val="-14"/>
        </w:rPr>
        <w:t> </w:t>
      </w:r>
      <w:r>
        <w:rPr>
          <w:color w:val="231F20"/>
        </w:rPr>
        <w:t>innovadores</w:t>
      </w:r>
      <w:r>
        <w:rPr>
          <w:color w:val="231F20"/>
          <w:spacing w:val="-14"/>
        </w:rPr>
        <w:t> </w:t>
      </w:r>
      <w:r>
        <w:rPr>
          <w:color w:val="231F20"/>
        </w:rPr>
        <w:t>en</w:t>
      </w:r>
      <w:r>
        <w:rPr>
          <w:color w:val="231F20"/>
          <w:spacing w:val="-14"/>
        </w:rPr>
        <w:t> </w:t>
      </w:r>
      <w:r>
        <w:rPr>
          <w:color w:val="231F20"/>
        </w:rPr>
        <w:t>acero</w:t>
      </w:r>
      <w:r>
        <w:rPr>
          <w:color w:val="231F20"/>
          <w:spacing w:val="-14"/>
        </w:rPr>
        <w:t> </w:t>
      </w:r>
      <w:r>
        <w:rPr>
          <w:color w:val="231F20"/>
        </w:rPr>
        <w:t>inoxidable tipo</w:t>
      </w:r>
      <w:r>
        <w:rPr>
          <w:color w:val="231F20"/>
          <w:spacing w:val="-7"/>
        </w:rPr>
        <w:t> </w:t>
      </w:r>
      <w:r>
        <w:rPr>
          <w:color w:val="231F20"/>
        </w:rPr>
        <w:t>304,</w:t>
      </w:r>
      <w:r>
        <w:rPr>
          <w:color w:val="231F20"/>
          <w:spacing w:val="-7"/>
        </w:rPr>
        <w:t> </w:t>
      </w:r>
      <w:r>
        <w:rPr>
          <w:color w:val="231F20"/>
        </w:rPr>
        <w:t>muebles</w:t>
      </w:r>
      <w:r>
        <w:rPr>
          <w:color w:val="231F20"/>
          <w:spacing w:val="-7"/>
        </w:rPr>
        <w:t> </w:t>
      </w:r>
      <w:r>
        <w:rPr>
          <w:color w:val="231F20"/>
        </w:rPr>
        <w:t>para</w:t>
      </w:r>
      <w:r>
        <w:rPr>
          <w:color w:val="231F20"/>
          <w:spacing w:val="-7"/>
        </w:rPr>
        <w:t> </w:t>
      </w:r>
      <w:r>
        <w:rPr>
          <w:color w:val="231F20"/>
        </w:rPr>
        <w:t>laboratorios,</w:t>
      </w:r>
      <w:r>
        <w:rPr>
          <w:color w:val="231F20"/>
          <w:spacing w:val="-7"/>
        </w:rPr>
        <w:t> </w:t>
      </w:r>
      <w:r>
        <w:rPr>
          <w:color w:val="231F20"/>
        </w:rPr>
        <w:t>tanques</w:t>
      </w:r>
      <w:r>
        <w:rPr>
          <w:color w:val="231F20"/>
          <w:spacing w:val="-7"/>
        </w:rPr>
        <w:t> </w:t>
      </w:r>
      <w:r>
        <w:rPr>
          <w:color w:val="231F20"/>
        </w:rPr>
        <w:t>de</w:t>
      </w:r>
      <w:r>
        <w:rPr>
          <w:color w:val="231F20"/>
          <w:spacing w:val="-7"/>
        </w:rPr>
        <w:t> </w:t>
      </w:r>
      <w:r>
        <w:rPr>
          <w:color w:val="231F20"/>
        </w:rPr>
        <w:t>acero</w:t>
      </w:r>
      <w:r>
        <w:rPr>
          <w:color w:val="231F20"/>
          <w:spacing w:val="-7"/>
        </w:rPr>
        <w:t> </w:t>
      </w:r>
      <w:r>
        <w:rPr>
          <w:color w:val="231F20"/>
        </w:rPr>
        <w:t>inoxidable,</w:t>
      </w:r>
      <w:r>
        <w:rPr>
          <w:color w:val="231F20"/>
          <w:spacing w:val="-7"/>
        </w:rPr>
        <w:t> </w:t>
      </w:r>
      <w:r>
        <w:rPr>
          <w:color w:val="231F20"/>
        </w:rPr>
        <w:t>contenedores,</w:t>
      </w:r>
      <w:r>
        <w:rPr>
          <w:color w:val="231F20"/>
          <w:spacing w:val="-7"/>
        </w:rPr>
        <w:t> </w:t>
      </w:r>
      <w:r>
        <w:rPr>
          <w:color w:val="231F20"/>
        </w:rPr>
        <w:t>dispositi- </w:t>
      </w:r>
      <w:r>
        <w:rPr>
          <w:color w:val="231F20"/>
          <w:w w:val="95"/>
        </w:rPr>
        <w:t>vos, carros trasportadores, escaleras,  </w:t>
      </w:r>
      <w:r>
        <w:rPr>
          <w:color w:val="231F20"/>
          <w:spacing w:val="1"/>
          <w:w w:val="95"/>
        </w:rPr>
        <w:t> </w:t>
      </w:r>
      <w:r>
        <w:rPr>
          <w:color w:val="231F20"/>
          <w:w w:val="95"/>
        </w:rPr>
        <w:t>etcétera.</w:t>
      </w:r>
    </w:p>
    <w:p>
      <w:pPr>
        <w:pStyle w:val="BodyText"/>
        <w:spacing w:line="273" w:lineRule="auto" w:before="56"/>
        <w:ind w:left="113" w:right="502" w:firstLine="283"/>
        <w:jc w:val="both"/>
      </w:pPr>
      <w:r>
        <w:rPr>
          <w:color w:val="231F20"/>
        </w:rPr>
        <w:t>Luis, condicionado por su cliente potencial y por mantener su lugar en la cadena de proveeduría de la industria automotriz, se vio en la necesidad de garantizar la calidad  de</w:t>
      </w:r>
    </w:p>
    <w:p>
      <w:pPr>
        <w:pStyle w:val="BodyText"/>
        <w:spacing w:line="262" w:lineRule="exact"/>
        <w:ind w:left="113"/>
        <w:jc w:val="both"/>
      </w:pPr>
      <w:r>
        <w:rPr>
          <w:color w:val="231F20"/>
        </w:rPr>
        <w:t>sus productos; optó por la certificación </w:t>
      </w:r>
      <w:r>
        <w:rPr>
          <w:color w:val="231F20"/>
          <w:sz w:val="28"/>
        </w:rPr>
        <w:t>iso</w:t>
      </w:r>
      <w:r>
        <w:rPr>
          <w:color w:val="231F20"/>
        </w:rPr>
        <w:t>, pagó por asesoría, por el proceso,  auditorías</w:t>
      </w:r>
    </w:p>
    <w:p>
      <w:pPr>
        <w:pStyle w:val="BodyText"/>
        <w:spacing w:line="273" w:lineRule="auto" w:before="18"/>
        <w:ind w:left="113" w:right="503"/>
        <w:jc w:val="both"/>
      </w:pPr>
      <w:r>
        <w:rPr>
          <w:color w:val="231F20"/>
        </w:rPr>
        <w:t>y</w:t>
      </w:r>
      <w:r>
        <w:rPr>
          <w:color w:val="231F20"/>
          <w:spacing w:val="-6"/>
        </w:rPr>
        <w:t> </w:t>
      </w:r>
      <w:r>
        <w:rPr>
          <w:color w:val="231F20"/>
        </w:rPr>
        <w:t>recertificaciones;</w:t>
      </w:r>
      <w:r>
        <w:rPr>
          <w:color w:val="231F20"/>
          <w:spacing w:val="-6"/>
        </w:rPr>
        <w:t> </w:t>
      </w:r>
      <w:r>
        <w:rPr>
          <w:color w:val="231F20"/>
        </w:rPr>
        <w:t>sin</w:t>
      </w:r>
      <w:r>
        <w:rPr>
          <w:color w:val="231F20"/>
          <w:spacing w:val="-6"/>
        </w:rPr>
        <w:t> </w:t>
      </w:r>
      <w:r>
        <w:rPr>
          <w:color w:val="231F20"/>
        </w:rPr>
        <w:t>embargo,</w:t>
      </w:r>
      <w:r>
        <w:rPr>
          <w:color w:val="231F20"/>
          <w:spacing w:val="-6"/>
        </w:rPr>
        <w:t> </w:t>
      </w:r>
      <w:r>
        <w:rPr>
          <w:color w:val="231F20"/>
        </w:rPr>
        <w:t>comenta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involucró</w:t>
      </w:r>
      <w:r>
        <w:rPr>
          <w:color w:val="231F20"/>
          <w:spacing w:val="-6"/>
        </w:rPr>
        <w:t> </w:t>
      </w:r>
      <w:r>
        <w:rPr>
          <w:color w:val="231F20"/>
        </w:rPr>
        <w:t>de</w:t>
      </w:r>
      <w:r>
        <w:rPr>
          <w:color w:val="231F20"/>
          <w:spacing w:val="-6"/>
        </w:rPr>
        <w:t> </w:t>
      </w:r>
      <w:r>
        <w:rPr>
          <w:color w:val="231F20"/>
        </w:rPr>
        <w:t>tal</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su</w:t>
      </w:r>
      <w:r>
        <w:rPr>
          <w:color w:val="231F20"/>
          <w:spacing w:val="-6"/>
        </w:rPr>
        <w:t> </w:t>
      </w:r>
      <w:r>
        <w:rPr>
          <w:color w:val="231F20"/>
        </w:rPr>
        <w:t>propósito era</w:t>
      </w:r>
      <w:r>
        <w:rPr>
          <w:color w:val="231F20"/>
          <w:spacing w:val="-22"/>
        </w:rPr>
        <w:t> </w:t>
      </w:r>
      <w:r>
        <w:rPr>
          <w:color w:val="231F20"/>
        </w:rPr>
        <w:t>recuperar</w:t>
      </w:r>
      <w:r>
        <w:rPr>
          <w:color w:val="231F20"/>
          <w:spacing w:val="-22"/>
        </w:rPr>
        <w:t> </w:t>
      </w:r>
      <w:r>
        <w:rPr>
          <w:color w:val="231F20"/>
        </w:rPr>
        <w:t>su</w:t>
      </w:r>
      <w:r>
        <w:rPr>
          <w:color w:val="231F20"/>
          <w:spacing w:val="-22"/>
        </w:rPr>
        <w:t> </w:t>
      </w:r>
      <w:r>
        <w:rPr>
          <w:color w:val="231F20"/>
        </w:rPr>
        <w:t>inversión.</w:t>
      </w:r>
    </w:p>
    <w:p>
      <w:pPr>
        <w:spacing w:after="0" w:line="273" w:lineRule="auto"/>
        <w:jc w:val="both"/>
        <w:sectPr>
          <w:headerReference w:type="default" r:id="rId41"/>
          <w:pgSz w:w="9930" w:h="12190"/>
          <w:pgMar w:header="0" w:footer="0" w:top="0" w:bottom="280" w:left="1020" w:right="300"/>
        </w:sectPr>
      </w:pPr>
    </w:p>
    <w:p>
      <w:pPr>
        <w:pStyle w:val="BodyText"/>
        <w:spacing w:line="273" w:lineRule="auto" w:before="159"/>
        <w:ind w:left="485" w:right="111" w:firstLine="283"/>
        <w:jc w:val="both"/>
      </w:pPr>
      <w:r>
        <w:rPr>
          <w:color w:val="231F20"/>
        </w:rPr>
        <w:t>Luis</w:t>
      </w:r>
      <w:r>
        <w:rPr>
          <w:color w:val="231F20"/>
          <w:spacing w:val="-6"/>
        </w:rPr>
        <w:t> </w:t>
      </w:r>
      <w:r>
        <w:rPr>
          <w:color w:val="231F20"/>
        </w:rPr>
        <w:t>aprendió</w:t>
      </w:r>
      <w:r>
        <w:rPr>
          <w:color w:val="231F20"/>
          <w:spacing w:val="-6"/>
        </w:rPr>
        <w:t> </w:t>
      </w:r>
      <w:r>
        <w:rPr>
          <w:color w:val="231F20"/>
        </w:rPr>
        <w:t>a</w:t>
      </w:r>
      <w:r>
        <w:rPr>
          <w:color w:val="231F20"/>
          <w:spacing w:val="-6"/>
        </w:rPr>
        <w:t> </w:t>
      </w:r>
      <w:r>
        <w:rPr>
          <w:color w:val="231F20"/>
        </w:rPr>
        <w:t>documentar</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a</w:t>
      </w:r>
      <w:r>
        <w:rPr>
          <w:color w:val="231F20"/>
          <w:spacing w:val="-6"/>
        </w:rPr>
        <w:t> </w:t>
      </w:r>
      <w:r>
        <w:rPr>
          <w:color w:val="231F20"/>
        </w:rPr>
        <w:t>detenerlos</w:t>
      </w:r>
      <w:r>
        <w:rPr>
          <w:color w:val="231F20"/>
          <w:spacing w:val="-6"/>
        </w:rPr>
        <w:t> </w:t>
      </w:r>
      <w:r>
        <w:rPr>
          <w:color w:val="231F20"/>
        </w:rPr>
        <w:t>cuando</w:t>
      </w:r>
      <w:r>
        <w:rPr>
          <w:color w:val="231F20"/>
          <w:spacing w:val="-6"/>
        </w:rPr>
        <w:t> </w:t>
      </w:r>
      <w:r>
        <w:rPr>
          <w:color w:val="231F20"/>
        </w:rPr>
        <w:t>existía</w:t>
      </w:r>
      <w:r>
        <w:rPr>
          <w:color w:val="231F20"/>
          <w:spacing w:val="-6"/>
        </w:rPr>
        <w:t> </w:t>
      </w:r>
      <w:r>
        <w:rPr>
          <w:color w:val="231F20"/>
        </w:rPr>
        <w:t>una</w:t>
      </w:r>
      <w:r>
        <w:rPr>
          <w:color w:val="231F20"/>
          <w:spacing w:val="-6"/>
        </w:rPr>
        <w:t> </w:t>
      </w:r>
      <w:r>
        <w:rPr>
          <w:color w:val="231F20"/>
        </w:rPr>
        <w:t>falla,</w:t>
      </w:r>
      <w:r>
        <w:rPr>
          <w:color w:val="231F20"/>
          <w:spacing w:val="-6"/>
        </w:rPr>
        <w:t> </w:t>
      </w:r>
      <w:r>
        <w:rPr>
          <w:color w:val="231F20"/>
        </w:rPr>
        <w:t>a</w:t>
      </w:r>
      <w:r>
        <w:rPr>
          <w:color w:val="231F20"/>
          <w:spacing w:val="-6"/>
        </w:rPr>
        <w:t> </w:t>
      </w:r>
      <w:r>
        <w:rPr>
          <w:color w:val="231F20"/>
        </w:rPr>
        <w:t>resol- ver inconformidades, a guiar las tareas usando los manuales, a instruir a su personal en</w:t>
      </w:r>
      <w:r>
        <w:rPr>
          <w:color w:val="231F20"/>
          <w:spacing w:val="-29"/>
        </w:rPr>
        <w:t> </w:t>
      </w:r>
      <w:r>
        <w:rPr>
          <w:color w:val="231F20"/>
        </w:rPr>
        <w:t>la rutina</w:t>
      </w:r>
      <w:r>
        <w:rPr>
          <w:color w:val="231F20"/>
          <w:spacing w:val="-24"/>
        </w:rPr>
        <w:t> </w:t>
      </w:r>
      <w:r>
        <w:rPr>
          <w:color w:val="231F20"/>
        </w:rPr>
        <w:t>de</w:t>
      </w:r>
      <w:r>
        <w:rPr>
          <w:color w:val="231F20"/>
          <w:spacing w:val="-24"/>
        </w:rPr>
        <w:t> </w:t>
      </w:r>
      <w:r>
        <w:rPr>
          <w:color w:val="231F20"/>
        </w:rPr>
        <w:t>estas</w:t>
      </w:r>
      <w:r>
        <w:rPr>
          <w:color w:val="231F20"/>
          <w:spacing w:val="-24"/>
        </w:rPr>
        <w:t> </w:t>
      </w:r>
      <w:r>
        <w:rPr>
          <w:color w:val="231F20"/>
        </w:rPr>
        <w:t>prácticas,</w:t>
      </w:r>
      <w:r>
        <w:rPr>
          <w:color w:val="231F20"/>
          <w:spacing w:val="-24"/>
        </w:rPr>
        <w:t> </w:t>
      </w:r>
      <w:r>
        <w:rPr>
          <w:color w:val="231F20"/>
        </w:rPr>
        <w:t>etcétera.</w:t>
      </w:r>
    </w:p>
    <w:p>
      <w:pPr>
        <w:pStyle w:val="BodyText"/>
        <w:spacing w:line="273" w:lineRule="auto"/>
        <w:ind w:left="485" w:right="111" w:firstLine="283"/>
        <w:jc w:val="both"/>
      </w:pPr>
      <w:r>
        <w:rPr>
          <w:color w:val="231F20"/>
        </w:rPr>
        <w:t>Aunque</w:t>
      </w:r>
      <w:r>
        <w:rPr>
          <w:color w:val="231F20"/>
          <w:spacing w:val="-4"/>
        </w:rPr>
        <w:t> </w:t>
      </w:r>
      <w:r>
        <w:rPr>
          <w:color w:val="231F20"/>
        </w:rPr>
        <w:t>Luis</w:t>
      </w:r>
      <w:r>
        <w:rPr>
          <w:color w:val="231F20"/>
          <w:spacing w:val="-4"/>
        </w:rPr>
        <w:t> </w:t>
      </w:r>
      <w:r>
        <w:rPr>
          <w:color w:val="231F20"/>
        </w:rPr>
        <w:t>no</w:t>
      </w:r>
      <w:r>
        <w:rPr>
          <w:color w:val="231F20"/>
          <w:spacing w:val="-4"/>
        </w:rPr>
        <w:t> </w:t>
      </w:r>
      <w:r>
        <w:rPr>
          <w:color w:val="231F20"/>
        </w:rPr>
        <w:t>tiene</w:t>
      </w:r>
      <w:r>
        <w:rPr>
          <w:color w:val="231F20"/>
          <w:spacing w:val="-4"/>
        </w:rPr>
        <w:t> </w:t>
      </w:r>
      <w:r>
        <w:rPr>
          <w:color w:val="231F20"/>
        </w:rPr>
        <w:t>una</w:t>
      </w:r>
      <w:r>
        <w:rPr>
          <w:color w:val="231F20"/>
          <w:spacing w:val="-4"/>
        </w:rPr>
        <w:t> </w:t>
      </w:r>
      <w:r>
        <w:rPr>
          <w:color w:val="231F20"/>
        </w:rPr>
        <w:t>carrera</w:t>
      </w:r>
      <w:r>
        <w:rPr>
          <w:color w:val="231F20"/>
          <w:spacing w:val="-4"/>
        </w:rPr>
        <w:t> </w:t>
      </w:r>
      <w:r>
        <w:rPr>
          <w:color w:val="231F20"/>
        </w:rPr>
        <w:t>profesional,</w:t>
      </w:r>
      <w:r>
        <w:rPr>
          <w:color w:val="231F20"/>
          <w:spacing w:val="-4"/>
        </w:rPr>
        <w:t> </w:t>
      </w:r>
      <w:r>
        <w:rPr>
          <w:color w:val="231F20"/>
        </w:rPr>
        <w:t>se</w:t>
      </w:r>
      <w:r>
        <w:rPr>
          <w:color w:val="231F20"/>
          <w:spacing w:val="-4"/>
        </w:rPr>
        <w:t> </w:t>
      </w:r>
      <w:r>
        <w:rPr>
          <w:color w:val="231F20"/>
        </w:rPr>
        <w:t>apoya</w:t>
      </w:r>
      <w:r>
        <w:rPr>
          <w:color w:val="231F20"/>
          <w:spacing w:val="-4"/>
        </w:rPr>
        <w:t> </w:t>
      </w:r>
      <w:r>
        <w:rPr>
          <w:color w:val="231F20"/>
        </w:rPr>
        <w:t>en</w:t>
      </w:r>
      <w:r>
        <w:rPr>
          <w:color w:val="231F20"/>
          <w:spacing w:val="-4"/>
        </w:rPr>
        <w:t> </w:t>
      </w:r>
      <w:r>
        <w:rPr>
          <w:color w:val="231F20"/>
        </w:rPr>
        <w:t>sus</w:t>
      </w:r>
      <w:r>
        <w:rPr>
          <w:color w:val="231F20"/>
          <w:spacing w:val="-4"/>
        </w:rPr>
        <w:t> </w:t>
      </w:r>
      <w:r>
        <w:rPr>
          <w:color w:val="231F20"/>
        </w:rPr>
        <w:t>dos</w:t>
      </w:r>
      <w:r>
        <w:rPr>
          <w:color w:val="231F20"/>
          <w:spacing w:val="-4"/>
        </w:rPr>
        <w:t> </w:t>
      </w:r>
      <w:r>
        <w:rPr>
          <w:color w:val="231F20"/>
        </w:rPr>
        <w:t>gerentes</w:t>
      </w:r>
      <w:r>
        <w:rPr>
          <w:color w:val="231F20"/>
          <w:spacing w:val="-4"/>
        </w:rPr>
        <w:t> </w:t>
      </w:r>
      <w:r>
        <w:rPr>
          <w:color w:val="231F20"/>
        </w:rPr>
        <w:t>ingenieros, el de manufactura y el de diseño. Aprendió inglés para promocionar sus productos en el extranjero, dentro de ferias y exposiciones de Canadá, Inglaterra y Estados Unidos, así como</w:t>
      </w:r>
      <w:r>
        <w:rPr>
          <w:color w:val="231F20"/>
          <w:spacing w:val="-14"/>
        </w:rPr>
        <w:t> </w:t>
      </w:r>
      <w:r>
        <w:rPr>
          <w:color w:val="231F20"/>
        </w:rPr>
        <w:t>para</w:t>
      </w:r>
      <w:r>
        <w:rPr>
          <w:color w:val="231F20"/>
          <w:spacing w:val="-14"/>
        </w:rPr>
        <w:t> </w:t>
      </w:r>
      <w:r>
        <w:rPr>
          <w:color w:val="231F20"/>
        </w:rPr>
        <w:t>contactar</w:t>
      </w:r>
      <w:r>
        <w:rPr>
          <w:color w:val="231F20"/>
          <w:spacing w:val="-14"/>
        </w:rPr>
        <w:t> </w:t>
      </w:r>
      <w:r>
        <w:rPr>
          <w:color w:val="231F20"/>
        </w:rPr>
        <w:t>proveedores.</w:t>
      </w:r>
    </w:p>
    <w:p>
      <w:pPr>
        <w:pStyle w:val="BodyText"/>
        <w:spacing w:line="273" w:lineRule="auto"/>
        <w:ind w:left="485" w:right="112" w:firstLine="283"/>
        <w:jc w:val="right"/>
      </w:pPr>
      <w:r>
        <w:rPr>
          <w:color w:val="231F20"/>
        </w:rPr>
        <w:t>A</w:t>
      </w:r>
      <w:r>
        <w:rPr>
          <w:color w:val="231F20"/>
          <w:spacing w:val="-13"/>
        </w:rPr>
        <w:t> </w:t>
      </w:r>
      <w:r>
        <w:rPr>
          <w:color w:val="231F20"/>
          <w:spacing w:val="-4"/>
        </w:rPr>
        <w:t>medida</w:t>
      </w:r>
      <w:r>
        <w:rPr>
          <w:color w:val="231F20"/>
          <w:spacing w:val="-13"/>
        </w:rPr>
        <w:t> </w:t>
      </w:r>
      <w:r>
        <w:rPr>
          <w:color w:val="231F20"/>
          <w:spacing w:val="-3"/>
        </w:rPr>
        <w:t>que</w:t>
      </w:r>
      <w:r>
        <w:rPr>
          <w:color w:val="231F20"/>
          <w:spacing w:val="-13"/>
        </w:rPr>
        <w:t> </w:t>
      </w:r>
      <w:r>
        <w:rPr>
          <w:color w:val="231F20"/>
          <w:spacing w:val="-3"/>
        </w:rPr>
        <w:t>Luis</w:t>
      </w:r>
      <w:r>
        <w:rPr>
          <w:color w:val="231F20"/>
          <w:spacing w:val="-13"/>
        </w:rPr>
        <w:t> </w:t>
      </w:r>
      <w:r>
        <w:rPr>
          <w:color w:val="231F20"/>
          <w:spacing w:val="-4"/>
        </w:rPr>
        <w:t>promocionaba</w:t>
      </w:r>
      <w:r>
        <w:rPr>
          <w:color w:val="231F20"/>
          <w:spacing w:val="-13"/>
        </w:rPr>
        <w:t> </w:t>
      </w:r>
      <w:r>
        <w:rPr>
          <w:color w:val="231F20"/>
          <w:spacing w:val="-3"/>
        </w:rPr>
        <w:t>sus</w:t>
      </w:r>
      <w:r>
        <w:rPr>
          <w:color w:val="231F20"/>
          <w:spacing w:val="-13"/>
        </w:rPr>
        <w:t> </w:t>
      </w:r>
      <w:r>
        <w:rPr>
          <w:color w:val="231F20"/>
          <w:spacing w:val="-4"/>
        </w:rPr>
        <w:t>productos,</w:t>
      </w:r>
      <w:r>
        <w:rPr>
          <w:color w:val="231F20"/>
          <w:spacing w:val="-13"/>
        </w:rPr>
        <w:t> </w:t>
      </w:r>
      <w:r>
        <w:rPr>
          <w:color w:val="231F20"/>
        </w:rPr>
        <w:t>se</w:t>
      </w:r>
      <w:r>
        <w:rPr>
          <w:color w:val="231F20"/>
          <w:spacing w:val="-13"/>
        </w:rPr>
        <w:t> </w:t>
      </w:r>
      <w:r>
        <w:rPr>
          <w:color w:val="231F20"/>
          <w:spacing w:val="-3"/>
        </w:rPr>
        <w:t>dio</w:t>
      </w:r>
      <w:r>
        <w:rPr>
          <w:color w:val="231F20"/>
          <w:spacing w:val="-13"/>
        </w:rPr>
        <w:t> </w:t>
      </w:r>
      <w:r>
        <w:rPr>
          <w:color w:val="231F20"/>
          <w:spacing w:val="-4"/>
        </w:rPr>
        <w:t>cuenta</w:t>
      </w:r>
      <w:r>
        <w:rPr>
          <w:color w:val="231F20"/>
          <w:spacing w:val="-13"/>
        </w:rPr>
        <w:t> </w:t>
      </w:r>
      <w:r>
        <w:rPr>
          <w:color w:val="231F20"/>
        </w:rPr>
        <w:t>de</w:t>
      </w:r>
      <w:r>
        <w:rPr>
          <w:color w:val="231F20"/>
          <w:spacing w:val="-13"/>
        </w:rPr>
        <w:t> </w:t>
      </w:r>
      <w:r>
        <w:rPr>
          <w:color w:val="231F20"/>
          <w:spacing w:val="-3"/>
        </w:rPr>
        <w:t>que</w:t>
      </w:r>
      <w:r>
        <w:rPr>
          <w:color w:val="231F20"/>
          <w:spacing w:val="-13"/>
        </w:rPr>
        <w:t> </w:t>
      </w:r>
      <w:r>
        <w:rPr>
          <w:color w:val="231F20"/>
          <w:spacing w:val="-3"/>
        </w:rPr>
        <w:t>sus</w:t>
      </w:r>
      <w:r>
        <w:rPr>
          <w:color w:val="231F20"/>
          <w:spacing w:val="-13"/>
        </w:rPr>
        <w:t> </w:t>
      </w:r>
      <w:r>
        <w:rPr>
          <w:color w:val="231F20"/>
          <w:spacing w:val="-4"/>
        </w:rPr>
        <w:t>clientes</w:t>
      </w:r>
      <w:r>
        <w:rPr>
          <w:color w:val="231F20"/>
          <w:spacing w:val="-13"/>
        </w:rPr>
        <w:t> </w:t>
      </w:r>
      <w:r>
        <w:rPr>
          <w:color w:val="231F20"/>
        </w:rPr>
        <w:t>se</w:t>
      </w:r>
      <w:r>
        <w:rPr>
          <w:color w:val="231F20"/>
          <w:spacing w:val="-13"/>
        </w:rPr>
        <w:t> </w:t>
      </w:r>
      <w:r>
        <w:rPr>
          <w:color w:val="231F20"/>
          <w:spacing w:val="-4"/>
        </w:rPr>
        <w:t>incre-</w:t>
      </w:r>
      <w:r>
        <w:rPr>
          <w:color w:val="231F20"/>
          <w:w w:val="117"/>
        </w:rPr>
        <w:t> </w:t>
      </w:r>
      <w:r>
        <w:rPr>
          <w:color w:val="231F20"/>
          <w:spacing w:val="-4"/>
        </w:rPr>
        <w:t>mentaban,</w:t>
      </w:r>
      <w:r>
        <w:rPr>
          <w:color w:val="231F20"/>
          <w:spacing w:val="-9"/>
        </w:rPr>
        <w:t> </w:t>
      </w:r>
      <w:r>
        <w:rPr>
          <w:color w:val="231F20"/>
        </w:rPr>
        <w:t>y</w:t>
      </w:r>
      <w:r>
        <w:rPr>
          <w:color w:val="231F20"/>
          <w:spacing w:val="-9"/>
        </w:rPr>
        <w:t> </w:t>
      </w:r>
      <w:r>
        <w:rPr>
          <w:color w:val="231F20"/>
          <w:spacing w:val="-4"/>
        </w:rPr>
        <w:t>también</w:t>
      </w:r>
      <w:r>
        <w:rPr>
          <w:color w:val="231F20"/>
          <w:spacing w:val="-9"/>
        </w:rPr>
        <w:t> </w:t>
      </w:r>
      <w:r>
        <w:rPr>
          <w:color w:val="231F20"/>
          <w:spacing w:val="-3"/>
        </w:rPr>
        <w:t>sus</w:t>
      </w:r>
      <w:r>
        <w:rPr>
          <w:color w:val="231F20"/>
          <w:spacing w:val="-9"/>
        </w:rPr>
        <w:t> </w:t>
      </w:r>
      <w:r>
        <w:rPr>
          <w:color w:val="231F20"/>
          <w:spacing w:val="-4"/>
        </w:rPr>
        <w:t>exigencias</w:t>
      </w:r>
      <w:r>
        <w:rPr>
          <w:color w:val="231F20"/>
          <w:spacing w:val="-9"/>
        </w:rPr>
        <w:t> </w:t>
      </w:r>
      <w:r>
        <w:rPr>
          <w:color w:val="231F20"/>
        </w:rPr>
        <w:t>en</w:t>
      </w:r>
      <w:r>
        <w:rPr>
          <w:color w:val="231F20"/>
          <w:spacing w:val="-9"/>
        </w:rPr>
        <w:t> </w:t>
      </w:r>
      <w:r>
        <w:rPr>
          <w:color w:val="231F20"/>
          <w:spacing w:val="-4"/>
        </w:rPr>
        <w:t>cuanto</w:t>
      </w:r>
      <w:r>
        <w:rPr>
          <w:color w:val="231F20"/>
          <w:spacing w:val="-9"/>
        </w:rPr>
        <w:t> </w:t>
      </w:r>
      <w:r>
        <w:rPr>
          <w:color w:val="231F20"/>
        </w:rPr>
        <w:t>a</w:t>
      </w:r>
      <w:r>
        <w:rPr>
          <w:color w:val="231F20"/>
          <w:spacing w:val="-9"/>
        </w:rPr>
        <w:t> </w:t>
      </w:r>
      <w:r>
        <w:rPr>
          <w:color w:val="231F20"/>
          <w:spacing w:val="-4"/>
        </w:rPr>
        <w:t>calidad,</w:t>
      </w:r>
      <w:r>
        <w:rPr>
          <w:color w:val="231F20"/>
          <w:spacing w:val="-9"/>
        </w:rPr>
        <w:t> </w:t>
      </w:r>
      <w:r>
        <w:rPr>
          <w:color w:val="231F20"/>
          <w:spacing w:val="-4"/>
        </w:rPr>
        <w:t>precisión,</w:t>
      </w:r>
      <w:r>
        <w:rPr>
          <w:color w:val="231F20"/>
          <w:spacing w:val="-9"/>
        </w:rPr>
        <w:t> </w:t>
      </w:r>
      <w:r>
        <w:rPr>
          <w:color w:val="231F20"/>
          <w:spacing w:val="-4"/>
        </w:rPr>
        <w:t>tiempo</w:t>
      </w:r>
      <w:r>
        <w:rPr>
          <w:color w:val="231F20"/>
          <w:spacing w:val="-9"/>
        </w:rPr>
        <w:t> </w:t>
      </w:r>
      <w:r>
        <w:rPr>
          <w:color w:val="231F20"/>
        </w:rPr>
        <w:t>de</w:t>
      </w:r>
      <w:r>
        <w:rPr>
          <w:color w:val="231F20"/>
          <w:spacing w:val="-9"/>
        </w:rPr>
        <w:t> </w:t>
      </w:r>
      <w:r>
        <w:rPr>
          <w:color w:val="231F20"/>
          <w:spacing w:val="-4"/>
        </w:rPr>
        <w:t>entrega,</w:t>
      </w:r>
      <w:r>
        <w:rPr>
          <w:color w:val="231F20"/>
          <w:spacing w:val="-9"/>
        </w:rPr>
        <w:t> </w:t>
      </w:r>
      <w:r>
        <w:rPr>
          <w:color w:val="231F20"/>
          <w:spacing w:val="-4"/>
        </w:rPr>
        <w:t>nuevos</w:t>
      </w:r>
      <w:r>
        <w:rPr>
          <w:color w:val="231F20"/>
          <w:spacing w:val="-4"/>
          <w:w w:val="97"/>
        </w:rPr>
        <w:t> </w:t>
      </w:r>
      <w:r>
        <w:rPr>
          <w:color w:val="231F20"/>
          <w:spacing w:val="-4"/>
        </w:rPr>
        <w:t>diseños</w:t>
      </w:r>
      <w:r>
        <w:rPr>
          <w:color w:val="231F20"/>
          <w:spacing w:val="-6"/>
        </w:rPr>
        <w:t> </w:t>
      </w:r>
      <w:r>
        <w:rPr>
          <w:color w:val="231F20"/>
        </w:rPr>
        <w:t>y</w:t>
      </w:r>
      <w:r>
        <w:rPr>
          <w:color w:val="231F20"/>
          <w:spacing w:val="-6"/>
        </w:rPr>
        <w:t> </w:t>
      </w:r>
      <w:r>
        <w:rPr>
          <w:color w:val="231F20"/>
          <w:spacing w:val="-4"/>
        </w:rPr>
        <w:t>trabajos</w:t>
      </w:r>
      <w:r>
        <w:rPr>
          <w:color w:val="231F20"/>
          <w:spacing w:val="-6"/>
        </w:rPr>
        <w:t> </w:t>
      </w:r>
      <w:r>
        <w:rPr>
          <w:color w:val="231F20"/>
          <w:spacing w:val="-3"/>
        </w:rPr>
        <w:t>cada</w:t>
      </w:r>
      <w:r>
        <w:rPr>
          <w:color w:val="231F20"/>
          <w:spacing w:val="-6"/>
        </w:rPr>
        <w:t> </w:t>
      </w:r>
      <w:r>
        <w:rPr>
          <w:color w:val="231F20"/>
          <w:spacing w:val="-3"/>
        </w:rPr>
        <w:t>vez</w:t>
      </w:r>
      <w:r>
        <w:rPr>
          <w:color w:val="231F20"/>
          <w:spacing w:val="-6"/>
        </w:rPr>
        <w:t> </w:t>
      </w:r>
      <w:r>
        <w:rPr>
          <w:color w:val="231F20"/>
          <w:spacing w:val="-3"/>
        </w:rPr>
        <w:t>más</w:t>
      </w:r>
      <w:r>
        <w:rPr>
          <w:color w:val="231F20"/>
          <w:spacing w:val="-6"/>
        </w:rPr>
        <w:t> </w:t>
      </w:r>
      <w:r>
        <w:rPr>
          <w:color w:val="231F20"/>
          <w:spacing w:val="-4"/>
        </w:rPr>
        <w:t>especializados.</w:t>
      </w:r>
      <w:r>
        <w:rPr>
          <w:color w:val="231F20"/>
          <w:spacing w:val="-6"/>
        </w:rPr>
        <w:t> </w:t>
      </w:r>
      <w:r>
        <w:rPr>
          <w:color w:val="231F20"/>
          <w:spacing w:val="-3"/>
        </w:rPr>
        <w:t>Luis</w:t>
      </w:r>
      <w:r>
        <w:rPr>
          <w:color w:val="231F20"/>
          <w:spacing w:val="-6"/>
        </w:rPr>
        <w:t> </w:t>
      </w:r>
      <w:r>
        <w:rPr>
          <w:color w:val="231F20"/>
        </w:rPr>
        <w:t>se</w:t>
      </w:r>
      <w:r>
        <w:rPr>
          <w:color w:val="231F20"/>
          <w:spacing w:val="-6"/>
        </w:rPr>
        <w:t> </w:t>
      </w:r>
      <w:r>
        <w:rPr>
          <w:color w:val="231F20"/>
          <w:spacing w:val="-4"/>
        </w:rPr>
        <w:t>reunió</w:t>
      </w:r>
      <w:r>
        <w:rPr>
          <w:color w:val="231F20"/>
          <w:spacing w:val="-6"/>
        </w:rPr>
        <w:t> </w:t>
      </w:r>
      <w:r>
        <w:rPr>
          <w:color w:val="231F20"/>
          <w:spacing w:val="-3"/>
        </w:rPr>
        <w:t>con</w:t>
      </w:r>
      <w:r>
        <w:rPr>
          <w:color w:val="231F20"/>
          <w:spacing w:val="-6"/>
        </w:rPr>
        <w:t> </w:t>
      </w:r>
      <w:r>
        <w:rPr>
          <w:color w:val="231F20"/>
          <w:spacing w:val="-3"/>
        </w:rPr>
        <w:t>sus</w:t>
      </w:r>
      <w:r>
        <w:rPr>
          <w:color w:val="231F20"/>
          <w:spacing w:val="-6"/>
        </w:rPr>
        <w:t> </w:t>
      </w:r>
      <w:r>
        <w:rPr>
          <w:color w:val="231F20"/>
          <w:spacing w:val="-4"/>
        </w:rPr>
        <w:t>gerentes,</w:t>
      </w:r>
      <w:r>
        <w:rPr>
          <w:color w:val="231F20"/>
          <w:spacing w:val="-6"/>
        </w:rPr>
        <w:t> </w:t>
      </w:r>
      <w:r>
        <w:rPr>
          <w:color w:val="231F20"/>
          <w:spacing w:val="-4"/>
        </w:rPr>
        <w:t>analizaron</w:t>
      </w:r>
      <w:r>
        <w:rPr>
          <w:color w:val="231F20"/>
          <w:spacing w:val="-6"/>
        </w:rPr>
        <w:t> </w:t>
      </w:r>
      <w:r>
        <w:rPr>
          <w:color w:val="231F20"/>
          <w:spacing w:val="-4"/>
        </w:rPr>
        <w:t>la</w:t>
      </w:r>
      <w:r>
        <w:rPr>
          <w:color w:val="231F20"/>
          <w:spacing w:val="-4"/>
          <w:w w:val="95"/>
        </w:rPr>
        <w:t> </w:t>
      </w:r>
      <w:r>
        <w:rPr>
          <w:color w:val="231F20"/>
          <w:spacing w:val="-4"/>
        </w:rPr>
        <w:t>situación,</w:t>
      </w:r>
      <w:r>
        <w:rPr>
          <w:color w:val="231F20"/>
          <w:spacing w:val="-18"/>
        </w:rPr>
        <w:t> </w:t>
      </w:r>
      <w:r>
        <w:rPr>
          <w:color w:val="231F20"/>
          <w:spacing w:val="-4"/>
        </w:rPr>
        <w:t>acudió</w:t>
      </w:r>
      <w:r>
        <w:rPr>
          <w:color w:val="231F20"/>
          <w:spacing w:val="-18"/>
        </w:rPr>
        <w:t> </w:t>
      </w:r>
      <w:r>
        <w:rPr>
          <w:color w:val="231F20"/>
        </w:rPr>
        <w:t>a</w:t>
      </w:r>
      <w:r>
        <w:rPr>
          <w:color w:val="231F20"/>
          <w:spacing w:val="-18"/>
        </w:rPr>
        <w:t> </w:t>
      </w:r>
      <w:r>
        <w:rPr>
          <w:color w:val="231F20"/>
          <w:spacing w:val="-3"/>
        </w:rPr>
        <w:t>sus</w:t>
      </w:r>
      <w:r>
        <w:rPr>
          <w:color w:val="231F20"/>
          <w:spacing w:val="-18"/>
        </w:rPr>
        <w:t> </w:t>
      </w:r>
      <w:r>
        <w:rPr>
          <w:color w:val="231F20"/>
          <w:spacing w:val="-4"/>
        </w:rPr>
        <w:t>ahorros</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un</w:t>
      </w:r>
      <w:r>
        <w:rPr>
          <w:color w:val="231F20"/>
          <w:spacing w:val="-18"/>
        </w:rPr>
        <w:t> </w:t>
      </w:r>
      <w:r>
        <w:rPr>
          <w:color w:val="231F20"/>
          <w:spacing w:val="-4"/>
        </w:rPr>
        <w:t>financiamiento</w:t>
      </w:r>
      <w:r>
        <w:rPr>
          <w:color w:val="231F20"/>
          <w:spacing w:val="-18"/>
        </w:rPr>
        <w:t> </w:t>
      </w:r>
      <w:r>
        <w:rPr>
          <w:color w:val="231F20"/>
        </w:rPr>
        <w:t>y</w:t>
      </w:r>
      <w:r>
        <w:rPr>
          <w:color w:val="231F20"/>
          <w:spacing w:val="-18"/>
        </w:rPr>
        <w:t> </w:t>
      </w:r>
      <w:r>
        <w:rPr>
          <w:color w:val="231F20"/>
          <w:spacing w:val="-4"/>
        </w:rPr>
        <w:t>decidieron</w:t>
      </w:r>
      <w:r>
        <w:rPr>
          <w:color w:val="231F20"/>
          <w:spacing w:val="-18"/>
        </w:rPr>
        <w:t> </w:t>
      </w:r>
      <w:r>
        <w:rPr>
          <w:color w:val="231F20"/>
          <w:spacing w:val="-4"/>
        </w:rPr>
        <w:t>invertir</w:t>
      </w:r>
      <w:r>
        <w:rPr>
          <w:color w:val="231F20"/>
          <w:spacing w:val="-18"/>
        </w:rPr>
        <w:t> </w:t>
      </w:r>
      <w:r>
        <w:rPr>
          <w:color w:val="231F20"/>
        </w:rPr>
        <w:t>en</w:t>
      </w:r>
      <w:r>
        <w:rPr>
          <w:color w:val="231F20"/>
          <w:spacing w:val="-18"/>
        </w:rPr>
        <w:t> </w:t>
      </w:r>
      <w:r>
        <w:rPr>
          <w:color w:val="231F20"/>
          <w:spacing w:val="-4"/>
        </w:rPr>
        <w:t>nueva</w:t>
      </w:r>
      <w:r>
        <w:rPr>
          <w:color w:val="231F20"/>
          <w:spacing w:val="-18"/>
        </w:rPr>
        <w:t> </w:t>
      </w:r>
      <w:r>
        <w:rPr>
          <w:color w:val="231F20"/>
          <w:spacing w:val="-4"/>
        </w:rPr>
        <w:t>tecnología.</w:t>
      </w:r>
      <w:r>
        <w:rPr>
          <w:color w:val="231F20"/>
          <w:spacing w:val="-4"/>
          <w:w w:val="100"/>
        </w:rPr>
        <w:t> </w:t>
      </w:r>
      <w:r>
        <w:rPr>
          <w:color w:val="231F20"/>
          <w:spacing w:val="-3"/>
        </w:rPr>
        <w:t>Luis</w:t>
      </w:r>
      <w:r>
        <w:rPr>
          <w:color w:val="231F20"/>
          <w:spacing w:val="-6"/>
        </w:rPr>
        <w:t> </w:t>
      </w:r>
      <w:r>
        <w:rPr>
          <w:color w:val="231F20"/>
          <w:spacing w:val="-4"/>
        </w:rPr>
        <w:t>comenta</w:t>
      </w:r>
      <w:r>
        <w:rPr>
          <w:color w:val="231F20"/>
          <w:spacing w:val="-6"/>
        </w:rPr>
        <w:t> </w:t>
      </w:r>
      <w:r>
        <w:rPr>
          <w:color w:val="231F20"/>
          <w:spacing w:val="-3"/>
        </w:rPr>
        <w:t>que</w:t>
      </w:r>
      <w:r>
        <w:rPr>
          <w:color w:val="231F20"/>
          <w:spacing w:val="-6"/>
        </w:rPr>
        <w:t> </w:t>
      </w:r>
      <w:r>
        <w:rPr>
          <w:color w:val="231F20"/>
        </w:rPr>
        <w:t>lo</w:t>
      </w:r>
      <w:r>
        <w:rPr>
          <w:color w:val="231F20"/>
          <w:spacing w:val="-6"/>
        </w:rPr>
        <w:t> </w:t>
      </w:r>
      <w:r>
        <w:rPr>
          <w:color w:val="231F20"/>
          <w:spacing w:val="-4"/>
        </w:rPr>
        <w:t>hicieron</w:t>
      </w:r>
      <w:r>
        <w:rPr>
          <w:color w:val="231F20"/>
          <w:spacing w:val="-6"/>
        </w:rPr>
        <w:t> </w:t>
      </w:r>
      <w:r>
        <w:rPr>
          <w:color w:val="231F20"/>
          <w:spacing w:val="-3"/>
        </w:rPr>
        <w:t>sin</w:t>
      </w:r>
      <w:r>
        <w:rPr>
          <w:color w:val="231F20"/>
          <w:spacing w:val="-6"/>
        </w:rPr>
        <w:t> </w:t>
      </w:r>
      <w:r>
        <w:rPr>
          <w:color w:val="231F20"/>
          <w:spacing w:val="-4"/>
        </w:rPr>
        <w:t>planear</w:t>
      </w:r>
      <w:r>
        <w:rPr>
          <w:color w:val="231F20"/>
          <w:spacing w:val="-6"/>
        </w:rPr>
        <w:t> </w:t>
      </w:r>
      <w:r>
        <w:rPr>
          <w:color w:val="231F20"/>
        </w:rPr>
        <w:t>el</w:t>
      </w:r>
      <w:r>
        <w:rPr>
          <w:color w:val="231F20"/>
          <w:spacing w:val="-6"/>
        </w:rPr>
        <w:t> </w:t>
      </w:r>
      <w:r>
        <w:rPr>
          <w:color w:val="231F20"/>
          <w:spacing w:val="-3"/>
        </w:rPr>
        <w:t>uso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4"/>
        </w:rPr>
        <w:t>maquinaria,</w:t>
      </w:r>
      <w:r>
        <w:rPr>
          <w:color w:val="231F20"/>
          <w:spacing w:val="-6"/>
        </w:rPr>
        <w:t> </w:t>
      </w:r>
      <w:r>
        <w:rPr>
          <w:color w:val="231F20"/>
        </w:rPr>
        <w:t>la</w:t>
      </w:r>
      <w:r>
        <w:rPr>
          <w:color w:val="231F20"/>
          <w:spacing w:val="-6"/>
        </w:rPr>
        <w:t> </w:t>
      </w:r>
      <w:r>
        <w:rPr>
          <w:color w:val="231F20"/>
          <w:spacing w:val="-4"/>
        </w:rPr>
        <w:t>capacidad</w:t>
      </w:r>
      <w:r>
        <w:rPr>
          <w:color w:val="231F20"/>
          <w:spacing w:val="-6"/>
        </w:rPr>
        <w:t> </w:t>
      </w:r>
      <w:r>
        <w:rPr>
          <w:color w:val="231F20"/>
        </w:rPr>
        <w:t>de</w:t>
      </w:r>
      <w:r>
        <w:rPr>
          <w:color w:val="231F20"/>
          <w:spacing w:val="-6"/>
        </w:rPr>
        <w:t> </w:t>
      </w:r>
      <w:r>
        <w:rPr>
          <w:color w:val="231F20"/>
          <w:spacing w:val="-4"/>
        </w:rPr>
        <w:t>producción</w:t>
      </w:r>
      <w:r>
        <w:rPr>
          <w:color w:val="231F20"/>
          <w:spacing w:val="-4"/>
          <w:w w:val="100"/>
        </w:rPr>
        <w:t> </w:t>
      </w:r>
      <w:r>
        <w:rPr>
          <w:color w:val="231F20"/>
        </w:rPr>
        <w:t>de</w:t>
      </w:r>
      <w:r>
        <w:rPr>
          <w:color w:val="231F20"/>
          <w:spacing w:val="-16"/>
        </w:rPr>
        <w:t> </w:t>
      </w:r>
      <w:r>
        <w:rPr>
          <w:color w:val="231F20"/>
          <w:spacing w:val="-3"/>
        </w:rPr>
        <w:t>los</w:t>
      </w:r>
      <w:r>
        <w:rPr>
          <w:color w:val="231F20"/>
          <w:spacing w:val="-16"/>
        </w:rPr>
        <w:t> </w:t>
      </w:r>
      <w:r>
        <w:rPr>
          <w:color w:val="231F20"/>
          <w:spacing w:val="-4"/>
        </w:rPr>
        <w:t>tornos,</w:t>
      </w:r>
      <w:r>
        <w:rPr>
          <w:color w:val="231F20"/>
          <w:spacing w:val="-16"/>
        </w:rPr>
        <w:t> </w:t>
      </w:r>
      <w:r>
        <w:rPr>
          <w:color w:val="231F20"/>
        </w:rPr>
        <w:t>la</w:t>
      </w:r>
      <w:r>
        <w:rPr>
          <w:color w:val="231F20"/>
          <w:spacing w:val="-16"/>
        </w:rPr>
        <w:t> </w:t>
      </w:r>
      <w:r>
        <w:rPr>
          <w:color w:val="231F20"/>
          <w:spacing w:val="-4"/>
        </w:rPr>
        <w:t>capacitación</w:t>
      </w:r>
      <w:r>
        <w:rPr>
          <w:color w:val="231F20"/>
          <w:spacing w:val="-16"/>
        </w:rPr>
        <w:t> </w:t>
      </w:r>
      <w:r>
        <w:rPr>
          <w:color w:val="231F20"/>
          <w:spacing w:val="-4"/>
        </w:rPr>
        <w:t>necesaria</w:t>
      </w:r>
      <w:r>
        <w:rPr>
          <w:color w:val="231F20"/>
          <w:spacing w:val="-16"/>
        </w:rPr>
        <w:t> </w:t>
      </w:r>
      <w:r>
        <w:rPr>
          <w:color w:val="231F20"/>
        </w:rPr>
        <w:t>o</w:t>
      </w:r>
      <w:r>
        <w:rPr>
          <w:color w:val="231F20"/>
          <w:spacing w:val="-16"/>
        </w:rPr>
        <w:t> </w:t>
      </w:r>
      <w:r>
        <w:rPr>
          <w:color w:val="231F20"/>
        </w:rPr>
        <w:t>el</w:t>
      </w:r>
      <w:r>
        <w:rPr>
          <w:color w:val="231F20"/>
          <w:spacing w:val="-16"/>
        </w:rPr>
        <w:t> </w:t>
      </w:r>
      <w:r>
        <w:rPr>
          <w:color w:val="231F20"/>
          <w:spacing w:val="-4"/>
        </w:rPr>
        <w:t>espacio</w:t>
      </w:r>
      <w:r>
        <w:rPr>
          <w:color w:val="231F20"/>
          <w:spacing w:val="-16"/>
        </w:rPr>
        <w:t> </w:t>
      </w:r>
      <w:r>
        <w:rPr>
          <w:color w:val="231F20"/>
          <w:spacing w:val="-3"/>
        </w:rPr>
        <w:t>para</w:t>
      </w:r>
      <w:r>
        <w:rPr>
          <w:color w:val="231F20"/>
          <w:spacing w:val="-16"/>
        </w:rPr>
        <w:t> </w:t>
      </w:r>
      <w:r>
        <w:rPr>
          <w:color w:val="231F20"/>
        </w:rPr>
        <w:t>la</w:t>
      </w:r>
      <w:r>
        <w:rPr>
          <w:color w:val="231F20"/>
          <w:spacing w:val="-16"/>
        </w:rPr>
        <w:t> </w:t>
      </w:r>
      <w:r>
        <w:rPr>
          <w:color w:val="231F20"/>
          <w:spacing w:val="-4"/>
        </w:rPr>
        <w:t>instalación,</w:t>
      </w:r>
      <w:r>
        <w:rPr>
          <w:color w:val="231F20"/>
          <w:spacing w:val="-16"/>
        </w:rPr>
        <w:t> </w:t>
      </w:r>
      <w:r>
        <w:rPr>
          <w:color w:val="231F20"/>
        </w:rPr>
        <w:t>y</w:t>
      </w:r>
      <w:r>
        <w:rPr>
          <w:color w:val="231F20"/>
          <w:spacing w:val="-16"/>
        </w:rPr>
        <w:t> </w:t>
      </w:r>
      <w:r>
        <w:rPr>
          <w:color w:val="231F20"/>
          <w:spacing w:val="-4"/>
        </w:rPr>
        <w:t>menos</w:t>
      </w:r>
      <w:r>
        <w:rPr>
          <w:color w:val="231F20"/>
          <w:spacing w:val="-16"/>
        </w:rPr>
        <w:t> </w:t>
      </w:r>
      <w:r>
        <w:rPr>
          <w:color w:val="231F20"/>
          <w:spacing w:val="-3"/>
        </w:rPr>
        <w:t>aún</w:t>
      </w:r>
      <w:r>
        <w:rPr>
          <w:color w:val="231F20"/>
          <w:spacing w:val="-16"/>
        </w:rPr>
        <w:t> </w:t>
      </w:r>
      <w:r>
        <w:rPr>
          <w:color w:val="231F20"/>
          <w:spacing w:val="-4"/>
        </w:rPr>
        <w:t>calcularon</w:t>
      </w:r>
      <w:r>
        <w:rPr>
          <w:color w:val="231F20"/>
          <w:spacing w:val="-4"/>
          <w:w w:val="98"/>
        </w:rPr>
        <w:t> </w:t>
      </w:r>
      <w:r>
        <w:rPr>
          <w:color w:val="231F20"/>
        </w:rPr>
        <w:t>el</w:t>
      </w:r>
      <w:r>
        <w:rPr>
          <w:color w:val="231F20"/>
          <w:spacing w:val="-17"/>
        </w:rPr>
        <w:t> </w:t>
      </w:r>
      <w:r>
        <w:rPr>
          <w:color w:val="231F20"/>
          <w:spacing w:val="-4"/>
        </w:rPr>
        <w:t>retorno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4"/>
        </w:rPr>
        <w:t>inversión.</w:t>
      </w:r>
      <w:r>
        <w:rPr>
          <w:color w:val="231F20"/>
          <w:spacing w:val="-17"/>
        </w:rPr>
        <w:t> </w:t>
      </w:r>
      <w:r>
        <w:rPr>
          <w:color w:val="231F20"/>
        </w:rPr>
        <w:t>El</w:t>
      </w:r>
      <w:r>
        <w:rPr>
          <w:color w:val="231F20"/>
          <w:spacing w:val="-17"/>
        </w:rPr>
        <w:t> </w:t>
      </w:r>
      <w:r>
        <w:rPr>
          <w:color w:val="231F20"/>
          <w:spacing w:val="-4"/>
        </w:rPr>
        <w:t>problema</w:t>
      </w:r>
      <w:r>
        <w:rPr>
          <w:color w:val="231F20"/>
          <w:spacing w:val="-17"/>
        </w:rPr>
        <w:t> </w:t>
      </w:r>
      <w:r>
        <w:rPr>
          <w:color w:val="231F20"/>
          <w:spacing w:val="-4"/>
        </w:rPr>
        <w:t>principal</w:t>
      </w:r>
      <w:r>
        <w:rPr>
          <w:color w:val="231F20"/>
          <w:spacing w:val="-17"/>
        </w:rPr>
        <w:t> </w:t>
      </w:r>
      <w:r>
        <w:rPr>
          <w:color w:val="231F20"/>
        </w:rPr>
        <w:t>e</w:t>
      </w:r>
      <w:r>
        <w:rPr>
          <w:color w:val="231F20"/>
          <w:spacing w:val="-17"/>
        </w:rPr>
        <w:t> </w:t>
      </w:r>
      <w:r>
        <w:rPr>
          <w:color w:val="231F20"/>
          <w:spacing w:val="-4"/>
        </w:rPr>
        <w:t>inmediato</w:t>
      </w:r>
      <w:r>
        <w:rPr>
          <w:color w:val="231F20"/>
          <w:spacing w:val="-17"/>
        </w:rPr>
        <w:t> </w:t>
      </w:r>
      <w:r>
        <w:rPr>
          <w:color w:val="231F20"/>
          <w:spacing w:val="-3"/>
        </w:rPr>
        <w:t>era</w:t>
      </w:r>
      <w:r>
        <w:rPr>
          <w:color w:val="231F20"/>
          <w:spacing w:val="-17"/>
        </w:rPr>
        <w:t> </w:t>
      </w:r>
      <w:r>
        <w:rPr>
          <w:color w:val="231F20"/>
          <w:spacing w:val="-4"/>
        </w:rPr>
        <w:t>aprender</w:t>
      </w:r>
      <w:r>
        <w:rPr>
          <w:color w:val="231F20"/>
          <w:spacing w:val="-17"/>
        </w:rPr>
        <w:t> </w:t>
      </w:r>
      <w:r>
        <w:rPr>
          <w:color w:val="231F20"/>
        </w:rPr>
        <w:t>a</w:t>
      </w:r>
      <w:r>
        <w:rPr>
          <w:color w:val="231F20"/>
          <w:spacing w:val="-17"/>
        </w:rPr>
        <w:t> </w:t>
      </w:r>
      <w:r>
        <w:rPr>
          <w:color w:val="231F20"/>
          <w:spacing w:val="-3"/>
        </w:rPr>
        <w:t>usar</w:t>
      </w:r>
      <w:r>
        <w:rPr>
          <w:color w:val="231F20"/>
          <w:spacing w:val="-17"/>
        </w:rPr>
        <w:t> </w:t>
      </w:r>
      <w:r>
        <w:rPr>
          <w:color w:val="231F20"/>
          <w:spacing w:val="-3"/>
        </w:rPr>
        <w:t>los</w:t>
      </w:r>
      <w:r>
        <w:rPr>
          <w:color w:val="231F20"/>
          <w:spacing w:val="-17"/>
        </w:rPr>
        <w:t> </w:t>
      </w:r>
      <w:r>
        <w:rPr>
          <w:color w:val="231F20"/>
          <w:spacing w:val="-4"/>
        </w:rPr>
        <w:t>tornos,</w:t>
      </w:r>
      <w:r>
        <w:rPr>
          <w:color w:val="231F20"/>
          <w:spacing w:val="-17"/>
        </w:rPr>
        <w:t> </w:t>
      </w:r>
      <w:r>
        <w:rPr>
          <w:color w:val="231F20"/>
          <w:spacing w:val="-3"/>
        </w:rPr>
        <w:t>di-</w:t>
      </w:r>
      <w:r>
        <w:rPr>
          <w:color w:val="231F20"/>
          <w:w w:val="117"/>
        </w:rPr>
        <w:t> </w:t>
      </w:r>
      <w:r>
        <w:rPr>
          <w:color w:val="231F20"/>
          <w:spacing w:val="-4"/>
        </w:rPr>
        <w:t>versificar</w:t>
      </w:r>
      <w:r>
        <w:rPr>
          <w:color w:val="231F20"/>
          <w:spacing w:val="-25"/>
        </w:rPr>
        <w:t> </w:t>
      </w:r>
      <w:r>
        <w:rPr>
          <w:color w:val="231F20"/>
          <w:spacing w:val="-3"/>
        </w:rPr>
        <w:t>sus</w:t>
      </w:r>
      <w:r>
        <w:rPr>
          <w:color w:val="231F20"/>
          <w:spacing w:val="-25"/>
        </w:rPr>
        <w:t> </w:t>
      </w:r>
      <w:r>
        <w:rPr>
          <w:color w:val="231F20"/>
          <w:spacing w:val="-4"/>
        </w:rPr>
        <w:t>productos</w:t>
      </w:r>
      <w:r>
        <w:rPr>
          <w:color w:val="231F20"/>
          <w:spacing w:val="-25"/>
        </w:rPr>
        <w:t> </w:t>
      </w:r>
      <w:r>
        <w:rPr>
          <w:color w:val="231F20"/>
        </w:rPr>
        <w:t>y</w:t>
      </w:r>
      <w:r>
        <w:rPr>
          <w:color w:val="231F20"/>
          <w:spacing w:val="-25"/>
        </w:rPr>
        <w:t> </w:t>
      </w:r>
      <w:r>
        <w:rPr>
          <w:color w:val="231F20"/>
          <w:spacing w:val="-4"/>
        </w:rPr>
        <w:t>ofrecerlos</w:t>
      </w:r>
      <w:r>
        <w:rPr>
          <w:color w:val="231F20"/>
          <w:spacing w:val="-25"/>
        </w:rPr>
        <w:t> </w:t>
      </w:r>
      <w:r>
        <w:rPr>
          <w:color w:val="231F20"/>
        </w:rPr>
        <w:t>a</w:t>
      </w:r>
      <w:r>
        <w:rPr>
          <w:color w:val="231F20"/>
          <w:spacing w:val="-25"/>
        </w:rPr>
        <w:t> </w:t>
      </w:r>
      <w:r>
        <w:rPr>
          <w:color w:val="231F20"/>
          <w:spacing w:val="-4"/>
        </w:rPr>
        <w:t>clientes</w:t>
      </w:r>
      <w:r>
        <w:rPr>
          <w:color w:val="231F20"/>
          <w:spacing w:val="-25"/>
        </w:rPr>
        <w:t> </w:t>
      </w:r>
      <w:r>
        <w:rPr>
          <w:color w:val="231F20"/>
          <w:spacing w:val="-4"/>
        </w:rPr>
        <w:t>potenciales,</w:t>
      </w:r>
      <w:r>
        <w:rPr>
          <w:color w:val="231F20"/>
          <w:spacing w:val="-25"/>
        </w:rPr>
        <w:t> </w:t>
      </w:r>
      <w:r>
        <w:rPr>
          <w:color w:val="231F20"/>
          <w:spacing w:val="-4"/>
        </w:rPr>
        <w:t>además</w:t>
      </w:r>
      <w:r>
        <w:rPr>
          <w:color w:val="231F20"/>
          <w:spacing w:val="-25"/>
        </w:rPr>
        <w:t> </w:t>
      </w:r>
      <w:r>
        <w:rPr>
          <w:color w:val="231F20"/>
        </w:rPr>
        <w:t>de</w:t>
      </w:r>
      <w:r>
        <w:rPr>
          <w:color w:val="231F20"/>
          <w:spacing w:val="-25"/>
        </w:rPr>
        <w:t> </w:t>
      </w:r>
      <w:r>
        <w:rPr>
          <w:color w:val="231F20"/>
          <w:spacing w:val="-4"/>
        </w:rPr>
        <w:t>buscar</w:t>
      </w:r>
      <w:r>
        <w:rPr>
          <w:color w:val="231F20"/>
          <w:spacing w:val="-25"/>
        </w:rPr>
        <w:t> </w:t>
      </w:r>
      <w:r>
        <w:rPr>
          <w:color w:val="231F20"/>
          <w:spacing w:val="-4"/>
        </w:rPr>
        <w:t>nuevos</w:t>
      </w:r>
      <w:r>
        <w:rPr>
          <w:color w:val="231F20"/>
          <w:spacing w:val="-25"/>
        </w:rPr>
        <w:t> </w:t>
      </w:r>
      <w:r>
        <w:rPr>
          <w:color w:val="231F20"/>
          <w:spacing w:val="-4"/>
        </w:rPr>
        <w:t>mercados.</w:t>
      </w:r>
    </w:p>
    <w:p>
      <w:pPr>
        <w:pStyle w:val="BodyText"/>
        <w:spacing w:line="273" w:lineRule="auto"/>
        <w:ind w:left="485" w:right="111" w:firstLine="283"/>
        <w:jc w:val="both"/>
      </w:pPr>
      <w:r>
        <w:rPr>
          <w:color w:val="231F20"/>
        </w:rPr>
        <w:t>Actualmente,</w:t>
      </w:r>
      <w:r>
        <w:rPr>
          <w:color w:val="231F20"/>
          <w:spacing w:val="-16"/>
        </w:rPr>
        <w:t> </w:t>
      </w:r>
      <w:r>
        <w:rPr>
          <w:color w:val="231F20"/>
        </w:rPr>
        <w:t>la</w:t>
      </w:r>
      <w:r>
        <w:rPr>
          <w:color w:val="231F20"/>
          <w:spacing w:val="-16"/>
        </w:rPr>
        <w:t> </w:t>
      </w:r>
      <w:r>
        <w:rPr>
          <w:color w:val="231F20"/>
        </w:rPr>
        <w:t>empresa</w:t>
      </w:r>
      <w:r>
        <w:rPr>
          <w:color w:val="231F20"/>
          <w:spacing w:val="-16"/>
        </w:rPr>
        <w:t> </w:t>
      </w:r>
      <w:r>
        <w:rPr>
          <w:color w:val="231F20"/>
        </w:rPr>
        <w:t>cuenta</w:t>
      </w:r>
      <w:r>
        <w:rPr>
          <w:color w:val="231F20"/>
          <w:spacing w:val="-16"/>
        </w:rPr>
        <w:t> </w:t>
      </w:r>
      <w:r>
        <w:rPr>
          <w:color w:val="231F20"/>
        </w:rPr>
        <w:t>con</w:t>
      </w:r>
      <w:r>
        <w:rPr>
          <w:color w:val="231F20"/>
          <w:spacing w:val="-16"/>
        </w:rPr>
        <w:t> </w:t>
      </w:r>
      <w:r>
        <w:rPr>
          <w:color w:val="231F20"/>
        </w:rPr>
        <w:t>tornos</w:t>
      </w:r>
      <w:r>
        <w:rPr>
          <w:color w:val="231F20"/>
          <w:spacing w:val="-16"/>
        </w:rPr>
        <w:t> </w:t>
      </w:r>
      <w:r>
        <w:rPr>
          <w:color w:val="231F20"/>
        </w:rPr>
        <w:t>de</w:t>
      </w:r>
      <w:r>
        <w:rPr>
          <w:color w:val="231F20"/>
          <w:spacing w:val="-16"/>
        </w:rPr>
        <w:t> </w:t>
      </w:r>
      <w:r>
        <w:rPr>
          <w:color w:val="231F20"/>
        </w:rPr>
        <w:t>control</w:t>
      </w:r>
      <w:r>
        <w:rPr>
          <w:color w:val="231F20"/>
          <w:spacing w:val="-16"/>
        </w:rPr>
        <w:t> </w:t>
      </w:r>
      <w:r>
        <w:rPr>
          <w:color w:val="231F20"/>
        </w:rPr>
        <w:t>numérico</w:t>
      </w:r>
      <w:r>
        <w:rPr>
          <w:color w:val="231F20"/>
          <w:spacing w:val="-16"/>
        </w:rPr>
        <w:t> </w:t>
      </w:r>
      <w:r>
        <w:rPr>
          <w:color w:val="231F20"/>
        </w:rPr>
        <w:t>estadístico</w:t>
      </w:r>
      <w:r>
        <w:rPr>
          <w:color w:val="231F20"/>
          <w:spacing w:val="-16"/>
        </w:rPr>
        <w:t> </w:t>
      </w:r>
      <w:r>
        <w:rPr>
          <w:color w:val="231F20"/>
        </w:rPr>
        <w:t>importados de</w:t>
      </w:r>
      <w:r>
        <w:rPr>
          <w:color w:val="231F20"/>
          <w:spacing w:val="-6"/>
        </w:rPr>
        <w:t> </w:t>
      </w:r>
      <w:r>
        <w:rPr>
          <w:color w:val="231F20"/>
        </w:rPr>
        <w:t>Japón.</w:t>
      </w:r>
      <w:r>
        <w:rPr>
          <w:color w:val="231F20"/>
          <w:spacing w:val="-6"/>
        </w:rPr>
        <w:t> Tanto </w:t>
      </w:r>
      <w:r>
        <w:rPr>
          <w:color w:val="231F20"/>
        </w:rPr>
        <w:t>él</w:t>
      </w:r>
      <w:r>
        <w:rPr>
          <w:color w:val="231F20"/>
          <w:spacing w:val="-6"/>
        </w:rPr>
        <w:t> </w:t>
      </w:r>
      <w:r>
        <w:rPr>
          <w:color w:val="231F20"/>
        </w:rPr>
        <w:t>como</w:t>
      </w:r>
      <w:r>
        <w:rPr>
          <w:color w:val="231F20"/>
          <w:spacing w:val="-6"/>
        </w:rPr>
        <w:t> </w:t>
      </w:r>
      <w:r>
        <w:rPr>
          <w:color w:val="231F20"/>
        </w:rPr>
        <w:t>su</w:t>
      </w:r>
      <w:r>
        <w:rPr>
          <w:color w:val="231F20"/>
          <w:spacing w:val="-6"/>
        </w:rPr>
        <w:t> </w:t>
      </w:r>
      <w:r>
        <w:rPr>
          <w:color w:val="231F20"/>
        </w:rPr>
        <w:t>personal</w:t>
      </w:r>
      <w:r>
        <w:rPr>
          <w:color w:val="231F20"/>
          <w:spacing w:val="-6"/>
        </w:rPr>
        <w:t> </w:t>
      </w:r>
      <w:r>
        <w:rPr>
          <w:color w:val="231F20"/>
        </w:rPr>
        <w:t>están</w:t>
      </w:r>
      <w:r>
        <w:rPr>
          <w:color w:val="231F20"/>
          <w:spacing w:val="-6"/>
        </w:rPr>
        <w:t> </w:t>
      </w:r>
      <w:r>
        <w:rPr>
          <w:color w:val="231F20"/>
        </w:rPr>
        <w:t>capacitados.</w:t>
      </w:r>
      <w:r>
        <w:rPr>
          <w:color w:val="231F20"/>
          <w:spacing w:val="-6"/>
        </w:rPr>
        <w:t> </w:t>
      </w:r>
      <w:r>
        <w:rPr>
          <w:color w:val="231F20"/>
        </w:rPr>
        <w:t>Luis</w:t>
      </w:r>
      <w:r>
        <w:rPr>
          <w:color w:val="231F20"/>
          <w:spacing w:val="-6"/>
        </w:rPr>
        <w:t> </w:t>
      </w:r>
      <w:r>
        <w:rPr>
          <w:color w:val="231F20"/>
        </w:rPr>
        <w:t>construyó</w:t>
      </w:r>
      <w:r>
        <w:rPr>
          <w:color w:val="231F20"/>
          <w:spacing w:val="-6"/>
        </w:rPr>
        <w:t> </w:t>
      </w:r>
      <w:r>
        <w:rPr>
          <w:color w:val="231F20"/>
        </w:rPr>
        <w:t>una</w:t>
      </w:r>
      <w:r>
        <w:rPr>
          <w:color w:val="231F20"/>
          <w:spacing w:val="-6"/>
        </w:rPr>
        <w:t> </w:t>
      </w:r>
      <w:r>
        <w:rPr>
          <w:color w:val="231F20"/>
        </w:rPr>
        <w:t>nave</w:t>
      </w:r>
      <w:r>
        <w:rPr>
          <w:color w:val="231F20"/>
          <w:spacing w:val="-6"/>
        </w:rPr>
        <w:t> </w:t>
      </w:r>
      <w:r>
        <w:rPr>
          <w:color w:val="231F20"/>
        </w:rPr>
        <w:t>industrial propia,</w:t>
      </w:r>
      <w:r>
        <w:rPr>
          <w:color w:val="231F20"/>
          <w:spacing w:val="-10"/>
        </w:rPr>
        <w:t> </w:t>
      </w:r>
      <w:r>
        <w:rPr>
          <w:color w:val="231F20"/>
        </w:rPr>
        <w:t>cuenta</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edificio</w:t>
      </w:r>
      <w:r>
        <w:rPr>
          <w:color w:val="231F20"/>
          <w:spacing w:val="-10"/>
        </w:rPr>
        <w:t> </w:t>
      </w:r>
      <w:r>
        <w:rPr>
          <w:color w:val="231F20"/>
        </w:rPr>
        <w:t>para</w:t>
      </w:r>
      <w:r>
        <w:rPr>
          <w:color w:val="231F20"/>
          <w:spacing w:val="-10"/>
        </w:rPr>
        <w:t> </w:t>
      </w:r>
      <w:r>
        <w:rPr>
          <w:color w:val="231F20"/>
        </w:rPr>
        <w:t>oficinas</w:t>
      </w:r>
      <w:r>
        <w:rPr>
          <w:color w:val="231F20"/>
          <w:spacing w:val="-10"/>
        </w:rPr>
        <w:t> </w:t>
      </w:r>
      <w:r>
        <w:rPr>
          <w:color w:val="231F20"/>
        </w:rPr>
        <w:t>administrativas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ventas,</w:t>
      </w:r>
      <w:r>
        <w:rPr>
          <w:color w:val="231F20"/>
          <w:spacing w:val="-10"/>
        </w:rPr>
        <w:t> </w:t>
      </w:r>
      <w:r>
        <w:rPr>
          <w:color w:val="231F20"/>
        </w:rPr>
        <w:t>sala</w:t>
      </w:r>
      <w:r>
        <w:rPr>
          <w:color w:val="231F20"/>
          <w:spacing w:val="-10"/>
        </w:rPr>
        <w:t> </w:t>
      </w:r>
      <w:r>
        <w:rPr>
          <w:color w:val="231F20"/>
        </w:rPr>
        <w:t>de</w:t>
      </w:r>
      <w:r>
        <w:rPr>
          <w:color w:val="231F20"/>
          <w:spacing w:val="-10"/>
        </w:rPr>
        <w:t> </w:t>
      </w:r>
      <w:r>
        <w:rPr>
          <w:color w:val="231F20"/>
        </w:rPr>
        <w:t>juntas</w:t>
      </w:r>
      <w:r>
        <w:rPr>
          <w:color w:val="231F20"/>
          <w:spacing w:val="-10"/>
        </w:rPr>
        <w:t> </w:t>
      </w:r>
      <w:r>
        <w:rPr>
          <w:color w:val="231F20"/>
        </w:rPr>
        <w:t>y</w:t>
      </w:r>
      <w:r>
        <w:rPr>
          <w:color w:val="231F20"/>
          <w:spacing w:val="-10"/>
        </w:rPr>
        <w:t> </w:t>
      </w:r>
      <w:r>
        <w:rPr>
          <w:color w:val="231F20"/>
        </w:rPr>
        <w:t>un comedor para sus 40 o 45 trabajadores. Ha diversificado sus productos para el sector de autopartes </w:t>
      </w:r>
      <w:r>
        <w:rPr>
          <w:color w:val="231F20"/>
          <w:spacing w:val="-11"/>
        </w:rPr>
        <w:t>y, </w:t>
      </w:r>
      <w:r>
        <w:rPr>
          <w:color w:val="231F20"/>
        </w:rPr>
        <w:t>como plus, les aporta a sus clientes asesoría técnica en el diseño de </w:t>
      </w:r>
      <w:r>
        <w:rPr>
          <w:color w:val="231F20"/>
          <w:spacing w:val="-2"/>
        </w:rPr>
        <w:t>nuevos </w:t>
      </w:r>
      <w:r>
        <w:rPr>
          <w:color w:val="231F20"/>
        </w:rPr>
        <w:t>productos</w:t>
      </w:r>
      <w:r>
        <w:rPr>
          <w:color w:val="231F20"/>
          <w:spacing w:val="-23"/>
        </w:rPr>
        <w:t> </w:t>
      </w:r>
      <w:r>
        <w:rPr>
          <w:color w:val="231F20"/>
        </w:rPr>
        <w:t>y</w:t>
      </w:r>
      <w:r>
        <w:rPr>
          <w:color w:val="231F20"/>
          <w:spacing w:val="-23"/>
        </w:rPr>
        <w:t> </w:t>
      </w:r>
      <w:r>
        <w:rPr>
          <w:color w:val="231F20"/>
        </w:rPr>
        <w:t>mantenimiento</w:t>
      </w:r>
      <w:r>
        <w:rPr>
          <w:color w:val="231F20"/>
          <w:spacing w:val="-23"/>
        </w:rPr>
        <w:t> </w:t>
      </w:r>
      <w:r>
        <w:rPr>
          <w:color w:val="231F20"/>
        </w:rPr>
        <w:t>a</w:t>
      </w:r>
      <w:r>
        <w:rPr>
          <w:color w:val="231F20"/>
          <w:spacing w:val="-23"/>
        </w:rPr>
        <w:t> </w:t>
      </w:r>
      <w:r>
        <w:rPr>
          <w:color w:val="231F20"/>
        </w:rPr>
        <w:t>sus</w:t>
      </w:r>
      <w:r>
        <w:rPr>
          <w:color w:val="231F20"/>
          <w:spacing w:val="-23"/>
        </w:rPr>
        <w:t> </w:t>
      </w:r>
      <w:r>
        <w:rPr>
          <w:color w:val="231F20"/>
        </w:rPr>
        <w:t>máquinas;</w:t>
      </w:r>
      <w:r>
        <w:rPr>
          <w:color w:val="231F20"/>
          <w:spacing w:val="-23"/>
        </w:rPr>
        <w:t> </w:t>
      </w:r>
      <w:r>
        <w:rPr>
          <w:color w:val="231F20"/>
        </w:rPr>
        <w:t>ha</w:t>
      </w:r>
      <w:r>
        <w:rPr>
          <w:color w:val="231F20"/>
          <w:spacing w:val="-23"/>
        </w:rPr>
        <w:t> </w:t>
      </w:r>
      <w:r>
        <w:rPr>
          <w:color w:val="231F20"/>
        </w:rPr>
        <w:t>captado</w:t>
      </w:r>
      <w:r>
        <w:rPr>
          <w:color w:val="231F20"/>
          <w:spacing w:val="-23"/>
        </w:rPr>
        <w:t> </w:t>
      </w:r>
      <w:r>
        <w:rPr>
          <w:color w:val="231F20"/>
        </w:rPr>
        <w:t>clientes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industria</w:t>
      </w:r>
      <w:r>
        <w:rPr>
          <w:color w:val="231F20"/>
          <w:spacing w:val="-23"/>
        </w:rPr>
        <w:t> </w:t>
      </w:r>
      <w:r>
        <w:rPr>
          <w:color w:val="231F20"/>
        </w:rPr>
        <w:t>alimenticia</w:t>
      </w:r>
      <w:r>
        <w:rPr>
          <w:color w:val="231F20"/>
          <w:spacing w:val="-23"/>
        </w:rPr>
        <w:t> </w:t>
      </w:r>
      <w:r>
        <w:rPr>
          <w:color w:val="231F20"/>
        </w:rPr>
        <w:t>y agro,</w:t>
      </w:r>
      <w:r>
        <w:rPr>
          <w:color w:val="231F20"/>
          <w:spacing w:val="-15"/>
        </w:rPr>
        <w:t> </w:t>
      </w:r>
      <w:r>
        <w:rPr>
          <w:color w:val="231F20"/>
        </w:rPr>
        <w:t>pero</w:t>
      </w:r>
      <w:r>
        <w:rPr>
          <w:color w:val="231F20"/>
          <w:spacing w:val="-15"/>
        </w:rPr>
        <w:t> </w:t>
      </w:r>
      <w:r>
        <w:rPr>
          <w:color w:val="231F20"/>
        </w:rPr>
        <w:t>uno</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principales</w:t>
      </w:r>
      <w:r>
        <w:rPr>
          <w:color w:val="231F20"/>
          <w:spacing w:val="-15"/>
        </w:rPr>
        <w:t> </w:t>
      </w:r>
      <w:r>
        <w:rPr>
          <w:color w:val="231F20"/>
        </w:rPr>
        <w:t>aciertos</w:t>
      </w:r>
      <w:r>
        <w:rPr>
          <w:color w:val="231F20"/>
          <w:spacing w:val="-15"/>
        </w:rPr>
        <w:t> </w:t>
      </w:r>
      <w:r>
        <w:rPr>
          <w:color w:val="231F20"/>
        </w:rPr>
        <w:t>es</w:t>
      </w:r>
      <w:r>
        <w:rPr>
          <w:color w:val="231F20"/>
          <w:spacing w:val="-15"/>
        </w:rPr>
        <w:t> </w:t>
      </w:r>
      <w:r>
        <w:rPr>
          <w:color w:val="231F20"/>
        </w:rPr>
        <w:t>haber</w:t>
      </w:r>
      <w:r>
        <w:rPr>
          <w:color w:val="231F20"/>
          <w:spacing w:val="-15"/>
        </w:rPr>
        <w:t> </w:t>
      </w:r>
      <w:r>
        <w:rPr>
          <w:color w:val="231F20"/>
        </w:rPr>
        <w:t>incursionando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industria</w:t>
      </w:r>
      <w:r>
        <w:rPr>
          <w:color w:val="231F20"/>
          <w:spacing w:val="-15"/>
        </w:rPr>
        <w:t> </w:t>
      </w:r>
      <w:r>
        <w:rPr>
          <w:color w:val="231F20"/>
        </w:rPr>
        <w:t>aeroespa- cial</w:t>
      </w:r>
      <w:r>
        <w:rPr>
          <w:color w:val="231F20"/>
          <w:spacing w:val="-17"/>
        </w:rPr>
        <w:t> </w:t>
      </w:r>
      <w:r>
        <w:rPr>
          <w:color w:val="231F20"/>
        </w:rPr>
        <w:t>fabricando</w:t>
      </w:r>
      <w:r>
        <w:rPr>
          <w:color w:val="231F20"/>
          <w:spacing w:val="-17"/>
        </w:rPr>
        <w:t> </w:t>
      </w:r>
      <w:r>
        <w:rPr>
          <w:color w:val="231F20"/>
        </w:rPr>
        <w:t>partes</w:t>
      </w:r>
      <w:r>
        <w:rPr>
          <w:color w:val="231F20"/>
          <w:spacing w:val="-17"/>
        </w:rPr>
        <w:t> </w:t>
      </w:r>
      <w:r>
        <w:rPr>
          <w:color w:val="231F20"/>
        </w:rPr>
        <w:t>para</w:t>
      </w:r>
      <w:r>
        <w:rPr>
          <w:color w:val="231F20"/>
          <w:spacing w:val="-17"/>
        </w:rPr>
        <w:t> </w:t>
      </w:r>
      <w:r>
        <w:rPr>
          <w:color w:val="231F20"/>
        </w:rPr>
        <w:t>fuselas,</w:t>
      </w:r>
      <w:r>
        <w:rPr>
          <w:color w:val="231F20"/>
          <w:spacing w:val="-17"/>
        </w:rPr>
        <w:t> </w:t>
      </w:r>
      <w:r>
        <w:rPr>
          <w:color w:val="231F20"/>
        </w:rPr>
        <w:t>turbinas</w:t>
      </w:r>
      <w:r>
        <w:rPr>
          <w:color w:val="231F20"/>
          <w:spacing w:val="-17"/>
        </w:rPr>
        <w:t> </w:t>
      </w:r>
      <w:r>
        <w:rPr>
          <w:color w:val="231F20"/>
        </w:rPr>
        <w:t>y</w:t>
      </w:r>
      <w:r>
        <w:rPr>
          <w:color w:val="231F20"/>
          <w:spacing w:val="-17"/>
        </w:rPr>
        <w:t> </w:t>
      </w:r>
      <w:r>
        <w:rPr>
          <w:color w:val="231F20"/>
        </w:rPr>
        <w:t>carcazas</w:t>
      </w:r>
      <w:r>
        <w:rPr>
          <w:color w:val="231F20"/>
          <w:spacing w:val="-17"/>
        </w:rPr>
        <w:t> </w:t>
      </w:r>
      <w:r>
        <w:rPr>
          <w:color w:val="231F20"/>
        </w:rPr>
        <w:t>para</w:t>
      </w:r>
      <w:r>
        <w:rPr>
          <w:color w:val="231F20"/>
          <w:spacing w:val="-17"/>
        </w:rPr>
        <w:t> </w:t>
      </w:r>
      <w:r>
        <w:rPr>
          <w:color w:val="231F20"/>
        </w:rPr>
        <w:t>una</w:t>
      </w:r>
      <w:r>
        <w:rPr>
          <w:color w:val="231F20"/>
          <w:spacing w:val="-17"/>
        </w:rPr>
        <w:t> </w:t>
      </w:r>
      <w:r>
        <w:rPr>
          <w:color w:val="231F20"/>
        </w:rPr>
        <w:t>empresa</w:t>
      </w:r>
      <w:r>
        <w:rPr>
          <w:color w:val="231F20"/>
          <w:spacing w:val="-17"/>
        </w:rPr>
        <w:t> </w:t>
      </w:r>
      <w:r>
        <w:rPr>
          <w:color w:val="231F20"/>
        </w:rPr>
        <w:t>en</w:t>
      </w:r>
      <w:r>
        <w:rPr>
          <w:color w:val="231F20"/>
          <w:spacing w:val="-17"/>
        </w:rPr>
        <w:t> </w:t>
      </w:r>
      <w:r>
        <w:rPr>
          <w:color w:val="231F20"/>
        </w:rPr>
        <w:t>Querétaro.</w:t>
      </w:r>
      <w:r>
        <w:rPr>
          <w:color w:val="231F20"/>
          <w:spacing w:val="-17"/>
        </w:rPr>
        <w:t> </w:t>
      </w:r>
      <w:r>
        <w:rPr>
          <w:color w:val="231F20"/>
        </w:rPr>
        <w:t>An- tes</w:t>
      </w:r>
      <w:r>
        <w:rPr>
          <w:color w:val="231F20"/>
          <w:spacing w:val="-27"/>
        </w:rPr>
        <w:t> </w:t>
      </w:r>
      <w:r>
        <w:rPr>
          <w:color w:val="231F20"/>
        </w:rPr>
        <w:t>los</w:t>
      </w:r>
      <w:r>
        <w:rPr>
          <w:color w:val="231F20"/>
          <w:spacing w:val="-27"/>
        </w:rPr>
        <w:t> </w:t>
      </w:r>
      <w:r>
        <w:rPr>
          <w:color w:val="231F20"/>
        </w:rPr>
        <w:t>clientes</w:t>
      </w:r>
      <w:r>
        <w:rPr>
          <w:color w:val="231F20"/>
          <w:spacing w:val="-27"/>
        </w:rPr>
        <w:t> </w:t>
      </w:r>
      <w:r>
        <w:rPr>
          <w:color w:val="231F20"/>
        </w:rPr>
        <w:t>sólo</w:t>
      </w:r>
      <w:r>
        <w:rPr>
          <w:color w:val="231F20"/>
          <w:spacing w:val="-27"/>
        </w:rPr>
        <w:t> </w:t>
      </w:r>
      <w:r>
        <w:rPr>
          <w:color w:val="231F20"/>
        </w:rPr>
        <w:t>conseguían</w:t>
      </w:r>
      <w:r>
        <w:rPr>
          <w:color w:val="231F20"/>
          <w:spacing w:val="-27"/>
        </w:rPr>
        <w:t> </w:t>
      </w:r>
      <w:r>
        <w:rPr>
          <w:color w:val="231F20"/>
        </w:rPr>
        <w:t>esas</w:t>
      </w:r>
      <w:r>
        <w:rPr>
          <w:color w:val="231F20"/>
          <w:spacing w:val="-27"/>
        </w:rPr>
        <w:t> </w:t>
      </w:r>
      <w:r>
        <w:rPr>
          <w:color w:val="231F20"/>
        </w:rPr>
        <w:t>partes</w:t>
      </w:r>
      <w:r>
        <w:rPr>
          <w:color w:val="231F20"/>
          <w:spacing w:val="-27"/>
        </w:rPr>
        <w:t> </w:t>
      </w:r>
      <w:r>
        <w:rPr>
          <w:color w:val="231F20"/>
        </w:rPr>
        <w:t>por</w:t>
      </w:r>
      <w:r>
        <w:rPr>
          <w:color w:val="231F20"/>
          <w:spacing w:val="-27"/>
        </w:rPr>
        <w:t> </w:t>
      </w:r>
      <w:r>
        <w:rPr>
          <w:color w:val="231F20"/>
        </w:rPr>
        <w:t>importación;</w:t>
      </w:r>
      <w:r>
        <w:rPr>
          <w:color w:val="231F20"/>
          <w:spacing w:val="-27"/>
        </w:rPr>
        <w:t> </w:t>
      </w:r>
      <w:r>
        <w:rPr>
          <w:color w:val="231F20"/>
        </w:rPr>
        <w:t>ahora</w:t>
      </w:r>
      <w:r>
        <w:rPr>
          <w:color w:val="231F20"/>
          <w:spacing w:val="-27"/>
        </w:rPr>
        <w:t> </w:t>
      </w:r>
      <w:r>
        <w:rPr>
          <w:color w:val="231F20"/>
        </w:rPr>
        <w:t>Luis</w:t>
      </w:r>
      <w:r>
        <w:rPr>
          <w:color w:val="231F20"/>
          <w:spacing w:val="-27"/>
        </w:rPr>
        <w:t> </w:t>
      </w:r>
      <w:r>
        <w:rPr>
          <w:color w:val="231F20"/>
        </w:rPr>
        <w:t>también</w:t>
      </w:r>
      <w:r>
        <w:rPr>
          <w:color w:val="231F20"/>
          <w:spacing w:val="-27"/>
        </w:rPr>
        <w:t> </w:t>
      </w:r>
      <w:r>
        <w:rPr>
          <w:color w:val="231F20"/>
        </w:rPr>
        <w:t>las</w:t>
      </w:r>
      <w:r>
        <w:rPr>
          <w:color w:val="231F20"/>
          <w:spacing w:val="-27"/>
        </w:rPr>
        <w:t> </w:t>
      </w:r>
      <w:r>
        <w:rPr>
          <w:color w:val="231F20"/>
        </w:rPr>
        <w:t>exporta.</w:t>
      </w:r>
    </w:p>
    <w:p>
      <w:pPr>
        <w:pStyle w:val="BodyText"/>
        <w:spacing w:line="230" w:lineRule="exact"/>
        <w:ind w:left="344" w:right="110"/>
        <w:jc w:val="right"/>
      </w:pPr>
      <w:r>
        <w:rPr>
          <w:color w:val="231F20"/>
        </w:rPr>
        <w:t>¿Cómo logró Luis transmitir el conocimiento para sostener su estrategia de    negocio?</w:t>
      </w:r>
    </w:p>
    <w:p>
      <w:pPr>
        <w:pStyle w:val="BodyText"/>
        <w:spacing w:line="313" w:lineRule="exact"/>
        <w:ind w:left="485" w:right="11"/>
      </w:pPr>
      <w:r>
        <w:rPr>
          <w:color w:val="231F20"/>
          <w:w w:val="105"/>
        </w:rPr>
        <w:t>¿Las </w:t>
      </w:r>
      <w:r>
        <w:rPr>
          <w:color w:val="231F20"/>
          <w:w w:val="105"/>
          <w:sz w:val="28"/>
        </w:rPr>
        <w:t>ti </w:t>
      </w:r>
      <w:r>
        <w:rPr>
          <w:color w:val="231F20"/>
          <w:w w:val="105"/>
        </w:rPr>
        <w:t>apoyaron la transmisión de ese conocimiento?</w:t>
      </w:r>
    </w:p>
    <w:p>
      <w:pPr>
        <w:pStyle w:val="BodyText"/>
        <w:spacing w:line="273" w:lineRule="auto" w:before="18"/>
        <w:ind w:left="485" w:right="111" w:firstLine="283"/>
        <w:jc w:val="both"/>
      </w:pPr>
      <w:r>
        <w:rPr>
          <w:color w:val="231F20"/>
        </w:rPr>
        <w:t>El caso de Luis es apropiado para ejemplificar la fase de combinación del modelo de la espiral</w:t>
      </w:r>
      <w:r>
        <w:rPr>
          <w:color w:val="231F20"/>
          <w:spacing w:val="-8"/>
        </w:rPr>
        <w:t> </w:t>
      </w:r>
      <w:r>
        <w:rPr>
          <w:color w:val="231F20"/>
        </w:rPr>
        <w:t>del</w:t>
      </w:r>
      <w:r>
        <w:rPr>
          <w:color w:val="231F20"/>
          <w:spacing w:val="-8"/>
        </w:rPr>
        <w:t> </w:t>
      </w:r>
      <w:r>
        <w:rPr>
          <w:color w:val="231F20"/>
        </w:rPr>
        <w:t>conocimiento</w:t>
      </w:r>
      <w:r>
        <w:rPr>
          <w:color w:val="231F20"/>
          <w:spacing w:val="-8"/>
        </w:rPr>
        <w:t> </w:t>
      </w:r>
      <w:r>
        <w:rPr>
          <w:color w:val="231F20"/>
        </w:rPr>
        <w:t>de</w:t>
      </w:r>
      <w:r>
        <w:rPr>
          <w:color w:val="231F20"/>
          <w:spacing w:val="-8"/>
        </w:rPr>
        <w:t> </w:t>
      </w:r>
      <w:r>
        <w:rPr>
          <w:color w:val="231F20"/>
        </w:rPr>
        <w:t>Nonaka</w:t>
      </w:r>
      <w:r>
        <w:rPr>
          <w:color w:val="231F20"/>
          <w:spacing w:val="-8"/>
        </w:rPr>
        <w:t> </w:t>
      </w:r>
      <w:r>
        <w:rPr>
          <w:color w:val="231F20"/>
        </w:rPr>
        <w:t>y</w:t>
      </w:r>
      <w:r>
        <w:rPr>
          <w:color w:val="231F20"/>
          <w:spacing w:val="-8"/>
        </w:rPr>
        <w:t> </w:t>
      </w:r>
      <w:r>
        <w:rPr>
          <w:color w:val="231F20"/>
          <w:spacing w:val="-5"/>
        </w:rPr>
        <w:t>Takeuchi</w:t>
      </w:r>
      <w:r>
        <w:rPr>
          <w:color w:val="231F20"/>
          <w:spacing w:val="-8"/>
        </w:rPr>
        <w:t> </w:t>
      </w:r>
      <w:r>
        <w:rPr>
          <w:color w:val="231F20"/>
        </w:rPr>
        <w:t>(1995),</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logrado</w:t>
      </w:r>
      <w:r>
        <w:rPr>
          <w:color w:val="231F20"/>
          <w:spacing w:val="-8"/>
        </w:rPr>
        <w:t> </w:t>
      </w:r>
      <w:r>
        <w:rPr>
          <w:color w:val="231F20"/>
        </w:rPr>
        <w:t>la</w:t>
      </w:r>
      <w:r>
        <w:rPr>
          <w:color w:val="231F20"/>
          <w:spacing w:val="-8"/>
        </w:rPr>
        <w:t> </w:t>
      </w:r>
      <w:r>
        <w:rPr>
          <w:color w:val="231F20"/>
        </w:rPr>
        <w:t>generación</w:t>
      </w:r>
      <w:r>
        <w:rPr>
          <w:color w:val="231F20"/>
          <w:spacing w:val="-8"/>
        </w:rPr>
        <w:t> </w:t>
      </w:r>
      <w:r>
        <w:rPr>
          <w:color w:val="231F20"/>
        </w:rPr>
        <w:t>de conocimiento</w:t>
      </w:r>
      <w:r>
        <w:rPr>
          <w:color w:val="231F20"/>
          <w:spacing w:val="-18"/>
        </w:rPr>
        <w:t> </w:t>
      </w:r>
      <w:r>
        <w:rPr>
          <w:color w:val="231F20"/>
        </w:rPr>
        <w:t>explícito</w:t>
      </w:r>
      <w:r>
        <w:rPr>
          <w:color w:val="231F20"/>
          <w:spacing w:val="-18"/>
        </w:rPr>
        <w:t> </w:t>
      </w:r>
      <w:r>
        <w:rPr>
          <w:color w:val="231F20"/>
        </w:rPr>
        <w:t>con</w:t>
      </w:r>
      <w:r>
        <w:rPr>
          <w:color w:val="231F20"/>
          <w:spacing w:val="-18"/>
        </w:rPr>
        <w:t> </w:t>
      </w:r>
      <w:r>
        <w:rPr>
          <w:color w:val="231F20"/>
        </w:rPr>
        <w:t>conocimiento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misma</w:t>
      </w:r>
      <w:r>
        <w:rPr>
          <w:color w:val="231F20"/>
          <w:spacing w:val="-18"/>
        </w:rPr>
        <w:t> </w:t>
      </w:r>
      <w:r>
        <w:rPr>
          <w:color w:val="231F20"/>
        </w:rPr>
        <w:t>naturaleza.</w:t>
      </w:r>
      <w:r>
        <w:rPr>
          <w:color w:val="231F20"/>
          <w:spacing w:val="-18"/>
        </w:rPr>
        <w:t> </w:t>
      </w:r>
      <w:r>
        <w:rPr>
          <w:color w:val="231F20"/>
        </w:rPr>
        <w:t>Para</w:t>
      </w:r>
      <w:r>
        <w:rPr>
          <w:color w:val="231F20"/>
          <w:spacing w:val="-18"/>
        </w:rPr>
        <w:t> </w:t>
      </w:r>
      <w:r>
        <w:rPr>
          <w:color w:val="231F20"/>
        </w:rPr>
        <w:t>ello,</w:t>
      </w:r>
      <w:r>
        <w:rPr>
          <w:color w:val="231F20"/>
          <w:spacing w:val="-18"/>
        </w:rPr>
        <w:t> </w:t>
      </w:r>
      <w:r>
        <w:rPr>
          <w:color w:val="231F20"/>
        </w:rPr>
        <w:t>hemos</w:t>
      </w:r>
      <w:r>
        <w:rPr>
          <w:color w:val="231F20"/>
          <w:spacing w:val="-18"/>
        </w:rPr>
        <w:t> </w:t>
      </w:r>
      <w:r>
        <w:rPr>
          <w:color w:val="231F20"/>
        </w:rPr>
        <w:t>dividido este</w:t>
      </w:r>
      <w:r>
        <w:rPr>
          <w:color w:val="231F20"/>
          <w:spacing w:val="-12"/>
        </w:rPr>
        <w:t> </w:t>
      </w:r>
      <w:r>
        <w:rPr>
          <w:color w:val="231F20"/>
        </w:rPr>
        <w:t>capítulo</w:t>
      </w:r>
      <w:r>
        <w:rPr>
          <w:color w:val="231F20"/>
          <w:spacing w:val="-12"/>
        </w:rPr>
        <w:t> </w:t>
      </w:r>
      <w:r>
        <w:rPr>
          <w:color w:val="231F20"/>
        </w:rPr>
        <w:t>en</w:t>
      </w:r>
      <w:r>
        <w:rPr>
          <w:color w:val="231F20"/>
          <w:spacing w:val="-12"/>
        </w:rPr>
        <w:t> </w:t>
      </w:r>
      <w:r>
        <w:rPr>
          <w:color w:val="231F20"/>
        </w:rPr>
        <w:t>cinco</w:t>
      </w:r>
      <w:r>
        <w:rPr>
          <w:color w:val="231F20"/>
          <w:spacing w:val="-12"/>
        </w:rPr>
        <w:t> </w:t>
      </w:r>
      <w:r>
        <w:rPr>
          <w:color w:val="231F20"/>
        </w:rPr>
        <w:t>partes.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primera,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desarrolló</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párrafos</w:t>
      </w:r>
      <w:r>
        <w:rPr>
          <w:color w:val="231F20"/>
          <w:spacing w:val="-12"/>
        </w:rPr>
        <w:t> </w:t>
      </w:r>
      <w:r>
        <w:rPr>
          <w:color w:val="231F20"/>
        </w:rPr>
        <w:t>anteriores,</w:t>
      </w:r>
      <w:r>
        <w:rPr>
          <w:color w:val="231F20"/>
          <w:spacing w:val="-12"/>
        </w:rPr>
        <w:t> </w:t>
      </w:r>
      <w:r>
        <w:rPr>
          <w:color w:val="231F20"/>
        </w:rPr>
        <w:t>se describió</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w:t>
      </w:r>
      <w:r>
        <w:rPr>
          <w:color w:val="231F20"/>
          <w:spacing w:val="-14"/>
        </w:rPr>
        <w:t> </w:t>
      </w:r>
      <w:r>
        <w:rPr>
          <w:color w:val="231F20"/>
        </w:rPr>
        <w:t>Luis</w:t>
      </w:r>
      <w:r>
        <w:rPr>
          <w:color w:val="231F20"/>
          <w:spacing w:val="-14"/>
        </w:rPr>
        <w:t> </w:t>
      </w:r>
      <w:r>
        <w:rPr>
          <w:color w:val="231F20"/>
        </w:rPr>
        <w:t>con</w:t>
      </w:r>
      <w:r>
        <w:rPr>
          <w:color w:val="231F20"/>
          <w:spacing w:val="-14"/>
        </w:rPr>
        <w:t> </w:t>
      </w:r>
      <w:r>
        <w:rPr>
          <w:color w:val="231F20"/>
        </w:rPr>
        <w:t>su</w:t>
      </w:r>
      <w:r>
        <w:rPr>
          <w:color w:val="231F20"/>
          <w:spacing w:val="-14"/>
        </w:rPr>
        <w:t> </w:t>
      </w:r>
      <w:r>
        <w:rPr>
          <w:color w:val="231F20"/>
        </w:rPr>
        <w:t>empresa</w:t>
      </w:r>
      <w:r>
        <w:rPr>
          <w:color w:val="231F20"/>
          <w:spacing w:val="-14"/>
        </w:rPr>
        <w:t> </w:t>
      </w:r>
      <w:r>
        <w:rPr>
          <w:color w:val="231F20"/>
        </w:rPr>
        <w:t>metalmecánica.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segunda</w:t>
      </w:r>
      <w:r>
        <w:rPr>
          <w:color w:val="231F20"/>
          <w:spacing w:val="-14"/>
        </w:rPr>
        <w:t> </w:t>
      </w:r>
      <w:r>
        <w:rPr>
          <w:color w:val="231F20"/>
        </w:rPr>
        <w:t>se</w:t>
      </w:r>
      <w:r>
        <w:rPr>
          <w:color w:val="231F20"/>
          <w:spacing w:val="-14"/>
        </w:rPr>
        <w:t> </w:t>
      </w:r>
      <w:r>
        <w:rPr>
          <w:color w:val="231F20"/>
        </w:rPr>
        <w:t>desarrolla</w:t>
      </w:r>
      <w:r>
        <w:rPr>
          <w:color w:val="231F20"/>
          <w:spacing w:val="-14"/>
        </w:rPr>
        <w:t> </w:t>
      </w:r>
      <w:r>
        <w:rPr>
          <w:color w:val="231F20"/>
        </w:rPr>
        <w:t>el</w:t>
      </w:r>
      <w:r>
        <w:rPr>
          <w:color w:val="231F20"/>
          <w:spacing w:val="-14"/>
        </w:rPr>
        <w:t> </w:t>
      </w:r>
      <w:r>
        <w:rPr>
          <w:color w:val="231F20"/>
        </w:rPr>
        <w:t>fun- damento</w:t>
      </w:r>
      <w:r>
        <w:rPr>
          <w:color w:val="231F20"/>
          <w:spacing w:val="-24"/>
        </w:rPr>
        <w:t> </w:t>
      </w:r>
      <w:r>
        <w:rPr>
          <w:color w:val="231F20"/>
        </w:rPr>
        <w:t>teórico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estrategia</w:t>
      </w:r>
      <w:r>
        <w:rPr>
          <w:color w:val="231F20"/>
          <w:spacing w:val="-24"/>
        </w:rPr>
        <w:t> </w:t>
      </w:r>
      <w:r>
        <w:rPr>
          <w:color w:val="231F20"/>
        </w:rPr>
        <w:t>competitiva</w:t>
      </w:r>
      <w:r>
        <w:rPr>
          <w:color w:val="231F20"/>
          <w:spacing w:val="-24"/>
        </w:rPr>
        <w:t> </w:t>
      </w:r>
      <w:r>
        <w:rPr>
          <w:color w:val="231F20"/>
        </w:rPr>
        <w:t>de</w:t>
      </w:r>
      <w:r>
        <w:rPr>
          <w:color w:val="231F20"/>
          <w:spacing w:val="-24"/>
        </w:rPr>
        <w:t> </w:t>
      </w:r>
      <w:r>
        <w:rPr>
          <w:color w:val="231F20"/>
        </w:rPr>
        <w:t>diferenciación,</w:t>
      </w:r>
      <w:r>
        <w:rPr>
          <w:color w:val="231F20"/>
          <w:spacing w:val="-24"/>
        </w:rPr>
        <w:t> </w:t>
      </w:r>
      <w:r>
        <w:rPr>
          <w:color w:val="231F20"/>
        </w:rPr>
        <w:t>debido</w:t>
      </w:r>
      <w:r>
        <w:rPr>
          <w:color w:val="231F20"/>
          <w:spacing w:val="-24"/>
        </w:rPr>
        <w:t> </w:t>
      </w:r>
      <w:r>
        <w:rPr>
          <w:color w:val="231F20"/>
        </w:rPr>
        <w:t>a</w:t>
      </w:r>
      <w:r>
        <w:rPr>
          <w:color w:val="231F20"/>
          <w:spacing w:val="-24"/>
        </w:rPr>
        <w:t> </w:t>
      </w:r>
      <w:r>
        <w:rPr>
          <w:color w:val="231F20"/>
        </w:rPr>
        <w:t>que</w:t>
      </w:r>
      <w:r>
        <w:rPr>
          <w:color w:val="231F20"/>
          <w:spacing w:val="-24"/>
        </w:rPr>
        <w:t> </w:t>
      </w:r>
      <w:r>
        <w:rPr>
          <w:color w:val="231F20"/>
        </w:rPr>
        <w:t>las</w:t>
      </w:r>
      <w:r>
        <w:rPr>
          <w:color w:val="231F20"/>
          <w:spacing w:val="-24"/>
        </w:rPr>
        <w:t> </w:t>
      </w:r>
      <w:r>
        <w:rPr>
          <w:color w:val="231F20"/>
        </w:rPr>
        <w:t>decisiones</w:t>
      </w:r>
      <w:r>
        <w:rPr>
          <w:color w:val="231F20"/>
          <w:spacing w:val="-24"/>
        </w:rPr>
        <w:t> </w:t>
      </w:r>
      <w:r>
        <w:rPr>
          <w:color w:val="231F20"/>
        </w:rPr>
        <w:t>y las</w:t>
      </w:r>
      <w:r>
        <w:rPr>
          <w:color w:val="231F20"/>
          <w:spacing w:val="-25"/>
        </w:rPr>
        <w:t> </w:t>
      </w:r>
      <w:r>
        <w:rPr>
          <w:color w:val="231F20"/>
        </w:rPr>
        <w:t>acciones</w:t>
      </w:r>
      <w:r>
        <w:rPr>
          <w:color w:val="231F20"/>
          <w:spacing w:val="-25"/>
        </w:rPr>
        <w:t> </w:t>
      </w:r>
      <w:r>
        <w:rPr>
          <w:color w:val="231F20"/>
        </w:rPr>
        <w:t>de</w:t>
      </w:r>
      <w:r>
        <w:rPr>
          <w:color w:val="231F20"/>
          <w:spacing w:val="-25"/>
        </w:rPr>
        <w:t> </w:t>
      </w:r>
      <w:r>
        <w:rPr>
          <w:color w:val="231F20"/>
        </w:rPr>
        <w:t>Luis</w:t>
      </w:r>
      <w:r>
        <w:rPr>
          <w:color w:val="231F20"/>
          <w:spacing w:val="-25"/>
        </w:rPr>
        <w:t> </w:t>
      </w:r>
      <w:r>
        <w:rPr>
          <w:color w:val="231F20"/>
        </w:rPr>
        <w:t>coinciden</w:t>
      </w:r>
      <w:r>
        <w:rPr>
          <w:color w:val="231F20"/>
          <w:spacing w:val="-25"/>
        </w:rPr>
        <w:t> </w:t>
      </w:r>
      <w:r>
        <w:rPr>
          <w:color w:val="231F20"/>
        </w:rPr>
        <w:t>con</w:t>
      </w:r>
      <w:r>
        <w:rPr>
          <w:color w:val="231F20"/>
          <w:spacing w:val="-25"/>
        </w:rPr>
        <w:t> </w:t>
      </w:r>
      <w:r>
        <w:rPr>
          <w:color w:val="231F20"/>
        </w:rPr>
        <w:t>las</w:t>
      </w:r>
      <w:r>
        <w:rPr>
          <w:color w:val="231F20"/>
          <w:spacing w:val="-25"/>
        </w:rPr>
        <w:t> </w:t>
      </w:r>
      <w:r>
        <w:rPr>
          <w:color w:val="231F20"/>
        </w:rPr>
        <w:t>propias</w:t>
      </w:r>
      <w:r>
        <w:rPr>
          <w:color w:val="231F20"/>
          <w:spacing w:val="-25"/>
        </w:rPr>
        <w:t> </w:t>
      </w:r>
      <w:r>
        <w:rPr>
          <w:color w:val="231F20"/>
        </w:rPr>
        <w:t>de</w:t>
      </w:r>
      <w:r>
        <w:rPr>
          <w:color w:val="231F20"/>
          <w:spacing w:val="-25"/>
        </w:rPr>
        <w:t> </w:t>
      </w:r>
      <w:r>
        <w:rPr>
          <w:color w:val="231F20"/>
        </w:rPr>
        <w:t>esta</w:t>
      </w:r>
      <w:r>
        <w:rPr>
          <w:color w:val="231F20"/>
          <w:spacing w:val="-25"/>
        </w:rPr>
        <w:t> </w:t>
      </w:r>
      <w:r>
        <w:rPr>
          <w:color w:val="231F20"/>
        </w:rPr>
        <w:t>estrategia.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tercera</w:t>
      </w:r>
      <w:r>
        <w:rPr>
          <w:color w:val="231F20"/>
          <w:spacing w:val="-25"/>
        </w:rPr>
        <w:t> </w:t>
      </w:r>
      <w:r>
        <w:rPr>
          <w:color w:val="231F20"/>
        </w:rPr>
        <w:t>parte</w:t>
      </w:r>
      <w:r>
        <w:rPr>
          <w:color w:val="231F20"/>
          <w:spacing w:val="-25"/>
        </w:rPr>
        <w:t> </w:t>
      </w:r>
      <w:r>
        <w:rPr>
          <w:color w:val="231F20"/>
        </w:rPr>
        <w:t>se</w:t>
      </w:r>
      <w:r>
        <w:rPr>
          <w:color w:val="231F20"/>
          <w:spacing w:val="-25"/>
        </w:rPr>
        <w:t> </w:t>
      </w:r>
      <w:r>
        <w:rPr>
          <w:color w:val="231F20"/>
        </w:rPr>
        <w:t>explica cómo se dieron las etapas que anteceden a la combinación del conocimiento y se describe cómo</w:t>
      </w:r>
      <w:r>
        <w:rPr>
          <w:color w:val="231F20"/>
          <w:spacing w:val="-18"/>
        </w:rPr>
        <w:t> </w:t>
      </w:r>
      <w:r>
        <w:rPr>
          <w:color w:val="231F20"/>
        </w:rPr>
        <w:t>se</w:t>
      </w:r>
      <w:r>
        <w:rPr>
          <w:color w:val="231F20"/>
          <w:spacing w:val="-18"/>
        </w:rPr>
        <w:t> </w:t>
      </w:r>
      <w:r>
        <w:rPr>
          <w:color w:val="231F20"/>
        </w:rPr>
        <w:t>combinó</w:t>
      </w:r>
      <w:r>
        <w:rPr>
          <w:color w:val="231F20"/>
          <w:spacing w:val="-18"/>
        </w:rPr>
        <w:t> </w:t>
      </w:r>
      <w:r>
        <w:rPr>
          <w:color w:val="231F20"/>
        </w:rPr>
        <w:t>el</w:t>
      </w:r>
      <w:r>
        <w:rPr>
          <w:color w:val="231F20"/>
          <w:spacing w:val="-18"/>
        </w:rPr>
        <w:t> </w:t>
      </w:r>
      <w:r>
        <w:rPr>
          <w:color w:val="231F20"/>
        </w:rPr>
        <w:t>conocimiento.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cuarta</w:t>
      </w:r>
      <w:r>
        <w:rPr>
          <w:color w:val="231F20"/>
          <w:spacing w:val="-18"/>
        </w:rPr>
        <w:t> </w:t>
      </w:r>
      <w:r>
        <w:rPr>
          <w:color w:val="231F20"/>
        </w:rPr>
        <w:t>parte</w:t>
      </w:r>
      <w:r>
        <w:rPr>
          <w:color w:val="231F20"/>
          <w:spacing w:val="-18"/>
        </w:rPr>
        <w:t> </w:t>
      </w:r>
      <w:r>
        <w:rPr>
          <w:color w:val="231F20"/>
        </w:rPr>
        <w:t>se</w:t>
      </w:r>
      <w:r>
        <w:rPr>
          <w:color w:val="231F20"/>
          <w:spacing w:val="-18"/>
        </w:rPr>
        <w:t> </w:t>
      </w:r>
      <w:r>
        <w:rPr>
          <w:color w:val="231F20"/>
        </w:rPr>
        <w:t>describe</w:t>
      </w:r>
      <w:r>
        <w:rPr>
          <w:color w:val="231F20"/>
          <w:spacing w:val="-18"/>
        </w:rPr>
        <w:t> </w:t>
      </w:r>
      <w:r>
        <w:rPr>
          <w:color w:val="231F20"/>
        </w:rPr>
        <w:t>el</w:t>
      </w:r>
      <w:r>
        <w:rPr>
          <w:color w:val="231F20"/>
          <w:spacing w:val="-18"/>
        </w:rPr>
        <w:t> </w:t>
      </w:r>
      <w:r>
        <w:rPr>
          <w:color w:val="231F20"/>
        </w:rPr>
        <w:t>apoyo</w:t>
      </w:r>
      <w:r>
        <w:rPr>
          <w:color w:val="231F20"/>
          <w:spacing w:val="-18"/>
        </w:rPr>
        <w:t> </w:t>
      </w:r>
      <w:r>
        <w:rPr>
          <w:color w:val="231F20"/>
        </w:rPr>
        <w:t>que</w:t>
      </w:r>
      <w:r>
        <w:rPr>
          <w:color w:val="231F20"/>
          <w:spacing w:val="-18"/>
        </w:rPr>
        <w:t> </w:t>
      </w:r>
      <w:r>
        <w:rPr>
          <w:color w:val="231F20"/>
        </w:rPr>
        <w:t>brindaron</w:t>
      </w:r>
      <w:r>
        <w:rPr>
          <w:color w:val="231F20"/>
          <w:spacing w:val="-18"/>
        </w:rPr>
        <w:t> </w:t>
      </w:r>
      <w:r>
        <w:rPr>
          <w:color w:val="231F20"/>
          <w:spacing w:val="-2"/>
        </w:rPr>
        <w:t>las</w:t>
      </w:r>
    </w:p>
    <w:p>
      <w:pPr>
        <w:pStyle w:val="BodyText"/>
        <w:spacing w:line="262" w:lineRule="exact"/>
        <w:ind w:left="485" w:right="11"/>
      </w:pPr>
      <w:r>
        <w:rPr>
          <w:color w:val="231F20"/>
          <w:sz w:val="28"/>
        </w:rPr>
        <w:t>ti</w:t>
      </w:r>
      <w:r>
        <w:rPr>
          <w:color w:val="231F20"/>
        </w:rPr>
        <w:t>.</w:t>
      </w:r>
      <w:r>
        <w:rPr>
          <w:color w:val="231F20"/>
          <w:spacing w:val="-18"/>
        </w:rPr>
        <w:t> </w:t>
      </w:r>
      <w:r>
        <w:rPr>
          <w:color w:val="231F20"/>
        </w:rPr>
        <w:t>Y</w:t>
      </w:r>
      <w:r>
        <w:rPr>
          <w:color w:val="231F20"/>
          <w:spacing w:val="-18"/>
        </w:rPr>
        <w:t> </w:t>
      </w:r>
      <w:r>
        <w:rPr>
          <w:color w:val="231F20"/>
        </w:rPr>
        <w:t>finalmente</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quinta</w:t>
      </w:r>
      <w:r>
        <w:rPr>
          <w:color w:val="231F20"/>
          <w:spacing w:val="-18"/>
        </w:rPr>
        <w:t> </w:t>
      </w:r>
      <w:r>
        <w:rPr>
          <w:color w:val="231F20"/>
        </w:rPr>
        <w:t>se</w:t>
      </w:r>
      <w:r>
        <w:rPr>
          <w:color w:val="231F20"/>
          <w:spacing w:val="-18"/>
        </w:rPr>
        <w:t> </w:t>
      </w:r>
      <w:r>
        <w:rPr>
          <w:color w:val="231F20"/>
        </w:rPr>
        <w:t>aporta</w:t>
      </w:r>
      <w:r>
        <w:rPr>
          <w:color w:val="231F20"/>
          <w:spacing w:val="-18"/>
        </w:rPr>
        <w:t> </w:t>
      </w:r>
      <w:r>
        <w:rPr>
          <w:color w:val="231F20"/>
        </w:rPr>
        <w:t>un</w:t>
      </w:r>
      <w:r>
        <w:rPr>
          <w:color w:val="231F20"/>
          <w:spacing w:val="-18"/>
        </w:rPr>
        <w:t> </w:t>
      </w:r>
      <w:r>
        <w:rPr>
          <w:color w:val="231F20"/>
        </w:rPr>
        <w:t>autodiagnóstico</w:t>
      </w:r>
      <w:r>
        <w:rPr>
          <w:color w:val="231F20"/>
          <w:spacing w:val="-18"/>
        </w:rPr>
        <w:t> </w:t>
      </w:r>
      <w:r>
        <w:rPr>
          <w:color w:val="231F20"/>
        </w:rPr>
        <w:t>dirigido</w:t>
      </w:r>
      <w:r>
        <w:rPr>
          <w:color w:val="231F20"/>
          <w:spacing w:val="-18"/>
        </w:rPr>
        <w:t> </w:t>
      </w:r>
      <w:r>
        <w:rPr>
          <w:color w:val="231F20"/>
        </w:rPr>
        <w:t>a</w:t>
      </w:r>
      <w:r>
        <w:rPr>
          <w:color w:val="231F20"/>
          <w:spacing w:val="-18"/>
        </w:rPr>
        <w:t> </w:t>
      </w:r>
      <w:r>
        <w:rPr>
          <w:color w:val="231F20"/>
        </w:rPr>
        <w:t>interesados</w:t>
      </w:r>
      <w:r>
        <w:rPr>
          <w:color w:val="231F20"/>
          <w:spacing w:val="-18"/>
        </w:rPr>
        <w:t> </w:t>
      </w:r>
      <w:r>
        <w:rPr>
          <w:color w:val="231F20"/>
        </w:rPr>
        <w:t>en</w:t>
      </w:r>
      <w:r>
        <w:rPr>
          <w:color w:val="231F20"/>
          <w:spacing w:val="-18"/>
        </w:rPr>
        <w:t> </w:t>
      </w:r>
      <w:r>
        <w:rPr>
          <w:color w:val="231F20"/>
        </w:rPr>
        <w:t>conocer</w:t>
      </w:r>
    </w:p>
    <w:p>
      <w:pPr>
        <w:pStyle w:val="BodyText"/>
        <w:spacing w:before="18"/>
        <w:ind w:left="485" w:right="11"/>
      </w:pPr>
      <w:r>
        <w:rPr>
          <w:color w:val="231F20"/>
        </w:rPr>
        <w:t>cómo adoptar la combinación en las distintas áreas o funciones de la empresa.</w:t>
      </w:r>
    </w:p>
    <w:p>
      <w:pPr>
        <w:spacing w:after="0"/>
        <w:sectPr>
          <w:headerReference w:type="even" r:id="rId42"/>
          <w:headerReference w:type="default" r:id="rId43"/>
          <w:pgSz w:w="9930" w:h="12190"/>
          <w:pgMar w:header="0" w:footer="0" w:top="820" w:bottom="280" w:left="320" w:right="1020"/>
          <w:pgNumType w:start="62"/>
        </w:sectPr>
      </w:pPr>
    </w:p>
    <w:p>
      <w:pPr>
        <w:pStyle w:val="Heading4"/>
        <w:spacing w:before="135"/>
      </w:pPr>
      <w:r>
        <w:rPr>
          <w:color w:val="231F20"/>
          <w:w w:val="95"/>
        </w:rPr>
        <w:t>Estrategia  competitiva:  diferenciación</w:t>
      </w:r>
    </w:p>
    <w:p>
      <w:pPr>
        <w:pStyle w:val="BodyText"/>
        <w:spacing w:line="266" w:lineRule="auto" w:before="184"/>
        <w:ind w:left="113" w:right="502"/>
        <w:jc w:val="both"/>
      </w:pPr>
      <w:r>
        <w:rPr>
          <w:color w:val="231F20"/>
        </w:rPr>
        <w:t>La</w:t>
      </w:r>
      <w:r>
        <w:rPr>
          <w:color w:val="231F20"/>
          <w:spacing w:val="-8"/>
        </w:rPr>
        <w:t> </w:t>
      </w:r>
      <w:r>
        <w:rPr>
          <w:color w:val="231F20"/>
        </w:rPr>
        <w:t>empresa</w:t>
      </w:r>
      <w:r>
        <w:rPr>
          <w:color w:val="231F20"/>
          <w:spacing w:val="-8"/>
        </w:rPr>
        <w:t> </w:t>
      </w:r>
      <w:r>
        <w:rPr>
          <w:color w:val="231F20"/>
        </w:rPr>
        <w:t>de</w:t>
      </w:r>
      <w:r>
        <w:rPr>
          <w:color w:val="231F20"/>
          <w:spacing w:val="-8"/>
        </w:rPr>
        <w:t> </w:t>
      </w:r>
      <w:r>
        <w:rPr>
          <w:color w:val="231F20"/>
        </w:rPr>
        <w:t>Luis</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organización</w:t>
      </w:r>
      <w:r>
        <w:rPr>
          <w:color w:val="231F20"/>
          <w:spacing w:val="-8"/>
        </w:rPr>
        <w:t> </w:t>
      </w:r>
      <w:r>
        <w:rPr>
          <w:color w:val="231F20"/>
        </w:rPr>
        <w:t>emprendedora</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tuvo</w:t>
      </w:r>
      <w:r>
        <w:rPr>
          <w:color w:val="231F20"/>
          <w:spacing w:val="-8"/>
        </w:rPr>
        <w:t> </w:t>
      </w:r>
      <w:r>
        <w:rPr>
          <w:color w:val="231F20"/>
        </w:rPr>
        <w:t>un</w:t>
      </w:r>
      <w:r>
        <w:rPr>
          <w:color w:val="231F20"/>
          <w:spacing w:val="-8"/>
        </w:rPr>
        <w:t> </w:t>
      </w:r>
      <w:r>
        <w:rPr>
          <w:color w:val="231F20"/>
        </w:rPr>
        <w:t>antecedente</w:t>
      </w:r>
      <w:r>
        <w:rPr>
          <w:color w:val="231F20"/>
          <w:spacing w:val="-8"/>
        </w:rPr>
        <w:t> </w:t>
      </w:r>
      <w:r>
        <w:rPr>
          <w:color w:val="231F20"/>
        </w:rPr>
        <w:t>de</w:t>
      </w:r>
      <w:r>
        <w:rPr>
          <w:color w:val="231F20"/>
          <w:spacing w:val="-8"/>
        </w:rPr>
        <w:t> </w:t>
      </w:r>
      <w:r>
        <w:rPr>
          <w:color w:val="231F20"/>
        </w:rPr>
        <w:t>uso tecnológico, pero que ha sabido adaptarse a las condiciones actuales del mercado. Admi- ramos la perseverancia, el liderazgo y el ímpetu con que Luis ha enfrentado los diferen- tes retos que él mismo se ha impuesto; se observa que de manera “informal” condujo su empresa con una estrategia competitiva de diferenciación (Mintzberg </w:t>
      </w:r>
      <w:r>
        <w:rPr>
          <w:rFonts w:ascii="Palatino Linotype" w:hAnsi="Palatino Linotype"/>
          <w:i/>
          <w:color w:val="231F20"/>
        </w:rPr>
        <w:t>et al.</w:t>
      </w:r>
      <w:r>
        <w:rPr>
          <w:color w:val="231F20"/>
        </w:rPr>
        <w:t>, 1997; </w:t>
      </w:r>
      <w:r>
        <w:rPr>
          <w:color w:val="231F20"/>
          <w:spacing w:val="-3"/>
        </w:rPr>
        <w:t>Porter, </w:t>
      </w:r>
      <w:r>
        <w:rPr>
          <w:color w:val="231F20"/>
        </w:rPr>
        <w:t>2009),</w:t>
      </w:r>
      <w:r>
        <w:rPr>
          <w:color w:val="231F20"/>
          <w:spacing w:val="-21"/>
        </w:rPr>
        <w:t> </w:t>
      </w:r>
      <w:r>
        <w:rPr>
          <w:color w:val="231F20"/>
        </w:rPr>
        <w:t>la</w:t>
      </w:r>
      <w:r>
        <w:rPr>
          <w:color w:val="231F20"/>
          <w:spacing w:val="-21"/>
        </w:rPr>
        <w:t> </w:t>
      </w:r>
      <w:r>
        <w:rPr>
          <w:color w:val="231F20"/>
        </w:rPr>
        <w:t>cual</w:t>
      </w:r>
      <w:r>
        <w:rPr>
          <w:color w:val="231F20"/>
          <w:spacing w:val="-21"/>
        </w:rPr>
        <w:t> </w:t>
      </w:r>
      <w:r>
        <w:rPr>
          <w:color w:val="231F20"/>
        </w:rPr>
        <w:t>ha</w:t>
      </w:r>
      <w:r>
        <w:rPr>
          <w:color w:val="231F20"/>
          <w:spacing w:val="-21"/>
        </w:rPr>
        <w:t> </w:t>
      </w:r>
      <w:r>
        <w:rPr>
          <w:color w:val="231F20"/>
        </w:rPr>
        <w:t>alcanzado</w:t>
      </w:r>
      <w:r>
        <w:rPr>
          <w:color w:val="231F20"/>
          <w:spacing w:val="-21"/>
        </w:rPr>
        <w:t> </w:t>
      </w:r>
      <w:r>
        <w:rPr>
          <w:color w:val="231F20"/>
        </w:rPr>
        <w:t>por</w:t>
      </w:r>
      <w:r>
        <w:rPr>
          <w:color w:val="231F20"/>
          <w:spacing w:val="-21"/>
        </w:rPr>
        <w:t> </w:t>
      </w:r>
      <w:r>
        <w:rPr>
          <w:color w:val="231F20"/>
        </w:rPr>
        <w:t>su</w:t>
      </w:r>
      <w:r>
        <w:rPr>
          <w:color w:val="231F20"/>
          <w:spacing w:val="-21"/>
        </w:rPr>
        <w:t> </w:t>
      </w:r>
      <w:r>
        <w:rPr>
          <w:color w:val="231F20"/>
        </w:rPr>
        <w:t>esfuerzo</w:t>
      </w:r>
      <w:r>
        <w:rPr>
          <w:color w:val="231F20"/>
          <w:spacing w:val="-21"/>
        </w:rPr>
        <w:t> </w:t>
      </w:r>
      <w:r>
        <w:rPr>
          <w:color w:val="231F20"/>
        </w:rPr>
        <w:t>en</w:t>
      </w:r>
      <w:r>
        <w:rPr>
          <w:color w:val="231F20"/>
          <w:spacing w:val="-21"/>
        </w:rPr>
        <w:t> </w:t>
      </w:r>
      <w:r>
        <w:rPr>
          <w:color w:val="231F20"/>
        </w:rPr>
        <w:t>desarrollar</w:t>
      </w:r>
      <w:r>
        <w:rPr>
          <w:color w:val="231F20"/>
          <w:spacing w:val="-21"/>
        </w:rPr>
        <w:t> </w:t>
      </w:r>
      <w:r>
        <w:rPr>
          <w:color w:val="231F20"/>
        </w:rPr>
        <w:t>habilidades</w:t>
      </w:r>
      <w:r>
        <w:rPr>
          <w:color w:val="231F20"/>
          <w:spacing w:val="-21"/>
        </w:rPr>
        <w:t> </w:t>
      </w:r>
      <w:r>
        <w:rPr>
          <w:color w:val="231F20"/>
        </w:rPr>
        <w:t>y</w:t>
      </w:r>
      <w:r>
        <w:rPr>
          <w:color w:val="231F20"/>
          <w:spacing w:val="-21"/>
        </w:rPr>
        <w:t> </w:t>
      </w:r>
      <w:r>
        <w:rPr>
          <w:color w:val="231F20"/>
        </w:rPr>
        <w:t>recursos</w:t>
      </w:r>
      <w:r>
        <w:rPr>
          <w:color w:val="231F20"/>
          <w:spacing w:val="-21"/>
        </w:rPr>
        <w:t> </w:t>
      </w:r>
      <w:r>
        <w:rPr>
          <w:color w:val="231F20"/>
        </w:rPr>
        <w:t>necesarios, y</w:t>
      </w:r>
      <w:r>
        <w:rPr>
          <w:color w:val="231F20"/>
          <w:spacing w:val="-9"/>
        </w:rPr>
        <w:t> </w:t>
      </w:r>
      <w:r>
        <w:rPr>
          <w:color w:val="231F20"/>
        </w:rPr>
        <w:t>cumplir</w:t>
      </w:r>
      <w:r>
        <w:rPr>
          <w:color w:val="231F20"/>
          <w:spacing w:val="-9"/>
        </w:rPr>
        <w:t> </w:t>
      </w:r>
      <w:r>
        <w:rPr>
          <w:color w:val="231F20"/>
        </w:rPr>
        <w:t>con</w:t>
      </w:r>
      <w:r>
        <w:rPr>
          <w:color w:val="231F20"/>
          <w:spacing w:val="-9"/>
        </w:rPr>
        <w:t> </w:t>
      </w:r>
      <w:r>
        <w:rPr>
          <w:color w:val="231F20"/>
        </w:rPr>
        <w:t>los</w:t>
      </w:r>
      <w:r>
        <w:rPr>
          <w:color w:val="231F20"/>
          <w:spacing w:val="-9"/>
        </w:rPr>
        <w:t> </w:t>
      </w:r>
      <w:r>
        <w:rPr>
          <w:color w:val="231F20"/>
        </w:rPr>
        <w:t>requisitos</w:t>
      </w:r>
      <w:r>
        <w:rPr>
          <w:color w:val="231F20"/>
          <w:spacing w:val="-9"/>
        </w:rPr>
        <w:t> </w:t>
      </w:r>
      <w:r>
        <w:rPr>
          <w:color w:val="231F20"/>
        </w:rPr>
        <w:t>organizacionales</w:t>
      </w:r>
      <w:r>
        <w:rPr>
          <w:color w:val="231F20"/>
          <w:spacing w:val="-9"/>
        </w:rPr>
        <w:t> </w:t>
      </w:r>
      <w:r>
        <w:rPr>
          <w:color w:val="231F20"/>
        </w:rPr>
        <w:t>comunes</w:t>
      </w:r>
      <w:r>
        <w:rPr>
          <w:color w:val="231F20"/>
          <w:spacing w:val="-9"/>
        </w:rPr>
        <w:t> </w:t>
      </w:r>
      <w:r>
        <w:rPr>
          <w:color w:val="231F20"/>
        </w:rPr>
        <w:t>que</w:t>
      </w:r>
      <w:r>
        <w:rPr>
          <w:color w:val="231F20"/>
          <w:spacing w:val="-9"/>
        </w:rPr>
        <w:t> </w:t>
      </w:r>
      <w:r>
        <w:rPr>
          <w:color w:val="231F20"/>
        </w:rPr>
        <w:t>exige</w:t>
      </w:r>
      <w:r>
        <w:rPr>
          <w:color w:val="231F20"/>
          <w:spacing w:val="-9"/>
        </w:rPr>
        <w:t> </w:t>
      </w:r>
      <w:r>
        <w:rPr>
          <w:color w:val="231F20"/>
        </w:rPr>
        <w:t>esta</w:t>
      </w:r>
      <w:r>
        <w:rPr>
          <w:color w:val="231F20"/>
          <w:spacing w:val="-9"/>
        </w:rPr>
        <w:t> </w:t>
      </w:r>
      <w:r>
        <w:rPr>
          <w:color w:val="231F20"/>
        </w:rPr>
        <w:t>estrategia.</w:t>
      </w:r>
    </w:p>
    <w:p>
      <w:pPr>
        <w:pStyle w:val="BodyText"/>
        <w:spacing w:line="264" w:lineRule="auto" w:before="6"/>
        <w:ind w:left="113" w:right="502" w:firstLine="283"/>
        <w:jc w:val="both"/>
      </w:pPr>
      <w:r>
        <w:rPr>
          <w:color w:val="231F20"/>
        </w:rPr>
        <w:t>Una</w:t>
      </w:r>
      <w:r>
        <w:rPr>
          <w:color w:val="231F20"/>
          <w:spacing w:val="-13"/>
        </w:rPr>
        <w:t> </w:t>
      </w:r>
      <w:r>
        <w:rPr>
          <w:color w:val="231F20"/>
        </w:rPr>
        <w:t>empresa</w:t>
      </w:r>
      <w:r>
        <w:rPr>
          <w:color w:val="231F20"/>
          <w:spacing w:val="-13"/>
        </w:rPr>
        <w:t> </w:t>
      </w:r>
      <w:r>
        <w:rPr>
          <w:color w:val="231F20"/>
        </w:rPr>
        <w:t>puede</w:t>
      </w:r>
      <w:r>
        <w:rPr>
          <w:color w:val="231F20"/>
          <w:spacing w:val="-13"/>
        </w:rPr>
        <w:t> </w:t>
      </w:r>
      <w:r>
        <w:rPr>
          <w:color w:val="231F20"/>
        </w:rPr>
        <w:t>seguir</w:t>
      </w:r>
      <w:r>
        <w:rPr>
          <w:color w:val="231F20"/>
          <w:spacing w:val="-13"/>
        </w:rPr>
        <w:t> </w:t>
      </w:r>
      <w:r>
        <w:rPr>
          <w:color w:val="231F20"/>
        </w:rPr>
        <w:t>una</w:t>
      </w:r>
      <w:r>
        <w:rPr>
          <w:color w:val="231F20"/>
          <w:spacing w:val="-13"/>
        </w:rPr>
        <w:t> </w:t>
      </w:r>
      <w:r>
        <w:rPr>
          <w:color w:val="231F20"/>
        </w:rPr>
        <w:t>estrategia</w:t>
      </w:r>
      <w:r>
        <w:rPr>
          <w:color w:val="231F20"/>
          <w:spacing w:val="-13"/>
        </w:rPr>
        <w:t> </w:t>
      </w:r>
      <w:r>
        <w:rPr>
          <w:color w:val="231F20"/>
        </w:rPr>
        <w:t>de</w:t>
      </w:r>
      <w:r>
        <w:rPr>
          <w:color w:val="231F20"/>
          <w:spacing w:val="-13"/>
        </w:rPr>
        <w:t> </w:t>
      </w:r>
      <w:r>
        <w:rPr>
          <w:color w:val="231F20"/>
        </w:rPr>
        <w:t>diferenciación</w:t>
      </w:r>
      <w:r>
        <w:rPr>
          <w:color w:val="231F20"/>
          <w:spacing w:val="-13"/>
        </w:rPr>
        <w:t> </w:t>
      </w:r>
      <w:r>
        <w:rPr>
          <w:color w:val="231F20"/>
        </w:rPr>
        <w:t>haciendo</w:t>
      </w:r>
      <w:r>
        <w:rPr>
          <w:color w:val="231F20"/>
          <w:spacing w:val="-13"/>
        </w:rPr>
        <w:t> </w:t>
      </w:r>
      <w:r>
        <w:rPr>
          <w:color w:val="231F20"/>
        </w:rPr>
        <w:t>que</w:t>
      </w:r>
      <w:r>
        <w:rPr>
          <w:color w:val="231F20"/>
          <w:spacing w:val="-13"/>
        </w:rPr>
        <w:t> </w:t>
      </w:r>
      <w:r>
        <w:rPr>
          <w:color w:val="231F20"/>
        </w:rPr>
        <w:t>sus</w:t>
      </w:r>
      <w:r>
        <w:rPr>
          <w:color w:val="231F20"/>
          <w:spacing w:val="-13"/>
        </w:rPr>
        <w:t> </w:t>
      </w:r>
      <w:r>
        <w:rPr>
          <w:color w:val="231F20"/>
        </w:rPr>
        <w:t>productos y servicios se distingan de los de sus competidores, ya sea ofrecer una imagen a un precio </w:t>
      </w:r>
      <w:r>
        <w:rPr>
          <w:color w:val="231F20"/>
          <w:spacing w:val="-3"/>
        </w:rPr>
        <w:t>menor, </w:t>
      </w:r>
      <w:r>
        <w:rPr>
          <w:color w:val="231F20"/>
        </w:rPr>
        <w:t>por ofrecer una imagen del producto mejorado o rediseñado, por un excelente servicio</w:t>
      </w:r>
      <w:r>
        <w:rPr>
          <w:color w:val="231F20"/>
          <w:spacing w:val="-7"/>
        </w:rPr>
        <w:t> </w:t>
      </w:r>
      <w:r>
        <w:rPr>
          <w:color w:val="231F20"/>
        </w:rPr>
        <w:t>de</w:t>
      </w:r>
      <w:r>
        <w:rPr>
          <w:color w:val="231F20"/>
          <w:spacing w:val="-7"/>
        </w:rPr>
        <w:t> </w:t>
      </w:r>
      <w:r>
        <w:rPr>
          <w:color w:val="231F20"/>
        </w:rPr>
        <w:t>distribución</w:t>
      </w:r>
      <w:r>
        <w:rPr>
          <w:color w:val="231F20"/>
          <w:spacing w:val="-7"/>
        </w:rPr>
        <w:t> </w:t>
      </w:r>
      <w:r>
        <w:rPr>
          <w:color w:val="231F20"/>
        </w:rPr>
        <w:t>o</w:t>
      </w:r>
      <w:r>
        <w:rPr>
          <w:color w:val="231F20"/>
          <w:spacing w:val="-7"/>
        </w:rPr>
        <w:t> </w:t>
      </w:r>
      <w:r>
        <w:rPr>
          <w:color w:val="231F20"/>
        </w:rPr>
        <w:t>atención</w:t>
      </w:r>
      <w:r>
        <w:rPr>
          <w:color w:val="231F20"/>
          <w:spacing w:val="-7"/>
        </w:rPr>
        <w:t> </w:t>
      </w:r>
      <w:r>
        <w:rPr>
          <w:color w:val="231F20"/>
        </w:rPr>
        <w:t>al</w:t>
      </w:r>
      <w:r>
        <w:rPr>
          <w:color w:val="231F20"/>
          <w:spacing w:val="-7"/>
        </w:rPr>
        <w:t> </w:t>
      </w:r>
      <w:r>
        <w:rPr>
          <w:color w:val="231F20"/>
        </w:rPr>
        <w:t>cliente,</w:t>
      </w:r>
      <w:r>
        <w:rPr>
          <w:color w:val="231F20"/>
          <w:spacing w:val="-7"/>
        </w:rPr>
        <w:t> </w:t>
      </w:r>
      <w:r>
        <w:rPr>
          <w:color w:val="231F20"/>
        </w:rPr>
        <w:t>por</w:t>
      </w:r>
      <w:r>
        <w:rPr>
          <w:color w:val="231F20"/>
          <w:spacing w:val="-7"/>
        </w:rPr>
        <w:t> </w:t>
      </w:r>
      <w:r>
        <w:rPr>
          <w:color w:val="231F20"/>
        </w:rPr>
        <w:t>incrementar</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del</w:t>
      </w:r>
      <w:r>
        <w:rPr>
          <w:color w:val="231F20"/>
          <w:spacing w:val="-7"/>
        </w:rPr>
        <w:t> </w:t>
      </w:r>
      <w:r>
        <w:rPr>
          <w:color w:val="231F20"/>
        </w:rPr>
        <w:t>producto</w:t>
      </w:r>
      <w:r>
        <w:rPr>
          <w:color w:val="231F20"/>
          <w:spacing w:val="-7"/>
        </w:rPr>
        <w:t> </w:t>
      </w:r>
      <w:r>
        <w:rPr>
          <w:color w:val="231F20"/>
        </w:rPr>
        <w:t>y</w:t>
      </w:r>
      <w:r>
        <w:rPr>
          <w:color w:val="231F20"/>
          <w:spacing w:val="-7"/>
        </w:rPr>
        <w:t> </w:t>
      </w:r>
      <w:r>
        <w:rPr>
          <w:color w:val="231F20"/>
        </w:rPr>
        <w:t>del servicio</w:t>
      </w:r>
      <w:r>
        <w:rPr>
          <w:color w:val="231F20"/>
          <w:spacing w:val="-4"/>
        </w:rPr>
        <w:t> </w:t>
      </w:r>
      <w:r>
        <w:rPr>
          <w:color w:val="231F20"/>
        </w:rPr>
        <w:t>(Mintzberg</w:t>
      </w:r>
      <w:r>
        <w:rPr>
          <w:color w:val="231F20"/>
          <w:spacing w:val="-4"/>
        </w:rPr>
        <w:t> </w:t>
      </w:r>
      <w:r>
        <w:rPr>
          <w:rFonts w:ascii="Palatino Linotype" w:hAnsi="Palatino Linotype"/>
          <w:i/>
          <w:color w:val="231F20"/>
        </w:rPr>
        <w:t>et</w:t>
      </w:r>
      <w:r>
        <w:rPr>
          <w:rFonts w:ascii="Palatino Linotype" w:hAnsi="Palatino Linotype"/>
          <w:i/>
          <w:color w:val="231F20"/>
          <w:spacing w:val="-10"/>
        </w:rPr>
        <w:t> </w:t>
      </w:r>
      <w:r>
        <w:rPr>
          <w:rFonts w:ascii="Palatino Linotype" w:hAnsi="Palatino Linotype"/>
          <w:i/>
          <w:color w:val="231F20"/>
        </w:rPr>
        <w:t>al.</w:t>
      </w:r>
      <w:r>
        <w:rPr>
          <w:color w:val="231F20"/>
        </w:rPr>
        <w:t>,</w:t>
      </w:r>
      <w:r>
        <w:rPr>
          <w:color w:val="231F20"/>
          <w:spacing w:val="-4"/>
        </w:rPr>
        <w:t> </w:t>
      </w:r>
      <w:r>
        <w:rPr>
          <w:color w:val="231F20"/>
        </w:rPr>
        <w:t>1997)</w:t>
      </w:r>
      <w:r>
        <w:rPr>
          <w:color w:val="231F20"/>
          <w:spacing w:val="-4"/>
        </w:rPr>
        <w:t> </w:t>
      </w:r>
      <w:r>
        <w:rPr>
          <w:color w:val="231F20"/>
        </w:rPr>
        <w:t>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variedad</w:t>
      </w:r>
      <w:r>
        <w:rPr>
          <w:color w:val="231F20"/>
          <w:spacing w:val="-4"/>
        </w:rPr>
        <w:t> </w:t>
      </w:r>
      <w:r>
        <w:rPr>
          <w:color w:val="231F20"/>
        </w:rPr>
        <w:t>de</w:t>
      </w:r>
      <w:r>
        <w:rPr>
          <w:color w:val="231F20"/>
          <w:spacing w:val="-4"/>
        </w:rPr>
        <w:t> </w:t>
      </w:r>
      <w:r>
        <w:rPr>
          <w:color w:val="231F20"/>
        </w:rPr>
        <w:t>productos</w:t>
      </w:r>
      <w:r>
        <w:rPr>
          <w:color w:val="231F20"/>
          <w:spacing w:val="-4"/>
        </w:rPr>
        <w:t> </w:t>
      </w:r>
      <w:r>
        <w:rPr>
          <w:color w:val="231F20"/>
        </w:rPr>
        <w:t>que</w:t>
      </w:r>
      <w:r>
        <w:rPr>
          <w:color w:val="231F20"/>
          <w:spacing w:val="-4"/>
        </w:rPr>
        <w:t> </w:t>
      </w:r>
      <w:r>
        <w:rPr>
          <w:color w:val="231F20"/>
        </w:rPr>
        <w:t>ofrece.</w:t>
      </w:r>
      <w:r>
        <w:rPr>
          <w:color w:val="231F20"/>
          <w:spacing w:val="-4"/>
        </w:rPr>
        <w:t> </w:t>
      </w:r>
      <w:r>
        <w:rPr>
          <w:color w:val="231F20"/>
        </w:rPr>
        <w:t>Esta</w:t>
      </w:r>
      <w:r>
        <w:rPr>
          <w:color w:val="231F20"/>
          <w:spacing w:val="-4"/>
        </w:rPr>
        <w:t> </w:t>
      </w:r>
      <w:r>
        <w:rPr>
          <w:color w:val="231F20"/>
        </w:rPr>
        <w:t>estrategia identifica</w:t>
      </w:r>
      <w:r>
        <w:rPr>
          <w:color w:val="231F20"/>
          <w:spacing w:val="-14"/>
        </w:rPr>
        <w:t> </w:t>
      </w:r>
      <w:r>
        <w:rPr>
          <w:color w:val="231F20"/>
        </w:rPr>
        <w:t>las</w:t>
      </w:r>
      <w:r>
        <w:rPr>
          <w:color w:val="231F20"/>
          <w:spacing w:val="-14"/>
        </w:rPr>
        <w:t> </w:t>
      </w:r>
      <w:r>
        <w:rPr>
          <w:color w:val="231F20"/>
        </w:rPr>
        <w:t>características</w:t>
      </w:r>
      <w:r>
        <w:rPr>
          <w:color w:val="231F20"/>
          <w:spacing w:val="-14"/>
        </w:rPr>
        <w:t> </w:t>
      </w:r>
      <w:r>
        <w:rPr>
          <w:color w:val="231F20"/>
        </w:rPr>
        <w:t>del</w:t>
      </w:r>
      <w:r>
        <w:rPr>
          <w:color w:val="231F20"/>
          <w:spacing w:val="-14"/>
        </w:rPr>
        <w:t> </w:t>
      </w:r>
      <w:r>
        <w:rPr>
          <w:color w:val="231F20"/>
        </w:rPr>
        <w:t>producto</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rPr>
        <w:t>enfoca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perspectiva</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necesidades</w:t>
      </w:r>
      <w:r>
        <w:rPr>
          <w:color w:val="231F20"/>
          <w:spacing w:val="-14"/>
        </w:rPr>
        <w:t> </w:t>
      </w:r>
      <w:r>
        <w:rPr>
          <w:color w:val="231F20"/>
        </w:rPr>
        <w:t>del cliente;</w:t>
      </w:r>
      <w:r>
        <w:rPr>
          <w:color w:val="231F20"/>
          <w:spacing w:val="-10"/>
        </w:rPr>
        <w:t> </w:t>
      </w:r>
      <w:r>
        <w:rPr>
          <w:color w:val="231F20"/>
        </w:rPr>
        <w:t>le</w:t>
      </w:r>
      <w:r>
        <w:rPr>
          <w:color w:val="231F20"/>
          <w:spacing w:val="-10"/>
        </w:rPr>
        <w:t> </w:t>
      </w:r>
      <w:r>
        <w:rPr>
          <w:color w:val="231F20"/>
        </w:rPr>
        <w:t>es</w:t>
      </w:r>
      <w:r>
        <w:rPr>
          <w:color w:val="231F20"/>
          <w:spacing w:val="-10"/>
        </w:rPr>
        <w:t> </w:t>
      </w:r>
      <w:r>
        <w:rPr>
          <w:color w:val="231F20"/>
        </w:rPr>
        <w:t>fiel</w:t>
      </w:r>
      <w:r>
        <w:rPr>
          <w:color w:val="231F20"/>
          <w:spacing w:val="-10"/>
        </w:rPr>
        <w:t> </w:t>
      </w:r>
      <w:r>
        <w:rPr>
          <w:color w:val="231F20"/>
        </w:rPr>
        <w:t>al</w:t>
      </w:r>
      <w:r>
        <w:rPr>
          <w:color w:val="231F20"/>
          <w:spacing w:val="-10"/>
        </w:rPr>
        <w:t> </w:t>
      </w:r>
      <w:r>
        <w:rPr>
          <w:color w:val="231F20"/>
        </w:rPr>
        <w:t>cliente</w:t>
      </w:r>
      <w:r>
        <w:rPr>
          <w:color w:val="231F20"/>
          <w:spacing w:val="-10"/>
        </w:rPr>
        <w:t> </w:t>
      </w:r>
      <w:r>
        <w:rPr>
          <w:color w:val="231F20"/>
        </w:rPr>
        <w:t>y</w:t>
      </w:r>
      <w:r>
        <w:rPr>
          <w:color w:val="231F20"/>
          <w:spacing w:val="-10"/>
        </w:rPr>
        <w:t> </w:t>
      </w:r>
      <w:r>
        <w:rPr>
          <w:color w:val="231F20"/>
        </w:rPr>
        <w:t>éste</w:t>
      </w:r>
      <w:r>
        <w:rPr>
          <w:color w:val="231F20"/>
          <w:spacing w:val="-10"/>
        </w:rPr>
        <w:t> </w:t>
      </w:r>
      <w:r>
        <w:rPr>
          <w:color w:val="231F20"/>
        </w:rPr>
        <w:t>le</w:t>
      </w:r>
      <w:r>
        <w:rPr>
          <w:color w:val="231F20"/>
          <w:spacing w:val="-10"/>
        </w:rPr>
        <w:t> </w:t>
      </w:r>
      <w:r>
        <w:rPr>
          <w:color w:val="231F20"/>
        </w:rPr>
        <w:t>responde</w:t>
      </w:r>
      <w:r>
        <w:rPr>
          <w:color w:val="231F20"/>
          <w:spacing w:val="-10"/>
        </w:rPr>
        <w:t> </w:t>
      </w:r>
      <w:r>
        <w:rPr>
          <w:color w:val="231F20"/>
        </w:rPr>
        <w:t>con</w:t>
      </w:r>
      <w:r>
        <w:rPr>
          <w:color w:val="231F20"/>
          <w:spacing w:val="-10"/>
        </w:rPr>
        <w:t> </w:t>
      </w:r>
      <w:r>
        <w:rPr>
          <w:color w:val="231F20"/>
        </w:rPr>
        <w:t>lealtad</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marca</w:t>
      </w:r>
      <w:r>
        <w:rPr>
          <w:color w:val="231F20"/>
          <w:spacing w:val="-10"/>
        </w:rPr>
        <w:t> </w:t>
      </w:r>
      <w:r>
        <w:rPr>
          <w:color w:val="231F20"/>
        </w:rPr>
        <w:t>(Mintzberg</w:t>
      </w:r>
      <w:r>
        <w:rPr>
          <w:color w:val="231F20"/>
          <w:spacing w:val="-10"/>
        </w:rPr>
        <w:t> </w:t>
      </w:r>
      <w:r>
        <w:rPr>
          <w:rFonts w:ascii="Palatino Linotype" w:hAnsi="Palatino Linotype"/>
          <w:i/>
          <w:color w:val="231F20"/>
        </w:rPr>
        <w:t>et</w:t>
      </w:r>
      <w:r>
        <w:rPr>
          <w:rFonts w:ascii="Palatino Linotype" w:hAnsi="Palatino Linotype"/>
          <w:i/>
          <w:color w:val="231F20"/>
          <w:spacing w:val="-16"/>
        </w:rPr>
        <w:t> </w:t>
      </w:r>
      <w:r>
        <w:rPr>
          <w:rFonts w:ascii="Palatino Linotype" w:hAnsi="Palatino Linotype"/>
          <w:i/>
          <w:color w:val="231F20"/>
        </w:rPr>
        <w:t>al.</w:t>
      </w:r>
      <w:r>
        <w:rPr>
          <w:color w:val="231F20"/>
        </w:rPr>
        <w:t>,</w:t>
      </w:r>
      <w:r>
        <w:rPr>
          <w:color w:val="231F20"/>
          <w:spacing w:val="-10"/>
        </w:rPr>
        <w:t> </w:t>
      </w:r>
      <w:r>
        <w:rPr>
          <w:color w:val="231F20"/>
        </w:rPr>
        <w:t>1997). La estrategia influye en la búsqueda de la flexibilidad tanto del uso del equipo que posee la empresa como del proceso que ejecuta y le añade algún valor que sus competidores no ofrecen.</w:t>
      </w:r>
    </w:p>
    <w:p>
      <w:pPr>
        <w:pStyle w:val="BodyText"/>
        <w:spacing w:line="273" w:lineRule="auto" w:before="9"/>
        <w:ind w:left="113" w:right="502" w:firstLine="283"/>
        <w:jc w:val="both"/>
      </w:pPr>
      <w:r>
        <w:rPr>
          <w:color w:val="231F20"/>
        </w:rPr>
        <w:t>La diferenciación dirige los esfuerzos de la organización para crear nuevos diseños, productos</w:t>
      </w:r>
      <w:r>
        <w:rPr>
          <w:color w:val="231F20"/>
          <w:spacing w:val="-25"/>
        </w:rPr>
        <w:t> </w:t>
      </w:r>
      <w:r>
        <w:rPr>
          <w:color w:val="231F20"/>
        </w:rPr>
        <w:t>mejorados</w:t>
      </w:r>
      <w:r>
        <w:rPr>
          <w:color w:val="231F20"/>
          <w:spacing w:val="-25"/>
        </w:rPr>
        <w:t> </w:t>
      </w:r>
      <w:r>
        <w:rPr>
          <w:color w:val="231F20"/>
        </w:rPr>
        <w:t>o</w:t>
      </w:r>
      <w:r>
        <w:rPr>
          <w:color w:val="231F20"/>
          <w:spacing w:val="-25"/>
        </w:rPr>
        <w:t> </w:t>
      </w:r>
      <w:r>
        <w:rPr>
          <w:color w:val="231F20"/>
        </w:rPr>
        <w:t>productos</w:t>
      </w:r>
      <w:r>
        <w:rPr>
          <w:color w:val="231F20"/>
          <w:spacing w:val="-25"/>
        </w:rPr>
        <w:t> </w:t>
      </w:r>
      <w:r>
        <w:rPr>
          <w:color w:val="231F20"/>
        </w:rPr>
        <w:t>totalmente</w:t>
      </w:r>
      <w:r>
        <w:rPr>
          <w:color w:val="231F20"/>
          <w:spacing w:val="-25"/>
        </w:rPr>
        <w:t> </w:t>
      </w:r>
      <w:r>
        <w:rPr>
          <w:color w:val="231F20"/>
        </w:rPr>
        <w:t>innovadores;</w:t>
      </w:r>
      <w:r>
        <w:rPr>
          <w:color w:val="231F20"/>
          <w:spacing w:val="-25"/>
        </w:rPr>
        <w:t> </w:t>
      </w:r>
      <w:r>
        <w:rPr>
          <w:color w:val="231F20"/>
        </w:rPr>
        <w:t>actividades</w:t>
      </w:r>
      <w:r>
        <w:rPr>
          <w:color w:val="231F20"/>
          <w:spacing w:val="-25"/>
        </w:rPr>
        <w:t> </w:t>
      </w:r>
      <w:r>
        <w:rPr>
          <w:color w:val="231F20"/>
        </w:rPr>
        <w:t>que</w:t>
      </w:r>
      <w:r>
        <w:rPr>
          <w:color w:val="231F20"/>
          <w:spacing w:val="-25"/>
        </w:rPr>
        <w:t> </w:t>
      </w:r>
      <w:r>
        <w:rPr>
          <w:color w:val="231F20"/>
        </w:rPr>
        <w:t>necesariamente inducen</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búsqueda</w:t>
      </w:r>
      <w:r>
        <w:rPr>
          <w:color w:val="231F20"/>
          <w:spacing w:val="-3"/>
        </w:rPr>
        <w:t> </w:t>
      </w:r>
      <w:r>
        <w:rPr>
          <w:color w:val="231F20"/>
        </w:rPr>
        <w:t>de</w:t>
      </w:r>
      <w:r>
        <w:rPr>
          <w:color w:val="231F20"/>
          <w:spacing w:val="-3"/>
        </w:rPr>
        <w:t> </w:t>
      </w:r>
      <w:r>
        <w:rPr>
          <w:color w:val="231F20"/>
        </w:rPr>
        <w:t>nuevos</w:t>
      </w:r>
      <w:r>
        <w:rPr>
          <w:color w:val="231F20"/>
          <w:spacing w:val="-3"/>
        </w:rPr>
        <w:t> </w:t>
      </w:r>
      <w:r>
        <w:rPr>
          <w:color w:val="231F20"/>
        </w:rPr>
        <w:t>nichos</w:t>
      </w:r>
      <w:r>
        <w:rPr>
          <w:color w:val="231F20"/>
          <w:spacing w:val="-3"/>
        </w:rPr>
        <w:t> </w:t>
      </w:r>
      <w:r>
        <w:rPr>
          <w:color w:val="231F20"/>
        </w:rPr>
        <w:t>de</w:t>
      </w:r>
      <w:r>
        <w:rPr>
          <w:color w:val="231F20"/>
          <w:spacing w:val="-3"/>
        </w:rPr>
        <w:t> </w:t>
      </w:r>
      <w:r>
        <w:rPr>
          <w:color w:val="231F20"/>
        </w:rPr>
        <w:t>mercado</w:t>
      </w:r>
      <w:r>
        <w:rPr>
          <w:color w:val="231F20"/>
          <w:spacing w:val="-3"/>
        </w:rPr>
        <w:t> </w:t>
      </w:r>
      <w:r>
        <w:rPr>
          <w:color w:val="231F20"/>
        </w:rPr>
        <w:t>y</w:t>
      </w:r>
      <w:r>
        <w:rPr>
          <w:color w:val="231F20"/>
          <w:spacing w:val="-3"/>
        </w:rPr>
        <w:t> </w:t>
      </w:r>
      <w:r>
        <w:rPr>
          <w:color w:val="231F20"/>
        </w:rPr>
        <w:t>nuevos</w:t>
      </w:r>
      <w:r>
        <w:rPr>
          <w:color w:val="231F20"/>
          <w:spacing w:val="-3"/>
        </w:rPr>
        <w:t> </w:t>
      </w:r>
      <w:r>
        <w:rPr>
          <w:color w:val="231F20"/>
        </w:rPr>
        <w:t>clientes,</w:t>
      </w:r>
      <w:r>
        <w:rPr>
          <w:color w:val="231F20"/>
          <w:spacing w:val="-3"/>
        </w:rPr>
        <w:t> </w:t>
      </w:r>
      <w:r>
        <w:rPr>
          <w:color w:val="231F20"/>
        </w:rPr>
        <w:t>tanto</w:t>
      </w:r>
      <w:r>
        <w:rPr>
          <w:color w:val="231F20"/>
          <w:spacing w:val="-3"/>
        </w:rPr>
        <w:t> </w:t>
      </w:r>
      <w:r>
        <w:rPr>
          <w:color w:val="231F20"/>
        </w:rPr>
        <w:t>locales</w:t>
      </w:r>
      <w:r>
        <w:rPr>
          <w:color w:val="231F20"/>
          <w:spacing w:val="-3"/>
        </w:rPr>
        <w:t> </w:t>
      </w:r>
      <w:r>
        <w:rPr>
          <w:color w:val="231F20"/>
        </w:rPr>
        <w:t>como de exportación. Además, anima a la administración a fortalecer sus procesos internos y a mejorar la comunicación y la búsqueda de nuevas tecnologías. La estrategia en</w:t>
      </w:r>
      <w:r>
        <w:rPr>
          <w:color w:val="231F20"/>
          <w:spacing w:val="-32"/>
        </w:rPr>
        <w:t> </w:t>
      </w:r>
      <w:r>
        <w:rPr>
          <w:color w:val="231F20"/>
        </w:rPr>
        <w:t>cualquiera de</w:t>
      </w:r>
      <w:r>
        <w:rPr>
          <w:color w:val="231F20"/>
          <w:spacing w:val="-5"/>
        </w:rPr>
        <w:t> </w:t>
      </w:r>
      <w:r>
        <w:rPr>
          <w:color w:val="231F20"/>
        </w:rPr>
        <w:t>sus</w:t>
      </w:r>
      <w:r>
        <w:rPr>
          <w:color w:val="231F20"/>
          <w:spacing w:val="-5"/>
        </w:rPr>
        <w:t> </w:t>
      </w:r>
      <w:r>
        <w:rPr>
          <w:color w:val="231F20"/>
        </w:rPr>
        <w:t>manifestaciones</w:t>
      </w:r>
      <w:r>
        <w:rPr>
          <w:color w:val="231F20"/>
          <w:spacing w:val="-5"/>
        </w:rPr>
        <w:t> </w:t>
      </w:r>
      <w:r>
        <w:rPr>
          <w:color w:val="231F20"/>
        </w:rPr>
        <w:t>resalta</w:t>
      </w:r>
      <w:r>
        <w:rPr>
          <w:color w:val="231F20"/>
          <w:spacing w:val="-5"/>
        </w:rPr>
        <w:t> </w:t>
      </w:r>
      <w:r>
        <w:rPr>
          <w:color w:val="231F20"/>
        </w:rPr>
        <w:t>el</w:t>
      </w:r>
      <w:r>
        <w:rPr>
          <w:color w:val="231F20"/>
          <w:spacing w:val="-5"/>
        </w:rPr>
        <w:t> </w:t>
      </w:r>
      <w:r>
        <w:rPr>
          <w:color w:val="231F20"/>
        </w:rPr>
        <w:t>conocimiento</w:t>
      </w:r>
      <w:r>
        <w:rPr>
          <w:color w:val="231F20"/>
          <w:spacing w:val="-5"/>
        </w:rPr>
        <w:t> </w:t>
      </w:r>
      <w:r>
        <w:rPr>
          <w:color w:val="231F20"/>
        </w:rPr>
        <w:t>tecnológico,</w:t>
      </w:r>
      <w:r>
        <w:rPr>
          <w:color w:val="231F20"/>
          <w:spacing w:val="-5"/>
        </w:rPr>
        <w:t> </w:t>
      </w:r>
      <w:r>
        <w:rPr>
          <w:color w:val="231F20"/>
        </w:rPr>
        <w:t>la</w:t>
      </w:r>
      <w:r>
        <w:rPr>
          <w:color w:val="231F20"/>
          <w:spacing w:val="-5"/>
        </w:rPr>
        <w:t> </w:t>
      </w:r>
      <w:r>
        <w:rPr>
          <w:color w:val="231F20"/>
        </w:rPr>
        <w:t>asimilación</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innovación, así</w:t>
      </w:r>
      <w:r>
        <w:rPr>
          <w:color w:val="231F20"/>
          <w:spacing w:val="-29"/>
        </w:rPr>
        <w:t> </w:t>
      </w:r>
      <w:r>
        <w:rPr>
          <w:color w:val="231F20"/>
        </w:rPr>
        <w:t>como</w:t>
      </w:r>
      <w:r>
        <w:rPr>
          <w:color w:val="231F20"/>
          <w:spacing w:val="-29"/>
        </w:rPr>
        <w:t> </w:t>
      </w:r>
      <w:r>
        <w:rPr>
          <w:color w:val="231F20"/>
        </w:rPr>
        <w:t>las</w:t>
      </w:r>
      <w:r>
        <w:rPr>
          <w:color w:val="231F20"/>
          <w:spacing w:val="-29"/>
        </w:rPr>
        <w:t> </w:t>
      </w:r>
      <w:r>
        <w:rPr>
          <w:color w:val="231F20"/>
        </w:rPr>
        <w:t>mejoras</w:t>
      </w:r>
      <w:r>
        <w:rPr>
          <w:color w:val="231F20"/>
          <w:spacing w:val="-29"/>
        </w:rPr>
        <w:t> </w:t>
      </w:r>
      <w:r>
        <w:rPr>
          <w:color w:val="231F20"/>
        </w:rPr>
        <w:t>incrementales,</w:t>
      </w:r>
      <w:r>
        <w:rPr>
          <w:color w:val="231F20"/>
          <w:spacing w:val="-29"/>
        </w:rPr>
        <w:t> </w:t>
      </w:r>
      <w:r>
        <w:rPr>
          <w:color w:val="231F20"/>
        </w:rPr>
        <w:t>características</w:t>
      </w:r>
      <w:r>
        <w:rPr>
          <w:color w:val="231F20"/>
          <w:spacing w:val="-29"/>
        </w:rPr>
        <w:t> </w:t>
      </w:r>
      <w:r>
        <w:rPr>
          <w:color w:val="231F20"/>
        </w:rPr>
        <w:t>intrínsecas</w:t>
      </w:r>
      <w:r>
        <w:rPr>
          <w:color w:val="231F20"/>
          <w:spacing w:val="-29"/>
        </w:rPr>
        <w:t> </w:t>
      </w:r>
      <w:r>
        <w:rPr>
          <w:color w:val="231F20"/>
        </w:rPr>
        <w:t>a</w:t>
      </w:r>
      <w:r>
        <w:rPr>
          <w:color w:val="231F20"/>
          <w:spacing w:val="-29"/>
        </w:rPr>
        <w:t> </w:t>
      </w:r>
      <w:r>
        <w:rPr>
          <w:color w:val="231F20"/>
        </w:rPr>
        <w:t>toda</w:t>
      </w:r>
      <w:r>
        <w:rPr>
          <w:color w:val="231F20"/>
          <w:spacing w:val="-29"/>
        </w:rPr>
        <w:t> </w:t>
      </w:r>
      <w:r>
        <w:rPr>
          <w:color w:val="231F20"/>
        </w:rPr>
        <w:t>empresa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presente economía del conocimiento (Demuner y Mercado,</w:t>
      </w:r>
      <w:r>
        <w:rPr>
          <w:color w:val="231F20"/>
          <w:spacing w:val="13"/>
        </w:rPr>
        <w:t> </w:t>
      </w:r>
      <w:r>
        <w:rPr>
          <w:color w:val="231F20"/>
        </w:rPr>
        <w:t>2011).</w:t>
      </w:r>
    </w:p>
    <w:p>
      <w:pPr>
        <w:pStyle w:val="BodyText"/>
        <w:spacing w:line="266" w:lineRule="auto"/>
        <w:ind w:left="113" w:right="502" w:firstLine="283"/>
        <w:jc w:val="both"/>
      </w:pPr>
      <w:r>
        <w:rPr>
          <w:color w:val="231F20"/>
        </w:rPr>
        <w:t>Pero</w:t>
      </w:r>
      <w:r>
        <w:rPr>
          <w:color w:val="231F20"/>
          <w:spacing w:val="-26"/>
        </w:rPr>
        <w:t> </w:t>
      </w:r>
      <w:r>
        <w:rPr>
          <w:color w:val="231F20"/>
        </w:rPr>
        <w:t>también</w:t>
      </w:r>
      <w:r>
        <w:rPr>
          <w:color w:val="231F20"/>
          <w:spacing w:val="-26"/>
        </w:rPr>
        <w:t> </w:t>
      </w:r>
      <w:r>
        <w:rPr>
          <w:color w:val="231F20"/>
        </w:rPr>
        <w:t>es</w:t>
      </w:r>
      <w:r>
        <w:rPr>
          <w:color w:val="231F20"/>
          <w:spacing w:val="-26"/>
        </w:rPr>
        <w:t> </w:t>
      </w:r>
      <w:r>
        <w:rPr>
          <w:color w:val="231F20"/>
        </w:rPr>
        <w:t>necesario</w:t>
      </w:r>
      <w:r>
        <w:rPr>
          <w:color w:val="231F20"/>
          <w:spacing w:val="-26"/>
        </w:rPr>
        <w:t> </w:t>
      </w:r>
      <w:r>
        <w:rPr>
          <w:color w:val="231F20"/>
        </w:rPr>
        <w:t>aclarar</w:t>
      </w:r>
      <w:r>
        <w:rPr>
          <w:color w:val="231F20"/>
          <w:spacing w:val="-26"/>
        </w:rPr>
        <w:t> </w:t>
      </w:r>
      <w:r>
        <w:rPr>
          <w:color w:val="231F20"/>
        </w:rPr>
        <w:t>que</w:t>
      </w:r>
      <w:r>
        <w:rPr>
          <w:color w:val="231F20"/>
          <w:spacing w:val="-26"/>
        </w:rPr>
        <w:t> </w:t>
      </w:r>
      <w:r>
        <w:rPr>
          <w:color w:val="231F20"/>
        </w:rPr>
        <w:t>cuando</w:t>
      </w:r>
      <w:r>
        <w:rPr>
          <w:color w:val="231F20"/>
          <w:spacing w:val="-26"/>
        </w:rPr>
        <w:t> </w:t>
      </w:r>
      <w:r>
        <w:rPr>
          <w:color w:val="231F20"/>
        </w:rPr>
        <w:t>una</w:t>
      </w:r>
      <w:r>
        <w:rPr>
          <w:color w:val="231F20"/>
          <w:spacing w:val="-26"/>
        </w:rPr>
        <w:t> </w:t>
      </w:r>
      <w:r>
        <w:rPr>
          <w:color w:val="231F20"/>
        </w:rPr>
        <w:t>estrategia</w:t>
      </w:r>
      <w:r>
        <w:rPr>
          <w:color w:val="231F20"/>
          <w:spacing w:val="-26"/>
        </w:rPr>
        <w:t> </w:t>
      </w:r>
      <w:r>
        <w:rPr>
          <w:color w:val="231F20"/>
        </w:rPr>
        <w:t>se</w:t>
      </w:r>
      <w:r>
        <w:rPr>
          <w:color w:val="231F20"/>
          <w:spacing w:val="-26"/>
        </w:rPr>
        <w:t> </w:t>
      </w:r>
      <w:r>
        <w:rPr>
          <w:color w:val="231F20"/>
        </w:rPr>
        <w:t>concibe</w:t>
      </w:r>
      <w:r>
        <w:rPr>
          <w:color w:val="231F20"/>
          <w:spacing w:val="-26"/>
        </w:rPr>
        <w:t> </w:t>
      </w:r>
      <w:r>
        <w:rPr>
          <w:color w:val="231F20"/>
        </w:rPr>
        <w:t>deliberadamente o</w:t>
      </w:r>
      <w:r>
        <w:rPr>
          <w:color w:val="231F20"/>
          <w:spacing w:val="-6"/>
        </w:rPr>
        <w:t> </w:t>
      </w:r>
      <w:r>
        <w:rPr>
          <w:color w:val="231F20"/>
        </w:rPr>
        <w:t>es</w:t>
      </w:r>
      <w:r>
        <w:rPr>
          <w:color w:val="231F20"/>
          <w:spacing w:val="-6"/>
        </w:rPr>
        <w:t> </w:t>
      </w:r>
      <w:r>
        <w:rPr>
          <w:color w:val="231F20"/>
        </w:rPr>
        <w:t>conocida</w:t>
      </w:r>
      <w:r>
        <w:rPr>
          <w:color w:val="231F20"/>
          <w:spacing w:val="-6"/>
        </w:rPr>
        <w:t> </w:t>
      </w:r>
      <w:r>
        <w:rPr>
          <w:color w:val="231F20"/>
        </w:rPr>
        <w:t>sólo</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altos</w:t>
      </w:r>
      <w:r>
        <w:rPr>
          <w:color w:val="231F20"/>
          <w:spacing w:val="-6"/>
        </w:rPr>
        <w:t> </w:t>
      </w:r>
      <w:r>
        <w:rPr>
          <w:color w:val="231F20"/>
        </w:rPr>
        <w:t>directivos</w:t>
      </w:r>
      <w:r>
        <w:rPr>
          <w:color w:val="231F20"/>
          <w:spacing w:val="-6"/>
        </w:rPr>
        <w:t> </w:t>
      </w:r>
      <w:r>
        <w:rPr>
          <w:color w:val="231F20"/>
        </w:rPr>
        <w:t>seguramente</w:t>
      </w:r>
      <w:r>
        <w:rPr>
          <w:color w:val="231F20"/>
          <w:spacing w:val="-6"/>
        </w:rPr>
        <w:t> </w:t>
      </w:r>
      <w:r>
        <w:rPr>
          <w:color w:val="231F20"/>
        </w:rPr>
        <w:t>fracasará.</w:t>
      </w:r>
      <w:r>
        <w:rPr>
          <w:color w:val="231F20"/>
          <w:spacing w:val="-6"/>
        </w:rPr>
        <w:t> </w:t>
      </w:r>
      <w:r>
        <w:rPr>
          <w:color w:val="231F20"/>
        </w:rPr>
        <w:t>Cuando</w:t>
      </w:r>
      <w:r>
        <w:rPr>
          <w:color w:val="231F20"/>
          <w:spacing w:val="-6"/>
        </w:rPr>
        <w:t> </w:t>
      </w:r>
      <w:r>
        <w:rPr>
          <w:color w:val="231F20"/>
        </w:rPr>
        <w:t>no</w:t>
      </w:r>
      <w:r>
        <w:rPr>
          <w:color w:val="231F20"/>
          <w:spacing w:val="-6"/>
        </w:rPr>
        <w:t> </w:t>
      </w:r>
      <w:r>
        <w:rPr>
          <w:color w:val="231F20"/>
        </w:rPr>
        <w:t>existe</w:t>
      </w:r>
      <w:r>
        <w:rPr>
          <w:color w:val="231F20"/>
          <w:spacing w:val="-6"/>
        </w:rPr>
        <w:t> </w:t>
      </w:r>
      <w:r>
        <w:rPr>
          <w:color w:val="231F20"/>
        </w:rPr>
        <w:t>prepa- ración, capacitación y un conocimiento difundido por toda la organización, la estrategia seguramente no tendrá éxito (Mintzberg </w:t>
      </w:r>
      <w:r>
        <w:rPr>
          <w:rFonts w:ascii="Palatino Linotype" w:hAnsi="Palatino Linotype"/>
          <w:i/>
          <w:color w:val="231F20"/>
        </w:rPr>
        <w:t>et al.</w:t>
      </w:r>
      <w:r>
        <w:rPr>
          <w:color w:val="231F20"/>
        </w:rPr>
        <w:t>, 1997). Cuando los trabajadores son invo- lucrados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planes,</w:t>
      </w:r>
      <w:r>
        <w:rPr>
          <w:color w:val="231F20"/>
          <w:spacing w:val="-9"/>
        </w:rPr>
        <w:t> </w:t>
      </w:r>
      <w:r>
        <w:rPr>
          <w:color w:val="231F20"/>
        </w:rPr>
        <w:t>se</w:t>
      </w:r>
      <w:r>
        <w:rPr>
          <w:color w:val="231F20"/>
          <w:spacing w:val="-9"/>
        </w:rPr>
        <w:t> </w:t>
      </w:r>
      <w:r>
        <w:rPr>
          <w:color w:val="231F20"/>
        </w:rPr>
        <w:t>advierte</w:t>
      </w:r>
      <w:r>
        <w:rPr>
          <w:color w:val="231F20"/>
          <w:spacing w:val="-9"/>
        </w:rPr>
        <w:t> </w:t>
      </w:r>
      <w:r>
        <w:rPr>
          <w:color w:val="231F20"/>
        </w:rPr>
        <w:t>compromiso</w:t>
      </w:r>
      <w:r>
        <w:rPr>
          <w:color w:val="231F20"/>
          <w:spacing w:val="-9"/>
        </w:rPr>
        <w:t> </w:t>
      </w:r>
      <w:r>
        <w:rPr>
          <w:color w:val="231F20"/>
        </w:rPr>
        <w:t>y</w:t>
      </w:r>
      <w:r>
        <w:rPr>
          <w:color w:val="231F20"/>
          <w:spacing w:val="-9"/>
        </w:rPr>
        <w:t> </w:t>
      </w:r>
      <w:r>
        <w:rPr>
          <w:color w:val="231F20"/>
        </w:rPr>
        <w:t>responsabilidad;</w:t>
      </w:r>
      <w:r>
        <w:rPr>
          <w:color w:val="231F20"/>
          <w:spacing w:val="-9"/>
        </w:rPr>
        <w:t> </w:t>
      </w:r>
      <w:r>
        <w:rPr>
          <w:color w:val="231F20"/>
        </w:rPr>
        <w:t>ellos</w:t>
      </w:r>
      <w:r>
        <w:rPr>
          <w:color w:val="231F20"/>
          <w:spacing w:val="-9"/>
        </w:rPr>
        <w:t> </w:t>
      </w:r>
      <w:r>
        <w:rPr>
          <w:color w:val="231F20"/>
        </w:rPr>
        <w:t>mismos</w:t>
      </w:r>
      <w:r>
        <w:rPr>
          <w:color w:val="231F20"/>
          <w:spacing w:val="-9"/>
        </w:rPr>
        <w:t> </w:t>
      </w:r>
      <w:r>
        <w:rPr>
          <w:color w:val="231F20"/>
        </w:rPr>
        <w:t>colaboran en la detección de cuellos de botella, limitaciones en la capacidad, exceso en inventarios, mermas,</w:t>
      </w:r>
      <w:r>
        <w:rPr>
          <w:color w:val="231F20"/>
          <w:spacing w:val="-7"/>
        </w:rPr>
        <w:t> </w:t>
      </w:r>
      <w:r>
        <w:rPr>
          <w:color w:val="231F20"/>
        </w:rPr>
        <w:t>desperdicios,</w:t>
      </w:r>
      <w:r>
        <w:rPr>
          <w:color w:val="231F20"/>
          <w:spacing w:val="-7"/>
        </w:rPr>
        <w:t> </w:t>
      </w:r>
      <w:r>
        <w:rPr>
          <w:color w:val="231F20"/>
        </w:rPr>
        <w:t>tiempos</w:t>
      </w:r>
      <w:r>
        <w:rPr>
          <w:color w:val="231F20"/>
          <w:spacing w:val="-7"/>
        </w:rPr>
        <w:t> </w:t>
      </w:r>
      <w:r>
        <w:rPr>
          <w:color w:val="231F20"/>
        </w:rPr>
        <w:t>muertos,</w:t>
      </w:r>
      <w:r>
        <w:rPr>
          <w:color w:val="231F20"/>
          <w:spacing w:val="-7"/>
        </w:rPr>
        <w:t> </w:t>
      </w:r>
      <w:r>
        <w:rPr>
          <w:color w:val="231F20"/>
        </w:rPr>
        <w:t>restricciones</w:t>
      </w:r>
      <w:r>
        <w:rPr>
          <w:color w:val="231F20"/>
          <w:spacing w:val="-7"/>
        </w:rPr>
        <w:t> </w:t>
      </w:r>
      <w:r>
        <w:rPr>
          <w:color w:val="231F20"/>
        </w:rPr>
        <w:t>que</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controlables</w:t>
      </w:r>
      <w:r>
        <w:rPr>
          <w:color w:val="231F20"/>
          <w:spacing w:val="-7"/>
        </w:rPr>
        <w:t> </w:t>
      </w:r>
      <w:r>
        <w:rPr>
          <w:color w:val="231F20"/>
        </w:rPr>
        <w:t>contribuyen a la meta del negocio (Goldratt y Cox, </w:t>
      </w:r>
      <w:r>
        <w:rPr>
          <w:color w:val="231F20"/>
          <w:spacing w:val="15"/>
        </w:rPr>
        <w:t> </w:t>
      </w:r>
      <w:r>
        <w:rPr>
          <w:color w:val="231F20"/>
        </w:rPr>
        <w:t>2010).</w:t>
      </w:r>
    </w:p>
    <w:p>
      <w:pPr>
        <w:pStyle w:val="BodyText"/>
        <w:spacing w:line="273" w:lineRule="auto" w:before="6"/>
        <w:ind w:left="113" w:right="498" w:firstLine="283"/>
        <w:jc w:val="both"/>
      </w:pPr>
      <w:r>
        <w:rPr>
          <w:color w:val="231F20"/>
        </w:rPr>
        <w:t>Específicamente a las pequeñas y las medianas empresas, debido a su tamaño, al nú- mero reducido de trabajadores, a la facilidad de comunicación interna, a la  flexibilidad</w:t>
      </w:r>
    </w:p>
    <w:p>
      <w:pPr>
        <w:spacing w:after="0" w:line="273" w:lineRule="auto"/>
        <w:jc w:val="both"/>
        <w:sectPr>
          <w:pgSz w:w="9930" w:h="12190"/>
          <w:pgMar w:header="0" w:footer="0" w:top="820" w:bottom="280" w:left="1020" w:right="300"/>
        </w:sectPr>
      </w:pPr>
    </w:p>
    <w:p>
      <w:pPr>
        <w:pStyle w:val="BodyText"/>
        <w:spacing w:line="273" w:lineRule="auto" w:before="159"/>
        <w:ind w:left="485" w:right="106"/>
        <w:jc w:val="both"/>
      </w:pPr>
      <w:r>
        <w:rPr>
          <w:color w:val="231F20"/>
        </w:rPr>
        <w:t>de </w:t>
      </w:r>
      <w:r>
        <w:rPr>
          <w:color w:val="231F20"/>
          <w:spacing w:val="2"/>
        </w:rPr>
        <w:t>sus </w:t>
      </w:r>
      <w:r>
        <w:rPr>
          <w:color w:val="231F20"/>
          <w:spacing w:val="3"/>
        </w:rPr>
        <w:t>procesos </w:t>
      </w:r>
      <w:r>
        <w:rPr>
          <w:color w:val="231F20"/>
        </w:rPr>
        <w:t>y al </w:t>
      </w:r>
      <w:r>
        <w:rPr>
          <w:color w:val="231F20"/>
          <w:spacing w:val="3"/>
        </w:rPr>
        <w:t>contacto </w:t>
      </w:r>
      <w:r>
        <w:rPr>
          <w:color w:val="231F20"/>
          <w:spacing w:val="2"/>
        </w:rPr>
        <w:t>más </w:t>
      </w:r>
      <w:r>
        <w:rPr>
          <w:color w:val="231F20"/>
          <w:spacing w:val="3"/>
        </w:rPr>
        <w:t>cercano </w:t>
      </w:r>
      <w:r>
        <w:rPr>
          <w:color w:val="231F20"/>
        </w:rPr>
        <w:t>y </w:t>
      </w:r>
      <w:r>
        <w:rPr>
          <w:color w:val="231F20"/>
          <w:spacing w:val="3"/>
        </w:rPr>
        <w:t>directo </w:t>
      </w:r>
      <w:r>
        <w:rPr>
          <w:color w:val="231F20"/>
          <w:spacing w:val="2"/>
        </w:rPr>
        <w:t>que </w:t>
      </w:r>
      <w:r>
        <w:rPr>
          <w:color w:val="231F20"/>
          <w:spacing w:val="3"/>
        </w:rPr>
        <w:t>establecen </w:t>
      </w:r>
      <w:r>
        <w:rPr>
          <w:color w:val="231F20"/>
          <w:spacing w:val="2"/>
        </w:rPr>
        <w:t>con </w:t>
      </w:r>
      <w:r>
        <w:rPr>
          <w:color w:val="231F20"/>
        </w:rPr>
        <w:t>el </w:t>
      </w:r>
      <w:r>
        <w:rPr>
          <w:color w:val="231F20"/>
          <w:spacing w:val="3"/>
        </w:rPr>
        <w:t>cliente, </w:t>
      </w:r>
      <w:r>
        <w:rPr>
          <w:color w:val="231F20"/>
          <w:spacing w:val="4"/>
        </w:rPr>
        <w:t>esta </w:t>
      </w:r>
      <w:r>
        <w:rPr>
          <w:color w:val="231F20"/>
          <w:spacing w:val="3"/>
        </w:rPr>
        <w:t>estrategia </w:t>
      </w:r>
      <w:r>
        <w:rPr>
          <w:color w:val="231F20"/>
          <w:spacing w:val="2"/>
        </w:rPr>
        <w:t>les </w:t>
      </w:r>
      <w:r>
        <w:rPr>
          <w:color w:val="231F20"/>
          <w:spacing w:val="3"/>
        </w:rPr>
        <w:t>permite enfrentar </w:t>
      </w:r>
      <w:r>
        <w:rPr>
          <w:color w:val="231F20"/>
        </w:rPr>
        <w:t>la </w:t>
      </w:r>
      <w:r>
        <w:rPr>
          <w:color w:val="231F20"/>
          <w:spacing w:val="3"/>
        </w:rPr>
        <w:t>competencia mediante </w:t>
      </w:r>
      <w:r>
        <w:rPr>
          <w:color w:val="231F20"/>
        </w:rPr>
        <w:t>la </w:t>
      </w:r>
      <w:r>
        <w:rPr>
          <w:color w:val="231F20"/>
          <w:spacing w:val="3"/>
        </w:rPr>
        <w:t>diferenciación </w:t>
      </w:r>
      <w:r>
        <w:rPr>
          <w:color w:val="231F20"/>
          <w:spacing w:val="2"/>
        </w:rPr>
        <w:t>del </w:t>
      </w:r>
      <w:r>
        <w:rPr>
          <w:color w:val="231F20"/>
          <w:spacing w:val="3"/>
        </w:rPr>
        <w:t>produc- </w:t>
      </w:r>
      <w:r>
        <w:rPr>
          <w:color w:val="231F20"/>
          <w:spacing w:val="2"/>
        </w:rPr>
        <w:t>to, </w:t>
      </w:r>
      <w:r>
        <w:rPr>
          <w:color w:val="231F20"/>
        </w:rPr>
        <w:t>de la </w:t>
      </w:r>
      <w:r>
        <w:rPr>
          <w:color w:val="231F20"/>
          <w:spacing w:val="3"/>
        </w:rPr>
        <w:t>tecnología usada </w:t>
      </w:r>
      <w:r>
        <w:rPr>
          <w:color w:val="231F20"/>
        </w:rPr>
        <w:t>y </w:t>
      </w:r>
      <w:r>
        <w:rPr>
          <w:color w:val="231F20"/>
          <w:spacing w:val="2"/>
        </w:rPr>
        <w:t>del </w:t>
      </w:r>
      <w:r>
        <w:rPr>
          <w:color w:val="231F20"/>
          <w:spacing w:val="3"/>
        </w:rPr>
        <w:t>servicio directo </w:t>
      </w:r>
      <w:r>
        <w:rPr>
          <w:color w:val="231F20"/>
          <w:spacing w:val="2"/>
        </w:rPr>
        <w:t>que </w:t>
      </w:r>
      <w:r>
        <w:rPr>
          <w:color w:val="231F20"/>
          <w:spacing w:val="3"/>
        </w:rPr>
        <w:t>brindan. </w:t>
      </w:r>
      <w:r>
        <w:rPr>
          <w:color w:val="231F20"/>
          <w:spacing w:val="2"/>
        </w:rPr>
        <w:t>Con </w:t>
      </w:r>
      <w:r>
        <w:rPr>
          <w:color w:val="231F20"/>
          <w:spacing w:val="3"/>
        </w:rPr>
        <w:t>ello </w:t>
      </w:r>
      <w:r>
        <w:rPr>
          <w:color w:val="231F20"/>
        </w:rPr>
        <w:t>no </w:t>
      </w:r>
      <w:r>
        <w:rPr>
          <w:color w:val="231F20"/>
          <w:spacing w:val="3"/>
        </w:rPr>
        <w:t>sólo </w:t>
      </w:r>
      <w:r>
        <w:rPr>
          <w:color w:val="231F20"/>
          <w:spacing w:val="4"/>
        </w:rPr>
        <w:t>lograrán </w:t>
      </w:r>
      <w:r>
        <w:rPr>
          <w:color w:val="231F20"/>
        </w:rPr>
        <w:t>la </w:t>
      </w:r>
      <w:r>
        <w:rPr>
          <w:color w:val="231F20"/>
          <w:spacing w:val="3"/>
        </w:rPr>
        <w:t>lealtad </w:t>
      </w:r>
      <w:r>
        <w:rPr>
          <w:color w:val="231F20"/>
          <w:spacing w:val="2"/>
        </w:rPr>
        <w:t>del </w:t>
      </w:r>
      <w:r>
        <w:rPr>
          <w:color w:val="231F20"/>
          <w:spacing w:val="3"/>
        </w:rPr>
        <w:t>cliente, sino </w:t>
      </w:r>
      <w:r>
        <w:rPr>
          <w:color w:val="231F20"/>
          <w:spacing w:val="2"/>
        </w:rPr>
        <w:t>que </w:t>
      </w:r>
      <w:r>
        <w:rPr>
          <w:color w:val="231F20"/>
          <w:spacing w:val="3"/>
        </w:rPr>
        <w:t>también reforzarán </w:t>
      </w:r>
      <w:r>
        <w:rPr>
          <w:color w:val="231F20"/>
        </w:rPr>
        <w:t>el </w:t>
      </w:r>
      <w:r>
        <w:rPr>
          <w:color w:val="231F20"/>
          <w:spacing w:val="3"/>
        </w:rPr>
        <w:t>poder </w:t>
      </w:r>
      <w:r>
        <w:rPr>
          <w:color w:val="231F20"/>
        </w:rPr>
        <w:t>de </w:t>
      </w:r>
      <w:r>
        <w:rPr>
          <w:color w:val="231F20"/>
          <w:spacing w:val="3"/>
        </w:rPr>
        <w:t>negociación </w:t>
      </w:r>
      <w:r>
        <w:rPr>
          <w:color w:val="231F20"/>
          <w:spacing w:val="2"/>
        </w:rPr>
        <w:t>con </w:t>
      </w:r>
      <w:r>
        <w:rPr>
          <w:color w:val="231F20"/>
          <w:spacing w:val="4"/>
        </w:rPr>
        <w:t>sus proveedores.</w:t>
      </w:r>
    </w:p>
    <w:p>
      <w:pPr>
        <w:pStyle w:val="BodyText"/>
        <w:spacing w:line="273" w:lineRule="auto"/>
        <w:ind w:left="485" w:right="112" w:firstLine="283"/>
        <w:jc w:val="both"/>
      </w:pPr>
      <w:r>
        <w:rPr>
          <w:color w:val="231F20"/>
        </w:rPr>
        <w:t>La empresa en estudio es un proveedor de segundo nivel de la industria automotriz; como</w:t>
      </w:r>
      <w:r>
        <w:rPr>
          <w:color w:val="231F20"/>
          <w:spacing w:val="-5"/>
        </w:rPr>
        <w:t> </w:t>
      </w:r>
      <w:r>
        <w:rPr>
          <w:color w:val="231F20"/>
        </w:rPr>
        <w:t>resultado</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pertenencia,</w:t>
      </w:r>
      <w:r>
        <w:rPr>
          <w:color w:val="231F20"/>
          <w:spacing w:val="-5"/>
        </w:rPr>
        <w:t> </w:t>
      </w:r>
      <w:r>
        <w:rPr>
          <w:color w:val="231F20"/>
        </w:rPr>
        <w:t>obtiene</w:t>
      </w:r>
      <w:r>
        <w:rPr>
          <w:color w:val="231F20"/>
          <w:spacing w:val="-5"/>
        </w:rPr>
        <w:t> </w:t>
      </w:r>
      <w:r>
        <w:rPr>
          <w:color w:val="231F20"/>
        </w:rPr>
        <w:t>de</w:t>
      </w:r>
      <w:r>
        <w:rPr>
          <w:color w:val="231F20"/>
          <w:spacing w:val="-5"/>
        </w:rPr>
        <w:t> </w:t>
      </w:r>
      <w:r>
        <w:rPr>
          <w:color w:val="231F20"/>
        </w:rPr>
        <w:t>ella</w:t>
      </w:r>
      <w:r>
        <w:rPr>
          <w:color w:val="231F20"/>
          <w:spacing w:val="-5"/>
        </w:rPr>
        <w:t> </w:t>
      </w:r>
      <w:r>
        <w:rPr>
          <w:color w:val="231F20"/>
        </w:rPr>
        <w:t>información</w:t>
      </w:r>
      <w:r>
        <w:rPr>
          <w:color w:val="231F20"/>
          <w:spacing w:val="-5"/>
        </w:rPr>
        <w:t> </w:t>
      </w:r>
      <w:r>
        <w:rPr>
          <w:color w:val="231F20"/>
        </w:rPr>
        <w:t>útil</w:t>
      </w:r>
      <w:r>
        <w:rPr>
          <w:color w:val="231F20"/>
          <w:spacing w:val="-5"/>
        </w:rPr>
        <w:t> </w:t>
      </w:r>
      <w:r>
        <w:rPr>
          <w:color w:val="231F20"/>
        </w:rPr>
        <w:t>sobre</w:t>
      </w:r>
      <w:r>
        <w:rPr>
          <w:color w:val="231F20"/>
          <w:spacing w:val="-5"/>
        </w:rPr>
        <w:t> </w:t>
      </w:r>
      <w:r>
        <w:rPr>
          <w:color w:val="231F20"/>
        </w:rPr>
        <w:t>las</w:t>
      </w:r>
      <w:r>
        <w:rPr>
          <w:color w:val="231F20"/>
          <w:spacing w:val="-5"/>
        </w:rPr>
        <w:t> </w:t>
      </w:r>
      <w:r>
        <w:rPr>
          <w:color w:val="231F20"/>
        </w:rPr>
        <w:t>condiciones del mercado y del sector al que pertenece, así como de los de</w:t>
      </w:r>
      <w:r>
        <w:rPr>
          <w:color w:val="231F20"/>
          <w:spacing w:val="-14"/>
        </w:rPr>
        <w:t> </w:t>
      </w:r>
      <w:r>
        <w:rPr>
          <w:color w:val="231F20"/>
        </w:rPr>
        <w:t>apoyo.</w:t>
      </w:r>
    </w:p>
    <w:p>
      <w:pPr>
        <w:pStyle w:val="BodyText"/>
        <w:spacing w:line="273" w:lineRule="auto"/>
        <w:ind w:left="485" w:right="111" w:firstLine="283"/>
        <w:jc w:val="both"/>
      </w:pPr>
      <w:r>
        <w:rPr>
          <w:color w:val="231F20"/>
        </w:rPr>
        <w:t>Pero quizá el principal beneficio que se da en esta relacional vertical es el aprovecha- miento de la derrama de conocimiento que existe. Los pequeños proveedores de estas ca- denas aprenden de sus clientes sobre cuestiones técnicas, diseño, avances de tecnología, innovaciones, cambios en las dinámicas del proceso, formas de distribución, entre otros; conocimientos</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vez</w:t>
      </w:r>
      <w:r>
        <w:rPr>
          <w:color w:val="231F20"/>
          <w:spacing w:val="-8"/>
        </w:rPr>
        <w:t> </w:t>
      </w:r>
      <w:r>
        <w:rPr>
          <w:color w:val="231F20"/>
        </w:rPr>
        <w:t>vierten</w:t>
      </w:r>
      <w:r>
        <w:rPr>
          <w:color w:val="231F20"/>
          <w:spacing w:val="-8"/>
        </w:rPr>
        <w:t> </w:t>
      </w:r>
      <w:r>
        <w:rPr>
          <w:color w:val="231F20"/>
        </w:rPr>
        <w:t>a</w:t>
      </w:r>
      <w:r>
        <w:rPr>
          <w:color w:val="231F20"/>
          <w:spacing w:val="-8"/>
        </w:rPr>
        <w:t> </w:t>
      </w:r>
      <w:r>
        <w:rPr>
          <w:color w:val="231F20"/>
        </w:rPr>
        <w:t>microtalleres</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algunas</w:t>
      </w:r>
      <w:r>
        <w:rPr>
          <w:color w:val="231F20"/>
          <w:spacing w:val="-8"/>
        </w:rPr>
        <w:t> </w:t>
      </w:r>
      <w:r>
        <w:rPr>
          <w:color w:val="231F20"/>
        </w:rPr>
        <w:t>ocasiones</w:t>
      </w:r>
      <w:r>
        <w:rPr>
          <w:color w:val="231F20"/>
          <w:spacing w:val="-8"/>
        </w:rPr>
        <w:t> </w:t>
      </w:r>
      <w:r>
        <w:rPr>
          <w:color w:val="231F20"/>
        </w:rPr>
        <w:t>les</w:t>
      </w:r>
      <w:r>
        <w:rPr>
          <w:color w:val="231F20"/>
          <w:spacing w:val="-8"/>
        </w:rPr>
        <w:t> </w:t>
      </w:r>
      <w:r>
        <w:rPr>
          <w:color w:val="231F20"/>
        </w:rPr>
        <w:t>ayudan</w:t>
      </w:r>
      <w:r>
        <w:rPr>
          <w:color w:val="231F20"/>
          <w:spacing w:val="-8"/>
        </w:rPr>
        <w:t> </w:t>
      </w:r>
      <w:r>
        <w:rPr>
          <w:color w:val="231F20"/>
        </w:rPr>
        <w:t>en maquilas</w:t>
      </w:r>
      <w:r>
        <w:rPr>
          <w:color w:val="231F20"/>
          <w:spacing w:val="-19"/>
        </w:rPr>
        <w:t> </w:t>
      </w:r>
      <w:r>
        <w:rPr>
          <w:color w:val="231F20"/>
        </w:rPr>
        <w:t>o</w:t>
      </w:r>
      <w:r>
        <w:rPr>
          <w:color w:val="231F20"/>
          <w:spacing w:val="-19"/>
        </w:rPr>
        <w:t> </w:t>
      </w:r>
      <w:r>
        <w:rPr>
          <w:color w:val="231F20"/>
        </w:rPr>
        <w:t>mantenimiento</w:t>
      </w:r>
      <w:r>
        <w:rPr>
          <w:color w:val="231F20"/>
          <w:spacing w:val="-19"/>
        </w:rPr>
        <w:t> </w:t>
      </w:r>
      <w:r>
        <w:rPr>
          <w:color w:val="231F20"/>
        </w:rPr>
        <w:t>de</w:t>
      </w:r>
      <w:r>
        <w:rPr>
          <w:color w:val="231F20"/>
          <w:spacing w:val="-19"/>
        </w:rPr>
        <w:t> </w:t>
      </w:r>
      <w:r>
        <w:rPr>
          <w:color w:val="231F20"/>
        </w:rPr>
        <w:t>equipo</w:t>
      </w:r>
      <w:r>
        <w:rPr>
          <w:color w:val="231F20"/>
          <w:spacing w:val="-19"/>
        </w:rPr>
        <w:t> </w:t>
      </w:r>
      <w:r>
        <w:rPr>
          <w:color w:val="231F20"/>
        </w:rPr>
        <w:t>(Demuner,</w:t>
      </w:r>
      <w:r>
        <w:rPr>
          <w:color w:val="231F20"/>
          <w:spacing w:val="-19"/>
        </w:rPr>
        <w:t> </w:t>
      </w:r>
      <w:r>
        <w:rPr>
          <w:color w:val="231F20"/>
        </w:rPr>
        <w:t>2011).</w:t>
      </w:r>
      <w:r>
        <w:rPr>
          <w:color w:val="231F20"/>
          <w:spacing w:val="-19"/>
        </w:rPr>
        <w:t> </w:t>
      </w:r>
      <w:r>
        <w:rPr>
          <w:color w:val="231F20"/>
        </w:rPr>
        <w:t>Este</w:t>
      </w:r>
      <w:r>
        <w:rPr>
          <w:color w:val="231F20"/>
          <w:spacing w:val="-19"/>
        </w:rPr>
        <w:t> </w:t>
      </w:r>
      <w:r>
        <w:rPr>
          <w:color w:val="231F20"/>
        </w:rPr>
        <w:t>conocimiento</w:t>
      </w:r>
      <w:r>
        <w:rPr>
          <w:color w:val="231F20"/>
          <w:spacing w:val="-19"/>
        </w:rPr>
        <w:t> </w:t>
      </w:r>
      <w:r>
        <w:rPr>
          <w:color w:val="231F20"/>
        </w:rPr>
        <w:t>es</w:t>
      </w:r>
      <w:r>
        <w:rPr>
          <w:color w:val="231F20"/>
          <w:spacing w:val="-19"/>
        </w:rPr>
        <w:t> </w:t>
      </w:r>
      <w:r>
        <w:rPr>
          <w:color w:val="231F20"/>
        </w:rPr>
        <w:t>precisamente la</w:t>
      </w:r>
      <w:r>
        <w:rPr>
          <w:color w:val="231F20"/>
          <w:spacing w:val="-11"/>
        </w:rPr>
        <w:t> </w:t>
      </w:r>
      <w:r>
        <w:rPr>
          <w:color w:val="231F20"/>
        </w:rPr>
        <w:t>parte</w:t>
      </w:r>
      <w:r>
        <w:rPr>
          <w:color w:val="231F20"/>
          <w:spacing w:val="-11"/>
        </w:rPr>
        <w:t> </w:t>
      </w:r>
      <w:r>
        <w:rPr>
          <w:color w:val="231F20"/>
        </w:rPr>
        <w:t>medular</w:t>
      </w:r>
      <w:r>
        <w:rPr>
          <w:color w:val="231F20"/>
          <w:spacing w:val="-11"/>
        </w:rPr>
        <w:t> </w:t>
      </w:r>
      <w:r>
        <w:rPr>
          <w:color w:val="231F20"/>
        </w:rPr>
        <w:t>que</w:t>
      </w:r>
      <w:r>
        <w:rPr>
          <w:color w:val="231F20"/>
          <w:spacing w:val="-11"/>
        </w:rPr>
        <w:t> </w:t>
      </w:r>
      <w:r>
        <w:rPr>
          <w:color w:val="231F20"/>
        </w:rPr>
        <w:t>hace</w:t>
      </w:r>
      <w:r>
        <w:rPr>
          <w:color w:val="231F20"/>
          <w:spacing w:val="-11"/>
        </w:rPr>
        <w:t> </w:t>
      </w:r>
      <w:r>
        <w:rPr>
          <w:color w:val="231F20"/>
        </w:rPr>
        <w:t>que</w:t>
      </w:r>
      <w:r>
        <w:rPr>
          <w:color w:val="231F20"/>
          <w:spacing w:val="-11"/>
        </w:rPr>
        <w:t> </w:t>
      </w:r>
      <w:r>
        <w:rPr>
          <w:color w:val="231F20"/>
        </w:rPr>
        <w:t>una</w:t>
      </w:r>
      <w:r>
        <w:rPr>
          <w:color w:val="231F20"/>
          <w:spacing w:val="-11"/>
        </w:rPr>
        <w:t> </w:t>
      </w:r>
      <w:r>
        <w:rPr>
          <w:color w:val="231F20"/>
        </w:rPr>
        <w:t>estrategia</w:t>
      </w:r>
      <w:r>
        <w:rPr>
          <w:color w:val="231F20"/>
          <w:spacing w:val="-11"/>
        </w:rPr>
        <w:t> </w:t>
      </w:r>
      <w:r>
        <w:rPr>
          <w:color w:val="231F20"/>
        </w:rPr>
        <w:t>de</w:t>
      </w:r>
      <w:r>
        <w:rPr>
          <w:color w:val="231F20"/>
          <w:spacing w:val="-11"/>
        </w:rPr>
        <w:t> </w:t>
      </w:r>
      <w:r>
        <w:rPr>
          <w:color w:val="231F20"/>
        </w:rPr>
        <w:t>diferenciación</w:t>
      </w:r>
      <w:r>
        <w:rPr>
          <w:color w:val="231F20"/>
          <w:spacing w:val="-11"/>
        </w:rPr>
        <w:t> </w:t>
      </w:r>
      <w:r>
        <w:rPr>
          <w:color w:val="231F20"/>
        </w:rPr>
        <w:t>tenga</w:t>
      </w:r>
      <w:r>
        <w:rPr>
          <w:color w:val="231F20"/>
          <w:spacing w:val="-11"/>
        </w:rPr>
        <w:t> </w:t>
      </w:r>
      <w:r>
        <w:rPr>
          <w:color w:val="231F20"/>
        </w:rPr>
        <w:t>éxito.</w:t>
      </w:r>
    </w:p>
    <w:p>
      <w:pPr>
        <w:pStyle w:val="BodyText"/>
        <w:spacing w:line="273" w:lineRule="auto"/>
        <w:ind w:left="485" w:right="107" w:firstLine="283"/>
        <w:jc w:val="both"/>
      </w:pPr>
      <w:r>
        <w:rPr>
          <w:color w:val="231F20"/>
        </w:rPr>
        <w:t>Para que se dé la estrategia de diferenciación, Porter (2009) señala que la empresa </w:t>
      </w:r>
      <w:r>
        <w:rPr>
          <w:color w:val="231F20"/>
          <w:w w:val="95"/>
        </w:rPr>
        <w:t>debe desarrollar:</w:t>
      </w:r>
    </w:p>
    <w:p>
      <w:pPr>
        <w:pStyle w:val="ListParagraph"/>
        <w:numPr>
          <w:ilvl w:val="0"/>
          <w:numId w:val="48"/>
        </w:numPr>
        <w:tabs>
          <w:tab w:pos="1053" w:val="left" w:leader="none"/>
        </w:tabs>
        <w:spacing w:line="273" w:lineRule="auto" w:before="0" w:after="0"/>
        <w:ind w:left="1052" w:right="111" w:hanging="284"/>
        <w:jc w:val="both"/>
        <w:rPr>
          <w:sz w:val="21"/>
        </w:rPr>
      </w:pPr>
      <w:r>
        <w:rPr>
          <w:color w:val="231F20"/>
          <w:sz w:val="21"/>
        </w:rPr>
        <w:t>Ciertas habilidades y recursos como comercialización, ingeniería de producto, ins- tinto creativo, investigación básica, liderazgo tecnológico y de calidad, larga tradi- ción en el sector y cooperación en los canales de</w:t>
      </w:r>
      <w:r>
        <w:rPr>
          <w:color w:val="231F20"/>
          <w:spacing w:val="-19"/>
          <w:sz w:val="21"/>
        </w:rPr>
        <w:t> </w:t>
      </w:r>
      <w:r>
        <w:rPr>
          <w:color w:val="231F20"/>
          <w:sz w:val="21"/>
        </w:rPr>
        <w:t>distribución.</w:t>
      </w:r>
    </w:p>
    <w:p>
      <w:pPr>
        <w:pStyle w:val="ListParagraph"/>
        <w:numPr>
          <w:ilvl w:val="0"/>
          <w:numId w:val="48"/>
        </w:numPr>
        <w:tabs>
          <w:tab w:pos="1053" w:val="left" w:leader="none"/>
        </w:tabs>
        <w:spacing w:line="273" w:lineRule="auto" w:before="0" w:after="0"/>
        <w:ind w:left="1052" w:right="111" w:hanging="284"/>
        <w:jc w:val="both"/>
        <w:rPr>
          <w:sz w:val="21"/>
        </w:rPr>
      </w:pPr>
      <w:r>
        <w:rPr>
          <w:color w:val="231F20"/>
          <w:sz w:val="21"/>
        </w:rPr>
        <w:t>Cumplir con requisitos organizacionales comunes, como una fuerte coordinación de</w:t>
      </w:r>
      <w:r>
        <w:rPr>
          <w:color w:val="231F20"/>
          <w:spacing w:val="-5"/>
          <w:sz w:val="21"/>
        </w:rPr>
        <w:t> </w:t>
      </w:r>
      <w:r>
        <w:rPr>
          <w:color w:val="231F20"/>
          <w:sz w:val="21"/>
        </w:rPr>
        <w:t>investigación</w:t>
      </w:r>
      <w:r>
        <w:rPr>
          <w:color w:val="231F20"/>
          <w:spacing w:val="-5"/>
          <w:sz w:val="21"/>
        </w:rPr>
        <w:t> </w:t>
      </w:r>
      <w:r>
        <w:rPr>
          <w:color w:val="231F20"/>
          <w:sz w:val="21"/>
        </w:rPr>
        <w:t>con</w:t>
      </w:r>
      <w:r>
        <w:rPr>
          <w:color w:val="231F20"/>
          <w:spacing w:val="-5"/>
          <w:sz w:val="21"/>
        </w:rPr>
        <w:t> </w:t>
      </w:r>
      <w:r>
        <w:rPr>
          <w:color w:val="231F20"/>
          <w:sz w:val="21"/>
        </w:rPr>
        <w:t>el</w:t>
      </w:r>
      <w:r>
        <w:rPr>
          <w:color w:val="231F20"/>
          <w:spacing w:val="-5"/>
          <w:sz w:val="21"/>
        </w:rPr>
        <w:t> </w:t>
      </w:r>
      <w:r>
        <w:rPr>
          <w:color w:val="231F20"/>
          <w:sz w:val="21"/>
        </w:rPr>
        <w:t>desarrollo</w:t>
      </w:r>
      <w:r>
        <w:rPr>
          <w:color w:val="231F20"/>
          <w:spacing w:val="-5"/>
          <w:sz w:val="21"/>
        </w:rPr>
        <w:t> </w:t>
      </w:r>
      <w:r>
        <w:rPr>
          <w:color w:val="231F20"/>
          <w:sz w:val="21"/>
        </w:rPr>
        <w:t>del</w:t>
      </w:r>
      <w:r>
        <w:rPr>
          <w:color w:val="231F20"/>
          <w:spacing w:val="-5"/>
          <w:sz w:val="21"/>
        </w:rPr>
        <w:t> </w:t>
      </w:r>
      <w:r>
        <w:rPr>
          <w:color w:val="231F20"/>
          <w:sz w:val="21"/>
        </w:rPr>
        <w:t>producto</w:t>
      </w:r>
      <w:r>
        <w:rPr>
          <w:color w:val="231F20"/>
          <w:spacing w:val="-5"/>
          <w:sz w:val="21"/>
        </w:rPr>
        <w:t> </w:t>
      </w:r>
      <w:r>
        <w:rPr>
          <w:color w:val="231F20"/>
          <w:sz w:val="21"/>
        </w:rPr>
        <w:t>y</w:t>
      </w:r>
      <w:r>
        <w:rPr>
          <w:color w:val="231F20"/>
          <w:spacing w:val="-5"/>
          <w:sz w:val="21"/>
        </w:rPr>
        <w:t> </w:t>
      </w:r>
      <w:r>
        <w:rPr>
          <w:color w:val="231F20"/>
          <w:sz w:val="21"/>
        </w:rPr>
        <w:t>la</w:t>
      </w:r>
      <w:r>
        <w:rPr>
          <w:color w:val="231F20"/>
          <w:spacing w:val="-5"/>
          <w:sz w:val="21"/>
        </w:rPr>
        <w:t> </w:t>
      </w:r>
      <w:r>
        <w:rPr>
          <w:color w:val="231F20"/>
          <w:sz w:val="21"/>
        </w:rPr>
        <w:t>comercialización;</w:t>
      </w:r>
      <w:r>
        <w:rPr>
          <w:color w:val="231F20"/>
          <w:spacing w:val="-5"/>
          <w:sz w:val="21"/>
        </w:rPr>
        <w:t> </w:t>
      </w:r>
      <w:r>
        <w:rPr>
          <w:color w:val="231F20"/>
          <w:sz w:val="21"/>
        </w:rPr>
        <w:t>realización</w:t>
      </w:r>
      <w:r>
        <w:rPr>
          <w:color w:val="231F20"/>
          <w:spacing w:val="-5"/>
          <w:sz w:val="21"/>
        </w:rPr>
        <w:t> </w:t>
      </w:r>
      <w:r>
        <w:rPr>
          <w:color w:val="231F20"/>
          <w:sz w:val="21"/>
        </w:rPr>
        <w:t>de mediciones</w:t>
      </w:r>
      <w:r>
        <w:rPr>
          <w:color w:val="231F20"/>
          <w:spacing w:val="-14"/>
          <w:sz w:val="21"/>
        </w:rPr>
        <w:t> </w:t>
      </w:r>
      <w:r>
        <w:rPr>
          <w:color w:val="231F20"/>
          <w:sz w:val="21"/>
        </w:rPr>
        <w:t>e</w:t>
      </w:r>
      <w:r>
        <w:rPr>
          <w:color w:val="231F20"/>
          <w:spacing w:val="-14"/>
          <w:sz w:val="21"/>
        </w:rPr>
        <w:t> </w:t>
      </w:r>
      <w:r>
        <w:rPr>
          <w:color w:val="231F20"/>
          <w:sz w:val="21"/>
        </w:rPr>
        <w:t>incentivos</w:t>
      </w:r>
      <w:r>
        <w:rPr>
          <w:color w:val="231F20"/>
          <w:spacing w:val="-14"/>
          <w:sz w:val="21"/>
        </w:rPr>
        <w:t> </w:t>
      </w:r>
      <w:r>
        <w:rPr>
          <w:color w:val="231F20"/>
          <w:sz w:val="21"/>
        </w:rPr>
        <w:t>subjetivos</w:t>
      </w:r>
      <w:r>
        <w:rPr>
          <w:color w:val="231F20"/>
          <w:spacing w:val="-14"/>
          <w:sz w:val="21"/>
        </w:rPr>
        <w:t> </w:t>
      </w:r>
      <w:r>
        <w:rPr>
          <w:color w:val="231F20"/>
          <w:sz w:val="21"/>
        </w:rPr>
        <w:t>en</w:t>
      </w:r>
      <w:r>
        <w:rPr>
          <w:color w:val="231F20"/>
          <w:spacing w:val="-14"/>
          <w:sz w:val="21"/>
        </w:rPr>
        <w:t> </w:t>
      </w:r>
      <w:r>
        <w:rPr>
          <w:color w:val="231F20"/>
          <w:sz w:val="21"/>
        </w:rPr>
        <w:t>vez</w:t>
      </w:r>
      <w:r>
        <w:rPr>
          <w:color w:val="231F20"/>
          <w:spacing w:val="-14"/>
          <w:sz w:val="21"/>
        </w:rPr>
        <w:t> </w:t>
      </w:r>
      <w:r>
        <w:rPr>
          <w:color w:val="231F20"/>
          <w:sz w:val="21"/>
        </w:rPr>
        <w:t>de</w:t>
      </w:r>
      <w:r>
        <w:rPr>
          <w:color w:val="231F20"/>
          <w:spacing w:val="-14"/>
          <w:sz w:val="21"/>
        </w:rPr>
        <w:t> </w:t>
      </w:r>
      <w:r>
        <w:rPr>
          <w:color w:val="231F20"/>
          <w:sz w:val="21"/>
        </w:rPr>
        <w:t>medidas</w:t>
      </w:r>
      <w:r>
        <w:rPr>
          <w:color w:val="231F20"/>
          <w:spacing w:val="-14"/>
          <w:sz w:val="21"/>
        </w:rPr>
        <w:t> </w:t>
      </w:r>
      <w:r>
        <w:rPr>
          <w:color w:val="231F20"/>
          <w:sz w:val="21"/>
        </w:rPr>
        <w:t>cuantitativas;</w:t>
      </w:r>
      <w:r>
        <w:rPr>
          <w:color w:val="231F20"/>
          <w:spacing w:val="-14"/>
          <w:sz w:val="21"/>
        </w:rPr>
        <w:t> </w:t>
      </w:r>
      <w:r>
        <w:rPr>
          <w:color w:val="231F20"/>
          <w:sz w:val="21"/>
        </w:rPr>
        <w:t>y</w:t>
      </w:r>
      <w:r>
        <w:rPr>
          <w:color w:val="231F20"/>
          <w:spacing w:val="-14"/>
          <w:sz w:val="21"/>
        </w:rPr>
        <w:t> </w:t>
      </w:r>
      <w:r>
        <w:rPr>
          <w:color w:val="231F20"/>
          <w:sz w:val="21"/>
        </w:rPr>
        <w:t>una</w:t>
      </w:r>
      <w:r>
        <w:rPr>
          <w:color w:val="231F20"/>
          <w:spacing w:val="-14"/>
          <w:sz w:val="21"/>
        </w:rPr>
        <w:t> </w:t>
      </w:r>
      <w:r>
        <w:rPr>
          <w:color w:val="231F20"/>
          <w:sz w:val="21"/>
        </w:rPr>
        <w:t>fuerte</w:t>
      </w:r>
      <w:r>
        <w:rPr>
          <w:color w:val="231F20"/>
          <w:spacing w:val="-14"/>
          <w:sz w:val="21"/>
        </w:rPr>
        <w:t> </w:t>
      </w:r>
      <w:r>
        <w:rPr>
          <w:color w:val="231F20"/>
          <w:sz w:val="21"/>
        </w:rPr>
        <w:t>mo- tivación</w:t>
      </w:r>
      <w:r>
        <w:rPr>
          <w:color w:val="231F20"/>
          <w:spacing w:val="-19"/>
          <w:sz w:val="21"/>
        </w:rPr>
        <w:t> </w:t>
      </w:r>
      <w:r>
        <w:rPr>
          <w:color w:val="231F20"/>
          <w:sz w:val="21"/>
        </w:rPr>
        <w:t>para</w:t>
      </w:r>
      <w:r>
        <w:rPr>
          <w:color w:val="231F20"/>
          <w:spacing w:val="-19"/>
          <w:sz w:val="21"/>
        </w:rPr>
        <w:t> </w:t>
      </w:r>
      <w:r>
        <w:rPr>
          <w:color w:val="231F20"/>
          <w:sz w:val="21"/>
        </w:rPr>
        <w:t>allegarse</w:t>
      </w:r>
      <w:r>
        <w:rPr>
          <w:color w:val="231F20"/>
          <w:spacing w:val="-19"/>
          <w:sz w:val="21"/>
        </w:rPr>
        <w:t> </w:t>
      </w:r>
      <w:r>
        <w:rPr>
          <w:color w:val="231F20"/>
          <w:sz w:val="21"/>
        </w:rPr>
        <w:t>a</w:t>
      </w:r>
      <w:r>
        <w:rPr>
          <w:color w:val="231F20"/>
          <w:spacing w:val="-19"/>
          <w:sz w:val="21"/>
        </w:rPr>
        <w:t> </w:t>
      </w:r>
      <w:r>
        <w:rPr>
          <w:color w:val="231F20"/>
          <w:sz w:val="21"/>
        </w:rPr>
        <w:t>trabajadores</w:t>
      </w:r>
      <w:r>
        <w:rPr>
          <w:color w:val="231F20"/>
          <w:spacing w:val="-19"/>
          <w:sz w:val="21"/>
        </w:rPr>
        <w:t> </w:t>
      </w:r>
      <w:r>
        <w:rPr>
          <w:color w:val="231F20"/>
          <w:sz w:val="21"/>
        </w:rPr>
        <w:t>altamente</w:t>
      </w:r>
      <w:r>
        <w:rPr>
          <w:color w:val="231F20"/>
          <w:spacing w:val="-19"/>
          <w:sz w:val="21"/>
        </w:rPr>
        <w:t> </w:t>
      </w:r>
      <w:r>
        <w:rPr>
          <w:color w:val="231F20"/>
          <w:sz w:val="21"/>
        </w:rPr>
        <w:t>capaces,</w:t>
      </w:r>
      <w:r>
        <w:rPr>
          <w:color w:val="231F20"/>
          <w:spacing w:val="-19"/>
          <w:sz w:val="21"/>
        </w:rPr>
        <w:t> </w:t>
      </w:r>
      <w:r>
        <w:rPr>
          <w:color w:val="231F20"/>
          <w:sz w:val="21"/>
        </w:rPr>
        <w:t>científicos</w:t>
      </w:r>
      <w:r>
        <w:rPr>
          <w:color w:val="231F20"/>
          <w:spacing w:val="-19"/>
          <w:sz w:val="21"/>
        </w:rPr>
        <w:t> </w:t>
      </w:r>
      <w:r>
        <w:rPr>
          <w:color w:val="231F20"/>
          <w:sz w:val="21"/>
        </w:rPr>
        <w:t>o</w:t>
      </w:r>
      <w:r>
        <w:rPr>
          <w:color w:val="231F20"/>
          <w:spacing w:val="-19"/>
          <w:sz w:val="21"/>
        </w:rPr>
        <w:t> </w:t>
      </w:r>
      <w:r>
        <w:rPr>
          <w:color w:val="231F20"/>
          <w:sz w:val="21"/>
        </w:rPr>
        <w:t>gente</w:t>
      </w:r>
      <w:r>
        <w:rPr>
          <w:color w:val="231F20"/>
          <w:spacing w:val="-19"/>
          <w:sz w:val="21"/>
        </w:rPr>
        <w:t> </w:t>
      </w:r>
      <w:r>
        <w:rPr>
          <w:color w:val="231F20"/>
          <w:sz w:val="21"/>
        </w:rPr>
        <w:t>creativa.</w:t>
      </w:r>
    </w:p>
    <w:p>
      <w:pPr>
        <w:pStyle w:val="BodyText"/>
        <w:spacing w:line="245" w:lineRule="exact"/>
        <w:ind w:left="768" w:right="11"/>
      </w:pPr>
      <w:r>
        <w:rPr>
          <w:color w:val="231F20"/>
        </w:rPr>
        <w:t>Desde esta perspectiva es analizado el caso de la empresa de Luis.</w:t>
      </w:r>
    </w:p>
    <w:p>
      <w:pPr>
        <w:pStyle w:val="BodyText"/>
        <w:rPr>
          <w:sz w:val="20"/>
        </w:rPr>
      </w:pPr>
    </w:p>
    <w:p>
      <w:pPr>
        <w:pStyle w:val="BodyText"/>
        <w:rPr>
          <w:sz w:val="19"/>
        </w:rPr>
      </w:pPr>
    </w:p>
    <w:p>
      <w:pPr>
        <w:pStyle w:val="Heading4"/>
        <w:ind w:left="485"/>
      </w:pPr>
      <w:r>
        <w:rPr>
          <w:color w:val="231F20"/>
        </w:rPr>
        <w:t>Avanzando en la espiral</w:t>
      </w:r>
    </w:p>
    <w:p>
      <w:pPr>
        <w:pStyle w:val="BodyText"/>
        <w:spacing w:before="3"/>
        <w:rPr>
          <w:rFonts w:ascii="Palatino Linotype"/>
          <w:b/>
          <w:sz w:val="20"/>
        </w:rPr>
      </w:pPr>
    </w:p>
    <w:p>
      <w:pPr>
        <w:pStyle w:val="BodyText"/>
        <w:spacing w:line="280" w:lineRule="exact"/>
        <w:ind w:left="484" w:right="111"/>
        <w:jc w:val="both"/>
      </w:pPr>
      <w:r>
        <w:rPr>
          <w:color w:val="231F20"/>
        </w:rPr>
        <w:t>Retomando el modelo de Nonaka y </w:t>
      </w:r>
      <w:r>
        <w:rPr>
          <w:color w:val="231F20"/>
          <w:spacing w:val="-3"/>
        </w:rPr>
        <w:t>Takeuchi </w:t>
      </w:r>
      <w:r>
        <w:rPr>
          <w:color w:val="231F20"/>
        </w:rPr>
        <w:t>(1995) que se planteó al principio de este libro, ubicaremos el proceso de </w:t>
      </w:r>
      <w:r>
        <w:rPr>
          <w:color w:val="231F20"/>
          <w:sz w:val="28"/>
        </w:rPr>
        <w:t>gc </w:t>
      </w:r>
      <w:r>
        <w:rPr>
          <w:color w:val="231F20"/>
        </w:rPr>
        <w:t>de la empresa en la etapa de combinación, aquella donde la parte del proceso de </w:t>
      </w:r>
      <w:r>
        <w:rPr>
          <w:color w:val="231F20"/>
          <w:sz w:val="28"/>
        </w:rPr>
        <w:t>gc </w:t>
      </w:r>
      <w:r>
        <w:rPr>
          <w:color w:val="231F20"/>
        </w:rPr>
        <w:t>sintetiza los conceptos ya recopilados, reflexionados, sintetizados,</w:t>
      </w:r>
      <w:r>
        <w:rPr>
          <w:color w:val="231F20"/>
          <w:spacing w:val="-8"/>
        </w:rPr>
        <w:t> </w:t>
      </w:r>
      <w:r>
        <w:rPr>
          <w:color w:val="231F20"/>
        </w:rPr>
        <w:t>probados,</w:t>
      </w:r>
      <w:r>
        <w:rPr>
          <w:color w:val="231F20"/>
          <w:spacing w:val="-8"/>
        </w:rPr>
        <w:t> </w:t>
      </w:r>
      <w:r>
        <w:rPr>
          <w:color w:val="231F20"/>
        </w:rPr>
        <w:t>aprendidos,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traslada</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base</w:t>
      </w:r>
      <w:r>
        <w:rPr>
          <w:color w:val="231F20"/>
          <w:spacing w:val="-8"/>
        </w:rPr>
        <w:t> </w:t>
      </w:r>
      <w:r>
        <w:rPr>
          <w:color w:val="231F20"/>
        </w:rPr>
        <w:t>de</w:t>
      </w:r>
      <w:r>
        <w:rPr>
          <w:color w:val="231F20"/>
          <w:spacing w:val="-8"/>
        </w:rPr>
        <w:t> </w:t>
      </w:r>
      <w:r>
        <w:rPr>
          <w:color w:val="231F20"/>
        </w:rPr>
        <w:t>conocimiento,</w:t>
      </w:r>
      <w:r>
        <w:rPr>
          <w:color w:val="231F20"/>
          <w:spacing w:val="-8"/>
        </w:rPr>
        <w:t> </w:t>
      </w:r>
      <w:r>
        <w:rPr>
          <w:color w:val="231F20"/>
        </w:rPr>
        <w:t>mediante</w:t>
      </w:r>
      <w:r>
        <w:rPr>
          <w:color w:val="231F20"/>
          <w:spacing w:val="-8"/>
        </w:rPr>
        <w:t> </w:t>
      </w:r>
      <w:r>
        <w:rPr>
          <w:color w:val="231F20"/>
        </w:rPr>
        <w:t>la captura</w:t>
      </w:r>
      <w:r>
        <w:rPr>
          <w:color w:val="231F20"/>
          <w:spacing w:val="-6"/>
        </w:rPr>
        <w:t> </w:t>
      </w:r>
      <w:r>
        <w:rPr>
          <w:color w:val="231F20"/>
        </w:rPr>
        <w:t>e</w:t>
      </w:r>
      <w:r>
        <w:rPr>
          <w:color w:val="231F20"/>
          <w:spacing w:val="-6"/>
        </w:rPr>
        <w:t> </w:t>
      </w:r>
      <w:r>
        <w:rPr>
          <w:color w:val="231F20"/>
        </w:rPr>
        <w:t>integración</w:t>
      </w:r>
      <w:r>
        <w:rPr>
          <w:color w:val="231F20"/>
          <w:spacing w:val="-6"/>
        </w:rPr>
        <w:t> </w:t>
      </w:r>
      <w:r>
        <w:rPr>
          <w:color w:val="231F20"/>
        </w:rPr>
        <w:t>de</w:t>
      </w:r>
      <w:r>
        <w:rPr>
          <w:color w:val="231F20"/>
          <w:spacing w:val="-6"/>
        </w:rPr>
        <w:t> </w:t>
      </w:r>
      <w:r>
        <w:rPr>
          <w:color w:val="231F20"/>
        </w:rPr>
        <w:t>nuevo</w:t>
      </w:r>
      <w:r>
        <w:rPr>
          <w:color w:val="231F20"/>
          <w:spacing w:val="-6"/>
        </w:rPr>
        <w:t> </w:t>
      </w:r>
      <w:r>
        <w:rPr>
          <w:color w:val="231F20"/>
        </w:rPr>
        <w:t>conocimiento</w:t>
      </w:r>
      <w:r>
        <w:rPr>
          <w:color w:val="231F20"/>
          <w:spacing w:val="-6"/>
        </w:rPr>
        <w:t> </w:t>
      </w:r>
      <w:r>
        <w:rPr>
          <w:color w:val="231F20"/>
        </w:rPr>
        <w:t>explícito</w:t>
      </w:r>
      <w:r>
        <w:rPr>
          <w:color w:val="231F20"/>
          <w:spacing w:val="-6"/>
        </w:rPr>
        <w:t> </w:t>
      </w:r>
      <w:r>
        <w:rPr>
          <w:color w:val="231F20"/>
        </w:rPr>
        <w:t>esencial.</w:t>
      </w:r>
    </w:p>
    <w:p>
      <w:pPr>
        <w:pStyle w:val="BodyText"/>
        <w:spacing w:line="273" w:lineRule="auto" w:before="24"/>
        <w:ind w:left="485" w:right="110" w:firstLine="283"/>
        <w:jc w:val="both"/>
      </w:pPr>
      <w:r>
        <w:rPr>
          <w:color w:val="231F20"/>
        </w:rPr>
        <w:t>Es decir, en su tránsito por la espiral del conocimiento, esta empresa ya pasó por de- tectar</w:t>
      </w:r>
      <w:r>
        <w:rPr>
          <w:color w:val="231F20"/>
          <w:spacing w:val="-9"/>
        </w:rPr>
        <w:t> </w:t>
      </w:r>
      <w:r>
        <w:rPr>
          <w:color w:val="231F20"/>
        </w:rPr>
        <w:t>que</w:t>
      </w:r>
      <w:r>
        <w:rPr>
          <w:color w:val="231F20"/>
          <w:spacing w:val="-9"/>
        </w:rPr>
        <w:t> </w:t>
      </w:r>
      <w:r>
        <w:rPr>
          <w:color w:val="231F20"/>
        </w:rPr>
        <w:t>su</w:t>
      </w:r>
      <w:r>
        <w:rPr>
          <w:color w:val="231F20"/>
          <w:spacing w:val="-9"/>
        </w:rPr>
        <w:t> </w:t>
      </w:r>
      <w:r>
        <w:rPr>
          <w:color w:val="231F20"/>
        </w:rPr>
        <w:t>problema</w:t>
      </w:r>
      <w:r>
        <w:rPr>
          <w:color w:val="231F20"/>
          <w:spacing w:val="-9"/>
        </w:rPr>
        <w:t> </w:t>
      </w:r>
      <w:r>
        <w:rPr>
          <w:color w:val="231F20"/>
        </w:rPr>
        <w:t>radicaba</w:t>
      </w:r>
      <w:r>
        <w:rPr>
          <w:color w:val="231F20"/>
          <w:spacing w:val="-9"/>
        </w:rPr>
        <w:t> </w:t>
      </w:r>
      <w:r>
        <w:rPr>
          <w:color w:val="231F20"/>
        </w:rPr>
        <w:t>en</w:t>
      </w:r>
      <w:r>
        <w:rPr>
          <w:color w:val="231F20"/>
          <w:spacing w:val="-9"/>
        </w:rPr>
        <w:t> </w:t>
      </w:r>
      <w:r>
        <w:rPr>
          <w:color w:val="231F20"/>
        </w:rPr>
        <w:t>adquirir</w:t>
      </w:r>
      <w:r>
        <w:rPr>
          <w:color w:val="231F20"/>
          <w:spacing w:val="-9"/>
        </w:rPr>
        <w:t> </w:t>
      </w:r>
      <w:r>
        <w:rPr>
          <w:color w:val="231F20"/>
        </w:rPr>
        <w:t>tecnología</w:t>
      </w:r>
      <w:r>
        <w:rPr>
          <w:color w:val="231F20"/>
          <w:spacing w:val="-9"/>
        </w:rPr>
        <w:t> </w:t>
      </w:r>
      <w:r>
        <w:rPr>
          <w:color w:val="231F20"/>
        </w:rPr>
        <w:t>de</w:t>
      </w:r>
      <w:r>
        <w:rPr>
          <w:color w:val="231F20"/>
          <w:spacing w:val="-9"/>
        </w:rPr>
        <w:t> </w:t>
      </w:r>
      <w:r>
        <w:rPr>
          <w:color w:val="231F20"/>
        </w:rPr>
        <w:t>punta</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permitiera</w:t>
      </w:r>
      <w:r>
        <w:rPr>
          <w:color w:val="231F20"/>
          <w:spacing w:val="-9"/>
        </w:rPr>
        <w:t> </w:t>
      </w:r>
      <w:r>
        <w:rPr>
          <w:color w:val="231F20"/>
        </w:rPr>
        <w:t>cumplir con</w:t>
      </w:r>
      <w:r>
        <w:rPr>
          <w:color w:val="231F20"/>
          <w:spacing w:val="34"/>
        </w:rPr>
        <w:t> </w:t>
      </w:r>
      <w:r>
        <w:rPr>
          <w:color w:val="231F20"/>
        </w:rPr>
        <w:t>los</w:t>
      </w:r>
      <w:r>
        <w:rPr>
          <w:color w:val="231F20"/>
          <w:spacing w:val="34"/>
        </w:rPr>
        <w:t> </w:t>
      </w:r>
      <w:r>
        <w:rPr>
          <w:color w:val="231F20"/>
        </w:rPr>
        <w:t>requisitos</w:t>
      </w:r>
      <w:r>
        <w:rPr>
          <w:color w:val="231F20"/>
          <w:spacing w:val="34"/>
        </w:rPr>
        <w:t> </w:t>
      </w:r>
      <w:r>
        <w:rPr>
          <w:color w:val="231F20"/>
        </w:rPr>
        <w:t>exigidos</w:t>
      </w:r>
      <w:r>
        <w:rPr>
          <w:color w:val="231F20"/>
          <w:spacing w:val="34"/>
        </w:rPr>
        <w:t> </w:t>
      </w:r>
      <w:r>
        <w:rPr>
          <w:color w:val="231F20"/>
        </w:rPr>
        <w:t>por</w:t>
      </w:r>
      <w:r>
        <w:rPr>
          <w:color w:val="231F20"/>
          <w:spacing w:val="34"/>
        </w:rPr>
        <w:t> </w:t>
      </w:r>
      <w:r>
        <w:rPr>
          <w:color w:val="231F20"/>
        </w:rPr>
        <w:t>los</w:t>
      </w:r>
      <w:r>
        <w:rPr>
          <w:color w:val="231F20"/>
          <w:spacing w:val="34"/>
        </w:rPr>
        <w:t> </w:t>
      </w:r>
      <w:r>
        <w:rPr>
          <w:color w:val="231F20"/>
        </w:rPr>
        <w:t>clientes</w:t>
      </w:r>
      <w:r>
        <w:rPr>
          <w:color w:val="231F20"/>
          <w:spacing w:val="34"/>
        </w:rPr>
        <w:t> </w:t>
      </w:r>
      <w:r>
        <w:rPr>
          <w:color w:val="231F20"/>
        </w:rPr>
        <w:t>en</w:t>
      </w:r>
      <w:r>
        <w:rPr>
          <w:color w:val="231F20"/>
          <w:spacing w:val="34"/>
        </w:rPr>
        <w:t> </w:t>
      </w:r>
      <w:r>
        <w:rPr>
          <w:color w:val="231F20"/>
        </w:rPr>
        <w:t>cuanto</w:t>
      </w:r>
      <w:r>
        <w:rPr>
          <w:color w:val="231F20"/>
          <w:spacing w:val="34"/>
        </w:rPr>
        <w:t> </w:t>
      </w:r>
      <w:r>
        <w:rPr>
          <w:color w:val="231F20"/>
        </w:rPr>
        <w:t>a</w:t>
      </w:r>
      <w:r>
        <w:rPr>
          <w:color w:val="231F20"/>
          <w:spacing w:val="34"/>
        </w:rPr>
        <w:t> </w:t>
      </w:r>
      <w:r>
        <w:rPr>
          <w:color w:val="231F20"/>
        </w:rPr>
        <w:t>precisión,</w:t>
      </w:r>
      <w:r>
        <w:rPr>
          <w:color w:val="231F20"/>
          <w:spacing w:val="34"/>
        </w:rPr>
        <w:t> </w:t>
      </w:r>
      <w:r>
        <w:rPr>
          <w:color w:val="231F20"/>
        </w:rPr>
        <w:t>exactitud,</w:t>
      </w:r>
      <w:r>
        <w:rPr>
          <w:color w:val="231F20"/>
          <w:spacing w:val="34"/>
        </w:rPr>
        <w:t> </w:t>
      </w:r>
      <w:r>
        <w:rPr>
          <w:color w:val="231F20"/>
        </w:rPr>
        <w:t>calidad</w:t>
      </w:r>
      <w:r>
        <w:rPr>
          <w:color w:val="231F20"/>
          <w:spacing w:val="34"/>
        </w:rPr>
        <w:t> </w:t>
      </w:r>
      <w:r>
        <w:rPr>
          <w:color w:val="231F20"/>
        </w:rPr>
        <w:t>y</w:t>
      </w:r>
    </w:p>
    <w:p>
      <w:pPr>
        <w:spacing w:after="0" w:line="273" w:lineRule="auto"/>
        <w:jc w:val="both"/>
        <w:sectPr>
          <w:pgSz w:w="9930" w:h="12190"/>
          <w:pgMar w:header="0" w:footer="0" w:top="820" w:bottom="280" w:left="320" w:right="1020"/>
        </w:sectPr>
      </w:pPr>
    </w:p>
    <w:p>
      <w:pPr>
        <w:pStyle w:val="BodyText"/>
        <w:spacing w:line="273" w:lineRule="auto" w:before="159"/>
        <w:ind w:left="113" w:right="503"/>
        <w:jc w:val="both"/>
      </w:pPr>
      <w:r>
        <w:rPr>
          <w:color w:val="231F20"/>
        </w:rPr>
        <w:t>nuevos diseños; y aprovechar la oportunidad que ofrecía el mercado ante la situación</w:t>
      </w:r>
      <w:r>
        <w:rPr>
          <w:color w:val="231F20"/>
          <w:spacing w:val="-25"/>
        </w:rPr>
        <w:t> </w:t>
      </w:r>
      <w:r>
        <w:rPr>
          <w:color w:val="231F20"/>
        </w:rPr>
        <w:t>que enfrentaba</w:t>
      </w:r>
      <w:r>
        <w:rPr>
          <w:color w:val="231F20"/>
          <w:spacing w:val="-9"/>
        </w:rPr>
        <w:t> </w:t>
      </w:r>
      <w:r>
        <w:rPr>
          <w:color w:val="231F20"/>
        </w:rPr>
        <w:t>la</w:t>
      </w:r>
      <w:r>
        <w:rPr>
          <w:color w:val="231F20"/>
          <w:spacing w:val="-9"/>
        </w:rPr>
        <w:t> </w:t>
      </w:r>
      <w:r>
        <w:rPr>
          <w:color w:val="231F20"/>
        </w:rPr>
        <w:t>industria</w:t>
      </w:r>
      <w:r>
        <w:rPr>
          <w:color w:val="231F20"/>
          <w:spacing w:val="-9"/>
        </w:rPr>
        <w:t> </w:t>
      </w:r>
      <w:r>
        <w:rPr>
          <w:color w:val="231F20"/>
        </w:rPr>
        <w:t>automotriz</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rPr>
        <w:t>momento,</w:t>
      </w:r>
      <w:r>
        <w:rPr>
          <w:color w:val="231F20"/>
          <w:spacing w:val="-9"/>
        </w:rPr>
        <w:t> </w:t>
      </w:r>
      <w:r>
        <w:rPr>
          <w:color w:val="231F20"/>
        </w:rPr>
        <w:t>respecto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disminución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ventas de</w:t>
      </w:r>
      <w:r>
        <w:rPr>
          <w:color w:val="231F20"/>
          <w:spacing w:val="-9"/>
        </w:rPr>
        <w:t> </w:t>
      </w:r>
      <w:r>
        <w:rPr>
          <w:color w:val="231F20"/>
        </w:rPr>
        <w:t>carros</w:t>
      </w:r>
      <w:r>
        <w:rPr>
          <w:color w:val="231F20"/>
          <w:spacing w:val="-9"/>
        </w:rPr>
        <w:t> </w:t>
      </w:r>
      <w:r>
        <w:rPr>
          <w:color w:val="231F20"/>
        </w:rPr>
        <w:t>nuevos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despunte</w:t>
      </w:r>
      <w:r>
        <w:rPr>
          <w:color w:val="231F20"/>
          <w:spacing w:val="-9"/>
        </w:rPr>
        <w:t> </w:t>
      </w:r>
      <w:r>
        <w:rPr>
          <w:color w:val="231F20"/>
        </w:rPr>
        <w:t>del</w:t>
      </w:r>
      <w:r>
        <w:rPr>
          <w:color w:val="231F20"/>
          <w:spacing w:val="-9"/>
        </w:rPr>
        <w:t> </w:t>
      </w:r>
      <w:r>
        <w:rPr>
          <w:color w:val="231F20"/>
        </w:rPr>
        <w:t>mercado</w:t>
      </w:r>
      <w:r>
        <w:rPr>
          <w:color w:val="231F20"/>
          <w:spacing w:val="-9"/>
        </w:rPr>
        <w:t> </w:t>
      </w:r>
      <w:r>
        <w:rPr>
          <w:color w:val="231F20"/>
        </w:rPr>
        <w:t>de</w:t>
      </w:r>
      <w:r>
        <w:rPr>
          <w:color w:val="231F20"/>
          <w:spacing w:val="-9"/>
        </w:rPr>
        <w:t> </w:t>
      </w:r>
      <w:r>
        <w:rPr>
          <w:color w:val="231F20"/>
        </w:rPr>
        <w:t>refacciones</w:t>
      </w:r>
      <w:r>
        <w:rPr>
          <w:color w:val="231F20"/>
          <w:spacing w:val="-9"/>
        </w:rPr>
        <w:t> </w:t>
      </w:r>
      <w:r>
        <w:rPr>
          <w:color w:val="231F20"/>
        </w:rPr>
        <w:t>para</w:t>
      </w:r>
      <w:r>
        <w:rPr>
          <w:color w:val="231F20"/>
          <w:spacing w:val="-9"/>
        </w:rPr>
        <w:t> </w:t>
      </w:r>
      <w:r>
        <w:rPr>
          <w:color w:val="231F20"/>
        </w:rPr>
        <w:t>autos</w:t>
      </w:r>
      <w:r>
        <w:rPr>
          <w:color w:val="231F20"/>
          <w:spacing w:val="-9"/>
        </w:rPr>
        <w:t> </w:t>
      </w:r>
      <w:r>
        <w:rPr>
          <w:color w:val="231F20"/>
        </w:rPr>
        <w:t>usados.</w:t>
      </w:r>
    </w:p>
    <w:p>
      <w:pPr>
        <w:pStyle w:val="BodyText"/>
        <w:spacing w:line="273" w:lineRule="auto" w:before="84"/>
        <w:ind w:left="113" w:right="502" w:firstLine="283"/>
        <w:jc w:val="both"/>
      </w:pPr>
      <w:r>
        <w:rPr>
          <w:color w:val="231F20"/>
        </w:rPr>
        <w:t>Así, Luis y su equipo se dieron a la tarea de estudiar la competencia, contactar pro- veedores y explorar físicamente el mercado tecnológico oriental; realizaban juntas, ob- servaban negocios similares, navegaban por Internet en búsqueda de ideas, recopilaban folletos, instructivos, visitaban sitios web, usaban buscadores; en las juntas se discutían estos comentarios. Según el modelo que estamos aplicando, con estas actividades sociali- zaban el conocimiento.</w:t>
      </w:r>
    </w:p>
    <w:p>
      <w:pPr>
        <w:pStyle w:val="BodyText"/>
        <w:spacing w:line="273" w:lineRule="auto" w:before="84"/>
        <w:ind w:left="113" w:right="502" w:firstLine="283"/>
        <w:jc w:val="both"/>
      </w:pPr>
      <w:r>
        <w:rPr>
          <w:color w:val="231F20"/>
        </w:rPr>
        <w:t>Posteriormente, Luis transmitió su entusiasmo a los trabajadores con el argumento de que</w:t>
      </w:r>
      <w:r>
        <w:rPr>
          <w:color w:val="231F20"/>
          <w:spacing w:val="-7"/>
        </w:rPr>
        <w:t> </w:t>
      </w:r>
      <w:r>
        <w:rPr>
          <w:color w:val="231F20"/>
        </w:rPr>
        <w:t>eran</w:t>
      </w:r>
      <w:r>
        <w:rPr>
          <w:color w:val="231F20"/>
          <w:spacing w:val="-7"/>
        </w:rPr>
        <w:t> </w:t>
      </w:r>
      <w:r>
        <w:rPr>
          <w:color w:val="231F20"/>
        </w:rPr>
        <w:t>una</w:t>
      </w:r>
      <w:r>
        <w:rPr>
          <w:color w:val="231F20"/>
          <w:spacing w:val="-7"/>
        </w:rPr>
        <w:t> </w:t>
      </w:r>
      <w:r>
        <w:rPr>
          <w:color w:val="231F20"/>
        </w:rPr>
        <w:t>empresa</w:t>
      </w:r>
      <w:r>
        <w:rPr>
          <w:color w:val="231F20"/>
          <w:spacing w:val="-7"/>
        </w:rPr>
        <w:t> </w:t>
      </w:r>
      <w:r>
        <w:rPr>
          <w:color w:val="231F20"/>
        </w:rPr>
        <w:t>pequeña,</w:t>
      </w:r>
      <w:r>
        <w:rPr>
          <w:color w:val="231F20"/>
          <w:spacing w:val="-7"/>
        </w:rPr>
        <w:t> </w:t>
      </w:r>
      <w:r>
        <w:rPr>
          <w:color w:val="231F20"/>
        </w:rPr>
        <w:t>pero</w:t>
      </w:r>
      <w:r>
        <w:rPr>
          <w:color w:val="231F20"/>
          <w:spacing w:val="-7"/>
        </w:rPr>
        <w:t> </w:t>
      </w:r>
      <w:r>
        <w:rPr>
          <w:color w:val="231F20"/>
        </w:rPr>
        <w:t>que</w:t>
      </w:r>
      <w:r>
        <w:rPr>
          <w:color w:val="231F20"/>
          <w:spacing w:val="-7"/>
        </w:rPr>
        <w:t> </w:t>
      </w:r>
      <w:r>
        <w:rPr>
          <w:color w:val="231F20"/>
        </w:rPr>
        <w:t>debían</w:t>
      </w:r>
      <w:r>
        <w:rPr>
          <w:color w:val="231F20"/>
          <w:spacing w:val="-7"/>
        </w:rPr>
        <w:t> </w:t>
      </w:r>
      <w:r>
        <w:rPr>
          <w:color w:val="231F20"/>
        </w:rPr>
        <w:t>pensar</w:t>
      </w:r>
      <w:r>
        <w:rPr>
          <w:color w:val="231F20"/>
          <w:spacing w:val="-7"/>
        </w:rPr>
        <w:t> </w:t>
      </w:r>
      <w:r>
        <w:rPr>
          <w:color w:val="231F20"/>
        </w:rPr>
        <w:t>como</w:t>
      </w:r>
      <w:r>
        <w:rPr>
          <w:color w:val="231F20"/>
          <w:spacing w:val="-7"/>
        </w:rPr>
        <w:t> </w:t>
      </w:r>
      <w:r>
        <w:rPr>
          <w:color w:val="231F20"/>
        </w:rPr>
        <w:t>empresa</w:t>
      </w:r>
      <w:r>
        <w:rPr>
          <w:color w:val="231F20"/>
          <w:spacing w:val="-7"/>
        </w:rPr>
        <w:t> </w:t>
      </w:r>
      <w:r>
        <w:rPr>
          <w:color w:val="231F20"/>
        </w:rPr>
        <w:t>grande</w:t>
      </w:r>
      <w:r>
        <w:rPr>
          <w:color w:val="231F20"/>
          <w:spacing w:val="-7"/>
        </w:rPr>
        <w:t> </w:t>
      </w:r>
      <w:r>
        <w:rPr>
          <w:color w:val="231F20"/>
        </w:rPr>
        <w:t>para</w:t>
      </w:r>
      <w:r>
        <w:rPr>
          <w:color w:val="231F20"/>
          <w:spacing w:val="-7"/>
        </w:rPr>
        <w:t> </w:t>
      </w:r>
      <w:r>
        <w:rPr>
          <w:color w:val="231F20"/>
        </w:rPr>
        <w:t>bene- ficiarse todos. Esto implicaba que todos tenían que contribuir en el fortalecimiento y la cristalización de esa idea. En ese momento todo el conocimiento que habían concentrado comenzó</w:t>
      </w:r>
      <w:r>
        <w:rPr>
          <w:color w:val="231F20"/>
          <w:spacing w:val="-7"/>
        </w:rPr>
        <w:t> </w:t>
      </w:r>
      <w:r>
        <w:rPr>
          <w:color w:val="231F20"/>
        </w:rPr>
        <w:t>a</w:t>
      </w:r>
      <w:r>
        <w:rPr>
          <w:color w:val="231F20"/>
          <w:spacing w:val="-7"/>
        </w:rPr>
        <w:t> </w:t>
      </w:r>
      <w:r>
        <w:rPr>
          <w:color w:val="231F20"/>
        </w:rPr>
        <w:t>tener</w:t>
      </w:r>
      <w:r>
        <w:rPr>
          <w:color w:val="231F20"/>
          <w:spacing w:val="-7"/>
        </w:rPr>
        <w:t> </w:t>
      </w:r>
      <w:r>
        <w:rPr>
          <w:color w:val="231F20"/>
        </w:rPr>
        <w:t>una</w:t>
      </w:r>
      <w:r>
        <w:rPr>
          <w:color w:val="231F20"/>
          <w:spacing w:val="-7"/>
        </w:rPr>
        <w:t> </w:t>
      </w:r>
      <w:r>
        <w:rPr>
          <w:color w:val="231F20"/>
        </w:rPr>
        <w:t>forma</w:t>
      </w:r>
      <w:r>
        <w:rPr>
          <w:color w:val="231F20"/>
          <w:spacing w:val="-7"/>
        </w:rPr>
        <w:t> </w:t>
      </w:r>
      <w:r>
        <w:rPr>
          <w:color w:val="231F20"/>
        </w:rPr>
        <w:t>organizada;</w:t>
      </w:r>
      <w:r>
        <w:rPr>
          <w:color w:val="231F20"/>
          <w:spacing w:val="-7"/>
        </w:rPr>
        <w:t> </w:t>
      </w:r>
      <w:r>
        <w:rPr>
          <w:color w:val="231F20"/>
        </w:rPr>
        <w:t>clasificaron:</w:t>
      </w:r>
    </w:p>
    <w:p>
      <w:pPr>
        <w:pStyle w:val="ListParagraph"/>
        <w:numPr>
          <w:ilvl w:val="0"/>
          <w:numId w:val="49"/>
        </w:numPr>
        <w:tabs>
          <w:tab w:pos="680" w:val="left" w:leader="none"/>
          <w:tab w:pos="681" w:val="left" w:leader="none"/>
        </w:tabs>
        <w:spacing w:line="240" w:lineRule="auto" w:before="112" w:after="0"/>
        <w:ind w:left="680" w:right="0" w:hanging="283"/>
        <w:jc w:val="left"/>
        <w:rPr>
          <w:sz w:val="21"/>
        </w:rPr>
      </w:pPr>
      <w:r>
        <w:rPr>
          <w:color w:val="231F20"/>
          <w:sz w:val="21"/>
        </w:rPr>
        <w:t>Necesidades,</w:t>
      </w:r>
      <w:r>
        <w:rPr>
          <w:color w:val="231F20"/>
          <w:spacing w:val="-8"/>
          <w:sz w:val="21"/>
        </w:rPr>
        <w:t> </w:t>
      </w:r>
      <w:r>
        <w:rPr>
          <w:color w:val="231F20"/>
          <w:sz w:val="21"/>
        </w:rPr>
        <w:t>requisitos</w:t>
      </w:r>
      <w:r>
        <w:rPr>
          <w:color w:val="231F20"/>
          <w:spacing w:val="-8"/>
          <w:sz w:val="21"/>
        </w:rPr>
        <w:t> </w:t>
      </w:r>
      <w:r>
        <w:rPr>
          <w:color w:val="231F20"/>
          <w:sz w:val="21"/>
        </w:rPr>
        <w:t>y</w:t>
      </w:r>
      <w:r>
        <w:rPr>
          <w:color w:val="231F20"/>
          <w:spacing w:val="-8"/>
          <w:sz w:val="21"/>
        </w:rPr>
        <w:t> </w:t>
      </w:r>
      <w:r>
        <w:rPr>
          <w:color w:val="231F20"/>
          <w:sz w:val="21"/>
        </w:rPr>
        <w:t>especificaciones</w:t>
      </w:r>
      <w:r>
        <w:rPr>
          <w:color w:val="231F20"/>
          <w:spacing w:val="-8"/>
          <w:sz w:val="21"/>
        </w:rPr>
        <w:t> </w:t>
      </w:r>
      <w:r>
        <w:rPr>
          <w:color w:val="231F20"/>
          <w:sz w:val="21"/>
        </w:rPr>
        <w:t>de</w:t>
      </w:r>
      <w:r>
        <w:rPr>
          <w:color w:val="231F20"/>
          <w:spacing w:val="-8"/>
          <w:sz w:val="21"/>
        </w:rPr>
        <w:t> </w:t>
      </w:r>
      <w:r>
        <w:rPr>
          <w:color w:val="231F20"/>
          <w:sz w:val="21"/>
        </w:rPr>
        <w:t>los</w:t>
      </w:r>
      <w:r>
        <w:rPr>
          <w:color w:val="231F20"/>
          <w:spacing w:val="-8"/>
          <w:sz w:val="21"/>
        </w:rPr>
        <w:t> </w:t>
      </w:r>
      <w:r>
        <w:rPr>
          <w:color w:val="231F20"/>
          <w:sz w:val="21"/>
        </w:rPr>
        <w:t>clientes.</w:t>
      </w:r>
    </w:p>
    <w:p>
      <w:pPr>
        <w:pStyle w:val="ListParagraph"/>
        <w:numPr>
          <w:ilvl w:val="0"/>
          <w:numId w:val="49"/>
        </w:numPr>
        <w:tabs>
          <w:tab w:pos="680" w:val="left" w:leader="none"/>
          <w:tab w:pos="681" w:val="left" w:leader="none"/>
        </w:tabs>
        <w:spacing w:line="273" w:lineRule="auto" w:before="90" w:after="0"/>
        <w:ind w:left="680" w:right="503" w:hanging="283"/>
        <w:jc w:val="left"/>
        <w:rPr>
          <w:sz w:val="21"/>
        </w:rPr>
      </w:pPr>
      <w:r>
        <w:rPr>
          <w:color w:val="231F20"/>
          <w:sz w:val="21"/>
        </w:rPr>
        <w:t>Tecnología, precios, servicios de asesoría, contactos de proveedores de equipo, he- rramientas</w:t>
      </w:r>
      <w:r>
        <w:rPr>
          <w:color w:val="231F20"/>
          <w:spacing w:val="-19"/>
          <w:sz w:val="21"/>
        </w:rPr>
        <w:t> </w:t>
      </w:r>
      <w:r>
        <w:rPr>
          <w:color w:val="231F20"/>
          <w:sz w:val="21"/>
        </w:rPr>
        <w:t>de</w:t>
      </w:r>
      <w:r>
        <w:rPr>
          <w:color w:val="231F20"/>
          <w:spacing w:val="-19"/>
          <w:sz w:val="21"/>
        </w:rPr>
        <w:t> </w:t>
      </w:r>
      <w:r>
        <w:rPr>
          <w:color w:val="231F20"/>
          <w:sz w:val="21"/>
        </w:rPr>
        <w:t>corte</w:t>
      </w:r>
      <w:r>
        <w:rPr>
          <w:color w:val="231F20"/>
          <w:spacing w:val="-19"/>
          <w:sz w:val="21"/>
        </w:rPr>
        <w:t> </w:t>
      </w:r>
      <w:r>
        <w:rPr>
          <w:color w:val="231F20"/>
          <w:sz w:val="21"/>
        </w:rPr>
        <w:t>y</w:t>
      </w:r>
      <w:r>
        <w:rPr>
          <w:color w:val="231F20"/>
          <w:spacing w:val="-19"/>
          <w:sz w:val="21"/>
        </w:rPr>
        <w:t> </w:t>
      </w:r>
      <w:r>
        <w:rPr>
          <w:color w:val="231F20"/>
          <w:sz w:val="21"/>
        </w:rPr>
        <w:t>materiales.</w:t>
      </w:r>
    </w:p>
    <w:p>
      <w:pPr>
        <w:pStyle w:val="ListParagraph"/>
        <w:numPr>
          <w:ilvl w:val="0"/>
          <w:numId w:val="49"/>
        </w:numPr>
        <w:tabs>
          <w:tab w:pos="680" w:val="left" w:leader="none"/>
          <w:tab w:pos="681" w:val="left" w:leader="none"/>
        </w:tabs>
        <w:spacing w:line="240" w:lineRule="auto" w:before="56" w:after="0"/>
        <w:ind w:left="680" w:right="0" w:hanging="283"/>
        <w:jc w:val="left"/>
        <w:rPr>
          <w:sz w:val="21"/>
        </w:rPr>
      </w:pPr>
      <w:r>
        <w:rPr>
          <w:color w:val="231F20"/>
          <w:sz w:val="21"/>
        </w:rPr>
        <w:t>Cuestiones</w:t>
      </w:r>
      <w:r>
        <w:rPr>
          <w:color w:val="231F20"/>
          <w:spacing w:val="-8"/>
          <w:sz w:val="21"/>
        </w:rPr>
        <w:t> </w:t>
      </w:r>
      <w:r>
        <w:rPr>
          <w:color w:val="231F20"/>
          <w:sz w:val="21"/>
        </w:rPr>
        <w:t>técnicas,</w:t>
      </w:r>
      <w:r>
        <w:rPr>
          <w:color w:val="231F20"/>
          <w:spacing w:val="-8"/>
          <w:sz w:val="21"/>
        </w:rPr>
        <w:t> </w:t>
      </w:r>
      <w:r>
        <w:rPr>
          <w:color w:val="231F20"/>
          <w:sz w:val="21"/>
        </w:rPr>
        <w:t>capacitación,</w:t>
      </w:r>
      <w:r>
        <w:rPr>
          <w:color w:val="231F20"/>
          <w:spacing w:val="-8"/>
          <w:sz w:val="21"/>
        </w:rPr>
        <w:t> </w:t>
      </w:r>
      <w:r>
        <w:rPr>
          <w:color w:val="231F20"/>
          <w:sz w:val="21"/>
        </w:rPr>
        <w:t>requisitos</w:t>
      </w:r>
      <w:r>
        <w:rPr>
          <w:color w:val="231F20"/>
          <w:spacing w:val="-8"/>
          <w:sz w:val="21"/>
        </w:rPr>
        <w:t> </w:t>
      </w:r>
      <w:r>
        <w:rPr>
          <w:color w:val="231F20"/>
          <w:sz w:val="21"/>
        </w:rPr>
        <w:t>de</w:t>
      </w:r>
      <w:r>
        <w:rPr>
          <w:color w:val="231F20"/>
          <w:spacing w:val="-8"/>
          <w:sz w:val="21"/>
        </w:rPr>
        <w:t> </w:t>
      </w:r>
      <w:r>
        <w:rPr>
          <w:color w:val="231F20"/>
          <w:sz w:val="21"/>
        </w:rPr>
        <w:t>instalación,</w:t>
      </w:r>
      <w:r>
        <w:rPr>
          <w:color w:val="231F20"/>
          <w:spacing w:val="-8"/>
          <w:sz w:val="21"/>
        </w:rPr>
        <w:t> </w:t>
      </w:r>
      <w:r>
        <w:rPr>
          <w:color w:val="231F20"/>
          <w:sz w:val="21"/>
        </w:rPr>
        <w:t>manuales,</w:t>
      </w:r>
      <w:r>
        <w:rPr>
          <w:color w:val="231F20"/>
          <w:spacing w:val="-8"/>
          <w:sz w:val="21"/>
        </w:rPr>
        <w:t> </w:t>
      </w:r>
      <w:r>
        <w:rPr>
          <w:color w:val="231F20"/>
          <w:sz w:val="21"/>
        </w:rPr>
        <w:t>entre</w:t>
      </w:r>
      <w:r>
        <w:rPr>
          <w:color w:val="231F20"/>
          <w:spacing w:val="-8"/>
          <w:sz w:val="21"/>
        </w:rPr>
        <w:t> </w:t>
      </w:r>
      <w:r>
        <w:rPr>
          <w:color w:val="231F20"/>
          <w:sz w:val="21"/>
        </w:rPr>
        <w:t>otros.</w:t>
      </w:r>
    </w:p>
    <w:p>
      <w:pPr>
        <w:pStyle w:val="BodyText"/>
        <w:spacing w:line="273" w:lineRule="auto" w:before="147"/>
        <w:ind w:left="113" w:right="502" w:firstLine="283"/>
        <w:jc w:val="both"/>
      </w:pPr>
      <w:r>
        <w:rPr>
          <w:color w:val="231F20"/>
        </w:rPr>
        <w:t>En</w:t>
      </w:r>
      <w:r>
        <w:rPr>
          <w:color w:val="231F20"/>
          <w:spacing w:val="-7"/>
        </w:rPr>
        <w:t> </w:t>
      </w:r>
      <w:r>
        <w:rPr>
          <w:color w:val="231F20"/>
        </w:rPr>
        <w:t>las</w:t>
      </w:r>
      <w:r>
        <w:rPr>
          <w:color w:val="231F20"/>
          <w:spacing w:val="-7"/>
        </w:rPr>
        <w:t> </w:t>
      </w:r>
      <w:r>
        <w:rPr>
          <w:color w:val="231F20"/>
        </w:rPr>
        <w:t>juntas</w:t>
      </w:r>
      <w:r>
        <w:rPr>
          <w:color w:val="231F20"/>
          <w:spacing w:val="-7"/>
        </w:rPr>
        <w:t> </w:t>
      </w:r>
      <w:r>
        <w:rPr>
          <w:color w:val="231F20"/>
        </w:rPr>
        <w:t>se</w:t>
      </w:r>
      <w:r>
        <w:rPr>
          <w:color w:val="231F20"/>
          <w:spacing w:val="-7"/>
        </w:rPr>
        <w:t> </w:t>
      </w:r>
      <w:r>
        <w:rPr>
          <w:color w:val="231F20"/>
        </w:rPr>
        <w:t>discutía,</w:t>
      </w:r>
      <w:r>
        <w:rPr>
          <w:color w:val="231F20"/>
          <w:spacing w:val="-7"/>
        </w:rPr>
        <w:t> </w:t>
      </w:r>
      <w:r>
        <w:rPr>
          <w:color w:val="231F20"/>
        </w:rPr>
        <w:t>se</w:t>
      </w:r>
      <w:r>
        <w:rPr>
          <w:color w:val="231F20"/>
          <w:spacing w:val="-7"/>
        </w:rPr>
        <w:t> </w:t>
      </w:r>
      <w:r>
        <w:rPr>
          <w:color w:val="231F20"/>
        </w:rPr>
        <w:t>revisaba,</w:t>
      </w:r>
      <w:r>
        <w:rPr>
          <w:color w:val="231F20"/>
          <w:spacing w:val="-7"/>
        </w:rPr>
        <w:t> </w:t>
      </w:r>
      <w:r>
        <w:rPr>
          <w:color w:val="231F20"/>
        </w:rPr>
        <w:t>se</w:t>
      </w:r>
      <w:r>
        <w:rPr>
          <w:color w:val="231F20"/>
          <w:spacing w:val="-7"/>
        </w:rPr>
        <w:t> </w:t>
      </w:r>
      <w:r>
        <w:rPr>
          <w:color w:val="231F20"/>
        </w:rPr>
        <w:t>reflexionaba,</w:t>
      </w:r>
      <w:r>
        <w:rPr>
          <w:color w:val="231F20"/>
          <w:spacing w:val="-7"/>
        </w:rPr>
        <w:t> </w:t>
      </w:r>
      <w:r>
        <w:rPr>
          <w:color w:val="231F20"/>
        </w:rPr>
        <w:t>surgían</w:t>
      </w:r>
      <w:r>
        <w:rPr>
          <w:color w:val="231F20"/>
          <w:spacing w:val="-7"/>
        </w:rPr>
        <w:t> </w:t>
      </w:r>
      <w:r>
        <w:rPr>
          <w:color w:val="231F20"/>
        </w:rPr>
        <w:t>otras</w:t>
      </w:r>
      <w:r>
        <w:rPr>
          <w:color w:val="231F20"/>
          <w:spacing w:val="-7"/>
        </w:rPr>
        <w:t> </w:t>
      </w:r>
      <w:r>
        <w:rPr>
          <w:color w:val="231F20"/>
        </w:rPr>
        <w:t>interrogantes,</w:t>
      </w:r>
      <w:r>
        <w:rPr>
          <w:color w:val="231F20"/>
          <w:spacing w:val="-7"/>
        </w:rPr>
        <w:t> </w:t>
      </w:r>
      <w:r>
        <w:rPr>
          <w:color w:val="231F20"/>
        </w:rPr>
        <w:t>se</w:t>
      </w:r>
      <w:r>
        <w:rPr>
          <w:color w:val="231F20"/>
          <w:spacing w:val="-7"/>
        </w:rPr>
        <w:t> </w:t>
      </w:r>
      <w:r>
        <w:rPr>
          <w:color w:val="231F20"/>
        </w:rPr>
        <w:t>to- maban</w:t>
      </w:r>
      <w:r>
        <w:rPr>
          <w:color w:val="231F20"/>
          <w:spacing w:val="-16"/>
        </w:rPr>
        <w:t> </w:t>
      </w:r>
      <w:r>
        <w:rPr>
          <w:color w:val="231F20"/>
        </w:rPr>
        <w:t>decisiones</w:t>
      </w:r>
      <w:r>
        <w:rPr>
          <w:color w:val="231F20"/>
          <w:spacing w:val="-16"/>
        </w:rPr>
        <w:t> </w:t>
      </w:r>
      <w:r>
        <w:rPr>
          <w:color w:val="231F20"/>
        </w:rPr>
        <w:t>descartando</w:t>
      </w:r>
      <w:r>
        <w:rPr>
          <w:color w:val="231F20"/>
          <w:spacing w:val="-16"/>
        </w:rPr>
        <w:t> </w:t>
      </w:r>
      <w:r>
        <w:rPr>
          <w:color w:val="231F20"/>
        </w:rPr>
        <w:t>o</w:t>
      </w:r>
      <w:r>
        <w:rPr>
          <w:color w:val="231F20"/>
          <w:spacing w:val="-16"/>
        </w:rPr>
        <w:t> </w:t>
      </w:r>
      <w:r>
        <w:rPr>
          <w:color w:val="231F20"/>
        </w:rPr>
        <w:t>analizando</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rPr>
        <w:t>obtenida</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asignaban</w:t>
      </w:r>
      <w:r>
        <w:rPr>
          <w:color w:val="231F20"/>
          <w:spacing w:val="-16"/>
        </w:rPr>
        <w:t> </w:t>
      </w:r>
      <w:r>
        <w:rPr>
          <w:color w:val="231F20"/>
        </w:rPr>
        <w:t>nuevas tareas.</w:t>
      </w:r>
      <w:r>
        <w:rPr>
          <w:color w:val="231F20"/>
          <w:spacing w:val="-6"/>
        </w:rPr>
        <w:t> </w:t>
      </w:r>
      <w:r>
        <w:rPr>
          <w:color w:val="231F20"/>
        </w:rPr>
        <w:t>Con</w:t>
      </w:r>
      <w:r>
        <w:rPr>
          <w:color w:val="231F20"/>
          <w:spacing w:val="-6"/>
        </w:rPr>
        <w:t> </w:t>
      </w:r>
      <w:r>
        <w:rPr>
          <w:color w:val="231F20"/>
        </w:rPr>
        <w:t>estas</w:t>
      </w:r>
      <w:r>
        <w:rPr>
          <w:color w:val="231F20"/>
          <w:spacing w:val="-6"/>
        </w:rPr>
        <w:t> </w:t>
      </w:r>
      <w:r>
        <w:rPr>
          <w:color w:val="231F20"/>
        </w:rPr>
        <w:t>actividades</w:t>
      </w:r>
      <w:r>
        <w:rPr>
          <w:color w:val="231F20"/>
          <w:spacing w:val="-6"/>
        </w:rPr>
        <w:t> </w:t>
      </w:r>
      <w:r>
        <w:rPr>
          <w:color w:val="231F20"/>
        </w:rPr>
        <w:t>el</w:t>
      </w:r>
      <w:r>
        <w:rPr>
          <w:color w:val="231F20"/>
          <w:spacing w:val="-6"/>
        </w:rPr>
        <w:t> </w:t>
      </w:r>
      <w:r>
        <w:rPr>
          <w:color w:val="231F20"/>
        </w:rPr>
        <w:t>conocimiento</w:t>
      </w:r>
      <w:r>
        <w:rPr>
          <w:color w:val="231F20"/>
          <w:spacing w:val="-6"/>
        </w:rPr>
        <w:t> </w:t>
      </w:r>
      <w:r>
        <w:rPr>
          <w:color w:val="231F20"/>
        </w:rPr>
        <w:t>se</w:t>
      </w:r>
      <w:r>
        <w:rPr>
          <w:color w:val="231F20"/>
          <w:spacing w:val="-6"/>
        </w:rPr>
        <w:t> </w:t>
      </w:r>
      <w:r>
        <w:rPr>
          <w:color w:val="231F20"/>
        </w:rPr>
        <w:t>ubicó</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etapa</w:t>
      </w:r>
      <w:r>
        <w:rPr>
          <w:color w:val="231F20"/>
          <w:spacing w:val="-6"/>
        </w:rPr>
        <w:t> </w:t>
      </w:r>
      <w:r>
        <w:rPr>
          <w:color w:val="231F20"/>
        </w:rPr>
        <w:t>de</w:t>
      </w:r>
      <w:r>
        <w:rPr>
          <w:color w:val="231F20"/>
          <w:spacing w:val="-6"/>
        </w:rPr>
        <w:t> </w:t>
      </w:r>
      <w:r>
        <w:rPr>
          <w:color w:val="231F20"/>
        </w:rPr>
        <w:t>externalización.</w:t>
      </w:r>
    </w:p>
    <w:p>
      <w:pPr>
        <w:pStyle w:val="BodyText"/>
        <w:rPr>
          <w:sz w:val="20"/>
        </w:rPr>
      </w:pPr>
    </w:p>
    <w:p>
      <w:pPr>
        <w:pStyle w:val="Heading4"/>
        <w:spacing w:before="131"/>
      </w:pPr>
      <w:r>
        <w:rPr>
          <w:color w:val="231F20"/>
        </w:rPr>
        <w:t>Combinación: conversión de conocimiento explícito en explícito</w:t>
      </w:r>
    </w:p>
    <w:p>
      <w:pPr>
        <w:pStyle w:val="BodyText"/>
        <w:spacing w:before="1"/>
        <w:rPr>
          <w:rFonts w:ascii="Palatino Linotype"/>
          <w:b/>
          <w:sz w:val="22"/>
        </w:rPr>
      </w:pPr>
    </w:p>
    <w:p>
      <w:pPr>
        <w:pStyle w:val="BodyText"/>
        <w:spacing w:line="273" w:lineRule="auto"/>
        <w:ind w:left="113" w:right="503"/>
        <w:jc w:val="both"/>
      </w:pPr>
      <w:r>
        <w:rPr>
          <w:color w:val="231F20"/>
        </w:rPr>
        <w:t>Hemos</w:t>
      </w:r>
      <w:r>
        <w:rPr>
          <w:color w:val="231F20"/>
          <w:spacing w:val="-12"/>
        </w:rPr>
        <w:t> </w:t>
      </w:r>
      <w:r>
        <w:rPr>
          <w:color w:val="231F20"/>
        </w:rPr>
        <w:t>mencionado</w:t>
      </w:r>
      <w:r>
        <w:rPr>
          <w:color w:val="231F20"/>
          <w:spacing w:val="-12"/>
        </w:rPr>
        <w:t> </w:t>
      </w:r>
      <w:r>
        <w:rPr>
          <w:color w:val="231F20"/>
        </w:rPr>
        <w:t>las</w:t>
      </w:r>
      <w:r>
        <w:rPr>
          <w:color w:val="231F20"/>
          <w:spacing w:val="-12"/>
        </w:rPr>
        <w:t> </w:t>
      </w:r>
      <w:r>
        <w:rPr>
          <w:color w:val="231F20"/>
        </w:rPr>
        <w:t>etapas</w:t>
      </w:r>
      <w:r>
        <w:rPr>
          <w:color w:val="231F20"/>
          <w:spacing w:val="-12"/>
        </w:rPr>
        <w:t> </w:t>
      </w:r>
      <w:r>
        <w:rPr>
          <w:color w:val="231F20"/>
        </w:rPr>
        <w:t>antecesoras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espiral</w:t>
      </w:r>
      <w:r>
        <w:rPr>
          <w:color w:val="231F20"/>
          <w:spacing w:val="-12"/>
        </w:rPr>
        <w:t> </w:t>
      </w:r>
      <w:r>
        <w:rPr>
          <w:color w:val="231F20"/>
        </w:rPr>
        <w:t>del</w:t>
      </w:r>
      <w:r>
        <w:rPr>
          <w:color w:val="231F20"/>
          <w:spacing w:val="-12"/>
        </w:rPr>
        <w:t> </w:t>
      </w:r>
      <w:r>
        <w:rPr>
          <w:color w:val="231F20"/>
        </w:rPr>
        <w:t>conocimiento</w:t>
      </w:r>
      <w:r>
        <w:rPr>
          <w:color w:val="231F20"/>
          <w:spacing w:val="-12"/>
        </w:rPr>
        <w:t> </w:t>
      </w:r>
      <w:r>
        <w:rPr>
          <w:color w:val="231F20"/>
        </w:rPr>
        <w:t>como</w:t>
      </w:r>
      <w:r>
        <w:rPr>
          <w:color w:val="231F20"/>
          <w:spacing w:val="-12"/>
        </w:rPr>
        <w:t> </w:t>
      </w:r>
      <w:r>
        <w:rPr>
          <w:color w:val="231F20"/>
        </w:rPr>
        <w:t>preámbulo para identificar cómo la empresa de Luis transitó a la tercera etapa, la de combinación</w:t>
      </w:r>
      <w:r>
        <w:rPr>
          <w:color w:val="231F20"/>
          <w:spacing w:val="-32"/>
        </w:rPr>
        <w:t> </w:t>
      </w:r>
      <w:r>
        <w:rPr>
          <w:color w:val="231F20"/>
        </w:rPr>
        <w:t>del conocimiento.</w:t>
      </w:r>
    </w:p>
    <w:p>
      <w:pPr>
        <w:pStyle w:val="BodyText"/>
        <w:spacing w:line="273" w:lineRule="auto" w:before="84"/>
        <w:ind w:left="113" w:right="501" w:firstLine="283"/>
        <w:jc w:val="both"/>
      </w:pPr>
      <w:r>
        <w:rPr>
          <w:color w:val="231F20"/>
        </w:rPr>
        <w:t>El proceso en el que se logra la combinación del conocimiento se da en primer lugar al ordenar,</w:t>
      </w:r>
      <w:r>
        <w:rPr>
          <w:color w:val="231F20"/>
          <w:spacing w:val="-4"/>
        </w:rPr>
        <w:t> </w:t>
      </w:r>
      <w:r>
        <w:rPr>
          <w:color w:val="231F20"/>
        </w:rPr>
        <w:t>agrupar</w:t>
      </w:r>
      <w:r>
        <w:rPr>
          <w:color w:val="231F20"/>
          <w:spacing w:val="-4"/>
        </w:rPr>
        <w:t> </w:t>
      </w:r>
      <w:r>
        <w:rPr>
          <w:color w:val="231F20"/>
        </w:rPr>
        <w:t>y</w:t>
      </w:r>
      <w:r>
        <w:rPr>
          <w:color w:val="231F20"/>
          <w:spacing w:val="-4"/>
        </w:rPr>
        <w:t> </w:t>
      </w:r>
      <w:r>
        <w:rPr>
          <w:color w:val="231F20"/>
        </w:rPr>
        <w:t>categorizar</w:t>
      </w:r>
      <w:r>
        <w:rPr>
          <w:color w:val="231F20"/>
          <w:spacing w:val="-4"/>
        </w:rPr>
        <w:t> </w:t>
      </w:r>
      <w:r>
        <w:rPr>
          <w:color w:val="231F20"/>
        </w:rPr>
        <w:t>la</w:t>
      </w:r>
      <w:r>
        <w:rPr>
          <w:color w:val="231F20"/>
          <w:spacing w:val="-4"/>
        </w:rPr>
        <w:t> </w:t>
      </w:r>
      <w:r>
        <w:rPr>
          <w:color w:val="231F20"/>
        </w:rPr>
        <w:t>información</w:t>
      </w:r>
      <w:r>
        <w:rPr>
          <w:color w:val="231F20"/>
          <w:spacing w:val="-4"/>
        </w:rPr>
        <w:t> </w:t>
      </w:r>
      <w:r>
        <w:rPr>
          <w:color w:val="231F20"/>
        </w:rPr>
        <w:t>reunida;</w:t>
      </w:r>
      <w:r>
        <w:rPr>
          <w:color w:val="231F20"/>
          <w:spacing w:val="-4"/>
        </w:rPr>
        <w:t> </w:t>
      </w:r>
      <w:r>
        <w:rPr>
          <w:color w:val="231F20"/>
        </w:rPr>
        <w:t>en</w:t>
      </w:r>
      <w:r>
        <w:rPr>
          <w:color w:val="231F20"/>
          <w:spacing w:val="-4"/>
        </w:rPr>
        <w:t> </w:t>
      </w:r>
      <w:r>
        <w:rPr>
          <w:color w:val="231F20"/>
        </w:rPr>
        <w:t>segundo</w:t>
      </w:r>
      <w:r>
        <w:rPr>
          <w:color w:val="231F20"/>
          <w:spacing w:val="-4"/>
        </w:rPr>
        <w:t> </w:t>
      </w:r>
      <w:r>
        <w:rPr>
          <w:color w:val="231F20"/>
        </w:rPr>
        <w:t>lugar</w:t>
      </w:r>
      <w:r>
        <w:rPr>
          <w:color w:val="231F20"/>
          <w:spacing w:val="-4"/>
        </w:rPr>
        <w:t> </w:t>
      </w:r>
      <w:r>
        <w:rPr>
          <w:color w:val="231F20"/>
        </w:rPr>
        <w:t>esta</w:t>
      </w:r>
      <w:r>
        <w:rPr>
          <w:color w:val="231F20"/>
          <w:spacing w:val="-4"/>
        </w:rPr>
        <w:t> </w:t>
      </w:r>
      <w:r>
        <w:rPr>
          <w:color w:val="231F20"/>
        </w:rPr>
        <w:t>información analizada, retroalimentada, enriquecida por todos los integrantes del equipo, se</w:t>
      </w:r>
      <w:r>
        <w:rPr>
          <w:color w:val="231F20"/>
          <w:spacing w:val="-27"/>
        </w:rPr>
        <w:t> </w:t>
      </w:r>
      <w:r>
        <w:rPr>
          <w:color w:val="231F20"/>
        </w:rPr>
        <w:t>convierte en conocimiento que debe ser clasificado o contextualizado por funciones, áreas, depar- tamentos, etcétera. En tercer lugar se documenta el conocimiento que queda capitalizado dentro de la organización; así está disponible en cualquier momento. Y finalmente se so- meten</w:t>
      </w:r>
      <w:r>
        <w:rPr>
          <w:color w:val="231F20"/>
          <w:spacing w:val="-8"/>
        </w:rPr>
        <w:t> </w:t>
      </w:r>
      <w:r>
        <w:rPr>
          <w:color w:val="231F20"/>
        </w:rPr>
        <w:t>a</w:t>
      </w:r>
      <w:r>
        <w:rPr>
          <w:color w:val="231F20"/>
          <w:spacing w:val="-8"/>
        </w:rPr>
        <w:t> </w:t>
      </w:r>
      <w:r>
        <w:rPr>
          <w:color w:val="231F20"/>
        </w:rPr>
        <w:t>revisión</w:t>
      </w:r>
      <w:r>
        <w:rPr>
          <w:color w:val="231F20"/>
          <w:spacing w:val="-8"/>
        </w:rPr>
        <w:t> </w:t>
      </w:r>
      <w:r>
        <w:rPr>
          <w:color w:val="231F20"/>
        </w:rPr>
        <w:t>los</w:t>
      </w:r>
      <w:r>
        <w:rPr>
          <w:color w:val="231F20"/>
          <w:spacing w:val="-8"/>
        </w:rPr>
        <w:t> </w:t>
      </w:r>
      <w:r>
        <w:rPr>
          <w:color w:val="231F20"/>
        </w:rPr>
        <w:t>documentos</w:t>
      </w:r>
      <w:r>
        <w:rPr>
          <w:color w:val="231F20"/>
          <w:spacing w:val="-8"/>
        </w:rPr>
        <w:t> </w:t>
      </w:r>
      <w:r>
        <w:rPr>
          <w:color w:val="231F20"/>
        </w:rPr>
        <w:t>elaborados</w:t>
      </w:r>
      <w:r>
        <w:rPr>
          <w:color w:val="231F20"/>
          <w:spacing w:val="-8"/>
        </w:rPr>
        <w:t> </w:t>
      </w:r>
      <w:r>
        <w:rPr>
          <w:color w:val="231F20"/>
        </w:rPr>
        <w:t>(véase</w:t>
      </w:r>
      <w:r>
        <w:rPr>
          <w:color w:val="231F20"/>
          <w:spacing w:val="-8"/>
        </w:rPr>
        <w:t> </w:t>
      </w:r>
      <w:r>
        <w:rPr>
          <w:color w:val="231F20"/>
          <w:spacing w:val="-4"/>
        </w:rPr>
        <w:t>Tabla</w:t>
      </w:r>
      <w:r>
        <w:rPr>
          <w:color w:val="231F20"/>
          <w:spacing w:val="-8"/>
        </w:rPr>
        <w:t> </w:t>
      </w:r>
      <w:r>
        <w:rPr>
          <w:color w:val="231F20"/>
          <w:spacing w:val="-6"/>
        </w:rPr>
        <w:t>V.1).</w:t>
      </w:r>
    </w:p>
    <w:p>
      <w:pPr>
        <w:spacing w:after="0" w:line="273" w:lineRule="auto"/>
        <w:jc w:val="both"/>
        <w:sectPr>
          <w:pgSz w:w="9930" w:h="12190"/>
          <w:pgMar w:header="0" w:footer="0" w:top="820" w:bottom="280" w:left="1020" w:right="300"/>
        </w:sectPr>
      </w:pPr>
    </w:p>
    <w:p>
      <w:pPr>
        <w:spacing w:before="141"/>
        <w:ind w:left="2953" w:right="11" w:firstLine="0"/>
        <w:jc w:val="left"/>
        <w:rPr>
          <w:rFonts w:ascii="Palatino Linotype" w:hAnsi="Palatino Linotype"/>
          <w:b/>
          <w:sz w:val="20"/>
        </w:rPr>
      </w:pPr>
      <w:r>
        <w:rPr>
          <w:rFonts w:ascii="Palatino Linotype" w:hAnsi="Palatino Linotype"/>
          <w:b/>
          <w:color w:val="231F20"/>
          <w:sz w:val="20"/>
        </w:rPr>
        <w:t>Tabla V.1. Proceso de combinación</w:t>
      </w:r>
    </w:p>
    <w:p>
      <w:pPr>
        <w:pStyle w:val="BodyText"/>
        <w:spacing w:before="12"/>
        <w:rPr>
          <w:rFonts w:ascii="Palatino Linotype"/>
          <w:b/>
          <w:sz w:val="9"/>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94"/>
        <w:gridCol w:w="6379"/>
      </w:tblGrid>
      <w:tr>
        <w:trPr>
          <w:trHeight w:val="395" w:hRule="exact"/>
        </w:trPr>
        <w:tc>
          <w:tcPr>
            <w:tcW w:w="1594" w:type="dxa"/>
            <w:shd w:val="clear" w:color="auto" w:fill="D1D3D4"/>
          </w:tcPr>
          <w:p>
            <w:pPr>
              <w:pStyle w:val="TableParagraph"/>
              <w:spacing w:line="240" w:lineRule="auto" w:before="53"/>
              <w:ind w:left="336"/>
              <w:rPr>
                <w:rFonts w:ascii="Palatino Linotype"/>
                <w:b/>
                <w:sz w:val="21"/>
              </w:rPr>
            </w:pPr>
            <w:r>
              <w:rPr>
                <w:rFonts w:ascii="Palatino Linotype"/>
                <w:b/>
                <w:color w:val="010202"/>
                <w:sz w:val="21"/>
              </w:rPr>
              <w:t>Actividad</w:t>
            </w:r>
          </w:p>
        </w:tc>
        <w:tc>
          <w:tcPr>
            <w:tcW w:w="6379" w:type="dxa"/>
            <w:shd w:val="clear" w:color="auto" w:fill="D1D3D4"/>
          </w:tcPr>
          <w:p>
            <w:pPr>
              <w:pStyle w:val="TableParagraph"/>
              <w:spacing w:line="240" w:lineRule="auto" w:before="53"/>
              <w:ind w:left="2587" w:right="2587"/>
              <w:jc w:val="center"/>
              <w:rPr>
                <w:rFonts w:ascii="Palatino Linotype" w:hAnsi="Palatino Linotype"/>
                <w:b/>
                <w:sz w:val="21"/>
              </w:rPr>
            </w:pPr>
            <w:r>
              <w:rPr>
                <w:rFonts w:ascii="Palatino Linotype" w:hAnsi="Palatino Linotype"/>
                <w:b/>
                <w:color w:val="010202"/>
                <w:sz w:val="21"/>
              </w:rPr>
              <w:t>Descripción</w:t>
            </w:r>
          </w:p>
        </w:tc>
      </w:tr>
      <w:tr>
        <w:trPr>
          <w:trHeight w:val="706" w:hRule="exact"/>
        </w:trPr>
        <w:tc>
          <w:tcPr>
            <w:tcW w:w="1594" w:type="dxa"/>
          </w:tcPr>
          <w:p>
            <w:pPr>
              <w:pStyle w:val="TableParagraph"/>
              <w:spacing w:line="240" w:lineRule="auto" w:before="38"/>
              <w:ind w:left="75"/>
              <w:rPr>
                <w:sz w:val="21"/>
              </w:rPr>
            </w:pPr>
            <w:r>
              <w:rPr>
                <w:color w:val="231F20"/>
                <w:w w:val="105"/>
                <w:sz w:val="21"/>
              </w:rPr>
              <w:t>Ordenar</w:t>
            </w:r>
          </w:p>
        </w:tc>
        <w:tc>
          <w:tcPr>
            <w:tcW w:w="6379" w:type="dxa"/>
          </w:tcPr>
          <w:p>
            <w:pPr>
              <w:pStyle w:val="TableParagraph"/>
              <w:spacing w:line="273" w:lineRule="auto" w:before="38"/>
              <w:ind w:left="74" w:right="-2"/>
              <w:rPr>
                <w:sz w:val="21"/>
              </w:rPr>
            </w:pPr>
            <w:r>
              <w:rPr>
                <w:color w:val="231F20"/>
                <w:sz w:val="21"/>
              </w:rPr>
              <w:t>Agrupar por categorías el conocimiento previamente dialogado y re- flexionado por los integrantes de la organización.</w:t>
            </w:r>
          </w:p>
        </w:tc>
      </w:tr>
      <w:tr>
        <w:trPr>
          <w:trHeight w:val="1196" w:hRule="exact"/>
        </w:trPr>
        <w:tc>
          <w:tcPr>
            <w:tcW w:w="1594" w:type="dxa"/>
          </w:tcPr>
          <w:p>
            <w:pPr>
              <w:pStyle w:val="TableParagraph"/>
              <w:spacing w:line="240" w:lineRule="auto" w:before="38"/>
              <w:ind w:left="75"/>
              <w:rPr>
                <w:sz w:val="21"/>
              </w:rPr>
            </w:pPr>
            <w:r>
              <w:rPr>
                <w:color w:val="231F20"/>
                <w:w w:val="105"/>
                <w:sz w:val="21"/>
              </w:rPr>
              <w:t>Clasificar</w:t>
            </w:r>
          </w:p>
        </w:tc>
        <w:tc>
          <w:tcPr>
            <w:tcW w:w="6379" w:type="dxa"/>
          </w:tcPr>
          <w:p>
            <w:pPr>
              <w:pStyle w:val="TableParagraph"/>
              <w:spacing w:line="273" w:lineRule="auto" w:before="38"/>
              <w:ind w:left="74" w:right="73"/>
              <w:jc w:val="both"/>
              <w:rPr>
                <w:sz w:val="21"/>
              </w:rPr>
            </w:pPr>
            <w:r>
              <w:rPr>
                <w:color w:val="231F20"/>
                <w:sz w:val="21"/>
              </w:rPr>
              <w:t>Contextualizar el conocimiento por funciones, departamentos, cen- tros de costo, áreas funcionales, etapas del proceso, actividades de la cadena</w:t>
            </w:r>
            <w:r>
              <w:rPr>
                <w:color w:val="231F20"/>
                <w:spacing w:val="-4"/>
                <w:sz w:val="21"/>
              </w:rPr>
              <w:t> </w:t>
            </w:r>
            <w:r>
              <w:rPr>
                <w:color w:val="231F20"/>
                <w:sz w:val="21"/>
              </w:rPr>
              <w:t>de</w:t>
            </w:r>
            <w:r>
              <w:rPr>
                <w:color w:val="231F20"/>
                <w:spacing w:val="-4"/>
                <w:sz w:val="21"/>
              </w:rPr>
              <w:t> </w:t>
            </w:r>
            <w:r>
              <w:rPr>
                <w:color w:val="231F20"/>
                <w:spacing w:val="-3"/>
                <w:sz w:val="21"/>
              </w:rPr>
              <w:t>valor,</w:t>
            </w:r>
            <w:r>
              <w:rPr>
                <w:color w:val="231F20"/>
                <w:spacing w:val="-4"/>
                <w:sz w:val="21"/>
              </w:rPr>
              <w:t> </w:t>
            </w:r>
            <w:r>
              <w:rPr>
                <w:color w:val="231F20"/>
                <w:sz w:val="21"/>
              </w:rPr>
              <w:t>productos,</w:t>
            </w:r>
            <w:r>
              <w:rPr>
                <w:color w:val="231F20"/>
                <w:spacing w:val="-4"/>
                <w:sz w:val="21"/>
              </w:rPr>
              <w:t> </w:t>
            </w:r>
            <w:r>
              <w:rPr>
                <w:color w:val="231F20"/>
                <w:sz w:val="21"/>
              </w:rPr>
              <w:t>líneas</w:t>
            </w:r>
            <w:r>
              <w:rPr>
                <w:color w:val="231F20"/>
                <w:spacing w:val="-4"/>
                <w:sz w:val="21"/>
              </w:rPr>
              <w:t> </w:t>
            </w:r>
            <w:r>
              <w:rPr>
                <w:color w:val="231F20"/>
                <w:sz w:val="21"/>
              </w:rPr>
              <w:t>de</w:t>
            </w:r>
            <w:r>
              <w:rPr>
                <w:color w:val="231F20"/>
                <w:spacing w:val="-4"/>
                <w:sz w:val="21"/>
              </w:rPr>
              <w:t> </w:t>
            </w:r>
            <w:r>
              <w:rPr>
                <w:color w:val="231F20"/>
                <w:sz w:val="21"/>
              </w:rPr>
              <w:t>productos,</w:t>
            </w:r>
            <w:r>
              <w:rPr>
                <w:color w:val="231F20"/>
                <w:spacing w:val="-4"/>
                <w:sz w:val="21"/>
              </w:rPr>
              <w:t> </w:t>
            </w:r>
            <w:r>
              <w:rPr>
                <w:color w:val="231F20"/>
                <w:sz w:val="21"/>
              </w:rPr>
              <w:t>de</w:t>
            </w:r>
            <w:r>
              <w:rPr>
                <w:color w:val="231F20"/>
                <w:spacing w:val="-4"/>
                <w:sz w:val="21"/>
              </w:rPr>
              <w:t> </w:t>
            </w:r>
            <w:r>
              <w:rPr>
                <w:color w:val="231F20"/>
                <w:sz w:val="21"/>
              </w:rPr>
              <w:t>acuerdo</w:t>
            </w:r>
            <w:r>
              <w:rPr>
                <w:color w:val="231F20"/>
                <w:spacing w:val="-4"/>
                <w:sz w:val="21"/>
              </w:rPr>
              <w:t> </w:t>
            </w:r>
            <w:r>
              <w:rPr>
                <w:color w:val="231F20"/>
                <w:sz w:val="21"/>
              </w:rPr>
              <w:t>con</w:t>
            </w:r>
            <w:r>
              <w:rPr>
                <w:color w:val="231F20"/>
                <w:spacing w:val="-4"/>
                <w:sz w:val="21"/>
              </w:rPr>
              <w:t> </w:t>
            </w:r>
            <w:r>
              <w:rPr>
                <w:color w:val="231F20"/>
                <w:sz w:val="21"/>
              </w:rPr>
              <w:t>el</w:t>
            </w:r>
            <w:r>
              <w:rPr>
                <w:color w:val="231F20"/>
                <w:spacing w:val="-4"/>
                <w:sz w:val="21"/>
              </w:rPr>
              <w:t> </w:t>
            </w:r>
            <w:r>
              <w:rPr>
                <w:color w:val="231F20"/>
                <w:sz w:val="21"/>
              </w:rPr>
              <w:t>uso que se le vaya a</w:t>
            </w:r>
            <w:r>
              <w:rPr>
                <w:color w:val="231F20"/>
                <w:spacing w:val="-25"/>
                <w:sz w:val="21"/>
              </w:rPr>
              <w:t> </w:t>
            </w:r>
            <w:r>
              <w:rPr>
                <w:color w:val="231F20"/>
                <w:spacing w:val="-4"/>
                <w:sz w:val="21"/>
              </w:rPr>
              <w:t>dar.</w:t>
            </w:r>
          </w:p>
        </w:tc>
      </w:tr>
      <w:tr>
        <w:trPr>
          <w:trHeight w:val="1176" w:hRule="exact"/>
        </w:trPr>
        <w:tc>
          <w:tcPr>
            <w:tcW w:w="1594" w:type="dxa"/>
          </w:tcPr>
          <w:p>
            <w:pPr>
              <w:pStyle w:val="TableParagraph"/>
              <w:spacing w:line="240" w:lineRule="auto" w:before="38"/>
              <w:ind w:left="75"/>
              <w:rPr>
                <w:sz w:val="21"/>
              </w:rPr>
            </w:pPr>
            <w:r>
              <w:rPr>
                <w:color w:val="231F20"/>
                <w:sz w:val="21"/>
              </w:rPr>
              <w:t>Documentar</w:t>
            </w:r>
          </w:p>
        </w:tc>
        <w:tc>
          <w:tcPr>
            <w:tcW w:w="6379" w:type="dxa"/>
          </w:tcPr>
          <w:p>
            <w:pPr>
              <w:pStyle w:val="TableParagraph"/>
              <w:spacing w:line="273" w:lineRule="auto" w:before="38"/>
              <w:ind w:left="74" w:right="70"/>
              <w:jc w:val="both"/>
              <w:rPr>
                <w:sz w:val="21"/>
              </w:rPr>
            </w:pPr>
            <w:r>
              <w:rPr>
                <w:color w:val="231F20"/>
                <w:sz w:val="21"/>
              </w:rPr>
              <w:t>De acuerdo con el departamento, función, área, etcétera. </w:t>
            </w:r>
            <w:r>
              <w:rPr>
                <w:color w:val="231F20"/>
                <w:spacing w:val="-6"/>
                <w:sz w:val="21"/>
              </w:rPr>
              <w:t>Tal  </w:t>
            </w:r>
            <w:r>
              <w:rPr>
                <w:color w:val="231F20"/>
                <w:sz w:val="21"/>
              </w:rPr>
              <w:t>como  fue clasificado, se decidirá cómo documentar el conocimiento, </w:t>
            </w:r>
            <w:r>
              <w:rPr>
                <w:color w:val="231F20"/>
                <w:spacing w:val="2"/>
                <w:sz w:val="21"/>
              </w:rPr>
              <w:t>con  </w:t>
            </w:r>
            <w:r>
              <w:rPr>
                <w:color w:val="231F20"/>
                <w:sz w:val="21"/>
              </w:rPr>
              <w:t>diagramas, mapas, procedimientos, manuales, fichas técnicas, folle- tos,</w:t>
            </w:r>
            <w:r>
              <w:rPr>
                <w:color w:val="231F20"/>
                <w:spacing w:val="4"/>
                <w:sz w:val="21"/>
              </w:rPr>
              <w:t> </w:t>
            </w:r>
            <w:r>
              <w:rPr>
                <w:color w:val="231F20"/>
                <w:sz w:val="21"/>
              </w:rPr>
              <w:t>etcétera.</w:t>
            </w:r>
          </w:p>
        </w:tc>
      </w:tr>
      <w:tr>
        <w:trPr>
          <w:trHeight w:val="619" w:hRule="exact"/>
        </w:trPr>
        <w:tc>
          <w:tcPr>
            <w:tcW w:w="1594" w:type="dxa"/>
          </w:tcPr>
          <w:p>
            <w:pPr>
              <w:pStyle w:val="TableParagraph"/>
              <w:spacing w:line="240" w:lineRule="auto" w:before="38"/>
              <w:ind w:left="75"/>
              <w:rPr>
                <w:sz w:val="21"/>
              </w:rPr>
            </w:pPr>
            <w:r>
              <w:rPr>
                <w:color w:val="231F20"/>
                <w:sz w:val="21"/>
              </w:rPr>
              <w:t>Retroalimentar</w:t>
            </w:r>
          </w:p>
        </w:tc>
        <w:tc>
          <w:tcPr>
            <w:tcW w:w="6379" w:type="dxa"/>
          </w:tcPr>
          <w:p>
            <w:pPr>
              <w:pStyle w:val="TableParagraph"/>
              <w:spacing w:line="273" w:lineRule="auto" w:before="38"/>
              <w:ind w:left="74" w:right="-2"/>
              <w:rPr>
                <w:sz w:val="21"/>
              </w:rPr>
            </w:pPr>
            <w:r>
              <w:rPr>
                <w:color w:val="231F20"/>
                <w:sz w:val="21"/>
              </w:rPr>
              <w:t>Someter a revisión la documentación elaborada para corregir posibles errores.</w:t>
            </w:r>
          </w:p>
        </w:tc>
      </w:tr>
    </w:tbl>
    <w:p>
      <w:pPr>
        <w:pStyle w:val="BodyText"/>
        <w:spacing w:before="5"/>
        <w:rPr>
          <w:rFonts w:ascii="Palatino Linotype"/>
          <w:b/>
          <w:sz w:val="5"/>
        </w:rPr>
      </w:pPr>
    </w:p>
    <w:p>
      <w:pPr>
        <w:spacing w:before="70"/>
        <w:ind w:left="485" w:right="11" w:firstLine="0"/>
        <w:jc w:val="left"/>
        <w:rPr>
          <w:sz w:val="18"/>
        </w:rPr>
      </w:pPr>
      <w:r>
        <w:rPr>
          <w:color w:val="231F20"/>
          <w:sz w:val="18"/>
        </w:rPr>
        <w:t>Fuente:  Elaboración  propia.</w:t>
      </w:r>
    </w:p>
    <w:p>
      <w:pPr>
        <w:pStyle w:val="BodyText"/>
        <w:spacing w:before="11"/>
        <w:rPr>
          <w:sz w:val="17"/>
        </w:rPr>
      </w:pPr>
    </w:p>
    <w:p>
      <w:pPr>
        <w:pStyle w:val="BodyText"/>
        <w:spacing w:line="273" w:lineRule="auto"/>
        <w:ind w:left="485" w:right="110" w:firstLine="283"/>
        <w:jc w:val="both"/>
      </w:pPr>
      <w:r>
        <w:rPr>
          <w:color w:val="231F20"/>
        </w:rPr>
        <w:t>De las entrevistas realizadas se han identificado en la </w:t>
      </w:r>
      <w:r>
        <w:rPr>
          <w:color w:val="231F20"/>
          <w:spacing w:val="-4"/>
        </w:rPr>
        <w:t>Tabla </w:t>
      </w:r>
      <w:r>
        <w:rPr>
          <w:color w:val="231F20"/>
          <w:spacing w:val="-10"/>
        </w:rPr>
        <w:t>V.2 </w:t>
      </w:r>
      <w:r>
        <w:rPr>
          <w:color w:val="231F20"/>
        </w:rPr>
        <w:t>cuatro habilidades que la empresa desarrolló y que la llevaron a trabajar bajo un esquema de estrategia de dife- renciación:</w:t>
      </w:r>
      <w:r>
        <w:rPr>
          <w:color w:val="231F20"/>
          <w:spacing w:val="-9"/>
        </w:rPr>
        <w:t> </w:t>
      </w:r>
      <w:r>
        <w:rPr>
          <w:color w:val="231F20"/>
        </w:rPr>
        <w:t>comercialización;</w:t>
      </w:r>
      <w:r>
        <w:rPr>
          <w:color w:val="231F20"/>
          <w:spacing w:val="-9"/>
        </w:rPr>
        <w:t> </w:t>
      </w:r>
      <w:r>
        <w:rPr>
          <w:color w:val="231F20"/>
        </w:rPr>
        <w:t>ingeniería</w:t>
      </w:r>
      <w:r>
        <w:rPr>
          <w:color w:val="231F20"/>
          <w:spacing w:val="-9"/>
        </w:rPr>
        <w:t> </w:t>
      </w:r>
      <w:r>
        <w:rPr>
          <w:color w:val="231F20"/>
        </w:rPr>
        <w:t>de</w:t>
      </w:r>
      <w:r>
        <w:rPr>
          <w:color w:val="231F20"/>
          <w:spacing w:val="-9"/>
        </w:rPr>
        <w:t> </w:t>
      </w:r>
      <w:r>
        <w:rPr>
          <w:color w:val="231F20"/>
        </w:rPr>
        <w:t>producto;</w:t>
      </w:r>
      <w:r>
        <w:rPr>
          <w:color w:val="231F20"/>
          <w:spacing w:val="-9"/>
        </w:rPr>
        <w:t> </w:t>
      </w:r>
      <w:r>
        <w:rPr>
          <w:color w:val="231F20"/>
        </w:rPr>
        <w:t>reputación</w:t>
      </w:r>
      <w:r>
        <w:rPr>
          <w:color w:val="231F20"/>
          <w:spacing w:val="-9"/>
        </w:rPr>
        <w:t> </w:t>
      </w:r>
      <w:r>
        <w:rPr>
          <w:color w:val="231F20"/>
        </w:rPr>
        <w:t>empresarial</w:t>
      </w:r>
      <w:r>
        <w:rPr>
          <w:color w:val="231F20"/>
          <w:spacing w:val="-9"/>
        </w:rPr>
        <w:t> </w:t>
      </w:r>
      <w:r>
        <w:rPr>
          <w:color w:val="231F20"/>
        </w:rPr>
        <w:t>de</w:t>
      </w:r>
      <w:r>
        <w:rPr>
          <w:color w:val="231F20"/>
          <w:spacing w:val="-9"/>
        </w:rPr>
        <w:t> </w:t>
      </w:r>
      <w:r>
        <w:rPr>
          <w:color w:val="231F20"/>
        </w:rPr>
        <w:t>liderazgo tecnológico y de calidad; y larga tradición en el sector industrial; esto en combinación</w:t>
      </w:r>
      <w:r>
        <w:rPr>
          <w:color w:val="231F20"/>
          <w:spacing w:val="-30"/>
        </w:rPr>
        <w:t> </w:t>
      </w:r>
      <w:r>
        <w:rPr>
          <w:color w:val="231F20"/>
        </w:rPr>
        <w:t>con habilidades derivadas de otros negocios. En cada una de las habilidades que desarrolló se realizaron</w:t>
      </w:r>
      <w:r>
        <w:rPr>
          <w:color w:val="231F20"/>
          <w:spacing w:val="-18"/>
        </w:rPr>
        <w:t> </w:t>
      </w:r>
      <w:r>
        <w:rPr>
          <w:color w:val="231F20"/>
        </w:rPr>
        <w:t>actividades</w:t>
      </w:r>
      <w:r>
        <w:rPr>
          <w:color w:val="231F20"/>
          <w:spacing w:val="-18"/>
        </w:rPr>
        <w:t> </w:t>
      </w:r>
      <w:r>
        <w:rPr>
          <w:color w:val="231F20"/>
        </w:rPr>
        <w:t>estratégicas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sugiere</w:t>
      </w:r>
      <w:r>
        <w:rPr>
          <w:color w:val="231F20"/>
          <w:spacing w:val="-18"/>
        </w:rPr>
        <w:t> </w:t>
      </w:r>
      <w:r>
        <w:rPr>
          <w:color w:val="231F20"/>
        </w:rPr>
        <w:t>seguir</w:t>
      </w:r>
      <w:r>
        <w:rPr>
          <w:color w:val="231F20"/>
          <w:spacing w:val="-18"/>
        </w:rPr>
        <w:t> </w:t>
      </w:r>
      <w:r>
        <w:rPr>
          <w:color w:val="231F20"/>
        </w:rPr>
        <w:t>si</w:t>
      </w:r>
      <w:r>
        <w:rPr>
          <w:color w:val="231F20"/>
          <w:spacing w:val="-18"/>
        </w:rPr>
        <w:t> </w:t>
      </w:r>
      <w:r>
        <w:rPr>
          <w:color w:val="231F20"/>
        </w:rPr>
        <w:t>su</w:t>
      </w:r>
      <w:r>
        <w:rPr>
          <w:color w:val="231F20"/>
          <w:spacing w:val="-18"/>
        </w:rPr>
        <w:t> </w:t>
      </w:r>
      <w:r>
        <w:rPr>
          <w:color w:val="231F20"/>
        </w:rPr>
        <w:t>deseo</w:t>
      </w:r>
      <w:r>
        <w:rPr>
          <w:color w:val="231F20"/>
          <w:spacing w:val="-18"/>
        </w:rPr>
        <w:t> </w:t>
      </w:r>
      <w:r>
        <w:rPr>
          <w:color w:val="231F20"/>
        </w:rPr>
        <w:t>es</w:t>
      </w:r>
      <w:r>
        <w:rPr>
          <w:color w:val="231F20"/>
          <w:spacing w:val="-18"/>
        </w:rPr>
        <w:t> </w:t>
      </w:r>
      <w:r>
        <w:rPr>
          <w:color w:val="231F20"/>
        </w:rPr>
        <w:t>que</w:t>
      </w:r>
      <w:r>
        <w:rPr>
          <w:color w:val="231F20"/>
          <w:spacing w:val="-18"/>
        </w:rPr>
        <w:t> </w:t>
      </w:r>
      <w:r>
        <w:rPr>
          <w:color w:val="231F20"/>
        </w:rPr>
        <w:t>su</w:t>
      </w:r>
      <w:r>
        <w:rPr>
          <w:color w:val="231F20"/>
          <w:spacing w:val="-18"/>
        </w:rPr>
        <w:t> </w:t>
      </w:r>
      <w:r>
        <w:rPr>
          <w:color w:val="231F20"/>
        </w:rPr>
        <w:t>empresa</w:t>
      </w:r>
      <w:r>
        <w:rPr>
          <w:color w:val="231F20"/>
          <w:spacing w:val="-18"/>
        </w:rPr>
        <w:t> </w:t>
      </w:r>
      <w:r>
        <w:rPr>
          <w:color w:val="231F20"/>
        </w:rPr>
        <w:t>com- pita</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estrategia</w:t>
      </w:r>
      <w:r>
        <w:rPr>
          <w:color w:val="231F20"/>
          <w:spacing w:val="-9"/>
        </w:rPr>
        <w:t> </w:t>
      </w:r>
      <w:r>
        <w:rPr>
          <w:color w:val="231F20"/>
        </w:rPr>
        <w:t>de</w:t>
      </w:r>
      <w:r>
        <w:rPr>
          <w:color w:val="231F20"/>
          <w:spacing w:val="-9"/>
        </w:rPr>
        <w:t> </w:t>
      </w:r>
      <w:r>
        <w:rPr>
          <w:color w:val="231F20"/>
        </w:rPr>
        <w:t>diferenciación</w:t>
      </w:r>
      <w:r>
        <w:rPr>
          <w:color w:val="231F20"/>
          <w:spacing w:val="-9"/>
        </w:rPr>
        <w:t> </w:t>
      </w:r>
      <w:r>
        <w:rPr>
          <w:color w:val="231F20"/>
        </w:rPr>
        <w:t>(véase</w:t>
      </w:r>
      <w:r>
        <w:rPr>
          <w:color w:val="231F20"/>
          <w:spacing w:val="-9"/>
        </w:rPr>
        <w:t> </w:t>
      </w:r>
      <w:r>
        <w:rPr>
          <w:color w:val="231F20"/>
        </w:rPr>
        <w:t>la</w:t>
      </w:r>
      <w:r>
        <w:rPr>
          <w:color w:val="231F20"/>
          <w:spacing w:val="-9"/>
        </w:rPr>
        <w:t> </w:t>
      </w:r>
      <w:r>
        <w:rPr>
          <w:color w:val="231F20"/>
        </w:rPr>
        <w:t>columna</w:t>
      </w:r>
      <w:r>
        <w:rPr>
          <w:color w:val="231F20"/>
          <w:spacing w:val="-9"/>
        </w:rPr>
        <w:t> </w:t>
      </w:r>
      <w:r>
        <w:rPr>
          <w:color w:val="231F20"/>
        </w:rPr>
        <w:t>2</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4"/>
        </w:rPr>
        <w:t>Tabla</w:t>
      </w:r>
      <w:r>
        <w:rPr>
          <w:color w:val="231F20"/>
          <w:spacing w:val="-9"/>
        </w:rPr>
        <w:t> </w:t>
      </w:r>
      <w:r>
        <w:rPr>
          <w:color w:val="231F20"/>
          <w:spacing w:val="-6"/>
        </w:rPr>
        <w:t>V.2).</w:t>
      </w:r>
    </w:p>
    <w:p>
      <w:pPr>
        <w:pStyle w:val="BodyText"/>
        <w:spacing w:line="273" w:lineRule="auto" w:before="84"/>
        <w:ind w:left="485" w:right="112" w:firstLine="283"/>
        <w:jc w:val="both"/>
      </w:pPr>
      <w:r>
        <w:rPr>
          <w:color w:val="231F20"/>
        </w:rPr>
        <w:t>Para llevar a cabo cada una de las actividades estratégicas, Luis y sus trabajadores se apoyaron en algunas técnicas que permiten asimilar y gestionar el conocimiento, como conversaciones, visitas, asistencia a eventos, capacitación, especialización, entre otras.</w:t>
      </w:r>
    </w:p>
    <w:p>
      <w:pPr>
        <w:pStyle w:val="BodyText"/>
        <w:spacing w:line="230" w:lineRule="exact" w:before="84"/>
        <w:ind w:left="768" w:right="11"/>
      </w:pPr>
      <w:r>
        <w:rPr>
          <w:color w:val="231F20"/>
        </w:rPr>
        <w:t>El siguiente paso era agilizar, filtrar, sintetizar, estandarizar, formalizar y almacenar el</w:t>
      </w:r>
    </w:p>
    <w:p>
      <w:pPr>
        <w:pStyle w:val="BodyText"/>
        <w:spacing w:line="280" w:lineRule="exact" w:before="26"/>
        <w:ind w:left="485" w:right="106"/>
      </w:pPr>
      <w:r>
        <w:rPr>
          <w:color w:val="231F20"/>
          <w:w w:val="105"/>
        </w:rPr>
        <w:t>conocimiento</w:t>
      </w:r>
      <w:r>
        <w:rPr>
          <w:color w:val="231F20"/>
          <w:spacing w:val="-19"/>
          <w:w w:val="105"/>
        </w:rPr>
        <w:t> </w:t>
      </w:r>
      <w:r>
        <w:rPr>
          <w:color w:val="231F20"/>
          <w:w w:val="105"/>
        </w:rPr>
        <w:t>adquirido;</w:t>
      </w:r>
      <w:r>
        <w:rPr>
          <w:color w:val="231F20"/>
          <w:spacing w:val="-19"/>
          <w:w w:val="105"/>
        </w:rPr>
        <w:t> </w:t>
      </w:r>
      <w:r>
        <w:rPr>
          <w:color w:val="231F20"/>
          <w:w w:val="105"/>
        </w:rPr>
        <w:t>para</w:t>
      </w:r>
      <w:r>
        <w:rPr>
          <w:color w:val="231F20"/>
          <w:spacing w:val="-19"/>
          <w:w w:val="105"/>
        </w:rPr>
        <w:t> </w:t>
      </w:r>
      <w:r>
        <w:rPr>
          <w:color w:val="231F20"/>
          <w:w w:val="105"/>
        </w:rPr>
        <w:t>ello</w:t>
      </w:r>
      <w:r>
        <w:rPr>
          <w:color w:val="231F20"/>
          <w:spacing w:val="-19"/>
          <w:w w:val="105"/>
        </w:rPr>
        <w:t> </w:t>
      </w:r>
      <w:r>
        <w:rPr>
          <w:color w:val="231F20"/>
          <w:w w:val="105"/>
        </w:rPr>
        <w:t>acudieron</w:t>
      </w:r>
      <w:r>
        <w:rPr>
          <w:color w:val="231F20"/>
          <w:spacing w:val="-19"/>
          <w:w w:val="105"/>
        </w:rPr>
        <w:t> </w:t>
      </w:r>
      <w:r>
        <w:rPr>
          <w:color w:val="231F20"/>
          <w:w w:val="105"/>
        </w:rPr>
        <w:t>al</w:t>
      </w:r>
      <w:r>
        <w:rPr>
          <w:color w:val="231F20"/>
          <w:spacing w:val="-19"/>
          <w:w w:val="105"/>
        </w:rPr>
        <w:t> </w:t>
      </w:r>
      <w:r>
        <w:rPr>
          <w:color w:val="231F20"/>
          <w:w w:val="105"/>
        </w:rPr>
        <w:t>uso</w:t>
      </w:r>
      <w:r>
        <w:rPr>
          <w:color w:val="231F20"/>
          <w:spacing w:val="-19"/>
          <w:w w:val="105"/>
        </w:rPr>
        <w:t> </w:t>
      </w:r>
      <w:r>
        <w:rPr>
          <w:color w:val="231F20"/>
          <w:w w:val="105"/>
        </w:rPr>
        <w:t>de</w:t>
      </w:r>
      <w:r>
        <w:rPr>
          <w:color w:val="231F20"/>
          <w:spacing w:val="-19"/>
          <w:w w:val="105"/>
        </w:rPr>
        <w:t> </w:t>
      </w:r>
      <w:r>
        <w:rPr>
          <w:color w:val="231F20"/>
          <w:w w:val="105"/>
        </w:rPr>
        <w:t>algunas</w:t>
      </w:r>
      <w:r>
        <w:rPr>
          <w:color w:val="231F20"/>
          <w:spacing w:val="-19"/>
          <w:w w:val="105"/>
        </w:rPr>
        <w:t> </w:t>
      </w:r>
      <w:r>
        <w:rPr>
          <w:color w:val="231F20"/>
          <w:w w:val="105"/>
          <w:sz w:val="28"/>
        </w:rPr>
        <w:t>ti</w:t>
      </w:r>
      <w:r>
        <w:rPr>
          <w:color w:val="231F20"/>
          <w:spacing w:val="-35"/>
          <w:w w:val="105"/>
          <w:sz w:val="28"/>
        </w:rPr>
        <w:t> </w:t>
      </w:r>
      <w:r>
        <w:rPr>
          <w:color w:val="231F20"/>
          <w:w w:val="105"/>
        </w:rPr>
        <w:t>(véase</w:t>
      </w:r>
      <w:r>
        <w:rPr>
          <w:color w:val="231F20"/>
          <w:spacing w:val="-19"/>
          <w:w w:val="105"/>
        </w:rPr>
        <w:t> </w:t>
      </w:r>
      <w:r>
        <w:rPr>
          <w:color w:val="231F20"/>
          <w:w w:val="105"/>
        </w:rPr>
        <w:t>la</w:t>
      </w:r>
      <w:r>
        <w:rPr>
          <w:color w:val="231F20"/>
          <w:spacing w:val="-19"/>
          <w:w w:val="105"/>
        </w:rPr>
        <w:t> </w:t>
      </w:r>
      <w:r>
        <w:rPr>
          <w:color w:val="231F20"/>
          <w:w w:val="105"/>
        </w:rPr>
        <w:t>columna</w:t>
      </w:r>
      <w:r>
        <w:rPr>
          <w:color w:val="231F20"/>
          <w:spacing w:val="-19"/>
          <w:w w:val="105"/>
        </w:rPr>
        <w:t> </w:t>
      </w:r>
      <w:r>
        <w:rPr>
          <w:color w:val="231F20"/>
          <w:w w:val="105"/>
        </w:rPr>
        <w:t>4</w:t>
      </w:r>
      <w:r>
        <w:rPr>
          <w:color w:val="231F20"/>
          <w:spacing w:val="-19"/>
          <w:w w:val="105"/>
        </w:rPr>
        <w:t> </w:t>
      </w:r>
      <w:r>
        <w:rPr>
          <w:color w:val="231F20"/>
          <w:w w:val="105"/>
        </w:rPr>
        <w:t>de la </w:t>
      </w:r>
      <w:r>
        <w:rPr>
          <w:color w:val="231F20"/>
          <w:spacing w:val="-4"/>
          <w:w w:val="105"/>
        </w:rPr>
        <w:t>Tabla</w:t>
      </w:r>
      <w:r>
        <w:rPr>
          <w:color w:val="231F20"/>
          <w:spacing w:val="-30"/>
          <w:w w:val="105"/>
        </w:rPr>
        <w:t> </w:t>
      </w:r>
      <w:r>
        <w:rPr>
          <w:color w:val="231F20"/>
          <w:spacing w:val="-6"/>
          <w:w w:val="105"/>
        </w:rPr>
        <w:t>V.2).</w:t>
      </w:r>
    </w:p>
    <w:p>
      <w:pPr>
        <w:pStyle w:val="BodyText"/>
        <w:spacing w:line="273" w:lineRule="auto" w:before="109"/>
        <w:ind w:left="485" w:right="109" w:firstLine="283"/>
        <w:jc w:val="both"/>
      </w:pPr>
      <w:r>
        <w:rPr>
          <w:color w:val="231F20"/>
        </w:rPr>
        <w:t>La etapa de combinación sugiere formalizar todo ese bagaje de conocimiento a fin     de que se facilite su asimilación, su reproducción, su consulta y su análisis en cualquier momento; para ello se identificó dónde se plasmaba ese conocimiento, es decir, qué do- cumentos, manuales, procedimientos, folletos, etcétera, lo evidenciaban (véase columna  5 de la </w:t>
      </w:r>
      <w:r>
        <w:rPr>
          <w:color w:val="231F20"/>
          <w:spacing w:val="-3"/>
        </w:rPr>
        <w:t>Tabla </w:t>
      </w:r>
      <w:r>
        <w:rPr>
          <w:color w:val="231F20"/>
        </w:rPr>
        <w:t> </w:t>
      </w:r>
      <w:r>
        <w:rPr>
          <w:color w:val="231F20"/>
          <w:spacing w:val="-4"/>
        </w:rPr>
        <w:t>V.2).</w:t>
      </w:r>
    </w:p>
    <w:p>
      <w:pPr>
        <w:spacing w:after="0" w:line="273" w:lineRule="auto"/>
        <w:jc w:val="both"/>
        <w:sectPr>
          <w:pgSz w:w="9930" w:h="12190"/>
          <w:pgMar w:header="0" w:footer="0" w:top="820" w:bottom="280" w:left="320" w:right="1020"/>
        </w:sectPr>
      </w:pPr>
    </w:p>
    <w:p>
      <w:pPr>
        <w:spacing w:line="249" w:lineRule="auto" w:before="141"/>
        <w:ind w:left="864" w:right="524" w:hanging="721"/>
        <w:jc w:val="left"/>
        <w:rPr>
          <w:rFonts w:ascii="Palatino Linotype" w:hAnsi="Palatino Linotype"/>
          <w:b/>
          <w:sz w:val="20"/>
        </w:rPr>
      </w:pPr>
      <w:r>
        <w:rPr>
          <w:rFonts w:ascii="Palatino Linotype" w:hAnsi="Palatino Linotype"/>
          <w:b/>
          <w:color w:val="231F20"/>
          <w:spacing w:val="-7"/>
          <w:sz w:val="20"/>
        </w:rPr>
        <w:t>Tabla</w:t>
      </w:r>
      <w:r>
        <w:rPr>
          <w:rFonts w:ascii="Palatino Linotype" w:hAnsi="Palatino Linotype"/>
          <w:b/>
          <w:color w:val="231F20"/>
          <w:spacing w:val="-29"/>
          <w:sz w:val="20"/>
        </w:rPr>
        <w:t> </w:t>
      </w:r>
      <w:r>
        <w:rPr>
          <w:rFonts w:ascii="Palatino Linotype" w:hAnsi="Palatino Linotype"/>
          <w:b/>
          <w:color w:val="231F20"/>
          <w:spacing w:val="-9"/>
          <w:sz w:val="20"/>
        </w:rPr>
        <w:t>V.2.</w:t>
      </w:r>
      <w:r>
        <w:rPr>
          <w:rFonts w:ascii="Palatino Linotype" w:hAnsi="Palatino Linotype"/>
          <w:b/>
          <w:color w:val="231F20"/>
          <w:spacing w:val="-29"/>
          <w:sz w:val="20"/>
        </w:rPr>
        <w:t> </w:t>
      </w:r>
      <w:r>
        <w:rPr>
          <w:rFonts w:ascii="Palatino Linotype" w:hAnsi="Palatino Linotype"/>
          <w:b/>
          <w:color w:val="231F20"/>
          <w:spacing w:val="-3"/>
          <w:sz w:val="20"/>
        </w:rPr>
        <w:t>Habilidades</w:t>
      </w:r>
      <w:r>
        <w:rPr>
          <w:rFonts w:ascii="Palatino Linotype" w:hAnsi="Palatino Linotype"/>
          <w:b/>
          <w:color w:val="231F20"/>
          <w:spacing w:val="-29"/>
          <w:sz w:val="20"/>
        </w:rPr>
        <w:t> </w:t>
      </w:r>
      <w:r>
        <w:rPr>
          <w:rFonts w:ascii="Palatino Linotype" w:hAnsi="Palatino Linotype"/>
          <w:b/>
          <w:color w:val="231F20"/>
          <w:spacing w:val="-3"/>
          <w:sz w:val="20"/>
        </w:rPr>
        <w:t>desarrolladas</w:t>
      </w:r>
      <w:r>
        <w:rPr>
          <w:rFonts w:ascii="Palatino Linotype" w:hAnsi="Palatino Linotype"/>
          <w:b/>
          <w:color w:val="231F20"/>
          <w:spacing w:val="-29"/>
          <w:sz w:val="20"/>
        </w:rPr>
        <w:t> </w:t>
      </w:r>
      <w:r>
        <w:rPr>
          <w:rFonts w:ascii="Palatino Linotype" w:hAnsi="Palatino Linotype"/>
          <w:b/>
          <w:color w:val="231F20"/>
          <w:spacing w:val="-3"/>
          <w:sz w:val="20"/>
        </w:rPr>
        <w:t>para</w:t>
      </w:r>
      <w:r>
        <w:rPr>
          <w:rFonts w:ascii="Palatino Linotype" w:hAnsi="Palatino Linotype"/>
          <w:b/>
          <w:color w:val="231F20"/>
          <w:spacing w:val="-29"/>
          <w:sz w:val="20"/>
        </w:rPr>
        <w:t> </w:t>
      </w:r>
      <w:r>
        <w:rPr>
          <w:rFonts w:ascii="Palatino Linotype" w:hAnsi="Palatino Linotype"/>
          <w:b/>
          <w:color w:val="231F20"/>
          <w:spacing w:val="-4"/>
          <w:sz w:val="20"/>
        </w:rPr>
        <w:t>llevar</w:t>
      </w:r>
      <w:r>
        <w:rPr>
          <w:rFonts w:ascii="Palatino Linotype" w:hAnsi="Palatino Linotype"/>
          <w:b/>
          <w:color w:val="231F20"/>
          <w:spacing w:val="-29"/>
          <w:sz w:val="20"/>
        </w:rPr>
        <w:t> </w:t>
      </w:r>
      <w:r>
        <w:rPr>
          <w:rFonts w:ascii="Palatino Linotype" w:hAnsi="Palatino Linotype"/>
          <w:b/>
          <w:color w:val="231F20"/>
          <w:sz w:val="20"/>
        </w:rPr>
        <w:t>a</w:t>
      </w:r>
      <w:r>
        <w:rPr>
          <w:rFonts w:ascii="Palatino Linotype" w:hAnsi="Palatino Linotype"/>
          <w:b/>
          <w:color w:val="231F20"/>
          <w:spacing w:val="-29"/>
          <w:sz w:val="20"/>
        </w:rPr>
        <w:t> </w:t>
      </w:r>
      <w:r>
        <w:rPr>
          <w:rFonts w:ascii="Palatino Linotype" w:hAnsi="Palatino Linotype"/>
          <w:b/>
          <w:color w:val="231F20"/>
          <w:spacing w:val="-3"/>
          <w:sz w:val="20"/>
        </w:rPr>
        <w:t>cabo</w:t>
      </w:r>
      <w:r>
        <w:rPr>
          <w:rFonts w:ascii="Palatino Linotype" w:hAnsi="Palatino Linotype"/>
          <w:b/>
          <w:color w:val="231F20"/>
          <w:spacing w:val="-29"/>
          <w:sz w:val="20"/>
        </w:rPr>
        <w:t> </w:t>
      </w:r>
      <w:r>
        <w:rPr>
          <w:rFonts w:ascii="Palatino Linotype" w:hAnsi="Palatino Linotype"/>
          <w:b/>
          <w:color w:val="231F20"/>
          <w:sz w:val="20"/>
        </w:rPr>
        <w:t>la</w:t>
      </w:r>
      <w:r>
        <w:rPr>
          <w:rFonts w:ascii="Palatino Linotype" w:hAnsi="Palatino Linotype"/>
          <w:b/>
          <w:color w:val="231F20"/>
          <w:spacing w:val="-29"/>
          <w:sz w:val="20"/>
        </w:rPr>
        <w:t> </w:t>
      </w:r>
      <w:r>
        <w:rPr>
          <w:rFonts w:ascii="Palatino Linotype" w:hAnsi="Palatino Linotype"/>
          <w:b/>
          <w:color w:val="231F20"/>
          <w:spacing w:val="-3"/>
          <w:sz w:val="20"/>
        </w:rPr>
        <w:t>estrategia</w:t>
      </w:r>
      <w:r>
        <w:rPr>
          <w:rFonts w:ascii="Palatino Linotype" w:hAnsi="Palatino Linotype"/>
          <w:b/>
          <w:color w:val="231F20"/>
          <w:spacing w:val="-29"/>
          <w:sz w:val="20"/>
        </w:rPr>
        <w:t> </w:t>
      </w:r>
      <w:r>
        <w:rPr>
          <w:rFonts w:ascii="Palatino Linotype" w:hAnsi="Palatino Linotype"/>
          <w:b/>
          <w:color w:val="231F20"/>
          <w:sz w:val="20"/>
        </w:rPr>
        <w:t>de</w:t>
      </w:r>
      <w:r>
        <w:rPr>
          <w:rFonts w:ascii="Palatino Linotype" w:hAnsi="Palatino Linotype"/>
          <w:b/>
          <w:color w:val="231F20"/>
          <w:spacing w:val="-29"/>
          <w:sz w:val="20"/>
        </w:rPr>
        <w:t> </w:t>
      </w:r>
      <w:r>
        <w:rPr>
          <w:rFonts w:ascii="Palatino Linotype" w:hAnsi="Palatino Linotype"/>
          <w:b/>
          <w:color w:val="231F20"/>
          <w:spacing w:val="-3"/>
          <w:sz w:val="20"/>
        </w:rPr>
        <w:t>diferenciación</w:t>
      </w:r>
      <w:r>
        <w:rPr>
          <w:rFonts w:ascii="Palatino Linotype" w:hAnsi="Palatino Linotype"/>
          <w:b/>
          <w:color w:val="231F20"/>
          <w:spacing w:val="-29"/>
          <w:sz w:val="20"/>
        </w:rPr>
        <w:t> </w:t>
      </w:r>
      <w:r>
        <w:rPr>
          <w:rFonts w:ascii="Palatino Linotype" w:hAnsi="Palatino Linotype"/>
          <w:b/>
          <w:color w:val="231F20"/>
          <w:spacing w:val="-3"/>
          <w:sz w:val="20"/>
        </w:rPr>
        <w:t>durante </w:t>
      </w:r>
      <w:r>
        <w:rPr>
          <w:rFonts w:ascii="Palatino Linotype" w:hAnsi="Palatino Linotype"/>
          <w:b/>
          <w:color w:val="231F20"/>
          <w:sz w:val="20"/>
        </w:rPr>
        <w:t>la</w:t>
      </w:r>
      <w:r>
        <w:rPr>
          <w:rFonts w:ascii="Palatino Linotype" w:hAnsi="Palatino Linotype"/>
          <w:b/>
          <w:color w:val="231F20"/>
          <w:spacing w:val="-31"/>
          <w:sz w:val="20"/>
        </w:rPr>
        <w:t> </w:t>
      </w:r>
      <w:r>
        <w:rPr>
          <w:rFonts w:ascii="Palatino Linotype" w:hAnsi="Palatino Linotype"/>
          <w:b/>
          <w:color w:val="231F20"/>
          <w:spacing w:val="-3"/>
          <w:sz w:val="20"/>
        </w:rPr>
        <w:t>etapa</w:t>
      </w:r>
      <w:r>
        <w:rPr>
          <w:rFonts w:ascii="Palatino Linotype" w:hAnsi="Palatino Linotype"/>
          <w:b/>
          <w:color w:val="231F20"/>
          <w:spacing w:val="-31"/>
          <w:sz w:val="20"/>
        </w:rPr>
        <w:t> </w:t>
      </w:r>
      <w:r>
        <w:rPr>
          <w:rFonts w:ascii="Palatino Linotype" w:hAnsi="Palatino Linotype"/>
          <w:b/>
          <w:color w:val="231F20"/>
          <w:sz w:val="20"/>
        </w:rPr>
        <w:t>de</w:t>
      </w:r>
      <w:r>
        <w:rPr>
          <w:rFonts w:ascii="Palatino Linotype" w:hAnsi="Palatino Linotype"/>
          <w:b/>
          <w:color w:val="231F20"/>
          <w:spacing w:val="-31"/>
          <w:sz w:val="20"/>
        </w:rPr>
        <w:t> </w:t>
      </w:r>
      <w:r>
        <w:rPr>
          <w:rFonts w:ascii="Palatino Linotype" w:hAnsi="Palatino Linotype"/>
          <w:b/>
          <w:color w:val="231F20"/>
          <w:sz w:val="20"/>
        </w:rPr>
        <w:t>la</w:t>
      </w:r>
      <w:r>
        <w:rPr>
          <w:rFonts w:ascii="Palatino Linotype" w:hAnsi="Palatino Linotype"/>
          <w:b/>
          <w:color w:val="231F20"/>
          <w:spacing w:val="-31"/>
          <w:sz w:val="20"/>
        </w:rPr>
        <w:t> </w:t>
      </w:r>
      <w:r>
        <w:rPr>
          <w:rFonts w:ascii="Palatino Linotype" w:hAnsi="Palatino Linotype"/>
          <w:b/>
          <w:color w:val="231F20"/>
          <w:spacing w:val="-3"/>
          <w:sz w:val="20"/>
        </w:rPr>
        <w:t>espiral</w:t>
      </w:r>
      <w:r>
        <w:rPr>
          <w:rFonts w:ascii="Palatino Linotype" w:hAnsi="Palatino Linotype"/>
          <w:b/>
          <w:color w:val="231F20"/>
          <w:spacing w:val="-31"/>
          <w:sz w:val="20"/>
        </w:rPr>
        <w:t> </w:t>
      </w:r>
      <w:r>
        <w:rPr>
          <w:rFonts w:ascii="Palatino Linotype" w:hAnsi="Palatino Linotype"/>
          <w:b/>
          <w:color w:val="231F20"/>
          <w:sz w:val="20"/>
        </w:rPr>
        <w:t>del</w:t>
      </w:r>
      <w:r>
        <w:rPr>
          <w:rFonts w:ascii="Palatino Linotype" w:hAnsi="Palatino Linotype"/>
          <w:b/>
          <w:color w:val="231F20"/>
          <w:spacing w:val="-31"/>
          <w:sz w:val="20"/>
        </w:rPr>
        <w:t> </w:t>
      </w:r>
      <w:r>
        <w:rPr>
          <w:rFonts w:ascii="Palatino Linotype" w:hAnsi="Palatino Linotype"/>
          <w:b/>
          <w:color w:val="231F20"/>
          <w:spacing w:val="-3"/>
          <w:sz w:val="20"/>
        </w:rPr>
        <w:t>conocimiento:</w:t>
      </w:r>
      <w:r>
        <w:rPr>
          <w:rFonts w:ascii="Palatino Linotype" w:hAnsi="Palatino Linotype"/>
          <w:b/>
          <w:color w:val="231F20"/>
          <w:spacing w:val="-31"/>
          <w:sz w:val="20"/>
        </w:rPr>
        <w:t> </w:t>
      </w:r>
      <w:r>
        <w:rPr>
          <w:rFonts w:ascii="Palatino Linotype" w:hAnsi="Palatino Linotype"/>
          <w:b/>
          <w:color w:val="231F20"/>
          <w:spacing w:val="-3"/>
          <w:sz w:val="20"/>
        </w:rPr>
        <w:t>combinación</w:t>
      </w:r>
      <w:r>
        <w:rPr>
          <w:rFonts w:ascii="Palatino Linotype" w:hAnsi="Palatino Linotype"/>
          <w:b/>
          <w:color w:val="231F20"/>
          <w:spacing w:val="-31"/>
          <w:sz w:val="20"/>
        </w:rPr>
        <w:t> </w:t>
      </w:r>
      <w:r>
        <w:rPr>
          <w:rFonts w:ascii="Palatino Linotype" w:hAnsi="Palatino Linotype"/>
          <w:b/>
          <w:color w:val="231F20"/>
          <w:sz w:val="20"/>
        </w:rPr>
        <w:t>(de</w:t>
      </w:r>
      <w:r>
        <w:rPr>
          <w:rFonts w:ascii="Palatino Linotype" w:hAnsi="Palatino Linotype"/>
          <w:b/>
          <w:color w:val="231F20"/>
          <w:spacing w:val="-31"/>
          <w:sz w:val="20"/>
        </w:rPr>
        <w:t> </w:t>
      </w:r>
      <w:r>
        <w:rPr>
          <w:rFonts w:ascii="Palatino Linotype" w:hAnsi="Palatino Linotype"/>
          <w:b/>
          <w:color w:val="231F20"/>
          <w:spacing w:val="-4"/>
          <w:sz w:val="20"/>
        </w:rPr>
        <w:t>explícito</w:t>
      </w:r>
      <w:r>
        <w:rPr>
          <w:rFonts w:ascii="Palatino Linotype" w:hAnsi="Palatino Linotype"/>
          <w:b/>
          <w:color w:val="231F20"/>
          <w:spacing w:val="-31"/>
          <w:sz w:val="20"/>
        </w:rPr>
        <w:t> </w:t>
      </w:r>
      <w:r>
        <w:rPr>
          <w:rFonts w:ascii="Palatino Linotype" w:hAnsi="Palatino Linotype"/>
          <w:b/>
          <w:color w:val="231F20"/>
          <w:sz w:val="20"/>
        </w:rPr>
        <w:t>a</w:t>
      </w:r>
      <w:r>
        <w:rPr>
          <w:rFonts w:ascii="Palatino Linotype" w:hAnsi="Palatino Linotype"/>
          <w:b/>
          <w:color w:val="231F20"/>
          <w:spacing w:val="-31"/>
          <w:sz w:val="20"/>
        </w:rPr>
        <w:t> </w:t>
      </w:r>
      <w:r>
        <w:rPr>
          <w:rFonts w:ascii="Palatino Linotype" w:hAnsi="Palatino Linotype"/>
          <w:b/>
          <w:color w:val="231F20"/>
          <w:spacing w:val="-4"/>
          <w:sz w:val="20"/>
        </w:rPr>
        <w:t>explícito)</w:t>
      </w:r>
    </w:p>
    <w:p>
      <w:pPr>
        <w:pStyle w:val="BodyText"/>
        <w:spacing w:before="6"/>
        <w:rPr>
          <w:rFonts w:ascii="Palatino Linotype"/>
          <w:b/>
          <w:sz w:val="17"/>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05"/>
        <w:gridCol w:w="1451"/>
        <w:gridCol w:w="1440"/>
        <w:gridCol w:w="1576"/>
        <w:gridCol w:w="1911"/>
      </w:tblGrid>
      <w:tr>
        <w:trPr>
          <w:trHeight w:val="1072" w:hRule="exact"/>
        </w:trPr>
        <w:tc>
          <w:tcPr>
            <w:tcW w:w="1605" w:type="dxa"/>
            <w:shd w:val="clear" w:color="auto" w:fill="D1D3D4"/>
          </w:tcPr>
          <w:p>
            <w:pPr>
              <w:pStyle w:val="TableParagraph"/>
              <w:spacing w:line="240" w:lineRule="auto"/>
              <w:ind w:left="0"/>
              <w:rPr>
                <w:rFonts w:ascii="Palatino Linotype"/>
                <w:b/>
                <w:sz w:val="29"/>
              </w:rPr>
            </w:pPr>
          </w:p>
          <w:p>
            <w:pPr>
              <w:pStyle w:val="TableParagraph"/>
              <w:spacing w:line="240" w:lineRule="auto" w:before="1"/>
              <w:ind w:left="157" w:right="-8"/>
              <w:rPr>
                <w:rFonts w:ascii="Palatino Linotype"/>
                <w:b/>
                <w:sz w:val="21"/>
              </w:rPr>
            </w:pPr>
            <w:r>
              <w:rPr>
                <w:rFonts w:ascii="Palatino Linotype"/>
                <w:b/>
                <w:color w:val="231F20"/>
                <w:w w:val="95"/>
                <w:sz w:val="21"/>
              </w:rPr>
              <w:t>1. Habilidades</w:t>
            </w:r>
          </w:p>
        </w:tc>
        <w:tc>
          <w:tcPr>
            <w:tcW w:w="1451" w:type="dxa"/>
            <w:shd w:val="clear" w:color="auto" w:fill="D1D3D4"/>
          </w:tcPr>
          <w:p>
            <w:pPr>
              <w:pStyle w:val="TableParagraph"/>
              <w:spacing w:line="240" w:lineRule="auto" w:before="5"/>
              <w:ind w:left="0"/>
              <w:rPr>
                <w:rFonts w:ascii="Palatino Linotype"/>
                <w:b/>
                <w:sz w:val="18"/>
              </w:rPr>
            </w:pPr>
          </w:p>
          <w:p>
            <w:pPr>
              <w:pStyle w:val="TableParagraph"/>
              <w:spacing w:line="280" w:lineRule="exact"/>
              <w:ind w:left="189" w:right="23"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440" w:type="dxa"/>
            <w:shd w:val="clear" w:color="auto" w:fill="D1D3D4"/>
          </w:tcPr>
          <w:p>
            <w:pPr>
              <w:pStyle w:val="TableParagraph"/>
              <w:spacing w:line="280" w:lineRule="exact" w:before="108"/>
              <w:ind w:left="244" w:right="233" w:hanging="12"/>
              <w:jc w:val="both"/>
              <w:rPr>
                <w:b/>
                <w:sz w:val="18"/>
              </w:rPr>
            </w:pPr>
            <w:r>
              <w:rPr>
                <w:rFonts w:ascii="Palatino Linotype" w:hAnsi="Palatino Linotype"/>
                <w:b/>
                <w:color w:val="010202"/>
                <w:sz w:val="21"/>
              </w:rPr>
              <w:t>3.</w:t>
            </w:r>
            <w:r>
              <w:rPr>
                <w:rFonts w:ascii="Palatino Linotype" w:hAnsi="Palatino Linotype"/>
                <w:b/>
                <w:color w:val="010202"/>
                <w:spacing w:val="-31"/>
                <w:sz w:val="21"/>
              </w:rPr>
              <w:t> </w:t>
            </w:r>
            <w:r>
              <w:rPr>
                <w:rFonts w:ascii="Palatino Linotype" w:hAnsi="Palatino Linotype"/>
                <w:b/>
                <w:color w:val="010202"/>
                <w:spacing w:val="-6"/>
                <w:sz w:val="21"/>
              </w:rPr>
              <w:t>Técnicas </w:t>
            </w:r>
            <w:r>
              <w:rPr>
                <w:rFonts w:ascii="Palatino Linotype" w:hAnsi="Palatino Linotype"/>
                <w:b/>
                <w:color w:val="010202"/>
                <w:spacing w:val="-3"/>
                <w:w w:val="90"/>
                <w:sz w:val="21"/>
              </w:rPr>
              <w:t>empleadas </w:t>
            </w:r>
            <w:r>
              <w:rPr>
                <w:rFonts w:ascii="Palatino Linotype" w:hAnsi="Palatino Linotype"/>
                <w:b/>
                <w:color w:val="010202"/>
                <w:spacing w:val="-3"/>
                <w:w w:val="105"/>
                <w:sz w:val="21"/>
              </w:rPr>
              <w:t>para</w:t>
            </w:r>
            <w:r>
              <w:rPr>
                <w:rFonts w:ascii="Palatino Linotype" w:hAnsi="Palatino Linotype"/>
                <w:b/>
                <w:color w:val="010202"/>
                <w:spacing w:val="24"/>
                <w:w w:val="105"/>
                <w:sz w:val="21"/>
              </w:rPr>
              <w:t> </w:t>
            </w:r>
            <w:r>
              <w:rPr>
                <w:b/>
                <w:color w:val="010202"/>
                <w:w w:val="135"/>
                <w:sz w:val="18"/>
              </w:rPr>
              <w:t>gc</w:t>
            </w:r>
          </w:p>
        </w:tc>
        <w:tc>
          <w:tcPr>
            <w:tcW w:w="1576" w:type="dxa"/>
            <w:shd w:val="clear" w:color="auto" w:fill="D1D3D4"/>
          </w:tcPr>
          <w:p>
            <w:pPr>
              <w:pStyle w:val="TableParagraph"/>
              <w:spacing w:line="240" w:lineRule="auto"/>
              <w:ind w:left="0"/>
              <w:rPr>
                <w:rFonts w:ascii="Palatino Linotype"/>
                <w:b/>
                <w:sz w:val="20"/>
              </w:rPr>
            </w:pPr>
          </w:p>
          <w:p>
            <w:pPr>
              <w:pStyle w:val="TableParagraph"/>
              <w:spacing w:line="240" w:lineRule="auto" w:before="149"/>
              <w:ind w:left="84" w:right="-7"/>
              <w:rPr>
                <w:rFonts w:ascii="Palatino Linotype"/>
                <w:b/>
                <w:sz w:val="21"/>
              </w:rPr>
            </w:pPr>
            <w:r>
              <w:rPr>
                <w:rFonts w:ascii="Palatino Linotype"/>
                <w:b/>
                <w:color w:val="231F20"/>
                <w:w w:val="105"/>
                <w:sz w:val="21"/>
              </w:rPr>
              <w:t>4. </w:t>
            </w:r>
            <w:r>
              <w:rPr>
                <w:b/>
                <w:color w:val="231F20"/>
                <w:w w:val="105"/>
                <w:sz w:val="18"/>
              </w:rPr>
              <w:t>ti </w:t>
            </w:r>
            <w:r>
              <w:rPr>
                <w:rFonts w:ascii="Palatino Linotype"/>
                <w:b/>
                <w:color w:val="231F20"/>
                <w:w w:val="105"/>
                <w:sz w:val="21"/>
              </w:rPr>
              <w:t>empleadas</w:t>
            </w:r>
          </w:p>
        </w:tc>
        <w:tc>
          <w:tcPr>
            <w:tcW w:w="1911" w:type="dxa"/>
            <w:shd w:val="clear" w:color="auto" w:fill="D1D3D4"/>
          </w:tcPr>
          <w:p>
            <w:pPr>
              <w:pStyle w:val="TableParagraph"/>
              <w:spacing w:line="240" w:lineRule="auto" w:before="5"/>
              <w:ind w:left="0"/>
              <w:rPr>
                <w:rFonts w:ascii="Palatino Linotype"/>
                <w:b/>
                <w:sz w:val="18"/>
              </w:rPr>
            </w:pPr>
          </w:p>
          <w:p>
            <w:pPr>
              <w:pStyle w:val="TableParagraph"/>
              <w:spacing w:line="280" w:lineRule="exact" w:before="1"/>
              <w:ind w:left="326" w:right="179" w:hanging="76"/>
              <w:rPr>
                <w:rFonts w:ascii="Palatino Linotype"/>
                <w:b/>
                <w:sz w:val="21"/>
              </w:rPr>
            </w:pPr>
            <w:r>
              <w:rPr>
                <w:rFonts w:ascii="Palatino Linotype"/>
                <w:b/>
                <w:color w:val="231F20"/>
                <w:sz w:val="21"/>
              </w:rPr>
              <w:t>5. Productos de conocimiento</w:t>
            </w:r>
          </w:p>
        </w:tc>
      </w:tr>
      <w:tr>
        <w:trPr>
          <w:trHeight w:val="6048" w:hRule="exact"/>
        </w:trPr>
        <w:tc>
          <w:tcPr>
            <w:tcW w:w="1605" w:type="dxa"/>
          </w:tcPr>
          <w:p>
            <w:pPr>
              <w:pStyle w:val="TableParagraph"/>
              <w:spacing w:line="240" w:lineRule="auto" w:before="23"/>
              <w:ind w:left="40" w:right="-8"/>
              <w:rPr>
                <w:rFonts w:ascii="Palatino Linotype" w:hAnsi="Palatino Linotype"/>
                <w:sz w:val="19"/>
              </w:rPr>
            </w:pPr>
            <w:r>
              <w:rPr>
                <w:rFonts w:ascii="Palatino Linotype" w:hAnsi="Palatino Linotype"/>
                <w:color w:val="231F20"/>
                <w:w w:val="95"/>
                <w:sz w:val="19"/>
              </w:rPr>
              <w:t>• Comercialización</w:t>
            </w:r>
          </w:p>
        </w:tc>
        <w:tc>
          <w:tcPr>
            <w:tcW w:w="1451" w:type="dxa"/>
          </w:tcPr>
          <w:p>
            <w:pPr>
              <w:pStyle w:val="TableParagraph"/>
              <w:spacing w:before="46"/>
              <w:ind w:right="23" w:hanging="114"/>
              <w:rPr>
                <w:sz w:val="19"/>
              </w:rPr>
            </w:pPr>
            <w:r>
              <w:rPr>
                <w:rFonts w:ascii="Palatino Linotype" w:hAnsi="Palatino Linotype"/>
                <w:color w:val="231F20"/>
                <w:w w:val="95"/>
                <w:sz w:val="19"/>
              </w:rPr>
              <w:t>• Conservación </w:t>
            </w:r>
            <w:r>
              <w:rPr>
                <w:color w:val="231F20"/>
                <w:sz w:val="19"/>
              </w:rPr>
              <w:t>de los clientes del sector de autopartes, de la industria farmacéutica y de la textil</w:t>
            </w:r>
          </w:p>
          <w:p>
            <w:pPr>
              <w:pStyle w:val="TableParagraph"/>
              <w:spacing w:before="113"/>
              <w:ind w:right="67" w:hanging="114"/>
              <w:rPr>
                <w:sz w:val="19"/>
              </w:rPr>
            </w:pPr>
            <w:r>
              <w:rPr>
                <w:rFonts w:ascii="Palatino Linotype" w:hAnsi="Palatino Linotype"/>
                <w:color w:val="231F20"/>
                <w:sz w:val="19"/>
              </w:rPr>
              <w:t>• Búsqueda de </w:t>
            </w:r>
            <w:r>
              <w:rPr>
                <w:color w:val="231F20"/>
                <w:sz w:val="19"/>
              </w:rPr>
              <w:t>clientes en la industria ali- menticia, agro </w:t>
            </w:r>
            <w:r>
              <w:rPr>
                <w:color w:val="231F20"/>
                <w:w w:val="95"/>
                <w:sz w:val="19"/>
              </w:rPr>
              <w:t>y aeroespacial</w:t>
            </w:r>
          </w:p>
          <w:p>
            <w:pPr>
              <w:pStyle w:val="TableParagraph"/>
              <w:spacing w:before="113"/>
              <w:ind w:right="161" w:hanging="114"/>
              <w:rPr>
                <w:sz w:val="19"/>
              </w:rPr>
            </w:pPr>
            <w:r>
              <w:rPr>
                <w:rFonts w:ascii="Palatino Linotype" w:hAnsi="Palatino Linotype"/>
                <w:color w:val="231F20"/>
                <w:sz w:val="19"/>
              </w:rPr>
              <w:t>• Extensión </w:t>
            </w:r>
            <w:r>
              <w:rPr>
                <w:color w:val="231F20"/>
                <w:sz w:val="19"/>
              </w:rPr>
              <w:t>del nicho de mercado</w:t>
            </w:r>
            <w:r>
              <w:rPr>
                <w:color w:val="231F20"/>
                <w:spacing w:val="-10"/>
                <w:sz w:val="19"/>
              </w:rPr>
              <w:t> </w:t>
            </w:r>
            <w:r>
              <w:rPr>
                <w:color w:val="231F20"/>
                <w:sz w:val="19"/>
              </w:rPr>
              <w:t>local </w:t>
            </w:r>
            <w:r>
              <w:rPr>
                <w:color w:val="231F20"/>
                <w:w w:val="95"/>
                <w:sz w:val="19"/>
              </w:rPr>
              <w:t>al</w:t>
            </w:r>
            <w:r>
              <w:rPr>
                <w:color w:val="231F20"/>
                <w:spacing w:val="23"/>
                <w:w w:val="95"/>
                <w:sz w:val="19"/>
              </w:rPr>
              <w:t> </w:t>
            </w:r>
            <w:r>
              <w:rPr>
                <w:color w:val="231F20"/>
                <w:w w:val="95"/>
                <w:sz w:val="19"/>
              </w:rPr>
              <w:t>extranjero</w:t>
            </w:r>
          </w:p>
          <w:p>
            <w:pPr>
              <w:pStyle w:val="TableParagraph"/>
              <w:spacing w:before="113"/>
              <w:ind w:right="45" w:hanging="114"/>
              <w:rPr>
                <w:sz w:val="19"/>
              </w:rPr>
            </w:pPr>
            <w:r>
              <w:rPr>
                <w:rFonts w:ascii="Palatino Linotype" w:hAnsi="Palatino Linotype"/>
                <w:color w:val="231F20"/>
                <w:sz w:val="19"/>
              </w:rPr>
              <w:t>•</w:t>
            </w:r>
            <w:r>
              <w:rPr>
                <w:rFonts w:ascii="Palatino Linotype" w:hAnsi="Palatino Linotype"/>
                <w:color w:val="231F20"/>
                <w:spacing w:val="-38"/>
                <w:sz w:val="19"/>
              </w:rPr>
              <w:t> </w:t>
            </w:r>
            <w:r>
              <w:rPr>
                <w:rFonts w:ascii="Palatino Linotype" w:hAnsi="Palatino Linotype"/>
                <w:color w:val="231F20"/>
                <w:sz w:val="19"/>
              </w:rPr>
              <w:t>Precios</w:t>
            </w:r>
            <w:r>
              <w:rPr>
                <w:rFonts w:ascii="Palatino Linotype" w:hAnsi="Palatino Linotype"/>
                <w:color w:val="231F20"/>
                <w:spacing w:val="-21"/>
                <w:sz w:val="19"/>
              </w:rPr>
              <w:t> </w:t>
            </w:r>
            <w:r>
              <w:rPr>
                <w:rFonts w:ascii="Palatino Linotype" w:hAnsi="Palatino Linotype"/>
                <w:color w:val="231F20"/>
                <w:sz w:val="19"/>
              </w:rPr>
              <w:t>más</w:t>
            </w:r>
            <w:r>
              <w:rPr>
                <w:rFonts w:ascii="Palatino Linotype" w:hAnsi="Palatino Linotype"/>
                <w:color w:val="231F20"/>
                <w:spacing w:val="-21"/>
                <w:sz w:val="19"/>
              </w:rPr>
              <w:t> </w:t>
            </w:r>
            <w:r>
              <w:rPr>
                <w:rFonts w:ascii="Palatino Linotype" w:hAnsi="Palatino Linotype"/>
                <w:color w:val="231F20"/>
                <w:sz w:val="19"/>
              </w:rPr>
              <w:t>al</w:t>
            </w:r>
            <w:r>
              <w:rPr>
                <w:color w:val="231F20"/>
                <w:sz w:val="19"/>
              </w:rPr>
              <w:t>- tos que la com- petencia, pero con garantía</w:t>
            </w:r>
            <w:r>
              <w:rPr>
                <w:color w:val="231F20"/>
                <w:spacing w:val="-18"/>
                <w:sz w:val="19"/>
              </w:rPr>
              <w:t> </w:t>
            </w:r>
            <w:r>
              <w:rPr>
                <w:color w:val="231F20"/>
                <w:sz w:val="19"/>
              </w:rPr>
              <w:t>de calidad, preci- sión y entrega a</w:t>
            </w:r>
            <w:r>
              <w:rPr>
                <w:color w:val="231F20"/>
                <w:spacing w:val="-8"/>
                <w:sz w:val="19"/>
              </w:rPr>
              <w:t> </w:t>
            </w:r>
            <w:r>
              <w:rPr>
                <w:color w:val="231F20"/>
                <w:sz w:val="19"/>
              </w:rPr>
              <w:t>tiempo</w:t>
            </w:r>
          </w:p>
        </w:tc>
        <w:tc>
          <w:tcPr>
            <w:tcW w:w="1440" w:type="dxa"/>
          </w:tcPr>
          <w:p>
            <w:pPr>
              <w:pStyle w:val="TableParagraph"/>
              <w:spacing w:before="47"/>
              <w:ind w:right="15" w:hanging="114"/>
              <w:rPr>
                <w:sz w:val="19"/>
              </w:rPr>
            </w:pPr>
            <w:r>
              <w:rPr>
                <w:rFonts w:ascii="Palatino Linotype" w:hAnsi="Palatino Linotype"/>
                <w:color w:val="231F20"/>
                <w:w w:val="95"/>
                <w:sz w:val="19"/>
              </w:rPr>
              <w:t>• </w:t>
            </w:r>
            <w:r>
              <w:rPr>
                <w:rFonts w:ascii="Palatino Linotype" w:hAnsi="Palatino Linotype"/>
                <w:color w:val="231F20"/>
                <w:spacing w:val="-4"/>
                <w:w w:val="95"/>
                <w:sz w:val="19"/>
              </w:rPr>
              <w:t>Conversaciones </w:t>
            </w:r>
            <w:r>
              <w:rPr>
                <w:color w:val="231F20"/>
                <w:sz w:val="19"/>
              </w:rPr>
              <w:t>telefónicas</w:t>
            </w:r>
          </w:p>
          <w:p>
            <w:pPr>
              <w:pStyle w:val="TableParagraph"/>
              <w:spacing w:before="113"/>
              <w:ind w:right="41" w:hanging="114"/>
              <w:jc w:val="both"/>
              <w:rPr>
                <w:sz w:val="19"/>
              </w:rPr>
            </w:pPr>
            <w:r>
              <w:rPr>
                <w:rFonts w:ascii="Palatino Linotype" w:hAnsi="Palatino Linotype"/>
                <w:color w:val="231F20"/>
                <w:w w:val="95"/>
                <w:sz w:val="19"/>
              </w:rPr>
              <w:t>•</w:t>
            </w:r>
            <w:r>
              <w:rPr>
                <w:rFonts w:ascii="Palatino Linotype" w:hAnsi="Palatino Linotype"/>
                <w:color w:val="231F20"/>
                <w:spacing w:val="-34"/>
                <w:w w:val="95"/>
                <w:sz w:val="19"/>
              </w:rPr>
              <w:t> </w:t>
            </w:r>
            <w:r>
              <w:rPr>
                <w:rFonts w:ascii="Palatino Linotype" w:hAnsi="Palatino Linotype"/>
                <w:color w:val="231F20"/>
                <w:spacing w:val="-3"/>
                <w:w w:val="95"/>
                <w:sz w:val="19"/>
              </w:rPr>
              <w:t>Visitas </w:t>
            </w:r>
            <w:r>
              <w:rPr>
                <w:rFonts w:ascii="Palatino Linotype" w:hAnsi="Palatino Linotype"/>
                <w:color w:val="231F20"/>
                <w:w w:val="95"/>
                <w:sz w:val="19"/>
              </w:rPr>
              <w:t>frecuen</w:t>
            </w:r>
            <w:r>
              <w:rPr>
                <w:color w:val="231F20"/>
                <w:w w:val="95"/>
                <w:sz w:val="19"/>
              </w:rPr>
              <w:t>- </w:t>
            </w:r>
            <w:r>
              <w:rPr>
                <w:color w:val="231F20"/>
                <w:spacing w:val="-3"/>
                <w:sz w:val="19"/>
              </w:rPr>
              <w:t>tes</w:t>
            </w:r>
            <w:r>
              <w:rPr>
                <w:color w:val="231F20"/>
                <w:spacing w:val="-23"/>
                <w:sz w:val="19"/>
              </w:rPr>
              <w:t> </w:t>
            </w:r>
            <w:r>
              <w:rPr>
                <w:color w:val="231F20"/>
                <w:sz w:val="19"/>
              </w:rPr>
              <w:t>a</w:t>
            </w:r>
            <w:r>
              <w:rPr>
                <w:color w:val="231F20"/>
                <w:spacing w:val="-23"/>
                <w:sz w:val="19"/>
              </w:rPr>
              <w:t> </w:t>
            </w:r>
            <w:r>
              <w:rPr>
                <w:color w:val="231F20"/>
                <w:spacing w:val="-3"/>
                <w:sz w:val="19"/>
              </w:rPr>
              <w:t>sus</w:t>
            </w:r>
            <w:r>
              <w:rPr>
                <w:color w:val="231F20"/>
                <w:spacing w:val="-23"/>
                <w:sz w:val="19"/>
              </w:rPr>
              <w:t> </w:t>
            </w:r>
            <w:r>
              <w:rPr>
                <w:color w:val="231F20"/>
                <w:spacing w:val="-4"/>
                <w:sz w:val="19"/>
              </w:rPr>
              <w:t>clientes </w:t>
            </w:r>
            <w:r>
              <w:rPr>
                <w:color w:val="231F20"/>
                <w:sz w:val="19"/>
              </w:rPr>
              <w:t>cautivos</w:t>
            </w:r>
          </w:p>
          <w:p>
            <w:pPr>
              <w:pStyle w:val="TableParagraph"/>
              <w:spacing w:before="113"/>
              <w:ind w:right="134"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Visitas</w:t>
            </w:r>
            <w:r>
              <w:rPr>
                <w:rFonts w:ascii="Palatino Linotype" w:hAnsi="Palatino Linotype"/>
                <w:color w:val="231F20"/>
                <w:spacing w:val="-29"/>
                <w:sz w:val="19"/>
              </w:rPr>
              <w:t> </w:t>
            </w:r>
            <w:r>
              <w:rPr>
                <w:rFonts w:ascii="Palatino Linotype" w:hAnsi="Palatino Linotype"/>
                <w:color w:val="231F20"/>
                <w:sz w:val="19"/>
              </w:rPr>
              <w:t>a</w:t>
            </w:r>
            <w:r>
              <w:rPr>
                <w:rFonts w:ascii="Palatino Linotype" w:hAnsi="Palatino Linotype"/>
                <w:color w:val="231F20"/>
                <w:spacing w:val="-29"/>
                <w:sz w:val="19"/>
              </w:rPr>
              <w:t> </w:t>
            </w:r>
            <w:r>
              <w:rPr>
                <w:rFonts w:ascii="Palatino Linotype" w:hAnsi="Palatino Linotype"/>
                <w:color w:val="231F20"/>
                <w:sz w:val="19"/>
              </w:rPr>
              <w:t>posi</w:t>
            </w:r>
            <w:r>
              <w:rPr>
                <w:color w:val="231F20"/>
                <w:sz w:val="19"/>
              </w:rPr>
              <w:t>- </w:t>
            </w:r>
            <w:r>
              <w:rPr>
                <w:color w:val="231F20"/>
                <w:w w:val="95"/>
                <w:sz w:val="19"/>
              </w:rPr>
              <w:t>bles</w:t>
            </w:r>
            <w:r>
              <w:rPr>
                <w:color w:val="231F20"/>
                <w:spacing w:val="17"/>
                <w:w w:val="95"/>
                <w:sz w:val="19"/>
              </w:rPr>
              <w:t> </w:t>
            </w:r>
            <w:r>
              <w:rPr>
                <w:color w:val="231F20"/>
                <w:w w:val="95"/>
                <w:sz w:val="19"/>
              </w:rPr>
              <w:t>clientes</w:t>
            </w:r>
          </w:p>
          <w:p>
            <w:pPr>
              <w:pStyle w:val="TableParagraph"/>
              <w:spacing w:before="113"/>
              <w:ind w:right="169" w:hanging="114"/>
              <w:rPr>
                <w:sz w:val="19"/>
              </w:rPr>
            </w:pPr>
            <w:r>
              <w:rPr>
                <w:rFonts w:ascii="Palatino Linotype" w:hAnsi="Palatino Linotype"/>
                <w:color w:val="231F20"/>
                <w:sz w:val="19"/>
              </w:rPr>
              <w:t>• Inscripción </w:t>
            </w:r>
            <w:r>
              <w:rPr>
                <w:color w:val="231F20"/>
                <w:sz w:val="19"/>
              </w:rPr>
              <w:t>al clúster de la industria automotriz</w:t>
            </w:r>
          </w:p>
          <w:p>
            <w:pPr>
              <w:pStyle w:val="TableParagraph"/>
              <w:spacing w:before="113"/>
              <w:ind w:right="89" w:hanging="114"/>
              <w:rPr>
                <w:sz w:val="19"/>
              </w:rPr>
            </w:pPr>
            <w:r>
              <w:rPr>
                <w:rFonts w:ascii="Palatino Linotype" w:hAnsi="Palatino Linotype"/>
                <w:color w:val="231F20"/>
                <w:sz w:val="19"/>
              </w:rPr>
              <w:t>• Relación con </w:t>
            </w:r>
            <w:r>
              <w:rPr>
                <w:color w:val="231F20"/>
                <w:sz w:val="19"/>
              </w:rPr>
              <w:t>la Secretaría de Desarrollo Económico</w:t>
            </w:r>
          </w:p>
          <w:p>
            <w:pPr>
              <w:pStyle w:val="TableParagraph"/>
              <w:spacing w:before="113"/>
              <w:ind w:right="88" w:hanging="114"/>
              <w:jc w:val="both"/>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Asistencia</w:t>
            </w:r>
            <w:r>
              <w:rPr>
                <w:rFonts w:ascii="Palatino Linotype" w:hAnsi="Palatino Linotype"/>
                <w:color w:val="231F20"/>
                <w:spacing w:val="-30"/>
                <w:sz w:val="19"/>
              </w:rPr>
              <w:t> </w:t>
            </w:r>
            <w:r>
              <w:rPr>
                <w:rFonts w:ascii="Palatino Linotype" w:hAnsi="Palatino Linotype"/>
                <w:color w:val="231F20"/>
                <w:sz w:val="19"/>
              </w:rPr>
              <w:t>fre</w:t>
            </w:r>
            <w:r>
              <w:rPr>
                <w:color w:val="231F20"/>
                <w:sz w:val="19"/>
              </w:rPr>
              <w:t>- cuente</w:t>
            </w:r>
            <w:r>
              <w:rPr>
                <w:color w:val="231F20"/>
                <w:spacing w:val="-15"/>
                <w:sz w:val="19"/>
              </w:rPr>
              <w:t> </w:t>
            </w:r>
            <w:r>
              <w:rPr>
                <w:color w:val="231F20"/>
                <w:sz w:val="19"/>
              </w:rPr>
              <w:t>a</w:t>
            </w:r>
            <w:r>
              <w:rPr>
                <w:color w:val="231F20"/>
                <w:spacing w:val="-15"/>
                <w:sz w:val="19"/>
              </w:rPr>
              <w:t> </w:t>
            </w:r>
            <w:r>
              <w:rPr>
                <w:color w:val="231F20"/>
                <w:sz w:val="19"/>
              </w:rPr>
              <w:t>ferias,</w:t>
            </w:r>
            <w:r>
              <w:rPr>
                <w:color w:val="231F20"/>
                <w:w w:val="97"/>
                <w:sz w:val="19"/>
              </w:rPr>
              <w:t> </w:t>
            </w:r>
            <w:r>
              <w:rPr>
                <w:color w:val="231F20"/>
                <w:sz w:val="19"/>
              </w:rPr>
              <w:t>exposiciones</w:t>
            </w:r>
          </w:p>
          <w:p>
            <w:pPr>
              <w:pStyle w:val="TableParagraph"/>
              <w:ind w:right="15"/>
              <w:rPr>
                <w:sz w:val="19"/>
              </w:rPr>
            </w:pPr>
            <w:r>
              <w:rPr>
                <w:color w:val="231F20"/>
                <w:sz w:val="19"/>
              </w:rPr>
              <w:t>y conferencias nacionales y extranjeras</w:t>
            </w:r>
          </w:p>
          <w:p>
            <w:pPr>
              <w:pStyle w:val="TableParagraph"/>
              <w:spacing w:before="113"/>
              <w:ind w:right="15" w:hanging="114"/>
              <w:rPr>
                <w:sz w:val="19"/>
              </w:rPr>
            </w:pPr>
            <w:r>
              <w:rPr>
                <w:rFonts w:ascii="Palatino Linotype" w:hAnsi="Palatino Linotype"/>
                <w:color w:val="231F20"/>
                <w:sz w:val="19"/>
              </w:rPr>
              <w:t>• Capacitación </w:t>
            </w:r>
            <w:r>
              <w:rPr>
                <w:color w:val="231F20"/>
                <w:sz w:val="19"/>
              </w:rPr>
              <w:t>de su fuerza de ventas</w:t>
            </w:r>
          </w:p>
        </w:tc>
        <w:tc>
          <w:tcPr>
            <w:tcW w:w="1576" w:type="dxa"/>
          </w:tcPr>
          <w:p>
            <w:pPr>
              <w:pStyle w:val="TableParagraph"/>
              <w:spacing w:before="48"/>
              <w:ind w:right="-7" w:hanging="114"/>
              <w:rPr>
                <w:sz w:val="19"/>
              </w:rPr>
            </w:pPr>
            <w:r>
              <w:rPr>
                <w:rFonts w:ascii="Palatino Linotype" w:hAnsi="Palatino Linotype"/>
                <w:color w:val="231F20"/>
                <w:sz w:val="19"/>
              </w:rPr>
              <w:t>• Correo electró</w:t>
            </w:r>
            <w:r>
              <w:rPr>
                <w:color w:val="231F20"/>
                <w:sz w:val="19"/>
              </w:rPr>
              <w:t>- nico</w:t>
            </w:r>
          </w:p>
          <w:p>
            <w:pPr>
              <w:pStyle w:val="TableParagraph"/>
              <w:spacing w:before="113"/>
              <w:ind w:right="-7" w:hanging="114"/>
              <w:rPr>
                <w:sz w:val="19"/>
              </w:rPr>
            </w:pPr>
            <w:r>
              <w:rPr>
                <w:rFonts w:ascii="Palatino Linotype" w:hAnsi="Palatino Linotype"/>
                <w:color w:val="231F20"/>
                <w:w w:val="95"/>
                <w:sz w:val="19"/>
              </w:rPr>
              <w:t>• Buscadores </w:t>
            </w:r>
            <w:r>
              <w:rPr>
                <w:color w:val="231F20"/>
                <w:sz w:val="19"/>
              </w:rPr>
              <w:t>temáticos</w:t>
            </w:r>
          </w:p>
          <w:p>
            <w:pPr>
              <w:pStyle w:val="TableParagraph"/>
              <w:spacing w:before="113"/>
              <w:ind w:right="-7" w:hanging="114"/>
              <w:rPr>
                <w:sz w:val="19"/>
              </w:rPr>
            </w:pPr>
            <w:r>
              <w:rPr>
                <w:rFonts w:ascii="Palatino Linotype" w:hAnsi="Palatino Linotype"/>
                <w:color w:val="231F20"/>
                <w:sz w:val="19"/>
              </w:rPr>
              <w:t>• Diseño de su </w:t>
            </w:r>
            <w:r>
              <w:rPr>
                <w:color w:val="231F20"/>
                <w:sz w:val="19"/>
              </w:rPr>
              <w:t>página web con sus productos, maquinaria empleada y procesos</w:t>
            </w:r>
          </w:p>
          <w:p>
            <w:pPr>
              <w:pStyle w:val="TableParagraph"/>
              <w:spacing w:before="113"/>
              <w:ind w:right="33" w:hanging="114"/>
              <w:rPr>
                <w:sz w:val="19"/>
              </w:rPr>
            </w:pPr>
            <w:r>
              <w:rPr>
                <w:rFonts w:ascii="Palatino Linotype" w:hAnsi="Palatino Linotype"/>
                <w:color w:val="231F20"/>
                <w:sz w:val="19"/>
              </w:rPr>
              <w:t>• </w:t>
            </w:r>
            <w:r>
              <w:rPr>
                <w:rFonts w:ascii="Palatino Linotype" w:hAnsi="Palatino Linotype"/>
                <w:i/>
                <w:color w:val="231F20"/>
                <w:sz w:val="19"/>
              </w:rPr>
              <w:t>Demo </w:t>
            </w:r>
            <w:r>
              <w:rPr>
                <w:color w:val="231F20"/>
                <w:sz w:val="19"/>
              </w:rPr>
              <w:t>de sus productos, pro- cesos y maqui- naria, publicado en el sitio web del clúster</w:t>
            </w:r>
          </w:p>
          <w:p>
            <w:pPr>
              <w:pStyle w:val="TableParagraph"/>
              <w:spacing w:line="240" w:lineRule="auto" w:before="90"/>
              <w:ind w:left="40" w:right="-7"/>
              <w:rPr>
                <w:rFonts w:ascii="Palatino Linotype" w:hAnsi="Palatino Linotype"/>
                <w:sz w:val="19"/>
              </w:rPr>
            </w:pPr>
            <w:r>
              <w:rPr>
                <w:rFonts w:ascii="Palatino Linotype" w:hAnsi="Palatino Linotype"/>
                <w:color w:val="231F20"/>
                <w:w w:val="95"/>
                <w:sz w:val="19"/>
              </w:rPr>
              <w:t>• Foros</w:t>
            </w:r>
          </w:p>
          <w:p>
            <w:pPr>
              <w:pStyle w:val="TableParagraph"/>
              <w:spacing w:line="240" w:lineRule="auto" w:before="77"/>
              <w:ind w:left="40" w:right="-7"/>
              <w:rPr>
                <w:rFonts w:ascii="Palatino Linotype" w:hAnsi="Palatino Linotype"/>
                <w:sz w:val="19"/>
              </w:rPr>
            </w:pPr>
            <w:r>
              <w:rPr>
                <w:rFonts w:ascii="Palatino Linotype" w:hAnsi="Palatino Linotype"/>
                <w:color w:val="231F20"/>
                <w:w w:val="95"/>
                <w:sz w:val="19"/>
              </w:rPr>
              <w:t>• Redes sociales</w:t>
            </w:r>
          </w:p>
        </w:tc>
        <w:tc>
          <w:tcPr>
            <w:tcW w:w="1911" w:type="dxa"/>
          </w:tcPr>
          <w:p>
            <w:pPr>
              <w:pStyle w:val="TableParagraph"/>
              <w:spacing w:line="240" w:lineRule="auto" w:before="25"/>
              <w:ind w:left="40" w:right="179"/>
              <w:rPr>
                <w:rFonts w:ascii="Palatino Linotype" w:hAnsi="Palatino Linotype"/>
                <w:sz w:val="19"/>
              </w:rPr>
            </w:pPr>
            <w:r>
              <w:rPr>
                <w:rFonts w:ascii="Palatino Linotype" w:hAnsi="Palatino Linotype"/>
                <w:color w:val="231F20"/>
                <w:w w:val="90"/>
                <w:sz w:val="19"/>
              </w:rPr>
              <w:t>• Minutas</w:t>
            </w:r>
          </w:p>
          <w:p>
            <w:pPr>
              <w:pStyle w:val="TableParagraph"/>
              <w:spacing w:before="100"/>
              <w:ind w:right="179" w:hanging="114"/>
              <w:rPr>
                <w:sz w:val="19"/>
              </w:rPr>
            </w:pPr>
            <w:r>
              <w:rPr>
                <w:rFonts w:ascii="Palatino Linotype" w:hAnsi="Palatino Linotype"/>
                <w:color w:val="231F20"/>
                <w:w w:val="95"/>
                <w:sz w:val="19"/>
              </w:rPr>
              <w:t>• Clasificación de </w:t>
            </w:r>
            <w:r>
              <w:rPr>
                <w:color w:val="231F20"/>
                <w:sz w:val="19"/>
              </w:rPr>
              <w:t>clientes</w:t>
            </w:r>
          </w:p>
          <w:p>
            <w:pPr>
              <w:pStyle w:val="TableParagraph"/>
              <w:spacing w:before="113"/>
              <w:ind w:right="45" w:hanging="114"/>
              <w:rPr>
                <w:sz w:val="19"/>
              </w:rPr>
            </w:pPr>
            <w:r>
              <w:rPr>
                <w:rFonts w:ascii="Palatino Linotype" w:hAnsi="Palatino Linotype"/>
                <w:color w:val="231F20"/>
                <w:w w:val="95"/>
                <w:sz w:val="19"/>
              </w:rPr>
              <w:t>• Publicidad por</w:t>
            </w:r>
            <w:r>
              <w:rPr>
                <w:rFonts w:ascii="Palatino Linotype" w:hAnsi="Palatino Linotype"/>
                <w:color w:val="231F20"/>
                <w:spacing w:val="-14"/>
                <w:w w:val="95"/>
                <w:sz w:val="19"/>
              </w:rPr>
              <w:t> </w:t>
            </w:r>
            <w:r>
              <w:rPr>
                <w:rFonts w:ascii="Palatino Linotype" w:hAnsi="Palatino Linotype"/>
                <w:color w:val="231F20"/>
                <w:w w:val="95"/>
                <w:sz w:val="19"/>
              </w:rPr>
              <w:t>clien</w:t>
            </w:r>
            <w:r>
              <w:rPr>
                <w:color w:val="231F20"/>
                <w:w w:val="95"/>
                <w:sz w:val="19"/>
              </w:rPr>
              <w:t>- </w:t>
            </w:r>
            <w:r>
              <w:rPr>
                <w:color w:val="231F20"/>
                <w:sz w:val="19"/>
              </w:rPr>
              <w:t>te, dependiendo de la línea de</w:t>
            </w:r>
            <w:r>
              <w:rPr>
                <w:color w:val="231F20"/>
                <w:spacing w:val="-19"/>
                <w:sz w:val="19"/>
              </w:rPr>
              <w:t> </w:t>
            </w:r>
            <w:r>
              <w:rPr>
                <w:color w:val="231F20"/>
                <w:sz w:val="19"/>
              </w:rPr>
              <w:t>productos</w:t>
            </w:r>
          </w:p>
          <w:p>
            <w:pPr>
              <w:pStyle w:val="TableParagraph"/>
              <w:spacing w:before="113"/>
              <w:ind w:right="16" w:hanging="114"/>
              <w:rPr>
                <w:sz w:val="19"/>
              </w:rPr>
            </w:pPr>
            <w:r>
              <w:rPr>
                <w:rFonts w:ascii="Palatino Linotype" w:hAnsi="Palatino Linotype"/>
                <w:color w:val="231F20"/>
                <w:sz w:val="19"/>
              </w:rPr>
              <w:t>• Procedimiento de </w:t>
            </w:r>
            <w:r>
              <w:rPr>
                <w:color w:val="231F20"/>
                <w:sz w:val="19"/>
              </w:rPr>
              <w:t>atención a clientes nacionales y extran- jeros, por línea de productos</w:t>
            </w:r>
          </w:p>
          <w:p>
            <w:pPr>
              <w:pStyle w:val="TableParagraph"/>
              <w:spacing w:line="240" w:lineRule="auto" w:before="90"/>
              <w:ind w:left="40" w:right="179"/>
              <w:rPr>
                <w:rFonts w:ascii="Palatino Linotype" w:hAnsi="Palatino Linotype"/>
                <w:sz w:val="19"/>
              </w:rPr>
            </w:pPr>
            <w:r>
              <w:rPr>
                <w:rFonts w:ascii="Palatino Linotype" w:hAnsi="Palatino Linotype"/>
                <w:color w:val="231F20"/>
                <w:w w:val="95"/>
                <w:sz w:val="19"/>
              </w:rPr>
              <w:t>• Folletería</w:t>
            </w:r>
          </w:p>
          <w:p>
            <w:pPr>
              <w:pStyle w:val="TableParagraph"/>
              <w:spacing w:line="223" w:lineRule="auto" w:before="47"/>
              <w:ind w:right="16" w:hanging="114"/>
              <w:rPr>
                <w:sz w:val="19"/>
              </w:rPr>
            </w:pPr>
            <w:r>
              <w:rPr>
                <w:rFonts w:ascii="Palatino Linotype" w:hAnsi="Palatino Linotype"/>
                <w:color w:val="231F20"/>
                <w:sz w:val="19"/>
              </w:rPr>
              <w:t>• </w:t>
            </w:r>
            <w:r>
              <w:rPr>
                <w:color w:val="231F20"/>
                <w:sz w:val="26"/>
              </w:rPr>
              <w:t>cd </w:t>
            </w:r>
            <w:r>
              <w:rPr>
                <w:color w:val="231F20"/>
                <w:sz w:val="19"/>
              </w:rPr>
              <w:t>con presentacio- nes de sus productos</w:t>
            </w:r>
          </w:p>
          <w:p>
            <w:pPr>
              <w:pStyle w:val="TableParagraph"/>
              <w:spacing w:before="118"/>
              <w:ind w:right="21"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Base</w:t>
            </w:r>
            <w:r>
              <w:rPr>
                <w:rFonts w:ascii="Palatino Linotype" w:hAnsi="Palatino Linotype"/>
                <w:color w:val="231F20"/>
                <w:spacing w:val="-30"/>
                <w:sz w:val="19"/>
              </w:rPr>
              <w:t> </w:t>
            </w:r>
            <w:r>
              <w:rPr>
                <w:rFonts w:ascii="Palatino Linotype" w:hAnsi="Palatino Linotype"/>
                <w:color w:val="231F20"/>
                <w:sz w:val="19"/>
              </w:rPr>
              <w:t>de</w:t>
            </w:r>
            <w:r>
              <w:rPr>
                <w:rFonts w:ascii="Palatino Linotype" w:hAnsi="Palatino Linotype"/>
                <w:color w:val="231F20"/>
                <w:spacing w:val="-30"/>
                <w:sz w:val="19"/>
              </w:rPr>
              <w:t> </w:t>
            </w:r>
            <w:r>
              <w:rPr>
                <w:rFonts w:ascii="Palatino Linotype" w:hAnsi="Palatino Linotype"/>
                <w:color w:val="231F20"/>
                <w:sz w:val="19"/>
              </w:rPr>
              <w:t>datos</w:t>
            </w:r>
            <w:r>
              <w:rPr>
                <w:rFonts w:ascii="Palatino Linotype" w:hAnsi="Palatino Linotype"/>
                <w:color w:val="231F20"/>
                <w:spacing w:val="-30"/>
                <w:sz w:val="19"/>
              </w:rPr>
              <w:t> </w:t>
            </w:r>
            <w:r>
              <w:rPr>
                <w:rFonts w:ascii="Palatino Linotype" w:hAnsi="Palatino Linotype"/>
                <w:color w:val="231F20"/>
                <w:sz w:val="19"/>
              </w:rPr>
              <w:t>interna </w:t>
            </w:r>
            <w:r>
              <w:rPr>
                <w:color w:val="231F20"/>
                <w:sz w:val="19"/>
              </w:rPr>
              <w:t>para seguimiento, atención y retroali- mentación del</w:t>
            </w:r>
            <w:r>
              <w:rPr>
                <w:color w:val="231F20"/>
                <w:spacing w:val="-29"/>
                <w:sz w:val="19"/>
              </w:rPr>
              <w:t> </w:t>
            </w:r>
            <w:r>
              <w:rPr>
                <w:color w:val="231F20"/>
                <w:sz w:val="19"/>
              </w:rPr>
              <w:t>cliente</w:t>
            </w:r>
          </w:p>
        </w:tc>
      </w:tr>
      <w:tr>
        <w:trPr>
          <w:trHeight w:val="2389" w:hRule="exact"/>
        </w:trPr>
        <w:tc>
          <w:tcPr>
            <w:tcW w:w="1605" w:type="dxa"/>
          </w:tcPr>
          <w:p>
            <w:pPr>
              <w:pStyle w:val="TableParagraph"/>
              <w:spacing w:before="46"/>
              <w:ind w:right="-8" w:hanging="114"/>
              <w:rPr>
                <w:sz w:val="19"/>
              </w:rPr>
            </w:pPr>
            <w:r>
              <w:rPr>
                <w:rFonts w:ascii="Palatino Linotype" w:hAnsi="Palatino Linotype"/>
                <w:color w:val="231F20"/>
                <w:w w:val="95"/>
                <w:sz w:val="19"/>
              </w:rPr>
              <w:t>• Ingeniería de </w:t>
            </w:r>
            <w:r>
              <w:rPr>
                <w:color w:val="231F20"/>
                <w:sz w:val="19"/>
              </w:rPr>
              <w:t>producto</w:t>
            </w:r>
          </w:p>
        </w:tc>
        <w:tc>
          <w:tcPr>
            <w:tcW w:w="1451" w:type="dxa"/>
          </w:tcPr>
          <w:p>
            <w:pPr>
              <w:pStyle w:val="TableParagraph"/>
              <w:spacing w:before="46"/>
              <w:ind w:right="23" w:hanging="114"/>
              <w:rPr>
                <w:sz w:val="19"/>
              </w:rPr>
            </w:pPr>
            <w:r>
              <w:rPr>
                <w:rFonts w:ascii="Palatino Linotype" w:hAnsi="Palatino Linotype"/>
                <w:color w:val="231F20"/>
                <w:w w:val="95"/>
                <w:sz w:val="19"/>
              </w:rPr>
              <w:t>• Servicio de </w:t>
            </w:r>
            <w:r>
              <w:rPr>
                <w:color w:val="231F20"/>
                <w:sz w:val="19"/>
              </w:rPr>
              <w:t>diseño</w:t>
            </w:r>
          </w:p>
        </w:tc>
        <w:tc>
          <w:tcPr>
            <w:tcW w:w="1440" w:type="dxa"/>
          </w:tcPr>
          <w:p>
            <w:pPr>
              <w:pStyle w:val="TableParagraph"/>
              <w:spacing w:before="46"/>
              <w:ind w:right="15" w:hanging="114"/>
              <w:rPr>
                <w:sz w:val="19"/>
              </w:rPr>
            </w:pPr>
            <w:r>
              <w:rPr>
                <w:rFonts w:ascii="Palatino Linotype" w:hAnsi="Palatino Linotype"/>
                <w:color w:val="231F20"/>
                <w:sz w:val="19"/>
              </w:rPr>
              <w:t>• Personal de </w:t>
            </w:r>
            <w:r>
              <w:rPr>
                <w:color w:val="231F20"/>
                <w:sz w:val="19"/>
              </w:rPr>
              <w:t>manufactura </w:t>
            </w:r>
            <w:r>
              <w:rPr>
                <w:color w:val="231F20"/>
                <w:w w:val="95"/>
                <w:sz w:val="19"/>
              </w:rPr>
              <w:t>especializado</w:t>
            </w:r>
          </w:p>
          <w:p>
            <w:pPr>
              <w:pStyle w:val="TableParagraph"/>
              <w:spacing w:line="240" w:lineRule="auto" w:before="90"/>
              <w:ind w:left="40" w:right="15"/>
              <w:rPr>
                <w:rFonts w:ascii="Palatino Linotype" w:hAnsi="Palatino Linotype"/>
                <w:sz w:val="19"/>
              </w:rPr>
            </w:pPr>
            <w:r>
              <w:rPr>
                <w:rFonts w:ascii="Palatino Linotype" w:hAnsi="Palatino Linotype"/>
                <w:color w:val="231F20"/>
                <w:w w:val="95"/>
                <w:sz w:val="19"/>
              </w:rPr>
              <w:t>• Juntas técnicas</w:t>
            </w:r>
          </w:p>
          <w:p>
            <w:pPr>
              <w:pStyle w:val="TableParagraph"/>
              <w:spacing w:before="100"/>
              <w:ind w:right="15" w:hanging="114"/>
              <w:rPr>
                <w:sz w:val="19"/>
              </w:rPr>
            </w:pPr>
            <w:r>
              <w:rPr>
                <w:rFonts w:ascii="Palatino Linotype" w:hAnsi="Palatino Linotype"/>
                <w:color w:val="231F20"/>
                <w:sz w:val="19"/>
              </w:rPr>
              <w:t>• Consultas a </w:t>
            </w:r>
            <w:r>
              <w:rPr>
                <w:color w:val="231F20"/>
                <w:sz w:val="19"/>
              </w:rPr>
              <w:t>sus clientes y proveedores</w:t>
            </w:r>
          </w:p>
          <w:p>
            <w:pPr>
              <w:pStyle w:val="TableParagraph"/>
              <w:spacing w:line="240" w:lineRule="auto" w:before="90"/>
              <w:ind w:left="40" w:right="15"/>
              <w:rPr>
                <w:rFonts w:ascii="Palatino Linotype" w:hAnsi="Palatino Linotype"/>
                <w:sz w:val="19"/>
              </w:rPr>
            </w:pPr>
            <w:r>
              <w:rPr>
                <w:rFonts w:ascii="Palatino Linotype" w:hAnsi="Palatino Linotype"/>
                <w:color w:val="231F20"/>
                <w:sz w:val="19"/>
              </w:rPr>
              <w:t>•</w:t>
            </w:r>
            <w:r>
              <w:rPr>
                <w:rFonts w:ascii="Palatino Linotype" w:hAnsi="Palatino Linotype"/>
                <w:color w:val="231F20"/>
                <w:spacing w:val="-36"/>
                <w:sz w:val="19"/>
              </w:rPr>
              <w:t> </w:t>
            </w:r>
            <w:r>
              <w:rPr>
                <w:rFonts w:ascii="Palatino Linotype" w:hAnsi="Palatino Linotype"/>
                <w:color w:val="231F20"/>
                <w:sz w:val="19"/>
              </w:rPr>
              <w:t>Ensayo</w:t>
            </w:r>
            <w:r>
              <w:rPr>
                <w:rFonts w:ascii="Palatino Linotype" w:hAnsi="Palatino Linotype"/>
                <w:color w:val="231F20"/>
                <w:spacing w:val="-17"/>
                <w:sz w:val="19"/>
              </w:rPr>
              <w:t> </w:t>
            </w:r>
            <w:r>
              <w:rPr>
                <w:rFonts w:ascii="Palatino Linotype" w:hAnsi="Palatino Linotype"/>
                <w:color w:val="231F20"/>
                <w:sz w:val="19"/>
              </w:rPr>
              <w:t>y</w:t>
            </w:r>
            <w:r>
              <w:rPr>
                <w:rFonts w:ascii="Palatino Linotype" w:hAnsi="Palatino Linotype"/>
                <w:color w:val="231F20"/>
                <w:spacing w:val="-17"/>
                <w:sz w:val="19"/>
              </w:rPr>
              <w:t> </w:t>
            </w:r>
            <w:r>
              <w:rPr>
                <w:rFonts w:ascii="Palatino Linotype" w:hAnsi="Palatino Linotype"/>
                <w:color w:val="231F20"/>
                <w:sz w:val="19"/>
              </w:rPr>
              <w:t>error</w:t>
            </w:r>
          </w:p>
        </w:tc>
        <w:tc>
          <w:tcPr>
            <w:tcW w:w="1576" w:type="dxa"/>
          </w:tcPr>
          <w:p>
            <w:pPr>
              <w:pStyle w:val="TableParagraph"/>
              <w:spacing w:line="240" w:lineRule="auto" w:before="23"/>
              <w:ind w:left="40" w:right="-7"/>
              <w:rPr>
                <w:rFonts w:ascii="Palatino Linotype" w:hAnsi="Palatino Linotype"/>
                <w:sz w:val="19"/>
              </w:rPr>
            </w:pPr>
            <w:r>
              <w:rPr>
                <w:rFonts w:ascii="Palatino Linotype" w:hAnsi="Palatino Linotype"/>
                <w:color w:val="231F20"/>
                <w:w w:val="95"/>
                <w:sz w:val="19"/>
              </w:rPr>
              <w:t>• Web</w:t>
            </w:r>
          </w:p>
          <w:p>
            <w:pPr>
              <w:pStyle w:val="TableParagraph"/>
              <w:spacing w:line="240" w:lineRule="auto" w:before="77"/>
              <w:ind w:left="40" w:right="-7"/>
              <w:rPr>
                <w:rFonts w:ascii="Palatino Linotype" w:hAnsi="Palatino Linotype"/>
                <w:sz w:val="19"/>
              </w:rPr>
            </w:pPr>
            <w:r>
              <w:rPr>
                <w:rFonts w:ascii="Palatino Linotype" w:hAnsi="Palatino Linotype"/>
                <w:color w:val="231F20"/>
                <w:w w:val="95"/>
                <w:sz w:val="19"/>
              </w:rPr>
              <w:t>• Redes sociales</w:t>
            </w:r>
          </w:p>
          <w:p>
            <w:pPr>
              <w:pStyle w:val="TableParagraph"/>
              <w:spacing w:line="240" w:lineRule="auto" w:before="77"/>
              <w:ind w:left="40" w:right="-7"/>
              <w:rPr>
                <w:rFonts w:ascii="Palatino Linotype" w:hAnsi="Palatino Linotype"/>
                <w:sz w:val="19"/>
              </w:rPr>
            </w:pPr>
            <w:r>
              <w:rPr>
                <w:rFonts w:ascii="Palatino Linotype" w:hAnsi="Palatino Linotype"/>
                <w:color w:val="231F20"/>
                <w:w w:val="95"/>
                <w:sz w:val="19"/>
              </w:rPr>
              <w:t>• Internet</w:t>
            </w:r>
          </w:p>
          <w:p>
            <w:pPr>
              <w:pStyle w:val="TableParagraph"/>
              <w:spacing w:line="240" w:lineRule="auto" w:before="77"/>
              <w:ind w:left="40" w:right="-7"/>
              <w:rPr>
                <w:rFonts w:ascii="Palatino Linotype" w:hAnsi="Palatino Linotype"/>
                <w:sz w:val="19"/>
              </w:rPr>
            </w:pPr>
            <w:r>
              <w:rPr>
                <w:rFonts w:ascii="Palatino Linotype" w:hAnsi="Palatino Linotype"/>
                <w:color w:val="231F20"/>
                <w:w w:val="95"/>
                <w:sz w:val="19"/>
              </w:rPr>
              <w:t>• Metabuscadores</w:t>
            </w:r>
          </w:p>
          <w:p>
            <w:pPr>
              <w:pStyle w:val="TableParagraph"/>
              <w:spacing w:line="240" w:lineRule="auto" w:before="77"/>
              <w:ind w:left="40" w:right="-7"/>
              <w:rPr>
                <w:rFonts w:ascii="Palatino Linotype" w:hAnsi="Palatino Linotype"/>
                <w:sz w:val="19"/>
              </w:rPr>
            </w:pPr>
            <w:r>
              <w:rPr>
                <w:rFonts w:ascii="Palatino Linotype" w:hAnsi="Palatino Linotype"/>
                <w:color w:val="231F20"/>
                <w:w w:val="95"/>
                <w:sz w:val="19"/>
              </w:rPr>
              <w:t>• Foros</w:t>
            </w:r>
          </w:p>
          <w:p>
            <w:pPr>
              <w:pStyle w:val="TableParagraph"/>
              <w:spacing w:before="100"/>
              <w:ind w:right="33" w:hanging="114"/>
              <w:rPr>
                <w:sz w:val="19"/>
              </w:rPr>
            </w:pPr>
            <w:r>
              <w:rPr>
                <w:rFonts w:ascii="Palatino Linotype" w:hAnsi="Palatino Linotype"/>
                <w:color w:val="231F20"/>
                <w:sz w:val="19"/>
              </w:rPr>
              <w:t>• Diseño asistido </w:t>
            </w:r>
            <w:r>
              <w:rPr>
                <w:color w:val="231F20"/>
                <w:spacing w:val="-3"/>
                <w:sz w:val="19"/>
              </w:rPr>
              <w:t>por </w:t>
            </w:r>
            <w:r>
              <w:rPr>
                <w:color w:val="231F20"/>
                <w:spacing w:val="-4"/>
                <w:sz w:val="19"/>
              </w:rPr>
              <w:t>computadora</w:t>
            </w:r>
          </w:p>
        </w:tc>
        <w:tc>
          <w:tcPr>
            <w:tcW w:w="1911" w:type="dxa"/>
          </w:tcPr>
          <w:p>
            <w:pPr>
              <w:pStyle w:val="TableParagraph"/>
              <w:spacing w:before="47"/>
              <w:ind w:right="18" w:hanging="114"/>
              <w:rPr>
                <w:sz w:val="19"/>
              </w:rPr>
            </w:pPr>
            <w:r>
              <w:rPr>
                <w:rFonts w:ascii="Palatino Linotype" w:hAnsi="Palatino Linotype"/>
                <w:color w:val="231F20"/>
                <w:w w:val="95"/>
                <w:sz w:val="19"/>
              </w:rPr>
              <w:t>• Estructuras de costo- </w:t>
            </w:r>
            <w:r>
              <w:rPr>
                <w:color w:val="231F20"/>
                <w:sz w:val="19"/>
              </w:rPr>
              <w:t>precio-volumen</w:t>
            </w:r>
          </w:p>
          <w:p>
            <w:pPr>
              <w:pStyle w:val="TableParagraph"/>
              <w:spacing w:before="113"/>
              <w:ind w:right="198"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Fichas</w:t>
            </w:r>
            <w:r>
              <w:rPr>
                <w:rFonts w:ascii="Palatino Linotype" w:hAnsi="Palatino Linotype"/>
                <w:color w:val="231F20"/>
                <w:spacing w:val="-30"/>
                <w:sz w:val="19"/>
              </w:rPr>
              <w:t> </w:t>
            </w:r>
            <w:r>
              <w:rPr>
                <w:rFonts w:ascii="Palatino Linotype" w:hAnsi="Palatino Linotype"/>
                <w:color w:val="231F20"/>
                <w:sz w:val="19"/>
              </w:rPr>
              <w:t>técnicas</w:t>
            </w:r>
            <w:r>
              <w:rPr>
                <w:rFonts w:ascii="Palatino Linotype" w:hAnsi="Palatino Linotype"/>
                <w:color w:val="231F20"/>
                <w:spacing w:val="-30"/>
                <w:sz w:val="19"/>
              </w:rPr>
              <w:t> </w:t>
            </w:r>
            <w:r>
              <w:rPr>
                <w:rFonts w:ascii="Palatino Linotype" w:hAnsi="Palatino Linotype"/>
                <w:color w:val="231F20"/>
                <w:sz w:val="19"/>
              </w:rPr>
              <w:t>por </w:t>
            </w:r>
            <w:r>
              <w:rPr>
                <w:color w:val="231F20"/>
                <w:sz w:val="19"/>
              </w:rPr>
              <w:t>producto</w:t>
            </w:r>
          </w:p>
          <w:p>
            <w:pPr>
              <w:pStyle w:val="TableParagraph"/>
              <w:spacing w:line="240" w:lineRule="auto" w:before="90"/>
              <w:ind w:left="40" w:right="179"/>
              <w:rPr>
                <w:rFonts w:ascii="Palatino Linotype" w:hAnsi="Palatino Linotype"/>
                <w:sz w:val="19"/>
              </w:rPr>
            </w:pPr>
            <w:r>
              <w:rPr>
                <w:rFonts w:ascii="Palatino Linotype" w:hAnsi="Palatino Linotype"/>
                <w:color w:val="231F20"/>
                <w:w w:val="95"/>
                <w:sz w:val="19"/>
              </w:rPr>
              <w:t>• Prototipos</w:t>
            </w:r>
          </w:p>
          <w:p>
            <w:pPr>
              <w:pStyle w:val="TableParagraph"/>
              <w:spacing w:line="240" w:lineRule="auto" w:before="77"/>
              <w:ind w:left="40" w:right="179"/>
              <w:rPr>
                <w:rFonts w:ascii="Palatino Linotype" w:hAnsi="Palatino Linotype"/>
                <w:sz w:val="19"/>
              </w:rPr>
            </w:pPr>
            <w:r>
              <w:rPr>
                <w:rFonts w:ascii="Palatino Linotype" w:hAnsi="Palatino Linotype"/>
                <w:color w:val="231F20"/>
                <w:w w:val="90"/>
                <w:sz w:val="19"/>
              </w:rPr>
              <w:t>• Manuales</w:t>
            </w:r>
          </w:p>
        </w:tc>
      </w:tr>
    </w:tbl>
    <w:p>
      <w:pPr>
        <w:spacing w:after="0" w:line="240" w:lineRule="auto"/>
        <w:rPr>
          <w:rFonts w:ascii="Palatino Linotype" w:hAnsi="Palatino Linotype"/>
          <w:sz w:val="19"/>
        </w:rPr>
        <w:sectPr>
          <w:pgSz w:w="9930" w:h="12190"/>
          <w:pgMar w:header="0" w:footer="0" w:top="820" w:bottom="280" w:left="1020" w:right="300"/>
        </w:sectPr>
      </w:pPr>
    </w:p>
    <w:p>
      <w:pPr>
        <w:spacing w:line="249" w:lineRule="auto" w:before="141"/>
        <w:ind w:left="577" w:right="133" w:hanging="63"/>
        <w:jc w:val="left"/>
        <w:rPr>
          <w:rFonts w:ascii="Palatino Linotype" w:hAnsi="Palatino Linotype"/>
          <w:b/>
          <w:sz w:val="20"/>
        </w:rPr>
      </w:pPr>
      <w:r>
        <w:rPr>
          <w:rFonts w:ascii="Palatino Linotype" w:hAnsi="Palatino Linotype"/>
          <w:b/>
          <w:color w:val="231F20"/>
          <w:spacing w:val="-7"/>
          <w:sz w:val="20"/>
        </w:rPr>
        <w:t>Tabla</w:t>
      </w:r>
      <w:r>
        <w:rPr>
          <w:rFonts w:ascii="Palatino Linotype" w:hAnsi="Palatino Linotype"/>
          <w:b/>
          <w:color w:val="231F20"/>
          <w:spacing w:val="-29"/>
          <w:sz w:val="20"/>
        </w:rPr>
        <w:t> </w:t>
      </w:r>
      <w:r>
        <w:rPr>
          <w:rFonts w:ascii="Palatino Linotype" w:hAnsi="Palatino Linotype"/>
          <w:b/>
          <w:color w:val="231F20"/>
          <w:spacing w:val="-9"/>
          <w:sz w:val="20"/>
        </w:rPr>
        <w:t>V.2.</w:t>
      </w:r>
      <w:r>
        <w:rPr>
          <w:rFonts w:ascii="Palatino Linotype" w:hAnsi="Palatino Linotype"/>
          <w:b/>
          <w:color w:val="231F20"/>
          <w:spacing w:val="-29"/>
          <w:sz w:val="20"/>
        </w:rPr>
        <w:t> </w:t>
      </w:r>
      <w:r>
        <w:rPr>
          <w:rFonts w:ascii="Palatino Linotype" w:hAnsi="Palatino Linotype"/>
          <w:b/>
          <w:color w:val="231F20"/>
          <w:spacing w:val="-3"/>
          <w:sz w:val="20"/>
        </w:rPr>
        <w:t>Habilidades</w:t>
      </w:r>
      <w:r>
        <w:rPr>
          <w:rFonts w:ascii="Palatino Linotype" w:hAnsi="Palatino Linotype"/>
          <w:b/>
          <w:color w:val="231F20"/>
          <w:spacing w:val="-29"/>
          <w:sz w:val="20"/>
        </w:rPr>
        <w:t> </w:t>
      </w:r>
      <w:r>
        <w:rPr>
          <w:rFonts w:ascii="Palatino Linotype" w:hAnsi="Palatino Linotype"/>
          <w:b/>
          <w:color w:val="231F20"/>
          <w:spacing w:val="-3"/>
          <w:sz w:val="20"/>
        </w:rPr>
        <w:t>desarrolladas</w:t>
      </w:r>
      <w:r>
        <w:rPr>
          <w:rFonts w:ascii="Palatino Linotype" w:hAnsi="Palatino Linotype"/>
          <w:b/>
          <w:color w:val="231F20"/>
          <w:spacing w:val="-29"/>
          <w:sz w:val="20"/>
        </w:rPr>
        <w:t> </w:t>
      </w:r>
      <w:r>
        <w:rPr>
          <w:rFonts w:ascii="Palatino Linotype" w:hAnsi="Palatino Linotype"/>
          <w:b/>
          <w:color w:val="231F20"/>
          <w:spacing w:val="-3"/>
          <w:sz w:val="20"/>
        </w:rPr>
        <w:t>para</w:t>
      </w:r>
      <w:r>
        <w:rPr>
          <w:rFonts w:ascii="Palatino Linotype" w:hAnsi="Palatino Linotype"/>
          <w:b/>
          <w:color w:val="231F20"/>
          <w:spacing w:val="-29"/>
          <w:sz w:val="20"/>
        </w:rPr>
        <w:t> </w:t>
      </w:r>
      <w:r>
        <w:rPr>
          <w:rFonts w:ascii="Palatino Linotype" w:hAnsi="Palatino Linotype"/>
          <w:b/>
          <w:color w:val="231F20"/>
          <w:spacing w:val="-4"/>
          <w:sz w:val="20"/>
        </w:rPr>
        <w:t>llevar</w:t>
      </w:r>
      <w:r>
        <w:rPr>
          <w:rFonts w:ascii="Palatino Linotype" w:hAnsi="Palatino Linotype"/>
          <w:b/>
          <w:color w:val="231F20"/>
          <w:spacing w:val="-29"/>
          <w:sz w:val="20"/>
        </w:rPr>
        <w:t> </w:t>
      </w:r>
      <w:r>
        <w:rPr>
          <w:rFonts w:ascii="Palatino Linotype" w:hAnsi="Palatino Linotype"/>
          <w:b/>
          <w:color w:val="231F20"/>
          <w:sz w:val="20"/>
        </w:rPr>
        <w:t>a</w:t>
      </w:r>
      <w:r>
        <w:rPr>
          <w:rFonts w:ascii="Palatino Linotype" w:hAnsi="Palatino Linotype"/>
          <w:b/>
          <w:color w:val="231F20"/>
          <w:spacing w:val="-29"/>
          <w:sz w:val="20"/>
        </w:rPr>
        <w:t> </w:t>
      </w:r>
      <w:r>
        <w:rPr>
          <w:rFonts w:ascii="Palatino Linotype" w:hAnsi="Palatino Linotype"/>
          <w:b/>
          <w:color w:val="231F20"/>
          <w:spacing w:val="-3"/>
          <w:sz w:val="20"/>
        </w:rPr>
        <w:t>cabo</w:t>
      </w:r>
      <w:r>
        <w:rPr>
          <w:rFonts w:ascii="Palatino Linotype" w:hAnsi="Palatino Linotype"/>
          <w:b/>
          <w:color w:val="231F20"/>
          <w:spacing w:val="-29"/>
          <w:sz w:val="20"/>
        </w:rPr>
        <w:t> </w:t>
      </w:r>
      <w:r>
        <w:rPr>
          <w:rFonts w:ascii="Palatino Linotype" w:hAnsi="Palatino Linotype"/>
          <w:b/>
          <w:color w:val="231F20"/>
          <w:sz w:val="20"/>
        </w:rPr>
        <w:t>la</w:t>
      </w:r>
      <w:r>
        <w:rPr>
          <w:rFonts w:ascii="Palatino Linotype" w:hAnsi="Palatino Linotype"/>
          <w:b/>
          <w:color w:val="231F20"/>
          <w:spacing w:val="-29"/>
          <w:sz w:val="20"/>
        </w:rPr>
        <w:t> </w:t>
      </w:r>
      <w:r>
        <w:rPr>
          <w:rFonts w:ascii="Palatino Linotype" w:hAnsi="Palatino Linotype"/>
          <w:b/>
          <w:color w:val="231F20"/>
          <w:spacing w:val="-3"/>
          <w:sz w:val="20"/>
        </w:rPr>
        <w:t>estrategia</w:t>
      </w:r>
      <w:r>
        <w:rPr>
          <w:rFonts w:ascii="Palatino Linotype" w:hAnsi="Palatino Linotype"/>
          <w:b/>
          <w:color w:val="231F20"/>
          <w:spacing w:val="-29"/>
          <w:sz w:val="20"/>
        </w:rPr>
        <w:t> </w:t>
      </w:r>
      <w:r>
        <w:rPr>
          <w:rFonts w:ascii="Palatino Linotype" w:hAnsi="Palatino Linotype"/>
          <w:b/>
          <w:color w:val="231F20"/>
          <w:sz w:val="20"/>
        </w:rPr>
        <w:t>de</w:t>
      </w:r>
      <w:r>
        <w:rPr>
          <w:rFonts w:ascii="Palatino Linotype" w:hAnsi="Palatino Linotype"/>
          <w:b/>
          <w:color w:val="231F20"/>
          <w:spacing w:val="-29"/>
          <w:sz w:val="20"/>
        </w:rPr>
        <w:t> </w:t>
      </w:r>
      <w:r>
        <w:rPr>
          <w:rFonts w:ascii="Palatino Linotype" w:hAnsi="Palatino Linotype"/>
          <w:b/>
          <w:color w:val="231F20"/>
          <w:spacing w:val="-3"/>
          <w:sz w:val="20"/>
        </w:rPr>
        <w:t>diferenciación</w:t>
      </w:r>
      <w:r>
        <w:rPr>
          <w:rFonts w:ascii="Palatino Linotype" w:hAnsi="Palatino Linotype"/>
          <w:b/>
          <w:color w:val="231F20"/>
          <w:spacing w:val="-29"/>
          <w:sz w:val="20"/>
        </w:rPr>
        <w:t> </w:t>
      </w:r>
      <w:r>
        <w:rPr>
          <w:rFonts w:ascii="Palatino Linotype" w:hAnsi="Palatino Linotype"/>
          <w:b/>
          <w:color w:val="231F20"/>
          <w:spacing w:val="-3"/>
          <w:sz w:val="20"/>
        </w:rPr>
        <w:t>durante </w:t>
      </w:r>
      <w:r>
        <w:rPr>
          <w:rFonts w:ascii="Palatino Linotype" w:hAnsi="Palatino Linotype"/>
          <w:b/>
          <w:color w:val="231F20"/>
          <w:sz w:val="20"/>
        </w:rPr>
        <w:t>la</w:t>
      </w:r>
      <w:r>
        <w:rPr>
          <w:rFonts w:ascii="Palatino Linotype" w:hAnsi="Palatino Linotype"/>
          <w:b/>
          <w:color w:val="231F20"/>
          <w:spacing w:val="-30"/>
          <w:sz w:val="20"/>
        </w:rPr>
        <w:t> </w:t>
      </w:r>
      <w:r>
        <w:rPr>
          <w:rFonts w:ascii="Palatino Linotype" w:hAnsi="Palatino Linotype"/>
          <w:b/>
          <w:color w:val="231F20"/>
          <w:spacing w:val="-3"/>
          <w:sz w:val="20"/>
        </w:rPr>
        <w:t>etapa</w:t>
      </w:r>
      <w:r>
        <w:rPr>
          <w:rFonts w:ascii="Palatino Linotype" w:hAnsi="Palatino Linotype"/>
          <w:b/>
          <w:color w:val="231F20"/>
          <w:spacing w:val="-30"/>
          <w:sz w:val="20"/>
        </w:rPr>
        <w:t> </w:t>
      </w:r>
      <w:r>
        <w:rPr>
          <w:rFonts w:ascii="Palatino Linotype" w:hAnsi="Palatino Linotype"/>
          <w:b/>
          <w:color w:val="231F20"/>
          <w:sz w:val="20"/>
        </w:rPr>
        <w:t>de</w:t>
      </w:r>
      <w:r>
        <w:rPr>
          <w:rFonts w:ascii="Palatino Linotype" w:hAnsi="Palatino Linotype"/>
          <w:b/>
          <w:color w:val="231F20"/>
          <w:spacing w:val="-30"/>
          <w:sz w:val="20"/>
        </w:rPr>
        <w:t> </w:t>
      </w:r>
      <w:r>
        <w:rPr>
          <w:rFonts w:ascii="Palatino Linotype" w:hAnsi="Palatino Linotype"/>
          <w:b/>
          <w:color w:val="231F20"/>
          <w:sz w:val="20"/>
        </w:rPr>
        <w:t>la</w:t>
      </w:r>
      <w:r>
        <w:rPr>
          <w:rFonts w:ascii="Palatino Linotype" w:hAnsi="Palatino Linotype"/>
          <w:b/>
          <w:color w:val="231F20"/>
          <w:spacing w:val="-30"/>
          <w:sz w:val="20"/>
        </w:rPr>
        <w:t> </w:t>
      </w:r>
      <w:r>
        <w:rPr>
          <w:rFonts w:ascii="Palatino Linotype" w:hAnsi="Palatino Linotype"/>
          <w:b/>
          <w:color w:val="231F20"/>
          <w:spacing w:val="-3"/>
          <w:sz w:val="20"/>
        </w:rPr>
        <w:t>espiral</w:t>
      </w:r>
      <w:r>
        <w:rPr>
          <w:rFonts w:ascii="Palatino Linotype" w:hAnsi="Palatino Linotype"/>
          <w:b/>
          <w:color w:val="231F20"/>
          <w:spacing w:val="-30"/>
          <w:sz w:val="20"/>
        </w:rPr>
        <w:t> </w:t>
      </w:r>
      <w:r>
        <w:rPr>
          <w:rFonts w:ascii="Palatino Linotype" w:hAnsi="Palatino Linotype"/>
          <w:b/>
          <w:color w:val="231F20"/>
          <w:sz w:val="20"/>
        </w:rPr>
        <w:t>del</w:t>
      </w:r>
      <w:r>
        <w:rPr>
          <w:rFonts w:ascii="Palatino Linotype" w:hAnsi="Palatino Linotype"/>
          <w:b/>
          <w:color w:val="231F20"/>
          <w:spacing w:val="-30"/>
          <w:sz w:val="20"/>
        </w:rPr>
        <w:t> </w:t>
      </w:r>
      <w:r>
        <w:rPr>
          <w:rFonts w:ascii="Palatino Linotype" w:hAnsi="Palatino Linotype"/>
          <w:b/>
          <w:color w:val="231F20"/>
          <w:spacing w:val="-3"/>
          <w:sz w:val="20"/>
        </w:rPr>
        <w:t>conocimiento:</w:t>
      </w:r>
      <w:r>
        <w:rPr>
          <w:rFonts w:ascii="Palatino Linotype" w:hAnsi="Palatino Linotype"/>
          <w:b/>
          <w:color w:val="231F20"/>
          <w:spacing w:val="-30"/>
          <w:sz w:val="20"/>
        </w:rPr>
        <w:t> </w:t>
      </w:r>
      <w:r>
        <w:rPr>
          <w:rFonts w:ascii="Palatino Linotype" w:hAnsi="Palatino Linotype"/>
          <w:b/>
          <w:color w:val="231F20"/>
          <w:spacing w:val="-3"/>
          <w:sz w:val="20"/>
        </w:rPr>
        <w:t>combinación</w:t>
      </w:r>
      <w:r>
        <w:rPr>
          <w:rFonts w:ascii="Palatino Linotype" w:hAnsi="Palatino Linotype"/>
          <w:b/>
          <w:color w:val="231F20"/>
          <w:spacing w:val="-30"/>
          <w:sz w:val="20"/>
        </w:rPr>
        <w:t> </w:t>
      </w:r>
      <w:r>
        <w:rPr>
          <w:rFonts w:ascii="Palatino Linotype" w:hAnsi="Palatino Linotype"/>
          <w:b/>
          <w:color w:val="231F20"/>
          <w:sz w:val="20"/>
        </w:rPr>
        <w:t>(de</w:t>
      </w:r>
      <w:r>
        <w:rPr>
          <w:rFonts w:ascii="Palatino Linotype" w:hAnsi="Palatino Linotype"/>
          <w:b/>
          <w:color w:val="231F20"/>
          <w:spacing w:val="-30"/>
          <w:sz w:val="20"/>
        </w:rPr>
        <w:t> </w:t>
      </w:r>
      <w:r>
        <w:rPr>
          <w:rFonts w:ascii="Palatino Linotype" w:hAnsi="Palatino Linotype"/>
          <w:b/>
          <w:color w:val="231F20"/>
          <w:spacing w:val="-4"/>
          <w:sz w:val="20"/>
        </w:rPr>
        <w:t>explícito</w:t>
      </w:r>
      <w:r>
        <w:rPr>
          <w:rFonts w:ascii="Palatino Linotype" w:hAnsi="Palatino Linotype"/>
          <w:b/>
          <w:color w:val="231F20"/>
          <w:spacing w:val="-30"/>
          <w:sz w:val="20"/>
        </w:rPr>
        <w:t> </w:t>
      </w:r>
      <w:r>
        <w:rPr>
          <w:rFonts w:ascii="Palatino Linotype" w:hAnsi="Palatino Linotype"/>
          <w:b/>
          <w:color w:val="231F20"/>
          <w:sz w:val="20"/>
        </w:rPr>
        <w:t>a</w:t>
      </w:r>
      <w:r>
        <w:rPr>
          <w:rFonts w:ascii="Palatino Linotype" w:hAnsi="Palatino Linotype"/>
          <w:b/>
          <w:color w:val="231F20"/>
          <w:spacing w:val="-30"/>
          <w:sz w:val="20"/>
        </w:rPr>
        <w:t> </w:t>
      </w:r>
      <w:r>
        <w:rPr>
          <w:rFonts w:ascii="Palatino Linotype" w:hAnsi="Palatino Linotype"/>
          <w:b/>
          <w:color w:val="231F20"/>
          <w:spacing w:val="-4"/>
          <w:sz w:val="20"/>
        </w:rPr>
        <w:t>explícito)</w:t>
      </w:r>
      <w:r>
        <w:rPr>
          <w:rFonts w:ascii="Palatino Linotype" w:hAnsi="Palatino Linotype"/>
          <w:b/>
          <w:color w:val="231F20"/>
          <w:spacing w:val="-30"/>
          <w:sz w:val="20"/>
        </w:rPr>
        <w:t> </w:t>
      </w:r>
      <w:r>
        <w:rPr>
          <w:rFonts w:ascii="Palatino Linotype" w:hAnsi="Palatino Linotype"/>
          <w:b/>
          <w:color w:val="231F20"/>
          <w:spacing w:val="-3"/>
          <w:sz w:val="20"/>
        </w:rPr>
        <w:t>(continuación)</w:t>
      </w:r>
    </w:p>
    <w:p>
      <w:pPr>
        <w:pStyle w:val="BodyText"/>
        <w:spacing w:before="6"/>
        <w:rPr>
          <w:rFonts w:ascii="Palatino Linotype"/>
          <w:b/>
          <w:sz w:val="17"/>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71"/>
        <w:gridCol w:w="1451"/>
        <w:gridCol w:w="1525"/>
        <w:gridCol w:w="1729"/>
        <w:gridCol w:w="1696"/>
      </w:tblGrid>
      <w:tr>
        <w:trPr>
          <w:trHeight w:val="1072" w:hRule="exact"/>
        </w:trPr>
        <w:tc>
          <w:tcPr>
            <w:tcW w:w="1571" w:type="dxa"/>
            <w:shd w:val="clear" w:color="auto" w:fill="D1D3D4"/>
          </w:tcPr>
          <w:p>
            <w:pPr>
              <w:pStyle w:val="TableParagraph"/>
              <w:spacing w:line="240" w:lineRule="auto"/>
              <w:ind w:left="0"/>
              <w:rPr>
                <w:rFonts w:ascii="Palatino Linotype"/>
                <w:b/>
                <w:sz w:val="29"/>
              </w:rPr>
            </w:pPr>
          </w:p>
          <w:p>
            <w:pPr>
              <w:pStyle w:val="TableParagraph"/>
              <w:spacing w:line="240" w:lineRule="auto" w:before="1"/>
              <w:ind w:left="140"/>
              <w:rPr>
                <w:rFonts w:ascii="Palatino Linotype"/>
                <w:b/>
                <w:sz w:val="21"/>
              </w:rPr>
            </w:pPr>
            <w:r>
              <w:rPr>
                <w:rFonts w:ascii="Palatino Linotype"/>
                <w:b/>
                <w:color w:val="231F20"/>
                <w:w w:val="95"/>
                <w:sz w:val="21"/>
              </w:rPr>
              <w:t>1. Habilidades</w:t>
            </w:r>
          </w:p>
        </w:tc>
        <w:tc>
          <w:tcPr>
            <w:tcW w:w="1451" w:type="dxa"/>
            <w:shd w:val="clear" w:color="auto" w:fill="D1D3D4"/>
          </w:tcPr>
          <w:p>
            <w:pPr>
              <w:pStyle w:val="TableParagraph"/>
              <w:spacing w:line="240" w:lineRule="auto" w:before="5"/>
              <w:ind w:left="0"/>
              <w:rPr>
                <w:rFonts w:ascii="Palatino Linotype"/>
                <w:b/>
                <w:sz w:val="18"/>
              </w:rPr>
            </w:pPr>
          </w:p>
          <w:p>
            <w:pPr>
              <w:pStyle w:val="TableParagraph"/>
              <w:spacing w:line="280" w:lineRule="exact"/>
              <w:ind w:left="189" w:right="23"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525" w:type="dxa"/>
            <w:shd w:val="clear" w:color="auto" w:fill="D1D3D4"/>
          </w:tcPr>
          <w:p>
            <w:pPr>
              <w:pStyle w:val="TableParagraph"/>
              <w:spacing w:line="280" w:lineRule="exact" w:before="108"/>
              <w:ind w:left="56" w:right="15" w:firstLine="219"/>
              <w:rPr>
                <w:rFonts w:ascii="Palatino Linotype" w:hAnsi="Palatino Linotype"/>
                <w:b/>
                <w:sz w:val="21"/>
              </w:rPr>
            </w:pPr>
            <w:r>
              <w:rPr>
                <w:rFonts w:ascii="Palatino Linotype" w:hAnsi="Palatino Linotype"/>
                <w:b/>
                <w:color w:val="010202"/>
                <w:sz w:val="21"/>
              </w:rPr>
              <w:t>3. Técnicas </w:t>
            </w:r>
            <w:r>
              <w:rPr>
                <w:rFonts w:ascii="Palatino Linotype" w:hAnsi="Palatino Linotype"/>
                <w:b/>
                <w:color w:val="010202"/>
                <w:w w:val="95"/>
                <w:sz w:val="21"/>
              </w:rPr>
              <w:t>empleadas para</w:t>
            </w:r>
          </w:p>
          <w:p>
            <w:pPr>
              <w:pStyle w:val="TableParagraph"/>
              <w:spacing w:line="240" w:lineRule="auto" w:before="53"/>
              <w:ind w:left="577" w:right="577"/>
              <w:jc w:val="center"/>
              <w:rPr>
                <w:b/>
                <w:sz w:val="18"/>
              </w:rPr>
            </w:pPr>
            <w:r>
              <w:rPr>
                <w:b/>
                <w:color w:val="010202"/>
                <w:w w:val="165"/>
                <w:sz w:val="18"/>
              </w:rPr>
              <w:t>gc</w:t>
            </w:r>
          </w:p>
        </w:tc>
        <w:tc>
          <w:tcPr>
            <w:tcW w:w="1729" w:type="dxa"/>
            <w:shd w:val="clear" w:color="auto" w:fill="D1D3D4"/>
          </w:tcPr>
          <w:p>
            <w:pPr>
              <w:pStyle w:val="TableParagraph"/>
              <w:spacing w:line="240" w:lineRule="auto"/>
              <w:ind w:left="0"/>
              <w:rPr>
                <w:rFonts w:ascii="Palatino Linotype"/>
                <w:b/>
                <w:sz w:val="20"/>
              </w:rPr>
            </w:pPr>
          </w:p>
          <w:p>
            <w:pPr>
              <w:pStyle w:val="TableParagraph"/>
              <w:spacing w:line="240" w:lineRule="auto" w:before="142"/>
              <w:ind w:left="163" w:right="-6"/>
              <w:rPr>
                <w:rFonts w:ascii="Palatino Linotype"/>
                <w:b/>
                <w:sz w:val="21"/>
              </w:rPr>
            </w:pPr>
            <w:r>
              <w:rPr>
                <w:rFonts w:ascii="Palatino Linotype"/>
                <w:b/>
                <w:color w:val="231F20"/>
                <w:w w:val="105"/>
                <w:sz w:val="21"/>
              </w:rPr>
              <w:t>4. </w:t>
            </w:r>
            <w:r>
              <w:rPr>
                <w:b/>
                <w:color w:val="231F20"/>
                <w:w w:val="105"/>
                <w:sz w:val="18"/>
              </w:rPr>
              <w:t>ti </w:t>
            </w:r>
            <w:r>
              <w:rPr>
                <w:rFonts w:ascii="Palatino Linotype"/>
                <w:b/>
                <w:color w:val="231F20"/>
                <w:w w:val="105"/>
                <w:sz w:val="21"/>
              </w:rPr>
              <w:t>empleadas</w:t>
            </w:r>
          </w:p>
        </w:tc>
        <w:tc>
          <w:tcPr>
            <w:tcW w:w="1696" w:type="dxa"/>
            <w:shd w:val="clear" w:color="auto" w:fill="D1D3D4"/>
          </w:tcPr>
          <w:p>
            <w:pPr>
              <w:pStyle w:val="TableParagraph"/>
              <w:spacing w:line="240" w:lineRule="auto" w:before="5"/>
              <w:ind w:left="0"/>
              <w:rPr>
                <w:rFonts w:ascii="Palatino Linotype"/>
                <w:b/>
                <w:sz w:val="18"/>
              </w:rPr>
            </w:pPr>
          </w:p>
          <w:p>
            <w:pPr>
              <w:pStyle w:val="TableParagraph"/>
              <w:spacing w:line="280" w:lineRule="exact" w:before="1"/>
              <w:ind w:left="218" w:right="71" w:hanging="76"/>
              <w:rPr>
                <w:rFonts w:ascii="Palatino Linotype"/>
                <w:b/>
                <w:sz w:val="21"/>
              </w:rPr>
            </w:pPr>
            <w:r>
              <w:rPr>
                <w:rFonts w:ascii="Palatino Linotype"/>
                <w:b/>
                <w:color w:val="231F20"/>
                <w:sz w:val="21"/>
              </w:rPr>
              <w:t>5. Productos de conocimiento</w:t>
            </w:r>
          </w:p>
        </w:tc>
      </w:tr>
      <w:tr>
        <w:trPr>
          <w:trHeight w:val="3891" w:hRule="exact"/>
        </w:trPr>
        <w:tc>
          <w:tcPr>
            <w:tcW w:w="1571" w:type="dxa"/>
            <w:vMerge w:val="restart"/>
          </w:tcPr>
          <w:p>
            <w:pPr>
              <w:pStyle w:val="TableParagraph"/>
              <w:spacing w:before="46"/>
              <w:ind w:hanging="114"/>
              <w:rPr>
                <w:sz w:val="19"/>
              </w:rPr>
            </w:pPr>
            <w:r>
              <w:rPr>
                <w:rFonts w:ascii="Palatino Linotype" w:hAnsi="Palatino Linotype"/>
                <w:color w:val="231F20"/>
                <w:w w:val="95"/>
                <w:sz w:val="19"/>
              </w:rPr>
              <w:t>• Ingeniería de </w:t>
            </w:r>
            <w:r>
              <w:rPr>
                <w:color w:val="231F20"/>
                <w:sz w:val="19"/>
              </w:rPr>
              <w:t>producto</w:t>
            </w:r>
          </w:p>
        </w:tc>
        <w:tc>
          <w:tcPr>
            <w:tcW w:w="1451" w:type="dxa"/>
          </w:tcPr>
          <w:p>
            <w:pPr>
              <w:pStyle w:val="TableParagraph"/>
              <w:numPr>
                <w:ilvl w:val="0"/>
                <w:numId w:val="50"/>
              </w:numPr>
              <w:tabs>
                <w:tab w:pos="183" w:val="left" w:leader="none"/>
              </w:tabs>
              <w:spacing w:line="220" w:lineRule="exact" w:before="46" w:after="0"/>
              <w:ind w:left="153" w:right="108" w:hanging="113"/>
              <w:jc w:val="left"/>
              <w:rPr>
                <w:sz w:val="19"/>
              </w:rPr>
            </w:pPr>
            <w:r>
              <w:rPr>
                <w:rFonts w:ascii="Palatino Linotype" w:hAnsi="Palatino Linotype"/>
                <w:color w:val="231F20"/>
                <w:sz w:val="19"/>
              </w:rPr>
              <w:t>Innovación </w:t>
            </w:r>
            <w:r>
              <w:rPr>
                <w:color w:val="231F20"/>
                <w:sz w:val="19"/>
              </w:rPr>
              <w:t>en  productos a partir de la realización de trabajos difíci-</w:t>
            </w:r>
          </w:p>
          <w:p>
            <w:pPr>
              <w:pStyle w:val="TableParagraph"/>
              <w:ind w:right="23"/>
              <w:rPr>
                <w:sz w:val="19"/>
              </w:rPr>
            </w:pPr>
            <w:r>
              <w:rPr>
                <w:color w:val="231F20"/>
                <w:sz w:val="19"/>
              </w:rPr>
              <w:t>les que su com- petencia no hace (industria aeroespacial)</w:t>
            </w:r>
          </w:p>
        </w:tc>
        <w:tc>
          <w:tcPr>
            <w:tcW w:w="1525" w:type="dxa"/>
          </w:tcPr>
          <w:p>
            <w:pPr>
              <w:pStyle w:val="TableParagraph"/>
              <w:spacing w:before="47"/>
              <w:ind w:right="119" w:hanging="114"/>
              <w:rPr>
                <w:sz w:val="19"/>
              </w:rPr>
            </w:pPr>
            <w:r>
              <w:rPr>
                <w:rFonts w:ascii="Palatino Linotype" w:hAnsi="Palatino Linotype"/>
                <w:color w:val="231F20"/>
                <w:sz w:val="19"/>
              </w:rPr>
              <w:t>• Juntas para </w:t>
            </w:r>
            <w:r>
              <w:rPr>
                <w:color w:val="231F20"/>
                <w:sz w:val="19"/>
              </w:rPr>
              <w:t>Investigación y Desarrollo</w:t>
            </w:r>
          </w:p>
          <w:p>
            <w:pPr>
              <w:pStyle w:val="TableParagraph"/>
              <w:spacing w:line="240" w:lineRule="auto" w:before="90"/>
              <w:ind w:left="40" w:right="15"/>
              <w:rPr>
                <w:rFonts w:ascii="Palatino Linotype" w:hAnsi="Palatino Linotype"/>
                <w:sz w:val="19"/>
              </w:rPr>
            </w:pPr>
            <w:r>
              <w:rPr>
                <w:rFonts w:ascii="Palatino Linotype" w:hAnsi="Palatino Linotype"/>
                <w:color w:val="231F20"/>
                <w:sz w:val="19"/>
              </w:rPr>
              <w:t>• Ensayo y error</w:t>
            </w:r>
          </w:p>
          <w:p>
            <w:pPr>
              <w:pStyle w:val="TableParagraph"/>
              <w:spacing w:before="100"/>
              <w:ind w:right="15" w:hanging="114"/>
              <w:rPr>
                <w:sz w:val="19"/>
              </w:rPr>
            </w:pPr>
            <w:r>
              <w:rPr>
                <w:rFonts w:ascii="Palatino Linotype" w:hAnsi="Palatino Linotype"/>
                <w:color w:val="231F20"/>
                <w:sz w:val="19"/>
              </w:rPr>
              <w:t>• Capacitación </w:t>
            </w:r>
            <w:r>
              <w:rPr>
                <w:color w:val="231F20"/>
                <w:sz w:val="19"/>
              </w:rPr>
              <w:t>con sus provee- dores</w:t>
            </w:r>
          </w:p>
          <w:p>
            <w:pPr>
              <w:pStyle w:val="TableParagraph"/>
              <w:spacing w:before="113"/>
              <w:ind w:right="38" w:hanging="114"/>
              <w:rPr>
                <w:sz w:val="19"/>
              </w:rPr>
            </w:pPr>
            <w:r>
              <w:rPr>
                <w:rFonts w:ascii="Palatino Linotype" w:hAnsi="Palatino Linotype"/>
                <w:color w:val="231F20"/>
                <w:sz w:val="19"/>
              </w:rPr>
              <w:t>• Visitas de vigi</w:t>
            </w:r>
            <w:r>
              <w:rPr>
                <w:color w:val="231F20"/>
                <w:sz w:val="19"/>
              </w:rPr>
              <w:t>- </w:t>
            </w:r>
            <w:r>
              <w:rPr>
                <w:color w:val="231F20"/>
                <w:w w:val="95"/>
                <w:sz w:val="19"/>
              </w:rPr>
              <w:t>lancia por parte del cliente</w:t>
            </w:r>
          </w:p>
          <w:p>
            <w:pPr>
              <w:pStyle w:val="TableParagraph"/>
              <w:spacing w:line="240" w:lineRule="auto" w:before="90"/>
              <w:ind w:left="40" w:right="15"/>
              <w:rPr>
                <w:rFonts w:ascii="Palatino Linotype" w:hAnsi="Palatino Linotype"/>
                <w:sz w:val="19"/>
              </w:rPr>
            </w:pPr>
            <w:r>
              <w:rPr>
                <w:rFonts w:ascii="Palatino Linotype" w:hAnsi="Palatino Linotype"/>
                <w:color w:val="231F20"/>
                <w:w w:val="95"/>
                <w:sz w:val="19"/>
              </w:rPr>
              <w:t>• Especialización</w:t>
            </w:r>
          </w:p>
          <w:p>
            <w:pPr>
              <w:pStyle w:val="TableParagraph"/>
              <w:spacing w:before="100"/>
              <w:ind w:right="15" w:hanging="114"/>
              <w:rPr>
                <w:sz w:val="19"/>
              </w:rPr>
            </w:pPr>
            <w:r>
              <w:rPr>
                <w:rFonts w:ascii="Palatino Linotype" w:hAnsi="Palatino Linotype"/>
                <w:color w:val="231F20"/>
                <w:w w:val="95"/>
                <w:sz w:val="19"/>
              </w:rPr>
              <w:t>• Flexibilización </w:t>
            </w:r>
            <w:r>
              <w:rPr>
                <w:color w:val="231F20"/>
                <w:sz w:val="19"/>
              </w:rPr>
              <w:t>en procesos</w:t>
            </w:r>
          </w:p>
        </w:tc>
        <w:tc>
          <w:tcPr>
            <w:tcW w:w="1729" w:type="dxa"/>
          </w:tcPr>
          <w:p>
            <w:pPr>
              <w:pStyle w:val="TableParagraph"/>
              <w:spacing w:before="47"/>
              <w:ind w:right="180" w:hanging="114"/>
              <w:rPr>
                <w:sz w:val="19"/>
              </w:rPr>
            </w:pPr>
            <w:r>
              <w:rPr>
                <w:rFonts w:ascii="Palatino Linotype" w:hAnsi="Palatino Linotype"/>
                <w:color w:val="231F20"/>
                <w:sz w:val="19"/>
              </w:rPr>
              <w:t>• </w:t>
            </w:r>
            <w:r>
              <w:rPr>
                <w:rFonts w:ascii="Palatino Linotype" w:hAnsi="Palatino Linotype"/>
                <w:i/>
                <w:color w:val="231F20"/>
                <w:sz w:val="19"/>
              </w:rPr>
              <w:t>Software </w:t>
            </w:r>
            <w:r>
              <w:rPr>
                <w:color w:val="231F20"/>
                <w:sz w:val="19"/>
              </w:rPr>
              <w:t>de con- trol de procesos</w:t>
            </w:r>
          </w:p>
          <w:p>
            <w:pPr>
              <w:pStyle w:val="TableParagraph"/>
              <w:spacing w:before="56"/>
              <w:ind w:right="-6" w:hanging="114"/>
              <w:rPr>
                <w:sz w:val="19"/>
              </w:rPr>
            </w:pPr>
            <w:r>
              <w:rPr>
                <w:rFonts w:ascii="Palatino Linotype" w:hAnsi="Palatino Linotype"/>
                <w:color w:val="231F20"/>
                <w:w w:val="95"/>
                <w:sz w:val="19"/>
              </w:rPr>
              <w:t>• Sistemas de infor</w:t>
            </w:r>
            <w:r>
              <w:rPr>
                <w:color w:val="231F20"/>
                <w:w w:val="95"/>
                <w:sz w:val="19"/>
              </w:rPr>
              <w:t>- </w:t>
            </w:r>
            <w:r>
              <w:rPr>
                <w:color w:val="231F20"/>
                <w:sz w:val="19"/>
              </w:rPr>
              <w:t>mación técnica</w:t>
            </w:r>
          </w:p>
          <w:p>
            <w:pPr>
              <w:pStyle w:val="TableParagraph"/>
              <w:spacing w:line="240" w:lineRule="auto" w:before="33"/>
              <w:ind w:left="40" w:right="-6"/>
              <w:rPr>
                <w:sz w:val="19"/>
              </w:rPr>
            </w:pPr>
            <w:r>
              <w:rPr>
                <w:rFonts w:ascii="Palatino Linotype" w:hAnsi="Palatino Linotype"/>
                <w:color w:val="231F20"/>
                <w:sz w:val="19"/>
              </w:rPr>
              <w:t>• </w:t>
            </w:r>
            <w:r>
              <w:rPr>
                <w:rFonts w:ascii="Palatino Linotype" w:hAnsi="Palatino Linotype"/>
                <w:i/>
                <w:color w:val="231F20"/>
                <w:sz w:val="19"/>
              </w:rPr>
              <w:t>Software </w:t>
            </w:r>
            <w:r>
              <w:rPr>
                <w:color w:val="231F20"/>
                <w:sz w:val="19"/>
              </w:rPr>
              <w:t>de diseño</w:t>
            </w:r>
          </w:p>
          <w:p>
            <w:pPr>
              <w:pStyle w:val="TableParagraph"/>
              <w:spacing w:before="43"/>
              <w:ind w:right="96" w:hanging="114"/>
              <w:jc w:val="both"/>
              <w:rPr>
                <w:sz w:val="19"/>
              </w:rPr>
            </w:pPr>
            <w:r>
              <w:rPr>
                <w:rFonts w:ascii="Palatino Linotype" w:hAnsi="Palatino Linotype"/>
                <w:color w:val="231F20"/>
                <w:sz w:val="19"/>
              </w:rPr>
              <w:t>•</w:t>
            </w:r>
            <w:r>
              <w:rPr>
                <w:rFonts w:ascii="Palatino Linotype" w:hAnsi="Palatino Linotype"/>
                <w:color w:val="231F20"/>
                <w:spacing w:val="-37"/>
                <w:sz w:val="19"/>
              </w:rPr>
              <w:t> </w:t>
            </w:r>
            <w:r>
              <w:rPr>
                <w:rFonts w:ascii="Palatino Linotype" w:hAnsi="Palatino Linotype"/>
                <w:color w:val="231F20"/>
                <w:sz w:val="19"/>
              </w:rPr>
              <w:t>Desarrollo</w:t>
            </w:r>
            <w:r>
              <w:rPr>
                <w:rFonts w:ascii="Palatino Linotype" w:hAnsi="Palatino Linotype"/>
                <w:color w:val="231F20"/>
                <w:spacing w:val="-18"/>
                <w:sz w:val="19"/>
              </w:rPr>
              <w:t> </w:t>
            </w:r>
            <w:r>
              <w:rPr>
                <w:rFonts w:ascii="Palatino Linotype" w:hAnsi="Palatino Linotype"/>
                <w:color w:val="231F20"/>
                <w:sz w:val="19"/>
              </w:rPr>
              <w:t>de</w:t>
            </w:r>
            <w:r>
              <w:rPr>
                <w:rFonts w:ascii="Palatino Linotype" w:hAnsi="Palatino Linotype"/>
                <w:color w:val="231F20"/>
                <w:spacing w:val="-18"/>
                <w:sz w:val="19"/>
              </w:rPr>
              <w:t> </w:t>
            </w:r>
            <w:r>
              <w:rPr>
                <w:rFonts w:ascii="Palatino Linotype" w:hAnsi="Palatino Linotype"/>
                <w:color w:val="231F20"/>
                <w:sz w:val="19"/>
              </w:rPr>
              <w:t>sis</w:t>
            </w:r>
            <w:r>
              <w:rPr>
                <w:color w:val="231F20"/>
                <w:sz w:val="19"/>
              </w:rPr>
              <w:t>- temas de</w:t>
            </w:r>
            <w:r>
              <w:rPr>
                <w:color w:val="231F20"/>
                <w:spacing w:val="-15"/>
                <w:sz w:val="19"/>
              </w:rPr>
              <w:t> </w:t>
            </w:r>
            <w:r>
              <w:rPr>
                <w:color w:val="231F20"/>
                <w:sz w:val="19"/>
              </w:rPr>
              <w:t>informa- ción</w:t>
            </w:r>
            <w:r>
              <w:rPr>
                <w:color w:val="231F20"/>
                <w:spacing w:val="-7"/>
                <w:sz w:val="19"/>
              </w:rPr>
              <w:t> </w:t>
            </w:r>
            <w:r>
              <w:rPr>
                <w:color w:val="231F20"/>
                <w:sz w:val="19"/>
              </w:rPr>
              <w:t>técnica</w:t>
            </w:r>
          </w:p>
          <w:p>
            <w:pPr>
              <w:pStyle w:val="TableParagraph"/>
              <w:numPr>
                <w:ilvl w:val="0"/>
                <w:numId w:val="51"/>
              </w:numPr>
              <w:tabs>
                <w:tab w:pos="202" w:val="left" w:leader="none"/>
              </w:tabs>
              <w:spacing w:line="220" w:lineRule="exact" w:before="56" w:after="0"/>
              <w:ind w:left="154" w:right="48" w:hanging="114"/>
              <w:jc w:val="left"/>
              <w:rPr>
                <w:sz w:val="19"/>
              </w:rPr>
            </w:pPr>
            <w:r>
              <w:rPr>
                <w:rFonts w:ascii="Palatino Linotype" w:hAnsi="Palatino Linotype"/>
                <w:i/>
                <w:color w:val="231F20"/>
                <w:sz w:val="19"/>
              </w:rPr>
              <w:t>Software </w:t>
            </w:r>
            <w:r>
              <w:rPr>
                <w:color w:val="231F20"/>
                <w:sz w:val="19"/>
              </w:rPr>
              <w:t>de simu- lación de produc- tos</w:t>
            </w:r>
            <w:r>
              <w:rPr>
                <w:color w:val="231F20"/>
                <w:spacing w:val="-11"/>
                <w:sz w:val="19"/>
              </w:rPr>
              <w:t> </w:t>
            </w:r>
            <w:r>
              <w:rPr>
                <w:color w:val="231F20"/>
                <w:sz w:val="19"/>
              </w:rPr>
              <w:t>nuevos</w:t>
            </w:r>
          </w:p>
          <w:p>
            <w:pPr>
              <w:pStyle w:val="TableParagraph"/>
              <w:spacing w:before="56"/>
              <w:ind w:right="-6" w:hanging="114"/>
              <w:rPr>
                <w:sz w:val="19"/>
              </w:rPr>
            </w:pPr>
            <w:r>
              <w:rPr>
                <w:rFonts w:ascii="Palatino Linotype" w:hAnsi="Palatino Linotype"/>
                <w:color w:val="231F20"/>
                <w:sz w:val="19"/>
              </w:rPr>
              <w:t>• Internet para </w:t>
            </w:r>
            <w:r>
              <w:rPr>
                <w:color w:val="231F20"/>
                <w:sz w:val="19"/>
              </w:rPr>
              <w:t>búsqueda de productos iguales, similares o susti- tutos</w:t>
            </w:r>
          </w:p>
        </w:tc>
        <w:tc>
          <w:tcPr>
            <w:tcW w:w="1696" w:type="dxa"/>
          </w:tcPr>
          <w:p>
            <w:pPr>
              <w:pStyle w:val="TableParagraph"/>
              <w:spacing w:line="240" w:lineRule="auto" w:before="23"/>
              <w:ind w:left="40" w:right="71"/>
              <w:rPr>
                <w:rFonts w:ascii="Palatino Linotype" w:hAnsi="Palatino Linotype"/>
                <w:sz w:val="19"/>
              </w:rPr>
            </w:pPr>
            <w:r>
              <w:rPr>
                <w:rFonts w:ascii="Palatino Linotype" w:hAnsi="Palatino Linotype"/>
                <w:color w:val="231F20"/>
                <w:w w:val="90"/>
                <w:sz w:val="19"/>
              </w:rPr>
              <w:t>• Minutas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0"/>
                <w:sz w:val="19"/>
              </w:rPr>
              <w:t>• Diagramas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5"/>
                <w:sz w:val="19"/>
              </w:rPr>
              <w:t>• Fichas técnicas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5"/>
                <w:sz w:val="19"/>
              </w:rPr>
              <w:t>• Prototipos</w:t>
            </w:r>
          </w:p>
        </w:tc>
      </w:tr>
      <w:tr>
        <w:trPr>
          <w:trHeight w:val="2954" w:hRule="exact"/>
        </w:trPr>
        <w:tc>
          <w:tcPr>
            <w:tcW w:w="1571" w:type="dxa"/>
            <w:vMerge/>
          </w:tcPr>
          <w:p>
            <w:pPr/>
          </w:p>
        </w:tc>
        <w:tc>
          <w:tcPr>
            <w:tcW w:w="1451" w:type="dxa"/>
          </w:tcPr>
          <w:p>
            <w:pPr>
              <w:pStyle w:val="TableParagraph"/>
              <w:numPr>
                <w:ilvl w:val="0"/>
                <w:numId w:val="52"/>
              </w:numPr>
              <w:tabs>
                <w:tab w:pos="202" w:val="left" w:leader="none"/>
              </w:tabs>
              <w:spacing w:line="220" w:lineRule="exact" w:before="47" w:after="0"/>
              <w:ind w:left="154" w:right="92" w:hanging="114"/>
              <w:jc w:val="left"/>
              <w:rPr>
                <w:sz w:val="19"/>
              </w:rPr>
            </w:pPr>
            <w:r>
              <w:rPr>
                <w:rFonts w:ascii="Palatino Linotype" w:hAnsi="Palatino Linotype"/>
                <w:color w:val="231F20"/>
                <w:sz w:val="19"/>
              </w:rPr>
              <w:t>Mejoras </w:t>
            </w:r>
            <w:r>
              <w:rPr>
                <w:color w:val="231F20"/>
                <w:sz w:val="19"/>
              </w:rPr>
              <w:t>incrementales a productos</w:t>
            </w:r>
            <w:r>
              <w:rPr>
                <w:color w:val="231F20"/>
                <w:spacing w:val="-9"/>
                <w:sz w:val="19"/>
              </w:rPr>
              <w:t> </w:t>
            </w:r>
            <w:r>
              <w:rPr>
                <w:color w:val="231F20"/>
                <w:sz w:val="19"/>
              </w:rPr>
              <w:t>de línea</w:t>
            </w:r>
          </w:p>
        </w:tc>
        <w:tc>
          <w:tcPr>
            <w:tcW w:w="1525" w:type="dxa"/>
          </w:tcPr>
          <w:p>
            <w:pPr>
              <w:pStyle w:val="TableParagraph"/>
              <w:numPr>
                <w:ilvl w:val="0"/>
                <w:numId w:val="53"/>
              </w:numPr>
              <w:tabs>
                <w:tab w:pos="184" w:val="left" w:leader="none"/>
              </w:tabs>
              <w:spacing w:line="220" w:lineRule="exact" w:before="47" w:after="0"/>
              <w:ind w:left="154" w:right="60" w:hanging="114"/>
              <w:jc w:val="left"/>
              <w:rPr>
                <w:sz w:val="19"/>
              </w:rPr>
            </w:pPr>
            <w:r>
              <w:rPr>
                <w:rFonts w:ascii="Palatino Linotype" w:hAnsi="Palatino Linotype"/>
                <w:color w:val="231F20"/>
                <w:sz w:val="19"/>
              </w:rPr>
              <w:t>Verificaciones </w:t>
            </w:r>
            <w:r>
              <w:rPr>
                <w:color w:val="231F20"/>
                <w:sz w:val="19"/>
              </w:rPr>
              <w:t>constantes con- tra</w:t>
            </w:r>
            <w:r>
              <w:rPr>
                <w:color w:val="231F20"/>
                <w:spacing w:val="-18"/>
                <w:sz w:val="19"/>
              </w:rPr>
              <w:t> </w:t>
            </w:r>
            <w:r>
              <w:rPr>
                <w:color w:val="231F20"/>
                <w:sz w:val="19"/>
              </w:rPr>
              <w:t>los</w:t>
            </w:r>
            <w:r>
              <w:rPr>
                <w:color w:val="231F20"/>
                <w:spacing w:val="-18"/>
                <w:sz w:val="19"/>
              </w:rPr>
              <w:t> </w:t>
            </w:r>
            <w:r>
              <w:rPr>
                <w:color w:val="231F20"/>
                <w:sz w:val="19"/>
              </w:rPr>
              <w:t>manuales y las fichas técnicas</w:t>
            </w:r>
          </w:p>
          <w:p>
            <w:pPr>
              <w:pStyle w:val="TableParagraph"/>
              <w:spacing w:before="113"/>
              <w:ind w:left="154" w:right="34" w:hanging="114"/>
              <w:rPr>
                <w:sz w:val="19"/>
              </w:rPr>
            </w:pPr>
            <w:r>
              <w:rPr>
                <w:rFonts w:ascii="Palatino Linotype" w:hAnsi="Palatino Linotype"/>
                <w:color w:val="231F20"/>
                <w:sz w:val="19"/>
              </w:rPr>
              <w:t>• Detección de </w:t>
            </w:r>
            <w:r>
              <w:rPr>
                <w:color w:val="231F20"/>
                <w:w w:val="95"/>
                <w:sz w:val="19"/>
              </w:rPr>
              <w:t>inconformidades</w:t>
            </w:r>
          </w:p>
          <w:p>
            <w:pPr>
              <w:pStyle w:val="TableParagraph"/>
              <w:spacing w:before="113"/>
              <w:ind w:left="154" w:right="15" w:hanging="114"/>
              <w:rPr>
                <w:sz w:val="19"/>
              </w:rPr>
            </w:pPr>
            <w:r>
              <w:rPr>
                <w:rFonts w:ascii="Palatino Linotype" w:hAnsi="Palatino Linotype"/>
                <w:color w:val="231F20"/>
                <w:sz w:val="19"/>
              </w:rPr>
              <w:t>• Estricto cum</w:t>
            </w:r>
            <w:r>
              <w:rPr>
                <w:color w:val="231F20"/>
                <w:sz w:val="19"/>
              </w:rPr>
              <w:t>- plimiento de normas de la industria auto- motriz</w:t>
            </w:r>
          </w:p>
        </w:tc>
        <w:tc>
          <w:tcPr>
            <w:tcW w:w="1729" w:type="dxa"/>
          </w:tcPr>
          <w:p>
            <w:pPr>
              <w:pStyle w:val="TableParagraph"/>
              <w:spacing w:before="47"/>
              <w:ind w:left="154" w:right="179" w:hanging="114"/>
              <w:rPr>
                <w:sz w:val="19"/>
              </w:rPr>
            </w:pPr>
            <w:r>
              <w:rPr>
                <w:rFonts w:ascii="Palatino Linotype" w:hAnsi="Palatino Linotype"/>
                <w:color w:val="231F20"/>
                <w:sz w:val="19"/>
              </w:rPr>
              <w:t>• </w:t>
            </w:r>
            <w:r>
              <w:rPr>
                <w:rFonts w:ascii="Palatino Linotype" w:hAnsi="Palatino Linotype"/>
                <w:i/>
                <w:color w:val="231F20"/>
                <w:sz w:val="19"/>
              </w:rPr>
              <w:t>Software </w:t>
            </w:r>
            <w:r>
              <w:rPr>
                <w:color w:val="231F20"/>
                <w:sz w:val="19"/>
              </w:rPr>
              <w:t>de con- trol de procesos</w:t>
            </w:r>
          </w:p>
          <w:p>
            <w:pPr>
              <w:pStyle w:val="TableParagraph"/>
              <w:spacing w:before="113"/>
              <w:ind w:left="154" w:right="-6" w:hanging="114"/>
              <w:rPr>
                <w:sz w:val="19"/>
              </w:rPr>
            </w:pPr>
            <w:r>
              <w:rPr>
                <w:rFonts w:ascii="Palatino Linotype" w:hAnsi="Palatino Linotype"/>
                <w:color w:val="231F20"/>
                <w:w w:val="95"/>
                <w:sz w:val="19"/>
              </w:rPr>
              <w:t>• Sistemas de infor</w:t>
            </w:r>
            <w:r>
              <w:rPr>
                <w:color w:val="231F20"/>
                <w:w w:val="95"/>
                <w:sz w:val="19"/>
              </w:rPr>
              <w:t>- </w:t>
            </w:r>
            <w:r>
              <w:rPr>
                <w:color w:val="231F20"/>
                <w:sz w:val="19"/>
              </w:rPr>
              <w:t>mación técnica</w:t>
            </w:r>
          </w:p>
          <w:p>
            <w:pPr>
              <w:pStyle w:val="TableParagraph"/>
              <w:spacing w:line="240" w:lineRule="auto" w:before="90"/>
              <w:ind w:left="40" w:right="-6"/>
              <w:rPr>
                <w:sz w:val="19"/>
              </w:rPr>
            </w:pPr>
            <w:r>
              <w:rPr>
                <w:rFonts w:ascii="Palatino Linotype" w:hAnsi="Palatino Linotype"/>
                <w:color w:val="231F20"/>
                <w:sz w:val="19"/>
              </w:rPr>
              <w:t>• </w:t>
            </w:r>
            <w:r>
              <w:rPr>
                <w:rFonts w:ascii="Palatino Linotype" w:hAnsi="Palatino Linotype"/>
                <w:i/>
                <w:color w:val="231F20"/>
                <w:sz w:val="19"/>
              </w:rPr>
              <w:t>Software </w:t>
            </w:r>
            <w:r>
              <w:rPr>
                <w:color w:val="231F20"/>
                <w:sz w:val="19"/>
              </w:rPr>
              <w:t>de diseño</w:t>
            </w:r>
          </w:p>
        </w:tc>
        <w:tc>
          <w:tcPr>
            <w:tcW w:w="1696" w:type="dxa"/>
          </w:tcPr>
          <w:p>
            <w:pPr>
              <w:pStyle w:val="TableParagraph"/>
              <w:spacing w:line="240" w:lineRule="auto" w:before="24"/>
              <w:ind w:left="40" w:right="71"/>
              <w:rPr>
                <w:rFonts w:ascii="Palatino Linotype" w:hAnsi="Palatino Linotype"/>
                <w:sz w:val="19"/>
              </w:rPr>
            </w:pPr>
            <w:r>
              <w:rPr>
                <w:rFonts w:ascii="Palatino Linotype" w:hAnsi="Palatino Linotype"/>
                <w:color w:val="231F20"/>
                <w:w w:val="90"/>
                <w:sz w:val="19"/>
              </w:rPr>
              <w:t>• Minutas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0"/>
                <w:sz w:val="19"/>
              </w:rPr>
              <w:t>• Diagramas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5"/>
                <w:sz w:val="19"/>
              </w:rPr>
              <w:t>• Fichas técnicas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5"/>
                <w:sz w:val="19"/>
              </w:rPr>
              <w:t>• Prototipos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5"/>
                <w:sz w:val="19"/>
              </w:rPr>
              <w:t>• Normatividad</w:t>
            </w:r>
          </w:p>
        </w:tc>
      </w:tr>
      <w:tr>
        <w:trPr>
          <w:trHeight w:val="1592" w:hRule="exact"/>
        </w:trPr>
        <w:tc>
          <w:tcPr>
            <w:tcW w:w="1571" w:type="dxa"/>
          </w:tcPr>
          <w:p>
            <w:pPr/>
          </w:p>
        </w:tc>
        <w:tc>
          <w:tcPr>
            <w:tcW w:w="1451" w:type="dxa"/>
          </w:tcPr>
          <w:p>
            <w:pPr>
              <w:pStyle w:val="TableParagraph"/>
              <w:spacing w:before="48"/>
              <w:ind w:left="154" w:right="23" w:hanging="114"/>
              <w:rPr>
                <w:sz w:val="19"/>
              </w:rPr>
            </w:pPr>
            <w:r>
              <w:rPr>
                <w:rFonts w:ascii="Palatino Linotype" w:hAnsi="Palatino Linotype"/>
                <w:color w:val="231F20"/>
                <w:w w:val="95"/>
                <w:sz w:val="19"/>
              </w:rPr>
              <w:t>• Valor agrega</w:t>
            </w:r>
            <w:r>
              <w:rPr>
                <w:color w:val="231F20"/>
                <w:w w:val="95"/>
                <w:sz w:val="19"/>
              </w:rPr>
              <w:t>- </w:t>
            </w:r>
            <w:r>
              <w:rPr>
                <w:color w:val="231F20"/>
                <w:sz w:val="19"/>
              </w:rPr>
              <w:t>do: precisión, exactitud y calidad</w:t>
            </w:r>
          </w:p>
        </w:tc>
        <w:tc>
          <w:tcPr>
            <w:tcW w:w="1525" w:type="dxa"/>
          </w:tcPr>
          <w:p>
            <w:pPr>
              <w:pStyle w:val="TableParagraph"/>
              <w:spacing w:before="48"/>
              <w:ind w:left="154" w:right="61" w:hanging="114"/>
              <w:rPr>
                <w:sz w:val="19"/>
              </w:rPr>
            </w:pPr>
            <w:r>
              <w:rPr>
                <w:rFonts w:ascii="Palatino Linotype" w:hAnsi="Palatino Linotype"/>
                <w:color w:val="231F20"/>
                <w:sz w:val="19"/>
              </w:rPr>
              <w:t>• Publicaciones </w:t>
            </w:r>
            <w:r>
              <w:rPr>
                <w:color w:val="231F20"/>
                <w:sz w:val="19"/>
              </w:rPr>
              <w:t>de avances en objetivos, in- cumplimientos, </w:t>
            </w:r>
            <w:r>
              <w:rPr>
                <w:color w:val="231F20"/>
                <w:w w:val="95"/>
                <w:sz w:val="19"/>
              </w:rPr>
              <w:t>quejas, reclamos y garantías</w:t>
            </w:r>
          </w:p>
        </w:tc>
        <w:tc>
          <w:tcPr>
            <w:tcW w:w="1729" w:type="dxa"/>
          </w:tcPr>
          <w:p>
            <w:pPr>
              <w:pStyle w:val="TableParagraph"/>
              <w:spacing w:before="48"/>
              <w:ind w:left="154" w:right="95" w:hanging="114"/>
              <w:rPr>
                <w:sz w:val="19"/>
              </w:rPr>
            </w:pPr>
            <w:r>
              <w:rPr>
                <w:rFonts w:ascii="Palatino Linotype" w:hAnsi="Palatino Linotype"/>
                <w:color w:val="231F20"/>
                <w:sz w:val="19"/>
              </w:rPr>
              <w:t>•</w:t>
            </w:r>
            <w:r>
              <w:rPr>
                <w:rFonts w:ascii="Palatino Linotype" w:hAnsi="Palatino Linotype"/>
                <w:color w:val="231F20"/>
                <w:spacing w:val="-40"/>
                <w:sz w:val="19"/>
              </w:rPr>
              <w:t> </w:t>
            </w:r>
            <w:r>
              <w:rPr>
                <w:rFonts w:ascii="Palatino Linotype" w:hAnsi="Palatino Linotype"/>
                <w:color w:val="231F20"/>
                <w:sz w:val="19"/>
              </w:rPr>
              <w:t>Diseño</w:t>
            </w:r>
            <w:r>
              <w:rPr>
                <w:rFonts w:ascii="Palatino Linotype" w:hAnsi="Palatino Linotype"/>
                <w:color w:val="231F20"/>
                <w:spacing w:val="-25"/>
                <w:sz w:val="19"/>
              </w:rPr>
              <w:t> </w:t>
            </w:r>
            <w:r>
              <w:rPr>
                <w:rFonts w:ascii="Palatino Linotype" w:hAnsi="Palatino Linotype"/>
                <w:color w:val="231F20"/>
                <w:sz w:val="19"/>
              </w:rPr>
              <w:t>de</w:t>
            </w:r>
            <w:r>
              <w:rPr>
                <w:rFonts w:ascii="Palatino Linotype" w:hAnsi="Palatino Linotype"/>
                <w:color w:val="231F20"/>
                <w:spacing w:val="-25"/>
                <w:sz w:val="19"/>
              </w:rPr>
              <w:t> </w:t>
            </w:r>
            <w:r>
              <w:rPr>
                <w:rFonts w:ascii="Palatino Linotype" w:hAnsi="Palatino Linotype"/>
                <w:color w:val="231F20"/>
                <w:sz w:val="19"/>
              </w:rPr>
              <w:t>base</w:t>
            </w:r>
            <w:r>
              <w:rPr>
                <w:rFonts w:ascii="Palatino Linotype" w:hAnsi="Palatino Linotype"/>
                <w:color w:val="231F20"/>
                <w:spacing w:val="-25"/>
                <w:sz w:val="19"/>
              </w:rPr>
              <w:t> </w:t>
            </w:r>
            <w:r>
              <w:rPr>
                <w:rFonts w:ascii="Palatino Linotype" w:hAnsi="Palatino Linotype"/>
                <w:color w:val="231F20"/>
                <w:sz w:val="19"/>
              </w:rPr>
              <w:t>de </w:t>
            </w:r>
            <w:r>
              <w:rPr>
                <w:color w:val="231F20"/>
                <w:w w:val="95"/>
                <w:sz w:val="19"/>
              </w:rPr>
              <w:t>datos</w:t>
            </w:r>
            <w:r>
              <w:rPr>
                <w:color w:val="231F20"/>
                <w:spacing w:val="23"/>
                <w:w w:val="95"/>
                <w:sz w:val="19"/>
              </w:rPr>
              <w:t> </w:t>
            </w:r>
            <w:r>
              <w:rPr>
                <w:color w:val="231F20"/>
                <w:w w:val="95"/>
                <w:sz w:val="19"/>
              </w:rPr>
              <w:t>interna</w:t>
            </w:r>
          </w:p>
        </w:tc>
        <w:tc>
          <w:tcPr>
            <w:tcW w:w="1696" w:type="dxa"/>
          </w:tcPr>
          <w:p>
            <w:pPr>
              <w:pStyle w:val="TableParagraph"/>
              <w:spacing w:before="48"/>
              <w:ind w:left="154" w:right="45"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Gráficos</w:t>
            </w:r>
            <w:r>
              <w:rPr>
                <w:rFonts w:ascii="Palatino Linotype" w:hAnsi="Palatino Linotype"/>
                <w:color w:val="231F20"/>
                <w:spacing w:val="-28"/>
                <w:sz w:val="19"/>
              </w:rPr>
              <w:t> </w:t>
            </w:r>
            <w:r>
              <w:rPr>
                <w:rFonts w:ascii="Palatino Linotype" w:hAnsi="Palatino Linotype"/>
                <w:color w:val="231F20"/>
                <w:sz w:val="19"/>
              </w:rPr>
              <w:t>de</w:t>
            </w:r>
            <w:r>
              <w:rPr>
                <w:rFonts w:ascii="Palatino Linotype" w:hAnsi="Palatino Linotype"/>
                <w:color w:val="231F20"/>
                <w:spacing w:val="-28"/>
                <w:sz w:val="19"/>
              </w:rPr>
              <w:t> </w:t>
            </w:r>
            <w:r>
              <w:rPr>
                <w:rFonts w:ascii="Palatino Linotype" w:hAnsi="Palatino Linotype"/>
                <w:color w:val="231F20"/>
                <w:sz w:val="19"/>
              </w:rPr>
              <w:t>segui</w:t>
            </w:r>
            <w:r>
              <w:rPr>
                <w:color w:val="231F20"/>
                <w:sz w:val="19"/>
              </w:rPr>
              <w:t>-</w:t>
            </w:r>
            <w:r>
              <w:rPr>
                <w:color w:val="231F20"/>
                <w:w w:val="117"/>
                <w:sz w:val="19"/>
              </w:rPr>
              <w:t> </w:t>
            </w:r>
            <w:r>
              <w:rPr>
                <w:color w:val="231F20"/>
                <w:sz w:val="19"/>
              </w:rPr>
              <w:t>miento</w:t>
            </w:r>
          </w:p>
          <w:p>
            <w:pPr>
              <w:pStyle w:val="TableParagraph"/>
              <w:spacing w:before="113"/>
              <w:ind w:left="154" w:right="71" w:hanging="114"/>
              <w:rPr>
                <w:sz w:val="19"/>
              </w:rPr>
            </w:pPr>
            <w:r>
              <w:rPr>
                <w:rFonts w:ascii="Palatino Linotype" w:hAnsi="Palatino Linotype"/>
                <w:color w:val="231F20"/>
                <w:w w:val="95"/>
                <w:sz w:val="19"/>
              </w:rPr>
              <w:t>• Replanteamiento </w:t>
            </w:r>
            <w:r>
              <w:rPr>
                <w:color w:val="231F20"/>
                <w:sz w:val="19"/>
              </w:rPr>
              <w:t>de objetivos</w:t>
            </w:r>
          </w:p>
        </w:tc>
      </w:tr>
    </w:tbl>
    <w:p>
      <w:pPr>
        <w:spacing w:after="0"/>
        <w:rPr>
          <w:sz w:val="19"/>
        </w:rPr>
        <w:sectPr>
          <w:pgSz w:w="9930" w:h="12190"/>
          <w:pgMar w:header="0" w:footer="0" w:top="820" w:bottom="280" w:left="320" w:right="1020"/>
        </w:sectPr>
      </w:pPr>
    </w:p>
    <w:p>
      <w:pPr>
        <w:spacing w:line="249" w:lineRule="auto" w:before="141"/>
        <w:ind w:left="206" w:right="524" w:hanging="63"/>
        <w:jc w:val="left"/>
        <w:rPr>
          <w:rFonts w:ascii="Palatino Linotype" w:hAnsi="Palatino Linotype"/>
          <w:b/>
          <w:sz w:val="20"/>
        </w:rPr>
      </w:pPr>
      <w:r>
        <w:rPr>
          <w:rFonts w:ascii="Palatino Linotype" w:hAnsi="Palatino Linotype"/>
          <w:b/>
          <w:color w:val="231F20"/>
          <w:spacing w:val="-7"/>
          <w:sz w:val="20"/>
        </w:rPr>
        <w:t>Tabla</w:t>
      </w:r>
      <w:r>
        <w:rPr>
          <w:rFonts w:ascii="Palatino Linotype" w:hAnsi="Palatino Linotype"/>
          <w:b/>
          <w:color w:val="231F20"/>
          <w:spacing w:val="-29"/>
          <w:sz w:val="20"/>
        </w:rPr>
        <w:t> </w:t>
      </w:r>
      <w:r>
        <w:rPr>
          <w:rFonts w:ascii="Palatino Linotype" w:hAnsi="Palatino Linotype"/>
          <w:b/>
          <w:color w:val="231F20"/>
          <w:spacing w:val="-9"/>
          <w:sz w:val="20"/>
        </w:rPr>
        <w:t>V.2.</w:t>
      </w:r>
      <w:r>
        <w:rPr>
          <w:rFonts w:ascii="Palatino Linotype" w:hAnsi="Palatino Linotype"/>
          <w:b/>
          <w:color w:val="231F20"/>
          <w:spacing w:val="-29"/>
          <w:sz w:val="20"/>
        </w:rPr>
        <w:t> </w:t>
      </w:r>
      <w:r>
        <w:rPr>
          <w:rFonts w:ascii="Palatino Linotype" w:hAnsi="Palatino Linotype"/>
          <w:b/>
          <w:color w:val="231F20"/>
          <w:spacing w:val="-3"/>
          <w:sz w:val="20"/>
        </w:rPr>
        <w:t>Habilidades</w:t>
      </w:r>
      <w:r>
        <w:rPr>
          <w:rFonts w:ascii="Palatino Linotype" w:hAnsi="Palatino Linotype"/>
          <w:b/>
          <w:color w:val="231F20"/>
          <w:spacing w:val="-29"/>
          <w:sz w:val="20"/>
        </w:rPr>
        <w:t> </w:t>
      </w:r>
      <w:r>
        <w:rPr>
          <w:rFonts w:ascii="Palatino Linotype" w:hAnsi="Palatino Linotype"/>
          <w:b/>
          <w:color w:val="231F20"/>
          <w:spacing w:val="-3"/>
          <w:sz w:val="20"/>
        </w:rPr>
        <w:t>desarrolladas</w:t>
      </w:r>
      <w:r>
        <w:rPr>
          <w:rFonts w:ascii="Palatino Linotype" w:hAnsi="Palatino Linotype"/>
          <w:b/>
          <w:color w:val="231F20"/>
          <w:spacing w:val="-29"/>
          <w:sz w:val="20"/>
        </w:rPr>
        <w:t> </w:t>
      </w:r>
      <w:r>
        <w:rPr>
          <w:rFonts w:ascii="Palatino Linotype" w:hAnsi="Palatino Linotype"/>
          <w:b/>
          <w:color w:val="231F20"/>
          <w:spacing w:val="-3"/>
          <w:sz w:val="20"/>
        </w:rPr>
        <w:t>para</w:t>
      </w:r>
      <w:r>
        <w:rPr>
          <w:rFonts w:ascii="Palatino Linotype" w:hAnsi="Palatino Linotype"/>
          <w:b/>
          <w:color w:val="231F20"/>
          <w:spacing w:val="-29"/>
          <w:sz w:val="20"/>
        </w:rPr>
        <w:t> </w:t>
      </w:r>
      <w:r>
        <w:rPr>
          <w:rFonts w:ascii="Palatino Linotype" w:hAnsi="Palatino Linotype"/>
          <w:b/>
          <w:color w:val="231F20"/>
          <w:spacing w:val="-4"/>
          <w:sz w:val="20"/>
        </w:rPr>
        <w:t>llevar</w:t>
      </w:r>
      <w:r>
        <w:rPr>
          <w:rFonts w:ascii="Palatino Linotype" w:hAnsi="Palatino Linotype"/>
          <w:b/>
          <w:color w:val="231F20"/>
          <w:spacing w:val="-29"/>
          <w:sz w:val="20"/>
        </w:rPr>
        <w:t> </w:t>
      </w:r>
      <w:r>
        <w:rPr>
          <w:rFonts w:ascii="Palatino Linotype" w:hAnsi="Palatino Linotype"/>
          <w:b/>
          <w:color w:val="231F20"/>
          <w:sz w:val="20"/>
        </w:rPr>
        <w:t>a</w:t>
      </w:r>
      <w:r>
        <w:rPr>
          <w:rFonts w:ascii="Palatino Linotype" w:hAnsi="Palatino Linotype"/>
          <w:b/>
          <w:color w:val="231F20"/>
          <w:spacing w:val="-29"/>
          <w:sz w:val="20"/>
        </w:rPr>
        <w:t> </w:t>
      </w:r>
      <w:r>
        <w:rPr>
          <w:rFonts w:ascii="Palatino Linotype" w:hAnsi="Palatino Linotype"/>
          <w:b/>
          <w:color w:val="231F20"/>
          <w:spacing w:val="-3"/>
          <w:sz w:val="20"/>
        </w:rPr>
        <w:t>cabo</w:t>
      </w:r>
      <w:r>
        <w:rPr>
          <w:rFonts w:ascii="Palatino Linotype" w:hAnsi="Palatino Linotype"/>
          <w:b/>
          <w:color w:val="231F20"/>
          <w:spacing w:val="-29"/>
          <w:sz w:val="20"/>
        </w:rPr>
        <w:t> </w:t>
      </w:r>
      <w:r>
        <w:rPr>
          <w:rFonts w:ascii="Palatino Linotype" w:hAnsi="Palatino Linotype"/>
          <w:b/>
          <w:color w:val="231F20"/>
          <w:sz w:val="20"/>
        </w:rPr>
        <w:t>la</w:t>
      </w:r>
      <w:r>
        <w:rPr>
          <w:rFonts w:ascii="Palatino Linotype" w:hAnsi="Palatino Linotype"/>
          <w:b/>
          <w:color w:val="231F20"/>
          <w:spacing w:val="-29"/>
          <w:sz w:val="20"/>
        </w:rPr>
        <w:t> </w:t>
      </w:r>
      <w:r>
        <w:rPr>
          <w:rFonts w:ascii="Palatino Linotype" w:hAnsi="Palatino Linotype"/>
          <w:b/>
          <w:color w:val="231F20"/>
          <w:spacing w:val="-3"/>
          <w:sz w:val="20"/>
        </w:rPr>
        <w:t>estrategia</w:t>
      </w:r>
      <w:r>
        <w:rPr>
          <w:rFonts w:ascii="Palatino Linotype" w:hAnsi="Palatino Linotype"/>
          <w:b/>
          <w:color w:val="231F20"/>
          <w:spacing w:val="-29"/>
          <w:sz w:val="20"/>
        </w:rPr>
        <w:t> </w:t>
      </w:r>
      <w:r>
        <w:rPr>
          <w:rFonts w:ascii="Palatino Linotype" w:hAnsi="Palatino Linotype"/>
          <w:b/>
          <w:color w:val="231F20"/>
          <w:sz w:val="20"/>
        </w:rPr>
        <w:t>de</w:t>
      </w:r>
      <w:r>
        <w:rPr>
          <w:rFonts w:ascii="Palatino Linotype" w:hAnsi="Palatino Linotype"/>
          <w:b/>
          <w:color w:val="231F20"/>
          <w:spacing w:val="-29"/>
          <w:sz w:val="20"/>
        </w:rPr>
        <w:t> </w:t>
      </w:r>
      <w:r>
        <w:rPr>
          <w:rFonts w:ascii="Palatino Linotype" w:hAnsi="Palatino Linotype"/>
          <w:b/>
          <w:color w:val="231F20"/>
          <w:spacing w:val="-3"/>
          <w:sz w:val="20"/>
        </w:rPr>
        <w:t>diferenciación</w:t>
      </w:r>
      <w:r>
        <w:rPr>
          <w:rFonts w:ascii="Palatino Linotype" w:hAnsi="Palatino Linotype"/>
          <w:b/>
          <w:color w:val="231F20"/>
          <w:spacing w:val="-29"/>
          <w:sz w:val="20"/>
        </w:rPr>
        <w:t> </w:t>
      </w:r>
      <w:r>
        <w:rPr>
          <w:rFonts w:ascii="Palatino Linotype" w:hAnsi="Palatino Linotype"/>
          <w:b/>
          <w:color w:val="231F20"/>
          <w:spacing w:val="-3"/>
          <w:sz w:val="20"/>
        </w:rPr>
        <w:t>durante </w:t>
      </w:r>
      <w:r>
        <w:rPr>
          <w:rFonts w:ascii="Palatino Linotype" w:hAnsi="Palatino Linotype"/>
          <w:b/>
          <w:color w:val="231F20"/>
          <w:sz w:val="20"/>
        </w:rPr>
        <w:t>la</w:t>
      </w:r>
      <w:r>
        <w:rPr>
          <w:rFonts w:ascii="Palatino Linotype" w:hAnsi="Palatino Linotype"/>
          <w:b/>
          <w:color w:val="231F20"/>
          <w:spacing w:val="-30"/>
          <w:sz w:val="20"/>
        </w:rPr>
        <w:t> </w:t>
      </w:r>
      <w:r>
        <w:rPr>
          <w:rFonts w:ascii="Palatino Linotype" w:hAnsi="Palatino Linotype"/>
          <w:b/>
          <w:color w:val="231F20"/>
          <w:spacing w:val="-3"/>
          <w:sz w:val="20"/>
        </w:rPr>
        <w:t>etapa</w:t>
      </w:r>
      <w:r>
        <w:rPr>
          <w:rFonts w:ascii="Palatino Linotype" w:hAnsi="Palatino Linotype"/>
          <w:b/>
          <w:color w:val="231F20"/>
          <w:spacing w:val="-30"/>
          <w:sz w:val="20"/>
        </w:rPr>
        <w:t> </w:t>
      </w:r>
      <w:r>
        <w:rPr>
          <w:rFonts w:ascii="Palatino Linotype" w:hAnsi="Palatino Linotype"/>
          <w:b/>
          <w:color w:val="231F20"/>
          <w:sz w:val="20"/>
        </w:rPr>
        <w:t>de</w:t>
      </w:r>
      <w:r>
        <w:rPr>
          <w:rFonts w:ascii="Palatino Linotype" w:hAnsi="Palatino Linotype"/>
          <w:b/>
          <w:color w:val="231F20"/>
          <w:spacing w:val="-30"/>
          <w:sz w:val="20"/>
        </w:rPr>
        <w:t> </w:t>
      </w:r>
      <w:r>
        <w:rPr>
          <w:rFonts w:ascii="Palatino Linotype" w:hAnsi="Palatino Linotype"/>
          <w:b/>
          <w:color w:val="231F20"/>
          <w:sz w:val="20"/>
        </w:rPr>
        <w:t>la</w:t>
      </w:r>
      <w:r>
        <w:rPr>
          <w:rFonts w:ascii="Palatino Linotype" w:hAnsi="Palatino Linotype"/>
          <w:b/>
          <w:color w:val="231F20"/>
          <w:spacing w:val="-30"/>
          <w:sz w:val="20"/>
        </w:rPr>
        <w:t> </w:t>
      </w:r>
      <w:r>
        <w:rPr>
          <w:rFonts w:ascii="Palatino Linotype" w:hAnsi="Palatino Linotype"/>
          <w:b/>
          <w:color w:val="231F20"/>
          <w:spacing w:val="-3"/>
          <w:sz w:val="20"/>
        </w:rPr>
        <w:t>espiral</w:t>
      </w:r>
      <w:r>
        <w:rPr>
          <w:rFonts w:ascii="Palatino Linotype" w:hAnsi="Palatino Linotype"/>
          <w:b/>
          <w:color w:val="231F20"/>
          <w:spacing w:val="-30"/>
          <w:sz w:val="20"/>
        </w:rPr>
        <w:t> </w:t>
      </w:r>
      <w:r>
        <w:rPr>
          <w:rFonts w:ascii="Palatino Linotype" w:hAnsi="Palatino Linotype"/>
          <w:b/>
          <w:color w:val="231F20"/>
          <w:sz w:val="20"/>
        </w:rPr>
        <w:t>del</w:t>
      </w:r>
      <w:r>
        <w:rPr>
          <w:rFonts w:ascii="Palatino Linotype" w:hAnsi="Palatino Linotype"/>
          <w:b/>
          <w:color w:val="231F20"/>
          <w:spacing w:val="-30"/>
          <w:sz w:val="20"/>
        </w:rPr>
        <w:t> </w:t>
      </w:r>
      <w:r>
        <w:rPr>
          <w:rFonts w:ascii="Palatino Linotype" w:hAnsi="Palatino Linotype"/>
          <w:b/>
          <w:color w:val="231F20"/>
          <w:spacing w:val="-3"/>
          <w:sz w:val="20"/>
        </w:rPr>
        <w:t>conocimiento:</w:t>
      </w:r>
      <w:r>
        <w:rPr>
          <w:rFonts w:ascii="Palatino Linotype" w:hAnsi="Palatino Linotype"/>
          <w:b/>
          <w:color w:val="231F20"/>
          <w:spacing w:val="-30"/>
          <w:sz w:val="20"/>
        </w:rPr>
        <w:t> </w:t>
      </w:r>
      <w:r>
        <w:rPr>
          <w:rFonts w:ascii="Palatino Linotype" w:hAnsi="Palatino Linotype"/>
          <w:b/>
          <w:color w:val="231F20"/>
          <w:spacing w:val="-3"/>
          <w:sz w:val="20"/>
        </w:rPr>
        <w:t>combinación</w:t>
      </w:r>
      <w:r>
        <w:rPr>
          <w:rFonts w:ascii="Palatino Linotype" w:hAnsi="Palatino Linotype"/>
          <w:b/>
          <w:color w:val="231F20"/>
          <w:spacing w:val="-30"/>
          <w:sz w:val="20"/>
        </w:rPr>
        <w:t> </w:t>
      </w:r>
      <w:r>
        <w:rPr>
          <w:rFonts w:ascii="Palatino Linotype" w:hAnsi="Palatino Linotype"/>
          <w:b/>
          <w:color w:val="231F20"/>
          <w:sz w:val="20"/>
        </w:rPr>
        <w:t>(de</w:t>
      </w:r>
      <w:r>
        <w:rPr>
          <w:rFonts w:ascii="Palatino Linotype" w:hAnsi="Palatino Linotype"/>
          <w:b/>
          <w:color w:val="231F20"/>
          <w:spacing w:val="-30"/>
          <w:sz w:val="20"/>
        </w:rPr>
        <w:t> </w:t>
      </w:r>
      <w:r>
        <w:rPr>
          <w:rFonts w:ascii="Palatino Linotype" w:hAnsi="Palatino Linotype"/>
          <w:b/>
          <w:color w:val="231F20"/>
          <w:spacing w:val="-4"/>
          <w:sz w:val="20"/>
        </w:rPr>
        <w:t>explícito</w:t>
      </w:r>
      <w:r>
        <w:rPr>
          <w:rFonts w:ascii="Palatino Linotype" w:hAnsi="Palatino Linotype"/>
          <w:b/>
          <w:color w:val="231F20"/>
          <w:spacing w:val="-30"/>
          <w:sz w:val="20"/>
        </w:rPr>
        <w:t> </w:t>
      </w:r>
      <w:r>
        <w:rPr>
          <w:rFonts w:ascii="Palatino Linotype" w:hAnsi="Palatino Linotype"/>
          <w:b/>
          <w:color w:val="231F20"/>
          <w:sz w:val="20"/>
        </w:rPr>
        <w:t>a</w:t>
      </w:r>
      <w:r>
        <w:rPr>
          <w:rFonts w:ascii="Palatino Linotype" w:hAnsi="Palatino Linotype"/>
          <w:b/>
          <w:color w:val="231F20"/>
          <w:spacing w:val="-30"/>
          <w:sz w:val="20"/>
        </w:rPr>
        <w:t> </w:t>
      </w:r>
      <w:r>
        <w:rPr>
          <w:rFonts w:ascii="Palatino Linotype" w:hAnsi="Palatino Linotype"/>
          <w:b/>
          <w:color w:val="231F20"/>
          <w:spacing w:val="-4"/>
          <w:sz w:val="20"/>
        </w:rPr>
        <w:t>explícito)</w:t>
      </w:r>
      <w:r>
        <w:rPr>
          <w:rFonts w:ascii="Palatino Linotype" w:hAnsi="Palatino Linotype"/>
          <w:b/>
          <w:color w:val="231F20"/>
          <w:spacing w:val="-30"/>
          <w:sz w:val="20"/>
        </w:rPr>
        <w:t> </w:t>
      </w:r>
      <w:r>
        <w:rPr>
          <w:rFonts w:ascii="Palatino Linotype" w:hAnsi="Palatino Linotype"/>
          <w:b/>
          <w:color w:val="231F20"/>
          <w:spacing w:val="-3"/>
          <w:sz w:val="20"/>
        </w:rPr>
        <w:t>(continuación)</w:t>
      </w:r>
    </w:p>
    <w:p>
      <w:pPr>
        <w:pStyle w:val="BodyText"/>
        <w:spacing w:before="4"/>
        <w:rPr>
          <w:rFonts w:ascii="Palatino Linotype"/>
          <w:b/>
          <w:sz w:val="13"/>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384"/>
        <w:gridCol w:w="1616"/>
        <w:gridCol w:w="1525"/>
        <w:gridCol w:w="1729"/>
        <w:gridCol w:w="1696"/>
      </w:tblGrid>
      <w:tr>
        <w:trPr>
          <w:trHeight w:val="897" w:hRule="exact"/>
        </w:trPr>
        <w:tc>
          <w:tcPr>
            <w:tcW w:w="1384" w:type="dxa"/>
            <w:shd w:val="clear" w:color="auto" w:fill="D1D3D4"/>
          </w:tcPr>
          <w:p>
            <w:pPr>
              <w:pStyle w:val="TableParagraph"/>
              <w:spacing w:line="240" w:lineRule="auto" w:before="7"/>
              <w:ind w:left="0"/>
              <w:rPr>
                <w:rFonts w:ascii="Palatino Linotype"/>
                <w:b/>
                <w:sz w:val="22"/>
              </w:rPr>
            </w:pPr>
          </w:p>
          <w:p>
            <w:pPr>
              <w:pStyle w:val="TableParagraph"/>
              <w:spacing w:line="240" w:lineRule="auto"/>
              <w:ind w:left="47" w:right="-12"/>
              <w:rPr>
                <w:rFonts w:ascii="Palatino Linotype"/>
                <w:b/>
                <w:sz w:val="21"/>
              </w:rPr>
            </w:pPr>
            <w:r>
              <w:rPr>
                <w:rFonts w:ascii="Palatino Linotype"/>
                <w:b/>
                <w:color w:val="231F20"/>
                <w:w w:val="95"/>
                <w:sz w:val="21"/>
              </w:rPr>
              <w:t>1. Habilidades</w:t>
            </w:r>
          </w:p>
        </w:tc>
        <w:tc>
          <w:tcPr>
            <w:tcW w:w="1616" w:type="dxa"/>
            <w:shd w:val="clear" w:color="auto" w:fill="D1D3D4"/>
          </w:tcPr>
          <w:p>
            <w:pPr>
              <w:pStyle w:val="TableParagraph"/>
              <w:spacing w:line="280" w:lineRule="exact" w:before="161"/>
              <w:ind w:left="271" w:right="48"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525" w:type="dxa"/>
            <w:shd w:val="clear" w:color="auto" w:fill="D1D3D4"/>
          </w:tcPr>
          <w:p>
            <w:pPr>
              <w:pStyle w:val="TableParagraph"/>
              <w:spacing w:line="280" w:lineRule="exact" w:before="21"/>
              <w:ind w:left="56" w:right="15" w:firstLine="219"/>
              <w:rPr>
                <w:rFonts w:ascii="Palatino Linotype" w:hAnsi="Palatino Linotype"/>
                <w:b/>
                <w:sz w:val="21"/>
              </w:rPr>
            </w:pPr>
            <w:r>
              <w:rPr>
                <w:rFonts w:ascii="Palatino Linotype" w:hAnsi="Palatino Linotype"/>
                <w:b/>
                <w:color w:val="010202"/>
                <w:sz w:val="21"/>
              </w:rPr>
              <w:t>3. Técnicas </w:t>
            </w:r>
            <w:r>
              <w:rPr>
                <w:rFonts w:ascii="Palatino Linotype" w:hAnsi="Palatino Linotype"/>
                <w:b/>
                <w:color w:val="010202"/>
                <w:w w:val="95"/>
                <w:sz w:val="21"/>
              </w:rPr>
              <w:t>empleadas para</w:t>
            </w:r>
          </w:p>
          <w:p>
            <w:pPr>
              <w:pStyle w:val="TableParagraph"/>
              <w:spacing w:line="240" w:lineRule="auto" w:before="53"/>
              <w:ind w:left="577" w:right="577"/>
              <w:jc w:val="center"/>
              <w:rPr>
                <w:b/>
                <w:sz w:val="18"/>
              </w:rPr>
            </w:pPr>
            <w:r>
              <w:rPr>
                <w:b/>
                <w:color w:val="010202"/>
                <w:w w:val="165"/>
                <w:sz w:val="18"/>
              </w:rPr>
              <w:t>gc</w:t>
            </w:r>
          </w:p>
        </w:tc>
        <w:tc>
          <w:tcPr>
            <w:tcW w:w="1729" w:type="dxa"/>
            <w:shd w:val="clear" w:color="auto" w:fill="D1D3D4"/>
          </w:tcPr>
          <w:p>
            <w:pPr>
              <w:pStyle w:val="TableParagraph"/>
              <w:spacing w:line="240" w:lineRule="auto"/>
              <w:ind w:left="0"/>
              <w:rPr>
                <w:rFonts w:ascii="Palatino Linotype"/>
                <w:b/>
                <w:sz w:val="24"/>
              </w:rPr>
            </w:pPr>
          </w:p>
          <w:p>
            <w:pPr>
              <w:pStyle w:val="TableParagraph"/>
              <w:spacing w:line="240" w:lineRule="auto"/>
              <w:ind w:left="169" w:right="-6"/>
              <w:rPr>
                <w:rFonts w:ascii="Palatino Linotype"/>
                <w:b/>
                <w:sz w:val="21"/>
              </w:rPr>
            </w:pPr>
            <w:r>
              <w:rPr>
                <w:rFonts w:ascii="Palatino Linotype"/>
                <w:b/>
                <w:color w:val="231F20"/>
                <w:sz w:val="21"/>
              </w:rPr>
              <w:t>4. </w:t>
            </w:r>
            <w:r>
              <w:rPr>
                <w:b/>
                <w:color w:val="231F20"/>
                <w:sz w:val="18"/>
              </w:rPr>
              <w:t>ti </w:t>
            </w:r>
            <w:r>
              <w:rPr>
                <w:rFonts w:ascii="Palatino Linotype"/>
                <w:b/>
                <w:color w:val="231F20"/>
                <w:sz w:val="21"/>
              </w:rPr>
              <w:t>empleadas</w:t>
            </w:r>
          </w:p>
        </w:tc>
        <w:tc>
          <w:tcPr>
            <w:tcW w:w="1696" w:type="dxa"/>
            <w:shd w:val="clear" w:color="auto" w:fill="D1D3D4"/>
          </w:tcPr>
          <w:p>
            <w:pPr>
              <w:pStyle w:val="TableParagraph"/>
              <w:spacing w:line="280" w:lineRule="exact" w:before="161"/>
              <w:ind w:left="218" w:right="71" w:hanging="76"/>
              <w:rPr>
                <w:rFonts w:ascii="Palatino Linotype"/>
                <w:b/>
                <w:sz w:val="21"/>
              </w:rPr>
            </w:pPr>
            <w:r>
              <w:rPr>
                <w:rFonts w:ascii="Palatino Linotype"/>
                <w:b/>
                <w:color w:val="231F20"/>
                <w:sz w:val="21"/>
              </w:rPr>
              <w:t>5. Productos de conocimiento</w:t>
            </w:r>
          </w:p>
        </w:tc>
      </w:tr>
      <w:tr>
        <w:trPr>
          <w:trHeight w:val="2238" w:hRule="exact"/>
        </w:trPr>
        <w:tc>
          <w:tcPr>
            <w:tcW w:w="1384" w:type="dxa"/>
          </w:tcPr>
          <w:p>
            <w:pPr>
              <w:pStyle w:val="TableParagraph"/>
              <w:spacing w:before="46"/>
              <w:ind w:right="-12" w:hanging="114"/>
              <w:rPr>
                <w:sz w:val="19"/>
              </w:rPr>
            </w:pPr>
            <w:r>
              <w:rPr>
                <w:rFonts w:ascii="Palatino Linotype" w:hAnsi="Palatino Linotype"/>
                <w:color w:val="231F20"/>
                <w:w w:val="95"/>
                <w:sz w:val="19"/>
              </w:rPr>
              <w:t>• Ingeniería de </w:t>
            </w:r>
            <w:r>
              <w:rPr>
                <w:color w:val="231F20"/>
                <w:sz w:val="19"/>
              </w:rPr>
              <w:t>producto</w:t>
            </w:r>
          </w:p>
        </w:tc>
        <w:tc>
          <w:tcPr>
            <w:tcW w:w="1616" w:type="dxa"/>
          </w:tcPr>
          <w:p>
            <w:pPr>
              <w:pStyle w:val="TableParagraph"/>
              <w:spacing w:before="46"/>
              <w:ind w:right="48" w:hanging="114"/>
              <w:rPr>
                <w:sz w:val="19"/>
              </w:rPr>
            </w:pPr>
            <w:r>
              <w:rPr>
                <w:rFonts w:ascii="Palatino Linotype" w:hAnsi="Palatino Linotype"/>
                <w:color w:val="231F20"/>
                <w:w w:val="95"/>
                <w:sz w:val="19"/>
              </w:rPr>
              <w:t>• Asesoría técnica </w:t>
            </w:r>
            <w:r>
              <w:rPr>
                <w:color w:val="231F20"/>
                <w:sz w:val="19"/>
              </w:rPr>
              <w:t>a sus clientes</w:t>
            </w:r>
          </w:p>
        </w:tc>
        <w:tc>
          <w:tcPr>
            <w:tcW w:w="1525" w:type="dxa"/>
          </w:tcPr>
          <w:p>
            <w:pPr>
              <w:pStyle w:val="TableParagraph"/>
              <w:spacing w:line="240" w:lineRule="auto" w:before="23"/>
              <w:ind w:left="40" w:right="-14"/>
              <w:rPr>
                <w:rFonts w:ascii="Palatino Linotype" w:hAnsi="Palatino Linotype"/>
                <w:sz w:val="19"/>
              </w:rPr>
            </w:pPr>
            <w:r>
              <w:rPr>
                <w:rFonts w:ascii="Palatino Linotype" w:hAnsi="Palatino Linotype"/>
                <w:color w:val="231F20"/>
                <w:w w:val="95"/>
                <w:sz w:val="19"/>
              </w:rPr>
              <w:t>• </w:t>
            </w:r>
            <w:r>
              <w:rPr>
                <w:rFonts w:ascii="Palatino Linotype" w:hAnsi="Palatino Linotype"/>
                <w:color w:val="231F20"/>
                <w:spacing w:val="-4"/>
                <w:w w:val="95"/>
                <w:sz w:val="19"/>
              </w:rPr>
              <w:t>Consulta externa</w:t>
            </w:r>
          </w:p>
          <w:p>
            <w:pPr>
              <w:pStyle w:val="TableParagraph"/>
              <w:spacing w:before="100"/>
              <w:ind w:right="-14" w:hanging="114"/>
              <w:rPr>
                <w:sz w:val="19"/>
              </w:rPr>
            </w:pPr>
            <w:r>
              <w:rPr>
                <w:rFonts w:ascii="Palatino Linotype" w:hAnsi="Palatino Linotype"/>
                <w:color w:val="231F20"/>
                <w:sz w:val="19"/>
              </w:rPr>
              <w:t>• Asesoría de sus </w:t>
            </w:r>
            <w:r>
              <w:rPr>
                <w:color w:val="231F20"/>
                <w:sz w:val="19"/>
              </w:rPr>
              <w:t>propios provee- dores</w:t>
            </w:r>
          </w:p>
        </w:tc>
        <w:tc>
          <w:tcPr>
            <w:tcW w:w="1729" w:type="dxa"/>
          </w:tcPr>
          <w:p>
            <w:pPr>
              <w:pStyle w:val="TableParagraph"/>
              <w:spacing w:line="240" w:lineRule="auto" w:before="23"/>
              <w:ind w:left="40" w:right="-6"/>
              <w:rPr>
                <w:rFonts w:ascii="Palatino Linotype" w:hAnsi="Palatino Linotype"/>
                <w:sz w:val="19"/>
              </w:rPr>
            </w:pPr>
            <w:r>
              <w:rPr>
                <w:rFonts w:ascii="Palatino Linotype" w:hAnsi="Palatino Linotype"/>
                <w:color w:val="231F20"/>
                <w:w w:val="95"/>
                <w:sz w:val="19"/>
              </w:rPr>
              <w:t>• Internet</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Buscadores</w:t>
            </w:r>
          </w:p>
          <w:p>
            <w:pPr>
              <w:pStyle w:val="TableParagraph"/>
              <w:spacing w:line="240" w:lineRule="auto" w:before="77"/>
              <w:ind w:left="40" w:right="-6"/>
              <w:rPr>
                <w:rFonts w:ascii="Palatino Linotype" w:hAnsi="Palatino Linotype"/>
                <w:sz w:val="19"/>
              </w:rPr>
            </w:pPr>
            <w:r>
              <w:rPr>
                <w:rFonts w:ascii="Palatino Linotype" w:hAnsi="Palatino Linotype"/>
                <w:color w:val="231F20"/>
                <w:sz w:val="19"/>
              </w:rPr>
              <w:t>• Foros</w:t>
            </w:r>
          </w:p>
        </w:tc>
        <w:tc>
          <w:tcPr>
            <w:tcW w:w="1696" w:type="dxa"/>
          </w:tcPr>
          <w:p>
            <w:pPr>
              <w:pStyle w:val="TableParagraph"/>
              <w:spacing w:before="47"/>
              <w:ind w:right="71" w:hanging="114"/>
              <w:rPr>
                <w:sz w:val="19"/>
              </w:rPr>
            </w:pPr>
            <w:r>
              <w:rPr>
                <w:rFonts w:ascii="Palatino Linotype" w:hAnsi="Palatino Linotype"/>
                <w:color w:val="231F20"/>
                <w:w w:val="95"/>
                <w:sz w:val="19"/>
              </w:rPr>
              <w:t>• Manuales de </w:t>
            </w:r>
            <w:r>
              <w:rPr>
                <w:color w:val="231F20"/>
                <w:sz w:val="19"/>
              </w:rPr>
              <w:t>procesos</w:t>
            </w:r>
          </w:p>
          <w:p>
            <w:pPr>
              <w:pStyle w:val="TableParagraph"/>
              <w:spacing w:before="85"/>
              <w:ind w:right="191" w:hanging="114"/>
              <w:rPr>
                <w:sz w:val="19"/>
              </w:rPr>
            </w:pPr>
            <w:r>
              <w:rPr>
                <w:rFonts w:ascii="Palatino Linotype" w:hAnsi="Palatino Linotype"/>
                <w:color w:val="231F20"/>
                <w:w w:val="95"/>
                <w:sz w:val="19"/>
              </w:rPr>
              <w:t>• Documentación </w:t>
            </w:r>
            <w:r>
              <w:rPr>
                <w:color w:val="231F20"/>
                <w:sz w:val="19"/>
              </w:rPr>
              <w:t>de consultas y </w:t>
            </w:r>
            <w:r>
              <w:rPr>
                <w:color w:val="231F20"/>
                <w:w w:val="95"/>
                <w:sz w:val="19"/>
              </w:rPr>
              <w:t>visitas realizadas</w:t>
            </w:r>
          </w:p>
          <w:p>
            <w:pPr>
              <w:pStyle w:val="TableParagraph"/>
              <w:spacing w:before="85"/>
              <w:ind w:right="46" w:hanging="114"/>
              <w:jc w:val="both"/>
              <w:rPr>
                <w:sz w:val="19"/>
              </w:rPr>
            </w:pPr>
            <w:r>
              <w:rPr>
                <w:rFonts w:ascii="Palatino Linotype" w:hAnsi="Palatino Linotype"/>
                <w:color w:val="231F20"/>
                <w:sz w:val="19"/>
              </w:rPr>
              <w:t>• Calendarización </w:t>
            </w:r>
            <w:r>
              <w:rPr>
                <w:color w:val="231F20"/>
                <w:sz w:val="19"/>
              </w:rPr>
              <w:t>de visitas a clien- tes para manteni- miento</w:t>
            </w:r>
            <w:r>
              <w:rPr>
                <w:color w:val="231F20"/>
                <w:spacing w:val="-20"/>
                <w:sz w:val="19"/>
              </w:rPr>
              <w:t> </w:t>
            </w:r>
            <w:r>
              <w:rPr>
                <w:color w:val="231F20"/>
                <w:sz w:val="19"/>
              </w:rPr>
              <w:t>preventivo</w:t>
            </w:r>
          </w:p>
        </w:tc>
      </w:tr>
      <w:tr>
        <w:trPr>
          <w:trHeight w:val="3176" w:hRule="exact"/>
        </w:trPr>
        <w:tc>
          <w:tcPr>
            <w:tcW w:w="1384" w:type="dxa"/>
            <w:vMerge w:val="restart"/>
          </w:tcPr>
          <w:p>
            <w:pPr>
              <w:pStyle w:val="TableParagraph"/>
              <w:numPr>
                <w:ilvl w:val="0"/>
                <w:numId w:val="54"/>
              </w:numPr>
              <w:tabs>
                <w:tab w:pos="202" w:val="left" w:leader="none"/>
              </w:tabs>
              <w:spacing w:line="220" w:lineRule="exact" w:before="47" w:after="0"/>
              <w:ind w:left="153" w:right="125" w:hanging="113"/>
              <w:jc w:val="left"/>
              <w:rPr>
                <w:sz w:val="19"/>
              </w:rPr>
            </w:pPr>
            <w:r>
              <w:rPr>
                <w:rFonts w:ascii="Palatino Linotype" w:hAnsi="Palatino Linotype"/>
                <w:color w:val="231F20"/>
                <w:sz w:val="19"/>
              </w:rPr>
              <w:t>Reputación </w:t>
            </w:r>
            <w:r>
              <w:rPr>
                <w:color w:val="231F20"/>
                <w:sz w:val="19"/>
              </w:rPr>
              <w:t>empresarial de liderazgo tecnológico y de</w:t>
            </w:r>
            <w:r>
              <w:rPr>
                <w:color w:val="231F20"/>
                <w:spacing w:val="-18"/>
                <w:sz w:val="19"/>
              </w:rPr>
              <w:t> </w:t>
            </w:r>
            <w:r>
              <w:rPr>
                <w:color w:val="231F20"/>
                <w:sz w:val="19"/>
              </w:rPr>
              <w:t>calidad</w:t>
            </w:r>
          </w:p>
        </w:tc>
        <w:tc>
          <w:tcPr>
            <w:tcW w:w="1616" w:type="dxa"/>
          </w:tcPr>
          <w:p>
            <w:pPr>
              <w:pStyle w:val="TableParagraph"/>
              <w:spacing w:before="47"/>
              <w:ind w:right="26" w:hanging="114"/>
              <w:rPr>
                <w:sz w:val="19"/>
              </w:rPr>
            </w:pPr>
            <w:r>
              <w:rPr>
                <w:rFonts w:ascii="Palatino Linotype" w:hAnsi="Palatino Linotype"/>
                <w:color w:val="231F20"/>
                <w:sz w:val="19"/>
              </w:rPr>
              <w:t>• Percepción de </w:t>
            </w:r>
            <w:r>
              <w:rPr>
                <w:color w:val="231F20"/>
                <w:sz w:val="19"/>
              </w:rPr>
              <w:t>buena </w:t>
            </w:r>
            <w:r>
              <w:rPr>
                <w:color w:val="231F20"/>
                <w:spacing w:val="-2"/>
                <w:sz w:val="19"/>
              </w:rPr>
              <w:t>imagen </w:t>
            </w:r>
            <w:r>
              <w:rPr>
                <w:color w:val="231F20"/>
                <w:sz w:val="19"/>
              </w:rPr>
              <w:t>según su tecno- logía, sus diseños especiales, su calidad y su rapidez,</w:t>
            </w:r>
            <w:r>
              <w:rPr>
                <w:color w:val="231F20"/>
                <w:spacing w:val="-25"/>
                <w:sz w:val="19"/>
              </w:rPr>
              <w:t> </w:t>
            </w:r>
            <w:r>
              <w:rPr>
                <w:color w:val="231F20"/>
                <w:sz w:val="19"/>
              </w:rPr>
              <w:t>por</w:t>
            </w:r>
            <w:r>
              <w:rPr>
                <w:color w:val="231F20"/>
                <w:spacing w:val="-25"/>
                <w:sz w:val="19"/>
              </w:rPr>
              <w:t> </w:t>
            </w:r>
            <w:r>
              <w:rPr>
                <w:color w:val="231F20"/>
                <w:sz w:val="19"/>
              </w:rPr>
              <w:t>parte de sus clientes y proveedores, la Secretaría de De- sarrollo Econó- mico y la </w:t>
            </w:r>
            <w:r>
              <w:rPr>
                <w:color w:val="231F20"/>
                <w:spacing w:val="-2"/>
                <w:sz w:val="19"/>
              </w:rPr>
              <w:t>Cámara </w:t>
            </w:r>
            <w:r>
              <w:rPr>
                <w:color w:val="231F20"/>
                <w:sz w:val="19"/>
              </w:rPr>
              <w:t>de</w:t>
            </w:r>
            <w:r>
              <w:rPr>
                <w:color w:val="231F20"/>
                <w:spacing w:val="-13"/>
                <w:sz w:val="19"/>
              </w:rPr>
              <w:t> </w:t>
            </w:r>
            <w:r>
              <w:rPr>
                <w:color w:val="231F20"/>
                <w:sz w:val="19"/>
              </w:rPr>
              <w:t>la</w:t>
            </w:r>
            <w:r>
              <w:rPr>
                <w:color w:val="231F20"/>
                <w:spacing w:val="-13"/>
                <w:sz w:val="19"/>
              </w:rPr>
              <w:t> </w:t>
            </w:r>
            <w:r>
              <w:rPr>
                <w:color w:val="231F20"/>
                <w:sz w:val="19"/>
              </w:rPr>
              <w:t>Industria</w:t>
            </w:r>
            <w:r>
              <w:rPr>
                <w:color w:val="231F20"/>
                <w:spacing w:val="-13"/>
                <w:sz w:val="19"/>
              </w:rPr>
              <w:t> </w:t>
            </w:r>
            <w:r>
              <w:rPr>
                <w:color w:val="231F20"/>
                <w:sz w:val="19"/>
              </w:rPr>
              <w:t>de </w:t>
            </w:r>
            <w:r>
              <w:rPr>
                <w:color w:val="231F20"/>
                <w:spacing w:val="-4"/>
                <w:sz w:val="19"/>
              </w:rPr>
              <w:t>Transformación</w:t>
            </w:r>
          </w:p>
        </w:tc>
        <w:tc>
          <w:tcPr>
            <w:tcW w:w="1525" w:type="dxa"/>
          </w:tcPr>
          <w:p>
            <w:pPr>
              <w:pStyle w:val="TableParagraph"/>
              <w:spacing w:before="47"/>
              <w:ind w:right="15" w:hanging="114"/>
              <w:rPr>
                <w:sz w:val="19"/>
              </w:rPr>
            </w:pPr>
            <w:r>
              <w:rPr>
                <w:rFonts w:ascii="Palatino Linotype" w:hAnsi="Palatino Linotype"/>
                <w:color w:val="231F20"/>
                <w:sz w:val="19"/>
              </w:rPr>
              <w:t>• Retroalimen</w:t>
            </w:r>
            <w:r>
              <w:rPr>
                <w:color w:val="231F20"/>
                <w:sz w:val="19"/>
              </w:rPr>
              <w:t>- tación de sus clientes y pro- veedores</w:t>
            </w:r>
          </w:p>
        </w:tc>
        <w:tc>
          <w:tcPr>
            <w:tcW w:w="1729" w:type="dxa"/>
          </w:tcPr>
          <w:p>
            <w:pPr>
              <w:pStyle w:val="TableParagraph"/>
              <w:spacing w:line="240" w:lineRule="auto" w:before="23"/>
              <w:ind w:left="40" w:right="-6"/>
              <w:rPr>
                <w:rFonts w:ascii="Palatino Linotype" w:hAnsi="Palatino Linotype"/>
                <w:sz w:val="19"/>
              </w:rPr>
            </w:pPr>
            <w:r>
              <w:rPr>
                <w:rFonts w:ascii="Palatino Linotype" w:hAnsi="Palatino Linotype"/>
                <w:color w:val="231F20"/>
                <w:w w:val="95"/>
                <w:sz w:val="19"/>
              </w:rPr>
              <w:t>• Correo electrónico</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Redes sociales</w:t>
            </w:r>
          </w:p>
          <w:p>
            <w:pPr>
              <w:pStyle w:val="TableParagraph"/>
              <w:spacing w:before="100"/>
              <w:ind w:left="154" w:right="-5" w:hanging="114"/>
              <w:rPr>
                <w:sz w:val="19"/>
              </w:rPr>
            </w:pPr>
            <w:r>
              <w:rPr>
                <w:rFonts w:ascii="Palatino Linotype" w:hAnsi="Palatino Linotype"/>
                <w:color w:val="231F20"/>
                <w:sz w:val="19"/>
              </w:rPr>
              <w:t>• Base de datos in</w:t>
            </w:r>
            <w:r>
              <w:rPr>
                <w:color w:val="231F20"/>
                <w:sz w:val="19"/>
              </w:rPr>
              <w:t>- terna de atención a sugerencias</w:t>
            </w:r>
          </w:p>
        </w:tc>
        <w:tc>
          <w:tcPr>
            <w:tcW w:w="1696" w:type="dxa"/>
          </w:tcPr>
          <w:p>
            <w:pPr>
              <w:pStyle w:val="TableParagraph"/>
              <w:spacing w:before="47"/>
              <w:ind w:left="154" w:right="41" w:hanging="114"/>
              <w:rPr>
                <w:sz w:val="19"/>
              </w:rPr>
            </w:pPr>
            <w:r>
              <w:rPr>
                <w:rFonts w:ascii="Palatino Linotype" w:hAnsi="Palatino Linotype"/>
                <w:color w:val="231F20"/>
                <w:sz w:val="19"/>
              </w:rPr>
              <w:t>• Documentación </w:t>
            </w:r>
            <w:r>
              <w:rPr>
                <w:color w:val="231F20"/>
                <w:sz w:val="19"/>
              </w:rPr>
              <w:t>de quejas, suge- rencias y entregas</w:t>
            </w:r>
            <w:r>
              <w:rPr>
                <w:color w:val="231F20"/>
                <w:w w:val="94"/>
                <w:sz w:val="19"/>
              </w:rPr>
              <w:t> </w:t>
            </w:r>
            <w:r>
              <w:rPr>
                <w:color w:val="231F20"/>
                <w:sz w:val="19"/>
              </w:rPr>
              <w:t>a tiempo</w:t>
            </w:r>
          </w:p>
        </w:tc>
      </w:tr>
      <w:tr>
        <w:trPr>
          <w:trHeight w:val="2238" w:hRule="exact"/>
        </w:trPr>
        <w:tc>
          <w:tcPr>
            <w:tcW w:w="1384" w:type="dxa"/>
            <w:vMerge/>
          </w:tcPr>
          <w:p>
            <w:pPr/>
          </w:p>
        </w:tc>
        <w:tc>
          <w:tcPr>
            <w:tcW w:w="1616" w:type="dxa"/>
          </w:tcPr>
          <w:p>
            <w:pPr>
              <w:pStyle w:val="TableParagraph"/>
              <w:spacing w:before="47"/>
              <w:ind w:left="154" w:right="48" w:hanging="114"/>
              <w:rPr>
                <w:sz w:val="19"/>
              </w:rPr>
            </w:pPr>
            <w:r>
              <w:rPr>
                <w:rFonts w:ascii="Palatino Linotype" w:hAnsi="Palatino Linotype"/>
                <w:color w:val="231F20"/>
                <w:sz w:val="19"/>
              </w:rPr>
              <w:t>• Adquisición </w:t>
            </w:r>
            <w:r>
              <w:rPr>
                <w:color w:val="231F20"/>
                <w:sz w:val="19"/>
              </w:rPr>
              <w:t>reciente de tec- nología de punta</w:t>
            </w:r>
          </w:p>
        </w:tc>
        <w:tc>
          <w:tcPr>
            <w:tcW w:w="1525" w:type="dxa"/>
          </w:tcPr>
          <w:p>
            <w:pPr>
              <w:pStyle w:val="TableParagraph"/>
              <w:spacing w:before="47"/>
              <w:ind w:left="154" w:right="95" w:hanging="114"/>
              <w:jc w:val="both"/>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Juntas</w:t>
            </w:r>
            <w:r>
              <w:rPr>
                <w:rFonts w:ascii="Palatino Linotype" w:hAnsi="Palatino Linotype"/>
                <w:color w:val="231F20"/>
                <w:spacing w:val="-29"/>
                <w:sz w:val="19"/>
              </w:rPr>
              <w:t> </w:t>
            </w:r>
            <w:r>
              <w:rPr>
                <w:rFonts w:ascii="Palatino Linotype" w:hAnsi="Palatino Linotype"/>
                <w:color w:val="231F20"/>
                <w:sz w:val="19"/>
              </w:rPr>
              <w:t>de</w:t>
            </w:r>
            <w:r>
              <w:rPr>
                <w:rFonts w:ascii="Palatino Linotype" w:hAnsi="Palatino Linotype"/>
                <w:color w:val="231F20"/>
                <w:spacing w:val="-29"/>
                <w:sz w:val="19"/>
              </w:rPr>
              <w:t> </w:t>
            </w:r>
            <w:r>
              <w:rPr>
                <w:rFonts w:ascii="Palatino Linotype" w:hAnsi="Palatino Linotype"/>
                <w:color w:val="231F20"/>
                <w:sz w:val="19"/>
              </w:rPr>
              <w:t>direc</w:t>
            </w:r>
            <w:r>
              <w:rPr>
                <w:color w:val="231F20"/>
                <w:sz w:val="19"/>
              </w:rPr>
              <w:t>-</w:t>
            </w:r>
            <w:r>
              <w:rPr>
                <w:color w:val="231F20"/>
                <w:w w:val="117"/>
                <w:sz w:val="19"/>
              </w:rPr>
              <w:t> </w:t>
            </w:r>
            <w:r>
              <w:rPr>
                <w:color w:val="231F20"/>
                <w:sz w:val="19"/>
              </w:rPr>
              <w:t>tivos</w:t>
            </w:r>
          </w:p>
          <w:p>
            <w:pPr>
              <w:pStyle w:val="TableParagraph"/>
              <w:spacing w:before="56"/>
              <w:ind w:left="154" w:right="58" w:hanging="114"/>
              <w:jc w:val="both"/>
              <w:rPr>
                <w:sz w:val="19"/>
              </w:rPr>
            </w:pPr>
            <w:r>
              <w:rPr>
                <w:rFonts w:ascii="Palatino Linotype" w:hAnsi="Palatino Linotype"/>
                <w:color w:val="231F20"/>
                <w:w w:val="95"/>
                <w:sz w:val="19"/>
              </w:rPr>
              <w:t>•</w:t>
            </w:r>
            <w:r>
              <w:rPr>
                <w:rFonts w:ascii="Palatino Linotype" w:hAnsi="Palatino Linotype"/>
                <w:color w:val="231F20"/>
                <w:spacing w:val="-37"/>
                <w:w w:val="95"/>
                <w:sz w:val="19"/>
              </w:rPr>
              <w:t> </w:t>
            </w:r>
            <w:r>
              <w:rPr>
                <w:rFonts w:ascii="Palatino Linotype" w:hAnsi="Palatino Linotype"/>
                <w:color w:val="231F20"/>
                <w:w w:val="95"/>
                <w:sz w:val="19"/>
              </w:rPr>
              <w:t>Comunicación a </w:t>
            </w:r>
            <w:r>
              <w:rPr>
                <w:color w:val="231F20"/>
                <w:w w:val="95"/>
                <w:sz w:val="19"/>
              </w:rPr>
              <w:t>los</w:t>
            </w:r>
            <w:r>
              <w:rPr>
                <w:color w:val="231F20"/>
                <w:spacing w:val="18"/>
                <w:w w:val="95"/>
                <w:sz w:val="19"/>
              </w:rPr>
              <w:t> </w:t>
            </w:r>
            <w:r>
              <w:rPr>
                <w:color w:val="231F20"/>
                <w:spacing w:val="-2"/>
                <w:w w:val="95"/>
                <w:sz w:val="19"/>
              </w:rPr>
              <w:t>trabajadores</w:t>
            </w:r>
          </w:p>
          <w:p>
            <w:pPr>
              <w:pStyle w:val="TableParagraph"/>
              <w:spacing w:before="56"/>
              <w:ind w:left="154" w:right="87" w:hanging="114"/>
              <w:jc w:val="both"/>
              <w:rPr>
                <w:sz w:val="19"/>
              </w:rPr>
            </w:pPr>
            <w:r>
              <w:rPr>
                <w:rFonts w:ascii="Palatino Linotype" w:hAnsi="Palatino Linotype"/>
                <w:color w:val="231F20"/>
                <w:w w:val="95"/>
                <w:sz w:val="19"/>
              </w:rPr>
              <w:t>•</w:t>
            </w:r>
            <w:r>
              <w:rPr>
                <w:rFonts w:ascii="Palatino Linotype" w:hAnsi="Palatino Linotype"/>
                <w:color w:val="231F20"/>
                <w:spacing w:val="-31"/>
                <w:w w:val="95"/>
                <w:sz w:val="19"/>
              </w:rPr>
              <w:t> </w:t>
            </w:r>
            <w:r>
              <w:rPr>
                <w:rFonts w:ascii="Palatino Linotype" w:hAnsi="Palatino Linotype"/>
                <w:color w:val="231F20"/>
                <w:w w:val="95"/>
                <w:sz w:val="19"/>
              </w:rPr>
              <w:t>Cursos</w:t>
            </w:r>
            <w:r>
              <w:rPr>
                <w:rFonts w:ascii="Palatino Linotype" w:hAnsi="Palatino Linotype"/>
                <w:color w:val="231F20"/>
                <w:spacing w:val="-9"/>
                <w:w w:val="95"/>
                <w:sz w:val="19"/>
              </w:rPr>
              <w:t> </w:t>
            </w:r>
            <w:r>
              <w:rPr>
                <w:rFonts w:ascii="Palatino Linotype" w:hAnsi="Palatino Linotype"/>
                <w:color w:val="231F20"/>
                <w:w w:val="95"/>
                <w:sz w:val="19"/>
              </w:rPr>
              <w:t>de</w:t>
            </w:r>
            <w:r>
              <w:rPr>
                <w:rFonts w:ascii="Palatino Linotype" w:hAnsi="Palatino Linotype"/>
                <w:color w:val="231F20"/>
                <w:spacing w:val="-9"/>
                <w:w w:val="95"/>
                <w:sz w:val="19"/>
              </w:rPr>
              <w:t> </w:t>
            </w:r>
            <w:r>
              <w:rPr>
                <w:rFonts w:ascii="Palatino Linotype" w:hAnsi="Palatino Linotype"/>
                <w:color w:val="231F20"/>
                <w:w w:val="95"/>
                <w:sz w:val="19"/>
              </w:rPr>
              <w:t>capa</w:t>
            </w:r>
            <w:r>
              <w:rPr>
                <w:color w:val="231F20"/>
                <w:w w:val="95"/>
                <w:sz w:val="19"/>
              </w:rPr>
              <w:t>- citación externa a</w:t>
            </w:r>
            <w:r>
              <w:rPr>
                <w:color w:val="231F20"/>
                <w:spacing w:val="-20"/>
                <w:w w:val="95"/>
                <w:sz w:val="19"/>
              </w:rPr>
              <w:t> </w:t>
            </w:r>
            <w:r>
              <w:rPr>
                <w:color w:val="231F20"/>
                <w:w w:val="95"/>
                <w:sz w:val="19"/>
              </w:rPr>
              <w:t>gerentes</w:t>
            </w:r>
          </w:p>
          <w:p>
            <w:pPr>
              <w:pStyle w:val="TableParagraph"/>
              <w:spacing w:before="56"/>
              <w:ind w:left="154" w:right="15" w:hanging="114"/>
              <w:rPr>
                <w:sz w:val="19"/>
              </w:rPr>
            </w:pPr>
            <w:r>
              <w:rPr>
                <w:rFonts w:ascii="Palatino Linotype" w:hAnsi="Palatino Linotype"/>
                <w:color w:val="231F20"/>
                <w:w w:val="95"/>
                <w:sz w:val="19"/>
              </w:rPr>
              <w:t>• Capacitación </w:t>
            </w:r>
            <w:r>
              <w:rPr>
                <w:color w:val="231F20"/>
                <w:sz w:val="19"/>
              </w:rPr>
              <w:t>interna</w:t>
            </w:r>
          </w:p>
        </w:tc>
        <w:tc>
          <w:tcPr>
            <w:tcW w:w="1729" w:type="dxa"/>
          </w:tcPr>
          <w:p>
            <w:pPr>
              <w:pStyle w:val="TableParagraph"/>
              <w:spacing w:line="240" w:lineRule="auto" w:before="24"/>
              <w:ind w:left="40" w:right="-6"/>
              <w:rPr>
                <w:rFonts w:ascii="Palatino Linotype" w:hAnsi="Palatino Linotype"/>
                <w:sz w:val="19"/>
              </w:rPr>
            </w:pPr>
            <w:r>
              <w:rPr>
                <w:rFonts w:ascii="Palatino Linotype" w:hAnsi="Palatino Linotype"/>
                <w:color w:val="231F20"/>
                <w:w w:val="95"/>
                <w:sz w:val="19"/>
              </w:rPr>
              <w:t>• Buscadores</w:t>
            </w:r>
          </w:p>
          <w:p>
            <w:pPr>
              <w:pStyle w:val="TableParagraph"/>
              <w:spacing w:line="240" w:lineRule="auto" w:before="20"/>
              <w:ind w:left="40" w:right="-6"/>
              <w:rPr>
                <w:rFonts w:ascii="Palatino Linotype" w:hAnsi="Palatino Linotype"/>
                <w:sz w:val="19"/>
              </w:rPr>
            </w:pPr>
            <w:r>
              <w:rPr>
                <w:rFonts w:ascii="Palatino Linotype" w:hAnsi="Palatino Linotype"/>
                <w:color w:val="231F20"/>
                <w:w w:val="95"/>
                <w:sz w:val="19"/>
              </w:rPr>
              <w:t>• Asistencia técnica</w:t>
            </w:r>
          </w:p>
        </w:tc>
        <w:tc>
          <w:tcPr>
            <w:tcW w:w="1696" w:type="dxa"/>
          </w:tcPr>
          <w:p>
            <w:pPr>
              <w:pStyle w:val="TableParagraph"/>
              <w:spacing w:line="240" w:lineRule="auto" w:before="24"/>
              <w:ind w:left="40" w:right="71"/>
              <w:rPr>
                <w:rFonts w:ascii="Palatino Linotype" w:hAnsi="Palatino Linotype"/>
                <w:sz w:val="19"/>
              </w:rPr>
            </w:pPr>
            <w:r>
              <w:rPr>
                <w:rFonts w:ascii="Palatino Linotype" w:hAnsi="Palatino Linotype"/>
                <w:color w:val="231F20"/>
                <w:w w:val="90"/>
                <w:sz w:val="19"/>
              </w:rPr>
              <w:t>• Manuales</w:t>
            </w:r>
          </w:p>
          <w:p>
            <w:pPr>
              <w:pStyle w:val="TableParagraph"/>
              <w:spacing w:before="43"/>
              <w:ind w:left="154" w:right="71" w:hanging="114"/>
              <w:rPr>
                <w:sz w:val="19"/>
              </w:rPr>
            </w:pPr>
            <w:r>
              <w:rPr>
                <w:rFonts w:ascii="Palatino Linotype" w:hAnsi="Palatino Linotype"/>
                <w:color w:val="231F20"/>
                <w:w w:val="95"/>
                <w:sz w:val="19"/>
              </w:rPr>
              <w:t>• Establecimiento </w:t>
            </w:r>
            <w:r>
              <w:rPr>
                <w:color w:val="231F20"/>
                <w:sz w:val="19"/>
              </w:rPr>
              <w:t>de políticas</w:t>
            </w:r>
          </w:p>
        </w:tc>
      </w:tr>
      <w:tr>
        <w:trPr>
          <w:trHeight w:val="1024" w:hRule="exact"/>
        </w:trPr>
        <w:tc>
          <w:tcPr>
            <w:tcW w:w="1384" w:type="dxa"/>
            <w:vMerge/>
          </w:tcPr>
          <w:p>
            <w:pPr/>
          </w:p>
        </w:tc>
        <w:tc>
          <w:tcPr>
            <w:tcW w:w="1616" w:type="dxa"/>
          </w:tcPr>
          <w:p>
            <w:pPr>
              <w:pStyle w:val="TableParagraph"/>
              <w:spacing w:before="47"/>
              <w:ind w:left="154" w:right="303" w:hanging="114"/>
              <w:rPr>
                <w:sz w:val="19"/>
              </w:rPr>
            </w:pPr>
            <w:r>
              <w:rPr>
                <w:rFonts w:ascii="Palatino Linotype" w:hAnsi="Palatino Linotype"/>
                <w:color w:val="231F20"/>
                <w:sz w:val="19"/>
              </w:rPr>
              <w:t>•</w:t>
            </w:r>
            <w:r>
              <w:rPr>
                <w:rFonts w:ascii="Palatino Linotype" w:hAnsi="Palatino Linotype"/>
                <w:color w:val="231F20"/>
                <w:spacing w:val="-40"/>
                <w:sz w:val="19"/>
              </w:rPr>
              <w:t> </w:t>
            </w:r>
            <w:r>
              <w:rPr>
                <w:rFonts w:ascii="Palatino Linotype" w:hAnsi="Palatino Linotype"/>
                <w:color w:val="231F20"/>
                <w:sz w:val="19"/>
              </w:rPr>
              <w:t>Mano</w:t>
            </w:r>
            <w:r>
              <w:rPr>
                <w:rFonts w:ascii="Palatino Linotype" w:hAnsi="Palatino Linotype"/>
                <w:color w:val="231F20"/>
                <w:spacing w:val="-25"/>
                <w:sz w:val="19"/>
              </w:rPr>
              <w:t> </w:t>
            </w:r>
            <w:r>
              <w:rPr>
                <w:rFonts w:ascii="Palatino Linotype" w:hAnsi="Palatino Linotype"/>
                <w:color w:val="231F20"/>
                <w:sz w:val="19"/>
              </w:rPr>
              <w:t>de</w:t>
            </w:r>
            <w:r>
              <w:rPr>
                <w:rFonts w:ascii="Palatino Linotype" w:hAnsi="Palatino Linotype"/>
                <w:color w:val="231F20"/>
                <w:spacing w:val="-25"/>
                <w:sz w:val="19"/>
              </w:rPr>
              <w:t> </w:t>
            </w:r>
            <w:r>
              <w:rPr>
                <w:rFonts w:ascii="Palatino Linotype" w:hAnsi="Palatino Linotype"/>
                <w:color w:val="231F20"/>
                <w:sz w:val="19"/>
              </w:rPr>
              <w:t>obra </w:t>
            </w:r>
            <w:r>
              <w:rPr>
                <w:color w:val="231F20"/>
                <w:sz w:val="19"/>
              </w:rPr>
              <w:t>especializada</w:t>
            </w:r>
          </w:p>
        </w:tc>
        <w:tc>
          <w:tcPr>
            <w:tcW w:w="1525" w:type="dxa"/>
          </w:tcPr>
          <w:p>
            <w:pPr>
              <w:pStyle w:val="TableParagraph"/>
              <w:spacing w:before="47"/>
              <w:ind w:left="154" w:right="15" w:hanging="114"/>
              <w:rPr>
                <w:sz w:val="19"/>
              </w:rPr>
            </w:pPr>
            <w:r>
              <w:rPr>
                <w:rFonts w:ascii="Palatino Linotype" w:hAnsi="Palatino Linotype"/>
                <w:color w:val="231F20"/>
                <w:w w:val="95"/>
                <w:sz w:val="19"/>
              </w:rPr>
              <w:t>• Contratación a </w:t>
            </w:r>
            <w:r>
              <w:rPr>
                <w:color w:val="231F20"/>
                <w:sz w:val="19"/>
              </w:rPr>
              <w:t>prueba</w:t>
            </w:r>
          </w:p>
          <w:p>
            <w:pPr>
              <w:pStyle w:val="TableParagraph"/>
              <w:spacing w:before="56"/>
              <w:ind w:left="154" w:right="252" w:hanging="114"/>
              <w:rPr>
                <w:sz w:val="19"/>
              </w:rPr>
            </w:pPr>
            <w:r>
              <w:rPr>
                <w:rFonts w:ascii="Palatino Linotype" w:hAnsi="Palatino Linotype"/>
                <w:color w:val="231F20"/>
                <w:w w:val="95"/>
                <w:sz w:val="19"/>
              </w:rPr>
              <w:t>• Vigilancia de </w:t>
            </w:r>
            <w:r>
              <w:rPr>
                <w:color w:val="231F20"/>
                <w:sz w:val="19"/>
              </w:rPr>
              <w:t>“piso”</w:t>
            </w:r>
          </w:p>
        </w:tc>
        <w:tc>
          <w:tcPr>
            <w:tcW w:w="1729" w:type="dxa"/>
          </w:tcPr>
          <w:p>
            <w:pPr>
              <w:pStyle w:val="TableParagraph"/>
              <w:spacing w:line="240" w:lineRule="auto" w:before="24"/>
              <w:ind w:left="41" w:right="-6"/>
              <w:rPr>
                <w:rFonts w:ascii="Palatino Linotype" w:hAnsi="Palatino Linotype"/>
                <w:sz w:val="19"/>
              </w:rPr>
            </w:pPr>
            <w:r>
              <w:rPr>
                <w:rFonts w:ascii="Palatino Linotype" w:hAnsi="Palatino Linotype"/>
                <w:color w:val="231F20"/>
                <w:w w:val="95"/>
                <w:sz w:val="19"/>
              </w:rPr>
              <w:t>• Web</w:t>
            </w:r>
          </w:p>
        </w:tc>
        <w:tc>
          <w:tcPr>
            <w:tcW w:w="1696" w:type="dxa"/>
          </w:tcPr>
          <w:p>
            <w:pPr>
              <w:pStyle w:val="TableParagraph"/>
              <w:spacing w:line="240" w:lineRule="auto" w:before="24"/>
              <w:ind w:left="41" w:right="71"/>
              <w:rPr>
                <w:rFonts w:ascii="Palatino Linotype" w:hAnsi="Palatino Linotype"/>
                <w:sz w:val="19"/>
              </w:rPr>
            </w:pPr>
            <w:r>
              <w:rPr>
                <w:rFonts w:ascii="Palatino Linotype" w:hAnsi="Palatino Linotype"/>
                <w:color w:val="231F20"/>
                <w:w w:val="95"/>
                <w:sz w:val="19"/>
              </w:rPr>
              <w:t>• Organigrama</w:t>
            </w:r>
          </w:p>
          <w:p>
            <w:pPr>
              <w:pStyle w:val="TableParagraph"/>
              <w:spacing w:line="240" w:lineRule="auto" w:before="20"/>
              <w:ind w:left="41" w:right="71"/>
              <w:rPr>
                <w:rFonts w:ascii="Palatino Linotype" w:hAnsi="Palatino Linotype"/>
                <w:sz w:val="19"/>
              </w:rPr>
            </w:pPr>
            <w:r>
              <w:rPr>
                <w:rFonts w:ascii="Palatino Linotype" w:hAnsi="Palatino Linotype"/>
                <w:color w:val="231F20"/>
                <w:w w:val="95"/>
                <w:sz w:val="19"/>
              </w:rPr>
              <w:t>• Perfil de puestos</w:t>
            </w:r>
          </w:p>
        </w:tc>
      </w:tr>
    </w:tbl>
    <w:p>
      <w:pPr>
        <w:spacing w:after="0" w:line="240" w:lineRule="auto"/>
        <w:rPr>
          <w:rFonts w:ascii="Palatino Linotype" w:hAnsi="Palatino Linotype"/>
          <w:sz w:val="19"/>
        </w:rPr>
        <w:sectPr>
          <w:pgSz w:w="9930" w:h="12190"/>
          <w:pgMar w:header="0" w:footer="0" w:top="820" w:bottom="280" w:left="1020" w:right="300"/>
        </w:sectPr>
      </w:pPr>
    </w:p>
    <w:p>
      <w:pPr>
        <w:spacing w:line="249" w:lineRule="auto" w:before="141"/>
        <w:ind w:left="577" w:right="133" w:hanging="63"/>
        <w:jc w:val="left"/>
        <w:rPr>
          <w:rFonts w:ascii="Palatino Linotype" w:hAnsi="Palatino Linotype"/>
          <w:b/>
          <w:sz w:val="20"/>
        </w:rPr>
      </w:pPr>
      <w:r>
        <w:rPr>
          <w:rFonts w:ascii="Palatino Linotype" w:hAnsi="Palatino Linotype"/>
          <w:b/>
          <w:color w:val="231F20"/>
          <w:spacing w:val="-7"/>
          <w:sz w:val="20"/>
        </w:rPr>
        <w:t>Tabla</w:t>
      </w:r>
      <w:r>
        <w:rPr>
          <w:rFonts w:ascii="Palatino Linotype" w:hAnsi="Palatino Linotype"/>
          <w:b/>
          <w:color w:val="231F20"/>
          <w:spacing w:val="-29"/>
          <w:sz w:val="20"/>
        </w:rPr>
        <w:t> </w:t>
      </w:r>
      <w:r>
        <w:rPr>
          <w:rFonts w:ascii="Palatino Linotype" w:hAnsi="Palatino Linotype"/>
          <w:b/>
          <w:color w:val="231F20"/>
          <w:spacing w:val="-9"/>
          <w:sz w:val="20"/>
        </w:rPr>
        <w:t>V.2.</w:t>
      </w:r>
      <w:r>
        <w:rPr>
          <w:rFonts w:ascii="Palatino Linotype" w:hAnsi="Palatino Linotype"/>
          <w:b/>
          <w:color w:val="231F20"/>
          <w:spacing w:val="-29"/>
          <w:sz w:val="20"/>
        </w:rPr>
        <w:t> </w:t>
      </w:r>
      <w:r>
        <w:rPr>
          <w:rFonts w:ascii="Palatino Linotype" w:hAnsi="Palatino Linotype"/>
          <w:b/>
          <w:color w:val="231F20"/>
          <w:spacing w:val="-3"/>
          <w:sz w:val="20"/>
        </w:rPr>
        <w:t>Habilidades</w:t>
      </w:r>
      <w:r>
        <w:rPr>
          <w:rFonts w:ascii="Palatino Linotype" w:hAnsi="Palatino Linotype"/>
          <w:b/>
          <w:color w:val="231F20"/>
          <w:spacing w:val="-29"/>
          <w:sz w:val="20"/>
        </w:rPr>
        <w:t> </w:t>
      </w:r>
      <w:r>
        <w:rPr>
          <w:rFonts w:ascii="Palatino Linotype" w:hAnsi="Palatino Linotype"/>
          <w:b/>
          <w:color w:val="231F20"/>
          <w:spacing w:val="-3"/>
          <w:sz w:val="20"/>
        </w:rPr>
        <w:t>desarrolladas</w:t>
      </w:r>
      <w:r>
        <w:rPr>
          <w:rFonts w:ascii="Palatino Linotype" w:hAnsi="Palatino Linotype"/>
          <w:b/>
          <w:color w:val="231F20"/>
          <w:spacing w:val="-29"/>
          <w:sz w:val="20"/>
        </w:rPr>
        <w:t> </w:t>
      </w:r>
      <w:r>
        <w:rPr>
          <w:rFonts w:ascii="Palatino Linotype" w:hAnsi="Palatino Linotype"/>
          <w:b/>
          <w:color w:val="231F20"/>
          <w:spacing w:val="-3"/>
          <w:sz w:val="20"/>
        </w:rPr>
        <w:t>para</w:t>
      </w:r>
      <w:r>
        <w:rPr>
          <w:rFonts w:ascii="Palatino Linotype" w:hAnsi="Palatino Linotype"/>
          <w:b/>
          <w:color w:val="231F20"/>
          <w:spacing w:val="-29"/>
          <w:sz w:val="20"/>
        </w:rPr>
        <w:t> </w:t>
      </w:r>
      <w:r>
        <w:rPr>
          <w:rFonts w:ascii="Palatino Linotype" w:hAnsi="Palatino Linotype"/>
          <w:b/>
          <w:color w:val="231F20"/>
          <w:spacing w:val="-4"/>
          <w:sz w:val="20"/>
        </w:rPr>
        <w:t>llevar</w:t>
      </w:r>
      <w:r>
        <w:rPr>
          <w:rFonts w:ascii="Palatino Linotype" w:hAnsi="Palatino Linotype"/>
          <w:b/>
          <w:color w:val="231F20"/>
          <w:spacing w:val="-29"/>
          <w:sz w:val="20"/>
        </w:rPr>
        <w:t> </w:t>
      </w:r>
      <w:r>
        <w:rPr>
          <w:rFonts w:ascii="Palatino Linotype" w:hAnsi="Palatino Linotype"/>
          <w:b/>
          <w:color w:val="231F20"/>
          <w:sz w:val="20"/>
        </w:rPr>
        <w:t>a</w:t>
      </w:r>
      <w:r>
        <w:rPr>
          <w:rFonts w:ascii="Palatino Linotype" w:hAnsi="Palatino Linotype"/>
          <w:b/>
          <w:color w:val="231F20"/>
          <w:spacing w:val="-29"/>
          <w:sz w:val="20"/>
        </w:rPr>
        <w:t> </w:t>
      </w:r>
      <w:r>
        <w:rPr>
          <w:rFonts w:ascii="Palatino Linotype" w:hAnsi="Palatino Linotype"/>
          <w:b/>
          <w:color w:val="231F20"/>
          <w:spacing w:val="-3"/>
          <w:sz w:val="20"/>
        </w:rPr>
        <w:t>cabo</w:t>
      </w:r>
      <w:r>
        <w:rPr>
          <w:rFonts w:ascii="Palatino Linotype" w:hAnsi="Palatino Linotype"/>
          <w:b/>
          <w:color w:val="231F20"/>
          <w:spacing w:val="-29"/>
          <w:sz w:val="20"/>
        </w:rPr>
        <w:t> </w:t>
      </w:r>
      <w:r>
        <w:rPr>
          <w:rFonts w:ascii="Palatino Linotype" w:hAnsi="Palatino Linotype"/>
          <w:b/>
          <w:color w:val="231F20"/>
          <w:sz w:val="20"/>
        </w:rPr>
        <w:t>la</w:t>
      </w:r>
      <w:r>
        <w:rPr>
          <w:rFonts w:ascii="Palatino Linotype" w:hAnsi="Palatino Linotype"/>
          <w:b/>
          <w:color w:val="231F20"/>
          <w:spacing w:val="-29"/>
          <w:sz w:val="20"/>
        </w:rPr>
        <w:t> </w:t>
      </w:r>
      <w:r>
        <w:rPr>
          <w:rFonts w:ascii="Palatino Linotype" w:hAnsi="Palatino Linotype"/>
          <w:b/>
          <w:color w:val="231F20"/>
          <w:spacing w:val="-3"/>
          <w:sz w:val="20"/>
        </w:rPr>
        <w:t>estrategia</w:t>
      </w:r>
      <w:r>
        <w:rPr>
          <w:rFonts w:ascii="Palatino Linotype" w:hAnsi="Palatino Linotype"/>
          <w:b/>
          <w:color w:val="231F20"/>
          <w:spacing w:val="-29"/>
          <w:sz w:val="20"/>
        </w:rPr>
        <w:t> </w:t>
      </w:r>
      <w:r>
        <w:rPr>
          <w:rFonts w:ascii="Palatino Linotype" w:hAnsi="Palatino Linotype"/>
          <w:b/>
          <w:color w:val="231F20"/>
          <w:sz w:val="20"/>
        </w:rPr>
        <w:t>de</w:t>
      </w:r>
      <w:r>
        <w:rPr>
          <w:rFonts w:ascii="Palatino Linotype" w:hAnsi="Palatino Linotype"/>
          <w:b/>
          <w:color w:val="231F20"/>
          <w:spacing w:val="-29"/>
          <w:sz w:val="20"/>
        </w:rPr>
        <w:t> </w:t>
      </w:r>
      <w:r>
        <w:rPr>
          <w:rFonts w:ascii="Palatino Linotype" w:hAnsi="Palatino Linotype"/>
          <w:b/>
          <w:color w:val="231F20"/>
          <w:spacing w:val="-3"/>
          <w:sz w:val="20"/>
        </w:rPr>
        <w:t>diferenciación</w:t>
      </w:r>
      <w:r>
        <w:rPr>
          <w:rFonts w:ascii="Palatino Linotype" w:hAnsi="Palatino Linotype"/>
          <w:b/>
          <w:color w:val="231F20"/>
          <w:spacing w:val="-29"/>
          <w:sz w:val="20"/>
        </w:rPr>
        <w:t> </w:t>
      </w:r>
      <w:r>
        <w:rPr>
          <w:rFonts w:ascii="Palatino Linotype" w:hAnsi="Palatino Linotype"/>
          <w:b/>
          <w:color w:val="231F20"/>
          <w:spacing w:val="-3"/>
          <w:sz w:val="20"/>
        </w:rPr>
        <w:t>durante </w:t>
      </w:r>
      <w:r>
        <w:rPr>
          <w:rFonts w:ascii="Palatino Linotype" w:hAnsi="Palatino Linotype"/>
          <w:b/>
          <w:color w:val="231F20"/>
          <w:sz w:val="20"/>
        </w:rPr>
        <w:t>la</w:t>
      </w:r>
      <w:r>
        <w:rPr>
          <w:rFonts w:ascii="Palatino Linotype" w:hAnsi="Palatino Linotype"/>
          <w:b/>
          <w:color w:val="231F20"/>
          <w:spacing w:val="-30"/>
          <w:sz w:val="20"/>
        </w:rPr>
        <w:t> </w:t>
      </w:r>
      <w:r>
        <w:rPr>
          <w:rFonts w:ascii="Palatino Linotype" w:hAnsi="Palatino Linotype"/>
          <w:b/>
          <w:color w:val="231F20"/>
          <w:spacing w:val="-3"/>
          <w:sz w:val="20"/>
        </w:rPr>
        <w:t>etapa</w:t>
      </w:r>
      <w:r>
        <w:rPr>
          <w:rFonts w:ascii="Palatino Linotype" w:hAnsi="Palatino Linotype"/>
          <w:b/>
          <w:color w:val="231F20"/>
          <w:spacing w:val="-30"/>
          <w:sz w:val="20"/>
        </w:rPr>
        <w:t> </w:t>
      </w:r>
      <w:r>
        <w:rPr>
          <w:rFonts w:ascii="Palatino Linotype" w:hAnsi="Palatino Linotype"/>
          <w:b/>
          <w:color w:val="231F20"/>
          <w:sz w:val="20"/>
        </w:rPr>
        <w:t>de</w:t>
      </w:r>
      <w:r>
        <w:rPr>
          <w:rFonts w:ascii="Palatino Linotype" w:hAnsi="Palatino Linotype"/>
          <w:b/>
          <w:color w:val="231F20"/>
          <w:spacing w:val="-30"/>
          <w:sz w:val="20"/>
        </w:rPr>
        <w:t> </w:t>
      </w:r>
      <w:r>
        <w:rPr>
          <w:rFonts w:ascii="Palatino Linotype" w:hAnsi="Palatino Linotype"/>
          <w:b/>
          <w:color w:val="231F20"/>
          <w:sz w:val="20"/>
        </w:rPr>
        <w:t>la</w:t>
      </w:r>
      <w:r>
        <w:rPr>
          <w:rFonts w:ascii="Palatino Linotype" w:hAnsi="Palatino Linotype"/>
          <w:b/>
          <w:color w:val="231F20"/>
          <w:spacing w:val="-30"/>
          <w:sz w:val="20"/>
        </w:rPr>
        <w:t> </w:t>
      </w:r>
      <w:r>
        <w:rPr>
          <w:rFonts w:ascii="Palatino Linotype" w:hAnsi="Palatino Linotype"/>
          <w:b/>
          <w:color w:val="231F20"/>
          <w:spacing w:val="-3"/>
          <w:sz w:val="20"/>
        </w:rPr>
        <w:t>espiral</w:t>
      </w:r>
      <w:r>
        <w:rPr>
          <w:rFonts w:ascii="Palatino Linotype" w:hAnsi="Palatino Linotype"/>
          <w:b/>
          <w:color w:val="231F20"/>
          <w:spacing w:val="-30"/>
          <w:sz w:val="20"/>
        </w:rPr>
        <w:t> </w:t>
      </w:r>
      <w:r>
        <w:rPr>
          <w:rFonts w:ascii="Palatino Linotype" w:hAnsi="Palatino Linotype"/>
          <w:b/>
          <w:color w:val="231F20"/>
          <w:sz w:val="20"/>
        </w:rPr>
        <w:t>del</w:t>
      </w:r>
      <w:r>
        <w:rPr>
          <w:rFonts w:ascii="Palatino Linotype" w:hAnsi="Palatino Linotype"/>
          <w:b/>
          <w:color w:val="231F20"/>
          <w:spacing w:val="-30"/>
          <w:sz w:val="20"/>
        </w:rPr>
        <w:t> </w:t>
      </w:r>
      <w:r>
        <w:rPr>
          <w:rFonts w:ascii="Palatino Linotype" w:hAnsi="Palatino Linotype"/>
          <w:b/>
          <w:color w:val="231F20"/>
          <w:spacing w:val="-3"/>
          <w:sz w:val="20"/>
        </w:rPr>
        <w:t>conocimiento:</w:t>
      </w:r>
      <w:r>
        <w:rPr>
          <w:rFonts w:ascii="Palatino Linotype" w:hAnsi="Palatino Linotype"/>
          <w:b/>
          <w:color w:val="231F20"/>
          <w:spacing w:val="-30"/>
          <w:sz w:val="20"/>
        </w:rPr>
        <w:t> </w:t>
      </w:r>
      <w:r>
        <w:rPr>
          <w:rFonts w:ascii="Palatino Linotype" w:hAnsi="Palatino Linotype"/>
          <w:b/>
          <w:color w:val="231F20"/>
          <w:spacing w:val="-3"/>
          <w:sz w:val="20"/>
        </w:rPr>
        <w:t>combinación</w:t>
      </w:r>
      <w:r>
        <w:rPr>
          <w:rFonts w:ascii="Palatino Linotype" w:hAnsi="Palatino Linotype"/>
          <w:b/>
          <w:color w:val="231F20"/>
          <w:spacing w:val="-30"/>
          <w:sz w:val="20"/>
        </w:rPr>
        <w:t> </w:t>
      </w:r>
      <w:r>
        <w:rPr>
          <w:rFonts w:ascii="Palatino Linotype" w:hAnsi="Palatino Linotype"/>
          <w:b/>
          <w:color w:val="231F20"/>
          <w:sz w:val="20"/>
        </w:rPr>
        <w:t>(de</w:t>
      </w:r>
      <w:r>
        <w:rPr>
          <w:rFonts w:ascii="Palatino Linotype" w:hAnsi="Palatino Linotype"/>
          <w:b/>
          <w:color w:val="231F20"/>
          <w:spacing w:val="-30"/>
          <w:sz w:val="20"/>
        </w:rPr>
        <w:t> </w:t>
      </w:r>
      <w:r>
        <w:rPr>
          <w:rFonts w:ascii="Palatino Linotype" w:hAnsi="Palatino Linotype"/>
          <w:b/>
          <w:color w:val="231F20"/>
          <w:spacing w:val="-4"/>
          <w:sz w:val="20"/>
        </w:rPr>
        <w:t>explícito</w:t>
      </w:r>
      <w:r>
        <w:rPr>
          <w:rFonts w:ascii="Palatino Linotype" w:hAnsi="Palatino Linotype"/>
          <w:b/>
          <w:color w:val="231F20"/>
          <w:spacing w:val="-30"/>
          <w:sz w:val="20"/>
        </w:rPr>
        <w:t> </w:t>
      </w:r>
      <w:r>
        <w:rPr>
          <w:rFonts w:ascii="Palatino Linotype" w:hAnsi="Palatino Linotype"/>
          <w:b/>
          <w:color w:val="231F20"/>
          <w:sz w:val="20"/>
        </w:rPr>
        <w:t>a</w:t>
      </w:r>
      <w:r>
        <w:rPr>
          <w:rFonts w:ascii="Palatino Linotype" w:hAnsi="Palatino Linotype"/>
          <w:b/>
          <w:color w:val="231F20"/>
          <w:spacing w:val="-30"/>
          <w:sz w:val="20"/>
        </w:rPr>
        <w:t> </w:t>
      </w:r>
      <w:r>
        <w:rPr>
          <w:rFonts w:ascii="Palatino Linotype" w:hAnsi="Palatino Linotype"/>
          <w:b/>
          <w:color w:val="231F20"/>
          <w:spacing w:val="-4"/>
          <w:sz w:val="20"/>
        </w:rPr>
        <w:t>explícito)</w:t>
      </w:r>
      <w:r>
        <w:rPr>
          <w:rFonts w:ascii="Palatino Linotype" w:hAnsi="Palatino Linotype"/>
          <w:b/>
          <w:color w:val="231F20"/>
          <w:spacing w:val="-30"/>
          <w:sz w:val="20"/>
        </w:rPr>
        <w:t> </w:t>
      </w:r>
      <w:r>
        <w:rPr>
          <w:rFonts w:ascii="Palatino Linotype" w:hAnsi="Palatino Linotype"/>
          <w:b/>
          <w:color w:val="231F20"/>
          <w:spacing w:val="-3"/>
          <w:sz w:val="20"/>
        </w:rPr>
        <w:t>(continuación)</w:t>
      </w:r>
    </w:p>
    <w:p>
      <w:pPr>
        <w:pStyle w:val="BodyText"/>
        <w:spacing w:before="12"/>
        <w:rPr>
          <w:rFonts w:ascii="Palatino Linotype"/>
          <w:b/>
          <w:sz w:val="25"/>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69"/>
        <w:gridCol w:w="1559"/>
        <w:gridCol w:w="1718"/>
        <w:gridCol w:w="1729"/>
        <w:gridCol w:w="1497"/>
      </w:tblGrid>
      <w:tr>
        <w:trPr>
          <w:trHeight w:val="897" w:hRule="exact"/>
        </w:trPr>
        <w:tc>
          <w:tcPr>
            <w:tcW w:w="1469" w:type="dxa"/>
            <w:shd w:val="clear" w:color="auto" w:fill="D1D3D4"/>
          </w:tcPr>
          <w:p>
            <w:pPr>
              <w:pStyle w:val="TableParagraph"/>
              <w:spacing w:line="240" w:lineRule="auto" w:before="7"/>
              <w:ind w:left="0"/>
              <w:rPr>
                <w:rFonts w:ascii="Palatino Linotype"/>
                <w:b/>
                <w:sz w:val="23"/>
              </w:rPr>
            </w:pPr>
          </w:p>
          <w:p>
            <w:pPr>
              <w:pStyle w:val="TableParagraph"/>
              <w:spacing w:line="240" w:lineRule="auto"/>
              <w:ind w:left="150" w:right="6"/>
              <w:rPr>
                <w:rFonts w:ascii="Palatino Linotype"/>
                <w:b/>
                <w:sz w:val="19"/>
              </w:rPr>
            </w:pPr>
            <w:r>
              <w:rPr>
                <w:rFonts w:ascii="Palatino Linotype"/>
                <w:b/>
                <w:color w:val="231F20"/>
                <w:w w:val="90"/>
                <w:sz w:val="19"/>
              </w:rPr>
              <w:t>1. Habilidades</w:t>
            </w:r>
          </w:p>
        </w:tc>
        <w:tc>
          <w:tcPr>
            <w:tcW w:w="1559" w:type="dxa"/>
            <w:shd w:val="clear" w:color="auto" w:fill="D1D3D4"/>
          </w:tcPr>
          <w:p>
            <w:pPr>
              <w:pStyle w:val="TableParagraph"/>
              <w:spacing w:line="240" w:lineRule="auto" w:before="2"/>
              <w:ind w:left="0"/>
              <w:rPr>
                <w:rFonts w:ascii="Palatino Linotype"/>
                <w:b/>
                <w:sz w:val="13"/>
              </w:rPr>
            </w:pPr>
          </w:p>
          <w:p>
            <w:pPr>
              <w:pStyle w:val="TableParagraph"/>
              <w:spacing w:line="261" w:lineRule="auto"/>
              <w:ind w:left="294" w:right="90" w:hanging="94"/>
              <w:rPr>
                <w:rFonts w:ascii="Palatino Linotype" w:hAnsi="Palatino Linotype"/>
                <w:b/>
                <w:sz w:val="19"/>
              </w:rPr>
            </w:pPr>
            <w:r>
              <w:rPr>
                <w:rFonts w:ascii="Palatino Linotype" w:hAnsi="Palatino Linotype"/>
                <w:b/>
                <w:color w:val="231F20"/>
                <w:w w:val="95"/>
                <w:sz w:val="19"/>
              </w:rPr>
              <w:t>2. Actividades </w:t>
            </w:r>
            <w:r>
              <w:rPr>
                <w:rFonts w:ascii="Palatino Linotype" w:hAnsi="Palatino Linotype"/>
                <w:b/>
                <w:color w:val="231F20"/>
                <w:sz w:val="19"/>
              </w:rPr>
              <w:t>estratégicas</w:t>
            </w:r>
          </w:p>
        </w:tc>
        <w:tc>
          <w:tcPr>
            <w:tcW w:w="1718" w:type="dxa"/>
            <w:shd w:val="clear" w:color="auto" w:fill="D1D3D4"/>
          </w:tcPr>
          <w:p>
            <w:pPr>
              <w:pStyle w:val="TableParagraph"/>
              <w:spacing w:line="240" w:lineRule="auto" w:before="9"/>
              <w:ind w:left="0"/>
              <w:rPr>
                <w:rFonts w:ascii="Palatino Linotype"/>
                <w:b/>
                <w:sz w:val="13"/>
              </w:rPr>
            </w:pPr>
          </w:p>
          <w:p>
            <w:pPr>
              <w:pStyle w:val="TableParagraph"/>
              <w:spacing w:line="276" w:lineRule="auto"/>
              <w:ind w:left="516" w:right="18" w:hanging="481"/>
              <w:rPr>
                <w:b/>
                <w:sz w:val="18"/>
              </w:rPr>
            </w:pPr>
            <w:r>
              <w:rPr>
                <w:rFonts w:ascii="Palatino Linotype" w:hAnsi="Palatino Linotype"/>
                <w:b/>
                <w:color w:val="010202"/>
                <w:w w:val="95"/>
                <w:sz w:val="18"/>
              </w:rPr>
              <w:t>3. </w:t>
            </w:r>
            <w:r>
              <w:rPr>
                <w:rFonts w:ascii="Palatino Linotype" w:hAnsi="Palatino Linotype"/>
                <w:b/>
                <w:color w:val="010202"/>
                <w:spacing w:val="-6"/>
                <w:w w:val="95"/>
                <w:sz w:val="18"/>
              </w:rPr>
              <w:t>Técnicas </w:t>
            </w:r>
            <w:r>
              <w:rPr>
                <w:rFonts w:ascii="Palatino Linotype" w:hAnsi="Palatino Linotype"/>
                <w:b/>
                <w:color w:val="010202"/>
                <w:spacing w:val="-4"/>
                <w:w w:val="95"/>
                <w:sz w:val="18"/>
              </w:rPr>
              <w:t>empleadas </w:t>
            </w:r>
            <w:r>
              <w:rPr>
                <w:rFonts w:ascii="Palatino Linotype" w:hAnsi="Palatino Linotype"/>
                <w:b/>
                <w:color w:val="010202"/>
                <w:spacing w:val="-3"/>
                <w:w w:val="105"/>
                <w:sz w:val="18"/>
              </w:rPr>
              <w:t>para </w:t>
            </w:r>
            <w:r>
              <w:rPr>
                <w:b/>
                <w:color w:val="010202"/>
                <w:spacing w:val="-3"/>
                <w:w w:val="135"/>
                <w:sz w:val="18"/>
              </w:rPr>
              <w:t>gc</w:t>
            </w:r>
          </w:p>
        </w:tc>
        <w:tc>
          <w:tcPr>
            <w:tcW w:w="1729" w:type="dxa"/>
            <w:shd w:val="clear" w:color="auto" w:fill="D1D3D4"/>
          </w:tcPr>
          <w:p>
            <w:pPr>
              <w:pStyle w:val="TableParagraph"/>
              <w:spacing w:line="240" w:lineRule="auto" w:before="2"/>
              <w:ind w:left="0"/>
              <w:rPr>
                <w:rFonts w:ascii="Palatino Linotype"/>
                <w:b/>
                <w:sz w:val="26"/>
              </w:rPr>
            </w:pPr>
          </w:p>
          <w:p>
            <w:pPr>
              <w:pStyle w:val="TableParagraph"/>
              <w:spacing w:line="240" w:lineRule="auto"/>
              <w:ind w:left="206" w:right="-6"/>
              <w:rPr>
                <w:rFonts w:ascii="Palatino Linotype"/>
                <w:b/>
                <w:sz w:val="19"/>
              </w:rPr>
            </w:pPr>
            <w:r>
              <w:rPr>
                <w:rFonts w:ascii="Palatino Linotype"/>
                <w:b/>
                <w:color w:val="231F20"/>
                <w:w w:val="105"/>
                <w:sz w:val="19"/>
              </w:rPr>
              <w:t>4. </w:t>
            </w:r>
            <w:r>
              <w:rPr>
                <w:b/>
                <w:color w:val="231F20"/>
                <w:w w:val="110"/>
                <w:sz w:val="18"/>
              </w:rPr>
              <w:t>ti </w:t>
            </w:r>
            <w:r>
              <w:rPr>
                <w:rFonts w:ascii="Palatino Linotype"/>
                <w:b/>
                <w:color w:val="231F20"/>
                <w:w w:val="105"/>
                <w:sz w:val="19"/>
              </w:rPr>
              <w:t>empleadas</w:t>
            </w:r>
          </w:p>
        </w:tc>
        <w:tc>
          <w:tcPr>
            <w:tcW w:w="1497" w:type="dxa"/>
            <w:shd w:val="clear" w:color="auto" w:fill="D1D3D4"/>
          </w:tcPr>
          <w:p>
            <w:pPr>
              <w:pStyle w:val="TableParagraph"/>
              <w:spacing w:line="240" w:lineRule="auto" w:before="2"/>
              <w:ind w:left="0"/>
              <w:rPr>
                <w:rFonts w:ascii="Palatino Linotype"/>
                <w:b/>
                <w:sz w:val="13"/>
              </w:rPr>
            </w:pPr>
          </w:p>
          <w:p>
            <w:pPr>
              <w:pStyle w:val="TableParagraph"/>
              <w:spacing w:line="261" w:lineRule="auto"/>
              <w:ind w:left="178" w:right="44" w:hanging="69"/>
              <w:rPr>
                <w:rFonts w:ascii="Palatino Linotype"/>
                <w:b/>
                <w:sz w:val="19"/>
              </w:rPr>
            </w:pPr>
            <w:r>
              <w:rPr>
                <w:rFonts w:ascii="Palatino Linotype"/>
                <w:b/>
                <w:color w:val="231F20"/>
                <w:sz w:val="19"/>
              </w:rPr>
              <w:t>5. Productos de conocimiento</w:t>
            </w:r>
          </w:p>
        </w:tc>
      </w:tr>
      <w:tr>
        <w:trPr>
          <w:trHeight w:val="1559" w:hRule="exact"/>
        </w:trPr>
        <w:tc>
          <w:tcPr>
            <w:tcW w:w="1469" w:type="dxa"/>
          </w:tcPr>
          <w:p>
            <w:pPr>
              <w:pStyle w:val="TableParagraph"/>
              <w:numPr>
                <w:ilvl w:val="0"/>
                <w:numId w:val="55"/>
              </w:numPr>
              <w:tabs>
                <w:tab w:pos="183" w:val="left" w:leader="none"/>
              </w:tabs>
              <w:spacing w:line="220" w:lineRule="exact" w:before="46" w:after="0"/>
              <w:ind w:left="153" w:right="210" w:hanging="113"/>
              <w:jc w:val="left"/>
              <w:rPr>
                <w:sz w:val="19"/>
              </w:rPr>
            </w:pPr>
            <w:r>
              <w:rPr>
                <w:rFonts w:ascii="Palatino Linotype" w:hAnsi="Palatino Linotype"/>
                <w:color w:val="231F20"/>
                <w:sz w:val="19"/>
              </w:rPr>
              <w:t>Reputación </w:t>
            </w:r>
            <w:r>
              <w:rPr>
                <w:color w:val="231F20"/>
                <w:sz w:val="19"/>
              </w:rPr>
              <w:t>empresarial de liderazgo tecnológico y de</w:t>
            </w:r>
            <w:r>
              <w:rPr>
                <w:color w:val="231F20"/>
                <w:spacing w:val="-18"/>
                <w:sz w:val="19"/>
              </w:rPr>
              <w:t> </w:t>
            </w:r>
            <w:r>
              <w:rPr>
                <w:color w:val="231F20"/>
                <w:sz w:val="19"/>
              </w:rPr>
              <w:t>calidad</w:t>
            </w:r>
          </w:p>
        </w:tc>
        <w:tc>
          <w:tcPr>
            <w:tcW w:w="1559" w:type="dxa"/>
          </w:tcPr>
          <w:p>
            <w:pPr>
              <w:pStyle w:val="TableParagraph"/>
              <w:spacing w:before="46"/>
              <w:ind w:right="90" w:hanging="114"/>
              <w:rPr>
                <w:sz w:val="19"/>
              </w:rPr>
            </w:pPr>
            <w:r>
              <w:rPr>
                <w:rFonts w:ascii="Palatino Linotype" w:hAnsi="Palatino Linotype"/>
                <w:color w:val="231F20"/>
                <w:sz w:val="19"/>
              </w:rPr>
              <w:t>• El propietario </w:t>
            </w:r>
            <w:r>
              <w:rPr>
                <w:color w:val="231F20"/>
                <w:sz w:val="19"/>
              </w:rPr>
              <w:t>comparte liderazgo con sus directivos de primer nivel,</w:t>
            </w:r>
          </w:p>
          <w:p>
            <w:pPr>
              <w:pStyle w:val="TableParagraph"/>
              <w:spacing w:line="218" w:lineRule="exact"/>
              <w:ind w:right="-10"/>
              <w:rPr>
                <w:sz w:val="19"/>
              </w:rPr>
            </w:pPr>
            <w:r>
              <w:rPr>
                <w:color w:val="231F20"/>
                <w:sz w:val="19"/>
              </w:rPr>
              <w:t>todos ingenieros</w:t>
            </w:r>
          </w:p>
        </w:tc>
        <w:tc>
          <w:tcPr>
            <w:tcW w:w="1718" w:type="dxa"/>
          </w:tcPr>
          <w:p>
            <w:pPr>
              <w:pStyle w:val="TableParagraph"/>
              <w:spacing w:before="47"/>
              <w:ind w:right="18" w:hanging="114"/>
              <w:rPr>
                <w:sz w:val="19"/>
              </w:rPr>
            </w:pPr>
            <w:r>
              <w:rPr>
                <w:rFonts w:ascii="Palatino Linotype" w:hAnsi="Palatino Linotype"/>
                <w:color w:val="231F20"/>
                <w:sz w:val="19"/>
              </w:rPr>
              <w:t>• Juntas de </w:t>
            </w:r>
            <w:r>
              <w:rPr>
                <w:color w:val="231F20"/>
                <w:sz w:val="19"/>
              </w:rPr>
              <w:t>directivos de primer nivel</w:t>
            </w:r>
          </w:p>
          <w:p>
            <w:pPr>
              <w:pStyle w:val="TableParagraph"/>
              <w:spacing w:before="113"/>
              <w:ind w:right="18" w:hanging="114"/>
              <w:rPr>
                <w:sz w:val="19"/>
              </w:rPr>
            </w:pPr>
            <w:r>
              <w:rPr>
                <w:rFonts w:ascii="Palatino Linotype" w:hAnsi="Palatino Linotype"/>
                <w:color w:val="231F20"/>
                <w:w w:val="95"/>
                <w:sz w:val="19"/>
              </w:rPr>
              <w:t>• Seguimiento de la </w:t>
            </w:r>
            <w:r>
              <w:rPr>
                <w:color w:val="231F20"/>
                <w:w w:val="95"/>
                <w:sz w:val="19"/>
              </w:rPr>
              <w:t>visión empresarial</w:t>
            </w:r>
          </w:p>
        </w:tc>
        <w:tc>
          <w:tcPr>
            <w:tcW w:w="1729" w:type="dxa"/>
          </w:tcPr>
          <w:p>
            <w:pPr>
              <w:pStyle w:val="TableParagraph"/>
              <w:spacing w:before="47"/>
              <w:ind w:right="180" w:hanging="114"/>
              <w:rPr>
                <w:sz w:val="19"/>
              </w:rPr>
            </w:pPr>
            <w:r>
              <w:rPr>
                <w:rFonts w:ascii="Palatino Linotype" w:hAnsi="Palatino Linotype"/>
                <w:color w:val="231F20"/>
                <w:sz w:val="19"/>
              </w:rPr>
              <w:t>• Correo </w:t>
            </w:r>
            <w:r>
              <w:rPr>
                <w:color w:val="231F20"/>
                <w:w w:val="95"/>
                <w:sz w:val="19"/>
              </w:rPr>
              <w:t>electrónico</w:t>
            </w:r>
          </w:p>
          <w:p>
            <w:pPr>
              <w:pStyle w:val="TableParagraph"/>
              <w:spacing w:line="240" w:lineRule="auto" w:before="90"/>
              <w:ind w:left="40" w:right="-6"/>
              <w:rPr>
                <w:rFonts w:ascii="Palatino Linotype" w:hAnsi="Palatino Linotype"/>
                <w:sz w:val="19"/>
              </w:rPr>
            </w:pPr>
            <w:r>
              <w:rPr>
                <w:rFonts w:ascii="Palatino Linotype" w:hAnsi="Palatino Linotype"/>
                <w:color w:val="231F20"/>
                <w:w w:val="95"/>
                <w:sz w:val="19"/>
              </w:rPr>
              <w:t>• Telefonía móvil</w:t>
            </w:r>
          </w:p>
        </w:tc>
        <w:tc>
          <w:tcPr>
            <w:tcW w:w="1497" w:type="dxa"/>
          </w:tcPr>
          <w:p>
            <w:pPr>
              <w:pStyle w:val="TableParagraph"/>
              <w:spacing w:line="240" w:lineRule="auto" w:before="23"/>
              <w:ind w:left="40" w:right="44"/>
              <w:rPr>
                <w:rFonts w:ascii="Palatino Linotype" w:hAnsi="Palatino Linotype"/>
                <w:sz w:val="19"/>
              </w:rPr>
            </w:pPr>
            <w:r>
              <w:rPr>
                <w:rFonts w:ascii="Palatino Linotype" w:hAnsi="Palatino Linotype"/>
                <w:color w:val="231F20"/>
                <w:w w:val="95"/>
                <w:sz w:val="19"/>
              </w:rPr>
              <w:t>• Documentos</w:t>
            </w:r>
          </w:p>
          <w:p>
            <w:pPr>
              <w:pStyle w:val="TableParagraph"/>
              <w:spacing w:before="100"/>
              <w:ind w:right="231" w:hanging="114"/>
              <w:rPr>
                <w:sz w:val="19"/>
              </w:rPr>
            </w:pPr>
            <w:r>
              <w:rPr>
                <w:rFonts w:ascii="Palatino Linotype" w:hAnsi="Palatino Linotype"/>
                <w:color w:val="231F20"/>
                <w:sz w:val="19"/>
              </w:rPr>
              <w:t>• Definición </w:t>
            </w:r>
            <w:r>
              <w:rPr>
                <w:color w:val="231F20"/>
                <w:sz w:val="19"/>
              </w:rPr>
              <w:t>de nuevos objetivos y políticas</w:t>
            </w:r>
          </w:p>
        </w:tc>
      </w:tr>
      <w:tr>
        <w:trPr>
          <w:trHeight w:val="1106" w:hRule="exact"/>
        </w:trPr>
        <w:tc>
          <w:tcPr>
            <w:tcW w:w="1469" w:type="dxa"/>
            <w:vMerge w:val="restart"/>
          </w:tcPr>
          <w:p>
            <w:pPr>
              <w:pStyle w:val="TableParagraph"/>
              <w:numPr>
                <w:ilvl w:val="0"/>
                <w:numId w:val="56"/>
              </w:numPr>
              <w:tabs>
                <w:tab w:pos="181" w:val="left" w:leader="none"/>
              </w:tabs>
              <w:spacing w:line="220" w:lineRule="exact" w:before="47" w:after="0"/>
              <w:ind w:left="153" w:right="38" w:hanging="113"/>
              <w:jc w:val="left"/>
              <w:rPr>
                <w:sz w:val="19"/>
              </w:rPr>
            </w:pPr>
            <w:r>
              <w:rPr>
                <w:rFonts w:ascii="Palatino Linotype" w:hAnsi="Palatino Linotype"/>
                <w:color w:val="231F20"/>
                <w:w w:val="95"/>
                <w:sz w:val="19"/>
              </w:rPr>
              <w:t>Larga tradición </w:t>
            </w:r>
            <w:r>
              <w:rPr>
                <w:color w:val="231F20"/>
                <w:sz w:val="19"/>
              </w:rPr>
              <w:t>en el sector industrial en combinación con</w:t>
            </w:r>
            <w:r>
              <w:rPr>
                <w:color w:val="231F20"/>
                <w:spacing w:val="-13"/>
                <w:sz w:val="19"/>
              </w:rPr>
              <w:t> </w:t>
            </w:r>
            <w:r>
              <w:rPr>
                <w:color w:val="231F20"/>
                <w:sz w:val="19"/>
              </w:rPr>
              <w:t>habilidades derivadas de otros</w:t>
            </w:r>
            <w:r>
              <w:rPr>
                <w:color w:val="231F20"/>
                <w:spacing w:val="-4"/>
                <w:sz w:val="19"/>
              </w:rPr>
              <w:t> </w:t>
            </w:r>
            <w:r>
              <w:rPr>
                <w:color w:val="231F20"/>
                <w:sz w:val="19"/>
              </w:rPr>
              <w:t>negocios</w:t>
            </w:r>
          </w:p>
        </w:tc>
        <w:tc>
          <w:tcPr>
            <w:tcW w:w="1559" w:type="dxa"/>
          </w:tcPr>
          <w:p>
            <w:pPr>
              <w:pStyle w:val="TableParagraph"/>
              <w:spacing w:before="47"/>
              <w:ind w:right="116" w:hanging="114"/>
              <w:rPr>
                <w:sz w:val="19"/>
              </w:rPr>
            </w:pPr>
            <w:r>
              <w:rPr>
                <w:rFonts w:ascii="Palatino Linotype" w:hAnsi="Palatino Linotype"/>
                <w:color w:val="231F20"/>
                <w:sz w:val="19"/>
              </w:rPr>
              <w:t>•</w:t>
            </w:r>
            <w:r>
              <w:rPr>
                <w:rFonts w:ascii="Palatino Linotype" w:hAnsi="Palatino Linotype"/>
                <w:color w:val="231F20"/>
                <w:spacing w:val="-39"/>
                <w:sz w:val="19"/>
              </w:rPr>
              <w:t> </w:t>
            </w:r>
            <w:r>
              <w:rPr>
                <w:rFonts w:ascii="Palatino Linotype" w:hAnsi="Palatino Linotype"/>
                <w:color w:val="231F20"/>
                <w:sz w:val="19"/>
              </w:rPr>
              <w:t>Es</w:t>
            </w:r>
            <w:r>
              <w:rPr>
                <w:rFonts w:ascii="Palatino Linotype" w:hAnsi="Palatino Linotype"/>
                <w:color w:val="231F20"/>
                <w:spacing w:val="-25"/>
                <w:sz w:val="19"/>
              </w:rPr>
              <w:t> </w:t>
            </w:r>
            <w:r>
              <w:rPr>
                <w:rFonts w:ascii="Palatino Linotype" w:hAnsi="Palatino Linotype"/>
                <w:color w:val="231F20"/>
                <w:sz w:val="19"/>
              </w:rPr>
              <w:t>antigua</w:t>
            </w:r>
            <w:r>
              <w:rPr>
                <w:rFonts w:ascii="Palatino Linotype" w:hAnsi="Palatino Linotype"/>
                <w:color w:val="231F20"/>
                <w:spacing w:val="-25"/>
                <w:sz w:val="19"/>
              </w:rPr>
              <w:t> </w:t>
            </w:r>
            <w:r>
              <w:rPr>
                <w:rFonts w:ascii="Palatino Linotype" w:hAnsi="Palatino Linotype"/>
                <w:color w:val="231F20"/>
                <w:sz w:val="19"/>
              </w:rPr>
              <w:t>en</w:t>
            </w:r>
            <w:r>
              <w:rPr>
                <w:rFonts w:ascii="Palatino Linotype" w:hAnsi="Palatino Linotype"/>
                <w:color w:val="231F20"/>
                <w:spacing w:val="-25"/>
                <w:sz w:val="19"/>
              </w:rPr>
              <w:t> </w:t>
            </w:r>
            <w:r>
              <w:rPr>
                <w:rFonts w:ascii="Palatino Linotype" w:hAnsi="Palatino Linotype"/>
                <w:color w:val="231F20"/>
                <w:sz w:val="19"/>
              </w:rPr>
              <w:t>el </w:t>
            </w:r>
            <w:r>
              <w:rPr>
                <w:color w:val="231F20"/>
                <w:sz w:val="19"/>
              </w:rPr>
              <w:t>ramo; antes la dirigió el</w:t>
            </w:r>
            <w:r>
              <w:rPr>
                <w:color w:val="231F20"/>
                <w:spacing w:val="-17"/>
                <w:sz w:val="19"/>
              </w:rPr>
              <w:t> </w:t>
            </w:r>
            <w:r>
              <w:rPr>
                <w:color w:val="231F20"/>
                <w:sz w:val="19"/>
              </w:rPr>
              <w:t>padre</w:t>
            </w:r>
          </w:p>
        </w:tc>
        <w:tc>
          <w:tcPr>
            <w:tcW w:w="1718" w:type="dxa"/>
          </w:tcPr>
          <w:p>
            <w:pPr>
              <w:pStyle w:val="TableParagraph"/>
              <w:spacing w:before="47"/>
              <w:ind w:right="254" w:hanging="114"/>
              <w:rPr>
                <w:sz w:val="19"/>
              </w:rPr>
            </w:pPr>
            <w:r>
              <w:rPr>
                <w:rFonts w:ascii="Palatino Linotype" w:hAnsi="Palatino Linotype"/>
                <w:color w:val="231F20"/>
                <w:w w:val="95"/>
                <w:sz w:val="19"/>
              </w:rPr>
              <w:t>• Transmisión de </w:t>
            </w:r>
            <w:r>
              <w:rPr>
                <w:color w:val="231F20"/>
                <w:sz w:val="19"/>
              </w:rPr>
              <w:t>experiencia</w:t>
            </w:r>
          </w:p>
          <w:p>
            <w:pPr>
              <w:pStyle w:val="TableParagraph"/>
              <w:spacing w:before="113"/>
              <w:ind w:right="18" w:hanging="114"/>
              <w:rPr>
                <w:sz w:val="19"/>
              </w:rPr>
            </w:pPr>
            <w:r>
              <w:rPr>
                <w:rFonts w:ascii="Palatino Linotype" w:hAnsi="Palatino Linotype"/>
                <w:color w:val="231F20"/>
                <w:w w:val="95"/>
                <w:sz w:val="19"/>
              </w:rPr>
              <w:t>• Preparación del </w:t>
            </w:r>
            <w:r>
              <w:rPr>
                <w:color w:val="231F20"/>
                <w:sz w:val="19"/>
              </w:rPr>
              <w:t>sucesor</w:t>
            </w:r>
          </w:p>
        </w:tc>
        <w:tc>
          <w:tcPr>
            <w:tcW w:w="1729" w:type="dxa"/>
          </w:tcPr>
          <w:p>
            <w:pPr>
              <w:pStyle w:val="TableParagraph"/>
              <w:spacing w:before="47"/>
              <w:ind w:right="-6" w:hanging="114"/>
              <w:rPr>
                <w:sz w:val="19"/>
              </w:rPr>
            </w:pPr>
            <w:r>
              <w:rPr>
                <w:rFonts w:ascii="Palatino Linotype" w:hAnsi="Palatino Linotype"/>
                <w:color w:val="231F20"/>
                <w:sz w:val="19"/>
              </w:rPr>
              <w:t>• Sistemas de </w:t>
            </w:r>
            <w:r>
              <w:rPr>
                <w:color w:val="231F20"/>
                <w:sz w:val="19"/>
              </w:rPr>
              <w:t>información </w:t>
            </w:r>
            <w:r>
              <w:rPr>
                <w:color w:val="231F20"/>
                <w:w w:val="95"/>
                <w:sz w:val="19"/>
              </w:rPr>
              <w:t>administrativa</w:t>
            </w:r>
          </w:p>
        </w:tc>
        <w:tc>
          <w:tcPr>
            <w:tcW w:w="1497" w:type="dxa"/>
          </w:tcPr>
          <w:p>
            <w:pPr>
              <w:pStyle w:val="TableParagraph"/>
              <w:spacing w:line="240" w:lineRule="auto" w:before="24"/>
              <w:ind w:left="40" w:right="44"/>
              <w:rPr>
                <w:rFonts w:ascii="Palatino Linotype" w:hAnsi="Palatino Linotype"/>
                <w:sz w:val="19"/>
              </w:rPr>
            </w:pPr>
            <w:r>
              <w:rPr>
                <w:rFonts w:ascii="Palatino Linotype" w:hAnsi="Palatino Linotype"/>
                <w:color w:val="231F20"/>
                <w:w w:val="95"/>
                <w:sz w:val="19"/>
              </w:rPr>
              <w:t>• Documentos</w:t>
            </w:r>
          </w:p>
          <w:p>
            <w:pPr>
              <w:pStyle w:val="TableParagraph"/>
              <w:spacing w:line="240" w:lineRule="auto" w:before="77"/>
              <w:ind w:left="40" w:right="44"/>
              <w:rPr>
                <w:rFonts w:ascii="Palatino Linotype" w:hAnsi="Palatino Linotype"/>
                <w:sz w:val="19"/>
              </w:rPr>
            </w:pPr>
            <w:r>
              <w:rPr>
                <w:rFonts w:ascii="Palatino Linotype" w:hAnsi="Palatino Linotype"/>
                <w:color w:val="231F20"/>
                <w:w w:val="90"/>
                <w:sz w:val="19"/>
              </w:rPr>
              <w:t>• Manuales</w:t>
            </w:r>
          </w:p>
        </w:tc>
      </w:tr>
      <w:tr>
        <w:trPr>
          <w:trHeight w:val="1701" w:hRule="exact"/>
        </w:trPr>
        <w:tc>
          <w:tcPr>
            <w:tcW w:w="1469" w:type="dxa"/>
            <w:vMerge/>
          </w:tcPr>
          <w:p>
            <w:pPr/>
          </w:p>
        </w:tc>
        <w:tc>
          <w:tcPr>
            <w:tcW w:w="1559" w:type="dxa"/>
          </w:tcPr>
          <w:p>
            <w:pPr>
              <w:pStyle w:val="TableParagraph"/>
              <w:numPr>
                <w:ilvl w:val="0"/>
                <w:numId w:val="57"/>
              </w:numPr>
              <w:tabs>
                <w:tab w:pos="202" w:val="left" w:leader="none"/>
              </w:tabs>
              <w:spacing w:line="220" w:lineRule="exact" w:before="47" w:after="0"/>
              <w:ind w:left="154" w:right="195" w:hanging="114"/>
              <w:jc w:val="left"/>
              <w:rPr>
                <w:sz w:val="19"/>
              </w:rPr>
            </w:pPr>
            <w:r>
              <w:rPr>
                <w:rFonts w:ascii="Palatino Linotype" w:hAnsi="Palatino Linotype"/>
                <w:color w:val="231F20"/>
                <w:sz w:val="19"/>
              </w:rPr>
              <w:t>Su habilidad </w:t>
            </w:r>
            <w:r>
              <w:rPr>
                <w:color w:val="231F20"/>
                <w:sz w:val="19"/>
              </w:rPr>
              <w:t>en diseño es reconocida por maquinar piezas con </w:t>
            </w:r>
            <w:r>
              <w:rPr>
                <w:color w:val="231F20"/>
                <w:w w:val="95"/>
                <w:sz w:val="19"/>
              </w:rPr>
              <w:t>características muy</w:t>
            </w:r>
            <w:r>
              <w:rPr>
                <w:color w:val="231F20"/>
                <w:spacing w:val="30"/>
                <w:w w:val="95"/>
                <w:sz w:val="19"/>
              </w:rPr>
              <w:t> </w:t>
            </w:r>
            <w:r>
              <w:rPr>
                <w:color w:val="231F20"/>
                <w:w w:val="95"/>
                <w:sz w:val="19"/>
              </w:rPr>
              <w:t>especiales</w:t>
            </w:r>
          </w:p>
        </w:tc>
        <w:tc>
          <w:tcPr>
            <w:tcW w:w="1718" w:type="dxa"/>
          </w:tcPr>
          <w:p>
            <w:pPr>
              <w:pStyle w:val="TableParagraph"/>
              <w:spacing w:before="47"/>
              <w:ind w:left="154" w:right="431" w:hanging="114"/>
              <w:rPr>
                <w:sz w:val="19"/>
              </w:rPr>
            </w:pPr>
            <w:r>
              <w:rPr>
                <w:rFonts w:ascii="Palatino Linotype" w:hAnsi="Palatino Linotype"/>
                <w:color w:val="231F20"/>
                <w:sz w:val="19"/>
              </w:rPr>
              <w:t>• Incursión y </w:t>
            </w:r>
            <w:r>
              <w:rPr>
                <w:color w:val="231F20"/>
                <w:sz w:val="19"/>
              </w:rPr>
              <w:t>conocimiento de diferentes mercados</w:t>
            </w:r>
          </w:p>
        </w:tc>
        <w:tc>
          <w:tcPr>
            <w:tcW w:w="1729" w:type="dxa"/>
          </w:tcPr>
          <w:p>
            <w:pPr>
              <w:pStyle w:val="TableParagraph"/>
              <w:spacing w:line="240" w:lineRule="auto" w:before="24"/>
              <w:ind w:left="40" w:right="-6"/>
              <w:rPr>
                <w:rFonts w:ascii="Palatino Linotype" w:hAnsi="Palatino Linotype"/>
                <w:sz w:val="19"/>
              </w:rPr>
            </w:pPr>
            <w:r>
              <w:rPr>
                <w:rFonts w:ascii="Palatino Linotype" w:hAnsi="Palatino Linotype"/>
                <w:color w:val="231F20"/>
                <w:w w:val="95"/>
                <w:sz w:val="19"/>
              </w:rPr>
              <w:t>• Metabuscadores</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Foros</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Grupos de noticias</w:t>
            </w:r>
          </w:p>
        </w:tc>
        <w:tc>
          <w:tcPr>
            <w:tcW w:w="1497" w:type="dxa"/>
          </w:tcPr>
          <w:p>
            <w:pPr>
              <w:pStyle w:val="TableParagraph"/>
              <w:spacing w:line="240" w:lineRule="auto" w:before="24"/>
              <w:ind w:left="40" w:right="44"/>
              <w:rPr>
                <w:rFonts w:ascii="Palatino Linotype" w:hAnsi="Palatino Linotype"/>
                <w:sz w:val="19"/>
              </w:rPr>
            </w:pPr>
            <w:r>
              <w:rPr>
                <w:rFonts w:ascii="Palatino Linotype" w:hAnsi="Palatino Linotype"/>
                <w:color w:val="231F20"/>
                <w:w w:val="90"/>
                <w:sz w:val="19"/>
              </w:rPr>
              <w:t>• Manuales</w:t>
            </w:r>
          </w:p>
        </w:tc>
      </w:tr>
      <w:tr>
        <w:trPr>
          <w:trHeight w:val="1968" w:hRule="exact"/>
        </w:trPr>
        <w:tc>
          <w:tcPr>
            <w:tcW w:w="1469" w:type="dxa"/>
            <w:vMerge/>
          </w:tcPr>
          <w:p>
            <w:pPr/>
          </w:p>
        </w:tc>
        <w:tc>
          <w:tcPr>
            <w:tcW w:w="1559" w:type="dxa"/>
          </w:tcPr>
          <w:p>
            <w:pPr>
              <w:pStyle w:val="TableParagraph"/>
              <w:spacing w:before="48"/>
              <w:ind w:left="154" w:right="9" w:hanging="114"/>
              <w:rPr>
                <w:sz w:val="19"/>
              </w:rPr>
            </w:pPr>
            <w:r>
              <w:rPr>
                <w:rFonts w:ascii="Palatino Linotype" w:hAnsi="Palatino Linotype"/>
                <w:color w:val="231F20"/>
                <w:sz w:val="19"/>
              </w:rPr>
              <w:t>• Compite con </w:t>
            </w:r>
            <w:r>
              <w:rPr>
                <w:color w:val="231F20"/>
                <w:sz w:val="19"/>
              </w:rPr>
              <w:t>empresas extranjeras y de tamaño mediano</w:t>
            </w:r>
            <w:r>
              <w:rPr>
                <w:color w:val="231F20"/>
                <w:w w:val="98"/>
                <w:sz w:val="19"/>
              </w:rPr>
              <w:t> </w:t>
            </w:r>
            <w:r>
              <w:rPr>
                <w:color w:val="231F20"/>
                <w:sz w:val="19"/>
              </w:rPr>
              <w:t>nacionales</w:t>
            </w:r>
          </w:p>
        </w:tc>
        <w:tc>
          <w:tcPr>
            <w:tcW w:w="1718" w:type="dxa"/>
          </w:tcPr>
          <w:p>
            <w:pPr>
              <w:pStyle w:val="TableParagraph"/>
              <w:spacing w:before="48"/>
              <w:ind w:left="154" w:right="721" w:hanging="114"/>
              <w:rPr>
                <w:sz w:val="19"/>
              </w:rPr>
            </w:pPr>
            <w:r>
              <w:rPr>
                <w:rFonts w:ascii="Palatino Linotype" w:hAnsi="Palatino Linotype"/>
                <w:color w:val="231F20"/>
                <w:sz w:val="19"/>
              </w:rPr>
              <w:t>• Visitas al </w:t>
            </w:r>
            <w:r>
              <w:rPr>
                <w:color w:val="231F20"/>
                <w:w w:val="95"/>
                <w:sz w:val="19"/>
              </w:rPr>
              <w:t>extranjero</w:t>
            </w:r>
          </w:p>
          <w:p>
            <w:pPr>
              <w:pStyle w:val="TableParagraph"/>
              <w:spacing w:line="240" w:lineRule="auto" w:before="33"/>
              <w:ind w:left="40" w:right="18"/>
              <w:rPr>
                <w:rFonts w:ascii="Palatino Linotype" w:hAnsi="Palatino Linotype"/>
                <w:sz w:val="19"/>
              </w:rPr>
            </w:pPr>
            <w:r>
              <w:rPr>
                <w:rFonts w:ascii="Palatino Linotype" w:hAnsi="Palatino Linotype"/>
                <w:color w:val="231F20"/>
                <w:w w:val="95"/>
                <w:sz w:val="19"/>
              </w:rPr>
              <w:t>• Ferias</w:t>
            </w:r>
          </w:p>
          <w:p>
            <w:pPr>
              <w:pStyle w:val="TableParagraph"/>
              <w:spacing w:line="240" w:lineRule="auto" w:before="20"/>
              <w:ind w:left="40" w:right="18"/>
              <w:rPr>
                <w:rFonts w:ascii="Palatino Linotype" w:hAnsi="Palatino Linotype"/>
                <w:sz w:val="19"/>
              </w:rPr>
            </w:pPr>
            <w:r>
              <w:rPr>
                <w:rFonts w:ascii="Palatino Linotype" w:hAnsi="Palatino Linotype"/>
                <w:color w:val="231F20"/>
                <w:w w:val="95"/>
                <w:sz w:val="19"/>
              </w:rPr>
              <w:t>• Conferencias</w:t>
            </w:r>
          </w:p>
        </w:tc>
        <w:tc>
          <w:tcPr>
            <w:tcW w:w="1729" w:type="dxa"/>
          </w:tcPr>
          <w:p>
            <w:pPr>
              <w:pStyle w:val="TableParagraph"/>
              <w:spacing w:before="48"/>
              <w:ind w:left="154" w:right="180" w:hanging="114"/>
              <w:rPr>
                <w:sz w:val="19"/>
              </w:rPr>
            </w:pPr>
            <w:r>
              <w:rPr>
                <w:rFonts w:ascii="Palatino Linotype" w:hAnsi="Palatino Linotype"/>
                <w:color w:val="231F20"/>
                <w:sz w:val="19"/>
              </w:rPr>
              <w:t>• Correo </w:t>
            </w:r>
            <w:r>
              <w:rPr>
                <w:color w:val="231F20"/>
                <w:w w:val="95"/>
                <w:sz w:val="19"/>
              </w:rPr>
              <w:t>electrónico</w:t>
            </w:r>
          </w:p>
          <w:p>
            <w:pPr>
              <w:pStyle w:val="TableParagraph"/>
              <w:spacing w:before="113"/>
              <w:ind w:left="154" w:right="39" w:hanging="114"/>
              <w:rPr>
                <w:sz w:val="19"/>
              </w:rPr>
            </w:pPr>
            <w:r>
              <w:rPr>
                <w:rFonts w:ascii="Palatino Linotype" w:hAnsi="Palatino Linotype"/>
                <w:color w:val="231F20"/>
                <w:sz w:val="19"/>
              </w:rPr>
              <w:t>• Internet para </w:t>
            </w:r>
            <w:r>
              <w:rPr>
                <w:color w:val="231F20"/>
                <w:sz w:val="19"/>
              </w:rPr>
              <w:t>información de los clientes</w:t>
            </w:r>
          </w:p>
          <w:p>
            <w:pPr>
              <w:pStyle w:val="TableParagraph"/>
              <w:spacing w:line="240" w:lineRule="auto" w:before="90"/>
              <w:ind w:left="40" w:right="-6"/>
              <w:rPr>
                <w:rFonts w:ascii="Palatino Linotype" w:hAnsi="Palatino Linotype"/>
                <w:sz w:val="19"/>
              </w:rPr>
            </w:pPr>
            <w:r>
              <w:rPr>
                <w:rFonts w:ascii="Palatino Linotype" w:hAnsi="Palatino Linotype"/>
                <w:color w:val="231F20"/>
                <w:w w:val="95"/>
                <w:sz w:val="19"/>
              </w:rPr>
              <w:t>• Buscadores</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Redes sociales</w:t>
            </w:r>
          </w:p>
        </w:tc>
        <w:tc>
          <w:tcPr>
            <w:tcW w:w="1497" w:type="dxa"/>
          </w:tcPr>
          <w:p>
            <w:pPr>
              <w:pStyle w:val="TableParagraph"/>
              <w:spacing w:line="240" w:lineRule="auto" w:before="24"/>
              <w:ind w:left="40" w:right="44"/>
              <w:rPr>
                <w:rFonts w:ascii="Palatino Linotype" w:hAnsi="Palatino Linotype"/>
                <w:sz w:val="19"/>
              </w:rPr>
            </w:pPr>
            <w:r>
              <w:rPr>
                <w:rFonts w:ascii="Palatino Linotype" w:hAnsi="Palatino Linotype"/>
                <w:color w:val="231F20"/>
                <w:w w:val="95"/>
                <w:sz w:val="19"/>
              </w:rPr>
              <w:t>• Folletería</w:t>
            </w:r>
          </w:p>
          <w:p>
            <w:pPr>
              <w:pStyle w:val="TableParagraph"/>
              <w:spacing w:line="240" w:lineRule="auto" w:before="77"/>
              <w:ind w:left="40" w:right="44"/>
              <w:rPr>
                <w:rFonts w:ascii="Palatino Linotype" w:hAnsi="Palatino Linotype"/>
                <w:sz w:val="19"/>
              </w:rPr>
            </w:pPr>
            <w:r>
              <w:rPr>
                <w:rFonts w:ascii="Palatino Linotype" w:hAnsi="Palatino Linotype"/>
                <w:color w:val="231F20"/>
                <w:w w:val="90"/>
                <w:sz w:val="19"/>
              </w:rPr>
              <w:t>• Manuales</w:t>
            </w:r>
          </w:p>
        </w:tc>
      </w:tr>
    </w:tbl>
    <w:p>
      <w:pPr>
        <w:spacing w:before="85"/>
        <w:ind w:left="485" w:right="11" w:firstLine="0"/>
        <w:jc w:val="left"/>
        <w:rPr>
          <w:sz w:val="18"/>
        </w:rPr>
      </w:pPr>
      <w:r>
        <w:rPr>
          <w:color w:val="231F20"/>
          <w:sz w:val="18"/>
        </w:rPr>
        <w:t>Fuente: Elaboración propia con base en entrevistas.</w:t>
      </w:r>
    </w:p>
    <w:p>
      <w:pPr>
        <w:pStyle w:val="BodyText"/>
        <w:spacing w:before="9"/>
        <w:rPr>
          <w:sz w:val="22"/>
        </w:rPr>
      </w:pPr>
    </w:p>
    <w:p>
      <w:pPr>
        <w:pStyle w:val="BodyText"/>
        <w:spacing w:line="273" w:lineRule="auto"/>
        <w:ind w:left="485" w:right="110" w:firstLine="283"/>
        <w:jc w:val="both"/>
      </w:pPr>
      <w:r>
        <w:rPr>
          <w:color w:val="231F20"/>
          <w:spacing w:val="-3"/>
        </w:rPr>
        <w:t>Las </w:t>
      </w:r>
      <w:r>
        <w:rPr>
          <w:color w:val="231F20"/>
          <w:spacing w:val="-4"/>
        </w:rPr>
        <w:t>habilidades </w:t>
      </w:r>
      <w:r>
        <w:rPr>
          <w:color w:val="231F20"/>
          <w:spacing w:val="-3"/>
        </w:rPr>
        <w:t>que </w:t>
      </w:r>
      <w:r>
        <w:rPr>
          <w:color w:val="231F20"/>
        </w:rPr>
        <w:t>se </w:t>
      </w:r>
      <w:r>
        <w:rPr>
          <w:color w:val="231F20"/>
          <w:spacing w:val="-4"/>
        </w:rPr>
        <w:t>desarrollaron </w:t>
      </w:r>
      <w:r>
        <w:rPr>
          <w:color w:val="231F20"/>
        </w:rPr>
        <w:t>en la </w:t>
      </w:r>
      <w:r>
        <w:rPr>
          <w:color w:val="231F20"/>
          <w:spacing w:val="-4"/>
        </w:rPr>
        <w:t>empresa </w:t>
      </w:r>
      <w:r>
        <w:rPr>
          <w:color w:val="231F20"/>
        </w:rPr>
        <w:t>de </w:t>
      </w:r>
      <w:r>
        <w:rPr>
          <w:color w:val="231F20"/>
          <w:spacing w:val="-4"/>
        </w:rPr>
        <w:t>Luis, presentadas </w:t>
      </w:r>
      <w:r>
        <w:rPr>
          <w:color w:val="231F20"/>
        </w:rPr>
        <w:t>en la </w:t>
      </w:r>
      <w:r>
        <w:rPr>
          <w:color w:val="231F20"/>
          <w:spacing w:val="-7"/>
        </w:rPr>
        <w:t>Tabla </w:t>
      </w:r>
      <w:r>
        <w:rPr>
          <w:color w:val="231F20"/>
          <w:spacing w:val="-11"/>
        </w:rPr>
        <w:t>V.2, </w:t>
      </w:r>
      <w:r>
        <w:rPr>
          <w:color w:val="231F20"/>
          <w:spacing w:val="-4"/>
        </w:rPr>
        <w:t>debían </w:t>
      </w:r>
      <w:r>
        <w:rPr>
          <w:color w:val="231F20"/>
          <w:spacing w:val="-3"/>
        </w:rPr>
        <w:t>ser </w:t>
      </w:r>
      <w:r>
        <w:rPr>
          <w:color w:val="231F20"/>
          <w:spacing w:val="-4"/>
        </w:rPr>
        <w:t>apoyadas </w:t>
      </w:r>
      <w:r>
        <w:rPr>
          <w:color w:val="231F20"/>
          <w:spacing w:val="-3"/>
        </w:rPr>
        <w:t>por </w:t>
      </w:r>
      <w:r>
        <w:rPr>
          <w:color w:val="231F20"/>
          <w:spacing w:val="-4"/>
        </w:rPr>
        <w:t>requisitos organizacionales </w:t>
      </w:r>
      <w:r>
        <w:rPr>
          <w:color w:val="231F20"/>
          <w:spacing w:val="-3"/>
        </w:rPr>
        <w:t>que </w:t>
      </w:r>
      <w:r>
        <w:rPr>
          <w:color w:val="231F20"/>
          <w:spacing w:val="-4"/>
        </w:rPr>
        <w:t>comúnmente tienen </w:t>
      </w:r>
      <w:r>
        <w:rPr>
          <w:color w:val="231F20"/>
          <w:spacing w:val="-3"/>
        </w:rPr>
        <w:t>que </w:t>
      </w:r>
      <w:r>
        <w:rPr>
          <w:color w:val="231F20"/>
          <w:spacing w:val="-4"/>
        </w:rPr>
        <w:t>llevarse </w:t>
      </w:r>
      <w:r>
        <w:rPr>
          <w:color w:val="231F20"/>
        </w:rPr>
        <w:t>a </w:t>
      </w:r>
      <w:r>
        <w:rPr>
          <w:color w:val="231F20"/>
          <w:spacing w:val="-3"/>
        </w:rPr>
        <w:t>cabo</w:t>
      </w:r>
      <w:r>
        <w:rPr>
          <w:color w:val="231F20"/>
          <w:spacing w:val="-22"/>
        </w:rPr>
        <w:t> </w:t>
      </w:r>
      <w:r>
        <w:rPr>
          <w:color w:val="231F20"/>
        </w:rPr>
        <w:t>en</w:t>
      </w:r>
      <w:r>
        <w:rPr>
          <w:color w:val="231F20"/>
          <w:spacing w:val="-22"/>
        </w:rPr>
        <w:t> </w:t>
      </w:r>
      <w:r>
        <w:rPr>
          <w:color w:val="231F20"/>
          <w:spacing w:val="-3"/>
        </w:rPr>
        <w:t>las</w:t>
      </w:r>
      <w:r>
        <w:rPr>
          <w:color w:val="231F20"/>
          <w:spacing w:val="-22"/>
        </w:rPr>
        <w:t> </w:t>
      </w:r>
      <w:r>
        <w:rPr>
          <w:color w:val="231F20"/>
          <w:spacing w:val="-4"/>
        </w:rPr>
        <w:t>empresas,</w:t>
      </w:r>
      <w:r>
        <w:rPr>
          <w:color w:val="231F20"/>
          <w:spacing w:val="-22"/>
        </w:rPr>
        <w:t> </w:t>
      </w:r>
      <w:r>
        <w:rPr>
          <w:color w:val="231F20"/>
          <w:spacing w:val="-3"/>
        </w:rPr>
        <w:t>pero</w:t>
      </w:r>
      <w:r>
        <w:rPr>
          <w:color w:val="231F20"/>
          <w:spacing w:val="-22"/>
        </w:rPr>
        <w:t> </w:t>
      </w:r>
      <w:r>
        <w:rPr>
          <w:color w:val="231F20"/>
          <w:spacing w:val="-3"/>
        </w:rPr>
        <w:t>que</w:t>
      </w:r>
      <w:r>
        <w:rPr>
          <w:color w:val="231F20"/>
          <w:spacing w:val="-22"/>
        </w:rPr>
        <w:t> </w:t>
      </w:r>
      <w:r>
        <w:rPr>
          <w:color w:val="231F20"/>
          <w:spacing w:val="-3"/>
        </w:rPr>
        <w:t>para</w:t>
      </w:r>
      <w:r>
        <w:rPr>
          <w:color w:val="231F20"/>
          <w:spacing w:val="-22"/>
        </w:rPr>
        <w:t> </w:t>
      </w:r>
      <w:r>
        <w:rPr>
          <w:color w:val="231F20"/>
        </w:rPr>
        <w:t>el</w:t>
      </w:r>
      <w:r>
        <w:rPr>
          <w:color w:val="231F20"/>
          <w:spacing w:val="-22"/>
        </w:rPr>
        <w:t> </w:t>
      </w:r>
      <w:r>
        <w:rPr>
          <w:color w:val="231F20"/>
          <w:spacing w:val="-3"/>
        </w:rPr>
        <w:t>caso</w:t>
      </w:r>
      <w:r>
        <w:rPr>
          <w:color w:val="231F20"/>
          <w:spacing w:val="-22"/>
        </w:rPr>
        <w:t> </w:t>
      </w:r>
      <w:r>
        <w:rPr>
          <w:color w:val="231F20"/>
        </w:rPr>
        <w:t>de</w:t>
      </w:r>
      <w:r>
        <w:rPr>
          <w:color w:val="231F20"/>
          <w:spacing w:val="-22"/>
        </w:rPr>
        <w:t> </w:t>
      </w:r>
      <w:r>
        <w:rPr>
          <w:color w:val="231F20"/>
          <w:spacing w:val="-3"/>
        </w:rPr>
        <w:t>las</w:t>
      </w:r>
      <w:r>
        <w:rPr>
          <w:color w:val="231F20"/>
          <w:spacing w:val="-22"/>
        </w:rPr>
        <w:t> </w:t>
      </w:r>
      <w:r>
        <w:rPr>
          <w:color w:val="231F20"/>
        </w:rPr>
        <w:t>de</w:t>
      </w:r>
      <w:r>
        <w:rPr>
          <w:color w:val="231F20"/>
          <w:spacing w:val="-22"/>
        </w:rPr>
        <w:t> </w:t>
      </w:r>
      <w:r>
        <w:rPr>
          <w:color w:val="231F20"/>
          <w:spacing w:val="-4"/>
        </w:rPr>
        <w:t>menor</w:t>
      </w:r>
      <w:r>
        <w:rPr>
          <w:color w:val="231F20"/>
          <w:spacing w:val="-22"/>
        </w:rPr>
        <w:t> </w:t>
      </w:r>
      <w:r>
        <w:rPr>
          <w:color w:val="231F20"/>
          <w:spacing w:val="-4"/>
        </w:rPr>
        <w:t>tamaño</w:t>
      </w:r>
      <w:r>
        <w:rPr>
          <w:color w:val="231F20"/>
          <w:spacing w:val="-22"/>
        </w:rPr>
        <w:t> </w:t>
      </w:r>
      <w:r>
        <w:rPr>
          <w:color w:val="231F20"/>
          <w:spacing w:val="-4"/>
        </w:rPr>
        <w:t>representan</w:t>
      </w:r>
      <w:r>
        <w:rPr>
          <w:color w:val="231F20"/>
          <w:spacing w:val="-22"/>
        </w:rPr>
        <w:t> </w:t>
      </w:r>
      <w:r>
        <w:rPr>
          <w:color w:val="231F20"/>
          <w:spacing w:val="-3"/>
        </w:rPr>
        <w:t>una</w:t>
      </w:r>
      <w:r>
        <w:rPr>
          <w:color w:val="231F20"/>
          <w:spacing w:val="-22"/>
        </w:rPr>
        <w:t> </w:t>
      </w:r>
      <w:r>
        <w:rPr>
          <w:color w:val="231F20"/>
          <w:spacing w:val="-4"/>
        </w:rPr>
        <w:t>debilidad; </w:t>
      </w:r>
      <w:r>
        <w:rPr>
          <w:color w:val="231F20"/>
        </w:rPr>
        <w:t>sin</w:t>
      </w:r>
      <w:r>
        <w:rPr>
          <w:color w:val="231F20"/>
          <w:spacing w:val="-3"/>
        </w:rPr>
        <w:t> </w:t>
      </w:r>
      <w:r>
        <w:rPr>
          <w:color w:val="231F20"/>
        </w:rPr>
        <w:t>embargo,</w:t>
      </w:r>
      <w:r>
        <w:rPr>
          <w:color w:val="231F20"/>
          <w:spacing w:val="-3"/>
        </w:rPr>
        <w:t> </w:t>
      </w:r>
      <w:r>
        <w:rPr>
          <w:color w:val="231F20"/>
        </w:rPr>
        <w:t>en</w:t>
      </w:r>
      <w:r>
        <w:rPr>
          <w:color w:val="231F20"/>
          <w:spacing w:val="-3"/>
        </w:rPr>
        <w:t> </w:t>
      </w:r>
      <w:r>
        <w:rPr>
          <w:color w:val="231F20"/>
        </w:rPr>
        <w:t>este</w:t>
      </w:r>
      <w:r>
        <w:rPr>
          <w:color w:val="231F20"/>
          <w:spacing w:val="-3"/>
        </w:rPr>
        <w:t> </w:t>
      </w:r>
      <w:r>
        <w:rPr>
          <w:color w:val="231F20"/>
        </w:rPr>
        <w:t>caso</w:t>
      </w:r>
      <w:r>
        <w:rPr>
          <w:color w:val="231F20"/>
          <w:spacing w:val="-3"/>
        </w:rPr>
        <w:t> </w:t>
      </w:r>
      <w:r>
        <w:rPr>
          <w:color w:val="231F20"/>
        </w:rPr>
        <w:t>se</w:t>
      </w:r>
      <w:r>
        <w:rPr>
          <w:color w:val="231F20"/>
          <w:spacing w:val="-3"/>
        </w:rPr>
        <w:t> </w:t>
      </w:r>
      <w:r>
        <w:rPr>
          <w:color w:val="231F20"/>
        </w:rPr>
        <w:t>han</w:t>
      </w:r>
      <w:r>
        <w:rPr>
          <w:color w:val="231F20"/>
          <w:spacing w:val="-3"/>
        </w:rPr>
        <w:t> </w:t>
      </w:r>
      <w:r>
        <w:rPr>
          <w:color w:val="231F20"/>
        </w:rPr>
        <w:t>podido</w:t>
      </w:r>
      <w:r>
        <w:rPr>
          <w:color w:val="231F20"/>
          <w:spacing w:val="-3"/>
        </w:rPr>
        <w:t> </w:t>
      </w:r>
      <w:r>
        <w:rPr>
          <w:color w:val="231F20"/>
        </w:rPr>
        <w:t>detectar</w:t>
      </w:r>
      <w:r>
        <w:rPr>
          <w:color w:val="231F20"/>
          <w:spacing w:val="-3"/>
        </w:rPr>
        <w:t> </w:t>
      </w:r>
      <w:r>
        <w:rPr>
          <w:color w:val="231F20"/>
        </w:rPr>
        <w:t>como</w:t>
      </w:r>
      <w:r>
        <w:rPr>
          <w:color w:val="231F20"/>
          <w:spacing w:val="-3"/>
        </w:rPr>
        <w:t> </w:t>
      </w:r>
      <w:r>
        <w:rPr>
          <w:color w:val="231F20"/>
        </w:rPr>
        <w:t>resultado</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certificación</w:t>
      </w:r>
      <w:r>
        <w:rPr>
          <w:color w:val="231F20"/>
          <w:spacing w:val="-3"/>
        </w:rPr>
        <w:t> </w:t>
      </w:r>
      <w:r>
        <w:rPr>
          <w:color w:val="231F20"/>
        </w:rPr>
        <w:t>que</w:t>
      </w:r>
      <w:r>
        <w:rPr>
          <w:color w:val="231F20"/>
          <w:spacing w:val="-3"/>
        </w:rPr>
        <w:t> </w:t>
      </w:r>
      <w:r>
        <w:rPr>
          <w:color w:val="231F20"/>
        </w:rPr>
        <w:t>la empresa de Luis obtuvo, la cual capitalizó su conocimiento de tal manera que su gestión </w:t>
      </w:r>
      <w:r>
        <w:rPr>
          <w:color w:val="231F20"/>
          <w:w w:val="95"/>
        </w:rPr>
        <w:t>administrativa </w:t>
      </w:r>
      <w:r>
        <w:rPr>
          <w:color w:val="231F20"/>
          <w:spacing w:val="28"/>
          <w:w w:val="95"/>
        </w:rPr>
        <w:t> </w:t>
      </w:r>
      <w:r>
        <w:rPr>
          <w:color w:val="231F20"/>
          <w:w w:val="95"/>
        </w:rPr>
        <w:t>mejoró.</w:t>
      </w:r>
    </w:p>
    <w:p>
      <w:pPr>
        <w:spacing w:after="0" w:line="273" w:lineRule="auto"/>
        <w:jc w:val="both"/>
        <w:sectPr>
          <w:pgSz w:w="9930" w:h="12190"/>
          <w:pgMar w:header="0" w:footer="0" w:top="820" w:bottom="280" w:left="320" w:right="1020"/>
        </w:sectPr>
      </w:pPr>
    </w:p>
    <w:p>
      <w:pPr>
        <w:pStyle w:val="BodyText"/>
        <w:spacing w:line="273" w:lineRule="auto" w:before="159"/>
        <w:ind w:left="113" w:right="502" w:firstLine="283"/>
        <w:jc w:val="both"/>
      </w:pPr>
      <w:r>
        <w:rPr>
          <w:color w:val="231F20"/>
        </w:rPr>
        <w:t>En</w:t>
      </w:r>
      <w:r>
        <w:rPr>
          <w:color w:val="231F20"/>
          <w:spacing w:val="-11"/>
        </w:rPr>
        <w:t> </w:t>
      </w:r>
      <w:r>
        <w:rPr>
          <w:color w:val="231F20"/>
        </w:rPr>
        <w:t>la</w:t>
      </w:r>
      <w:r>
        <w:rPr>
          <w:color w:val="231F20"/>
          <w:spacing w:val="-11"/>
        </w:rPr>
        <w:t> </w:t>
      </w:r>
      <w:r>
        <w:rPr>
          <w:color w:val="231F20"/>
          <w:spacing w:val="-7"/>
        </w:rPr>
        <w:t>Tabla</w:t>
      </w:r>
      <w:r>
        <w:rPr>
          <w:color w:val="231F20"/>
          <w:spacing w:val="-11"/>
        </w:rPr>
        <w:t> V.3 </w:t>
      </w:r>
      <w:r>
        <w:rPr>
          <w:color w:val="231F20"/>
        </w:rPr>
        <w:t>se</w:t>
      </w:r>
      <w:r>
        <w:rPr>
          <w:color w:val="231F20"/>
          <w:spacing w:val="-11"/>
        </w:rPr>
        <w:t> </w:t>
      </w:r>
      <w:r>
        <w:rPr>
          <w:color w:val="231F20"/>
          <w:spacing w:val="-3"/>
        </w:rPr>
        <w:t>presentan</w:t>
      </w:r>
      <w:r>
        <w:rPr>
          <w:color w:val="231F20"/>
          <w:spacing w:val="-11"/>
        </w:rPr>
        <w:t> </w:t>
      </w:r>
      <w:r>
        <w:rPr>
          <w:color w:val="231F20"/>
        </w:rPr>
        <w:t>los</w:t>
      </w:r>
      <w:r>
        <w:rPr>
          <w:color w:val="231F20"/>
          <w:spacing w:val="-11"/>
        </w:rPr>
        <w:t> </w:t>
      </w:r>
      <w:r>
        <w:rPr>
          <w:color w:val="231F20"/>
          <w:spacing w:val="-3"/>
        </w:rPr>
        <w:t>requisitos</w:t>
      </w:r>
      <w:r>
        <w:rPr>
          <w:color w:val="231F20"/>
          <w:spacing w:val="-11"/>
        </w:rPr>
        <w:t> </w:t>
      </w:r>
      <w:r>
        <w:rPr>
          <w:color w:val="231F20"/>
          <w:spacing w:val="-3"/>
        </w:rPr>
        <w:t>mínimos</w:t>
      </w:r>
      <w:r>
        <w:rPr>
          <w:color w:val="231F20"/>
          <w:spacing w:val="-11"/>
        </w:rPr>
        <w:t> </w:t>
      </w:r>
      <w:r>
        <w:rPr>
          <w:color w:val="231F20"/>
          <w:spacing w:val="-3"/>
        </w:rPr>
        <w:t>comunes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spacing w:val="-3"/>
        </w:rPr>
        <w:t>identificaron:</w:t>
      </w:r>
      <w:r>
        <w:rPr>
          <w:color w:val="231F20"/>
          <w:spacing w:val="-11"/>
        </w:rPr>
        <w:t> </w:t>
      </w:r>
      <w:r>
        <w:rPr>
          <w:color w:val="231F20"/>
          <w:spacing w:val="-3"/>
        </w:rPr>
        <w:t>coordi- nación entre </w:t>
      </w:r>
      <w:r>
        <w:rPr>
          <w:color w:val="231F20"/>
        </w:rPr>
        <w:t>las </w:t>
      </w:r>
      <w:r>
        <w:rPr>
          <w:color w:val="231F20"/>
          <w:spacing w:val="-3"/>
        </w:rPr>
        <w:t>funciones </w:t>
      </w:r>
      <w:r>
        <w:rPr>
          <w:color w:val="231F20"/>
        </w:rPr>
        <w:t>de </w:t>
      </w:r>
      <w:r>
        <w:rPr>
          <w:color w:val="231F20"/>
          <w:spacing w:val="-3"/>
        </w:rPr>
        <w:t>Investigación </w:t>
      </w:r>
      <w:r>
        <w:rPr>
          <w:color w:val="231F20"/>
        </w:rPr>
        <w:t>y </w:t>
      </w:r>
      <w:r>
        <w:rPr>
          <w:color w:val="231F20"/>
          <w:spacing w:val="-3"/>
        </w:rPr>
        <w:t>Desarrollo, elaboración </w:t>
      </w:r>
      <w:r>
        <w:rPr>
          <w:color w:val="231F20"/>
        </w:rPr>
        <w:t>del </w:t>
      </w:r>
      <w:r>
        <w:rPr>
          <w:color w:val="231F20"/>
          <w:spacing w:val="-3"/>
        </w:rPr>
        <w:t>producto </w:t>
      </w:r>
      <w:r>
        <w:rPr>
          <w:color w:val="231F20"/>
        </w:rPr>
        <w:t>y </w:t>
      </w:r>
      <w:r>
        <w:rPr>
          <w:color w:val="231F20"/>
          <w:spacing w:val="-5"/>
        </w:rPr>
        <w:t>comer- </w:t>
      </w:r>
      <w:r>
        <w:rPr>
          <w:color w:val="231F20"/>
          <w:spacing w:val="-3"/>
        </w:rPr>
        <w:t>cialización, motivación para allegarse trabajadores altamente capaces </w:t>
      </w:r>
      <w:r>
        <w:rPr>
          <w:color w:val="231F20"/>
        </w:rPr>
        <w:t>y </w:t>
      </w:r>
      <w:r>
        <w:rPr>
          <w:color w:val="231F20"/>
          <w:spacing w:val="-3"/>
        </w:rPr>
        <w:t>creativos, </w:t>
      </w:r>
      <w:r>
        <w:rPr>
          <w:color w:val="231F20"/>
        </w:rPr>
        <w:t>y </w:t>
      </w:r>
      <w:r>
        <w:rPr>
          <w:color w:val="231F20"/>
          <w:spacing w:val="-3"/>
        </w:rPr>
        <w:t>sistema </w:t>
      </w:r>
      <w:r>
        <w:rPr>
          <w:color w:val="231F20"/>
        </w:rPr>
        <w:t>de </w:t>
      </w:r>
      <w:r>
        <w:rPr>
          <w:color w:val="231F20"/>
          <w:spacing w:val="-3"/>
        </w:rPr>
        <w:t>administración fortalecido. Cada </w:t>
      </w:r>
      <w:r>
        <w:rPr>
          <w:color w:val="231F20"/>
        </w:rPr>
        <w:t>uno de </w:t>
      </w:r>
      <w:r>
        <w:rPr>
          <w:color w:val="231F20"/>
          <w:spacing w:val="-3"/>
        </w:rPr>
        <w:t>estos requisitos debía contemplar actividades estratégicas</w:t>
      </w:r>
      <w:r>
        <w:rPr>
          <w:color w:val="231F20"/>
          <w:spacing w:val="-15"/>
        </w:rPr>
        <w:t> </w:t>
      </w:r>
      <w:r>
        <w:rPr>
          <w:color w:val="231F20"/>
        </w:rPr>
        <w:t>que</w:t>
      </w:r>
      <w:r>
        <w:rPr>
          <w:color w:val="231F20"/>
          <w:spacing w:val="-15"/>
        </w:rPr>
        <w:t> </w:t>
      </w:r>
      <w:r>
        <w:rPr>
          <w:color w:val="231F20"/>
          <w:spacing w:val="-3"/>
        </w:rPr>
        <w:t>permitieran</w:t>
      </w:r>
      <w:r>
        <w:rPr>
          <w:color w:val="231F20"/>
          <w:spacing w:val="-15"/>
        </w:rPr>
        <w:t> </w:t>
      </w:r>
      <w:r>
        <w:rPr>
          <w:color w:val="231F20"/>
          <w:spacing w:val="-3"/>
        </w:rPr>
        <w:t>alcanzar</w:t>
      </w:r>
      <w:r>
        <w:rPr>
          <w:color w:val="231F20"/>
          <w:spacing w:val="-15"/>
        </w:rPr>
        <w:t> </w:t>
      </w:r>
      <w:r>
        <w:rPr>
          <w:color w:val="231F20"/>
        </w:rPr>
        <w:t>la</w:t>
      </w:r>
      <w:r>
        <w:rPr>
          <w:color w:val="231F20"/>
          <w:spacing w:val="-15"/>
        </w:rPr>
        <w:t> </w:t>
      </w:r>
      <w:r>
        <w:rPr>
          <w:color w:val="231F20"/>
          <w:spacing w:val="-3"/>
        </w:rPr>
        <w:t>diferenciación</w:t>
      </w:r>
      <w:r>
        <w:rPr>
          <w:color w:val="231F20"/>
          <w:spacing w:val="-15"/>
        </w:rPr>
        <w:t> </w:t>
      </w:r>
      <w:r>
        <w:rPr>
          <w:color w:val="231F20"/>
          <w:spacing w:val="-3"/>
        </w:rPr>
        <w:t>(véase</w:t>
      </w:r>
      <w:r>
        <w:rPr>
          <w:color w:val="231F20"/>
          <w:spacing w:val="-15"/>
        </w:rPr>
        <w:t> </w:t>
      </w:r>
      <w:r>
        <w:rPr>
          <w:color w:val="231F20"/>
          <w:spacing w:val="-3"/>
        </w:rPr>
        <w:t>columna</w:t>
      </w:r>
      <w:r>
        <w:rPr>
          <w:color w:val="231F20"/>
          <w:spacing w:val="-15"/>
        </w:rPr>
        <w:t> </w:t>
      </w:r>
      <w:r>
        <w:rPr>
          <w:color w:val="231F20"/>
        </w:rPr>
        <w:t>2</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7"/>
        </w:rPr>
        <w:t>Tabla</w:t>
      </w:r>
      <w:r>
        <w:rPr>
          <w:color w:val="231F20"/>
          <w:spacing w:val="-15"/>
        </w:rPr>
        <w:t> </w:t>
      </w:r>
      <w:r>
        <w:rPr>
          <w:color w:val="231F20"/>
          <w:spacing w:val="-9"/>
        </w:rPr>
        <w:t>V.3).</w:t>
      </w:r>
    </w:p>
    <w:p>
      <w:pPr>
        <w:pStyle w:val="BodyText"/>
        <w:spacing w:line="273" w:lineRule="auto"/>
        <w:ind w:left="113" w:right="502" w:firstLine="283"/>
        <w:jc w:val="both"/>
      </w:pPr>
      <w:r>
        <w:rPr>
          <w:color w:val="231F20"/>
        </w:rPr>
        <w:t>A su vez, para que estas actividades se realizaran debían apoyarse en técnicas que les permitieran</w:t>
      </w:r>
      <w:r>
        <w:rPr>
          <w:color w:val="231F20"/>
          <w:spacing w:val="-14"/>
        </w:rPr>
        <w:t> </w:t>
      </w:r>
      <w:r>
        <w:rPr>
          <w:color w:val="231F20"/>
        </w:rPr>
        <w:t>procesar</w:t>
      </w:r>
      <w:r>
        <w:rPr>
          <w:color w:val="231F20"/>
          <w:spacing w:val="-14"/>
        </w:rPr>
        <w:t> </w:t>
      </w:r>
      <w:r>
        <w:rPr>
          <w:color w:val="231F20"/>
        </w:rPr>
        <w:t>y</w:t>
      </w:r>
      <w:r>
        <w:rPr>
          <w:color w:val="231F20"/>
          <w:spacing w:val="-14"/>
        </w:rPr>
        <w:t> </w:t>
      </w:r>
      <w:r>
        <w:rPr>
          <w:color w:val="231F20"/>
        </w:rPr>
        <w:t>gestionar</w:t>
      </w:r>
      <w:r>
        <w:rPr>
          <w:color w:val="231F20"/>
          <w:spacing w:val="-14"/>
        </w:rPr>
        <w:t> </w:t>
      </w:r>
      <w:r>
        <w:rPr>
          <w:color w:val="231F20"/>
        </w:rPr>
        <w:t>su</w:t>
      </w:r>
      <w:r>
        <w:rPr>
          <w:color w:val="231F20"/>
          <w:spacing w:val="-14"/>
        </w:rPr>
        <w:t> </w:t>
      </w:r>
      <w:r>
        <w:rPr>
          <w:color w:val="231F20"/>
        </w:rPr>
        <w:t>conocimiento;</w:t>
      </w:r>
      <w:r>
        <w:rPr>
          <w:color w:val="231F20"/>
          <w:spacing w:val="-14"/>
        </w:rPr>
        <w:t> </w:t>
      </w:r>
      <w:r>
        <w:rPr>
          <w:color w:val="231F20"/>
        </w:rPr>
        <w:t>para</w:t>
      </w:r>
      <w:r>
        <w:rPr>
          <w:color w:val="231F20"/>
          <w:spacing w:val="-14"/>
        </w:rPr>
        <w:t> </w:t>
      </w:r>
      <w:r>
        <w:rPr>
          <w:color w:val="231F20"/>
        </w:rPr>
        <w:t>ello</w:t>
      </w:r>
      <w:r>
        <w:rPr>
          <w:color w:val="231F20"/>
          <w:spacing w:val="-14"/>
        </w:rPr>
        <w:t> </w:t>
      </w:r>
      <w:r>
        <w:rPr>
          <w:color w:val="231F20"/>
        </w:rPr>
        <w:t>organizaron</w:t>
      </w:r>
      <w:r>
        <w:rPr>
          <w:color w:val="231F20"/>
          <w:spacing w:val="-14"/>
        </w:rPr>
        <w:t> </w:t>
      </w:r>
      <w:r>
        <w:rPr>
          <w:color w:val="231F20"/>
        </w:rPr>
        <w:t>juntas</w:t>
      </w:r>
      <w:r>
        <w:rPr>
          <w:color w:val="231F20"/>
          <w:spacing w:val="-14"/>
        </w:rPr>
        <w:t> </w:t>
      </w:r>
      <w:r>
        <w:rPr>
          <w:color w:val="231F20"/>
        </w:rPr>
        <w:t>y</w:t>
      </w:r>
      <w:r>
        <w:rPr>
          <w:color w:val="231F20"/>
          <w:spacing w:val="-14"/>
        </w:rPr>
        <w:t> </w:t>
      </w:r>
      <w:r>
        <w:rPr>
          <w:color w:val="231F20"/>
        </w:rPr>
        <w:t>cursos</w:t>
      </w:r>
      <w:r>
        <w:rPr>
          <w:color w:val="231F20"/>
          <w:spacing w:val="-14"/>
        </w:rPr>
        <w:t> </w:t>
      </w:r>
      <w:r>
        <w:rPr>
          <w:color w:val="231F20"/>
        </w:rPr>
        <w:t>de capacitación, buscaron personal especializado o con experiencia, se adecuaron al sistema de calidad, entre</w:t>
      </w:r>
      <w:r>
        <w:rPr>
          <w:color w:val="231F20"/>
          <w:spacing w:val="-33"/>
        </w:rPr>
        <w:t> </w:t>
      </w:r>
      <w:r>
        <w:rPr>
          <w:color w:val="231F20"/>
        </w:rPr>
        <w:t>otras.</w:t>
      </w:r>
    </w:p>
    <w:p>
      <w:pPr>
        <w:pStyle w:val="BodyText"/>
        <w:spacing w:line="262" w:lineRule="exact"/>
        <w:ind w:left="113" w:firstLine="283"/>
        <w:jc w:val="both"/>
      </w:pPr>
      <w:r>
        <w:rPr>
          <w:color w:val="231F20"/>
        </w:rPr>
        <w:t>Igual que lo hicieron con el desarrollo de habilidades, usaron algunas </w:t>
      </w:r>
      <w:r>
        <w:rPr>
          <w:color w:val="231F20"/>
          <w:sz w:val="28"/>
        </w:rPr>
        <w:t>ti </w:t>
      </w:r>
      <w:r>
        <w:rPr>
          <w:color w:val="231F20"/>
        </w:rPr>
        <w:t>que mejoraron</w:t>
      </w:r>
    </w:p>
    <w:p>
      <w:pPr>
        <w:pStyle w:val="BodyText"/>
        <w:spacing w:line="273" w:lineRule="auto" w:before="18"/>
        <w:ind w:left="113" w:right="502"/>
        <w:jc w:val="both"/>
      </w:pPr>
      <w:r>
        <w:rPr>
          <w:color w:val="231F20"/>
        </w:rPr>
        <w:t>la</w:t>
      </w:r>
      <w:r>
        <w:rPr>
          <w:color w:val="231F20"/>
          <w:spacing w:val="-12"/>
        </w:rPr>
        <w:t> </w:t>
      </w:r>
      <w:r>
        <w:rPr>
          <w:color w:val="231F20"/>
        </w:rPr>
        <w:t>gestión</w:t>
      </w:r>
      <w:r>
        <w:rPr>
          <w:color w:val="231F20"/>
          <w:spacing w:val="-12"/>
        </w:rPr>
        <w:t> </w:t>
      </w:r>
      <w:r>
        <w:rPr>
          <w:color w:val="231F20"/>
        </w:rPr>
        <w:t>administrativa,</w:t>
      </w:r>
      <w:r>
        <w:rPr>
          <w:color w:val="231F20"/>
          <w:spacing w:val="-12"/>
        </w:rPr>
        <w:t> </w:t>
      </w:r>
      <w:r>
        <w:rPr>
          <w:color w:val="231F20"/>
        </w:rPr>
        <w:t>de</w:t>
      </w:r>
      <w:r>
        <w:rPr>
          <w:color w:val="231F20"/>
          <w:spacing w:val="-12"/>
        </w:rPr>
        <w:t> </w:t>
      </w:r>
      <w:r>
        <w:rPr>
          <w:color w:val="231F20"/>
        </w:rPr>
        <w:t>producción</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ventas;</w:t>
      </w:r>
      <w:r>
        <w:rPr>
          <w:color w:val="231F20"/>
          <w:spacing w:val="-12"/>
        </w:rPr>
        <w:t> </w:t>
      </w:r>
      <w:r>
        <w:rPr>
          <w:color w:val="231F20"/>
        </w:rPr>
        <w:t>adicionalmente</w:t>
      </w:r>
      <w:r>
        <w:rPr>
          <w:color w:val="231F20"/>
          <w:spacing w:val="-12"/>
        </w:rPr>
        <w:t> </w:t>
      </w:r>
      <w:r>
        <w:rPr>
          <w:color w:val="231F20"/>
        </w:rPr>
        <w:t>sirvieron</w:t>
      </w:r>
      <w:r>
        <w:rPr>
          <w:color w:val="231F20"/>
          <w:spacing w:val="-12"/>
        </w:rPr>
        <w:t> </w:t>
      </w:r>
      <w:r>
        <w:rPr>
          <w:color w:val="231F20"/>
        </w:rPr>
        <w:t>como</w:t>
      </w:r>
      <w:r>
        <w:rPr>
          <w:color w:val="231F20"/>
          <w:spacing w:val="-12"/>
        </w:rPr>
        <w:t> </w:t>
      </w:r>
      <w:r>
        <w:rPr>
          <w:color w:val="231F20"/>
        </w:rPr>
        <w:t>plata- forma,</w:t>
      </w:r>
      <w:r>
        <w:rPr>
          <w:color w:val="231F20"/>
          <w:spacing w:val="-3"/>
        </w:rPr>
        <w:t> </w:t>
      </w:r>
      <w:r>
        <w:rPr>
          <w:color w:val="231F20"/>
        </w:rPr>
        <w:t>la</w:t>
      </w:r>
      <w:r>
        <w:rPr>
          <w:color w:val="231F20"/>
          <w:spacing w:val="-3"/>
        </w:rPr>
        <w:t> </w:t>
      </w:r>
      <w:r>
        <w:rPr>
          <w:color w:val="231F20"/>
        </w:rPr>
        <w:t>cual</w:t>
      </w:r>
      <w:r>
        <w:rPr>
          <w:color w:val="231F20"/>
          <w:spacing w:val="-3"/>
        </w:rPr>
        <w:t> </w:t>
      </w:r>
      <w:r>
        <w:rPr>
          <w:color w:val="231F20"/>
        </w:rPr>
        <w:t>hoy</w:t>
      </w:r>
      <w:r>
        <w:rPr>
          <w:color w:val="231F20"/>
          <w:spacing w:val="-3"/>
        </w:rPr>
        <w:t> </w:t>
      </w:r>
      <w:r>
        <w:rPr>
          <w:color w:val="231F20"/>
        </w:rPr>
        <w:t>constituye</w:t>
      </w:r>
      <w:r>
        <w:rPr>
          <w:color w:val="231F20"/>
          <w:spacing w:val="-3"/>
        </w:rPr>
        <w:t> </w:t>
      </w:r>
      <w:r>
        <w:rPr>
          <w:color w:val="231F20"/>
        </w:rPr>
        <w:t>un</w:t>
      </w:r>
      <w:r>
        <w:rPr>
          <w:color w:val="231F20"/>
          <w:spacing w:val="-3"/>
        </w:rPr>
        <w:t> </w:t>
      </w:r>
      <w:r>
        <w:rPr>
          <w:color w:val="231F20"/>
        </w:rPr>
        <w:t>sistema</w:t>
      </w:r>
      <w:r>
        <w:rPr>
          <w:color w:val="231F20"/>
          <w:spacing w:val="-3"/>
        </w:rPr>
        <w:t> </w:t>
      </w:r>
      <w:r>
        <w:rPr>
          <w:color w:val="231F20"/>
        </w:rPr>
        <w:t>de</w:t>
      </w:r>
      <w:r>
        <w:rPr>
          <w:color w:val="231F20"/>
          <w:spacing w:val="-3"/>
        </w:rPr>
        <w:t> </w:t>
      </w:r>
      <w:r>
        <w:rPr>
          <w:color w:val="231F20"/>
        </w:rPr>
        <w:t>información</w:t>
      </w:r>
      <w:r>
        <w:rPr>
          <w:color w:val="231F20"/>
          <w:spacing w:val="-3"/>
        </w:rPr>
        <w:t> </w:t>
      </w:r>
      <w:r>
        <w:rPr>
          <w:color w:val="231F20"/>
        </w:rPr>
        <w:t>(véase</w:t>
      </w:r>
      <w:r>
        <w:rPr>
          <w:color w:val="231F20"/>
          <w:spacing w:val="-3"/>
        </w:rPr>
        <w:t> </w:t>
      </w:r>
      <w:r>
        <w:rPr>
          <w:color w:val="231F20"/>
        </w:rPr>
        <w:t>columna</w:t>
      </w:r>
      <w:r>
        <w:rPr>
          <w:color w:val="231F20"/>
          <w:spacing w:val="-3"/>
        </w:rPr>
        <w:t> </w:t>
      </w:r>
      <w:r>
        <w:rPr>
          <w:color w:val="231F20"/>
        </w:rPr>
        <w:t>4</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spacing w:val="-4"/>
        </w:rPr>
        <w:t>Tabla</w:t>
      </w:r>
      <w:r>
        <w:rPr>
          <w:color w:val="231F20"/>
          <w:spacing w:val="-3"/>
        </w:rPr>
        <w:t> </w:t>
      </w:r>
      <w:r>
        <w:rPr>
          <w:color w:val="231F20"/>
          <w:spacing w:val="-6"/>
        </w:rPr>
        <w:t>V.3). </w:t>
      </w:r>
      <w:r>
        <w:rPr>
          <w:color w:val="231F20"/>
        </w:rPr>
        <w:t>El conocimiento quedó formalizado en documentos, manuales, procedimientos, políticas y</w:t>
      </w:r>
      <w:r>
        <w:rPr>
          <w:color w:val="231F20"/>
          <w:spacing w:val="-18"/>
        </w:rPr>
        <w:t> </w:t>
      </w:r>
      <w:r>
        <w:rPr>
          <w:color w:val="231F20"/>
        </w:rPr>
        <w:t>presupuestos.</w:t>
      </w:r>
    </w:p>
    <w:p>
      <w:pPr>
        <w:pStyle w:val="BodyText"/>
        <w:spacing w:before="4"/>
        <w:rPr>
          <w:sz w:val="18"/>
        </w:rPr>
      </w:pPr>
    </w:p>
    <w:p>
      <w:pPr>
        <w:spacing w:line="249" w:lineRule="auto" w:before="1"/>
        <w:ind w:left="171" w:right="502" w:hanging="58"/>
        <w:jc w:val="both"/>
        <w:rPr>
          <w:rFonts w:ascii="Palatino Linotype" w:hAnsi="Palatino Linotype"/>
          <w:b/>
          <w:sz w:val="20"/>
        </w:rPr>
      </w:pPr>
      <w:r>
        <w:rPr>
          <w:rFonts w:ascii="Palatino Linotype" w:hAnsi="Palatino Linotype"/>
          <w:b/>
          <w:color w:val="231F20"/>
          <w:spacing w:val="-7"/>
          <w:sz w:val="20"/>
        </w:rPr>
        <w:t>Tabla</w:t>
      </w:r>
      <w:r>
        <w:rPr>
          <w:rFonts w:ascii="Palatino Linotype" w:hAnsi="Palatino Linotype"/>
          <w:b/>
          <w:color w:val="231F20"/>
          <w:spacing w:val="-30"/>
          <w:sz w:val="20"/>
        </w:rPr>
        <w:t> </w:t>
      </w:r>
      <w:r>
        <w:rPr>
          <w:rFonts w:ascii="Palatino Linotype" w:hAnsi="Palatino Linotype"/>
          <w:b/>
          <w:color w:val="231F20"/>
          <w:spacing w:val="-9"/>
          <w:sz w:val="20"/>
        </w:rPr>
        <w:t>V.3.</w:t>
      </w:r>
      <w:r>
        <w:rPr>
          <w:rFonts w:ascii="Palatino Linotype" w:hAnsi="Palatino Linotype"/>
          <w:b/>
          <w:color w:val="231F20"/>
          <w:spacing w:val="-30"/>
          <w:sz w:val="20"/>
        </w:rPr>
        <w:t> </w:t>
      </w:r>
      <w:r>
        <w:rPr>
          <w:rFonts w:ascii="Palatino Linotype" w:hAnsi="Palatino Linotype"/>
          <w:b/>
          <w:color w:val="231F20"/>
          <w:spacing w:val="-3"/>
          <w:sz w:val="20"/>
        </w:rPr>
        <w:t>Requisitos</w:t>
      </w:r>
      <w:r>
        <w:rPr>
          <w:rFonts w:ascii="Palatino Linotype" w:hAnsi="Palatino Linotype"/>
          <w:b/>
          <w:color w:val="231F20"/>
          <w:spacing w:val="-30"/>
          <w:sz w:val="20"/>
        </w:rPr>
        <w:t> </w:t>
      </w:r>
      <w:r>
        <w:rPr>
          <w:rFonts w:ascii="Palatino Linotype" w:hAnsi="Palatino Linotype"/>
          <w:b/>
          <w:color w:val="231F20"/>
          <w:spacing w:val="-4"/>
          <w:sz w:val="20"/>
        </w:rPr>
        <w:t>organizacionales</w:t>
      </w:r>
      <w:r>
        <w:rPr>
          <w:rFonts w:ascii="Palatino Linotype" w:hAnsi="Palatino Linotype"/>
          <w:b/>
          <w:color w:val="231F20"/>
          <w:spacing w:val="-30"/>
          <w:sz w:val="20"/>
        </w:rPr>
        <w:t> </w:t>
      </w:r>
      <w:r>
        <w:rPr>
          <w:rFonts w:ascii="Palatino Linotype" w:hAnsi="Palatino Linotype"/>
          <w:b/>
          <w:color w:val="231F20"/>
          <w:spacing w:val="-3"/>
          <w:sz w:val="20"/>
        </w:rPr>
        <w:t>comunes</w:t>
      </w:r>
      <w:r>
        <w:rPr>
          <w:rFonts w:ascii="Palatino Linotype" w:hAnsi="Palatino Linotype"/>
          <w:b/>
          <w:color w:val="231F20"/>
          <w:spacing w:val="-30"/>
          <w:sz w:val="20"/>
        </w:rPr>
        <w:t> </w:t>
      </w:r>
      <w:r>
        <w:rPr>
          <w:rFonts w:ascii="Palatino Linotype" w:hAnsi="Palatino Linotype"/>
          <w:b/>
          <w:color w:val="231F20"/>
          <w:sz w:val="20"/>
        </w:rPr>
        <w:t>que</w:t>
      </w:r>
      <w:r>
        <w:rPr>
          <w:rFonts w:ascii="Palatino Linotype" w:hAnsi="Palatino Linotype"/>
          <w:b/>
          <w:color w:val="231F20"/>
          <w:spacing w:val="-30"/>
          <w:sz w:val="20"/>
        </w:rPr>
        <w:t> </w:t>
      </w:r>
      <w:r>
        <w:rPr>
          <w:rFonts w:ascii="Palatino Linotype" w:hAnsi="Palatino Linotype"/>
          <w:b/>
          <w:color w:val="231F20"/>
          <w:sz w:val="20"/>
        </w:rPr>
        <w:t>se</w:t>
      </w:r>
      <w:r>
        <w:rPr>
          <w:rFonts w:ascii="Palatino Linotype" w:hAnsi="Palatino Linotype"/>
          <w:b/>
          <w:color w:val="231F20"/>
          <w:spacing w:val="-30"/>
          <w:sz w:val="20"/>
        </w:rPr>
        <w:t> </w:t>
      </w:r>
      <w:r>
        <w:rPr>
          <w:rFonts w:ascii="Palatino Linotype" w:hAnsi="Palatino Linotype"/>
          <w:b/>
          <w:color w:val="231F20"/>
          <w:spacing w:val="-3"/>
          <w:sz w:val="20"/>
        </w:rPr>
        <w:t>cumplieron</w:t>
      </w:r>
      <w:r>
        <w:rPr>
          <w:rFonts w:ascii="Palatino Linotype" w:hAnsi="Palatino Linotype"/>
          <w:b/>
          <w:color w:val="231F20"/>
          <w:spacing w:val="-30"/>
          <w:sz w:val="20"/>
        </w:rPr>
        <w:t> </w:t>
      </w:r>
      <w:r>
        <w:rPr>
          <w:rFonts w:ascii="Palatino Linotype" w:hAnsi="Palatino Linotype"/>
          <w:b/>
          <w:color w:val="231F20"/>
          <w:sz w:val="20"/>
        </w:rPr>
        <w:t>en</w:t>
      </w:r>
      <w:r>
        <w:rPr>
          <w:rFonts w:ascii="Palatino Linotype" w:hAnsi="Palatino Linotype"/>
          <w:b/>
          <w:color w:val="231F20"/>
          <w:spacing w:val="-30"/>
          <w:sz w:val="20"/>
        </w:rPr>
        <w:t> </w:t>
      </w:r>
      <w:r>
        <w:rPr>
          <w:rFonts w:ascii="Palatino Linotype" w:hAnsi="Palatino Linotype"/>
          <w:b/>
          <w:color w:val="231F20"/>
          <w:sz w:val="20"/>
        </w:rPr>
        <w:t>la</w:t>
      </w:r>
      <w:r>
        <w:rPr>
          <w:rFonts w:ascii="Palatino Linotype" w:hAnsi="Palatino Linotype"/>
          <w:b/>
          <w:color w:val="231F20"/>
          <w:spacing w:val="-30"/>
          <w:sz w:val="20"/>
        </w:rPr>
        <w:t> </w:t>
      </w:r>
      <w:r>
        <w:rPr>
          <w:rFonts w:ascii="Palatino Linotype" w:hAnsi="Palatino Linotype"/>
          <w:b/>
          <w:color w:val="231F20"/>
          <w:spacing w:val="-3"/>
          <w:sz w:val="20"/>
        </w:rPr>
        <w:t>estrategia</w:t>
      </w:r>
      <w:r>
        <w:rPr>
          <w:rFonts w:ascii="Palatino Linotype" w:hAnsi="Palatino Linotype"/>
          <w:b/>
          <w:color w:val="231F20"/>
          <w:spacing w:val="-30"/>
          <w:sz w:val="20"/>
        </w:rPr>
        <w:t> </w:t>
      </w:r>
      <w:r>
        <w:rPr>
          <w:rFonts w:ascii="Palatino Linotype" w:hAnsi="Palatino Linotype"/>
          <w:b/>
          <w:color w:val="231F20"/>
          <w:sz w:val="20"/>
        </w:rPr>
        <w:t>de</w:t>
      </w:r>
      <w:r>
        <w:rPr>
          <w:rFonts w:ascii="Palatino Linotype" w:hAnsi="Palatino Linotype"/>
          <w:b/>
          <w:color w:val="231F20"/>
          <w:spacing w:val="-30"/>
          <w:sz w:val="20"/>
        </w:rPr>
        <w:t> </w:t>
      </w:r>
      <w:r>
        <w:rPr>
          <w:rFonts w:ascii="Palatino Linotype" w:hAnsi="Palatino Linotype"/>
          <w:b/>
          <w:color w:val="231F20"/>
          <w:spacing w:val="-3"/>
          <w:sz w:val="20"/>
        </w:rPr>
        <w:t>diferen- ciación</w:t>
      </w:r>
      <w:r>
        <w:rPr>
          <w:rFonts w:ascii="Palatino Linotype" w:hAnsi="Palatino Linotype"/>
          <w:b/>
          <w:color w:val="231F20"/>
          <w:spacing w:val="-28"/>
          <w:sz w:val="20"/>
        </w:rPr>
        <w:t> </w:t>
      </w:r>
      <w:r>
        <w:rPr>
          <w:rFonts w:ascii="Palatino Linotype" w:hAnsi="Palatino Linotype"/>
          <w:b/>
          <w:color w:val="231F20"/>
          <w:spacing w:val="-3"/>
          <w:sz w:val="20"/>
        </w:rPr>
        <w:t>durante</w:t>
      </w:r>
      <w:r>
        <w:rPr>
          <w:rFonts w:ascii="Palatino Linotype" w:hAnsi="Palatino Linotype"/>
          <w:b/>
          <w:color w:val="231F20"/>
          <w:spacing w:val="-28"/>
          <w:sz w:val="20"/>
        </w:rPr>
        <w:t> </w:t>
      </w:r>
      <w:r>
        <w:rPr>
          <w:rFonts w:ascii="Palatino Linotype" w:hAnsi="Palatino Linotype"/>
          <w:b/>
          <w:color w:val="231F20"/>
          <w:sz w:val="20"/>
        </w:rPr>
        <w:t>la</w:t>
      </w:r>
      <w:r>
        <w:rPr>
          <w:rFonts w:ascii="Palatino Linotype" w:hAnsi="Palatino Linotype"/>
          <w:b/>
          <w:color w:val="231F20"/>
          <w:spacing w:val="-28"/>
          <w:sz w:val="20"/>
        </w:rPr>
        <w:t> </w:t>
      </w:r>
      <w:r>
        <w:rPr>
          <w:rFonts w:ascii="Palatino Linotype" w:hAnsi="Palatino Linotype"/>
          <w:b/>
          <w:color w:val="231F20"/>
          <w:spacing w:val="-3"/>
          <w:sz w:val="20"/>
        </w:rPr>
        <w:t>etapa</w:t>
      </w:r>
      <w:r>
        <w:rPr>
          <w:rFonts w:ascii="Palatino Linotype" w:hAnsi="Palatino Linotype"/>
          <w:b/>
          <w:color w:val="231F20"/>
          <w:spacing w:val="-28"/>
          <w:sz w:val="20"/>
        </w:rPr>
        <w:t> </w:t>
      </w:r>
      <w:r>
        <w:rPr>
          <w:rFonts w:ascii="Palatino Linotype" w:hAnsi="Palatino Linotype"/>
          <w:b/>
          <w:color w:val="231F20"/>
          <w:sz w:val="20"/>
        </w:rPr>
        <w:t>de</w:t>
      </w:r>
      <w:r>
        <w:rPr>
          <w:rFonts w:ascii="Palatino Linotype" w:hAnsi="Palatino Linotype"/>
          <w:b/>
          <w:color w:val="231F20"/>
          <w:spacing w:val="-28"/>
          <w:sz w:val="20"/>
        </w:rPr>
        <w:t> </w:t>
      </w:r>
      <w:r>
        <w:rPr>
          <w:rFonts w:ascii="Palatino Linotype" w:hAnsi="Palatino Linotype"/>
          <w:b/>
          <w:color w:val="231F20"/>
          <w:sz w:val="20"/>
        </w:rPr>
        <w:t>la</w:t>
      </w:r>
      <w:r>
        <w:rPr>
          <w:rFonts w:ascii="Palatino Linotype" w:hAnsi="Palatino Linotype"/>
          <w:b/>
          <w:color w:val="231F20"/>
          <w:spacing w:val="-28"/>
          <w:sz w:val="20"/>
        </w:rPr>
        <w:t> </w:t>
      </w:r>
      <w:r>
        <w:rPr>
          <w:rFonts w:ascii="Palatino Linotype" w:hAnsi="Palatino Linotype"/>
          <w:b/>
          <w:color w:val="231F20"/>
          <w:spacing w:val="-3"/>
          <w:sz w:val="20"/>
        </w:rPr>
        <w:t>espiral</w:t>
      </w:r>
      <w:r>
        <w:rPr>
          <w:rFonts w:ascii="Palatino Linotype" w:hAnsi="Palatino Linotype"/>
          <w:b/>
          <w:color w:val="231F20"/>
          <w:spacing w:val="-28"/>
          <w:sz w:val="20"/>
        </w:rPr>
        <w:t> </w:t>
      </w:r>
      <w:r>
        <w:rPr>
          <w:rFonts w:ascii="Palatino Linotype" w:hAnsi="Palatino Linotype"/>
          <w:b/>
          <w:color w:val="231F20"/>
          <w:sz w:val="20"/>
        </w:rPr>
        <w:t>del</w:t>
      </w:r>
      <w:r>
        <w:rPr>
          <w:rFonts w:ascii="Palatino Linotype" w:hAnsi="Palatino Linotype"/>
          <w:b/>
          <w:color w:val="231F20"/>
          <w:spacing w:val="-28"/>
          <w:sz w:val="20"/>
        </w:rPr>
        <w:t> </w:t>
      </w:r>
      <w:r>
        <w:rPr>
          <w:rFonts w:ascii="Palatino Linotype" w:hAnsi="Palatino Linotype"/>
          <w:b/>
          <w:color w:val="231F20"/>
          <w:spacing w:val="-3"/>
          <w:sz w:val="20"/>
        </w:rPr>
        <w:t>conocimiento:</w:t>
      </w:r>
      <w:r>
        <w:rPr>
          <w:rFonts w:ascii="Palatino Linotype" w:hAnsi="Palatino Linotype"/>
          <w:b/>
          <w:color w:val="231F20"/>
          <w:spacing w:val="-28"/>
          <w:sz w:val="20"/>
        </w:rPr>
        <w:t> </w:t>
      </w:r>
      <w:r>
        <w:rPr>
          <w:rFonts w:ascii="Palatino Linotype" w:hAnsi="Palatino Linotype"/>
          <w:b/>
          <w:color w:val="231F20"/>
          <w:spacing w:val="-3"/>
          <w:sz w:val="20"/>
        </w:rPr>
        <w:t>combinación</w:t>
      </w:r>
      <w:r>
        <w:rPr>
          <w:rFonts w:ascii="Palatino Linotype" w:hAnsi="Palatino Linotype"/>
          <w:b/>
          <w:color w:val="231F20"/>
          <w:spacing w:val="-28"/>
          <w:sz w:val="20"/>
        </w:rPr>
        <w:t> </w:t>
      </w:r>
      <w:r>
        <w:rPr>
          <w:rFonts w:ascii="Palatino Linotype" w:hAnsi="Palatino Linotype"/>
          <w:b/>
          <w:color w:val="231F20"/>
          <w:sz w:val="20"/>
        </w:rPr>
        <w:t>(de</w:t>
      </w:r>
      <w:r>
        <w:rPr>
          <w:rFonts w:ascii="Palatino Linotype" w:hAnsi="Palatino Linotype"/>
          <w:b/>
          <w:color w:val="231F20"/>
          <w:spacing w:val="-28"/>
          <w:sz w:val="20"/>
        </w:rPr>
        <w:t> </w:t>
      </w:r>
      <w:r>
        <w:rPr>
          <w:rFonts w:ascii="Palatino Linotype" w:hAnsi="Palatino Linotype"/>
          <w:b/>
          <w:color w:val="231F20"/>
          <w:spacing w:val="-4"/>
          <w:sz w:val="20"/>
        </w:rPr>
        <w:t>explícito</w:t>
      </w:r>
      <w:r>
        <w:rPr>
          <w:rFonts w:ascii="Palatino Linotype" w:hAnsi="Palatino Linotype"/>
          <w:b/>
          <w:color w:val="231F20"/>
          <w:spacing w:val="-28"/>
          <w:sz w:val="20"/>
        </w:rPr>
        <w:t> </w:t>
      </w:r>
      <w:r>
        <w:rPr>
          <w:rFonts w:ascii="Palatino Linotype" w:hAnsi="Palatino Linotype"/>
          <w:b/>
          <w:color w:val="231F20"/>
          <w:sz w:val="20"/>
        </w:rPr>
        <w:t>a</w:t>
      </w:r>
      <w:r>
        <w:rPr>
          <w:rFonts w:ascii="Palatino Linotype" w:hAnsi="Palatino Linotype"/>
          <w:b/>
          <w:color w:val="231F20"/>
          <w:spacing w:val="-28"/>
          <w:sz w:val="20"/>
        </w:rPr>
        <w:t> </w:t>
      </w:r>
      <w:r>
        <w:rPr>
          <w:rFonts w:ascii="Palatino Linotype" w:hAnsi="Palatino Linotype"/>
          <w:b/>
          <w:color w:val="231F20"/>
          <w:spacing w:val="-4"/>
          <w:sz w:val="20"/>
        </w:rPr>
        <w:t>explícito)</w:t>
      </w:r>
    </w:p>
    <w:p>
      <w:pPr>
        <w:pStyle w:val="BodyText"/>
        <w:spacing w:before="6"/>
        <w:rPr>
          <w:rFonts w:ascii="Palatino Linotype"/>
          <w:b/>
          <w:sz w:val="17"/>
        </w:rPr>
      </w:pPr>
    </w:p>
    <w:tbl>
      <w:tblPr>
        <w:tblW w:w="0" w:type="auto"/>
        <w:jc w:val="left"/>
        <w:tblInd w:w="11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69"/>
        <w:gridCol w:w="1559"/>
        <w:gridCol w:w="1525"/>
        <w:gridCol w:w="1729"/>
        <w:gridCol w:w="1696"/>
      </w:tblGrid>
      <w:tr>
        <w:trPr>
          <w:trHeight w:val="897" w:hRule="exact"/>
        </w:trPr>
        <w:tc>
          <w:tcPr>
            <w:tcW w:w="1469" w:type="dxa"/>
            <w:shd w:val="clear" w:color="auto" w:fill="D1D3D4"/>
          </w:tcPr>
          <w:p>
            <w:pPr>
              <w:pStyle w:val="TableParagraph"/>
              <w:spacing w:line="240" w:lineRule="auto" w:before="7"/>
              <w:ind w:left="0"/>
              <w:rPr>
                <w:rFonts w:ascii="Palatino Linotype"/>
                <w:b/>
                <w:sz w:val="22"/>
              </w:rPr>
            </w:pPr>
          </w:p>
          <w:p>
            <w:pPr>
              <w:pStyle w:val="TableParagraph"/>
              <w:spacing w:line="240" w:lineRule="auto"/>
              <w:ind w:left="89" w:right="6"/>
              <w:rPr>
                <w:rFonts w:ascii="Palatino Linotype"/>
                <w:b/>
                <w:sz w:val="21"/>
              </w:rPr>
            </w:pPr>
            <w:r>
              <w:rPr>
                <w:rFonts w:ascii="Palatino Linotype"/>
                <w:b/>
                <w:color w:val="231F20"/>
                <w:w w:val="95"/>
                <w:sz w:val="21"/>
              </w:rPr>
              <w:t>1. Habilidades</w:t>
            </w:r>
          </w:p>
        </w:tc>
        <w:tc>
          <w:tcPr>
            <w:tcW w:w="1559" w:type="dxa"/>
            <w:shd w:val="clear" w:color="auto" w:fill="D1D3D4"/>
          </w:tcPr>
          <w:p>
            <w:pPr>
              <w:pStyle w:val="TableParagraph"/>
              <w:spacing w:line="280" w:lineRule="exact" w:before="161"/>
              <w:ind w:left="243" w:right="90"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525" w:type="dxa"/>
            <w:shd w:val="clear" w:color="auto" w:fill="D1D3D4"/>
          </w:tcPr>
          <w:p>
            <w:pPr>
              <w:pStyle w:val="TableParagraph"/>
              <w:spacing w:line="280" w:lineRule="exact" w:before="21"/>
              <w:ind w:left="56" w:right="15" w:firstLine="219"/>
              <w:rPr>
                <w:rFonts w:ascii="Palatino Linotype" w:hAnsi="Palatino Linotype"/>
                <w:b/>
                <w:sz w:val="21"/>
              </w:rPr>
            </w:pPr>
            <w:r>
              <w:rPr>
                <w:rFonts w:ascii="Palatino Linotype" w:hAnsi="Palatino Linotype"/>
                <w:b/>
                <w:color w:val="010202"/>
                <w:sz w:val="21"/>
              </w:rPr>
              <w:t>3. Técnicas </w:t>
            </w:r>
            <w:r>
              <w:rPr>
                <w:rFonts w:ascii="Palatino Linotype" w:hAnsi="Palatino Linotype"/>
                <w:b/>
                <w:color w:val="010202"/>
                <w:w w:val="95"/>
                <w:sz w:val="21"/>
              </w:rPr>
              <w:t>empleadas para</w:t>
            </w:r>
          </w:p>
          <w:p>
            <w:pPr>
              <w:pStyle w:val="TableParagraph"/>
              <w:spacing w:line="240" w:lineRule="auto" w:before="53"/>
              <w:ind w:left="577" w:right="577"/>
              <w:jc w:val="center"/>
              <w:rPr>
                <w:b/>
                <w:sz w:val="18"/>
              </w:rPr>
            </w:pPr>
            <w:r>
              <w:rPr>
                <w:b/>
                <w:color w:val="010202"/>
                <w:w w:val="165"/>
                <w:sz w:val="18"/>
              </w:rPr>
              <w:t>gc</w:t>
            </w:r>
          </w:p>
        </w:tc>
        <w:tc>
          <w:tcPr>
            <w:tcW w:w="1729" w:type="dxa"/>
            <w:shd w:val="clear" w:color="auto" w:fill="D1D3D4"/>
          </w:tcPr>
          <w:p>
            <w:pPr>
              <w:pStyle w:val="TableParagraph"/>
              <w:spacing w:line="240" w:lineRule="auto"/>
              <w:ind w:left="0"/>
              <w:rPr>
                <w:rFonts w:ascii="Palatino Linotype"/>
                <w:b/>
                <w:sz w:val="24"/>
              </w:rPr>
            </w:pPr>
          </w:p>
          <w:p>
            <w:pPr>
              <w:pStyle w:val="TableParagraph"/>
              <w:spacing w:line="240" w:lineRule="auto"/>
              <w:ind w:left="169" w:right="-6"/>
              <w:rPr>
                <w:rFonts w:ascii="Palatino Linotype"/>
                <w:b/>
                <w:sz w:val="21"/>
              </w:rPr>
            </w:pPr>
            <w:r>
              <w:rPr>
                <w:rFonts w:ascii="Palatino Linotype"/>
                <w:b/>
                <w:color w:val="231F20"/>
                <w:sz w:val="21"/>
              </w:rPr>
              <w:t>4. </w:t>
            </w:r>
            <w:r>
              <w:rPr>
                <w:b/>
                <w:color w:val="231F20"/>
                <w:sz w:val="18"/>
              </w:rPr>
              <w:t>ti </w:t>
            </w:r>
            <w:r>
              <w:rPr>
                <w:rFonts w:ascii="Palatino Linotype"/>
                <w:b/>
                <w:color w:val="231F20"/>
                <w:sz w:val="21"/>
              </w:rPr>
              <w:t>empleadas</w:t>
            </w:r>
          </w:p>
        </w:tc>
        <w:tc>
          <w:tcPr>
            <w:tcW w:w="1696" w:type="dxa"/>
            <w:shd w:val="clear" w:color="auto" w:fill="D1D3D4"/>
          </w:tcPr>
          <w:p>
            <w:pPr>
              <w:pStyle w:val="TableParagraph"/>
              <w:spacing w:line="280" w:lineRule="exact" w:before="161"/>
              <w:ind w:left="218" w:right="71" w:hanging="76"/>
              <w:rPr>
                <w:rFonts w:ascii="Palatino Linotype"/>
                <w:b/>
                <w:sz w:val="21"/>
              </w:rPr>
            </w:pPr>
            <w:r>
              <w:rPr>
                <w:rFonts w:ascii="Palatino Linotype"/>
                <w:b/>
                <w:color w:val="231F20"/>
                <w:sz w:val="21"/>
              </w:rPr>
              <w:t>5. Productos de conocimiento</w:t>
            </w:r>
          </w:p>
        </w:tc>
      </w:tr>
      <w:tr>
        <w:trPr>
          <w:trHeight w:val="4373" w:hRule="exact"/>
        </w:trPr>
        <w:tc>
          <w:tcPr>
            <w:tcW w:w="1469" w:type="dxa"/>
          </w:tcPr>
          <w:p>
            <w:pPr>
              <w:pStyle w:val="TableParagraph"/>
              <w:numPr>
                <w:ilvl w:val="0"/>
                <w:numId w:val="58"/>
              </w:numPr>
              <w:tabs>
                <w:tab w:pos="178" w:val="left" w:leader="none"/>
              </w:tabs>
              <w:spacing w:line="220" w:lineRule="exact" w:before="46" w:after="0"/>
              <w:ind w:left="153" w:right="127" w:hanging="113"/>
              <w:jc w:val="left"/>
              <w:rPr>
                <w:sz w:val="19"/>
              </w:rPr>
            </w:pPr>
            <w:r>
              <w:rPr>
                <w:rFonts w:ascii="Palatino Linotype" w:hAnsi="Palatino Linotype"/>
                <w:color w:val="231F20"/>
                <w:spacing w:val="-3"/>
                <w:sz w:val="19"/>
              </w:rPr>
              <w:t>Coordinación </w:t>
            </w:r>
            <w:r>
              <w:rPr>
                <w:color w:val="231F20"/>
                <w:spacing w:val="-3"/>
                <w:sz w:val="19"/>
              </w:rPr>
              <w:t>entre </w:t>
            </w:r>
            <w:r>
              <w:rPr>
                <w:color w:val="231F20"/>
                <w:sz w:val="19"/>
              </w:rPr>
              <w:t>las </w:t>
            </w:r>
            <w:r>
              <w:rPr>
                <w:color w:val="231F20"/>
                <w:spacing w:val="-3"/>
                <w:sz w:val="19"/>
              </w:rPr>
              <w:t>fun- ciones </w:t>
            </w:r>
            <w:r>
              <w:rPr>
                <w:color w:val="231F20"/>
                <w:sz w:val="19"/>
              </w:rPr>
              <w:t>de </w:t>
            </w:r>
            <w:r>
              <w:rPr>
                <w:color w:val="231F20"/>
                <w:spacing w:val="-3"/>
                <w:sz w:val="19"/>
              </w:rPr>
              <w:t>IyD, desarrollo del producto </w:t>
            </w:r>
            <w:r>
              <w:rPr>
                <w:color w:val="231F20"/>
                <w:sz w:val="19"/>
              </w:rPr>
              <w:t>y co- </w:t>
            </w:r>
            <w:r>
              <w:rPr>
                <w:color w:val="231F20"/>
                <w:spacing w:val="-3"/>
                <w:sz w:val="19"/>
              </w:rPr>
              <w:t>mercialización</w:t>
            </w:r>
          </w:p>
        </w:tc>
        <w:tc>
          <w:tcPr>
            <w:tcW w:w="1559" w:type="dxa"/>
          </w:tcPr>
          <w:p>
            <w:pPr>
              <w:pStyle w:val="TableParagraph"/>
              <w:spacing w:before="47"/>
              <w:ind w:right="109" w:hanging="114"/>
              <w:rPr>
                <w:sz w:val="19"/>
              </w:rPr>
            </w:pPr>
            <w:r>
              <w:rPr>
                <w:rFonts w:ascii="Palatino Linotype" w:hAnsi="Palatino Linotype"/>
                <w:color w:val="231F20"/>
                <w:w w:val="95"/>
                <w:sz w:val="19"/>
              </w:rPr>
              <w:t>• Especialización </w:t>
            </w:r>
            <w:r>
              <w:rPr>
                <w:color w:val="231F20"/>
                <w:sz w:val="19"/>
              </w:rPr>
              <w:t>en diseños</w:t>
            </w:r>
          </w:p>
          <w:p>
            <w:pPr>
              <w:pStyle w:val="TableParagraph"/>
              <w:ind w:right="9"/>
              <w:rPr>
                <w:sz w:val="19"/>
              </w:rPr>
            </w:pPr>
            <w:r>
              <w:rPr>
                <w:color w:val="231F20"/>
                <w:sz w:val="19"/>
              </w:rPr>
              <w:t>y productos nuevos, que de- sarrolla con ase- soría de clientes y proveedores</w:t>
            </w:r>
          </w:p>
          <w:p>
            <w:pPr>
              <w:pStyle w:val="TableParagraph"/>
              <w:spacing w:before="113"/>
              <w:ind w:right="90" w:hanging="114"/>
              <w:rPr>
                <w:sz w:val="19"/>
              </w:rPr>
            </w:pPr>
            <w:r>
              <w:rPr>
                <w:rFonts w:ascii="Palatino Linotype" w:hAnsi="Palatino Linotype"/>
                <w:color w:val="231F20"/>
                <w:w w:val="95"/>
                <w:sz w:val="19"/>
              </w:rPr>
              <w:t>• Capacitación a </w:t>
            </w:r>
            <w:r>
              <w:rPr>
                <w:color w:val="231F20"/>
                <w:sz w:val="19"/>
              </w:rPr>
              <w:t>vendedores</w:t>
            </w:r>
          </w:p>
        </w:tc>
        <w:tc>
          <w:tcPr>
            <w:tcW w:w="1525" w:type="dxa"/>
          </w:tcPr>
          <w:p>
            <w:pPr>
              <w:pStyle w:val="TableParagraph"/>
              <w:spacing w:before="47"/>
              <w:ind w:right="227" w:hanging="114"/>
              <w:jc w:val="both"/>
              <w:rPr>
                <w:sz w:val="19"/>
              </w:rPr>
            </w:pPr>
            <w:r>
              <w:rPr>
                <w:rFonts w:ascii="Palatino Linotype" w:hAnsi="Palatino Linotype"/>
                <w:color w:val="231F20"/>
                <w:w w:val="95"/>
                <w:sz w:val="19"/>
              </w:rPr>
              <w:t>•</w:t>
            </w:r>
            <w:r>
              <w:rPr>
                <w:rFonts w:ascii="Palatino Linotype" w:hAnsi="Palatino Linotype"/>
                <w:color w:val="231F20"/>
                <w:spacing w:val="-33"/>
                <w:w w:val="95"/>
                <w:sz w:val="19"/>
              </w:rPr>
              <w:t> </w:t>
            </w:r>
            <w:r>
              <w:rPr>
                <w:rFonts w:ascii="Palatino Linotype" w:hAnsi="Palatino Linotype"/>
                <w:color w:val="231F20"/>
                <w:spacing w:val="-4"/>
                <w:w w:val="95"/>
                <w:sz w:val="19"/>
              </w:rPr>
              <w:t>Juntas técnicas </w:t>
            </w:r>
            <w:r>
              <w:rPr>
                <w:color w:val="231F20"/>
                <w:sz w:val="19"/>
              </w:rPr>
              <w:t>de </w:t>
            </w:r>
            <w:r>
              <w:rPr>
                <w:color w:val="231F20"/>
                <w:spacing w:val="-4"/>
                <w:sz w:val="19"/>
              </w:rPr>
              <w:t>directivos</w:t>
            </w:r>
            <w:r>
              <w:rPr>
                <w:color w:val="231F20"/>
                <w:spacing w:val="-18"/>
                <w:sz w:val="19"/>
              </w:rPr>
              <w:t> </w:t>
            </w:r>
            <w:r>
              <w:rPr>
                <w:color w:val="231F20"/>
                <w:sz w:val="19"/>
              </w:rPr>
              <w:t>y </w:t>
            </w:r>
            <w:r>
              <w:rPr>
                <w:color w:val="231F20"/>
                <w:spacing w:val="-4"/>
                <w:sz w:val="19"/>
              </w:rPr>
              <w:t>empleados</w:t>
            </w:r>
          </w:p>
          <w:p>
            <w:pPr>
              <w:pStyle w:val="TableParagraph"/>
              <w:spacing w:before="113"/>
              <w:ind w:right="15" w:hanging="114"/>
              <w:rPr>
                <w:sz w:val="19"/>
              </w:rPr>
            </w:pPr>
            <w:r>
              <w:rPr>
                <w:rFonts w:ascii="Palatino Linotype" w:hAnsi="Palatino Linotype"/>
                <w:color w:val="231F20"/>
                <w:sz w:val="19"/>
              </w:rPr>
              <w:t>• Capacitación </w:t>
            </w:r>
            <w:r>
              <w:rPr>
                <w:color w:val="231F20"/>
                <w:w w:val="95"/>
                <w:sz w:val="19"/>
              </w:rPr>
              <w:t>externa e interna</w:t>
            </w:r>
          </w:p>
        </w:tc>
        <w:tc>
          <w:tcPr>
            <w:tcW w:w="1729" w:type="dxa"/>
          </w:tcPr>
          <w:p>
            <w:pPr>
              <w:pStyle w:val="TableParagraph"/>
              <w:spacing w:before="47"/>
              <w:ind w:left="154" w:right="75" w:hanging="114"/>
              <w:rPr>
                <w:sz w:val="19"/>
              </w:rPr>
            </w:pPr>
            <w:r>
              <w:rPr>
                <w:rFonts w:ascii="Palatino Linotype" w:hAnsi="Palatino Linotype"/>
                <w:color w:val="231F20"/>
                <w:w w:val="95"/>
                <w:sz w:val="19"/>
              </w:rPr>
              <w:t>• Sistemas de infor</w:t>
            </w:r>
            <w:r>
              <w:rPr>
                <w:color w:val="231F20"/>
                <w:w w:val="95"/>
                <w:sz w:val="19"/>
              </w:rPr>
              <w:t>- </w:t>
            </w:r>
            <w:r>
              <w:rPr>
                <w:color w:val="231F20"/>
                <w:sz w:val="19"/>
              </w:rPr>
              <w:t>mación adminis- trativa</w:t>
            </w:r>
          </w:p>
          <w:p>
            <w:pPr>
              <w:pStyle w:val="TableParagraph"/>
              <w:spacing w:before="113"/>
              <w:ind w:left="154" w:right="32" w:hanging="114"/>
              <w:rPr>
                <w:sz w:val="19"/>
              </w:rPr>
            </w:pPr>
            <w:r>
              <w:rPr>
                <w:rFonts w:ascii="Palatino Linotype" w:hAnsi="Palatino Linotype"/>
                <w:color w:val="231F20"/>
                <w:sz w:val="19"/>
              </w:rPr>
              <w:t>•</w:t>
            </w:r>
            <w:r>
              <w:rPr>
                <w:rFonts w:ascii="Palatino Linotype" w:hAnsi="Palatino Linotype"/>
                <w:color w:val="231F20"/>
                <w:spacing w:val="-38"/>
                <w:sz w:val="19"/>
              </w:rPr>
              <w:t> </w:t>
            </w:r>
            <w:r>
              <w:rPr>
                <w:rFonts w:ascii="Palatino Linotype" w:hAnsi="Palatino Linotype"/>
                <w:color w:val="231F20"/>
                <w:sz w:val="19"/>
              </w:rPr>
              <w:t>Internet</w:t>
            </w:r>
            <w:r>
              <w:rPr>
                <w:rFonts w:ascii="Palatino Linotype" w:hAnsi="Palatino Linotype"/>
                <w:color w:val="231F20"/>
                <w:spacing w:val="-22"/>
                <w:sz w:val="19"/>
              </w:rPr>
              <w:t> </w:t>
            </w:r>
            <w:r>
              <w:rPr>
                <w:rFonts w:ascii="Palatino Linotype" w:hAnsi="Palatino Linotype"/>
                <w:color w:val="231F20"/>
                <w:sz w:val="19"/>
              </w:rPr>
              <w:t>para</w:t>
            </w:r>
            <w:r>
              <w:rPr>
                <w:rFonts w:ascii="Palatino Linotype" w:hAnsi="Palatino Linotype"/>
                <w:color w:val="231F20"/>
                <w:spacing w:val="-22"/>
                <w:sz w:val="19"/>
              </w:rPr>
              <w:t> </w:t>
            </w:r>
            <w:r>
              <w:rPr>
                <w:rFonts w:ascii="Palatino Linotype" w:hAnsi="Palatino Linotype"/>
                <w:color w:val="231F20"/>
                <w:sz w:val="19"/>
              </w:rPr>
              <w:t>bús</w:t>
            </w:r>
            <w:r>
              <w:rPr>
                <w:color w:val="231F20"/>
                <w:sz w:val="19"/>
              </w:rPr>
              <w:t>- queda de informa- ción técnica, nue- vas tecnologías, productos nuevos y sustitutos, insu- mos y</w:t>
            </w:r>
            <w:r>
              <w:rPr>
                <w:color w:val="231F20"/>
                <w:spacing w:val="-33"/>
                <w:sz w:val="19"/>
              </w:rPr>
              <w:t> </w:t>
            </w:r>
            <w:r>
              <w:rPr>
                <w:color w:val="231F20"/>
                <w:sz w:val="19"/>
              </w:rPr>
              <w:t>proveedores</w:t>
            </w:r>
          </w:p>
          <w:p>
            <w:pPr>
              <w:pStyle w:val="TableParagraph"/>
              <w:spacing w:before="113"/>
              <w:ind w:left="154" w:right="35"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Sistema</w:t>
            </w:r>
            <w:r>
              <w:rPr>
                <w:rFonts w:ascii="Palatino Linotype" w:hAnsi="Palatino Linotype"/>
                <w:color w:val="231F20"/>
                <w:spacing w:val="-30"/>
                <w:sz w:val="19"/>
              </w:rPr>
              <w:t> </w:t>
            </w:r>
            <w:r>
              <w:rPr>
                <w:rFonts w:ascii="Palatino Linotype" w:hAnsi="Palatino Linotype"/>
                <w:color w:val="231F20"/>
                <w:sz w:val="19"/>
              </w:rPr>
              <w:t>de</w:t>
            </w:r>
            <w:r>
              <w:rPr>
                <w:rFonts w:ascii="Palatino Linotype" w:hAnsi="Palatino Linotype"/>
                <w:color w:val="231F20"/>
                <w:spacing w:val="-30"/>
                <w:sz w:val="19"/>
              </w:rPr>
              <w:t> </w:t>
            </w:r>
            <w:r>
              <w:rPr>
                <w:rFonts w:ascii="Palatino Linotype" w:hAnsi="Palatino Linotype"/>
                <w:color w:val="231F20"/>
                <w:sz w:val="19"/>
              </w:rPr>
              <w:t>control </w:t>
            </w:r>
            <w:r>
              <w:rPr>
                <w:color w:val="231F20"/>
                <w:sz w:val="19"/>
              </w:rPr>
              <w:t>de información para compara- ciones de datos, emisión</w:t>
            </w:r>
            <w:r>
              <w:rPr>
                <w:color w:val="231F20"/>
                <w:spacing w:val="-17"/>
                <w:sz w:val="19"/>
              </w:rPr>
              <w:t> </w:t>
            </w:r>
            <w:r>
              <w:rPr>
                <w:color w:val="231F20"/>
                <w:sz w:val="19"/>
              </w:rPr>
              <w:t>de</w:t>
            </w:r>
            <w:r>
              <w:rPr>
                <w:color w:val="231F20"/>
                <w:spacing w:val="-17"/>
                <w:sz w:val="19"/>
              </w:rPr>
              <w:t> </w:t>
            </w:r>
            <w:r>
              <w:rPr>
                <w:color w:val="231F20"/>
                <w:sz w:val="19"/>
              </w:rPr>
              <w:t>alertas, definición de </w:t>
            </w:r>
            <w:r>
              <w:rPr>
                <w:color w:val="231F20"/>
                <w:w w:val="95"/>
                <w:sz w:val="19"/>
              </w:rPr>
              <w:t>estándares o detec- </w:t>
            </w:r>
            <w:r>
              <w:rPr>
                <w:color w:val="231F20"/>
                <w:sz w:val="19"/>
              </w:rPr>
              <w:t>ción</w:t>
            </w:r>
            <w:r>
              <w:rPr>
                <w:color w:val="231F20"/>
                <w:spacing w:val="-23"/>
                <w:sz w:val="19"/>
              </w:rPr>
              <w:t> </w:t>
            </w:r>
            <w:r>
              <w:rPr>
                <w:color w:val="231F20"/>
                <w:sz w:val="19"/>
              </w:rPr>
              <w:t>de</w:t>
            </w:r>
            <w:r>
              <w:rPr>
                <w:color w:val="231F20"/>
                <w:spacing w:val="-23"/>
                <w:sz w:val="19"/>
              </w:rPr>
              <w:t> </w:t>
            </w:r>
            <w:r>
              <w:rPr>
                <w:color w:val="231F20"/>
                <w:sz w:val="19"/>
              </w:rPr>
              <w:t>variaciones</w:t>
            </w:r>
          </w:p>
        </w:tc>
        <w:tc>
          <w:tcPr>
            <w:tcW w:w="1696" w:type="dxa"/>
          </w:tcPr>
          <w:p>
            <w:pPr>
              <w:pStyle w:val="TableParagraph"/>
              <w:spacing w:line="240" w:lineRule="auto" w:before="24"/>
              <w:ind w:left="40" w:right="71"/>
              <w:rPr>
                <w:rFonts w:ascii="Palatino Linotype" w:hAnsi="Palatino Linotype"/>
                <w:sz w:val="19"/>
              </w:rPr>
            </w:pPr>
            <w:r>
              <w:rPr>
                <w:rFonts w:ascii="Palatino Linotype" w:hAnsi="Palatino Linotype"/>
                <w:color w:val="231F20"/>
                <w:w w:val="95"/>
                <w:sz w:val="19"/>
              </w:rPr>
              <w:t>• Documentación</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0"/>
                <w:sz w:val="19"/>
              </w:rPr>
              <w:t>• Manuales</w:t>
            </w:r>
          </w:p>
          <w:p>
            <w:pPr>
              <w:pStyle w:val="TableParagraph"/>
              <w:spacing w:line="240" w:lineRule="auto" w:before="77"/>
              <w:ind w:left="40" w:right="71"/>
              <w:rPr>
                <w:rFonts w:ascii="Palatino Linotype" w:hAnsi="Palatino Linotype"/>
                <w:sz w:val="19"/>
              </w:rPr>
            </w:pPr>
            <w:r>
              <w:rPr>
                <w:rFonts w:ascii="Palatino Linotype" w:hAnsi="Palatino Linotype"/>
                <w:color w:val="231F20"/>
                <w:w w:val="95"/>
                <w:sz w:val="19"/>
              </w:rPr>
              <w:t>• Prototipos</w:t>
            </w:r>
          </w:p>
          <w:p>
            <w:pPr>
              <w:pStyle w:val="TableParagraph"/>
              <w:spacing w:before="100"/>
              <w:ind w:left="154" w:right="71" w:hanging="114"/>
              <w:rPr>
                <w:sz w:val="19"/>
              </w:rPr>
            </w:pPr>
            <w:r>
              <w:rPr>
                <w:rFonts w:ascii="Palatino Linotype" w:hAnsi="Palatino Linotype"/>
                <w:color w:val="231F20"/>
                <w:w w:val="95"/>
                <w:sz w:val="19"/>
              </w:rPr>
              <w:t>• Generación de </w:t>
            </w:r>
            <w:r>
              <w:rPr>
                <w:color w:val="231F20"/>
                <w:sz w:val="19"/>
              </w:rPr>
              <w:t>estadísticas y gráficos</w:t>
            </w:r>
          </w:p>
          <w:p>
            <w:pPr>
              <w:pStyle w:val="TableParagraph"/>
              <w:spacing w:before="113"/>
              <w:ind w:left="154" w:right="112" w:hanging="114"/>
              <w:rPr>
                <w:sz w:val="19"/>
              </w:rPr>
            </w:pPr>
            <w:r>
              <w:rPr>
                <w:rFonts w:ascii="Palatino Linotype" w:hAnsi="Palatino Linotype"/>
                <w:color w:val="231F20"/>
                <w:sz w:val="19"/>
              </w:rPr>
              <w:t>• Establecimiento </w:t>
            </w:r>
            <w:r>
              <w:rPr>
                <w:color w:val="231F20"/>
                <w:sz w:val="19"/>
              </w:rPr>
              <w:t>de  indicadores de calidad para informar y tomar decisiones</w:t>
            </w:r>
          </w:p>
        </w:tc>
      </w:tr>
    </w:tbl>
    <w:p>
      <w:pPr>
        <w:spacing w:after="0"/>
        <w:rPr>
          <w:sz w:val="19"/>
        </w:rPr>
        <w:sectPr>
          <w:pgSz w:w="9930" w:h="12190"/>
          <w:pgMar w:header="0" w:footer="0" w:top="820" w:bottom="280" w:left="1020" w:right="300"/>
        </w:sectPr>
      </w:pPr>
    </w:p>
    <w:p>
      <w:pPr>
        <w:spacing w:line="249" w:lineRule="auto" w:before="141"/>
        <w:ind w:left="494" w:right="121" w:firstLine="0"/>
        <w:jc w:val="center"/>
        <w:rPr>
          <w:rFonts w:ascii="Palatino Linotype" w:hAnsi="Palatino Linotype"/>
          <w:b/>
          <w:sz w:val="20"/>
        </w:rPr>
      </w:pPr>
      <w:r>
        <w:rPr>
          <w:rFonts w:ascii="Palatino Linotype" w:hAnsi="Palatino Linotype"/>
          <w:b/>
          <w:color w:val="231F20"/>
          <w:spacing w:val="-4"/>
          <w:sz w:val="20"/>
        </w:rPr>
        <w:t>Tabla</w:t>
      </w:r>
      <w:r>
        <w:rPr>
          <w:rFonts w:ascii="Palatino Linotype" w:hAnsi="Palatino Linotype"/>
          <w:b/>
          <w:color w:val="231F20"/>
          <w:spacing w:val="-25"/>
          <w:sz w:val="20"/>
        </w:rPr>
        <w:t> </w:t>
      </w:r>
      <w:r>
        <w:rPr>
          <w:rFonts w:ascii="Palatino Linotype" w:hAnsi="Palatino Linotype"/>
          <w:b/>
          <w:color w:val="231F20"/>
          <w:spacing w:val="-7"/>
          <w:sz w:val="20"/>
        </w:rPr>
        <w:t>V.3.</w:t>
      </w:r>
      <w:r>
        <w:rPr>
          <w:rFonts w:ascii="Palatino Linotype" w:hAnsi="Palatino Linotype"/>
          <w:b/>
          <w:color w:val="231F20"/>
          <w:spacing w:val="-25"/>
          <w:sz w:val="20"/>
        </w:rPr>
        <w:t> </w:t>
      </w:r>
      <w:r>
        <w:rPr>
          <w:rFonts w:ascii="Palatino Linotype" w:hAnsi="Palatino Linotype"/>
          <w:b/>
          <w:color w:val="231F20"/>
          <w:sz w:val="20"/>
        </w:rPr>
        <w:t>Requisitos</w:t>
      </w:r>
      <w:r>
        <w:rPr>
          <w:rFonts w:ascii="Palatino Linotype" w:hAnsi="Palatino Linotype"/>
          <w:b/>
          <w:color w:val="231F20"/>
          <w:spacing w:val="-25"/>
          <w:sz w:val="20"/>
        </w:rPr>
        <w:t> </w:t>
      </w:r>
      <w:r>
        <w:rPr>
          <w:rFonts w:ascii="Palatino Linotype" w:hAnsi="Palatino Linotype"/>
          <w:b/>
          <w:color w:val="231F20"/>
          <w:sz w:val="20"/>
        </w:rPr>
        <w:t>organizacionales</w:t>
      </w:r>
      <w:r>
        <w:rPr>
          <w:rFonts w:ascii="Palatino Linotype" w:hAnsi="Palatino Linotype"/>
          <w:b/>
          <w:color w:val="231F20"/>
          <w:spacing w:val="-25"/>
          <w:sz w:val="20"/>
        </w:rPr>
        <w:t> </w:t>
      </w:r>
      <w:r>
        <w:rPr>
          <w:rFonts w:ascii="Palatino Linotype" w:hAnsi="Palatino Linotype"/>
          <w:b/>
          <w:color w:val="231F20"/>
          <w:sz w:val="20"/>
        </w:rPr>
        <w:t>comunes</w:t>
      </w:r>
      <w:r>
        <w:rPr>
          <w:rFonts w:ascii="Palatino Linotype" w:hAnsi="Palatino Linotype"/>
          <w:b/>
          <w:color w:val="231F20"/>
          <w:spacing w:val="-25"/>
          <w:sz w:val="20"/>
        </w:rPr>
        <w:t> </w:t>
      </w:r>
      <w:r>
        <w:rPr>
          <w:rFonts w:ascii="Palatino Linotype" w:hAnsi="Palatino Linotype"/>
          <w:b/>
          <w:color w:val="231F20"/>
          <w:sz w:val="20"/>
        </w:rPr>
        <w:t>que</w:t>
      </w:r>
      <w:r>
        <w:rPr>
          <w:rFonts w:ascii="Palatino Linotype" w:hAnsi="Palatino Linotype"/>
          <w:b/>
          <w:color w:val="231F20"/>
          <w:spacing w:val="-25"/>
          <w:sz w:val="20"/>
        </w:rPr>
        <w:t> </w:t>
      </w:r>
      <w:r>
        <w:rPr>
          <w:rFonts w:ascii="Palatino Linotype" w:hAnsi="Palatino Linotype"/>
          <w:b/>
          <w:color w:val="231F20"/>
          <w:sz w:val="20"/>
        </w:rPr>
        <w:t>se</w:t>
      </w:r>
      <w:r>
        <w:rPr>
          <w:rFonts w:ascii="Palatino Linotype" w:hAnsi="Palatino Linotype"/>
          <w:b/>
          <w:color w:val="231F20"/>
          <w:spacing w:val="-25"/>
          <w:sz w:val="20"/>
        </w:rPr>
        <w:t> </w:t>
      </w:r>
      <w:r>
        <w:rPr>
          <w:rFonts w:ascii="Palatino Linotype" w:hAnsi="Palatino Linotype"/>
          <w:b/>
          <w:color w:val="231F20"/>
          <w:sz w:val="20"/>
        </w:rPr>
        <w:t>cumplieron</w:t>
      </w:r>
      <w:r>
        <w:rPr>
          <w:rFonts w:ascii="Palatino Linotype" w:hAnsi="Palatino Linotype"/>
          <w:b/>
          <w:color w:val="231F20"/>
          <w:spacing w:val="-25"/>
          <w:sz w:val="20"/>
        </w:rPr>
        <w:t> </w:t>
      </w:r>
      <w:r>
        <w:rPr>
          <w:rFonts w:ascii="Palatino Linotype" w:hAnsi="Palatino Linotype"/>
          <w:b/>
          <w:color w:val="231F20"/>
          <w:sz w:val="20"/>
        </w:rPr>
        <w:t>en</w:t>
      </w:r>
      <w:r>
        <w:rPr>
          <w:rFonts w:ascii="Palatino Linotype" w:hAnsi="Palatino Linotype"/>
          <w:b/>
          <w:color w:val="231F20"/>
          <w:spacing w:val="-25"/>
          <w:sz w:val="20"/>
        </w:rPr>
        <w:t> </w:t>
      </w:r>
      <w:r>
        <w:rPr>
          <w:rFonts w:ascii="Palatino Linotype" w:hAnsi="Palatino Linotype"/>
          <w:b/>
          <w:color w:val="231F20"/>
          <w:sz w:val="20"/>
        </w:rPr>
        <w:t>la</w:t>
      </w:r>
      <w:r>
        <w:rPr>
          <w:rFonts w:ascii="Palatino Linotype" w:hAnsi="Palatino Linotype"/>
          <w:b/>
          <w:color w:val="231F20"/>
          <w:spacing w:val="-25"/>
          <w:sz w:val="20"/>
        </w:rPr>
        <w:t> </w:t>
      </w:r>
      <w:r>
        <w:rPr>
          <w:rFonts w:ascii="Palatino Linotype" w:hAnsi="Palatino Linotype"/>
          <w:b/>
          <w:color w:val="231F20"/>
          <w:sz w:val="20"/>
        </w:rPr>
        <w:t>estrategia</w:t>
      </w:r>
      <w:r>
        <w:rPr>
          <w:rFonts w:ascii="Palatino Linotype" w:hAnsi="Palatino Linotype"/>
          <w:b/>
          <w:color w:val="231F20"/>
          <w:spacing w:val="-25"/>
          <w:sz w:val="20"/>
        </w:rPr>
        <w:t> </w:t>
      </w:r>
      <w:r>
        <w:rPr>
          <w:rFonts w:ascii="Palatino Linotype" w:hAnsi="Palatino Linotype"/>
          <w:b/>
          <w:color w:val="231F20"/>
          <w:sz w:val="20"/>
        </w:rPr>
        <w:t>de</w:t>
      </w:r>
      <w:r>
        <w:rPr>
          <w:rFonts w:ascii="Palatino Linotype" w:hAnsi="Palatino Linotype"/>
          <w:b/>
          <w:color w:val="231F20"/>
          <w:spacing w:val="-25"/>
          <w:sz w:val="20"/>
        </w:rPr>
        <w:t> </w:t>
      </w:r>
      <w:r>
        <w:rPr>
          <w:rFonts w:ascii="Palatino Linotype" w:hAnsi="Palatino Linotype"/>
          <w:b/>
          <w:color w:val="231F20"/>
          <w:sz w:val="20"/>
        </w:rPr>
        <w:t>dife- renciación</w:t>
      </w:r>
      <w:r>
        <w:rPr>
          <w:rFonts w:ascii="Palatino Linotype" w:hAnsi="Palatino Linotype"/>
          <w:b/>
          <w:color w:val="231F20"/>
          <w:spacing w:val="-24"/>
          <w:sz w:val="20"/>
        </w:rPr>
        <w:t> </w:t>
      </w:r>
      <w:r>
        <w:rPr>
          <w:rFonts w:ascii="Palatino Linotype" w:hAnsi="Palatino Linotype"/>
          <w:b/>
          <w:color w:val="231F20"/>
          <w:sz w:val="20"/>
        </w:rPr>
        <w:t>durante</w:t>
      </w:r>
      <w:r>
        <w:rPr>
          <w:rFonts w:ascii="Palatino Linotype" w:hAnsi="Palatino Linotype"/>
          <w:b/>
          <w:color w:val="231F20"/>
          <w:spacing w:val="-24"/>
          <w:sz w:val="20"/>
        </w:rPr>
        <w:t> </w:t>
      </w:r>
      <w:r>
        <w:rPr>
          <w:rFonts w:ascii="Palatino Linotype" w:hAnsi="Palatino Linotype"/>
          <w:b/>
          <w:color w:val="231F20"/>
          <w:sz w:val="20"/>
        </w:rPr>
        <w:t>la</w:t>
      </w:r>
      <w:r>
        <w:rPr>
          <w:rFonts w:ascii="Palatino Linotype" w:hAnsi="Palatino Linotype"/>
          <w:b/>
          <w:color w:val="231F20"/>
          <w:spacing w:val="-24"/>
          <w:sz w:val="20"/>
        </w:rPr>
        <w:t> </w:t>
      </w:r>
      <w:r>
        <w:rPr>
          <w:rFonts w:ascii="Palatino Linotype" w:hAnsi="Palatino Linotype"/>
          <w:b/>
          <w:color w:val="231F20"/>
          <w:sz w:val="20"/>
        </w:rPr>
        <w:t>etapa</w:t>
      </w:r>
      <w:r>
        <w:rPr>
          <w:rFonts w:ascii="Palatino Linotype" w:hAnsi="Palatino Linotype"/>
          <w:b/>
          <w:color w:val="231F20"/>
          <w:spacing w:val="-24"/>
          <w:sz w:val="20"/>
        </w:rPr>
        <w:t> </w:t>
      </w:r>
      <w:r>
        <w:rPr>
          <w:rFonts w:ascii="Palatino Linotype" w:hAnsi="Palatino Linotype"/>
          <w:b/>
          <w:color w:val="231F20"/>
          <w:sz w:val="20"/>
        </w:rPr>
        <w:t>de</w:t>
      </w:r>
      <w:r>
        <w:rPr>
          <w:rFonts w:ascii="Palatino Linotype" w:hAnsi="Palatino Linotype"/>
          <w:b/>
          <w:color w:val="231F20"/>
          <w:spacing w:val="-24"/>
          <w:sz w:val="20"/>
        </w:rPr>
        <w:t> </w:t>
      </w:r>
      <w:r>
        <w:rPr>
          <w:rFonts w:ascii="Palatino Linotype" w:hAnsi="Palatino Linotype"/>
          <w:b/>
          <w:color w:val="231F20"/>
          <w:sz w:val="20"/>
        </w:rPr>
        <w:t>la</w:t>
      </w:r>
      <w:r>
        <w:rPr>
          <w:rFonts w:ascii="Palatino Linotype" w:hAnsi="Palatino Linotype"/>
          <w:b/>
          <w:color w:val="231F20"/>
          <w:spacing w:val="-24"/>
          <w:sz w:val="20"/>
        </w:rPr>
        <w:t> </w:t>
      </w:r>
      <w:r>
        <w:rPr>
          <w:rFonts w:ascii="Palatino Linotype" w:hAnsi="Palatino Linotype"/>
          <w:b/>
          <w:color w:val="231F20"/>
          <w:sz w:val="20"/>
        </w:rPr>
        <w:t>espiral</w:t>
      </w:r>
      <w:r>
        <w:rPr>
          <w:rFonts w:ascii="Palatino Linotype" w:hAnsi="Palatino Linotype"/>
          <w:b/>
          <w:color w:val="231F20"/>
          <w:spacing w:val="-24"/>
          <w:sz w:val="20"/>
        </w:rPr>
        <w:t> </w:t>
      </w:r>
      <w:r>
        <w:rPr>
          <w:rFonts w:ascii="Palatino Linotype" w:hAnsi="Palatino Linotype"/>
          <w:b/>
          <w:color w:val="231F20"/>
          <w:sz w:val="20"/>
        </w:rPr>
        <w:t>del</w:t>
      </w:r>
      <w:r>
        <w:rPr>
          <w:rFonts w:ascii="Palatino Linotype" w:hAnsi="Palatino Linotype"/>
          <w:b/>
          <w:color w:val="231F20"/>
          <w:spacing w:val="-24"/>
          <w:sz w:val="20"/>
        </w:rPr>
        <w:t> </w:t>
      </w:r>
      <w:r>
        <w:rPr>
          <w:rFonts w:ascii="Palatino Linotype" w:hAnsi="Palatino Linotype"/>
          <w:b/>
          <w:color w:val="231F20"/>
          <w:sz w:val="20"/>
        </w:rPr>
        <w:t>conocimiento:</w:t>
      </w:r>
      <w:r>
        <w:rPr>
          <w:rFonts w:ascii="Palatino Linotype" w:hAnsi="Palatino Linotype"/>
          <w:b/>
          <w:color w:val="231F20"/>
          <w:spacing w:val="-24"/>
          <w:sz w:val="20"/>
        </w:rPr>
        <w:t> </w:t>
      </w:r>
      <w:r>
        <w:rPr>
          <w:rFonts w:ascii="Palatino Linotype" w:hAnsi="Palatino Linotype"/>
          <w:b/>
          <w:color w:val="231F20"/>
          <w:sz w:val="20"/>
        </w:rPr>
        <w:t>combinación</w:t>
      </w:r>
    </w:p>
    <w:p>
      <w:pPr>
        <w:spacing w:line="269" w:lineRule="exact" w:before="0"/>
        <w:ind w:left="492" w:right="121" w:firstLine="0"/>
        <w:jc w:val="center"/>
        <w:rPr>
          <w:rFonts w:ascii="Palatino Linotype" w:hAnsi="Palatino Linotype"/>
          <w:b/>
          <w:sz w:val="20"/>
        </w:rPr>
      </w:pPr>
      <w:r>
        <w:rPr>
          <w:rFonts w:ascii="Palatino Linotype" w:hAnsi="Palatino Linotype"/>
          <w:b/>
          <w:color w:val="231F20"/>
          <w:sz w:val="20"/>
        </w:rPr>
        <w:t>(de explícito a explícito) (continuación)</w:t>
      </w:r>
    </w:p>
    <w:p>
      <w:pPr>
        <w:pStyle w:val="BodyText"/>
        <w:spacing w:before="4"/>
        <w:rPr>
          <w:rFonts w:ascii="Palatino Linotype"/>
          <w:b/>
          <w:sz w:val="18"/>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69"/>
        <w:gridCol w:w="1559"/>
        <w:gridCol w:w="1525"/>
        <w:gridCol w:w="1729"/>
        <w:gridCol w:w="1696"/>
      </w:tblGrid>
      <w:tr>
        <w:trPr>
          <w:trHeight w:val="897" w:hRule="exact"/>
        </w:trPr>
        <w:tc>
          <w:tcPr>
            <w:tcW w:w="1469" w:type="dxa"/>
            <w:shd w:val="clear" w:color="auto" w:fill="D1D3D4"/>
          </w:tcPr>
          <w:p>
            <w:pPr>
              <w:pStyle w:val="TableParagraph"/>
              <w:spacing w:line="240" w:lineRule="auto" w:before="7"/>
              <w:ind w:left="0"/>
              <w:rPr>
                <w:rFonts w:ascii="Palatino Linotype"/>
                <w:b/>
                <w:sz w:val="22"/>
              </w:rPr>
            </w:pPr>
          </w:p>
          <w:p>
            <w:pPr>
              <w:pStyle w:val="TableParagraph"/>
              <w:spacing w:line="240" w:lineRule="auto"/>
              <w:ind w:left="89" w:right="6"/>
              <w:rPr>
                <w:rFonts w:ascii="Palatino Linotype"/>
                <w:b/>
                <w:sz w:val="21"/>
              </w:rPr>
            </w:pPr>
            <w:r>
              <w:rPr>
                <w:rFonts w:ascii="Palatino Linotype"/>
                <w:b/>
                <w:color w:val="231F20"/>
                <w:w w:val="95"/>
                <w:sz w:val="21"/>
              </w:rPr>
              <w:t>1. Habilidades</w:t>
            </w:r>
          </w:p>
        </w:tc>
        <w:tc>
          <w:tcPr>
            <w:tcW w:w="1559" w:type="dxa"/>
            <w:shd w:val="clear" w:color="auto" w:fill="D1D3D4"/>
          </w:tcPr>
          <w:p>
            <w:pPr>
              <w:pStyle w:val="TableParagraph"/>
              <w:spacing w:line="280" w:lineRule="exact" w:before="161"/>
              <w:ind w:left="243" w:right="90"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525" w:type="dxa"/>
            <w:shd w:val="clear" w:color="auto" w:fill="D1D3D4"/>
          </w:tcPr>
          <w:p>
            <w:pPr>
              <w:pStyle w:val="TableParagraph"/>
              <w:spacing w:line="280" w:lineRule="exact" w:before="21"/>
              <w:ind w:left="56" w:right="15" w:firstLine="219"/>
              <w:rPr>
                <w:rFonts w:ascii="Palatino Linotype" w:hAnsi="Palatino Linotype"/>
                <w:b/>
                <w:sz w:val="21"/>
              </w:rPr>
            </w:pPr>
            <w:r>
              <w:rPr>
                <w:rFonts w:ascii="Palatino Linotype" w:hAnsi="Palatino Linotype"/>
                <w:b/>
                <w:color w:val="010202"/>
                <w:sz w:val="21"/>
              </w:rPr>
              <w:t>3. Técnicas </w:t>
            </w:r>
            <w:r>
              <w:rPr>
                <w:rFonts w:ascii="Palatino Linotype" w:hAnsi="Palatino Linotype"/>
                <w:b/>
                <w:color w:val="010202"/>
                <w:w w:val="95"/>
                <w:sz w:val="21"/>
              </w:rPr>
              <w:t>empleadas para</w:t>
            </w:r>
          </w:p>
          <w:p>
            <w:pPr>
              <w:pStyle w:val="TableParagraph"/>
              <w:spacing w:line="240" w:lineRule="auto" w:before="53"/>
              <w:ind w:left="577" w:right="577"/>
              <w:jc w:val="center"/>
              <w:rPr>
                <w:b/>
                <w:sz w:val="18"/>
              </w:rPr>
            </w:pPr>
            <w:r>
              <w:rPr>
                <w:b/>
                <w:color w:val="010202"/>
                <w:w w:val="165"/>
                <w:sz w:val="18"/>
              </w:rPr>
              <w:t>gc</w:t>
            </w:r>
          </w:p>
        </w:tc>
        <w:tc>
          <w:tcPr>
            <w:tcW w:w="1729" w:type="dxa"/>
            <w:shd w:val="clear" w:color="auto" w:fill="D1D3D4"/>
          </w:tcPr>
          <w:p>
            <w:pPr>
              <w:pStyle w:val="TableParagraph"/>
              <w:spacing w:line="240" w:lineRule="auto"/>
              <w:ind w:left="0"/>
              <w:rPr>
                <w:rFonts w:ascii="Palatino Linotype"/>
                <w:b/>
                <w:sz w:val="24"/>
              </w:rPr>
            </w:pPr>
          </w:p>
          <w:p>
            <w:pPr>
              <w:pStyle w:val="TableParagraph"/>
              <w:spacing w:line="240" w:lineRule="auto"/>
              <w:ind w:left="169" w:right="-6"/>
              <w:rPr>
                <w:rFonts w:ascii="Palatino Linotype"/>
                <w:b/>
                <w:sz w:val="21"/>
              </w:rPr>
            </w:pPr>
            <w:r>
              <w:rPr>
                <w:rFonts w:ascii="Palatino Linotype"/>
                <w:b/>
                <w:color w:val="231F20"/>
                <w:sz w:val="21"/>
              </w:rPr>
              <w:t>4. </w:t>
            </w:r>
            <w:r>
              <w:rPr>
                <w:b/>
                <w:color w:val="231F20"/>
                <w:sz w:val="18"/>
              </w:rPr>
              <w:t>ti </w:t>
            </w:r>
            <w:r>
              <w:rPr>
                <w:rFonts w:ascii="Palatino Linotype"/>
                <w:b/>
                <w:color w:val="231F20"/>
                <w:sz w:val="21"/>
              </w:rPr>
              <w:t>empleadas</w:t>
            </w:r>
          </w:p>
        </w:tc>
        <w:tc>
          <w:tcPr>
            <w:tcW w:w="1696" w:type="dxa"/>
            <w:shd w:val="clear" w:color="auto" w:fill="D1D3D4"/>
          </w:tcPr>
          <w:p>
            <w:pPr>
              <w:pStyle w:val="TableParagraph"/>
              <w:spacing w:line="280" w:lineRule="exact" w:before="161"/>
              <w:ind w:left="218" w:right="71" w:hanging="76"/>
              <w:rPr>
                <w:rFonts w:ascii="Palatino Linotype"/>
                <w:b/>
                <w:sz w:val="21"/>
              </w:rPr>
            </w:pPr>
            <w:r>
              <w:rPr>
                <w:rFonts w:ascii="Palatino Linotype"/>
                <w:b/>
                <w:color w:val="231F20"/>
                <w:sz w:val="21"/>
              </w:rPr>
              <w:t>5. Productos de conocimiento</w:t>
            </w:r>
          </w:p>
        </w:tc>
      </w:tr>
      <w:tr>
        <w:trPr>
          <w:trHeight w:val="2214" w:hRule="exact"/>
        </w:trPr>
        <w:tc>
          <w:tcPr>
            <w:tcW w:w="1469" w:type="dxa"/>
          </w:tcPr>
          <w:p>
            <w:pPr>
              <w:pStyle w:val="TableParagraph"/>
              <w:numPr>
                <w:ilvl w:val="0"/>
                <w:numId w:val="59"/>
              </w:numPr>
              <w:tabs>
                <w:tab w:pos="178" w:val="left" w:leader="none"/>
              </w:tabs>
              <w:spacing w:line="220" w:lineRule="exact" w:before="46" w:after="0"/>
              <w:ind w:left="153" w:right="53" w:hanging="113"/>
              <w:jc w:val="left"/>
              <w:rPr>
                <w:sz w:val="19"/>
              </w:rPr>
            </w:pPr>
            <w:r>
              <w:rPr>
                <w:rFonts w:ascii="Palatino Linotype" w:hAnsi="Palatino Linotype"/>
                <w:color w:val="231F20"/>
                <w:spacing w:val="-3"/>
                <w:sz w:val="19"/>
              </w:rPr>
              <w:t>Motivación </w:t>
            </w:r>
            <w:r>
              <w:rPr>
                <w:color w:val="231F20"/>
                <w:spacing w:val="-3"/>
                <w:sz w:val="19"/>
              </w:rPr>
              <w:t>para allegarse trabajadores </w:t>
            </w:r>
            <w:r>
              <w:rPr>
                <w:color w:val="231F20"/>
                <w:sz w:val="19"/>
              </w:rPr>
              <w:t>al- </w:t>
            </w:r>
            <w:r>
              <w:rPr>
                <w:color w:val="231F20"/>
                <w:spacing w:val="-3"/>
                <w:w w:val="95"/>
                <w:sz w:val="19"/>
              </w:rPr>
              <w:t>tamente capaces </w:t>
            </w:r>
            <w:r>
              <w:rPr>
                <w:color w:val="231F20"/>
                <w:sz w:val="19"/>
              </w:rPr>
              <w:t>y</w:t>
            </w:r>
            <w:r>
              <w:rPr>
                <w:color w:val="231F20"/>
                <w:spacing w:val="-34"/>
                <w:sz w:val="19"/>
              </w:rPr>
              <w:t> </w:t>
            </w:r>
            <w:r>
              <w:rPr>
                <w:color w:val="231F20"/>
                <w:spacing w:val="-3"/>
                <w:sz w:val="19"/>
              </w:rPr>
              <w:t>gente creativa</w:t>
            </w:r>
          </w:p>
        </w:tc>
        <w:tc>
          <w:tcPr>
            <w:tcW w:w="1559" w:type="dxa"/>
          </w:tcPr>
          <w:p>
            <w:pPr>
              <w:pStyle w:val="TableParagraph"/>
              <w:spacing w:before="46"/>
              <w:ind w:right="224" w:hanging="114"/>
              <w:rPr>
                <w:sz w:val="19"/>
              </w:rPr>
            </w:pPr>
            <w:r>
              <w:rPr>
                <w:rFonts w:ascii="Palatino Linotype" w:hAnsi="Palatino Linotype"/>
                <w:color w:val="231F20"/>
                <w:w w:val="95"/>
                <w:sz w:val="19"/>
              </w:rPr>
              <w:t>• Mano de obra </w:t>
            </w:r>
            <w:r>
              <w:rPr>
                <w:color w:val="231F20"/>
                <w:w w:val="95"/>
                <w:sz w:val="19"/>
              </w:rPr>
              <w:t>especializada</w:t>
            </w:r>
          </w:p>
          <w:p>
            <w:pPr>
              <w:pStyle w:val="TableParagraph"/>
              <w:spacing w:before="113"/>
              <w:ind w:right="47" w:hanging="114"/>
              <w:rPr>
                <w:sz w:val="19"/>
              </w:rPr>
            </w:pPr>
            <w:r>
              <w:rPr>
                <w:rFonts w:ascii="Palatino Linotype" w:hAnsi="Palatino Linotype"/>
                <w:color w:val="231F20"/>
                <w:sz w:val="19"/>
              </w:rPr>
              <w:t>•</w:t>
            </w:r>
            <w:r>
              <w:rPr>
                <w:rFonts w:ascii="Palatino Linotype" w:hAnsi="Palatino Linotype"/>
                <w:color w:val="231F20"/>
                <w:spacing w:val="-37"/>
                <w:sz w:val="19"/>
              </w:rPr>
              <w:t> </w:t>
            </w:r>
            <w:r>
              <w:rPr>
                <w:rFonts w:ascii="Palatino Linotype" w:hAnsi="Palatino Linotype"/>
                <w:color w:val="231F20"/>
                <w:sz w:val="19"/>
              </w:rPr>
              <w:t>Gente</w:t>
            </w:r>
            <w:r>
              <w:rPr>
                <w:rFonts w:ascii="Palatino Linotype" w:hAnsi="Palatino Linotype"/>
                <w:color w:val="231F20"/>
                <w:spacing w:val="-17"/>
                <w:sz w:val="19"/>
              </w:rPr>
              <w:t> </w:t>
            </w:r>
            <w:r>
              <w:rPr>
                <w:rFonts w:ascii="Palatino Linotype" w:hAnsi="Palatino Linotype"/>
                <w:color w:val="231F20"/>
                <w:sz w:val="19"/>
              </w:rPr>
              <w:t>con</w:t>
            </w:r>
            <w:r>
              <w:rPr>
                <w:rFonts w:ascii="Palatino Linotype" w:hAnsi="Palatino Linotype"/>
                <w:color w:val="231F20"/>
                <w:spacing w:val="-17"/>
                <w:sz w:val="19"/>
              </w:rPr>
              <w:t> </w:t>
            </w:r>
            <w:r>
              <w:rPr>
                <w:rFonts w:ascii="Palatino Linotype" w:hAnsi="Palatino Linotype"/>
                <w:color w:val="231F20"/>
                <w:sz w:val="19"/>
              </w:rPr>
              <w:t>expe</w:t>
            </w:r>
            <w:r>
              <w:rPr>
                <w:color w:val="231F20"/>
                <w:sz w:val="19"/>
              </w:rPr>
              <w:t>- riencia</w:t>
            </w:r>
          </w:p>
          <w:p>
            <w:pPr>
              <w:pStyle w:val="TableParagraph"/>
              <w:spacing w:before="113"/>
              <w:ind w:right="39" w:hanging="114"/>
              <w:rPr>
                <w:sz w:val="19"/>
              </w:rPr>
            </w:pPr>
            <w:r>
              <w:rPr>
                <w:rFonts w:ascii="Palatino Linotype" w:hAnsi="Palatino Linotype"/>
                <w:color w:val="231F20"/>
                <w:w w:val="90"/>
                <w:sz w:val="19"/>
              </w:rPr>
              <w:t>• Habilidades para </w:t>
            </w:r>
            <w:r>
              <w:rPr>
                <w:color w:val="231F20"/>
                <w:sz w:val="19"/>
              </w:rPr>
              <w:t>diseño</w:t>
            </w:r>
          </w:p>
          <w:p>
            <w:pPr>
              <w:pStyle w:val="TableParagraph"/>
              <w:spacing w:before="113"/>
              <w:ind w:right="-10" w:hanging="114"/>
              <w:rPr>
                <w:sz w:val="19"/>
              </w:rPr>
            </w:pPr>
            <w:r>
              <w:rPr>
                <w:rFonts w:ascii="Palatino Linotype" w:hAnsi="Palatino Linotype"/>
                <w:color w:val="231F20"/>
                <w:w w:val="95"/>
                <w:sz w:val="19"/>
              </w:rPr>
              <w:t>• Compromiso del </w:t>
            </w:r>
            <w:r>
              <w:rPr>
                <w:color w:val="231F20"/>
                <w:sz w:val="19"/>
              </w:rPr>
              <w:t>personal</w:t>
            </w:r>
          </w:p>
        </w:tc>
        <w:tc>
          <w:tcPr>
            <w:tcW w:w="1525" w:type="dxa"/>
          </w:tcPr>
          <w:p>
            <w:pPr>
              <w:pStyle w:val="TableParagraph"/>
              <w:spacing w:line="240" w:lineRule="auto" w:before="23"/>
              <w:ind w:left="40" w:right="15"/>
              <w:rPr>
                <w:rFonts w:ascii="Palatino Linotype" w:hAnsi="Palatino Linotype"/>
                <w:sz w:val="19"/>
              </w:rPr>
            </w:pPr>
            <w:r>
              <w:rPr>
                <w:rFonts w:ascii="Palatino Linotype" w:hAnsi="Palatino Linotype"/>
                <w:color w:val="231F20"/>
                <w:w w:val="95"/>
                <w:sz w:val="19"/>
              </w:rPr>
              <w:t>• Entrenamiento</w:t>
            </w:r>
          </w:p>
          <w:p>
            <w:pPr>
              <w:pStyle w:val="TableParagraph"/>
              <w:spacing w:before="100"/>
              <w:ind w:right="119" w:hanging="114"/>
              <w:rPr>
                <w:sz w:val="19"/>
              </w:rPr>
            </w:pPr>
            <w:r>
              <w:rPr>
                <w:rFonts w:ascii="Palatino Linotype" w:hAnsi="Palatino Linotype"/>
                <w:color w:val="231F20"/>
                <w:w w:val="95"/>
                <w:sz w:val="19"/>
              </w:rPr>
              <w:t>• </w:t>
            </w:r>
            <w:r>
              <w:rPr>
                <w:rFonts w:ascii="Palatino Linotype" w:hAnsi="Palatino Linotype"/>
                <w:color w:val="231F20"/>
                <w:spacing w:val="-5"/>
                <w:w w:val="95"/>
                <w:sz w:val="19"/>
              </w:rPr>
              <w:t>Vigilancia </w:t>
            </w:r>
            <w:r>
              <w:rPr>
                <w:rFonts w:ascii="Palatino Linotype" w:hAnsi="Palatino Linotype"/>
                <w:color w:val="231F20"/>
                <w:spacing w:val="-4"/>
                <w:w w:val="95"/>
                <w:sz w:val="19"/>
              </w:rPr>
              <w:t>de </w:t>
            </w:r>
            <w:r>
              <w:rPr>
                <w:color w:val="231F20"/>
                <w:spacing w:val="-4"/>
                <w:sz w:val="19"/>
              </w:rPr>
              <w:t>piso</w:t>
            </w:r>
          </w:p>
          <w:p>
            <w:pPr>
              <w:pStyle w:val="TableParagraph"/>
              <w:spacing w:before="113"/>
              <w:ind w:right="110" w:hanging="114"/>
              <w:rPr>
                <w:sz w:val="19"/>
              </w:rPr>
            </w:pPr>
            <w:r>
              <w:rPr>
                <w:rFonts w:ascii="Palatino Linotype" w:hAnsi="Palatino Linotype"/>
                <w:color w:val="231F20"/>
                <w:sz w:val="19"/>
              </w:rPr>
              <w:t>• </w:t>
            </w:r>
            <w:r>
              <w:rPr>
                <w:rFonts w:ascii="Palatino Linotype" w:hAnsi="Palatino Linotype"/>
                <w:color w:val="231F20"/>
                <w:spacing w:val="-4"/>
                <w:sz w:val="19"/>
              </w:rPr>
              <w:t>Contratación </w:t>
            </w:r>
            <w:r>
              <w:rPr>
                <w:rFonts w:ascii="Palatino Linotype" w:hAnsi="Palatino Linotype"/>
                <w:color w:val="231F20"/>
                <w:sz w:val="19"/>
              </w:rPr>
              <w:t>a </w:t>
            </w:r>
            <w:r>
              <w:rPr>
                <w:color w:val="231F20"/>
                <w:spacing w:val="-4"/>
                <w:sz w:val="19"/>
              </w:rPr>
              <w:t>prueba</w:t>
            </w:r>
          </w:p>
        </w:tc>
        <w:tc>
          <w:tcPr>
            <w:tcW w:w="1729" w:type="dxa"/>
          </w:tcPr>
          <w:p>
            <w:pPr>
              <w:pStyle w:val="TableParagraph"/>
              <w:spacing w:line="240" w:lineRule="auto" w:before="23"/>
              <w:ind w:left="40" w:right="-6"/>
              <w:rPr>
                <w:rFonts w:ascii="Palatino Linotype" w:hAnsi="Palatino Linotype"/>
                <w:sz w:val="19"/>
              </w:rPr>
            </w:pPr>
            <w:r>
              <w:rPr>
                <w:rFonts w:ascii="Palatino Linotype" w:hAnsi="Palatino Linotype"/>
                <w:color w:val="231F20"/>
                <w:w w:val="95"/>
                <w:sz w:val="19"/>
              </w:rPr>
              <w:t>• Web</w:t>
            </w:r>
          </w:p>
        </w:tc>
        <w:tc>
          <w:tcPr>
            <w:tcW w:w="1696" w:type="dxa"/>
          </w:tcPr>
          <w:p>
            <w:pPr>
              <w:pStyle w:val="TableParagraph"/>
              <w:spacing w:line="240" w:lineRule="auto" w:before="23"/>
              <w:ind w:left="40" w:right="-11"/>
              <w:rPr>
                <w:rFonts w:ascii="Palatino Linotype" w:hAnsi="Palatino Linotype"/>
                <w:sz w:val="19"/>
              </w:rPr>
            </w:pPr>
            <w:r>
              <w:rPr>
                <w:rFonts w:ascii="Palatino Linotype" w:hAnsi="Palatino Linotype"/>
                <w:color w:val="231F20"/>
                <w:w w:val="95"/>
                <w:sz w:val="19"/>
              </w:rPr>
              <w:t>• Perfiles de puesto</w:t>
            </w:r>
          </w:p>
        </w:tc>
      </w:tr>
      <w:tr>
        <w:trPr>
          <w:trHeight w:val="5048" w:hRule="exact"/>
        </w:trPr>
        <w:tc>
          <w:tcPr>
            <w:tcW w:w="1469" w:type="dxa"/>
          </w:tcPr>
          <w:p>
            <w:pPr>
              <w:pStyle w:val="TableParagraph"/>
              <w:numPr>
                <w:ilvl w:val="0"/>
                <w:numId w:val="60"/>
              </w:numPr>
              <w:tabs>
                <w:tab w:pos="178" w:val="left" w:leader="none"/>
              </w:tabs>
              <w:spacing w:line="220" w:lineRule="exact" w:before="47" w:after="0"/>
              <w:ind w:left="174" w:right="118" w:hanging="134"/>
              <w:jc w:val="left"/>
              <w:rPr>
                <w:sz w:val="19"/>
              </w:rPr>
            </w:pPr>
            <w:r>
              <w:rPr>
                <w:rFonts w:ascii="Palatino Linotype" w:hAnsi="Palatino Linotype"/>
                <w:color w:val="231F20"/>
                <w:spacing w:val="-3"/>
                <w:sz w:val="19"/>
              </w:rPr>
              <w:t>Sistema de </w:t>
            </w:r>
            <w:r>
              <w:rPr>
                <w:color w:val="231F20"/>
                <w:spacing w:val="-3"/>
                <w:w w:val="95"/>
                <w:sz w:val="19"/>
              </w:rPr>
              <w:t>administración</w:t>
            </w:r>
          </w:p>
        </w:tc>
        <w:tc>
          <w:tcPr>
            <w:tcW w:w="1559" w:type="dxa"/>
          </w:tcPr>
          <w:p>
            <w:pPr>
              <w:pStyle w:val="TableParagraph"/>
              <w:spacing w:before="47"/>
              <w:ind w:left="154" w:right="124" w:hanging="114"/>
              <w:rPr>
                <w:sz w:val="19"/>
              </w:rPr>
            </w:pPr>
            <w:r>
              <w:rPr>
                <w:rFonts w:ascii="Palatino Linotype" w:hAnsi="Palatino Linotype"/>
                <w:color w:val="231F20"/>
                <w:sz w:val="19"/>
              </w:rPr>
              <w:t>• Mejoramien</w:t>
            </w:r>
            <w:r>
              <w:rPr>
                <w:color w:val="231F20"/>
                <w:sz w:val="19"/>
              </w:rPr>
              <w:t>- to del sistema </w:t>
            </w:r>
            <w:r>
              <w:rPr>
                <w:color w:val="231F20"/>
                <w:w w:val="95"/>
                <w:sz w:val="19"/>
              </w:rPr>
              <w:t>administrativo </w:t>
            </w:r>
            <w:r>
              <w:rPr>
                <w:color w:val="231F20"/>
                <w:sz w:val="19"/>
              </w:rPr>
              <w:t>derivado de la certificación</w:t>
            </w:r>
          </w:p>
        </w:tc>
        <w:tc>
          <w:tcPr>
            <w:tcW w:w="1525" w:type="dxa"/>
          </w:tcPr>
          <w:p>
            <w:pPr>
              <w:pStyle w:val="TableParagraph"/>
              <w:spacing w:before="47"/>
              <w:ind w:left="154" w:right="15" w:hanging="114"/>
              <w:rPr>
                <w:sz w:val="19"/>
              </w:rPr>
            </w:pPr>
            <w:r>
              <w:rPr>
                <w:rFonts w:ascii="Palatino Linotype" w:hAnsi="Palatino Linotype"/>
                <w:color w:val="231F20"/>
                <w:w w:val="95"/>
                <w:sz w:val="19"/>
              </w:rPr>
              <w:t>• Capacitación al </w:t>
            </w:r>
            <w:r>
              <w:rPr>
                <w:color w:val="231F20"/>
                <w:sz w:val="19"/>
              </w:rPr>
              <w:t>personal</w:t>
            </w:r>
          </w:p>
          <w:p>
            <w:pPr>
              <w:pStyle w:val="TableParagraph"/>
              <w:spacing w:before="113"/>
              <w:ind w:left="154" w:right="15" w:hanging="114"/>
              <w:rPr>
                <w:sz w:val="19"/>
              </w:rPr>
            </w:pPr>
            <w:r>
              <w:rPr>
                <w:rFonts w:ascii="Palatino Linotype" w:hAnsi="Palatino Linotype"/>
                <w:color w:val="231F20"/>
                <w:w w:val="95"/>
                <w:sz w:val="19"/>
              </w:rPr>
              <w:t>• Cultura de </w:t>
            </w:r>
            <w:r>
              <w:rPr>
                <w:color w:val="231F20"/>
                <w:sz w:val="19"/>
              </w:rPr>
              <w:t>calidad</w:t>
            </w:r>
          </w:p>
        </w:tc>
        <w:tc>
          <w:tcPr>
            <w:tcW w:w="1729" w:type="dxa"/>
          </w:tcPr>
          <w:p>
            <w:pPr>
              <w:pStyle w:val="TableParagraph"/>
              <w:spacing w:before="47"/>
              <w:ind w:left="154" w:right="-6" w:hanging="114"/>
              <w:rPr>
                <w:sz w:val="19"/>
              </w:rPr>
            </w:pPr>
            <w:r>
              <w:rPr>
                <w:rFonts w:ascii="Palatino Linotype" w:hAnsi="Palatino Linotype"/>
                <w:color w:val="231F20"/>
                <w:sz w:val="19"/>
              </w:rPr>
              <w:t>• </w:t>
            </w:r>
            <w:r>
              <w:rPr>
                <w:rFonts w:ascii="Palatino Linotype" w:hAnsi="Palatino Linotype"/>
                <w:i/>
                <w:color w:val="231F20"/>
                <w:sz w:val="19"/>
              </w:rPr>
              <w:t>Software </w:t>
            </w:r>
            <w:r>
              <w:rPr>
                <w:color w:val="231F20"/>
                <w:sz w:val="19"/>
              </w:rPr>
              <w:t>para el control de nómi- nas, inventarios y contabilidad</w:t>
            </w:r>
          </w:p>
          <w:p>
            <w:pPr>
              <w:pStyle w:val="TableParagraph"/>
              <w:spacing w:before="113"/>
              <w:ind w:left="154" w:right="-6" w:hanging="114"/>
              <w:rPr>
                <w:sz w:val="19"/>
              </w:rPr>
            </w:pPr>
            <w:r>
              <w:rPr>
                <w:rFonts w:ascii="Palatino Linotype" w:hAnsi="Palatino Linotype"/>
                <w:color w:val="231F20"/>
                <w:sz w:val="19"/>
              </w:rPr>
              <w:t>• Desarrollo de </w:t>
            </w:r>
            <w:r>
              <w:rPr>
                <w:color w:val="231F20"/>
                <w:sz w:val="19"/>
              </w:rPr>
              <w:t>sistema de infor- mación modular (compras, pro- ducción, ventas, personal, flujos de efectivo y presu- puesto)</w:t>
            </w:r>
          </w:p>
          <w:p>
            <w:pPr>
              <w:pStyle w:val="TableParagraph"/>
              <w:spacing w:before="113"/>
              <w:ind w:left="154" w:right="147"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Sistema</w:t>
            </w:r>
            <w:r>
              <w:rPr>
                <w:rFonts w:ascii="Palatino Linotype" w:hAnsi="Palatino Linotype"/>
                <w:color w:val="231F20"/>
                <w:spacing w:val="-28"/>
                <w:sz w:val="19"/>
              </w:rPr>
              <w:t> </w:t>
            </w:r>
            <w:r>
              <w:rPr>
                <w:rFonts w:ascii="Palatino Linotype" w:hAnsi="Palatino Linotype"/>
                <w:color w:val="231F20"/>
                <w:sz w:val="19"/>
              </w:rPr>
              <w:t>de</w:t>
            </w:r>
            <w:r>
              <w:rPr>
                <w:rFonts w:ascii="Palatino Linotype" w:hAnsi="Palatino Linotype"/>
                <w:color w:val="231F20"/>
                <w:spacing w:val="-28"/>
                <w:sz w:val="19"/>
              </w:rPr>
              <w:t> </w:t>
            </w:r>
            <w:r>
              <w:rPr>
                <w:rFonts w:ascii="Palatino Linotype" w:hAnsi="Palatino Linotype"/>
                <w:color w:val="231F20"/>
                <w:sz w:val="19"/>
              </w:rPr>
              <w:t>docu</w:t>
            </w:r>
            <w:r>
              <w:rPr>
                <w:color w:val="231F20"/>
                <w:sz w:val="19"/>
              </w:rPr>
              <w:t>- mentación</w:t>
            </w:r>
            <w:r>
              <w:rPr>
                <w:color w:val="231F20"/>
                <w:spacing w:val="-15"/>
                <w:sz w:val="19"/>
              </w:rPr>
              <w:t> </w:t>
            </w:r>
            <w:r>
              <w:rPr>
                <w:color w:val="231F20"/>
                <w:sz w:val="19"/>
              </w:rPr>
              <w:t>digital</w:t>
            </w:r>
          </w:p>
          <w:p>
            <w:pPr>
              <w:pStyle w:val="TableParagraph"/>
              <w:spacing w:before="113"/>
              <w:ind w:left="154" w:right="-6" w:hanging="114"/>
              <w:rPr>
                <w:sz w:val="19"/>
              </w:rPr>
            </w:pPr>
            <w:r>
              <w:rPr>
                <w:rFonts w:ascii="Palatino Linotype" w:hAnsi="Palatino Linotype"/>
                <w:color w:val="231F20"/>
                <w:sz w:val="19"/>
              </w:rPr>
              <w:t>• Internet para rea</w:t>
            </w:r>
            <w:r>
              <w:rPr>
                <w:color w:val="231F20"/>
                <w:sz w:val="19"/>
              </w:rPr>
              <w:t>- </w:t>
            </w:r>
            <w:r>
              <w:rPr>
                <w:color w:val="231F20"/>
                <w:w w:val="95"/>
                <w:sz w:val="19"/>
              </w:rPr>
              <w:t>lizar transacciones </w:t>
            </w:r>
            <w:r>
              <w:rPr>
                <w:color w:val="231F20"/>
                <w:sz w:val="19"/>
              </w:rPr>
              <w:t>electrónicas finan- </w:t>
            </w:r>
            <w:r>
              <w:rPr>
                <w:color w:val="231F20"/>
                <w:w w:val="95"/>
                <w:sz w:val="19"/>
              </w:rPr>
              <w:t>cieras, compras</w:t>
            </w:r>
          </w:p>
          <w:p>
            <w:pPr>
              <w:pStyle w:val="TableParagraph"/>
              <w:ind w:left="154" w:right="39"/>
              <w:rPr>
                <w:sz w:val="19"/>
              </w:rPr>
            </w:pPr>
            <w:r>
              <w:rPr>
                <w:color w:val="231F20"/>
                <w:sz w:val="19"/>
              </w:rPr>
              <w:t>de maquinaria, </w:t>
            </w:r>
            <w:r>
              <w:rPr>
                <w:color w:val="231F20"/>
                <w:w w:val="95"/>
                <w:sz w:val="19"/>
              </w:rPr>
              <w:t>insumos especiales </w:t>
            </w:r>
            <w:r>
              <w:rPr>
                <w:color w:val="231F20"/>
                <w:sz w:val="19"/>
              </w:rPr>
              <w:t>y trámites fiscales</w:t>
            </w:r>
          </w:p>
        </w:tc>
        <w:tc>
          <w:tcPr>
            <w:tcW w:w="1696" w:type="dxa"/>
          </w:tcPr>
          <w:p>
            <w:pPr>
              <w:pStyle w:val="TableParagraph"/>
              <w:spacing w:line="240" w:lineRule="auto" w:before="24"/>
              <w:ind w:left="41" w:right="71"/>
              <w:rPr>
                <w:rFonts w:ascii="Palatino Linotype" w:hAnsi="Palatino Linotype"/>
                <w:sz w:val="19"/>
              </w:rPr>
            </w:pPr>
            <w:r>
              <w:rPr>
                <w:rFonts w:ascii="Palatino Linotype" w:hAnsi="Palatino Linotype"/>
                <w:color w:val="231F20"/>
                <w:w w:val="95"/>
                <w:sz w:val="19"/>
              </w:rPr>
              <w:t>• Procedimientos</w:t>
            </w:r>
          </w:p>
          <w:p>
            <w:pPr>
              <w:pStyle w:val="TableParagraph"/>
              <w:spacing w:line="240" w:lineRule="auto" w:before="77"/>
              <w:ind w:left="41" w:right="71"/>
              <w:rPr>
                <w:rFonts w:ascii="Palatino Linotype" w:hAnsi="Palatino Linotype"/>
                <w:sz w:val="19"/>
              </w:rPr>
            </w:pPr>
            <w:r>
              <w:rPr>
                <w:rFonts w:ascii="Palatino Linotype" w:hAnsi="Palatino Linotype"/>
                <w:color w:val="231F20"/>
                <w:w w:val="95"/>
                <w:sz w:val="19"/>
              </w:rPr>
              <w:t>• Políticas</w:t>
            </w:r>
          </w:p>
          <w:p>
            <w:pPr>
              <w:pStyle w:val="TableParagraph"/>
              <w:spacing w:before="100"/>
              <w:ind w:left="154" w:right="232" w:hanging="114"/>
              <w:rPr>
                <w:sz w:val="19"/>
              </w:rPr>
            </w:pPr>
            <w:r>
              <w:rPr>
                <w:rFonts w:ascii="Palatino Linotype" w:hAnsi="Palatino Linotype"/>
                <w:color w:val="231F20"/>
                <w:sz w:val="19"/>
              </w:rPr>
              <w:t>• Control presu</w:t>
            </w:r>
            <w:r>
              <w:rPr>
                <w:color w:val="231F20"/>
                <w:sz w:val="19"/>
              </w:rPr>
              <w:t>- puestal</w:t>
            </w:r>
          </w:p>
          <w:p>
            <w:pPr>
              <w:pStyle w:val="TableParagraph"/>
              <w:spacing w:line="240" w:lineRule="auto" w:before="90"/>
              <w:ind w:left="41" w:right="71"/>
              <w:rPr>
                <w:rFonts w:ascii="Palatino Linotype" w:hAnsi="Palatino Linotype"/>
                <w:sz w:val="19"/>
              </w:rPr>
            </w:pPr>
            <w:r>
              <w:rPr>
                <w:rFonts w:ascii="Palatino Linotype" w:hAnsi="Palatino Linotype"/>
                <w:color w:val="231F20"/>
                <w:w w:val="90"/>
                <w:sz w:val="19"/>
              </w:rPr>
              <w:t>• Manuales</w:t>
            </w:r>
          </w:p>
        </w:tc>
      </w:tr>
    </w:tbl>
    <w:p>
      <w:pPr>
        <w:spacing w:before="29"/>
        <w:ind w:left="485" w:right="11" w:firstLine="0"/>
        <w:jc w:val="left"/>
        <w:rPr>
          <w:sz w:val="18"/>
        </w:rPr>
      </w:pPr>
      <w:r>
        <w:rPr>
          <w:color w:val="231F20"/>
          <w:sz w:val="18"/>
        </w:rPr>
        <w:t>Fuente: Elaboración propia con base en entrevistas.</w:t>
      </w:r>
    </w:p>
    <w:p>
      <w:pPr>
        <w:pStyle w:val="BodyText"/>
        <w:spacing w:before="9"/>
        <w:rPr>
          <w:sz w:val="22"/>
        </w:rPr>
      </w:pPr>
    </w:p>
    <w:p>
      <w:pPr>
        <w:pStyle w:val="BodyText"/>
        <w:spacing w:line="273" w:lineRule="auto"/>
        <w:ind w:left="485" w:right="11" w:firstLine="283"/>
      </w:pPr>
      <w:r>
        <w:rPr>
          <w:color w:val="231F20"/>
        </w:rPr>
        <w:t>Gracias</w:t>
      </w:r>
      <w:r>
        <w:rPr>
          <w:color w:val="231F20"/>
          <w:spacing w:val="-16"/>
        </w:rPr>
        <w:t> </w:t>
      </w:r>
      <w:r>
        <w:rPr>
          <w:color w:val="231F20"/>
        </w:rPr>
        <w:t>a</w:t>
      </w:r>
      <w:r>
        <w:rPr>
          <w:color w:val="231F20"/>
          <w:spacing w:val="-16"/>
        </w:rPr>
        <w:t> </w:t>
      </w:r>
      <w:r>
        <w:rPr>
          <w:color w:val="231F20"/>
        </w:rPr>
        <w:t>todos</w:t>
      </w:r>
      <w:r>
        <w:rPr>
          <w:color w:val="231F20"/>
          <w:spacing w:val="-16"/>
        </w:rPr>
        <w:t> </w:t>
      </w:r>
      <w:r>
        <w:rPr>
          <w:color w:val="231F20"/>
        </w:rPr>
        <w:t>los</w:t>
      </w:r>
      <w:r>
        <w:rPr>
          <w:color w:val="231F20"/>
          <w:spacing w:val="-16"/>
        </w:rPr>
        <w:t> </w:t>
      </w:r>
      <w:r>
        <w:rPr>
          <w:color w:val="231F20"/>
        </w:rPr>
        <w:t>esfuerzos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empleados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Luis,</w:t>
      </w:r>
      <w:r>
        <w:rPr>
          <w:color w:val="231F20"/>
          <w:spacing w:val="-16"/>
        </w:rPr>
        <w:t> </w:t>
      </w:r>
      <w:r>
        <w:rPr>
          <w:color w:val="231F20"/>
        </w:rPr>
        <w:t>la</w:t>
      </w:r>
      <w:r>
        <w:rPr>
          <w:color w:val="231F20"/>
          <w:spacing w:val="-16"/>
        </w:rPr>
        <w:t> </w:t>
      </w:r>
      <w:r>
        <w:rPr>
          <w:color w:val="231F20"/>
        </w:rPr>
        <w:t>empresa</w:t>
      </w:r>
      <w:r>
        <w:rPr>
          <w:color w:val="231F20"/>
          <w:spacing w:val="-16"/>
        </w:rPr>
        <w:t> </w:t>
      </w:r>
      <w:r>
        <w:rPr>
          <w:color w:val="231F20"/>
        </w:rPr>
        <w:t>ha</w:t>
      </w:r>
      <w:r>
        <w:rPr>
          <w:color w:val="231F20"/>
          <w:spacing w:val="-16"/>
        </w:rPr>
        <w:t> </w:t>
      </w:r>
      <w:r>
        <w:rPr>
          <w:color w:val="231F20"/>
        </w:rPr>
        <w:t>mantenido</w:t>
      </w:r>
      <w:r>
        <w:rPr>
          <w:color w:val="231F20"/>
          <w:spacing w:val="-16"/>
        </w:rPr>
        <w:t> </w:t>
      </w:r>
      <w:r>
        <w:rPr>
          <w:color w:val="231F20"/>
        </w:rPr>
        <w:t>su</w:t>
      </w:r>
      <w:r>
        <w:rPr>
          <w:color w:val="231F20"/>
          <w:spacing w:val="-16"/>
        </w:rPr>
        <w:t> </w:t>
      </w:r>
      <w:r>
        <w:rPr>
          <w:color w:val="231F20"/>
        </w:rPr>
        <w:t>es- trategia</w:t>
      </w:r>
      <w:r>
        <w:rPr>
          <w:color w:val="231F20"/>
          <w:spacing w:val="-21"/>
        </w:rPr>
        <w:t> </w:t>
      </w:r>
      <w:r>
        <w:rPr>
          <w:color w:val="231F20"/>
        </w:rPr>
        <w:t>competitiva,</w:t>
      </w:r>
      <w:r>
        <w:rPr>
          <w:color w:val="231F20"/>
          <w:spacing w:val="-21"/>
        </w:rPr>
        <w:t> </w:t>
      </w:r>
      <w:r>
        <w:rPr>
          <w:color w:val="231F20"/>
        </w:rPr>
        <w:t>por</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puede</w:t>
      </w:r>
      <w:r>
        <w:rPr>
          <w:color w:val="231F20"/>
          <w:spacing w:val="-21"/>
        </w:rPr>
        <w:t> </w:t>
      </w:r>
      <w:r>
        <w:rPr>
          <w:color w:val="231F20"/>
        </w:rPr>
        <w:t>decirse</w:t>
      </w:r>
      <w:r>
        <w:rPr>
          <w:color w:val="231F20"/>
          <w:spacing w:val="-21"/>
        </w:rPr>
        <w:t> </w:t>
      </w:r>
      <w:r>
        <w:rPr>
          <w:color w:val="231F20"/>
        </w:rPr>
        <w:t>que</w:t>
      </w:r>
      <w:r>
        <w:rPr>
          <w:color w:val="231F20"/>
          <w:spacing w:val="-21"/>
        </w:rPr>
        <w:t> </w:t>
      </w:r>
      <w:r>
        <w:rPr>
          <w:color w:val="231F20"/>
        </w:rPr>
        <w:t>ha</w:t>
      </w:r>
      <w:r>
        <w:rPr>
          <w:color w:val="231F20"/>
          <w:spacing w:val="-21"/>
        </w:rPr>
        <w:t> </w:t>
      </w:r>
      <w:r>
        <w:rPr>
          <w:color w:val="231F20"/>
        </w:rPr>
        <w:t>sido</w:t>
      </w:r>
      <w:r>
        <w:rPr>
          <w:color w:val="231F20"/>
          <w:spacing w:val="-21"/>
        </w:rPr>
        <w:t> </w:t>
      </w:r>
      <w:r>
        <w:rPr>
          <w:color w:val="231F20"/>
        </w:rPr>
        <w:t>sostenible.</w:t>
      </w:r>
      <w:r>
        <w:rPr>
          <w:color w:val="231F20"/>
          <w:spacing w:val="-21"/>
        </w:rPr>
        <w:t> </w:t>
      </w:r>
      <w:r>
        <w:rPr>
          <w:color w:val="231F20"/>
        </w:rPr>
        <w:t>Con</w:t>
      </w:r>
      <w:r>
        <w:rPr>
          <w:color w:val="231F20"/>
          <w:spacing w:val="-21"/>
        </w:rPr>
        <w:t> </w:t>
      </w:r>
      <w:r>
        <w:rPr>
          <w:color w:val="231F20"/>
        </w:rPr>
        <w:t>ello,</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logrado</w:t>
      </w:r>
    </w:p>
    <w:p>
      <w:pPr>
        <w:spacing w:after="0" w:line="273" w:lineRule="auto"/>
        <w:sectPr>
          <w:pgSz w:w="9930" w:h="12190"/>
          <w:pgMar w:header="0" w:footer="0" w:top="820" w:bottom="280" w:left="320" w:right="1020"/>
        </w:sectPr>
      </w:pPr>
    </w:p>
    <w:p>
      <w:pPr>
        <w:pStyle w:val="BodyText"/>
        <w:spacing w:line="273" w:lineRule="auto" w:before="159"/>
        <w:ind w:left="113" w:right="503"/>
        <w:jc w:val="both"/>
      </w:pPr>
      <w:r>
        <w:rPr>
          <w:color w:val="231F20"/>
        </w:rPr>
        <w:t>consolidar en un mercado con cambios constantes. Sin embargo, aún hay cosas por</w:t>
      </w:r>
      <w:r>
        <w:rPr>
          <w:color w:val="231F20"/>
          <w:spacing w:val="-16"/>
        </w:rPr>
        <w:t> </w:t>
      </w:r>
      <w:r>
        <w:rPr>
          <w:color w:val="231F20"/>
        </w:rPr>
        <w:t>hacer; se</w:t>
      </w:r>
      <w:r>
        <w:rPr>
          <w:color w:val="231F20"/>
          <w:spacing w:val="-19"/>
        </w:rPr>
        <w:t> </w:t>
      </w:r>
      <w:r>
        <w:rPr>
          <w:color w:val="231F20"/>
        </w:rPr>
        <w:t>vislumbra</w:t>
      </w:r>
      <w:r>
        <w:rPr>
          <w:color w:val="231F20"/>
          <w:spacing w:val="-19"/>
        </w:rPr>
        <w:t> </w:t>
      </w:r>
      <w:r>
        <w:rPr>
          <w:color w:val="231F20"/>
        </w:rPr>
        <w:t>desarrollar</w:t>
      </w:r>
      <w:r>
        <w:rPr>
          <w:color w:val="231F20"/>
          <w:spacing w:val="-19"/>
        </w:rPr>
        <w:t> </w:t>
      </w:r>
      <w:r>
        <w:rPr>
          <w:color w:val="231F20"/>
        </w:rPr>
        <w:t>otras</w:t>
      </w:r>
      <w:r>
        <w:rPr>
          <w:color w:val="231F20"/>
          <w:spacing w:val="-19"/>
        </w:rPr>
        <w:t> </w:t>
      </w:r>
      <w:r>
        <w:rPr>
          <w:color w:val="231F20"/>
        </w:rPr>
        <w:t>actividades</w:t>
      </w:r>
      <w:r>
        <w:rPr>
          <w:color w:val="231F20"/>
          <w:spacing w:val="-19"/>
        </w:rPr>
        <w:t> </w:t>
      </w:r>
      <w:r>
        <w:rPr>
          <w:color w:val="231F20"/>
        </w:rPr>
        <w:t>que</w:t>
      </w:r>
      <w:r>
        <w:rPr>
          <w:color w:val="231F20"/>
          <w:spacing w:val="-19"/>
        </w:rPr>
        <w:t> </w:t>
      </w:r>
      <w:r>
        <w:rPr>
          <w:color w:val="231F20"/>
        </w:rPr>
        <w:t>le</w:t>
      </w:r>
      <w:r>
        <w:rPr>
          <w:color w:val="231F20"/>
          <w:spacing w:val="-19"/>
        </w:rPr>
        <w:t> </w:t>
      </w:r>
      <w:r>
        <w:rPr>
          <w:color w:val="231F20"/>
        </w:rPr>
        <w:t>permitirán</w:t>
      </w:r>
      <w:r>
        <w:rPr>
          <w:color w:val="231F20"/>
          <w:spacing w:val="-19"/>
        </w:rPr>
        <w:t> </w:t>
      </w:r>
      <w:r>
        <w:rPr>
          <w:color w:val="231F20"/>
        </w:rPr>
        <w:t>mantenerse</w:t>
      </w:r>
      <w:r>
        <w:rPr>
          <w:color w:val="231F20"/>
          <w:spacing w:val="-19"/>
        </w:rPr>
        <w:t> </w:t>
      </w:r>
      <w:r>
        <w:rPr>
          <w:color w:val="231F20"/>
        </w:rPr>
        <w:t>y</w:t>
      </w:r>
      <w:r>
        <w:rPr>
          <w:color w:val="231F20"/>
          <w:spacing w:val="-19"/>
        </w:rPr>
        <w:t> </w:t>
      </w:r>
      <w:r>
        <w:rPr>
          <w:color w:val="231F20"/>
        </w:rPr>
        <w:t>crecer</w:t>
      </w:r>
      <w:r>
        <w:rPr>
          <w:color w:val="231F20"/>
          <w:spacing w:val="-19"/>
        </w:rPr>
        <w:t> </w:t>
      </w:r>
      <w:r>
        <w:rPr>
          <w:color w:val="231F20"/>
        </w:rPr>
        <w:t>a</w:t>
      </w:r>
      <w:r>
        <w:rPr>
          <w:color w:val="231F20"/>
          <w:spacing w:val="-19"/>
        </w:rPr>
        <w:t> </w:t>
      </w:r>
      <w:r>
        <w:rPr>
          <w:color w:val="231F20"/>
        </w:rPr>
        <w:t>partir</w:t>
      </w:r>
      <w:r>
        <w:rPr>
          <w:color w:val="231F20"/>
          <w:spacing w:val="-19"/>
        </w:rPr>
        <w:t> </w:t>
      </w:r>
      <w:r>
        <w:rPr>
          <w:color w:val="231F20"/>
        </w:rPr>
        <w:t>de la</w:t>
      </w:r>
      <w:r>
        <w:rPr>
          <w:color w:val="231F20"/>
          <w:spacing w:val="-10"/>
        </w:rPr>
        <w:t> </w:t>
      </w:r>
      <w:r>
        <w:rPr>
          <w:color w:val="231F20"/>
        </w:rPr>
        <w:t>siguiente</w:t>
      </w:r>
      <w:r>
        <w:rPr>
          <w:color w:val="231F20"/>
          <w:spacing w:val="-10"/>
        </w:rPr>
        <w:t> </w:t>
      </w:r>
      <w:r>
        <w:rPr>
          <w:color w:val="231F20"/>
        </w:rPr>
        <w:t>etapa</w:t>
      </w:r>
      <w:r>
        <w:rPr>
          <w:color w:val="231F20"/>
          <w:spacing w:val="-10"/>
        </w:rPr>
        <w:t> </w:t>
      </w:r>
      <w:r>
        <w:rPr>
          <w:color w:val="231F20"/>
        </w:rPr>
        <w:t>del</w:t>
      </w:r>
      <w:r>
        <w:rPr>
          <w:color w:val="231F20"/>
          <w:spacing w:val="-10"/>
        </w:rPr>
        <w:t> </w:t>
      </w:r>
      <w:r>
        <w:rPr>
          <w:color w:val="231F20"/>
        </w:rPr>
        <w:t>espiral</w:t>
      </w:r>
      <w:r>
        <w:rPr>
          <w:color w:val="231F20"/>
          <w:spacing w:val="-10"/>
        </w:rPr>
        <w:t> </w:t>
      </w:r>
      <w:r>
        <w:rPr>
          <w:color w:val="231F20"/>
        </w:rPr>
        <w:t>del</w:t>
      </w:r>
      <w:r>
        <w:rPr>
          <w:color w:val="231F20"/>
          <w:spacing w:val="-10"/>
        </w:rPr>
        <w:t> </w:t>
      </w:r>
      <w:r>
        <w:rPr>
          <w:color w:val="231F20"/>
        </w:rPr>
        <w:t>conocimiento:</w:t>
      </w:r>
      <w:r>
        <w:rPr>
          <w:color w:val="231F20"/>
          <w:spacing w:val="-10"/>
        </w:rPr>
        <w:t> </w:t>
      </w:r>
      <w:r>
        <w:rPr>
          <w:color w:val="231F20"/>
        </w:rPr>
        <w:t>la</w:t>
      </w:r>
      <w:r>
        <w:rPr>
          <w:color w:val="231F20"/>
          <w:spacing w:val="-10"/>
        </w:rPr>
        <w:t> </w:t>
      </w:r>
      <w:r>
        <w:rPr>
          <w:color w:val="231F20"/>
        </w:rPr>
        <w:t>internalización.</w:t>
      </w:r>
    </w:p>
    <w:p>
      <w:pPr>
        <w:pStyle w:val="BodyText"/>
        <w:spacing w:before="5"/>
      </w:pPr>
    </w:p>
    <w:p>
      <w:pPr>
        <w:pStyle w:val="Heading4"/>
      </w:pPr>
      <w:r>
        <w:rPr>
          <w:color w:val="231F20"/>
          <w:w w:val="105"/>
        </w:rPr>
        <w:t>Las </w:t>
      </w:r>
      <w:r>
        <w:rPr>
          <w:rFonts w:ascii="Cambria" w:hAnsi="Cambria"/>
          <w:color w:val="231F20"/>
          <w:w w:val="125"/>
          <w:sz w:val="21"/>
        </w:rPr>
        <w:t>ti </w:t>
      </w:r>
      <w:r>
        <w:rPr>
          <w:color w:val="231F20"/>
          <w:w w:val="105"/>
        </w:rPr>
        <w:t>en la etapa de combinación</w:t>
      </w:r>
    </w:p>
    <w:p>
      <w:pPr>
        <w:pStyle w:val="BodyText"/>
        <w:spacing w:line="280" w:lineRule="exact" w:before="160"/>
        <w:ind w:left="113" w:right="502"/>
        <w:jc w:val="both"/>
      </w:pPr>
      <w:r>
        <w:rPr>
          <w:color w:val="231F20"/>
        </w:rPr>
        <w:t>Para</w:t>
      </w:r>
      <w:r>
        <w:rPr>
          <w:color w:val="231F20"/>
          <w:spacing w:val="-3"/>
        </w:rPr>
        <w:t> </w:t>
      </w:r>
      <w:r>
        <w:rPr>
          <w:color w:val="231F20"/>
        </w:rPr>
        <w:t>el</w:t>
      </w:r>
      <w:r>
        <w:rPr>
          <w:color w:val="231F20"/>
          <w:spacing w:val="-3"/>
        </w:rPr>
        <w:t> </w:t>
      </w:r>
      <w:r>
        <w:rPr>
          <w:color w:val="231F20"/>
        </w:rPr>
        <w:t>caso</w:t>
      </w:r>
      <w:r>
        <w:rPr>
          <w:color w:val="231F20"/>
          <w:spacing w:val="-3"/>
        </w:rPr>
        <w:t> </w:t>
      </w:r>
      <w:r>
        <w:rPr>
          <w:color w:val="231F20"/>
        </w:rPr>
        <w:t>de</w:t>
      </w:r>
      <w:r>
        <w:rPr>
          <w:color w:val="231F20"/>
          <w:spacing w:val="-3"/>
        </w:rPr>
        <w:t> </w:t>
      </w:r>
      <w:r>
        <w:rPr>
          <w:color w:val="231F20"/>
        </w:rPr>
        <w:t>Luis,</w:t>
      </w:r>
      <w:r>
        <w:rPr>
          <w:color w:val="231F20"/>
          <w:spacing w:val="-3"/>
        </w:rPr>
        <w:t> </w:t>
      </w:r>
      <w:r>
        <w:rPr>
          <w:color w:val="231F20"/>
        </w:rPr>
        <w:t>las</w:t>
      </w:r>
      <w:r>
        <w:rPr>
          <w:color w:val="231F20"/>
          <w:spacing w:val="-3"/>
        </w:rPr>
        <w:t> </w:t>
      </w:r>
      <w:r>
        <w:rPr>
          <w:color w:val="231F20"/>
          <w:w w:val="110"/>
          <w:sz w:val="28"/>
        </w:rPr>
        <w:t>ti</w:t>
      </w:r>
      <w:r>
        <w:rPr>
          <w:color w:val="231F20"/>
          <w:spacing w:val="-25"/>
          <w:w w:val="110"/>
          <w:sz w:val="28"/>
        </w:rPr>
        <w:t> </w:t>
      </w:r>
      <w:r>
        <w:rPr>
          <w:color w:val="231F20"/>
        </w:rPr>
        <w:t>han</w:t>
      </w:r>
      <w:r>
        <w:rPr>
          <w:color w:val="231F20"/>
          <w:spacing w:val="-3"/>
        </w:rPr>
        <w:t> </w:t>
      </w:r>
      <w:r>
        <w:rPr>
          <w:color w:val="231F20"/>
        </w:rPr>
        <w:t>fungido</w:t>
      </w:r>
      <w:r>
        <w:rPr>
          <w:color w:val="231F20"/>
          <w:spacing w:val="-3"/>
        </w:rPr>
        <w:t> </w:t>
      </w:r>
      <w:r>
        <w:rPr>
          <w:color w:val="231F20"/>
        </w:rPr>
        <w:t>como</w:t>
      </w:r>
      <w:r>
        <w:rPr>
          <w:color w:val="231F20"/>
          <w:spacing w:val="-3"/>
        </w:rPr>
        <w:t> </w:t>
      </w:r>
      <w:r>
        <w:rPr>
          <w:color w:val="231F20"/>
        </w:rPr>
        <w:t>plataforma</w:t>
      </w:r>
      <w:r>
        <w:rPr>
          <w:color w:val="231F20"/>
          <w:spacing w:val="-3"/>
        </w:rPr>
        <w:t> </w:t>
      </w:r>
      <w:r>
        <w:rPr>
          <w:color w:val="231F20"/>
        </w:rPr>
        <w:t>para</w:t>
      </w:r>
      <w:r>
        <w:rPr>
          <w:color w:val="231F20"/>
          <w:spacing w:val="-3"/>
        </w:rPr>
        <w:t> </w:t>
      </w:r>
      <w:r>
        <w:rPr>
          <w:color w:val="231F20"/>
        </w:rPr>
        <w:t>que</w:t>
      </w:r>
      <w:r>
        <w:rPr>
          <w:color w:val="231F20"/>
          <w:spacing w:val="-3"/>
        </w:rPr>
        <w:t> </w:t>
      </w:r>
      <w:r>
        <w:rPr>
          <w:color w:val="231F20"/>
        </w:rPr>
        <w:t>la</w:t>
      </w:r>
      <w:r>
        <w:rPr>
          <w:color w:val="231F20"/>
          <w:spacing w:val="-3"/>
        </w:rPr>
        <w:t> </w:t>
      </w:r>
      <w:r>
        <w:rPr>
          <w:color w:val="231F20"/>
          <w:w w:val="110"/>
          <w:sz w:val="28"/>
        </w:rPr>
        <w:t>gc</w:t>
      </w:r>
      <w:r>
        <w:rPr>
          <w:color w:val="231F20"/>
          <w:spacing w:val="-25"/>
          <w:w w:val="110"/>
          <w:sz w:val="28"/>
        </w:rPr>
        <w:t> </w:t>
      </w:r>
      <w:r>
        <w:rPr>
          <w:color w:val="231F20"/>
        </w:rPr>
        <w:t>se</w:t>
      </w:r>
      <w:r>
        <w:rPr>
          <w:color w:val="231F20"/>
          <w:spacing w:val="-3"/>
        </w:rPr>
        <w:t> </w:t>
      </w:r>
      <w:r>
        <w:rPr>
          <w:color w:val="231F20"/>
        </w:rPr>
        <w:t>agilice,</w:t>
      </w:r>
      <w:r>
        <w:rPr>
          <w:color w:val="231F20"/>
          <w:spacing w:val="-3"/>
        </w:rPr>
        <w:t> </w:t>
      </w:r>
      <w:r>
        <w:rPr>
          <w:color w:val="231F20"/>
        </w:rPr>
        <w:t>porque, como se señaló en el capítulo </w:t>
      </w:r>
      <w:r>
        <w:rPr>
          <w:color w:val="231F20"/>
          <w:w w:val="110"/>
          <w:sz w:val="28"/>
        </w:rPr>
        <w:t>ii</w:t>
      </w:r>
      <w:r>
        <w:rPr>
          <w:color w:val="231F20"/>
          <w:w w:val="110"/>
        </w:rPr>
        <w:t>, </w:t>
      </w:r>
      <w:r>
        <w:rPr>
          <w:color w:val="231F20"/>
        </w:rPr>
        <w:t>en la etapa de combinación se sugiere usar herramientas de</w:t>
      </w:r>
      <w:r>
        <w:rPr>
          <w:color w:val="231F20"/>
          <w:spacing w:val="-7"/>
        </w:rPr>
        <w:t> </w:t>
      </w:r>
      <w:r>
        <w:rPr>
          <w:color w:val="231F20"/>
        </w:rPr>
        <w:t>filtrado,</w:t>
      </w:r>
      <w:r>
        <w:rPr>
          <w:color w:val="231F20"/>
          <w:spacing w:val="-7"/>
        </w:rPr>
        <w:t> </w:t>
      </w:r>
      <w:r>
        <w:rPr>
          <w:color w:val="231F20"/>
        </w:rPr>
        <w:t>almacenamiento</w:t>
      </w:r>
      <w:r>
        <w:rPr>
          <w:color w:val="231F20"/>
          <w:spacing w:val="-7"/>
        </w:rPr>
        <w:t> </w:t>
      </w:r>
      <w:r>
        <w:rPr>
          <w:color w:val="231F20"/>
        </w:rPr>
        <w:t>y</w:t>
      </w:r>
      <w:r>
        <w:rPr>
          <w:color w:val="231F20"/>
          <w:spacing w:val="-7"/>
        </w:rPr>
        <w:t> </w:t>
      </w:r>
      <w:r>
        <w:rPr>
          <w:color w:val="231F20"/>
        </w:rPr>
        <w:t>gestión;</w:t>
      </w:r>
      <w:r>
        <w:rPr>
          <w:color w:val="231F20"/>
          <w:spacing w:val="-7"/>
        </w:rPr>
        <w:t> </w:t>
      </w:r>
      <w:r>
        <w:rPr>
          <w:color w:val="231F20"/>
        </w:rPr>
        <w:t>de</w:t>
      </w:r>
      <w:r>
        <w:rPr>
          <w:color w:val="231F20"/>
          <w:spacing w:val="-7"/>
        </w:rPr>
        <w:t> </w:t>
      </w:r>
      <w:r>
        <w:rPr>
          <w:color w:val="231F20"/>
        </w:rPr>
        <w:t>tal</w:t>
      </w:r>
      <w:r>
        <w:rPr>
          <w:color w:val="231F20"/>
          <w:spacing w:val="-7"/>
        </w:rPr>
        <w:t> </w:t>
      </w:r>
      <w:r>
        <w:rPr>
          <w:color w:val="231F20"/>
        </w:rPr>
        <w:t>forma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obtenga</w:t>
      </w:r>
      <w:r>
        <w:rPr>
          <w:color w:val="231F20"/>
          <w:spacing w:val="-7"/>
        </w:rPr>
        <w:t> </w:t>
      </w:r>
      <w:r>
        <w:rPr>
          <w:color w:val="231F20"/>
        </w:rPr>
        <w:t>sólo</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rPr>
        <w:t>que interesa</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necesita</w:t>
      </w:r>
      <w:r>
        <w:rPr>
          <w:color w:val="231F20"/>
          <w:spacing w:val="-4"/>
        </w:rPr>
        <w:t> </w:t>
      </w:r>
      <w:r>
        <w:rPr>
          <w:color w:val="231F20"/>
        </w:rPr>
        <w:t>la</w:t>
      </w:r>
      <w:r>
        <w:rPr>
          <w:color w:val="231F20"/>
          <w:spacing w:val="-4"/>
        </w:rPr>
        <w:t> </w:t>
      </w:r>
      <w:r>
        <w:rPr>
          <w:color w:val="231F20"/>
        </w:rPr>
        <w:t>empresa.</w:t>
      </w:r>
      <w:r>
        <w:rPr>
          <w:color w:val="231F20"/>
          <w:spacing w:val="-4"/>
        </w:rPr>
        <w:t> </w:t>
      </w:r>
      <w:r>
        <w:rPr>
          <w:color w:val="231F20"/>
        </w:rPr>
        <w:t>Para</w:t>
      </w:r>
      <w:r>
        <w:rPr>
          <w:color w:val="231F20"/>
          <w:spacing w:val="-4"/>
        </w:rPr>
        <w:t> </w:t>
      </w:r>
      <w:r>
        <w:rPr>
          <w:color w:val="231F20"/>
        </w:rPr>
        <w:t>ello</w:t>
      </w:r>
      <w:r>
        <w:rPr>
          <w:color w:val="231F20"/>
          <w:spacing w:val="-4"/>
        </w:rPr>
        <w:t> </w:t>
      </w:r>
      <w:r>
        <w:rPr>
          <w:color w:val="231F20"/>
        </w:rPr>
        <w:t>se</w:t>
      </w:r>
      <w:r>
        <w:rPr>
          <w:color w:val="231F20"/>
          <w:spacing w:val="-4"/>
        </w:rPr>
        <w:t> </w:t>
      </w:r>
      <w:r>
        <w:rPr>
          <w:color w:val="231F20"/>
        </w:rPr>
        <w:t>busca</w:t>
      </w:r>
      <w:r>
        <w:rPr>
          <w:color w:val="231F20"/>
          <w:spacing w:val="-4"/>
        </w:rPr>
        <w:t> </w:t>
      </w: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un</w:t>
      </w:r>
      <w:r>
        <w:rPr>
          <w:color w:val="231F20"/>
          <w:spacing w:val="-4"/>
        </w:rPr>
        <w:t> </w:t>
      </w:r>
      <w:r>
        <w:rPr>
          <w:color w:val="231F20"/>
        </w:rPr>
        <w:t>perfil</w:t>
      </w:r>
      <w:r>
        <w:rPr>
          <w:color w:val="231F20"/>
          <w:spacing w:val="-4"/>
        </w:rPr>
        <w:t> </w:t>
      </w:r>
      <w:r>
        <w:rPr>
          <w:color w:val="231F20"/>
        </w:rPr>
        <w:t>de</w:t>
      </w:r>
      <w:r>
        <w:rPr>
          <w:color w:val="231F20"/>
          <w:spacing w:val="-4"/>
        </w:rPr>
        <w:t> </w:t>
      </w:r>
      <w:r>
        <w:rPr>
          <w:color w:val="231F20"/>
        </w:rPr>
        <w:t>especifi- caciones</w:t>
      </w:r>
      <w:r>
        <w:rPr>
          <w:color w:val="231F20"/>
          <w:spacing w:val="-8"/>
        </w:rPr>
        <w:t> </w:t>
      </w:r>
      <w:r>
        <w:rPr>
          <w:color w:val="231F20"/>
        </w:rPr>
        <w:t>de</w:t>
      </w:r>
      <w:r>
        <w:rPr>
          <w:color w:val="231F20"/>
          <w:spacing w:val="-8"/>
        </w:rPr>
        <w:t> </w:t>
      </w:r>
      <w:r>
        <w:rPr>
          <w:color w:val="231F20"/>
        </w:rPr>
        <w:t>contenido,</w:t>
      </w:r>
      <w:r>
        <w:rPr>
          <w:color w:val="231F20"/>
          <w:spacing w:val="-8"/>
        </w:rPr>
        <w:t> </w:t>
      </w:r>
      <w:r>
        <w:rPr>
          <w:color w:val="231F20"/>
        </w:rPr>
        <w:t>frecuencia,</w:t>
      </w:r>
      <w:r>
        <w:rPr>
          <w:color w:val="231F20"/>
          <w:spacing w:val="-8"/>
        </w:rPr>
        <w:t> </w:t>
      </w:r>
      <w:r>
        <w:rPr>
          <w:color w:val="231F20"/>
        </w:rPr>
        <w:t>canal</w:t>
      </w:r>
      <w:r>
        <w:rPr>
          <w:color w:val="231F20"/>
          <w:spacing w:val="-8"/>
        </w:rPr>
        <w:t> </w:t>
      </w:r>
      <w:r>
        <w:rPr>
          <w:color w:val="231F20"/>
        </w:rPr>
        <w:t>de</w:t>
      </w:r>
      <w:r>
        <w:rPr>
          <w:color w:val="231F20"/>
          <w:spacing w:val="-8"/>
        </w:rPr>
        <w:t> </w:t>
      </w:r>
      <w:r>
        <w:rPr>
          <w:color w:val="231F20"/>
        </w:rPr>
        <w:t>información,</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actualización,</w:t>
      </w:r>
      <w:r>
        <w:rPr>
          <w:color w:val="231F20"/>
          <w:spacing w:val="-8"/>
        </w:rPr>
        <w:t> </w:t>
      </w:r>
      <w:r>
        <w:rPr>
          <w:color w:val="231F20"/>
        </w:rPr>
        <w:t>estructura, idioma,</w:t>
      </w:r>
      <w:r>
        <w:rPr>
          <w:color w:val="231F20"/>
          <w:spacing w:val="-5"/>
        </w:rPr>
        <w:t> </w:t>
      </w:r>
      <w:r>
        <w:rPr>
          <w:color w:val="231F20"/>
        </w:rPr>
        <w:t>etcétera,</w:t>
      </w:r>
      <w:r>
        <w:rPr>
          <w:color w:val="231F20"/>
          <w:spacing w:val="-5"/>
        </w:rPr>
        <w:t> </w:t>
      </w:r>
      <w:r>
        <w:rPr>
          <w:color w:val="231F20"/>
        </w:rPr>
        <w:t>que</w:t>
      </w:r>
      <w:r>
        <w:rPr>
          <w:color w:val="231F20"/>
          <w:spacing w:val="-5"/>
        </w:rPr>
        <w:t> </w:t>
      </w:r>
      <w:r>
        <w:rPr>
          <w:color w:val="231F20"/>
        </w:rPr>
        <w:t>ayuden</w:t>
      </w:r>
      <w:r>
        <w:rPr>
          <w:color w:val="231F20"/>
          <w:spacing w:val="-5"/>
        </w:rPr>
        <w:t> </w:t>
      </w:r>
      <w:r>
        <w:rPr>
          <w:color w:val="231F20"/>
        </w:rPr>
        <w:t>a</w:t>
      </w:r>
      <w:r>
        <w:rPr>
          <w:color w:val="231F20"/>
          <w:spacing w:val="-5"/>
        </w:rPr>
        <w:t> </w:t>
      </w:r>
      <w:r>
        <w:rPr>
          <w:color w:val="231F20"/>
        </w:rPr>
        <w:t>gestionar</w:t>
      </w:r>
      <w:r>
        <w:rPr>
          <w:color w:val="231F20"/>
          <w:spacing w:val="-5"/>
        </w:rPr>
        <w:t> </w:t>
      </w:r>
      <w:r>
        <w:rPr>
          <w:color w:val="231F20"/>
        </w:rPr>
        <w:t>grandes</w:t>
      </w:r>
      <w:r>
        <w:rPr>
          <w:color w:val="231F20"/>
          <w:spacing w:val="-5"/>
        </w:rPr>
        <w:t> </w:t>
      </w:r>
      <w:r>
        <w:rPr>
          <w:color w:val="231F20"/>
        </w:rPr>
        <w:t>volúmenes</w:t>
      </w:r>
      <w:r>
        <w:rPr>
          <w:color w:val="231F20"/>
          <w:spacing w:val="-5"/>
        </w:rPr>
        <w:t> </w:t>
      </w:r>
      <w:r>
        <w:rPr>
          <w:color w:val="231F20"/>
        </w:rPr>
        <w:t>de</w:t>
      </w:r>
      <w:r>
        <w:rPr>
          <w:color w:val="231F20"/>
          <w:spacing w:val="-5"/>
        </w:rPr>
        <w:t> </w:t>
      </w:r>
      <w:r>
        <w:rPr>
          <w:color w:val="231F20"/>
        </w:rPr>
        <w:t>información,</w:t>
      </w:r>
      <w:r>
        <w:rPr>
          <w:color w:val="231F20"/>
          <w:spacing w:val="-5"/>
        </w:rPr>
        <w:t> </w:t>
      </w:r>
      <w:r>
        <w:rPr>
          <w:color w:val="231F20"/>
        </w:rPr>
        <w:t>que</w:t>
      </w:r>
      <w:r>
        <w:rPr>
          <w:color w:val="231F20"/>
          <w:spacing w:val="-5"/>
        </w:rPr>
        <w:t> </w:t>
      </w:r>
      <w:r>
        <w:rPr>
          <w:color w:val="231F20"/>
        </w:rPr>
        <w:t>mejoren los flujos de información y comunicación, y finalmente que </w:t>
      </w:r>
      <w:r>
        <w:rPr>
          <w:color w:val="010202"/>
        </w:rPr>
        <w:t>permitan la planeación de los recursos</w:t>
      </w:r>
      <w:r>
        <w:rPr>
          <w:color w:val="010202"/>
          <w:spacing w:val="-3"/>
        </w:rPr>
        <w:t> </w:t>
      </w:r>
      <w:r>
        <w:rPr>
          <w:color w:val="010202"/>
        </w:rPr>
        <w:t>de</w:t>
      </w:r>
      <w:r>
        <w:rPr>
          <w:color w:val="010202"/>
          <w:spacing w:val="-3"/>
        </w:rPr>
        <w:t> </w:t>
      </w:r>
      <w:r>
        <w:rPr>
          <w:color w:val="010202"/>
        </w:rPr>
        <w:t>la</w:t>
      </w:r>
      <w:r>
        <w:rPr>
          <w:color w:val="010202"/>
          <w:spacing w:val="-3"/>
        </w:rPr>
        <w:t> </w:t>
      </w:r>
      <w:r>
        <w:rPr>
          <w:color w:val="010202"/>
        </w:rPr>
        <w:t>empresa</w:t>
      </w:r>
      <w:r>
        <w:rPr>
          <w:color w:val="010202"/>
          <w:spacing w:val="-3"/>
        </w:rPr>
        <w:t> </w:t>
      </w:r>
      <w:r>
        <w:rPr>
          <w:color w:val="010202"/>
        </w:rPr>
        <w:t>mediante</w:t>
      </w:r>
      <w:r>
        <w:rPr>
          <w:color w:val="010202"/>
          <w:spacing w:val="-3"/>
        </w:rPr>
        <w:t> </w:t>
      </w:r>
      <w:r>
        <w:rPr>
          <w:color w:val="231F20"/>
        </w:rPr>
        <w:t>la</w:t>
      </w:r>
      <w:r>
        <w:rPr>
          <w:color w:val="231F20"/>
          <w:spacing w:val="-3"/>
        </w:rPr>
        <w:t> </w:t>
      </w:r>
      <w:r>
        <w:rPr>
          <w:color w:val="231F20"/>
        </w:rPr>
        <w:t>integración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diferentes</w:t>
      </w:r>
      <w:r>
        <w:rPr>
          <w:color w:val="231F20"/>
          <w:spacing w:val="-3"/>
        </w:rPr>
        <w:t> </w:t>
      </w:r>
      <w:r>
        <w:rPr>
          <w:color w:val="231F20"/>
        </w:rPr>
        <w:t>módulos</w:t>
      </w:r>
      <w:r>
        <w:rPr>
          <w:color w:val="231F20"/>
          <w:spacing w:val="-3"/>
        </w:rPr>
        <w:t> </w:t>
      </w:r>
      <w:r>
        <w:rPr>
          <w:color w:val="231F20"/>
        </w:rPr>
        <w:t>tecnológicos</w:t>
      </w:r>
      <w:r>
        <w:rPr>
          <w:color w:val="231F20"/>
          <w:spacing w:val="-3"/>
        </w:rPr>
        <w:t> </w:t>
      </w:r>
      <w:r>
        <w:rPr>
          <w:color w:val="231F20"/>
        </w:rPr>
        <w:t>en busca de soluciones unificadas (Núñez y Núñez,</w:t>
      </w:r>
      <w:r>
        <w:rPr>
          <w:color w:val="231F20"/>
          <w:spacing w:val="38"/>
        </w:rPr>
        <w:t> </w:t>
      </w:r>
      <w:r>
        <w:rPr>
          <w:color w:val="231F20"/>
        </w:rPr>
        <w:t>2005).</w:t>
      </w:r>
    </w:p>
    <w:p>
      <w:pPr>
        <w:pStyle w:val="BodyText"/>
        <w:spacing w:line="280" w:lineRule="exact"/>
        <w:ind w:left="113" w:right="502" w:firstLine="283"/>
        <w:jc w:val="both"/>
      </w:pPr>
      <w:r>
        <w:rPr>
          <w:color w:val="231F20"/>
        </w:rPr>
        <w:t>Si bien es cierto que en la etapa de combinación el producto que se obtiene de la </w:t>
      </w:r>
      <w:r>
        <w:rPr>
          <w:color w:val="231F20"/>
          <w:sz w:val="28"/>
        </w:rPr>
        <w:t>gc  </w:t>
      </w:r>
      <w:r>
        <w:rPr>
          <w:color w:val="231F20"/>
        </w:rPr>
        <w:t>es más fácilmente identificable que en el resto de las etapas, por tratarse de productos tangibles como manuales, procedimientos, folletos, fichas técnicas, prototipos, etcétera, también</w:t>
      </w:r>
      <w:r>
        <w:rPr>
          <w:color w:val="231F20"/>
          <w:spacing w:val="-6"/>
        </w:rPr>
        <w:t> </w:t>
      </w:r>
      <w:r>
        <w:rPr>
          <w:color w:val="231F20"/>
        </w:rPr>
        <w:t>se</w:t>
      </w:r>
      <w:r>
        <w:rPr>
          <w:color w:val="231F20"/>
          <w:spacing w:val="-6"/>
        </w:rPr>
        <w:t> </w:t>
      </w:r>
      <w:r>
        <w:rPr>
          <w:color w:val="231F20"/>
        </w:rPr>
        <w:t>reconoce</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etapa</w:t>
      </w:r>
      <w:r>
        <w:rPr>
          <w:color w:val="231F20"/>
          <w:spacing w:val="-6"/>
        </w:rPr>
        <w:t> </w:t>
      </w:r>
      <w:r>
        <w:rPr>
          <w:color w:val="231F20"/>
        </w:rPr>
        <w:t>que</w:t>
      </w:r>
      <w:r>
        <w:rPr>
          <w:color w:val="231F20"/>
          <w:spacing w:val="-6"/>
        </w:rPr>
        <w:t> </w:t>
      </w:r>
      <w:r>
        <w:rPr>
          <w:color w:val="231F20"/>
        </w:rPr>
        <w:t>requiere</w:t>
      </w:r>
      <w:r>
        <w:rPr>
          <w:color w:val="231F20"/>
          <w:spacing w:val="-6"/>
        </w:rPr>
        <w:t> </w:t>
      </w:r>
      <w:r>
        <w:rPr>
          <w:color w:val="231F20"/>
        </w:rPr>
        <w:t>un</w:t>
      </w:r>
      <w:r>
        <w:rPr>
          <w:color w:val="231F20"/>
          <w:spacing w:val="-6"/>
        </w:rPr>
        <w:t> </w:t>
      </w:r>
      <w:r>
        <w:rPr>
          <w:color w:val="231F20"/>
        </w:rPr>
        <w:t>especial</w:t>
      </w:r>
      <w:r>
        <w:rPr>
          <w:color w:val="231F20"/>
          <w:spacing w:val="-6"/>
        </w:rPr>
        <w:t> </w:t>
      </w:r>
      <w:r>
        <w:rPr>
          <w:color w:val="231F20"/>
        </w:rPr>
        <w:t>cuidado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elaboración</w:t>
      </w:r>
      <w:r>
        <w:rPr>
          <w:color w:val="231F20"/>
          <w:spacing w:val="-6"/>
        </w:rPr>
        <w:t> </w:t>
      </w:r>
      <w:r>
        <w:rPr>
          <w:color w:val="231F20"/>
        </w:rPr>
        <w:t>de</w:t>
      </w:r>
    </w:p>
    <w:p>
      <w:pPr>
        <w:pStyle w:val="BodyText"/>
        <w:spacing w:line="280" w:lineRule="exact"/>
        <w:ind w:left="113" w:right="503"/>
        <w:jc w:val="both"/>
      </w:pPr>
      <w:r>
        <w:rPr>
          <w:color w:val="231F20"/>
        </w:rPr>
        <w:t>estos productos. Aunque uno de los objetivos de las </w:t>
      </w:r>
      <w:r>
        <w:rPr>
          <w:color w:val="231F20"/>
          <w:w w:val="105"/>
          <w:sz w:val="28"/>
        </w:rPr>
        <w:t>ti </w:t>
      </w:r>
      <w:r>
        <w:rPr>
          <w:color w:val="231F20"/>
        </w:rPr>
        <w:t>es precisamente disminuir o</w:t>
      </w:r>
      <w:r>
        <w:rPr>
          <w:color w:val="231F20"/>
          <w:spacing w:val="-19"/>
        </w:rPr>
        <w:t> </w:t>
      </w:r>
      <w:r>
        <w:rPr>
          <w:color w:val="231F20"/>
        </w:rPr>
        <w:t>elimi- nar</w:t>
      </w:r>
      <w:r>
        <w:rPr>
          <w:color w:val="231F20"/>
          <w:spacing w:val="-7"/>
        </w:rPr>
        <w:t> </w:t>
      </w:r>
      <w:r>
        <w:rPr>
          <w:color w:val="231F20"/>
        </w:rPr>
        <w:t>errores,</w:t>
      </w:r>
      <w:r>
        <w:rPr>
          <w:color w:val="231F20"/>
          <w:spacing w:val="-7"/>
        </w:rPr>
        <w:t> </w:t>
      </w:r>
      <w:r>
        <w:rPr>
          <w:color w:val="231F20"/>
        </w:rPr>
        <w:t>no</w:t>
      </w:r>
      <w:r>
        <w:rPr>
          <w:color w:val="231F20"/>
          <w:spacing w:val="-7"/>
        </w:rPr>
        <w:t> </w:t>
      </w:r>
      <w:r>
        <w:rPr>
          <w:color w:val="231F20"/>
        </w:rPr>
        <w:t>debemos</w:t>
      </w:r>
      <w:r>
        <w:rPr>
          <w:color w:val="231F20"/>
          <w:spacing w:val="-7"/>
        </w:rPr>
        <w:t> </w:t>
      </w:r>
      <w:r>
        <w:rPr>
          <w:color w:val="231F20"/>
        </w:rPr>
        <w:t>olvidar</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w w:val="105"/>
          <w:sz w:val="28"/>
        </w:rPr>
        <w:t>ti</w:t>
      </w:r>
      <w:r>
        <w:rPr>
          <w:color w:val="231F20"/>
          <w:spacing w:val="-12"/>
          <w:w w:val="105"/>
          <w:sz w:val="28"/>
        </w:rPr>
        <w:t> </w:t>
      </w:r>
      <w:r>
        <w:rPr>
          <w:color w:val="231F20"/>
        </w:rPr>
        <w:t>son</w:t>
      </w:r>
      <w:r>
        <w:rPr>
          <w:color w:val="231F20"/>
          <w:spacing w:val="-7"/>
        </w:rPr>
        <w:t> </w:t>
      </w:r>
      <w:r>
        <w:rPr>
          <w:color w:val="231F20"/>
        </w:rPr>
        <w:t>operadas</w:t>
      </w:r>
      <w:r>
        <w:rPr>
          <w:color w:val="231F20"/>
          <w:spacing w:val="-7"/>
        </w:rPr>
        <w:t> </w:t>
      </w:r>
      <w:r>
        <w:rPr>
          <w:color w:val="231F20"/>
        </w:rPr>
        <w:t>por</w:t>
      </w:r>
      <w:r>
        <w:rPr>
          <w:color w:val="231F20"/>
          <w:spacing w:val="-7"/>
        </w:rPr>
        <w:t> </w:t>
      </w:r>
      <w:r>
        <w:rPr>
          <w:color w:val="231F20"/>
        </w:rPr>
        <w:t>humanos,</w:t>
      </w:r>
      <w:r>
        <w:rPr>
          <w:color w:val="231F20"/>
          <w:spacing w:val="-7"/>
        </w:rPr>
        <w:t> </w:t>
      </w:r>
      <w:r>
        <w:rPr>
          <w:color w:val="231F20"/>
        </w:rPr>
        <w:t>lo</w:t>
      </w:r>
      <w:r>
        <w:rPr>
          <w:color w:val="231F20"/>
          <w:spacing w:val="-7"/>
        </w:rPr>
        <w:t> </w:t>
      </w:r>
      <w:r>
        <w:rPr>
          <w:color w:val="231F20"/>
        </w:rPr>
        <w:t>cual</w:t>
      </w:r>
      <w:r>
        <w:rPr>
          <w:color w:val="231F20"/>
          <w:spacing w:val="-7"/>
        </w:rPr>
        <w:t> </w:t>
      </w:r>
      <w:r>
        <w:rPr>
          <w:color w:val="231F20"/>
        </w:rPr>
        <w:t>quiere</w:t>
      </w:r>
      <w:r>
        <w:rPr>
          <w:color w:val="231F20"/>
          <w:spacing w:val="-7"/>
        </w:rPr>
        <w:t> </w:t>
      </w:r>
      <w:r>
        <w:rPr>
          <w:color w:val="231F20"/>
        </w:rPr>
        <w:t>decir que</w:t>
      </w:r>
      <w:r>
        <w:rPr>
          <w:color w:val="231F20"/>
          <w:spacing w:val="-4"/>
        </w:rPr>
        <w:t> </w:t>
      </w:r>
      <w:r>
        <w:rPr>
          <w:color w:val="231F20"/>
        </w:rPr>
        <w:t>si</w:t>
      </w:r>
      <w:r>
        <w:rPr>
          <w:color w:val="231F20"/>
          <w:spacing w:val="-4"/>
        </w:rPr>
        <w:t> </w:t>
      </w:r>
      <w:r>
        <w:rPr>
          <w:color w:val="231F20"/>
        </w:rPr>
        <w:t>un</w:t>
      </w:r>
      <w:r>
        <w:rPr>
          <w:color w:val="231F20"/>
          <w:spacing w:val="-4"/>
        </w:rPr>
        <w:t> </w:t>
      </w:r>
      <w:r>
        <w:rPr>
          <w:color w:val="231F20"/>
        </w:rPr>
        <w:t>manual</w:t>
      </w:r>
      <w:r>
        <w:rPr>
          <w:color w:val="231F20"/>
          <w:spacing w:val="-4"/>
        </w:rPr>
        <w:t> </w:t>
      </w:r>
      <w:r>
        <w:rPr>
          <w:color w:val="231F20"/>
        </w:rPr>
        <w:t>se</w:t>
      </w:r>
      <w:r>
        <w:rPr>
          <w:color w:val="231F20"/>
          <w:spacing w:val="-4"/>
        </w:rPr>
        <w:t> </w:t>
      </w:r>
      <w:r>
        <w:rPr>
          <w:color w:val="231F20"/>
        </w:rPr>
        <w:t>realizó</w:t>
      </w:r>
      <w:r>
        <w:rPr>
          <w:color w:val="231F20"/>
          <w:spacing w:val="-4"/>
        </w:rPr>
        <w:t> </w:t>
      </w:r>
      <w:r>
        <w:rPr>
          <w:color w:val="231F20"/>
        </w:rPr>
        <w:t>con</w:t>
      </w:r>
      <w:r>
        <w:rPr>
          <w:color w:val="231F20"/>
          <w:spacing w:val="-4"/>
        </w:rPr>
        <w:t> </w:t>
      </w:r>
      <w:r>
        <w:rPr>
          <w:color w:val="231F20"/>
        </w:rPr>
        <w:t>errores</w:t>
      </w:r>
      <w:r>
        <w:rPr>
          <w:color w:val="231F20"/>
          <w:spacing w:val="-4"/>
        </w:rPr>
        <w:t> </w:t>
      </w:r>
      <w:r>
        <w:rPr>
          <w:color w:val="231F20"/>
        </w:rPr>
        <w:t>y</w:t>
      </w:r>
      <w:r>
        <w:rPr>
          <w:color w:val="231F20"/>
          <w:spacing w:val="-4"/>
        </w:rPr>
        <w:t> </w:t>
      </w:r>
      <w:r>
        <w:rPr>
          <w:color w:val="231F20"/>
        </w:rPr>
        <w:t>éste</w:t>
      </w:r>
      <w:r>
        <w:rPr>
          <w:color w:val="231F20"/>
          <w:spacing w:val="-4"/>
        </w:rPr>
        <w:t> </w:t>
      </w:r>
      <w:r>
        <w:rPr>
          <w:color w:val="231F20"/>
        </w:rPr>
        <w:t>se</w:t>
      </w:r>
      <w:r>
        <w:rPr>
          <w:color w:val="231F20"/>
          <w:spacing w:val="-4"/>
        </w:rPr>
        <w:t> </w:t>
      </w:r>
      <w:r>
        <w:rPr>
          <w:color w:val="231F20"/>
        </w:rPr>
        <w:t>difunde</w:t>
      </w:r>
      <w:r>
        <w:rPr>
          <w:color w:val="231F20"/>
          <w:spacing w:val="-4"/>
        </w:rPr>
        <w:t> </w:t>
      </w:r>
      <w:r>
        <w:rPr>
          <w:color w:val="231F20"/>
        </w:rPr>
        <w:t>por</w:t>
      </w:r>
      <w:r>
        <w:rPr>
          <w:color w:val="231F20"/>
          <w:spacing w:val="-4"/>
        </w:rPr>
        <w:t> </w:t>
      </w:r>
      <w:r>
        <w:rPr>
          <w:color w:val="231F20"/>
        </w:rPr>
        <w:t>toda</w:t>
      </w:r>
      <w:r>
        <w:rPr>
          <w:color w:val="231F20"/>
          <w:spacing w:val="-4"/>
        </w:rPr>
        <w:t> </w:t>
      </w:r>
      <w:r>
        <w:rPr>
          <w:color w:val="231F20"/>
        </w:rPr>
        <w:t>la</w:t>
      </w:r>
      <w:r>
        <w:rPr>
          <w:color w:val="231F20"/>
          <w:spacing w:val="-4"/>
        </w:rPr>
        <w:t> </w:t>
      </w:r>
      <w:r>
        <w:rPr>
          <w:color w:val="231F20"/>
        </w:rPr>
        <w:t>organización</w:t>
      </w:r>
      <w:r>
        <w:rPr>
          <w:color w:val="231F20"/>
          <w:spacing w:val="-4"/>
        </w:rPr>
        <w:t> </w:t>
      </w:r>
      <w:r>
        <w:rPr>
          <w:color w:val="231F20"/>
        </w:rPr>
        <w:t>para</w:t>
      </w:r>
      <w:r>
        <w:rPr>
          <w:color w:val="231F20"/>
          <w:spacing w:val="-4"/>
        </w:rPr>
        <w:t> </w:t>
      </w:r>
      <w:r>
        <w:rPr>
          <w:color w:val="231F20"/>
        </w:rPr>
        <w:t>ser consultado,</w:t>
      </w:r>
      <w:r>
        <w:rPr>
          <w:color w:val="231F20"/>
          <w:spacing w:val="-25"/>
        </w:rPr>
        <w:t> </w:t>
      </w:r>
      <w:r>
        <w:rPr>
          <w:color w:val="231F20"/>
        </w:rPr>
        <w:t>probablemente</w:t>
      </w:r>
      <w:r>
        <w:rPr>
          <w:color w:val="231F20"/>
          <w:spacing w:val="-25"/>
        </w:rPr>
        <w:t> </w:t>
      </w:r>
      <w:r>
        <w:rPr>
          <w:color w:val="231F20"/>
        </w:rPr>
        <w:t>generará</w:t>
      </w:r>
      <w:r>
        <w:rPr>
          <w:color w:val="231F20"/>
          <w:spacing w:val="-25"/>
        </w:rPr>
        <w:t> </w:t>
      </w:r>
      <w:r>
        <w:rPr>
          <w:color w:val="231F20"/>
        </w:rPr>
        <w:t>más</w:t>
      </w:r>
      <w:r>
        <w:rPr>
          <w:color w:val="231F20"/>
          <w:spacing w:val="-25"/>
        </w:rPr>
        <w:t> </w:t>
      </w:r>
      <w:r>
        <w:rPr>
          <w:color w:val="231F20"/>
        </w:rPr>
        <w:t>errores.</w:t>
      </w:r>
    </w:p>
    <w:p>
      <w:pPr>
        <w:pStyle w:val="BodyText"/>
        <w:spacing w:before="7"/>
        <w:rPr>
          <w:sz w:val="23"/>
        </w:rPr>
      </w:pPr>
    </w:p>
    <w:p>
      <w:pPr>
        <w:pStyle w:val="Heading4"/>
      </w:pPr>
      <w:r>
        <w:rPr>
          <w:color w:val="231F20"/>
          <w:w w:val="95"/>
        </w:rPr>
        <w:t>Sugerencias adicionales</w:t>
      </w:r>
    </w:p>
    <w:p>
      <w:pPr>
        <w:pStyle w:val="BodyText"/>
        <w:spacing w:line="261" w:lineRule="auto" w:before="61"/>
        <w:ind w:left="113" w:right="502" w:hanging="1"/>
        <w:jc w:val="both"/>
      </w:pPr>
      <w:r>
        <w:rPr>
          <w:color w:val="231F20"/>
        </w:rPr>
        <w:t>Se</w:t>
      </w:r>
      <w:r>
        <w:rPr>
          <w:color w:val="231F20"/>
          <w:spacing w:val="-15"/>
        </w:rPr>
        <w:t> </w:t>
      </w:r>
      <w:r>
        <w:rPr>
          <w:color w:val="231F20"/>
        </w:rPr>
        <w:t>puede</w:t>
      </w:r>
      <w:r>
        <w:rPr>
          <w:color w:val="231F20"/>
          <w:spacing w:val="-15"/>
        </w:rPr>
        <w:t> </w:t>
      </w:r>
      <w:r>
        <w:rPr>
          <w:color w:val="231F20"/>
        </w:rPr>
        <w:t>advertir</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en</w:t>
      </w:r>
      <w:r>
        <w:rPr>
          <w:color w:val="231F20"/>
          <w:spacing w:val="-15"/>
        </w:rPr>
        <w:t> </w:t>
      </w:r>
      <w:r>
        <w:rPr>
          <w:color w:val="231F20"/>
        </w:rPr>
        <w:t>particular</w:t>
      </w:r>
      <w:r>
        <w:rPr>
          <w:color w:val="231F20"/>
          <w:spacing w:val="-15"/>
        </w:rPr>
        <w:t> </w:t>
      </w:r>
      <w:r>
        <w:rPr>
          <w:color w:val="231F20"/>
        </w:rPr>
        <w:t>que</w:t>
      </w:r>
      <w:r>
        <w:rPr>
          <w:color w:val="231F20"/>
          <w:spacing w:val="-15"/>
        </w:rPr>
        <w:t> </w:t>
      </w:r>
      <w:r>
        <w:rPr>
          <w:color w:val="231F20"/>
        </w:rPr>
        <w:t>las</w:t>
      </w:r>
      <w:r>
        <w:rPr>
          <w:color w:val="231F20"/>
          <w:spacing w:val="-16"/>
        </w:rPr>
        <w:t> </w:t>
      </w:r>
      <w:r>
        <w:rPr>
          <w:color w:val="231F20"/>
          <w:sz w:val="28"/>
        </w:rPr>
        <w:t>ti</w:t>
      </w:r>
      <w:r>
        <w:rPr>
          <w:color w:val="231F20"/>
          <w:spacing w:val="-31"/>
          <w:sz w:val="28"/>
        </w:rPr>
        <w:t> </w:t>
      </w:r>
      <w:r>
        <w:rPr>
          <w:color w:val="231F20"/>
        </w:rPr>
        <w:t>han</w:t>
      </w:r>
      <w:r>
        <w:rPr>
          <w:color w:val="231F20"/>
          <w:spacing w:val="-15"/>
        </w:rPr>
        <w:t> </w:t>
      </w:r>
      <w:r>
        <w:rPr>
          <w:color w:val="231F20"/>
        </w:rPr>
        <w:t>logrado</w:t>
      </w:r>
      <w:r>
        <w:rPr>
          <w:color w:val="231F20"/>
          <w:spacing w:val="-15"/>
        </w:rPr>
        <w:t> </w:t>
      </w:r>
      <w:r>
        <w:rPr>
          <w:color w:val="231F20"/>
        </w:rPr>
        <w:t>apoyar</w:t>
      </w:r>
      <w:r>
        <w:rPr>
          <w:color w:val="231F20"/>
          <w:spacing w:val="-15"/>
        </w:rPr>
        <w:t> </w:t>
      </w:r>
      <w:r>
        <w:rPr>
          <w:color w:val="231F20"/>
        </w:rPr>
        <w:t>las</w:t>
      </w:r>
      <w:r>
        <w:rPr>
          <w:color w:val="231F20"/>
          <w:spacing w:val="-15"/>
        </w:rPr>
        <w:t> </w:t>
      </w:r>
      <w:r>
        <w:rPr>
          <w:color w:val="231F20"/>
        </w:rPr>
        <w:t>actividades</w:t>
      </w:r>
      <w:r>
        <w:rPr>
          <w:color w:val="231F20"/>
          <w:spacing w:val="-15"/>
        </w:rPr>
        <w:t> </w:t>
      </w:r>
      <w:r>
        <w:rPr>
          <w:color w:val="231F20"/>
        </w:rPr>
        <w:t>de cambio tecnológico y desarrollo de innovación; sin embargo, es recomendable para todas las</w:t>
      </w:r>
      <w:r>
        <w:rPr>
          <w:color w:val="231F20"/>
          <w:spacing w:val="-11"/>
        </w:rPr>
        <w:t> </w:t>
      </w:r>
      <w:r>
        <w:rPr>
          <w:color w:val="231F20"/>
        </w:rPr>
        <w:t>empresas</w:t>
      </w:r>
      <w:r>
        <w:rPr>
          <w:color w:val="231F20"/>
          <w:spacing w:val="-11"/>
        </w:rPr>
        <w:t> </w:t>
      </w:r>
      <w:r>
        <w:rPr>
          <w:color w:val="231F20"/>
        </w:rPr>
        <w:t>adecuar</w:t>
      </w:r>
      <w:r>
        <w:rPr>
          <w:color w:val="231F20"/>
          <w:spacing w:val="-11"/>
        </w:rPr>
        <w:t> </w:t>
      </w:r>
      <w:r>
        <w:rPr>
          <w:color w:val="231F20"/>
        </w:rPr>
        <w:t>su</w:t>
      </w:r>
      <w:r>
        <w:rPr>
          <w:color w:val="231F20"/>
          <w:spacing w:val="-11"/>
        </w:rPr>
        <w:t> </w:t>
      </w:r>
      <w:r>
        <w:rPr>
          <w:color w:val="231F20"/>
        </w:rPr>
        <w:t>visión</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estrategias</w:t>
      </w:r>
      <w:r>
        <w:rPr>
          <w:color w:val="231F20"/>
          <w:spacing w:val="-11"/>
        </w:rPr>
        <w:t> </w:t>
      </w:r>
      <w:r>
        <w:rPr>
          <w:color w:val="231F20"/>
        </w:rPr>
        <w:t>hacia</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depara</w:t>
      </w:r>
      <w:r>
        <w:rPr>
          <w:color w:val="231F20"/>
          <w:spacing w:val="-11"/>
        </w:rPr>
        <w:t> </w:t>
      </w:r>
      <w:r>
        <w:rPr>
          <w:color w:val="231F20"/>
        </w:rPr>
        <w:t>el</w:t>
      </w:r>
      <w:r>
        <w:rPr>
          <w:color w:val="231F20"/>
          <w:spacing w:val="-11"/>
        </w:rPr>
        <w:t> </w:t>
      </w:r>
      <w:r>
        <w:rPr>
          <w:color w:val="231F20"/>
        </w:rPr>
        <w:t>futuro.</w:t>
      </w:r>
    </w:p>
    <w:p>
      <w:pPr>
        <w:pStyle w:val="BodyText"/>
        <w:spacing w:line="266" w:lineRule="auto" w:before="11"/>
        <w:ind w:left="113" w:right="502" w:firstLine="283"/>
        <w:jc w:val="both"/>
      </w:pPr>
      <w:r>
        <w:rPr>
          <w:color w:val="231F20"/>
        </w:rPr>
        <w:t>El</w:t>
      </w:r>
      <w:r>
        <w:rPr>
          <w:color w:val="231F20"/>
          <w:spacing w:val="-3"/>
        </w:rPr>
        <w:t> </w:t>
      </w:r>
      <w:r>
        <w:rPr>
          <w:color w:val="231F20"/>
        </w:rPr>
        <w:t>surgimiento</w:t>
      </w:r>
      <w:r>
        <w:rPr>
          <w:color w:val="231F20"/>
          <w:spacing w:val="-3"/>
        </w:rPr>
        <w:t> </w:t>
      </w:r>
      <w:r>
        <w:rPr>
          <w:color w:val="231F20"/>
        </w:rPr>
        <w:t>de</w:t>
      </w:r>
      <w:r>
        <w:rPr>
          <w:color w:val="231F20"/>
          <w:spacing w:val="-3"/>
        </w:rPr>
        <w:t> </w:t>
      </w:r>
      <w:r>
        <w:rPr>
          <w:color w:val="231F20"/>
        </w:rPr>
        <w:t>nuevas</w:t>
      </w:r>
      <w:r>
        <w:rPr>
          <w:color w:val="231F20"/>
          <w:spacing w:val="-3"/>
        </w:rPr>
        <w:t> </w:t>
      </w:r>
      <w:r>
        <w:rPr>
          <w:color w:val="231F20"/>
        </w:rPr>
        <w:t>formas</w:t>
      </w:r>
      <w:r>
        <w:rPr>
          <w:color w:val="231F20"/>
          <w:spacing w:val="-3"/>
        </w:rPr>
        <w:t> </w:t>
      </w:r>
      <w:r>
        <w:rPr>
          <w:color w:val="231F20"/>
        </w:rPr>
        <w:t>de</w:t>
      </w:r>
      <w:r>
        <w:rPr>
          <w:color w:val="231F20"/>
          <w:spacing w:val="-3"/>
        </w:rPr>
        <w:t> </w:t>
      </w:r>
      <w:r>
        <w:rPr>
          <w:color w:val="231F20"/>
        </w:rPr>
        <w:t>negocios,</w:t>
      </w:r>
      <w:r>
        <w:rPr>
          <w:color w:val="231F20"/>
          <w:spacing w:val="-3"/>
        </w:rPr>
        <w:t> </w:t>
      </w:r>
      <w:r>
        <w:rPr>
          <w:color w:val="231F20"/>
        </w:rPr>
        <w:t>nuevos</w:t>
      </w:r>
      <w:r>
        <w:rPr>
          <w:color w:val="231F20"/>
          <w:spacing w:val="-3"/>
        </w:rPr>
        <w:t> </w:t>
      </w:r>
      <w:r>
        <w:rPr>
          <w:color w:val="231F20"/>
        </w:rPr>
        <w:t>mercados,</w:t>
      </w:r>
      <w:r>
        <w:rPr>
          <w:color w:val="231F20"/>
          <w:spacing w:val="-3"/>
        </w:rPr>
        <w:t> </w:t>
      </w:r>
      <w:r>
        <w:rPr>
          <w:color w:val="231F20"/>
        </w:rPr>
        <w:t>nuevas</w:t>
      </w:r>
      <w:r>
        <w:rPr>
          <w:color w:val="231F20"/>
          <w:spacing w:val="-3"/>
        </w:rPr>
        <w:t> </w:t>
      </w:r>
      <w:r>
        <w:rPr>
          <w:color w:val="231F20"/>
        </w:rPr>
        <w:t>formas</w:t>
      </w:r>
      <w:r>
        <w:rPr>
          <w:color w:val="231F20"/>
          <w:spacing w:val="-3"/>
        </w:rPr>
        <w:t> </w:t>
      </w:r>
      <w:r>
        <w:rPr>
          <w:color w:val="231F20"/>
        </w:rPr>
        <w:t>de</w:t>
      </w:r>
      <w:r>
        <w:rPr>
          <w:color w:val="231F20"/>
          <w:spacing w:val="-3"/>
        </w:rPr>
        <w:t> </w:t>
      </w:r>
      <w:r>
        <w:rPr>
          <w:color w:val="231F20"/>
        </w:rPr>
        <w:t>dis- tribución y logística, exige a las empresas mexicanas ser más competitivas. Se percibe</w:t>
      </w:r>
      <w:r>
        <w:rPr>
          <w:color w:val="231F20"/>
          <w:spacing w:val="-28"/>
        </w:rPr>
        <w:t> </w:t>
      </w:r>
      <w:r>
        <w:rPr>
          <w:color w:val="231F20"/>
        </w:rPr>
        <w:t>que la</w:t>
      </w:r>
      <w:r>
        <w:rPr>
          <w:color w:val="231F20"/>
          <w:spacing w:val="-14"/>
        </w:rPr>
        <w:t> </w:t>
      </w:r>
      <w:r>
        <w:rPr>
          <w:color w:val="231F20"/>
        </w:rPr>
        <w:t>nueva</w:t>
      </w:r>
      <w:r>
        <w:rPr>
          <w:color w:val="231F20"/>
          <w:spacing w:val="-14"/>
        </w:rPr>
        <w:t> </w:t>
      </w:r>
      <w:r>
        <w:rPr>
          <w:color w:val="231F20"/>
        </w:rPr>
        <w:t>economía</w:t>
      </w:r>
      <w:r>
        <w:rPr>
          <w:color w:val="231F20"/>
          <w:spacing w:val="-14"/>
        </w:rPr>
        <w:t> </w:t>
      </w:r>
      <w:r>
        <w:rPr>
          <w:color w:val="231F20"/>
        </w:rPr>
        <w:t>descansará</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tecnología,</w:t>
      </w:r>
      <w:r>
        <w:rPr>
          <w:color w:val="231F20"/>
          <w:spacing w:val="-14"/>
        </w:rPr>
        <w:t> </w:t>
      </w:r>
      <w:r>
        <w:rPr>
          <w:color w:val="231F20"/>
        </w:rPr>
        <w:t>la</w:t>
      </w:r>
      <w:r>
        <w:rPr>
          <w:color w:val="231F20"/>
          <w:spacing w:val="-14"/>
        </w:rPr>
        <w:t> </w:t>
      </w:r>
      <w:r>
        <w:rPr>
          <w:color w:val="231F20"/>
        </w:rPr>
        <w:t>alta</w:t>
      </w:r>
      <w:r>
        <w:rPr>
          <w:color w:val="231F20"/>
          <w:spacing w:val="-14"/>
        </w:rPr>
        <w:t> </w:t>
      </w:r>
      <w:r>
        <w:rPr>
          <w:color w:val="231F20"/>
        </w:rPr>
        <w:t>eficiencia</w:t>
      </w:r>
      <w:r>
        <w:rPr>
          <w:color w:val="231F20"/>
          <w:spacing w:val="-14"/>
        </w:rPr>
        <w:t> </w:t>
      </w:r>
      <w:r>
        <w:rPr>
          <w:color w:val="231F20"/>
        </w:rPr>
        <w:t>administrativa</w:t>
      </w:r>
      <w:r>
        <w:rPr>
          <w:color w:val="231F20"/>
          <w:spacing w:val="-14"/>
        </w:rPr>
        <w:t> </w:t>
      </w:r>
      <w:r>
        <w:rPr>
          <w:color w:val="231F20"/>
        </w:rPr>
        <w:t>y</w:t>
      </w:r>
      <w:r>
        <w:rPr>
          <w:color w:val="231F20"/>
          <w:spacing w:val="-14"/>
        </w:rPr>
        <w:t> </w:t>
      </w:r>
      <w:r>
        <w:rPr>
          <w:color w:val="231F20"/>
        </w:rPr>
        <w:t>operativa, y la reinvención de los negocios apoyados en innovación, servicio y </w:t>
      </w:r>
      <w:r>
        <w:rPr>
          <w:color w:val="231F20"/>
          <w:spacing w:val="41"/>
        </w:rPr>
        <w:t> </w:t>
      </w:r>
      <w:r>
        <w:rPr>
          <w:rFonts w:ascii="Palatino Linotype" w:hAnsi="Palatino Linotype"/>
          <w:i/>
          <w:color w:val="231F20"/>
        </w:rPr>
        <w:t>marketing</w:t>
      </w:r>
      <w:r>
        <w:rPr>
          <w:color w:val="231F20"/>
        </w:rPr>
        <w:t>.</w:t>
      </w:r>
    </w:p>
    <w:p>
      <w:pPr>
        <w:pStyle w:val="BodyText"/>
        <w:spacing w:line="249" w:lineRule="exact"/>
        <w:ind w:left="113" w:firstLine="283"/>
        <w:jc w:val="both"/>
      </w:pPr>
      <w:r>
        <w:rPr>
          <w:color w:val="231F20"/>
        </w:rPr>
        <w:t>Ante este panorama se predice que las </w:t>
      </w:r>
      <w:r>
        <w:rPr>
          <w:color w:val="231F20"/>
          <w:sz w:val="28"/>
        </w:rPr>
        <w:t>ti </w:t>
      </w:r>
      <w:r>
        <w:rPr>
          <w:color w:val="231F20"/>
        </w:rPr>
        <w:t>jugarán un papel importante por su interven-</w:t>
      </w:r>
    </w:p>
    <w:p>
      <w:pPr>
        <w:pStyle w:val="BodyText"/>
        <w:spacing w:line="273" w:lineRule="auto" w:before="18"/>
        <w:ind w:left="113" w:right="503"/>
        <w:jc w:val="both"/>
      </w:pPr>
      <w:r>
        <w:rPr>
          <w:color w:val="231F20"/>
        </w:rPr>
        <w:t>ción en el desarrollo digitalizado de nuevos bienes y servicios, que usarán la electrónica y el</w:t>
      </w:r>
      <w:r>
        <w:rPr>
          <w:color w:val="231F20"/>
          <w:spacing w:val="-9"/>
        </w:rPr>
        <w:t> </w:t>
      </w:r>
      <w:r>
        <w:rPr>
          <w:color w:val="231F20"/>
        </w:rPr>
        <w:t>cómputo;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atención</w:t>
      </w:r>
      <w:r>
        <w:rPr>
          <w:color w:val="231F20"/>
          <w:spacing w:val="-9"/>
        </w:rPr>
        <w:t> </w:t>
      </w:r>
      <w:r>
        <w:rPr>
          <w:color w:val="231F20"/>
        </w:rPr>
        <w:t>personalizada</w:t>
      </w:r>
      <w:r>
        <w:rPr>
          <w:color w:val="231F20"/>
          <w:spacing w:val="-9"/>
        </w:rPr>
        <w:t> </w:t>
      </w:r>
      <w:r>
        <w:rPr>
          <w:color w:val="231F20"/>
        </w:rPr>
        <w:t>al</w:t>
      </w:r>
      <w:r>
        <w:rPr>
          <w:color w:val="231F20"/>
          <w:spacing w:val="-9"/>
        </w:rPr>
        <w:t> </w:t>
      </w:r>
      <w:r>
        <w:rPr>
          <w:color w:val="231F20"/>
        </w:rPr>
        <w:t>cliente,</w:t>
      </w:r>
      <w:r>
        <w:rPr>
          <w:color w:val="231F20"/>
          <w:spacing w:val="-9"/>
        </w:rPr>
        <w:t> </w:t>
      </w:r>
      <w:r>
        <w:rPr>
          <w:color w:val="231F20"/>
        </w:rPr>
        <w:t>derivada</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mayor</w:t>
      </w:r>
      <w:r>
        <w:rPr>
          <w:color w:val="231F20"/>
          <w:spacing w:val="-9"/>
        </w:rPr>
        <w:t> </w:t>
      </w:r>
      <w:r>
        <w:rPr>
          <w:color w:val="231F20"/>
        </w:rPr>
        <w:t>conocimiento</w:t>
      </w:r>
      <w:r>
        <w:rPr>
          <w:color w:val="231F20"/>
          <w:spacing w:val="-9"/>
        </w:rPr>
        <w:t> </w:t>
      </w:r>
      <w:r>
        <w:rPr>
          <w:color w:val="231F20"/>
        </w:rPr>
        <w:t>de sus</w:t>
      </w:r>
      <w:r>
        <w:rPr>
          <w:color w:val="231F20"/>
          <w:spacing w:val="-10"/>
        </w:rPr>
        <w:t> </w:t>
      </w:r>
      <w:r>
        <w:rPr>
          <w:color w:val="231F20"/>
        </w:rPr>
        <w:t>necesidades;</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nuevos</w:t>
      </w:r>
      <w:r>
        <w:rPr>
          <w:color w:val="231F20"/>
          <w:spacing w:val="-10"/>
        </w:rPr>
        <w:t> </w:t>
      </w:r>
      <w:r>
        <w:rPr>
          <w:color w:val="231F20"/>
        </w:rPr>
        <w:t>canales</w:t>
      </w:r>
      <w:r>
        <w:rPr>
          <w:color w:val="231F20"/>
          <w:spacing w:val="-10"/>
        </w:rPr>
        <w:t> </w:t>
      </w:r>
      <w:r>
        <w:rPr>
          <w:color w:val="231F20"/>
        </w:rPr>
        <w:t>de</w:t>
      </w:r>
      <w:r>
        <w:rPr>
          <w:color w:val="231F20"/>
          <w:spacing w:val="-10"/>
        </w:rPr>
        <w:t> </w:t>
      </w:r>
      <w:r>
        <w:rPr>
          <w:color w:val="231F20"/>
        </w:rPr>
        <w:t>comercialización,</w:t>
      </w:r>
      <w:r>
        <w:rPr>
          <w:color w:val="231F20"/>
          <w:spacing w:val="-10"/>
        </w:rPr>
        <w:t> </w:t>
      </w:r>
      <w:r>
        <w:rPr>
          <w:color w:val="231F20"/>
        </w:rPr>
        <w:t>como</w:t>
      </w:r>
      <w:r>
        <w:rPr>
          <w:color w:val="231F20"/>
          <w:spacing w:val="-10"/>
        </w:rPr>
        <w:t> </w:t>
      </w:r>
      <w:r>
        <w:rPr>
          <w:color w:val="231F20"/>
        </w:rPr>
        <w:t>sitios</w:t>
      </w:r>
      <w:r>
        <w:rPr>
          <w:color w:val="231F20"/>
          <w:spacing w:val="-10"/>
        </w:rPr>
        <w:t> </w:t>
      </w:r>
      <w:r>
        <w:rPr>
          <w:color w:val="231F20"/>
        </w:rPr>
        <w:t>web o portales de</w:t>
      </w:r>
      <w:r>
        <w:rPr>
          <w:color w:val="231F20"/>
          <w:spacing w:val="-16"/>
        </w:rPr>
        <w:t> </w:t>
      </w:r>
      <w:r>
        <w:rPr>
          <w:color w:val="231F20"/>
        </w:rPr>
        <w:t>Internet.</w:t>
      </w:r>
    </w:p>
    <w:p>
      <w:pPr>
        <w:spacing w:after="0" w:line="273" w:lineRule="auto"/>
        <w:jc w:val="both"/>
        <w:sectPr>
          <w:pgSz w:w="9930" w:h="12190"/>
          <w:pgMar w:header="0" w:footer="0" w:top="820" w:bottom="280" w:left="1020" w:right="300"/>
        </w:sectPr>
      </w:pPr>
    </w:p>
    <w:p>
      <w:pPr>
        <w:pStyle w:val="BodyText"/>
        <w:spacing w:line="273" w:lineRule="auto" w:before="159"/>
        <w:ind w:left="485" w:right="110" w:firstLine="283"/>
        <w:jc w:val="both"/>
      </w:pPr>
      <w:r>
        <w:rPr>
          <w:color w:val="231F20"/>
        </w:rPr>
        <w:t>La forma de hacer negocios y de organizarse será distinta, incluso en los sectores tra- dicionales. Se requerirá mayor especialización y articulación de las empresas con otras empresas, universidades o instituciones en redes productivas. Las empresas competirán mediante</w:t>
      </w:r>
      <w:r>
        <w:rPr>
          <w:color w:val="231F20"/>
          <w:spacing w:val="-22"/>
        </w:rPr>
        <w:t> </w:t>
      </w:r>
      <w:r>
        <w:rPr>
          <w:color w:val="231F20"/>
        </w:rPr>
        <w:t>nuevas</w:t>
      </w:r>
      <w:r>
        <w:rPr>
          <w:color w:val="231F20"/>
          <w:spacing w:val="-22"/>
        </w:rPr>
        <w:t> </w:t>
      </w:r>
      <w:r>
        <w:rPr>
          <w:color w:val="231F20"/>
        </w:rPr>
        <w:t>destrezas</w:t>
      </w:r>
      <w:r>
        <w:rPr>
          <w:color w:val="231F20"/>
          <w:spacing w:val="-22"/>
        </w:rPr>
        <w:t> </w:t>
      </w:r>
      <w:r>
        <w:rPr>
          <w:color w:val="231F20"/>
        </w:rPr>
        <w:t>y</w:t>
      </w:r>
      <w:r>
        <w:rPr>
          <w:color w:val="231F20"/>
          <w:spacing w:val="-22"/>
        </w:rPr>
        <w:t> </w:t>
      </w:r>
      <w:r>
        <w:rPr>
          <w:color w:val="231F20"/>
        </w:rPr>
        <w:t>capacidades</w:t>
      </w:r>
      <w:r>
        <w:rPr>
          <w:color w:val="231F20"/>
          <w:spacing w:val="-22"/>
        </w:rPr>
        <w:t> </w:t>
      </w:r>
      <w:r>
        <w:rPr>
          <w:color w:val="231F20"/>
        </w:rPr>
        <w:t>para</w:t>
      </w:r>
      <w:r>
        <w:rPr>
          <w:color w:val="231F20"/>
          <w:spacing w:val="-22"/>
        </w:rPr>
        <w:t> </w:t>
      </w:r>
      <w:r>
        <w:rPr>
          <w:color w:val="231F20"/>
        </w:rPr>
        <w:t>lograr</w:t>
      </w:r>
      <w:r>
        <w:rPr>
          <w:color w:val="231F20"/>
          <w:spacing w:val="-22"/>
        </w:rPr>
        <w:t> </w:t>
      </w:r>
      <w:r>
        <w:rPr>
          <w:color w:val="231F20"/>
        </w:rPr>
        <w:t>dos</w:t>
      </w:r>
      <w:r>
        <w:rPr>
          <w:color w:val="231F20"/>
          <w:spacing w:val="-22"/>
        </w:rPr>
        <w:t> </w:t>
      </w:r>
      <w:r>
        <w:rPr>
          <w:color w:val="231F20"/>
        </w:rPr>
        <w:t>objetivos</w:t>
      </w:r>
      <w:r>
        <w:rPr>
          <w:color w:val="231F20"/>
          <w:spacing w:val="-22"/>
        </w:rPr>
        <w:t> </w:t>
      </w:r>
      <w:r>
        <w:rPr>
          <w:color w:val="231F20"/>
        </w:rPr>
        <w:t>primordiales:</w:t>
      </w:r>
      <w:r>
        <w:rPr>
          <w:color w:val="231F20"/>
          <w:spacing w:val="-22"/>
        </w:rPr>
        <w:t> </w:t>
      </w:r>
      <w:r>
        <w:rPr>
          <w:color w:val="231F20"/>
        </w:rPr>
        <w:t>hacer</w:t>
      </w:r>
      <w:r>
        <w:rPr>
          <w:color w:val="231F20"/>
          <w:spacing w:val="-22"/>
        </w:rPr>
        <w:t> </w:t>
      </w:r>
      <w:r>
        <w:rPr>
          <w:color w:val="231F20"/>
        </w:rPr>
        <w:t>más eficientes</w:t>
      </w:r>
      <w:r>
        <w:rPr>
          <w:color w:val="231F20"/>
          <w:spacing w:val="-5"/>
        </w:rPr>
        <w:t> </w:t>
      </w:r>
      <w:r>
        <w:rPr>
          <w:color w:val="231F20"/>
        </w:rPr>
        <w:t>sus</w:t>
      </w:r>
      <w:r>
        <w:rPr>
          <w:color w:val="231F20"/>
          <w:spacing w:val="-5"/>
        </w:rPr>
        <w:t> </w:t>
      </w:r>
      <w:r>
        <w:rPr>
          <w:color w:val="231F20"/>
        </w:rPr>
        <w:t>operaciones</w:t>
      </w:r>
      <w:r>
        <w:rPr>
          <w:color w:val="231F20"/>
          <w:spacing w:val="-5"/>
        </w:rPr>
        <w:t> </w:t>
      </w:r>
      <w:r>
        <w:rPr>
          <w:color w:val="231F20"/>
        </w:rPr>
        <w:t>y</w:t>
      </w:r>
      <w:r>
        <w:rPr>
          <w:color w:val="231F20"/>
          <w:spacing w:val="-5"/>
        </w:rPr>
        <w:t> </w:t>
      </w:r>
      <w:r>
        <w:rPr>
          <w:color w:val="231F20"/>
        </w:rPr>
        <w:t>reinventar</w:t>
      </w:r>
      <w:r>
        <w:rPr>
          <w:color w:val="231F20"/>
          <w:spacing w:val="-5"/>
        </w:rPr>
        <w:t> </w:t>
      </w:r>
      <w:r>
        <w:rPr>
          <w:color w:val="231F20"/>
        </w:rPr>
        <w:t>sus</w:t>
      </w:r>
      <w:r>
        <w:rPr>
          <w:color w:val="231F20"/>
          <w:spacing w:val="-5"/>
        </w:rPr>
        <w:t> </w:t>
      </w:r>
      <w:r>
        <w:rPr>
          <w:color w:val="231F20"/>
        </w:rPr>
        <w:t>propuestas</w:t>
      </w:r>
      <w:r>
        <w:rPr>
          <w:color w:val="231F20"/>
          <w:spacing w:val="-5"/>
        </w:rPr>
        <w:t> </w:t>
      </w:r>
      <w:r>
        <w:rPr>
          <w:color w:val="231F20"/>
        </w:rPr>
        <w:t>de</w:t>
      </w:r>
      <w:r>
        <w:rPr>
          <w:color w:val="231F20"/>
          <w:spacing w:val="-5"/>
        </w:rPr>
        <w:t> </w:t>
      </w:r>
      <w:r>
        <w:rPr>
          <w:color w:val="231F20"/>
        </w:rPr>
        <w:t>valor</w:t>
      </w:r>
      <w:r>
        <w:rPr>
          <w:color w:val="231F20"/>
          <w:spacing w:val="-5"/>
        </w:rPr>
        <w:t> </w:t>
      </w:r>
      <w:r>
        <w:rPr>
          <w:color w:val="231F20"/>
        </w:rPr>
        <w:t>al</w:t>
      </w:r>
      <w:r>
        <w:rPr>
          <w:color w:val="231F20"/>
          <w:spacing w:val="-5"/>
        </w:rPr>
        <w:t> </w:t>
      </w:r>
      <w:r>
        <w:rPr>
          <w:color w:val="231F20"/>
        </w:rPr>
        <w:t>mercado.</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forma</w:t>
      </w:r>
    </w:p>
    <w:p>
      <w:pPr>
        <w:pStyle w:val="BodyText"/>
        <w:spacing w:line="261" w:lineRule="exact"/>
        <w:ind w:left="485"/>
        <w:jc w:val="both"/>
      </w:pPr>
      <w:r>
        <w:rPr>
          <w:color w:val="231F20"/>
        </w:rPr>
        <w:t>la</w:t>
      </w:r>
      <w:r>
        <w:rPr>
          <w:color w:val="231F20"/>
          <w:spacing w:val="-14"/>
        </w:rPr>
        <w:t> </w:t>
      </w:r>
      <w:r>
        <w:rPr>
          <w:color w:val="231F20"/>
        </w:rPr>
        <w:t>eficiencia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operaciones</w:t>
      </w:r>
      <w:r>
        <w:rPr>
          <w:color w:val="231F20"/>
          <w:spacing w:val="-14"/>
        </w:rPr>
        <w:t> </w:t>
      </w:r>
      <w:r>
        <w:rPr>
          <w:color w:val="231F20"/>
        </w:rPr>
        <w:t>se</w:t>
      </w:r>
      <w:r>
        <w:rPr>
          <w:color w:val="231F20"/>
          <w:spacing w:val="-14"/>
        </w:rPr>
        <w:t> </w:t>
      </w:r>
      <w:r>
        <w:rPr>
          <w:color w:val="231F20"/>
        </w:rPr>
        <w:t>logrará</w:t>
      </w:r>
      <w:r>
        <w:rPr>
          <w:color w:val="231F20"/>
          <w:spacing w:val="-14"/>
        </w:rPr>
        <w:t> </w:t>
      </w:r>
      <w:r>
        <w:rPr>
          <w:color w:val="231F20"/>
        </w:rPr>
        <w:t>utilizando</w:t>
      </w:r>
      <w:r>
        <w:rPr>
          <w:color w:val="231F20"/>
          <w:spacing w:val="-14"/>
        </w:rPr>
        <w:t> </w:t>
      </w:r>
      <w:r>
        <w:rPr>
          <w:color w:val="231F20"/>
          <w:w w:val="105"/>
          <w:sz w:val="28"/>
        </w:rPr>
        <w:t>ti</w:t>
      </w:r>
      <w:r>
        <w:rPr>
          <w:color w:val="231F20"/>
          <w:spacing w:val="-32"/>
          <w:w w:val="105"/>
          <w:sz w:val="28"/>
        </w:rPr>
        <w:t> </w:t>
      </w:r>
      <w:r>
        <w:rPr>
          <w:color w:val="231F20"/>
        </w:rPr>
        <w:t>para</w:t>
      </w:r>
      <w:r>
        <w:rPr>
          <w:color w:val="231F20"/>
          <w:spacing w:val="-14"/>
        </w:rPr>
        <w:t> </w:t>
      </w:r>
      <w:r>
        <w:rPr>
          <w:color w:val="231F20"/>
        </w:rPr>
        <w:t>agilizar</w:t>
      </w:r>
      <w:r>
        <w:rPr>
          <w:color w:val="231F20"/>
          <w:spacing w:val="-14"/>
        </w:rPr>
        <w:t> </w:t>
      </w:r>
      <w:r>
        <w:rPr>
          <w:color w:val="231F20"/>
        </w:rPr>
        <w:t>la</w:t>
      </w:r>
      <w:r>
        <w:rPr>
          <w:color w:val="231F20"/>
          <w:spacing w:val="-14"/>
        </w:rPr>
        <w:t> </w:t>
      </w:r>
      <w:r>
        <w:rPr>
          <w:color w:val="231F20"/>
        </w:rPr>
        <w:t>logística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cadena</w:t>
      </w:r>
    </w:p>
    <w:p>
      <w:pPr>
        <w:pStyle w:val="BodyText"/>
        <w:spacing w:before="18"/>
        <w:ind w:left="485"/>
        <w:jc w:val="both"/>
      </w:pPr>
      <w:r>
        <w:rPr>
          <w:color w:val="231F20"/>
        </w:rPr>
        <w:t>y consolidar la infraestructura y los procesos.</w:t>
      </w:r>
    </w:p>
    <w:p>
      <w:pPr>
        <w:pStyle w:val="BodyText"/>
        <w:spacing w:line="280" w:lineRule="exact" w:before="9"/>
        <w:ind w:left="485" w:right="108" w:firstLine="283"/>
        <w:jc w:val="both"/>
      </w:pP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caso</w:t>
      </w:r>
      <w:r>
        <w:rPr>
          <w:color w:val="231F20"/>
          <w:spacing w:val="-14"/>
          <w:w w:val="105"/>
        </w:rPr>
        <w:t> </w:t>
      </w:r>
      <w:r>
        <w:rPr>
          <w:color w:val="231F20"/>
          <w:w w:val="105"/>
        </w:rPr>
        <w:t>de</w:t>
      </w:r>
      <w:r>
        <w:rPr>
          <w:color w:val="231F20"/>
          <w:spacing w:val="-14"/>
          <w:w w:val="105"/>
        </w:rPr>
        <w:t> </w:t>
      </w:r>
      <w:r>
        <w:rPr>
          <w:color w:val="231F20"/>
          <w:w w:val="105"/>
        </w:rPr>
        <w:t>Luis,</w:t>
      </w:r>
      <w:r>
        <w:rPr>
          <w:color w:val="231F20"/>
          <w:spacing w:val="-14"/>
          <w:w w:val="105"/>
        </w:rPr>
        <w:t> </w:t>
      </w:r>
      <w:r>
        <w:rPr>
          <w:color w:val="231F20"/>
          <w:w w:val="105"/>
        </w:rPr>
        <w:t>el</w:t>
      </w:r>
      <w:r>
        <w:rPr>
          <w:color w:val="231F20"/>
          <w:spacing w:val="-14"/>
          <w:w w:val="105"/>
        </w:rPr>
        <w:t> </w:t>
      </w:r>
      <w:r>
        <w:rPr>
          <w:color w:val="231F20"/>
          <w:w w:val="105"/>
        </w:rPr>
        <w:t>panorama</w:t>
      </w:r>
      <w:r>
        <w:rPr>
          <w:color w:val="231F20"/>
          <w:spacing w:val="-14"/>
          <w:w w:val="105"/>
        </w:rPr>
        <w:t> </w:t>
      </w:r>
      <w:r>
        <w:rPr>
          <w:color w:val="231F20"/>
          <w:w w:val="105"/>
        </w:rPr>
        <w:t>planteado</w:t>
      </w:r>
      <w:r>
        <w:rPr>
          <w:color w:val="231F20"/>
          <w:spacing w:val="-14"/>
          <w:w w:val="105"/>
        </w:rPr>
        <w:t> </w:t>
      </w:r>
      <w:r>
        <w:rPr>
          <w:color w:val="231F20"/>
          <w:w w:val="105"/>
        </w:rPr>
        <w:t>deja</w:t>
      </w:r>
      <w:r>
        <w:rPr>
          <w:color w:val="231F20"/>
          <w:spacing w:val="-14"/>
          <w:w w:val="105"/>
        </w:rPr>
        <w:t> </w:t>
      </w:r>
      <w:r>
        <w:rPr>
          <w:color w:val="231F20"/>
          <w:w w:val="105"/>
        </w:rPr>
        <w:t>abierta</w:t>
      </w:r>
      <w:r>
        <w:rPr>
          <w:color w:val="231F20"/>
          <w:spacing w:val="-14"/>
          <w:w w:val="105"/>
        </w:rPr>
        <w:t> </w:t>
      </w:r>
      <w:r>
        <w:rPr>
          <w:color w:val="231F20"/>
          <w:w w:val="105"/>
        </w:rPr>
        <w:t>la</w:t>
      </w:r>
      <w:r>
        <w:rPr>
          <w:color w:val="231F20"/>
          <w:spacing w:val="-14"/>
          <w:w w:val="105"/>
        </w:rPr>
        <w:t> </w:t>
      </w:r>
      <w:r>
        <w:rPr>
          <w:color w:val="231F20"/>
          <w:w w:val="105"/>
        </w:rPr>
        <w:t>necesidad</w:t>
      </w:r>
      <w:r>
        <w:rPr>
          <w:color w:val="231F20"/>
          <w:spacing w:val="-14"/>
          <w:w w:val="105"/>
        </w:rPr>
        <w:t> </w:t>
      </w:r>
      <w:r>
        <w:rPr>
          <w:color w:val="231F20"/>
          <w:w w:val="105"/>
        </w:rPr>
        <w:t>de</w:t>
      </w:r>
      <w:r>
        <w:rPr>
          <w:color w:val="231F20"/>
          <w:spacing w:val="-14"/>
          <w:w w:val="105"/>
        </w:rPr>
        <w:t> </w:t>
      </w:r>
      <w:r>
        <w:rPr>
          <w:color w:val="231F20"/>
          <w:w w:val="105"/>
        </w:rPr>
        <w:t>seguir</w:t>
      </w:r>
      <w:r>
        <w:rPr>
          <w:color w:val="231F20"/>
          <w:spacing w:val="-14"/>
          <w:w w:val="105"/>
        </w:rPr>
        <w:t> </w:t>
      </w:r>
      <w:r>
        <w:rPr>
          <w:color w:val="231F20"/>
          <w:w w:val="105"/>
        </w:rPr>
        <w:t>gestio- nando</w:t>
      </w:r>
      <w:r>
        <w:rPr>
          <w:color w:val="231F20"/>
          <w:spacing w:val="-24"/>
          <w:w w:val="105"/>
        </w:rPr>
        <w:t> </w:t>
      </w:r>
      <w:r>
        <w:rPr>
          <w:color w:val="231F20"/>
          <w:w w:val="105"/>
        </w:rPr>
        <w:t>el</w:t>
      </w:r>
      <w:r>
        <w:rPr>
          <w:color w:val="231F20"/>
          <w:spacing w:val="-24"/>
          <w:w w:val="105"/>
        </w:rPr>
        <w:t> </w:t>
      </w:r>
      <w:r>
        <w:rPr>
          <w:color w:val="231F20"/>
          <w:w w:val="105"/>
        </w:rPr>
        <w:t>conocimiento</w:t>
      </w:r>
      <w:r>
        <w:rPr>
          <w:color w:val="231F20"/>
          <w:spacing w:val="-24"/>
          <w:w w:val="105"/>
        </w:rPr>
        <w:t> </w:t>
      </w:r>
      <w:r>
        <w:rPr>
          <w:color w:val="231F20"/>
          <w:w w:val="105"/>
        </w:rPr>
        <w:t>para</w:t>
      </w:r>
      <w:r>
        <w:rPr>
          <w:color w:val="231F20"/>
          <w:spacing w:val="-24"/>
          <w:w w:val="105"/>
        </w:rPr>
        <w:t> </w:t>
      </w:r>
      <w:r>
        <w:rPr>
          <w:color w:val="231F20"/>
          <w:w w:val="105"/>
        </w:rPr>
        <w:t>sostener</w:t>
      </w:r>
      <w:r>
        <w:rPr>
          <w:color w:val="231F20"/>
          <w:spacing w:val="-24"/>
          <w:w w:val="105"/>
        </w:rPr>
        <w:t> </w:t>
      </w:r>
      <w:r>
        <w:rPr>
          <w:color w:val="231F20"/>
          <w:w w:val="105"/>
        </w:rPr>
        <w:t>su</w:t>
      </w:r>
      <w:r>
        <w:rPr>
          <w:color w:val="231F20"/>
          <w:spacing w:val="-24"/>
          <w:w w:val="105"/>
        </w:rPr>
        <w:t> </w:t>
      </w:r>
      <w:r>
        <w:rPr>
          <w:color w:val="231F20"/>
          <w:w w:val="105"/>
        </w:rPr>
        <w:t>ventaja</w:t>
      </w:r>
      <w:r>
        <w:rPr>
          <w:color w:val="231F20"/>
          <w:spacing w:val="-24"/>
          <w:w w:val="105"/>
        </w:rPr>
        <w:t> </w:t>
      </w:r>
      <w:r>
        <w:rPr>
          <w:color w:val="231F20"/>
          <w:w w:val="105"/>
        </w:rPr>
        <w:t>competitiva.</w:t>
      </w:r>
      <w:r>
        <w:rPr>
          <w:color w:val="231F20"/>
          <w:spacing w:val="-24"/>
          <w:w w:val="105"/>
        </w:rPr>
        <w:t> </w:t>
      </w:r>
      <w:r>
        <w:rPr>
          <w:color w:val="231F20"/>
          <w:w w:val="105"/>
        </w:rPr>
        <w:t>Adicionalmente,</w:t>
      </w:r>
      <w:r>
        <w:rPr>
          <w:color w:val="231F20"/>
          <w:spacing w:val="-24"/>
          <w:w w:val="105"/>
        </w:rPr>
        <w:t> </w:t>
      </w:r>
      <w:r>
        <w:rPr>
          <w:color w:val="231F20"/>
          <w:w w:val="105"/>
        </w:rPr>
        <w:t>Luis</w:t>
      </w:r>
      <w:r>
        <w:rPr>
          <w:color w:val="231F20"/>
          <w:spacing w:val="-24"/>
          <w:w w:val="105"/>
        </w:rPr>
        <w:t> </w:t>
      </w:r>
      <w:r>
        <w:rPr>
          <w:color w:val="231F20"/>
          <w:w w:val="105"/>
        </w:rPr>
        <w:t>debe capacitarse en el uso de otras </w:t>
      </w:r>
      <w:r>
        <w:rPr>
          <w:color w:val="231F20"/>
          <w:w w:val="105"/>
          <w:sz w:val="28"/>
        </w:rPr>
        <w:t>ti </w:t>
      </w:r>
      <w:r>
        <w:rPr>
          <w:color w:val="231F20"/>
          <w:w w:val="105"/>
        </w:rPr>
        <w:t>que ayuden en la siguiente etapa: la internalización, donde se sugiere el uso de minería de datos, árboles de decisión, simulaciones,</w:t>
      </w:r>
      <w:r>
        <w:rPr>
          <w:color w:val="231F20"/>
          <w:spacing w:val="44"/>
          <w:w w:val="105"/>
        </w:rPr>
        <w:t> </w:t>
      </w:r>
      <w:r>
        <w:rPr>
          <w:color w:val="231F20"/>
          <w:w w:val="105"/>
        </w:rPr>
        <w:t>redes</w:t>
      </w:r>
    </w:p>
    <w:p>
      <w:pPr>
        <w:pStyle w:val="BodyText"/>
        <w:spacing w:line="273" w:lineRule="auto" w:before="24"/>
        <w:ind w:left="485" w:right="110"/>
        <w:jc w:val="both"/>
      </w:pPr>
      <w:r>
        <w:rPr>
          <w:color w:val="231F20"/>
        </w:rPr>
        <w:t>neuronales, entre otras, que aportan un valor adicional, pero también son más complejas en su uso.</w:t>
      </w:r>
    </w:p>
    <w:p>
      <w:pPr>
        <w:pStyle w:val="BodyText"/>
        <w:rPr>
          <w:sz w:val="20"/>
        </w:rPr>
      </w:pPr>
    </w:p>
    <w:p>
      <w:pPr>
        <w:spacing w:before="152"/>
        <w:ind w:left="485" w:right="0" w:firstLine="0"/>
        <w:jc w:val="both"/>
        <w:rPr>
          <w:b/>
          <w:sz w:val="15"/>
        </w:rPr>
      </w:pPr>
      <w:r>
        <w:rPr>
          <w:b/>
          <w:color w:val="231F20"/>
          <w:w w:val="150"/>
          <w:sz w:val="22"/>
        </w:rPr>
        <w:t>c</w:t>
      </w:r>
      <w:r>
        <w:rPr>
          <w:b/>
          <w:color w:val="231F20"/>
          <w:w w:val="150"/>
          <w:sz w:val="15"/>
        </w:rPr>
        <w:t>onsideraciones finales</w:t>
      </w:r>
    </w:p>
    <w:p>
      <w:pPr>
        <w:pStyle w:val="BodyText"/>
        <w:rPr>
          <w:b/>
          <w:sz w:val="22"/>
        </w:rPr>
      </w:pPr>
    </w:p>
    <w:p>
      <w:pPr>
        <w:pStyle w:val="BodyText"/>
        <w:spacing w:line="273" w:lineRule="auto"/>
        <w:ind w:left="485" w:right="111"/>
        <w:jc w:val="both"/>
      </w:pPr>
      <w:r>
        <w:rPr>
          <w:color w:val="231F20"/>
        </w:rPr>
        <w:t>Luis</w:t>
      </w:r>
      <w:r>
        <w:rPr>
          <w:color w:val="231F20"/>
          <w:spacing w:val="-5"/>
        </w:rPr>
        <w:t> </w:t>
      </w:r>
      <w:r>
        <w:rPr>
          <w:color w:val="231F20"/>
        </w:rPr>
        <w:t>logró</w:t>
      </w:r>
      <w:r>
        <w:rPr>
          <w:color w:val="231F20"/>
          <w:spacing w:val="-5"/>
        </w:rPr>
        <w:t> </w:t>
      </w:r>
      <w:r>
        <w:rPr>
          <w:color w:val="231F20"/>
        </w:rPr>
        <w:t>transmitir</w:t>
      </w:r>
      <w:r>
        <w:rPr>
          <w:color w:val="231F20"/>
          <w:spacing w:val="-5"/>
        </w:rPr>
        <w:t> </w:t>
      </w:r>
      <w:r>
        <w:rPr>
          <w:color w:val="231F20"/>
        </w:rPr>
        <w:t>el</w:t>
      </w:r>
      <w:r>
        <w:rPr>
          <w:color w:val="231F20"/>
          <w:spacing w:val="-5"/>
        </w:rPr>
        <w:t> </w:t>
      </w:r>
      <w:r>
        <w:rPr>
          <w:color w:val="231F20"/>
        </w:rPr>
        <w:t>conocimiento</w:t>
      </w:r>
      <w:r>
        <w:rPr>
          <w:color w:val="231F20"/>
          <w:spacing w:val="-5"/>
        </w:rPr>
        <w:t> </w:t>
      </w:r>
      <w:r>
        <w:rPr>
          <w:color w:val="231F20"/>
        </w:rPr>
        <w:t>y</w:t>
      </w:r>
      <w:r>
        <w:rPr>
          <w:color w:val="231F20"/>
          <w:spacing w:val="-5"/>
        </w:rPr>
        <w:t> </w:t>
      </w:r>
      <w:r>
        <w:rPr>
          <w:color w:val="231F20"/>
        </w:rPr>
        <w:t>sostener</w:t>
      </w:r>
      <w:r>
        <w:rPr>
          <w:color w:val="231F20"/>
          <w:spacing w:val="-5"/>
        </w:rPr>
        <w:t> </w:t>
      </w:r>
      <w:r>
        <w:rPr>
          <w:color w:val="231F20"/>
        </w:rPr>
        <w:t>su</w:t>
      </w:r>
      <w:r>
        <w:rPr>
          <w:color w:val="231F20"/>
          <w:spacing w:val="-5"/>
        </w:rPr>
        <w:t> </w:t>
      </w:r>
      <w:r>
        <w:rPr>
          <w:color w:val="231F20"/>
        </w:rPr>
        <w:t>ventaja</w:t>
      </w:r>
      <w:r>
        <w:rPr>
          <w:color w:val="231F20"/>
          <w:spacing w:val="-5"/>
        </w:rPr>
        <w:t> </w:t>
      </w:r>
      <w:r>
        <w:rPr>
          <w:color w:val="231F20"/>
        </w:rPr>
        <w:t>competitiva;</w:t>
      </w:r>
      <w:r>
        <w:rPr>
          <w:color w:val="231F20"/>
          <w:spacing w:val="-5"/>
        </w:rPr>
        <w:t> </w:t>
      </w:r>
      <w:r>
        <w:rPr>
          <w:color w:val="231F20"/>
        </w:rPr>
        <w:t>asimismo,</w:t>
      </w:r>
      <w:r>
        <w:rPr>
          <w:color w:val="231F20"/>
          <w:spacing w:val="-5"/>
        </w:rPr>
        <w:t> </w:t>
      </w:r>
      <w:r>
        <w:rPr>
          <w:color w:val="231F20"/>
        </w:rPr>
        <w:t>forma- lizó el conocimiento para poder diseminarlo por toda la organización. Su capitalización fue desde la simple elaboración de una minuta como resultado de una reunión donde se discutió</w:t>
      </w:r>
      <w:r>
        <w:rPr>
          <w:color w:val="231F20"/>
          <w:spacing w:val="-10"/>
        </w:rPr>
        <w:t> </w:t>
      </w:r>
      <w:r>
        <w:rPr>
          <w:color w:val="231F20"/>
        </w:rPr>
        <w:t>la</w:t>
      </w:r>
      <w:r>
        <w:rPr>
          <w:color w:val="231F20"/>
          <w:spacing w:val="-10"/>
        </w:rPr>
        <w:t> </w:t>
      </w:r>
      <w:r>
        <w:rPr>
          <w:color w:val="231F20"/>
        </w:rPr>
        <w:t>solución</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problema,</w:t>
      </w:r>
      <w:r>
        <w:rPr>
          <w:color w:val="231F20"/>
          <w:spacing w:val="-10"/>
        </w:rPr>
        <w:t> </w:t>
      </w:r>
      <w:r>
        <w:rPr>
          <w:color w:val="231F20"/>
        </w:rPr>
        <w:t>hasta</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procedimientos,</w:t>
      </w:r>
      <w:r>
        <w:rPr>
          <w:color w:val="231F20"/>
          <w:spacing w:val="-10"/>
        </w:rPr>
        <w:t> </w:t>
      </w:r>
      <w:r>
        <w:rPr>
          <w:color w:val="231F20"/>
        </w:rPr>
        <w:t>manuales,</w:t>
      </w:r>
      <w:r>
        <w:rPr>
          <w:color w:val="231F20"/>
          <w:spacing w:val="-10"/>
        </w:rPr>
        <w:t> </w:t>
      </w:r>
      <w:r>
        <w:rPr>
          <w:color w:val="231F20"/>
        </w:rPr>
        <w:t>pro- totipos,</w:t>
      </w:r>
      <w:r>
        <w:rPr>
          <w:color w:val="231F20"/>
          <w:spacing w:val="-10"/>
        </w:rPr>
        <w:t> </w:t>
      </w:r>
      <w:r>
        <w:rPr>
          <w:color w:val="231F20"/>
        </w:rPr>
        <w:t>presentaciones,</w:t>
      </w:r>
      <w:r>
        <w:rPr>
          <w:color w:val="231F20"/>
          <w:spacing w:val="-10"/>
        </w:rPr>
        <w:t> </w:t>
      </w:r>
      <w:r>
        <w:rPr>
          <w:color w:val="231F20"/>
        </w:rPr>
        <w:t>bases</w:t>
      </w:r>
      <w:r>
        <w:rPr>
          <w:color w:val="231F20"/>
          <w:spacing w:val="-10"/>
        </w:rPr>
        <w:t> </w:t>
      </w:r>
      <w:r>
        <w:rPr>
          <w:color w:val="231F20"/>
        </w:rPr>
        <w:t>de</w:t>
      </w:r>
      <w:r>
        <w:rPr>
          <w:color w:val="231F20"/>
          <w:spacing w:val="-10"/>
        </w:rPr>
        <w:t> </w:t>
      </w:r>
      <w:r>
        <w:rPr>
          <w:color w:val="231F20"/>
        </w:rPr>
        <w:t>datos,</w:t>
      </w:r>
      <w:r>
        <w:rPr>
          <w:color w:val="231F20"/>
          <w:spacing w:val="-10"/>
        </w:rPr>
        <w:t> </w:t>
      </w:r>
      <w:r>
        <w:rPr>
          <w:color w:val="231F20"/>
        </w:rPr>
        <w:t>etcétera.</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manera</w:t>
      </w:r>
      <w:r>
        <w:rPr>
          <w:color w:val="231F20"/>
          <w:spacing w:val="-10"/>
        </w:rPr>
        <w:t> </w:t>
      </w:r>
      <w:r>
        <w:rPr>
          <w:color w:val="231F20"/>
        </w:rPr>
        <w:t>logró</w:t>
      </w:r>
      <w:r>
        <w:rPr>
          <w:color w:val="231F20"/>
          <w:spacing w:val="-10"/>
        </w:rPr>
        <w:t> </w:t>
      </w:r>
      <w:r>
        <w:rPr>
          <w:color w:val="231F20"/>
        </w:rPr>
        <w:t>combinar</w:t>
      </w:r>
      <w:r>
        <w:rPr>
          <w:color w:val="231F20"/>
          <w:spacing w:val="-10"/>
        </w:rPr>
        <w:t> </w:t>
      </w:r>
      <w:r>
        <w:rPr>
          <w:color w:val="231F20"/>
        </w:rPr>
        <w:t>el</w:t>
      </w:r>
      <w:r>
        <w:rPr>
          <w:color w:val="231F20"/>
          <w:spacing w:val="-10"/>
        </w:rPr>
        <w:t> </w:t>
      </w:r>
      <w:r>
        <w:rPr>
          <w:color w:val="231F20"/>
        </w:rPr>
        <w:t>conoci- miento al transitar de los conceptos a la</w:t>
      </w:r>
      <w:r>
        <w:rPr>
          <w:color w:val="231F20"/>
          <w:spacing w:val="-27"/>
        </w:rPr>
        <w:t> </w:t>
      </w:r>
      <w:r>
        <w:rPr>
          <w:color w:val="231F20"/>
        </w:rPr>
        <w:t>formalización.</w:t>
      </w:r>
    </w:p>
    <w:p>
      <w:pPr>
        <w:pStyle w:val="BodyText"/>
        <w:spacing w:line="264" w:lineRule="auto"/>
        <w:ind w:left="485" w:right="111" w:firstLine="283"/>
        <w:jc w:val="both"/>
      </w:pPr>
      <w:r>
        <w:rPr>
          <w:color w:val="231F20"/>
        </w:rPr>
        <w:t>Las </w:t>
      </w:r>
      <w:r>
        <w:rPr>
          <w:color w:val="231F20"/>
          <w:w w:val="105"/>
          <w:sz w:val="28"/>
        </w:rPr>
        <w:t>ti </w:t>
      </w:r>
      <w:r>
        <w:rPr>
          <w:color w:val="231F20"/>
        </w:rPr>
        <w:t>apoyaron la transmisión de ese conocimiento. Entre las que son necesarias</w:t>
      </w:r>
      <w:r>
        <w:rPr>
          <w:color w:val="231F20"/>
          <w:spacing w:val="-30"/>
        </w:rPr>
        <w:t> </w:t>
      </w:r>
      <w:r>
        <w:rPr>
          <w:color w:val="231F20"/>
        </w:rPr>
        <w:t>para combinar el conocimiento están las de búsqueda, filtrado, almacenamiento y gestión; sin embargo,</w:t>
      </w:r>
      <w:r>
        <w:rPr>
          <w:color w:val="231F20"/>
          <w:spacing w:val="-4"/>
        </w:rPr>
        <w:t> </w:t>
      </w:r>
      <w:r>
        <w:rPr>
          <w:color w:val="231F20"/>
        </w:rPr>
        <w:t>se</w:t>
      </w:r>
      <w:r>
        <w:rPr>
          <w:color w:val="231F20"/>
          <w:spacing w:val="-4"/>
        </w:rPr>
        <w:t> </w:t>
      </w:r>
      <w:r>
        <w:rPr>
          <w:color w:val="231F20"/>
        </w:rPr>
        <w:t>debe</w:t>
      </w:r>
      <w:r>
        <w:rPr>
          <w:color w:val="231F20"/>
          <w:spacing w:val="-4"/>
        </w:rPr>
        <w:t> </w:t>
      </w:r>
      <w:r>
        <w:rPr>
          <w:color w:val="231F20"/>
        </w:rPr>
        <w:t>considerar</w:t>
      </w:r>
      <w:r>
        <w:rPr>
          <w:color w:val="231F20"/>
          <w:spacing w:val="-4"/>
        </w:rPr>
        <w:t> </w:t>
      </w:r>
      <w:r>
        <w:rPr>
          <w:color w:val="231F20"/>
        </w:rPr>
        <w:t>que</w:t>
      </w:r>
      <w:r>
        <w:rPr>
          <w:color w:val="231F20"/>
          <w:spacing w:val="-4"/>
        </w:rPr>
        <w:t> </w:t>
      </w:r>
      <w:r>
        <w:rPr>
          <w:color w:val="231F20"/>
        </w:rPr>
        <w:t>evolucionan</w:t>
      </w:r>
      <w:r>
        <w:rPr>
          <w:color w:val="231F20"/>
          <w:spacing w:val="-4"/>
        </w:rPr>
        <w:t> </w:t>
      </w:r>
      <w:r>
        <w:rPr>
          <w:color w:val="231F20"/>
        </w:rPr>
        <w:t>constantemente</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empresa</w:t>
      </w:r>
      <w:r>
        <w:rPr>
          <w:color w:val="231F20"/>
          <w:spacing w:val="-4"/>
        </w:rPr>
        <w:t> </w:t>
      </w:r>
      <w:r>
        <w:rPr>
          <w:color w:val="231F20"/>
        </w:rPr>
        <w:t>tiene</w:t>
      </w:r>
      <w:r>
        <w:rPr>
          <w:color w:val="231F20"/>
          <w:spacing w:val="-4"/>
        </w:rPr>
        <w:t> </w:t>
      </w:r>
      <w:r>
        <w:rPr>
          <w:color w:val="231F20"/>
        </w:rPr>
        <w:t>que estar</w:t>
      </w:r>
      <w:r>
        <w:rPr>
          <w:color w:val="231F20"/>
          <w:spacing w:val="-10"/>
        </w:rPr>
        <w:t> </w:t>
      </w:r>
      <w:r>
        <w:rPr>
          <w:color w:val="231F20"/>
        </w:rPr>
        <w:t>al</w:t>
      </w:r>
      <w:r>
        <w:rPr>
          <w:color w:val="231F20"/>
          <w:spacing w:val="-10"/>
        </w:rPr>
        <w:t> </w:t>
      </w:r>
      <w:r>
        <w:rPr>
          <w:color w:val="231F20"/>
        </w:rPr>
        <w:t>pendiente</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novedades</w:t>
      </w:r>
      <w:r>
        <w:rPr>
          <w:color w:val="231F20"/>
          <w:spacing w:val="-10"/>
        </w:rPr>
        <w:t> </w:t>
      </w:r>
      <w:r>
        <w:rPr>
          <w:color w:val="231F20"/>
        </w:rPr>
        <w:t>que</w:t>
      </w:r>
      <w:r>
        <w:rPr>
          <w:color w:val="231F20"/>
          <w:spacing w:val="-10"/>
        </w:rPr>
        <w:t> </w:t>
      </w:r>
      <w:r>
        <w:rPr>
          <w:color w:val="231F20"/>
        </w:rPr>
        <w:t>ofrece</w:t>
      </w:r>
      <w:r>
        <w:rPr>
          <w:color w:val="231F20"/>
          <w:spacing w:val="-10"/>
        </w:rPr>
        <w:t> </w:t>
      </w:r>
      <w:r>
        <w:rPr>
          <w:color w:val="231F20"/>
        </w:rPr>
        <w:t>el</w:t>
      </w:r>
      <w:r>
        <w:rPr>
          <w:color w:val="231F20"/>
          <w:spacing w:val="-10"/>
        </w:rPr>
        <w:t> </w:t>
      </w:r>
      <w:r>
        <w:rPr>
          <w:color w:val="231F20"/>
        </w:rPr>
        <w:t>mercado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tecnología.</w:t>
      </w:r>
    </w:p>
    <w:p>
      <w:pPr>
        <w:pStyle w:val="BodyText"/>
        <w:spacing w:line="273" w:lineRule="auto" w:before="66"/>
        <w:ind w:left="485" w:right="110" w:firstLine="283"/>
        <w:jc w:val="both"/>
      </w:pPr>
      <w:r>
        <w:rPr>
          <w:color w:val="231F20"/>
        </w:rPr>
        <w:t>Las</w:t>
      </w:r>
      <w:r>
        <w:rPr>
          <w:color w:val="231F20"/>
          <w:spacing w:val="-12"/>
        </w:rPr>
        <w:t> </w:t>
      </w:r>
      <w:r>
        <w:rPr>
          <w:color w:val="231F20"/>
        </w:rPr>
        <w:t>empresas</w:t>
      </w:r>
      <w:r>
        <w:rPr>
          <w:color w:val="231F20"/>
          <w:spacing w:val="-12"/>
        </w:rPr>
        <w:t> </w:t>
      </w:r>
      <w:r>
        <w:rPr>
          <w:color w:val="231F20"/>
        </w:rPr>
        <w:t>deben</w:t>
      </w:r>
      <w:r>
        <w:rPr>
          <w:color w:val="231F20"/>
          <w:spacing w:val="-12"/>
        </w:rPr>
        <w:t> </w:t>
      </w:r>
      <w:r>
        <w:rPr>
          <w:color w:val="231F20"/>
        </w:rPr>
        <w:t>prepararse</w:t>
      </w:r>
      <w:r>
        <w:rPr>
          <w:color w:val="231F20"/>
          <w:spacing w:val="-12"/>
        </w:rPr>
        <w:t> </w:t>
      </w:r>
      <w:r>
        <w:rPr>
          <w:color w:val="231F20"/>
        </w:rPr>
        <w:t>para</w:t>
      </w:r>
      <w:r>
        <w:rPr>
          <w:color w:val="231F20"/>
          <w:spacing w:val="-12"/>
        </w:rPr>
        <w:t> </w:t>
      </w:r>
      <w:r>
        <w:rPr>
          <w:color w:val="231F20"/>
        </w:rPr>
        <w:t>los</w:t>
      </w:r>
      <w:r>
        <w:rPr>
          <w:color w:val="231F20"/>
          <w:spacing w:val="-12"/>
        </w:rPr>
        <w:t> </w:t>
      </w:r>
      <w:r>
        <w:rPr>
          <w:color w:val="231F20"/>
        </w:rPr>
        <w:t>avances</w:t>
      </w:r>
      <w:r>
        <w:rPr>
          <w:color w:val="231F20"/>
          <w:spacing w:val="-12"/>
        </w:rPr>
        <w:t> </w:t>
      </w:r>
      <w:r>
        <w:rPr>
          <w:color w:val="231F20"/>
        </w:rPr>
        <w:t>en</w:t>
      </w:r>
      <w:r>
        <w:rPr>
          <w:color w:val="231F20"/>
          <w:spacing w:val="-12"/>
        </w:rPr>
        <w:t> </w:t>
      </w:r>
      <w:r>
        <w:rPr>
          <w:color w:val="231F20"/>
        </w:rPr>
        <w:t>ciencia</w:t>
      </w:r>
      <w:r>
        <w:rPr>
          <w:color w:val="231F20"/>
          <w:spacing w:val="-12"/>
        </w:rPr>
        <w:t> </w:t>
      </w:r>
      <w:r>
        <w:rPr>
          <w:color w:val="231F20"/>
        </w:rPr>
        <w:t>y</w:t>
      </w:r>
      <w:r>
        <w:rPr>
          <w:color w:val="231F20"/>
          <w:spacing w:val="-12"/>
        </w:rPr>
        <w:t> </w:t>
      </w:r>
      <w:r>
        <w:rPr>
          <w:color w:val="231F20"/>
        </w:rPr>
        <w:t>tecnología</w:t>
      </w:r>
      <w:r>
        <w:rPr>
          <w:color w:val="231F20"/>
          <w:spacing w:val="-12"/>
        </w:rPr>
        <w:t> </w:t>
      </w:r>
      <w:r>
        <w:rPr>
          <w:color w:val="231F20"/>
        </w:rPr>
        <w:t>gestionando</w:t>
      </w:r>
      <w:r>
        <w:rPr>
          <w:color w:val="231F20"/>
          <w:spacing w:val="-12"/>
        </w:rPr>
        <w:t> </w:t>
      </w:r>
      <w:r>
        <w:rPr>
          <w:color w:val="231F20"/>
        </w:rPr>
        <w:t>su conocimiento, de forma que el proceso en espiral que inicia en el nivel individual y que se mueve</w:t>
      </w:r>
      <w:r>
        <w:rPr>
          <w:color w:val="231F20"/>
          <w:spacing w:val="-3"/>
        </w:rPr>
        <w:t> </w:t>
      </w:r>
      <w:r>
        <w:rPr>
          <w:color w:val="231F20"/>
        </w:rPr>
        <w:t>hacia</w:t>
      </w:r>
      <w:r>
        <w:rPr>
          <w:color w:val="231F20"/>
          <w:spacing w:val="-3"/>
        </w:rPr>
        <w:t> </w:t>
      </w:r>
      <w:r>
        <w:rPr>
          <w:color w:val="231F20"/>
        </w:rPr>
        <w:t>adelante</w:t>
      </w:r>
      <w:r>
        <w:rPr>
          <w:color w:val="231F20"/>
          <w:spacing w:val="-3"/>
        </w:rPr>
        <w:t> </w:t>
      </w:r>
      <w:r>
        <w:rPr>
          <w:color w:val="231F20"/>
        </w:rPr>
        <w:t>con</w:t>
      </w:r>
      <w:r>
        <w:rPr>
          <w:color w:val="231F20"/>
          <w:spacing w:val="-3"/>
        </w:rPr>
        <w:t> </w:t>
      </w:r>
      <w:r>
        <w:rPr>
          <w:color w:val="231F20"/>
        </w:rPr>
        <w:t>la</w:t>
      </w:r>
      <w:r>
        <w:rPr>
          <w:color w:val="231F20"/>
          <w:spacing w:val="-3"/>
        </w:rPr>
        <w:t> </w:t>
      </w:r>
      <w:r>
        <w:rPr>
          <w:color w:val="231F20"/>
        </w:rPr>
        <w:t>interacción</w:t>
      </w:r>
      <w:r>
        <w:rPr>
          <w:color w:val="231F20"/>
          <w:spacing w:val="-3"/>
        </w:rPr>
        <w:t> </w:t>
      </w:r>
      <w:r>
        <w:rPr>
          <w:color w:val="231F20"/>
        </w:rPr>
        <w:t>de</w:t>
      </w:r>
      <w:r>
        <w:rPr>
          <w:color w:val="231F20"/>
          <w:spacing w:val="-3"/>
        </w:rPr>
        <w:t> </w:t>
      </w:r>
      <w:r>
        <w:rPr>
          <w:color w:val="231F20"/>
        </w:rPr>
        <w:t>todos</w:t>
      </w:r>
      <w:r>
        <w:rPr>
          <w:color w:val="231F20"/>
          <w:spacing w:val="-3"/>
        </w:rPr>
        <w:t> </w:t>
      </w:r>
      <w:r>
        <w:rPr>
          <w:color w:val="231F20"/>
        </w:rPr>
        <w:t>los</w:t>
      </w:r>
      <w:r>
        <w:rPr>
          <w:color w:val="231F20"/>
          <w:spacing w:val="-3"/>
        </w:rPr>
        <w:t> </w:t>
      </w:r>
      <w:r>
        <w:rPr>
          <w:color w:val="231F20"/>
        </w:rPr>
        <w:t>agentes</w:t>
      </w:r>
      <w:r>
        <w:rPr>
          <w:color w:val="231F20"/>
          <w:spacing w:val="-3"/>
        </w:rPr>
        <w:t> </w:t>
      </w:r>
      <w:r>
        <w:rPr>
          <w:color w:val="231F20"/>
        </w:rPr>
        <w:t>que</w:t>
      </w:r>
      <w:r>
        <w:rPr>
          <w:color w:val="231F20"/>
          <w:spacing w:val="-3"/>
        </w:rPr>
        <w:t> </w:t>
      </w:r>
      <w:r>
        <w:rPr>
          <w:color w:val="231F20"/>
        </w:rPr>
        <w:t>integran</w:t>
      </w:r>
      <w:r>
        <w:rPr>
          <w:color w:val="231F20"/>
          <w:spacing w:val="-3"/>
        </w:rPr>
        <w:t> </w:t>
      </w:r>
      <w:r>
        <w:rPr>
          <w:color w:val="231F20"/>
        </w:rPr>
        <w:t>la</w:t>
      </w:r>
      <w:r>
        <w:rPr>
          <w:color w:val="231F20"/>
          <w:spacing w:val="-3"/>
        </w:rPr>
        <w:t> </w:t>
      </w:r>
      <w:r>
        <w:rPr>
          <w:color w:val="231F20"/>
        </w:rPr>
        <w:t>organización cada vez sea </w:t>
      </w:r>
      <w:r>
        <w:rPr>
          <w:color w:val="231F20"/>
          <w:spacing w:val="-3"/>
        </w:rPr>
        <w:t>mejor. </w:t>
      </w:r>
      <w:r>
        <w:rPr>
          <w:color w:val="231F20"/>
        </w:rPr>
        <w:t>El conocimiento nunca se detiene; por ejemplo, en el caso de haber transitado por la espiral en la solución de un problema y de haber logrado al final la inno- vación de un producto, no es seguro que éste permanezca indefinidamente, pues siempre habrá algo que mejorar o reinventar, y entonces se inicie otro ciclo de creación de conoci- miento en un contexto más</w:t>
      </w:r>
      <w:r>
        <w:rPr>
          <w:color w:val="231F20"/>
          <w:spacing w:val="7"/>
        </w:rPr>
        <w:t> </w:t>
      </w:r>
      <w:r>
        <w:rPr>
          <w:color w:val="231F20"/>
        </w:rPr>
        <w:t>amplio.</w:t>
      </w:r>
    </w:p>
    <w:p>
      <w:pPr>
        <w:pStyle w:val="BodyText"/>
        <w:spacing w:line="254" w:lineRule="auto"/>
        <w:ind w:left="485" w:right="110" w:firstLine="283"/>
        <w:jc w:val="both"/>
      </w:pPr>
      <w:r>
        <w:rPr>
          <w:color w:val="231F20"/>
        </w:rPr>
        <w:t>La </w:t>
      </w:r>
      <w:r>
        <w:rPr>
          <w:color w:val="231F20"/>
          <w:sz w:val="28"/>
        </w:rPr>
        <w:t>gc </w:t>
      </w:r>
      <w:r>
        <w:rPr>
          <w:color w:val="231F20"/>
        </w:rPr>
        <w:t>necesita que la alta gerencia tenga una visión bien definida, compartida y cono- cida por toda la organización; necesita asignar a sus trabajadores responsabilidades,</w:t>
      </w:r>
      <w:r>
        <w:rPr>
          <w:color w:val="231F20"/>
          <w:spacing w:val="-29"/>
        </w:rPr>
        <w:t> </w:t>
      </w:r>
      <w:r>
        <w:rPr>
          <w:color w:val="231F20"/>
        </w:rPr>
        <w:t>pero</w:t>
      </w:r>
    </w:p>
    <w:p>
      <w:pPr>
        <w:spacing w:after="0" w:line="254" w:lineRule="auto"/>
        <w:jc w:val="both"/>
        <w:sectPr>
          <w:pgSz w:w="9930" w:h="12190"/>
          <w:pgMar w:header="0" w:footer="0" w:top="820" w:bottom="280" w:left="320" w:right="1020"/>
        </w:sectPr>
      </w:pPr>
    </w:p>
    <w:p>
      <w:pPr>
        <w:pStyle w:val="BodyText"/>
        <w:spacing w:line="280" w:lineRule="exact" w:before="134"/>
        <w:ind w:left="113" w:right="502"/>
        <w:jc w:val="both"/>
      </w:pPr>
      <w:r>
        <w:rPr>
          <w:color w:val="231F20"/>
        </w:rPr>
        <w:t>también</w:t>
      </w:r>
      <w:r>
        <w:rPr>
          <w:color w:val="231F20"/>
          <w:spacing w:val="-10"/>
        </w:rPr>
        <w:t> </w:t>
      </w:r>
      <w:r>
        <w:rPr>
          <w:color w:val="231F20"/>
        </w:rPr>
        <w:t>poder</w:t>
      </w:r>
      <w:r>
        <w:rPr>
          <w:color w:val="231F20"/>
          <w:spacing w:val="-10"/>
        </w:rPr>
        <w:t> </w:t>
      </w:r>
      <w:r>
        <w:rPr>
          <w:color w:val="231F20"/>
        </w:rPr>
        <w:t>de</w:t>
      </w:r>
      <w:r>
        <w:rPr>
          <w:color w:val="231F20"/>
          <w:spacing w:val="-10"/>
        </w:rPr>
        <w:t> </w:t>
      </w:r>
      <w:r>
        <w:rPr>
          <w:color w:val="231F20"/>
        </w:rPr>
        <w:t>decisión</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motive</w:t>
      </w:r>
      <w:r>
        <w:rPr>
          <w:color w:val="231F20"/>
          <w:spacing w:val="-10"/>
        </w:rPr>
        <w:t> </w:t>
      </w:r>
      <w:r>
        <w:rPr>
          <w:color w:val="231F20"/>
        </w:rPr>
        <w:t>a</w:t>
      </w:r>
      <w:r>
        <w:rPr>
          <w:color w:val="231F20"/>
          <w:spacing w:val="-10"/>
        </w:rPr>
        <w:t> </w:t>
      </w:r>
      <w:r>
        <w:rPr>
          <w:color w:val="231F20"/>
        </w:rPr>
        <w:t>hacer</w:t>
      </w:r>
      <w:r>
        <w:rPr>
          <w:color w:val="231F20"/>
          <w:spacing w:val="-10"/>
        </w:rPr>
        <w:t> </w:t>
      </w:r>
      <w:r>
        <w:rPr>
          <w:color w:val="231F20"/>
        </w:rPr>
        <w:t>aportaciones;</w:t>
      </w:r>
      <w:r>
        <w:rPr>
          <w:color w:val="231F20"/>
          <w:spacing w:val="-10"/>
        </w:rPr>
        <w:t> </w:t>
      </w:r>
      <w:r>
        <w:rPr>
          <w:color w:val="231F20"/>
        </w:rPr>
        <w:t>desarrollar</w:t>
      </w:r>
      <w:r>
        <w:rPr>
          <w:color w:val="231F20"/>
          <w:spacing w:val="-10"/>
        </w:rPr>
        <w:t> </w:t>
      </w:r>
      <w:r>
        <w:rPr>
          <w:color w:val="231F20"/>
        </w:rPr>
        <w:t>habilidades</w:t>
      </w:r>
      <w:r>
        <w:rPr>
          <w:color w:val="231F20"/>
          <w:spacing w:val="-10"/>
        </w:rPr>
        <w:t> </w:t>
      </w:r>
      <w:r>
        <w:rPr>
          <w:color w:val="231F20"/>
        </w:rPr>
        <w:t>de creatividad y diseño, de investigación y desarrollo, siempre con la expectativa de realizar </w:t>
      </w:r>
      <w:r>
        <w:rPr>
          <w:color w:val="231F20"/>
          <w:w w:val="105"/>
        </w:rPr>
        <w:t>un</w:t>
      </w:r>
      <w:r>
        <w:rPr>
          <w:color w:val="231F20"/>
          <w:spacing w:val="-8"/>
          <w:w w:val="105"/>
        </w:rPr>
        <w:t> </w:t>
      </w:r>
      <w:r>
        <w:rPr>
          <w:color w:val="231F20"/>
          <w:w w:val="105"/>
        </w:rPr>
        <w:t>cambio;</w:t>
      </w:r>
      <w:r>
        <w:rPr>
          <w:color w:val="231F20"/>
          <w:spacing w:val="-8"/>
          <w:w w:val="105"/>
        </w:rPr>
        <w:t> </w:t>
      </w:r>
      <w:r>
        <w:rPr>
          <w:color w:val="231F20"/>
          <w:w w:val="105"/>
        </w:rPr>
        <w:t>y</w:t>
      </w:r>
      <w:r>
        <w:rPr>
          <w:color w:val="231F20"/>
          <w:spacing w:val="-8"/>
          <w:w w:val="105"/>
        </w:rPr>
        <w:t> </w:t>
      </w:r>
      <w:r>
        <w:rPr>
          <w:color w:val="231F20"/>
          <w:w w:val="105"/>
        </w:rPr>
        <w:t>sostener</w:t>
      </w:r>
      <w:r>
        <w:rPr>
          <w:color w:val="231F20"/>
          <w:spacing w:val="-8"/>
          <w:w w:val="105"/>
        </w:rPr>
        <w:t> </w:t>
      </w:r>
      <w:r>
        <w:rPr>
          <w:color w:val="231F20"/>
          <w:w w:val="105"/>
        </w:rPr>
        <w:t>y</w:t>
      </w:r>
      <w:r>
        <w:rPr>
          <w:color w:val="231F20"/>
          <w:spacing w:val="-8"/>
          <w:w w:val="105"/>
        </w:rPr>
        <w:t> </w:t>
      </w:r>
      <w:r>
        <w:rPr>
          <w:color w:val="231F20"/>
          <w:w w:val="105"/>
        </w:rPr>
        <w:t>alimentar</w:t>
      </w:r>
      <w:r>
        <w:rPr>
          <w:color w:val="231F20"/>
          <w:spacing w:val="-8"/>
          <w:w w:val="105"/>
        </w:rPr>
        <w:t> </w:t>
      </w:r>
      <w:r>
        <w:rPr>
          <w:color w:val="231F20"/>
          <w:w w:val="105"/>
        </w:rPr>
        <w:t>día</w:t>
      </w:r>
      <w:r>
        <w:rPr>
          <w:color w:val="231F20"/>
          <w:spacing w:val="-8"/>
          <w:w w:val="105"/>
        </w:rPr>
        <w:t> </w:t>
      </w:r>
      <w:r>
        <w:rPr>
          <w:color w:val="231F20"/>
          <w:w w:val="105"/>
        </w:rPr>
        <w:t>con</w:t>
      </w:r>
      <w:r>
        <w:rPr>
          <w:color w:val="231F20"/>
          <w:spacing w:val="-8"/>
          <w:w w:val="105"/>
        </w:rPr>
        <w:t> </w:t>
      </w:r>
      <w:r>
        <w:rPr>
          <w:color w:val="231F20"/>
          <w:w w:val="105"/>
        </w:rPr>
        <w:t>día</w:t>
      </w:r>
      <w:r>
        <w:rPr>
          <w:color w:val="231F20"/>
          <w:spacing w:val="-8"/>
          <w:w w:val="105"/>
        </w:rPr>
        <w:t> </w:t>
      </w:r>
      <w:r>
        <w:rPr>
          <w:color w:val="231F20"/>
          <w:w w:val="105"/>
        </w:rPr>
        <w:t>un</w:t>
      </w:r>
      <w:r>
        <w:rPr>
          <w:color w:val="231F20"/>
          <w:spacing w:val="-8"/>
          <w:w w:val="105"/>
        </w:rPr>
        <w:t> </w:t>
      </w:r>
      <w:r>
        <w:rPr>
          <w:color w:val="231F20"/>
          <w:w w:val="105"/>
        </w:rPr>
        <w:t>sistema</w:t>
      </w:r>
      <w:r>
        <w:rPr>
          <w:color w:val="231F20"/>
          <w:spacing w:val="-8"/>
          <w:w w:val="105"/>
        </w:rPr>
        <w:t> </w:t>
      </w:r>
      <w:r>
        <w:rPr>
          <w:color w:val="231F20"/>
          <w:w w:val="105"/>
        </w:rPr>
        <w:t>de</w:t>
      </w:r>
      <w:r>
        <w:rPr>
          <w:color w:val="231F20"/>
          <w:spacing w:val="-8"/>
          <w:w w:val="105"/>
        </w:rPr>
        <w:t> </w:t>
      </w:r>
      <w:r>
        <w:rPr>
          <w:color w:val="231F20"/>
          <w:w w:val="105"/>
        </w:rPr>
        <w:t>información</w:t>
      </w:r>
      <w:r>
        <w:rPr>
          <w:color w:val="231F20"/>
          <w:spacing w:val="-8"/>
          <w:w w:val="105"/>
        </w:rPr>
        <w:t> </w:t>
      </w:r>
      <w:r>
        <w:rPr>
          <w:color w:val="231F20"/>
          <w:w w:val="105"/>
        </w:rPr>
        <w:t>que</w:t>
      </w:r>
      <w:r>
        <w:rPr>
          <w:color w:val="231F20"/>
          <w:spacing w:val="-8"/>
          <w:w w:val="105"/>
        </w:rPr>
        <w:t> </w:t>
      </w:r>
      <w:r>
        <w:rPr>
          <w:color w:val="231F20"/>
          <w:w w:val="105"/>
        </w:rPr>
        <w:t>use</w:t>
      </w:r>
      <w:r>
        <w:rPr>
          <w:color w:val="231F20"/>
          <w:spacing w:val="-8"/>
          <w:w w:val="105"/>
        </w:rPr>
        <w:t> </w:t>
      </w:r>
      <w:r>
        <w:rPr>
          <w:color w:val="231F20"/>
          <w:w w:val="105"/>
        </w:rPr>
        <w:t>las</w:t>
      </w:r>
      <w:r>
        <w:rPr>
          <w:color w:val="231F20"/>
          <w:spacing w:val="-7"/>
          <w:w w:val="105"/>
        </w:rPr>
        <w:t> </w:t>
      </w:r>
      <w:r>
        <w:rPr>
          <w:color w:val="231F20"/>
          <w:w w:val="105"/>
          <w:sz w:val="28"/>
        </w:rPr>
        <w:t>ti </w:t>
      </w:r>
      <w:r>
        <w:rPr>
          <w:color w:val="231F20"/>
        </w:rPr>
        <w:t>como su principal</w:t>
      </w:r>
      <w:r>
        <w:rPr>
          <w:color w:val="231F20"/>
          <w:spacing w:val="-28"/>
        </w:rPr>
        <w:t> </w:t>
      </w:r>
      <w:r>
        <w:rPr>
          <w:color w:val="231F20"/>
        </w:rPr>
        <w:t>infraestructura.</w:t>
      </w:r>
    </w:p>
    <w:p>
      <w:pPr>
        <w:pStyle w:val="BodyText"/>
        <w:spacing w:before="4"/>
        <w:rPr>
          <w:sz w:val="28"/>
        </w:rPr>
      </w:pPr>
    </w:p>
    <w:p>
      <w:pPr>
        <w:pStyle w:val="Heading4"/>
        <w:spacing w:before="1"/>
      </w:pPr>
      <w:r>
        <w:rPr>
          <w:color w:val="231F20"/>
        </w:rPr>
        <w:t>Autodiagnóstico</w:t>
      </w:r>
    </w:p>
    <w:p>
      <w:pPr>
        <w:pStyle w:val="ListParagraph"/>
        <w:numPr>
          <w:ilvl w:val="0"/>
          <w:numId w:val="38"/>
        </w:numPr>
        <w:tabs>
          <w:tab w:pos="568" w:val="left" w:leader="none"/>
        </w:tabs>
        <w:spacing w:line="254" w:lineRule="auto" w:before="163" w:after="0"/>
        <w:ind w:left="567" w:right="502" w:hanging="170"/>
        <w:jc w:val="left"/>
        <w:rPr>
          <w:sz w:val="21"/>
        </w:rPr>
      </w:pPr>
      <w:r>
        <w:rPr>
          <w:color w:val="231F20"/>
          <w:sz w:val="21"/>
        </w:rPr>
        <w:t>En su organización, ¿existen manuales, procedimientos, flujogramas, minutas de</w:t>
      </w:r>
      <w:r>
        <w:rPr>
          <w:color w:val="231F20"/>
          <w:spacing w:val="-11"/>
          <w:sz w:val="21"/>
        </w:rPr>
        <w:t> </w:t>
      </w:r>
      <w:r>
        <w:rPr>
          <w:color w:val="231F20"/>
          <w:sz w:val="21"/>
        </w:rPr>
        <w:t>tra- bajo,</w:t>
      </w:r>
      <w:r>
        <w:rPr>
          <w:color w:val="231F20"/>
          <w:spacing w:val="-7"/>
          <w:sz w:val="21"/>
        </w:rPr>
        <w:t> </w:t>
      </w:r>
      <w:r>
        <w:rPr>
          <w:color w:val="231F20"/>
          <w:sz w:val="21"/>
        </w:rPr>
        <w:t>políticas,</w:t>
      </w:r>
      <w:r>
        <w:rPr>
          <w:color w:val="231F20"/>
          <w:spacing w:val="-7"/>
          <w:sz w:val="21"/>
        </w:rPr>
        <w:t> </w:t>
      </w:r>
      <w:r>
        <w:rPr>
          <w:color w:val="231F20"/>
          <w:sz w:val="21"/>
        </w:rPr>
        <w:t>etcétera,</w:t>
      </w:r>
      <w:r>
        <w:rPr>
          <w:color w:val="231F20"/>
          <w:spacing w:val="-7"/>
          <w:sz w:val="21"/>
        </w:rPr>
        <w:t> </w:t>
      </w:r>
      <w:r>
        <w:rPr>
          <w:color w:val="231F20"/>
          <w:sz w:val="21"/>
        </w:rPr>
        <w:t>que</w:t>
      </w:r>
      <w:r>
        <w:rPr>
          <w:color w:val="231F20"/>
          <w:spacing w:val="-7"/>
          <w:sz w:val="21"/>
        </w:rPr>
        <w:t> </w:t>
      </w:r>
      <w:r>
        <w:rPr>
          <w:color w:val="231F20"/>
          <w:sz w:val="21"/>
        </w:rPr>
        <w:t>se</w:t>
      </w:r>
      <w:r>
        <w:rPr>
          <w:color w:val="231F20"/>
          <w:spacing w:val="-7"/>
          <w:sz w:val="21"/>
        </w:rPr>
        <w:t> </w:t>
      </w:r>
      <w:r>
        <w:rPr>
          <w:color w:val="231F20"/>
          <w:sz w:val="21"/>
        </w:rPr>
        <w:t>puedan</w:t>
      </w:r>
      <w:r>
        <w:rPr>
          <w:color w:val="231F20"/>
          <w:spacing w:val="-7"/>
          <w:sz w:val="21"/>
        </w:rPr>
        <w:t> </w:t>
      </w:r>
      <w:r>
        <w:rPr>
          <w:color w:val="231F20"/>
          <w:sz w:val="21"/>
        </w:rPr>
        <w:t>consultar</w:t>
      </w:r>
      <w:r>
        <w:rPr>
          <w:color w:val="231F20"/>
          <w:spacing w:val="-7"/>
          <w:sz w:val="21"/>
        </w:rPr>
        <w:t> </w:t>
      </w:r>
      <w:r>
        <w:rPr>
          <w:color w:val="231F20"/>
          <w:sz w:val="21"/>
        </w:rPr>
        <w:t>en</w:t>
      </w:r>
      <w:r>
        <w:rPr>
          <w:color w:val="231F20"/>
          <w:spacing w:val="-7"/>
          <w:sz w:val="21"/>
        </w:rPr>
        <w:t> </w:t>
      </w:r>
      <w:r>
        <w:rPr>
          <w:color w:val="231F20"/>
          <w:sz w:val="21"/>
        </w:rPr>
        <w:t>cualquier</w:t>
      </w:r>
      <w:r>
        <w:rPr>
          <w:color w:val="231F20"/>
          <w:spacing w:val="-7"/>
          <w:sz w:val="21"/>
        </w:rPr>
        <w:t> </w:t>
      </w:r>
      <w:r>
        <w:rPr>
          <w:color w:val="231F20"/>
          <w:sz w:val="21"/>
        </w:rPr>
        <w:t>momento?</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¿Con qué frecuencia los</w:t>
      </w:r>
      <w:r>
        <w:rPr>
          <w:color w:val="231F20"/>
          <w:spacing w:val="33"/>
          <w:sz w:val="21"/>
        </w:rPr>
        <w:t> </w:t>
      </w:r>
      <w:r>
        <w:rPr>
          <w:color w:val="231F20"/>
          <w:sz w:val="21"/>
        </w:rPr>
        <w:t>actualiza?</w:t>
      </w:r>
    </w:p>
    <w:p>
      <w:pPr>
        <w:pStyle w:val="ListParagraph"/>
        <w:numPr>
          <w:ilvl w:val="0"/>
          <w:numId w:val="38"/>
        </w:numPr>
        <w:tabs>
          <w:tab w:pos="568" w:val="left" w:leader="none"/>
        </w:tabs>
        <w:spacing w:line="254" w:lineRule="auto" w:before="0" w:after="0"/>
        <w:ind w:left="567" w:right="502" w:hanging="170"/>
        <w:jc w:val="left"/>
        <w:rPr>
          <w:sz w:val="21"/>
        </w:rPr>
      </w:pPr>
      <w:r>
        <w:rPr>
          <w:color w:val="231F20"/>
          <w:sz w:val="21"/>
        </w:rPr>
        <w:t>Cuando</w:t>
      </w:r>
      <w:r>
        <w:rPr>
          <w:color w:val="231F20"/>
          <w:spacing w:val="-5"/>
          <w:sz w:val="21"/>
        </w:rPr>
        <w:t> </w:t>
      </w:r>
      <w:r>
        <w:rPr>
          <w:color w:val="231F20"/>
          <w:sz w:val="21"/>
        </w:rPr>
        <w:t>se</w:t>
      </w:r>
      <w:r>
        <w:rPr>
          <w:color w:val="231F20"/>
          <w:spacing w:val="-5"/>
          <w:sz w:val="21"/>
        </w:rPr>
        <w:t> </w:t>
      </w:r>
      <w:r>
        <w:rPr>
          <w:color w:val="231F20"/>
          <w:sz w:val="21"/>
        </w:rPr>
        <w:t>detecta</w:t>
      </w:r>
      <w:r>
        <w:rPr>
          <w:color w:val="231F20"/>
          <w:spacing w:val="-5"/>
          <w:sz w:val="21"/>
        </w:rPr>
        <w:t> </w:t>
      </w:r>
      <w:r>
        <w:rPr>
          <w:color w:val="231F20"/>
          <w:sz w:val="21"/>
        </w:rPr>
        <w:t>una</w:t>
      </w:r>
      <w:r>
        <w:rPr>
          <w:color w:val="231F20"/>
          <w:spacing w:val="-5"/>
          <w:sz w:val="21"/>
        </w:rPr>
        <w:t> </w:t>
      </w:r>
      <w:r>
        <w:rPr>
          <w:color w:val="231F20"/>
          <w:sz w:val="21"/>
        </w:rPr>
        <w:t>incongruencia,</w:t>
      </w:r>
      <w:r>
        <w:rPr>
          <w:color w:val="231F20"/>
          <w:spacing w:val="-5"/>
          <w:sz w:val="21"/>
        </w:rPr>
        <w:t> </w:t>
      </w:r>
      <w:r>
        <w:rPr>
          <w:color w:val="231F20"/>
          <w:sz w:val="21"/>
        </w:rPr>
        <w:t>un</w:t>
      </w:r>
      <w:r>
        <w:rPr>
          <w:color w:val="231F20"/>
          <w:spacing w:val="-5"/>
          <w:sz w:val="21"/>
        </w:rPr>
        <w:t> </w:t>
      </w:r>
      <w:r>
        <w:rPr>
          <w:color w:val="231F20"/>
          <w:sz w:val="21"/>
        </w:rPr>
        <w:t>cambio,</w:t>
      </w:r>
      <w:r>
        <w:rPr>
          <w:color w:val="231F20"/>
          <w:spacing w:val="-5"/>
          <w:sz w:val="21"/>
        </w:rPr>
        <w:t> </w:t>
      </w:r>
      <w:r>
        <w:rPr>
          <w:color w:val="231F20"/>
          <w:sz w:val="21"/>
        </w:rPr>
        <w:t>una</w:t>
      </w:r>
      <w:r>
        <w:rPr>
          <w:color w:val="231F20"/>
          <w:spacing w:val="-5"/>
          <w:sz w:val="21"/>
        </w:rPr>
        <w:t> </w:t>
      </w:r>
      <w:r>
        <w:rPr>
          <w:color w:val="231F20"/>
          <w:sz w:val="21"/>
        </w:rPr>
        <w:t>falla,</w:t>
      </w:r>
      <w:r>
        <w:rPr>
          <w:color w:val="231F20"/>
          <w:spacing w:val="-5"/>
          <w:sz w:val="21"/>
        </w:rPr>
        <w:t> </w:t>
      </w:r>
      <w:r>
        <w:rPr>
          <w:color w:val="231F20"/>
          <w:sz w:val="21"/>
        </w:rPr>
        <w:t>¿se</w:t>
      </w:r>
      <w:r>
        <w:rPr>
          <w:color w:val="231F20"/>
          <w:spacing w:val="-5"/>
          <w:sz w:val="21"/>
        </w:rPr>
        <w:t> </w:t>
      </w:r>
      <w:r>
        <w:rPr>
          <w:color w:val="231F20"/>
          <w:sz w:val="21"/>
        </w:rPr>
        <w:t>integran</w:t>
      </w:r>
      <w:r>
        <w:rPr>
          <w:color w:val="231F20"/>
          <w:spacing w:val="-5"/>
          <w:sz w:val="21"/>
        </w:rPr>
        <w:t> </w:t>
      </w:r>
      <w:r>
        <w:rPr>
          <w:color w:val="231F20"/>
          <w:sz w:val="21"/>
        </w:rPr>
        <w:t>o</w:t>
      </w:r>
      <w:r>
        <w:rPr>
          <w:color w:val="231F20"/>
          <w:spacing w:val="-5"/>
          <w:sz w:val="21"/>
        </w:rPr>
        <w:t> </w:t>
      </w:r>
      <w:r>
        <w:rPr>
          <w:color w:val="231F20"/>
          <w:sz w:val="21"/>
        </w:rPr>
        <w:t>se</w:t>
      </w:r>
      <w:r>
        <w:rPr>
          <w:color w:val="231F20"/>
          <w:spacing w:val="-5"/>
          <w:sz w:val="21"/>
        </w:rPr>
        <w:t> </w:t>
      </w:r>
      <w:r>
        <w:rPr>
          <w:color w:val="231F20"/>
          <w:sz w:val="21"/>
        </w:rPr>
        <w:t>corrigen esos</w:t>
      </w:r>
      <w:r>
        <w:rPr>
          <w:color w:val="231F20"/>
          <w:spacing w:val="-18"/>
          <w:sz w:val="21"/>
        </w:rPr>
        <w:t> </w:t>
      </w:r>
      <w:r>
        <w:rPr>
          <w:color w:val="231F20"/>
          <w:sz w:val="21"/>
        </w:rPr>
        <w:t>documentos?</w:t>
      </w:r>
    </w:p>
    <w:p>
      <w:pPr>
        <w:pStyle w:val="ListParagraph"/>
        <w:numPr>
          <w:ilvl w:val="0"/>
          <w:numId w:val="38"/>
        </w:numPr>
        <w:tabs>
          <w:tab w:pos="568" w:val="left" w:leader="none"/>
        </w:tabs>
        <w:spacing w:line="254" w:lineRule="auto" w:before="0" w:after="0"/>
        <w:ind w:left="567" w:right="503" w:hanging="170"/>
        <w:jc w:val="left"/>
        <w:rPr>
          <w:sz w:val="21"/>
        </w:rPr>
      </w:pPr>
      <w:r>
        <w:rPr>
          <w:color w:val="231F20"/>
          <w:sz w:val="21"/>
        </w:rPr>
        <w:t>¿Tiene</w:t>
      </w:r>
      <w:r>
        <w:rPr>
          <w:color w:val="231F20"/>
          <w:spacing w:val="-5"/>
          <w:sz w:val="21"/>
        </w:rPr>
        <w:t> </w:t>
      </w:r>
      <w:r>
        <w:rPr>
          <w:color w:val="231F20"/>
          <w:sz w:val="21"/>
        </w:rPr>
        <w:t>herramientas</w:t>
      </w:r>
      <w:r>
        <w:rPr>
          <w:color w:val="231F20"/>
          <w:spacing w:val="-5"/>
          <w:sz w:val="21"/>
        </w:rPr>
        <w:t> </w:t>
      </w:r>
      <w:r>
        <w:rPr>
          <w:color w:val="231F20"/>
          <w:sz w:val="21"/>
        </w:rPr>
        <w:t>tecnológicas</w:t>
      </w:r>
      <w:r>
        <w:rPr>
          <w:color w:val="231F20"/>
          <w:spacing w:val="-5"/>
          <w:sz w:val="21"/>
        </w:rPr>
        <w:t> </w:t>
      </w:r>
      <w:r>
        <w:rPr>
          <w:color w:val="231F20"/>
          <w:sz w:val="21"/>
        </w:rPr>
        <w:t>que</w:t>
      </w:r>
      <w:r>
        <w:rPr>
          <w:color w:val="231F20"/>
          <w:spacing w:val="-5"/>
          <w:sz w:val="21"/>
        </w:rPr>
        <w:t> </w:t>
      </w:r>
      <w:r>
        <w:rPr>
          <w:color w:val="231F20"/>
          <w:sz w:val="21"/>
        </w:rPr>
        <w:t>le</w:t>
      </w:r>
      <w:r>
        <w:rPr>
          <w:color w:val="231F20"/>
          <w:spacing w:val="-5"/>
          <w:sz w:val="21"/>
        </w:rPr>
        <w:t> </w:t>
      </w:r>
      <w:r>
        <w:rPr>
          <w:color w:val="231F20"/>
          <w:sz w:val="21"/>
        </w:rPr>
        <w:t>permitan</w:t>
      </w:r>
      <w:r>
        <w:rPr>
          <w:color w:val="231F20"/>
          <w:spacing w:val="-5"/>
          <w:sz w:val="21"/>
        </w:rPr>
        <w:t> </w:t>
      </w:r>
      <w:r>
        <w:rPr>
          <w:color w:val="231F20"/>
          <w:sz w:val="21"/>
        </w:rPr>
        <w:t>operar</w:t>
      </w:r>
      <w:r>
        <w:rPr>
          <w:color w:val="231F20"/>
          <w:spacing w:val="-5"/>
          <w:sz w:val="21"/>
        </w:rPr>
        <w:t> </w:t>
      </w:r>
      <w:r>
        <w:rPr>
          <w:color w:val="231F20"/>
          <w:sz w:val="21"/>
        </w:rPr>
        <w:t>con</w:t>
      </w:r>
      <w:r>
        <w:rPr>
          <w:color w:val="231F20"/>
          <w:spacing w:val="-5"/>
          <w:sz w:val="21"/>
        </w:rPr>
        <w:t> </w:t>
      </w:r>
      <w:r>
        <w:rPr>
          <w:color w:val="231F20"/>
          <w:sz w:val="21"/>
        </w:rPr>
        <w:t>eficiencia</w:t>
      </w:r>
      <w:r>
        <w:rPr>
          <w:color w:val="231F20"/>
          <w:spacing w:val="-5"/>
          <w:sz w:val="21"/>
        </w:rPr>
        <w:t> </w:t>
      </w:r>
      <w:r>
        <w:rPr>
          <w:color w:val="231F20"/>
          <w:sz w:val="21"/>
        </w:rPr>
        <w:t>y</w:t>
      </w:r>
      <w:r>
        <w:rPr>
          <w:color w:val="231F20"/>
          <w:spacing w:val="-5"/>
          <w:sz w:val="21"/>
        </w:rPr>
        <w:t> </w:t>
      </w:r>
      <w:r>
        <w:rPr>
          <w:color w:val="231F20"/>
          <w:sz w:val="21"/>
        </w:rPr>
        <w:t>efectividad todas</w:t>
      </w:r>
      <w:r>
        <w:rPr>
          <w:color w:val="231F20"/>
          <w:spacing w:val="-12"/>
          <w:sz w:val="21"/>
        </w:rPr>
        <w:t> </w:t>
      </w:r>
      <w:r>
        <w:rPr>
          <w:color w:val="231F20"/>
          <w:sz w:val="21"/>
        </w:rPr>
        <w:t>las</w:t>
      </w:r>
      <w:r>
        <w:rPr>
          <w:color w:val="231F20"/>
          <w:spacing w:val="-12"/>
          <w:sz w:val="21"/>
        </w:rPr>
        <w:t> </w:t>
      </w:r>
      <w:r>
        <w:rPr>
          <w:color w:val="231F20"/>
          <w:sz w:val="21"/>
        </w:rPr>
        <w:t>áreas</w:t>
      </w:r>
      <w:r>
        <w:rPr>
          <w:color w:val="231F20"/>
          <w:spacing w:val="-12"/>
          <w:sz w:val="21"/>
        </w:rPr>
        <w:t> </w:t>
      </w:r>
      <w:r>
        <w:rPr>
          <w:color w:val="231F20"/>
          <w:sz w:val="21"/>
        </w:rPr>
        <w:t>de</w:t>
      </w:r>
      <w:r>
        <w:rPr>
          <w:color w:val="231F20"/>
          <w:spacing w:val="-12"/>
          <w:sz w:val="21"/>
        </w:rPr>
        <w:t> </w:t>
      </w:r>
      <w:r>
        <w:rPr>
          <w:color w:val="231F20"/>
          <w:sz w:val="21"/>
        </w:rPr>
        <w:t>la</w:t>
      </w:r>
      <w:r>
        <w:rPr>
          <w:color w:val="231F20"/>
          <w:spacing w:val="-12"/>
          <w:sz w:val="21"/>
        </w:rPr>
        <w:t> </w:t>
      </w:r>
      <w:r>
        <w:rPr>
          <w:color w:val="231F20"/>
          <w:sz w:val="21"/>
        </w:rPr>
        <w:t>organización?</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¿Sostiene</w:t>
      </w:r>
      <w:r>
        <w:rPr>
          <w:color w:val="231F20"/>
          <w:spacing w:val="-15"/>
          <w:sz w:val="21"/>
        </w:rPr>
        <w:t> </w:t>
      </w:r>
      <w:r>
        <w:rPr>
          <w:color w:val="231F20"/>
          <w:sz w:val="21"/>
        </w:rPr>
        <w:t>y</w:t>
      </w:r>
      <w:r>
        <w:rPr>
          <w:color w:val="231F20"/>
          <w:spacing w:val="-15"/>
          <w:sz w:val="21"/>
        </w:rPr>
        <w:t> </w:t>
      </w:r>
      <w:r>
        <w:rPr>
          <w:color w:val="231F20"/>
          <w:sz w:val="21"/>
        </w:rPr>
        <w:t>alimenta</w:t>
      </w:r>
      <w:r>
        <w:rPr>
          <w:color w:val="231F20"/>
          <w:spacing w:val="-15"/>
          <w:sz w:val="21"/>
        </w:rPr>
        <w:t> </w:t>
      </w:r>
      <w:r>
        <w:rPr>
          <w:color w:val="231F20"/>
          <w:sz w:val="21"/>
        </w:rPr>
        <w:t>diariamente</w:t>
      </w:r>
      <w:r>
        <w:rPr>
          <w:color w:val="231F20"/>
          <w:spacing w:val="-15"/>
          <w:sz w:val="21"/>
        </w:rPr>
        <w:t> </w:t>
      </w:r>
      <w:r>
        <w:rPr>
          <w:color w:val="231F20"/>
          <w:sz w:val="21"/>
        </w:rPr>
        <w:t>sus</w:t>
      </w:r>
      <w:r>
        <w:rPr>
          <w:color w:val="231F20"/>
          <w:spacing w:val="-15"/>
          <w:sz w:val="21"/>
        </w:rPr>
        <w:t> </w:t>
      </w:r>
      <w:r>
        <w:rPr>
          <w:color w:val="231F20"/>
          <w:sz w:val="21"/>
        </w:rPr>
        <w:t>sistemas</w:t>
      </w:r>
      <w:r>
        <w:rPr>
          <w:color w:val="231F20"/>
          <w:spacing w:val="-15"/>
          <w:sz w:val="21"/>
        </w:rPr>
        <w:t> </w:t>
      </w:r>
      <w:r>
        <w:rPr>
          <w:color w:val="231F20"/>
          <w:sz w:val="21"/>
        </w:rPr>
        <w:t>de</w:t>
      </w:r>
      <w:r>
        <w:rPr>
          <w:color w:val="231F20"/>
          <w:spacing w:val="-15"/>
          <w:sz w:val="21"/>
        </w:rPr>
        <w:t> </w:t>
      </w:r>
      <w:r>
        <w:rPr>
          <w:color w:val="231F20"/>
          <w:sz w:val="21"/>
        </w:rPr>
        <w:t>información?</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¿Le</w:t>
      </w:r>
      <w:r>
        <w:rPr>
          <w:color w:val="231F20"/>
          <w:spacing w:val="-9"/>
          <w:sz w:val="21"/>
        </w:rPr>
        <w:t> </w:t>
      </w:r>
      <w:r>
        <w:rPr>
          <w:color w:val="231F20"/>
          <w:sz w:val="21"/>
        </w:rPr>
        <w:t>sirve</w:t>
      </w:r>
      <w:r>
        <w:rPr>
          <w:color w:val="231F20"/>
          <w:spacing w:val="-9"/>
          <w:sz w:val="21"/>
        </w:rPr>
        <w:t> </w:t>
      </w:r>
      <w:r>
        <w:rPr>
          <w:color w:val="231F20"/>
          <w:sz w:val="21"/>
        </w:rPr>
        <w:t>esa</w:t>
      </w:r>
      <w:r>
        <w:rPr>
          <w:color w:val="231F20"/>
          <w:spacing w:val="-9"/>
          <w:sz w:val="21"/>
        </w:rPr>
        <w:t> </w:t>
      </w:r>
      <w:r>
        <w:rPr>
          <w:color w:val="231F20"/>
          <w:sz w:val="21"/>
        </w:rPr>
        <w:t>información</w:t>
      </w:r>
      <w:r>
        <w:rPr>
          <w:color w:val="231F20"/>
          <w:spacing w:val="-9"/>
          <w:sz w:val="21"/>
        </w:rPr>
        <w:t> </w:t>
      </w:r>
      <w:r>
        <w:rPr>
          <w:color w:val="231F20"/>
          <w:sz w:val="21"/>
        </w:rPr>
        <w:t>para</w:t>
      </w:r>
      <w:r>
        <w:rPr>
          <w:color w:val="231F20"/>
          <w:spacing w:val="-9"/>
          <w:sz w:val="21"/>
        </w:rPr>
        <w:t> </w:t>
      </w:r>
      <w:r>
        <w:rPr>
          <w:color w:val="231F20"/>
          <w:sz w:val="21"/>
        </w:rPr>
        <w:t>tomar</w:t>
      </w:r>
      <w:r>
        <w:rPr>
          <w:color w:val="231F20"/>
          <w:spacing w:val="-9"/>
          <w:sz w:val="21"/>
        </w:rPr>
        <w:t> </w:t>
      </w:r>
      <w:r>
        <w:rPr>
          <w:color w:val="231F20"/>
          <w:sz w:val="21"/>
        </w:rPr>
        <w:t>decisiones?</w:t>
      </w:r>
    </w:p>
    <w:p>
      <w:pPr>
        <w:pStyle w:val="ListParagraph"/>
        <w:numPr>
          <w:ilvl w:val="0"/>
          <w:numId w:val="38"/>
        </w:numPr>
        <w:tabs>
          <w:tab w:pos="568" w:val="left" w:leader="none"/>
        </w:tabs>
        <w:spacing w:line="280" w:lineRule="exact" w:before="0" w:after="0"/>
        <w:ind w:left="567" w:right="0" w:hanging="170"/>
        <w:jc w:val="left"/>
        <w:rPr>
          <w:sz w:val="21"/>
        </w:rPr>
      </w:pPr>
      <w:r>
        <w:rPr>
          <w:color w:val="231F20"/>
          <w:sz w:val="21"/>
        </w:rPr>
        <w:t>¿Sus</w:t>
      </w:r>
      <w:r>
        <w:rPr>
          <w:color w:val="231F20"/>
          <w:spacing w:val="-13"/>
          <w:sz w:val="21"/>
        </w:rPr>
        <w:t> </w:t>
      </w:r>
      <w:r>
        <w:rPr>
          <w:color w:val="231F20"/>
          <w:sz w:val="21"/>
        </w:rPr>
        <w:t>sistemas</w:t>
      </w:r>
      <w:r>
        <w:rPr>
          <w:color w:val="231F20"/>
          <w:spacing w:val="-13"/>
          <w:sz w:val="21"/>
        </w:rPr>
        <w:t> </w:t>
      </w:r>
      <w:r>
        <w:rPr>
          <w:color w:val="231F20"/>
          <w:sz w:val="21"/>
        </w:rPr>
        <w:t>de</w:t>
      </w:r>
      <w:r>
        <w:rPr>
          <w:color w:val="231F20"/>
          <w:spacing w:val="-13"/>
          <w:sz w:val="21"/>
        </w:rPr>
        <w:t> </w:t>
      </w:r>
      <w:r>
        <w:rPr>
          <w:color w:val="231F20"/>
          <w:sz w:val="21"/>
        </w:rPr>
        <w:t>información</w:t>
      </w:r>
      <w:r>
        <w:rPr>
          <w:color w:val="231F20"/>
          <w:spacing w:val="-13"/>
          <w:sz w:val="21"/>
        </w:rPr>
        <w:t> </w:t>
      </w:r>
      <w:r>
        <w:rPr>
          <w:color w:val="231F20"/>
          <w:sz w:val="21"/>
        </w:rPr>
        <w:t>están</w:t>
      </w:r>
      <w:r>
        <w:rPr>
          <w:color w:val="231F20"/>
          <w:spacing w:val="-13"/>
          <w:sz w:val="21"/>
        </w:rPr>
        <w:t> </w:t>
      </w:r>
      <w:r>
        <w:rPr>
          <w:color w:val="231F20"/>
          <w:sz w:val="21"/>
        </w:rPr>
        <w:t>diseñados</w:t>
      </w:r>
      <w:r>
        <w:rPr>
          <w:color w:val="231F20"/>
          <w:spacing w:val="-13"/>
          <w:sz w:val="21"/>
        </w:rPr>
        <w:t> </w:t>
      </w:r>
      <w:r>
        <w:rPr>
          <w:color w:val="231F20"/>
          <w:sz w:val="21"/>
        </w:rPr>
        <w:t>para</w:t>
      </w:r>
      <w:r>
        <w:rPr>
          <w:color w:val="231F20"/>
          <w:spacing w:val="-13"/>
          <w:sz w:val="21"/>
        </w:rPr>
        <w:t> </w:t>
      </w:r>
      <w:r>
        <w:rPr>
          <w:color w:val="231F20"/>
          <w:sz w:val="21"/>
        </w:rPr>
        <w:t>trabajar</w:t>
      </w:r>
      <w:r>
        <w:rPr>
          <w:color w:val="231F20"/>
          <w:spacing w:val="-13"/>
          <w:sz w:val="21"/>
        </w:rPr>
        <w:t> </w:t>
      </w:r>
      <w:r>
        <w:rPr>
          <w:color w:val="231F20"/>
          <w:sz w:val="21"/>
        </w:rPr>
        <w:t>en</w:t>
      </w:r>
      <w:r>
        <w:rPr>
          <w:color w:val="231F20"/>
          <w:spacing w:val="-13"/>
          <w:sz w:val="21"/>
        </w:rPr>
        <w:t> </w:t>
      </w:r>
      <w:r>
        <w:rPr>
          <w:color w:val="231F20"/>
          <w:sz w:val="21"/>
        </w:rPr>
        <w:t>forma</w:t>
      </w:r>
      <w:r>
        <w:rPr>
          <w:color w:val="231F20"/>
          <w:spacing w:val="-13"/>
          <w:sz w:val="21"/>
        </w:rPr>
        <w:t> </w:t>
      </w:r>
      <w:r>
        <w:rPr>
          <w:color w:val="231F20"/>
          <w:sz w:val="21"/>
        </w:rPr>
        <w:t>conjunta?</w:t>
      </w:r>
    </w:p>
    <w:p>
      <w:pPr>
        <w:pStyle w:val="ListParagraph"/>
        <w:numPr>
          <w:ilvl w:val="0"/>
          <w:numId w:val="38"/>
        </w:numPr>
        <w:tabs>
          <w:tab w:pos="568" w:val="left" w:leader="none"/>
        </w:tabs>
        <w:spacing w:line="282" w:lineRule="exact" w:before="0" w:after="0"/>
        <w:ind w:left="567" w:right="0" w:hanging="170"/>
        <w:jc w:val="left"/>
        <w:rPr>
          <w:sz w:val="21"/>
        </w:rPr>
      </w:pPr>
      <w:r>
        <w:rPr>
          <w:color w:val="231F20"/>
          <w:sz w:val="21"/>
        </w:rPr>
        <w:t>¿Se</w:t>
      </w:r>
      <w:r>
        <w:rPr>
          <w:color w:val="231F20"/>
          <w:spacing w:val="-5"/>
          <w:sz w:val="21"/>
        </w:rPr>
        <w:t> </w:t>
      </w:r>
      <w:r>
        <w:rPr>
          <w:color w:val="231F20"/>
          <w:sz w:val="21"/>
        </w:rPr>
        <w:t>han</w:t>
      </w:r>
      <w:r>
        <w:rPr>
          <w:color w:val="231F20"/>
          <w:spacing w:val="-5"/>
          <w:sz w:val="21"/>
        </w:rPr>
        <w:t> </w:t>
      </w:r>
      <w:r>
        <w:rPr>
          <w:color w:val="231F20"/>
          <w:sz w:val="21"/>
        </w:rPr>
        <w:t>generado</w:t>
      </w:r>
      <w:r>
        <w:rPr>
          <w:color w:val="231F20"/>
          <w:spacing w:val="-5"/>
          <w:sz w:val="21"/>
        </w:rPr>
        <w:t> </w:t>
      </w:r>
      <w:r>
        <w:rPr>
          <w:color w:val="231F20"/>
          <w:sz w:val="21"/>
        </w:rPr>
        <w:t>nuevos</w:t>
      </w:r>
      <w:r>
        <w:rPr>
          <w:color w:val="231F20"/>
          <w:spacing w:val="-5"/>
          <w:sz w:val="21"/>
        </w:rPr>
        <w:t> </w:t>
      </w:r>
      <w:r>
        <w:rPr>
          <w:color w:val="231F20"/>
          <w:sz w:val="21"/>
        </w:rPr>
        <w:t>conocimientos</w:t>
      </w:r>
      <w:r>
        <w:rPr>
          <w:color w:val="231F20"/>
          <w:spacing w:val="-5"/>
          <w:sz w:val="21"/>
        </w:rPr>
        <w:t> </w:t>
      </w:r>
      <w:r>
        <w:rPr>
          <w:color w:val="231F20"/>
          <w:sz w:val="21"/>
        </w:rPr>
        <w:t>a</w:t>
      </w:r>
      <w:r>
        <w:rPr>
          <w:color w:val="231F20"/>
          <w:spacing w:val="-5"/>
          <w:sz w:val="21"/>
        </w:rPr>
        <w:t> </w:t>
      </w:r>
      <w:r>
        <w:rPr>
          <w:color w:val="231F20"/>
          <w:sz w:val="21"/>
        </w:rPr>
        <w:t>partir</w:t>
      </w:r>
      <w:r>
        <w:rPr>
          <w:color w:val="231F20"/>
          <w:spacing w:val="-5"/>
          <w:sz w:val="21"/>
        </w:rPr>
        <w:t> </w:t>
      </w:r>
      <w:r>
        <w:rPr>
          <w:color w:val="231F20"/>
          <w:sz w:val="21"/>
        </w:rPr>
        <w:t>de</w:t>
      </w:r>
      <w:r>
        <w:rPr>
          <w:color w:val="231F20"/>
          <w:spacing w:val="-5"/>
          <w:sz w:val="21"/>
        </w:rPr>
        <w:t> </w:t>
      </w:r>
      <w:r>
        <w:rPr>
          <w:color w:val="231F20"/>
          <w:sz w:val="21"/>
        </w:rPr>
        <w:t>todo</w:t>
      </w:r>
      <w:r>
        <w:rPr>
          <w:color w:val="231F20"/>
          <w:spacing w:val="-5"/>
          <w:sz w:val="21"/>
        </w:rPr>
        <w:t> </w:t>
      </w:r>
      <w:r>
        <w:rPr>
          <w:color w:val="231F20"/>
          <w:sz w:val="21"/>
        </w:rPr>
        <w:t>esto?</w:t>
      </w:r>
    </w:p>
    <w:p>
      <w:pPr>
        <w:pStyle w:val="BodyText"/>
        <w:spacing w:before="10"/>
        <w:rPr>
          <w:sz w:val="27"/>
        </w:rPr>
      </w:pPr>
    </w:p>
    <w:p>
      <w:pPr>
        <w:pStyle w:val="Heading4"/>
      </w:pPr>
      <w:r>
        <w:rPr>
          <w:color w:val="231F20"/>
        </w:rPr>
        <w:t>Para aprender más</w:t>
      </w:r>
    </w:p>
    <w:p>
      <w:pPr>
        <w:spacing w:line="254" w:lineRule="auto" w:before="118"/>
        <w:ind w:left="397" w:right="502" w:hanging="284"/>
        <w:jc w:val="both"/>
        <w:rPr>
          <w:sz w:val="21"/>
        </w:rPr>
      </w:pPr>
      <w:r>
        <w:rPr>
          <w:color w:val="231F20"/>
          <w:w w:val="105"/>
          <w:sz w:val="28"/>
        </w:rPr>
        <w:t>amiti, canieti y fmd </w:t>
      </w:r>
      <w:r>
        <w:rPr>
          <w:color w:val="231F20"/>
          <w:w w:val="105"/>
          <w:sz w:val="21"/>
        </w:rPr>
        <w:t>(2006). </w:t>
      </w:r>
      <w:r>
        <w:rPr>
          <w:rFonts w:ascii="Palatino Linotype" w:hAnsi="Palatino Linotype"/>
          <w:i/>
          <w:color w:val="231F20"/>
          <w:w w:val="105"/>
          <w:sz w:val="21"/>
        </w:rPr>
        <w:t>Visión México 2020. Políticas públicas en materia de </w:t>
      </w:r>
      <w:r>
        <w:rPr>
          <w:rFonts w:ascii="Palatino Linotype" w:hAnsi="Palatino Linotype"/>
          <w:i/>
          <w:color w:val="231F20"/>
          <w:w w:val="105"/>
          <w:sz w:val="21"/>
        </w:rPr>
        <w:t>tecnologías</w:t>
      </w:r>
      <w:r>
        <w:rPr>
          <w:rFonts w:ascii="Palatino Linotype" w:hAnsi="Palatino Linotype"/>
          <w:i/>
          <w:color w:val="231F20"/>
          <w:spacing w:val="-18"/>
          <w:w w:val="105"/>
          <w:sz w:val="21"/>
        </w:rPr>
        <w:t> </w:t>
      </w:r>
      <w:r>
        <w:rPr>
          <w:rFonts w:ascii="Palatino Linotype" w:hAnsi="Palatino Linotype"/>
          <w:i/>
          <w:color w:val="231F20"/>
          <w:w w:val="105"/>
          <w:sz w:val="21"/>
        </w:rPr>
        <w:t>de</w:t>
      </w:r>
      <w:r>
        <w:rPr>
          <w:rFonts w:ascii="Palatino Linotype" w:hAnsi="Palatino Linotype"/>
          <w:i/>
          <w:color w:val="231F20"/>
          <w:spacing w:val="-18"/>
          <w:w w:val="105"/>
          <w:sz w:val="21"/>
        </w:rPr>
        <w:t> </w:t>
      </w:r>
      <w:r>
        <w:rPr>
          <w:rFonts w:ascii="Palatino Linotype" w:hAnsi="Palatino Linotype"/>
          <w:i/>
          <w:color w:val="231F20"/>
          <w:w w:val="105"/>
          <w:sz w:val="21"/>
        </w:rPr>
        <w:t>información</w:t>
      </w:r>
      <w:r>
        <w:rPr>
          <w:rFonts w:ascii="Palatino Linotype" w:hAnsi="Palatino Linotype"/>
          <w:i/>
          <w:color w:val="231F20"/>
          <w:spacing w:val="-18"/>
          <w:w w:val="105"/>
          <w:sz w:val="21"/>
        </w:rPr>
        <w:t> </w:t>
      </w:r>
      <w:r>
        <w:rPr>
          <w:rFonts w:ascii="Palatino Linotype" w:hAnsi="Palatino Linotype"/>
          <w:i/>
          <w:color w:val="231F20"/>
          <w:w w:val="105"/>
          <w:sz w:val="21"/>
        </w:rPr>
        <w:t>y</w:t>
      </w:r>
      <w:r>
        <w:rPr>
          <w:rFonts w:ascii="Palatino Linotype" w:hAnsi="Palatino Linotype"/>
          <w:i/>
          <w:color w:val="231F20"/>
          <w:spacing w:val="-18"/>
          <w:w w:val="105"/>
          <w:sz w:val="21"/>
        </w:rPr>
        <w:t> </w:t>
      </w:r>
      <w:r>
        <w:rPr>
          <w:rFonts w:ascii="Palatino Linotype" w:hAnsi="Palatino Linotype"/>
          <w:i/>
          <w:color w:val="231F20"/>
          <w:w w:val="105"/>
          <w:sz w:val="21"/>
        </w:rPr>
        <w:t>comunicaciones</w:t>
      </w:r>
      <w:r>
        <w:rPr>
          <w:rFonts w:ascii="Palatino Linotype" w:hAnsi="Palatino Linotype"/>
          <w:i/>
          <w:color w:val="231F20"/>
          <w:spacing w:val="-18"/>
          <w:w w:val="105"/>
          <w:sz w:val="21"/>
        </w:rPr>
        <w:t> </w:t>
      </w:r>
      <w:r>
        <w:rPr>
          <w:rFonts w:ascii="Palatino Linotype" w:hAnsi="Palatino Linotype"/>
          <w:i/>
          <w:color w:val="231F20"/>
          <w:w w:val="105"/>
          <w:sz w:val="21"/>
        </w:rPr>
        <w:t>para</w:t>
      </w:r>
      <w:r>
        <w:rPr>
          <w:rFonts w:ascii="Palatino Linotype" w:hAnsi="Palatino Linotype"/>
          <w:i/>
          <w:color w:val="231F20"/>
          <w:spacing w:val="-18"/>
          <w:w w:val="105"/>
          <w:sz w:val="21"/>
        </w:rPr>
        <w:t> </w:t>
      </w:r>
      <w:r>
        <w:rPr>
          <w:rFonts w:ascii="Palatino Linotype" w:hAnsi="Palatino Linotype"/>
          <w:i/>
          <w:color w:val="231F20"/>
          <w:w w:val="105"/>
          <w:sz w:val="21"/>
        </w:rPr>
        <w:t>impulsar</w:t>
      </w:r>
      <w:r>
        <w:rPr>
          <w:rFonts w:ascii="Palatino Linotype" w:hAnsi="Palatino Linotype"/>
          <w:i/>
          <w:color w:val="231F20"/>
          <w:spacing w:val="-18"/>
          <w:w w:val="105"/>
          <w:sz w:val="21"/>
        </w:rPr>
        <w:t> </w:t>
      </w:r>
      <w:r>
        <w:rPr>
          <w:rFonts w:ascii="Palatino Linotype" w:hAnsi="Palatino Linotype"/>
          <w:i/>
          <w:color w:val="231F20"/>
          <w:w w:val="105"/>
          <w:sz w:val="21"/>
        </w:rPr>
        <w:t>la</w:t>
      </w:r>
      <w:r>
        <w:rPr>
          <w:rFonts w:ascii="Palatino Linotype" w:hAnsi="Palatino Linotype"/>
          <w:i/>
          <w:color w:val="231F20"/>
          <w:spacing w:val="-18"/>
          <w:w w:val="105"/>
          <w:sz w:val="21"/>
        </w:rPr>
        <w:t> </w:t>
      </w:r>
      <w:r>
        <w:rPr>
          <w:rFonts w:ascii="Palatino Linotype" w:hAnsi="Palatino Linotype"/>
          <w:i/>
          <w:color w:val="231F20"/>
          <w:w w:val="105"/>
          <w:sz w:val="21"/>
        </w:rPr>
        <w:t>competitividad</w:t>
      </w:r>
      <w:r>
        <w:rPr>
          <w:rFonts w:ascii="Palatino Linotype" w:hAnsi="Palatino Linotype"/>
          <w:i/>
          <w:color w:val="231F20"/>
          <w:spacing w:val="-18"/>
          <w:w w:val="105"/>
          <w:sz w:val="21"/>
        </w:rPr>
        <w:t> </w:t>
      </w:r>
      <w:r>
        <w:rPr>
          <w:rFonts w:ascii="Palatino Linotype" w:hAnsi="Palatino Linotype"/>
          <w:i/>
          <w:color w:val="231F20"/>
          <w:w w:val="105"/>
          <w:sz w:val="21"/>
        </w:rPr>
        <w:t>de</w:t>
      </w:r>
      <w:r>
        <w:rPr>
          <w:rFonts w:ascii="Palatino Linotype" w:hAnsi="Palatino Linotype"/>
          <w:i/>
          <w:color w:val="231F20"/>
          <w:spacing w:val="-18"/>
          <w:w w:val="105"/>
          <w:sz w:val="21"/>
        </w:rPr>
        <w:t> </w:t>
      </w:r>
      <w:r>
        <w:rPr>
          <w:rFonts w:ascii="Palatino Linotype" w:hAnsi="Palatino Linotype"/>
          <w:i/>
          <w:color w:val="231F20"/>
          <w:w w:val="105"/>
          <w:sz w:val="21"/>
        </w:rPr>
        <w:t>México</w:t>
      </w:r>
      <w:r>
        <w:rPr>
          <w:color w:val="231F20"/>
          <w:w w:val="105"/>
          <w:sz w:val="21"/>
        </w:rPr>
        <w:t>, </w:t>
      </w:r>
      <w:r>
        <w:rPr>
          <w:color w:val="231F20"/>
          <w:sz w:val="21"/>
        </w:rPr>
        <w:t>disponible en </w:t>
      </w:r>
      <w:hyperlink r:id="rId44">
        <w:r>
          <w:rPr>
            <w:color w:val="231F20"/>
            <w:sz w:val="21"/>
          </w:rPr>
          <w:t>http://neural3.ugto.mx/AgendaDigital/info/documentos_de_consulta/</w:t>
        </w:r>
      </w:hyperlink>
      <w:r>
        <w:rPr>
          <w:color w:val="231F20"/>
          <w:sz w:val="21"/>
        </w:rPr>
        <w:t> vision_Mexico_2020.pdf [15 de mayo de</w:t>
      </w:r>
      <w:r>
        <w:rPr>
          <w:color w:val="231F20"/>
          <w:spacing w:val="1"/>
          <w:sz w:val="21"/>
        </w:rPr>
        <w:t> </w:t>
      </w:r>
      <w:r>
        <w:rPr>
          <w:color w:val="231F20"/>
          <w:sz w:val="21"/>
        </w:rPr>
        <w:t>2014].</w:t>
      </w:r>
    </w:p>
    <w:p>
      <w:pPr>
        <w:pStyle w:val="BodyText"/>
        <w:spacing w:line="264" w:lineRule="auto" w:before="66"/>
        <w:ind w:left="397" w:right="502" w:hanging="284"/>
        <w:jc w:val="both"/>
      </w:pPr>
      <w:r>
        <w:rPr>
          <w:color w:val="231F20"/>
        </w:rPr>
        <w:t>¿Cómo será la vida en el 2050? </w:t>
      </w:r>
      <w:r>
        <w:rPr>
          <w:rFonts w:ascii="Palatino Linotype" w:hAnsi="Palatino Linotype"/>
          <w:i/>
          <w:color w:val="231F20"/>
        </w:rPr>
        <w:t>Seis visionarios fticieron sus pronósticos </w:t>
      </w:r>
      <w:r>
        <w:rPr>
          <w:color w:val="231F20"/>
        </w:rPr>
        <w:t>(2014). disponible </w:t>
      </w:r>
      <w:r>
        <w:rPr>
          <w:color w:val="231F20"/>
          <w:w w:val="95"/>
        </w:rPr>
        <w:t>en </w:t>
      </w:r>
      <w:hyperlink r:id="rId45">
        <w:r>
          <w:rPr>
            <w:color w:val="231F20"/>
            <w:w w:val="95"/>
          </w:rPr>
          <w:t>http://elcomercio.pe/tecnologia/actualidad/como-vida-2050-seis-visionarios-hicie-</w:t>
        </w:r>
      </w:hyperlink>
      <w:r>
        <w:rPr>
          <w:color w:val="231F20"/>
          <w:w w:val="95"/>
        </w:rPr>
        <w:t> </w:t>
      </w:r>
      <w:r>
        <w:rPr>
          <w:color w:val="231F20"/>
        </w:rPr>
        <w:t>ron-sus-pronosticos-noticia-1664202 [03 de noviembre de 2014].</w:t>
      </w:r>
    </w:p>
    <w:p>
      <w:pPr>
        <w:spacing w:line="280" w:lineRule="exact" w:before="52"/>
        <w:ind w:left="397" w:right="502" w:hanging="284"/>
        <w:jc w:val="both"/>
        <w:rPr>
          <w:sz w:val="21"/>
        </w:rPr>
      </w:pPr>
      <w:r>
        <w:rPr>
          <w:color w:val="231F20"/>
          <w:w w:val="105"/>
          <w:sz w:val="21"/>
        </w:rPr>
        <w:t>Porter, M. E. (2010). </w:t>
      </w:r>
      <w:r>
        <w:rPr>
          <w:rFonts w:ascii="Palatino Linotype" w:hAnsi="Palatino Linotype"/>
          <w:i/>
          <w:color w:val="231F20"/>
          <w:w w:val="105"/>
          <w:sz w:val="21"/>
        </w:rPr>
        <w:t>Ventaja competitiva. Creación y sostenibilidad de un rendimiento </w:t>
      </w:r>
      <w:r>
        <w:rPr>
          <w:rFonts w:ascii="Palatino Linotype" w:hAnsi="Palatino Linotype"/>
          <w:i/>
          <w:color w:val="231F20"/>
          <w:sz w:val="21"/>
        </w:rPr>
        <w:t>superior</w:t>
      </w:r>
      <w:r>
        <w:rPr>
          <w:color w:val="231F20"/>
          <w:sz w:val="21"/>
        </w:rPr>
        <w:t>, Madrid: Pirámide.</w:t>
      </w:r>
    </w:p>
    <w:p>
      <w:pPr>
        <w:spacing w:before="71"/>
        <w:ind w:left="113" w:right="0" w:firstLine="0"/>
        <w:jc w:val="both"/>
        <w:rPr>
          <w:sz w:val="21"/>
        </w:rPr>
      </w:pPr>
      <w:r>
        <w:rPr>
          <w:color w:val="231F20"/>
          <w:w w:val="105"/>
          <w:sz w:val="21"/>
        </w:rPr>
        <w:t>Goldratt, E. M. (2009). </w:t>
      </w:r>
      <w:r>
        <w:rPr>
          <w:rFonts w:ascii="Palatino Linotype" w:hAnsi="Palatino Linotype"/>
          <w:i/>
          <w:color w:val="231F20"/>
          <w:w w:val="105"/>
          <w:sz w:val="21"/>
        </w:rPr>
        <w:t>La Decisión. Cómo elegir la mejor opción</w:t>
      </w:r>
      <w:r>
        <w:rPr>
          <w:color w:val="231F20"/>
          <w:w w:val="105"/>
          <w:sz w:val="21"/>
        </w:rPr>
        <w:t>, Buenos Aires: Granica.</w:t>
      </w:r>
    </w:p>
    <w:p>
      <w:pPr>
        <w:spacing w:after="0"/>
        <w:jc w:val="both"/>
        <w:rPr>
          <w:sz w:val="21"/>
        </w:rPr>
        <w:sectPr>
          <w:pgSz w:w="9930" w:h="12190"/>
          <w:pgMar w:header="0" w:footer="0" w:top="820" w:bottom="280" w:left="1020" w:right="300"/>
        </w:sectPr>
      </w:pPr>
    </w:p>
    <w:p>
      <w:pPr>
        <w:pStyle w:val="BodyText"/>
        <w:spacing w:before="4"/>
        <w:rPr>
          <w:rFonts w:ascii="Times New Roman"/>
          <w:sz w:val="17"/>
        </w:rPr>
      </w:pPr>
    </w:p>
    <w:p>
      <w:pPr>
        <w:spacing w:after="0"/>
        <w:rPr>
          <w:rFonts w:ascii="Times New Roman"/>
          <w:sz w:val="17"/>
        </w:rPr>
        <w:sectPr>
          <w:headerReference w:type="even" r:id="rId46"/>
          <w:pgSz w:w="9930" w:h="12190"/>
          <w:pgMar w:header="0" w:footer="0" w:top="1120" w:bottom="280" w:left="1380" w:right="1380"/>
        </w:sectPr>
      </w:pPr>
    </w:p>
    <w:p>
      <w:pPr>
        <w:pStyle w:val="BodyText"/>
        <w:spacing w:before="10"/>
        <w:rPr>
          <w:rFonts w:ascii="Times New Roman"/>
          <w:sz w:val="24"/>
        </w:rPr>
      </w:pPr>
    </w:p>
    <w:p>
      <w:pPr>
        <w:spacing w:before="66"/>
        <w:ind w:left="81" w:right="116" w:firstLine="0"/>
        <w:jc w:val="right"/>
        <w:rPr>
          <w:sz w:val="20"/>
        </w:rPr>
      </w:pPr>
      <w:r>
        <w:rPr/>
        <w:drawing>
          <wp:anchor distT="0" distB="0" distL="0" distR="0" allowOverlap="1" layoutInCell="1" locked="0" behindDoc="0" simplePos="0" relativeHeight="4384">
            <wp:simplePos x="0" y="0"/>
            <wp:positionH relativeFrom="page">
              <wp:posOffset>5775121</wp:posOffset>
            </wp:positionH>
            <wp:positionV relativeFrom="paragraph">
              <wp:posOffset>-187355</wp:posOffset>
            </wp:positionV>
            <wp:extent cx="13677" cy="523811"/>
            <wp:effectExtent l="0" t="0" r="0" b="0"/>
            <wp:wrapNone/>
            <wp:docPr id="61" name="image8.png" descr=""/>
            <wp:cNvGraphicFramePr>
              <a:graphicFrameLocks noChangeAspect="1"/>
            </wp:cNvGraphicFramePr>
            <a:graphic>
              <a:graphicData uri="http://schemas.openxmlformats.org/drawingml/2006/picture">
                <pic:pic>
                  <pic:nvPicPr>
                    <pic:cNvPr id="62"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77</w:t>
      </w:r>
    </w:p>
    <w:p>
      <w:pPr>
        <w:pStyle w:val="BodyText"/>
        <w:spacing w:before="4"/>
        <w:rPr>
          <w:sz w:val="27"/>
        </w:rPr>
      </w:pPr>
    </w:p>
    <w:p>
      <w:pPr>
        <w:pStyle w:val="Heading1"/>
        <w:tabs>
          <w:tab w:pos="2936" w:val="left" w:leader="none"/>
        </w:tabs>
        <w:ind w:right="389"/>
      </w:pPr>
      <w:r>
        <w:rPr>
          <w:color w:val="414042"/>
        </w:rPr>
        <w:t>C</w:t>
      </w:r>
      <w:r>
        <w:rPr>
          <w:color w:val="414042"/>
          <w:spacing w:val="-50"/>
        </w:rPr>
        <w:t> </w:t>
      </w:r>
      <w:r>
        <w:rPr>
          <w:color w:val="414042"/>
        </w:rPr>
        <w:t>A</w:t>
      </w:r>
      <w:r>
        <w:rPr>
          <w:color w:val="414042"/>
          <w:spacing w:val="-50"/>
        </w:rPr>
        <w:t> </w:t>
      </w:r>
      <w:r>
        <w:rPr>
          <w:color w:val="414042"/>
        </w:rPr>
        <w:t>P</w:t>
      </w:r>
      <w:r>
        <w:rPr>
          <w:color w:val="414042"/>
          <w:spacing w:val="-50"/>
        </w:rPr>
        <w:t> </w:t>
      </w:r>
      <w:r>
        <w:rPr>
          <w:color w:val="414042"/>
        </w:rPr>
        <w:t>Í</w:t>
      </w:r>
      <w:r>
        <w:rPr>
          <w:color w:val="414042"/>
          <w:spacing w:val="-50"/>
        </w:rPr>
        <w:t> </w:t>
      </w:r>
      <w:r>
        <w:rPr>
          <w:color w:val="414042"/>
        </w:rPr>
        <w:t>T</w:t>
      </w:r>
      <w:r>
        <w:rPr>
          <w:color w:val="414042"/>
          <w:spacing w:val="-50"/>
        </w:rPr>
        <w:t> </w:t>
      </w:r>
      <w:r>
        <w:rPr>
          <w:color w:val="414042"/>
        </w:rPr>
        <w:t>U</w:t>
      </w:r>
      <w:r>
        <w:rPr>
          <w:color w:val="414042"/>
          <w:spacing w:val="-50"/>
        </w:rPr>
        <w:t> </w:t>
      </w:r>
      <w:r>
        <w:rPr>
          <w:color w:val="414042"/>
        </w:rPr>
        <w:t>L</w:t>
      </w:r>
      <w:r>
        <w:rPr>
          <w:color w:val="414042"/>
          <w:spacing w:val="-54"/>
        </w:rPr>
        <w:t> </w:t>
      </w:r>
      <w:r>
        <w:rPr>
          <w:color w:val="414042"/>
        </w:rPr>
        <w:t>O</w:t>
        <w:tab/>
        <w:t>v</w:t>
      </w:r>
      <w:r>
        <w:rPr>
          <w:color w:val="414042"/>
          <w:spacing w:val="-7"/>
        </w:rPr>
        <w:t> </w:t>
      </w:r>
      <w:r>
        <w:rPr>
          <w:color w:val="414042"/>
        </w:rPr>
        <w:t>I</w:t>
      </w:r>
    </w:p>
    <w:p>
      <w:pPr>
        <w:pStyle w:val="Heading2"/>
        <w:tabs>
          <w:tab w:pos="2780" w:val="left" w:leader="none"/>
          <w:tab w:pos="3381" w:val="left" w:leader="none"/>
          <w:tab w:pos="3891" w:val="left" w:leader="none"/>
          <w:tab w:pos="4542" w:val="left" w:leader="none"/>
          <w:tab w:pos="5143" w:val="left" w:leader="none"/>
        </w:tabs>
        <w:spacing w:line="316" w:lineRule="auto"/>
        <w:ind w:left="2370" w:right="587" w:hanging="2172"/>
        <w:jc w:val="left"/>
      </w:pPr>
      <w:r>
        <w:rPr>
          <w:color w:val="414042"/>
          <w:spacing w:val="22"/>
          <w:w w:val="110"/>
          <w:sz w:val="44"/>
        </w:rPr>
        <w:t>I</w:t>
      </w:r>
      <w:r>
        <w:rPr>
          <w:color w:val="414042"/>
          <w:spacing w:val="22"/>
          <w:w w:val="110"/>
        </w:rPr>
        <w:t>N</w:t>
      </w:r>
      <w:r>
        <w:rPr>
          <w:color w:val="414042"/>
          <w:spacing w:val="-69"/>
          <w:w w:val="110"/>
        </w:rPr>
        <w:t> </w:t>
      </w:r>
      <w:r>
        <w:rPr>
          <w:color w:val="414042"/>
          <w:w w:val="110"/>
        </w:rPr>
        <w:t>T</w:t>
      </w:r>
      <w:r>
        <w:rPr>
          <w:color w:val="414042"/>
          <w:spacing w:val="-69"/>
          <w:w w:val="110"/>
        </w:rPr>
        <w:t> </w:t>
      </w:r>
      <w:r>
        <w:rPr>
          <w:color w:val="414042"/>
          <w:w w:val="110"/>
        </w:rPr>
        <w:t>E</w:t>
      </w:r>
      <w:r>
        <w:rPr>
          <w:color w:val="414042"/>
          <w:spacing w:val="-69"/>
          <w:w w:val="110"/>
        </w:rPr>
        <w:t> </w:t>
      </w:r>
      <w:r>
        <w:rPr>
          <w:color w:val="414042"/>
          <w:w w:val="110"/>
        </w:rPr>
        <w:t>R</w:t>
      </w:r>
      <w:r>
        <w:rPr>
          <w:color w:val="414042"/>
          <w:spacing w:val="-69"/>
          <w:w w:val="110"/>
        </w:rPr>
        <w:t> </w:t>
      </w:r>
      <w:r>
        <w:rPr>
          <w:color w:val="414042"/>
          <w:w w:val="110"/>
        </w:rPr>
        <w:t>N</w:t>
      </w:r>
      <w:r>
        <w:rPr>
          <w:color w:val="414042"/>
          <w:spacing w:val="-69"/>
          <w:w w:val="110"/>
        </w:rPr>
        <w:t> </w:t>
      </w:r>
      <w:r>
        <w:rPr>
          <w:color w:val="414042"/>
          <w:w w:val="110"/>
        </w:rPr>
        <w:t>A</w:t>
      </w:r>
      <w:r>
        <w:rPr>
          <w:color w:val="414042"/>
          <w:spacing w:val="-69"/>
          <w:w w:val="110"/>
        </w:rPr>
        <w:t> </w:t>
      </w:r>
      <w:r>
        <w:rPr>
          <w:color w:val="414042"/>
          <w:w w:val="110"/>
        </w:rPr>
        <w:t>L</w:t>
      </w:r>
      <w:r>
        <w:rPr>
          <w:color w:val="414042"/>
          <w:spacing w:val="-69"/>
          <w:w w:val="110"/>
        </w:rPr>
        <w:t> </w:t>
      </w:r>
      <w:r>
        <w:rPr>
          <w:color w:val="414042"/>
          <w:w w:val="110"/>
        </w:rPr>
        <w:t>I</w:t>
      </w:r>
      <w:r>
        <w:rPr>
          <w:color w:val="414042"/>
          <w:spacing w:val="-69"/>
          <w:w w:val="110"/>
        </w:rPr>
        <w:t> </w:t>
      </w:r>
      <w:r>
        <w:rPr>
          <w:color w:val="414042"/>
          <w:w w:val="110"/>
        </w:rPr>
        <w:t>z</w:t>
      </w:r>
      <w:r>
        <w:rPr>
          <w:color w:val="414042"/>
          <w:spacing w:val="-69"/>
          <w:w w:val="110"/>
        </w:rPr>
        <w:t> </w:t>
      </w:r>
      <w:r>
        <w:rPr>
          <w:color w:val="414042"/>
          <w:w w:val="110"/>
        </w:rPr>
        <w:t>A</w:t>
      </w:r>
      <w:r>
        <w:rPr>
          <w:color w:val="414042"/>
          <w:spacing w:val="-69"/>
          <w:w w:val="110"/>
        </w:rPr>
        <w:t> </w:t>
      </w:r>
      <w:r>
        <w:rPr>
          <w:color w:val="414042"/>
          <w:w w:val="110"/>
        </w:rPr>
        <w:t>C</w:t>
      </w:r>
      <w:r>
        <w:rPr>
          <w:color w:val="414042"/>
          <w:spacing w:val="-69"/>
          <w:w w:val="110"/>
        </w:rPr>
        <w:t> </w:t>
      </w:r>
      <w:r>
        <w:rPr>
          <w:color w:val="414042"/>
          <w:w w:val="110"/>
        </w:rPr>
        <w:t>I</w:t>
      </w:r>
      <w:r>
        <w:rPr>
          <w:color w:val="414042"/>
          <w:spacing w:val="-69"/>
          <w:w w:val="110"/>
        </w:rPr>
        <w:t> </w:t>
      </w:r>
      <w:r>
        <w:rPr>
          <w:color w:val="414042"/>
          <w:w w:val="110"/>
        </w:rPr>
        <w:t>Ó</w:t>
      </w:r>
      <w:r>
        <w:rPr>
          <w:color w:val="414042"/>
          <w:spacing w:val="-69"/>
          <w:w w:val="110"/>
        </w:rPr>
        <w:t> </w:t>
      </w:r>
      <w:r>
        <w:rPr>
          <w:color w:val="414042"/>
          <w:w w:val="110"/>
        </w:rPr>
        <w:t>N</w:t>
      </w:r>
      <w:r>
        <w:rPr>
          <w:color w:val="414042"/>
          <w:spacing w:val="-69"/>
          <w:w w:val="110"/>
        </w:rPr>
        <w:t> </w:t>
      </w:r>
      <w:r>
        <w:rPr>
          <w:color w:val="414042"/>
          <w:w w:val="110"/>
          <w:sz w:val="44"/>
        </w:rPr>
        <w:t>:</w:t>
        <w:tab/>
      </w:r>
      <w:r>
        <w:rPr>
          <w:color w:val="414042"/>
          <w:w w:val="110"/>
        </w:rPr>
        <w:t>D</w:t>
      </w:r>
      <w:r>
        <w:rPr>
          <w:color w:val="414042"/>
          <w:spacing w:val="-64"/>
          <w:w w:val="110"/>
        </w:rPr>
        <w:t> </w:t>
      </w:r>
      <w:r>
        <w:rPr>
          <w:color w:val="414042"/>
          <w:w w:val="110"/>
        </w:rPr>
        <w:t>E</w:t>
        <w:tab/>
      </w:r>
      <w:r>
        <w:rPr>
          <w:color w:val="414042"/>
          <w:spacing w:val="18"/>
          <w:w w:val="110"/>
        </w:rPr>
        <w:t>LA</w:t>
        <w:tab/>
      </w:r>
      <w:r>
        <w:rPr>
          <w:color w:val="414042"/>
          <w:w w:val="145"/>
        </w:rPr>
        <w:t>f</w:t>
      </w:r>
      <w:r>
        <w:rPr>
          <w:color w:val="414042"/>
          <w:spacing w:val="-103"/>
          <w:w w:val="145"/>
        </w:rPr>
        <w:t> </w:t>
      </w:r>
      <w:r>
        <w:rPr>
          <w:color w:val="414042"/>
          <w:w w:val="110"/>
        </w:rPr>
        <w:t>O</w:t>
      </w:r>
      <w:r>
        <w:rPr>
          <w:color w:val="414042"/>
          <w:spacing w:val="-70"/>
          <w:w w:val="110"/>
        </w:rPr>
        <w:t> </w:t>
      </w:r>
      <w:r>
        <w:rPr>
          <w:color w:val="414042"/>
          <w:w w:val="110"/>
        </w:rPr>
        <w:t>R</w:t>
      </w:r>
      <w:r>
        <w:rPr>
          <w:color w:val="414042"/>
          <w:spacing w:val="-70"/>
          <w:w w:val="110"/>
        </w:rPr>
        <w:t> </w:t>
      </w:r>
      <w:r>
        <w:rPr>
          <w:color w:val="414042"/>
          <w:w w:val="110"/>
        </w:rPr>
        <w:t>m</w:t>
      </w:r>
      <w:r>
        <w:rPr>
          <w:color w:val="414042"/>
          <w:spacing w:val="-70"/>
          <w:w w:val="110"/>
        </w:rPr>
        <w:t> </w:t>
      </w:r>
      <w:r>
        <w:rPr>
          <w:color w:val="414042"/>
          <w:w w:val="110"/>
        </w:rPr>
        <w:t>A</w:t>
      </w:r>
      <w:r>
        <w:rPr>
          <w:color w:val="414042"/>
          <w:spacing w:val="-70"/>
          <w:w w:val="110"/>
        </w:rPr>
        <w:t> </w:t>
      </w:r>
      <w:r>
        <w:rPr>
          <w:color w:val="414042"/>
          <w:w w:val="110"/>
        </w:rPr>
        <w:t>L</w:t>
      </w:r>
      <w:r>
        <w:rPr>
          <w:color w:val="414042"/>
          <w:spacing w:val="-70"/>
          <w:w w:val="110"/>
        </w:rPr>
        <w:t> </w:t>
      </w:r>
      <w:r>
        <w:rPr>
          <w:color w:val="414042"/>
          <w:w w:val="110"/>
        </w:rPr>
        <w:t>I</w:t>
      </w:r>
      <w:r>
        <w:rPr>
          <w:color w:val="414042"/>
          <w:spacing w:val="-70"/>
          <w:w w:val="110"/>
        </w:rPr>
        <w:t> </w:t>
      </w:r>
      <w:r>
        <w:rPr>
          <w:color w:val="414042"/>
          <w:w w:val="110"/>
        </w:rPr>
        <w:t>z</w:t>
      </w:r>
      <w:r>
        <w:rPr>
          <w:color w:val="414042"/>
          <w:spacing w:val="-70"/>
          <w:w w:val="110"/>
        </w:rPr>
        <w:t> </w:t>
      </w:r>
      <w:r>
        <w:rPr>
          <w:color w:val="414042"/>
          <w:w w:val="110"/>
        </w:rPr>
        <w:t>A</w:t>
      </w:r>
      <w:r>
        <w:rPr>
          <w:color w:val="414042"/>
          <w:spacing w:val="-70"/>
          <w:w w:val="110"/>
        </w:rPr>
        <w:t> </w:t>
      </w:r>
      <w:r>
        <w:rPr>
          <w:color w:val="414042"/>
          <w:w w:val="110"/>
        </w:rPr>
        <w:t>C</w:t>
      </w:r>
      <w:r>
        <w:rPr>
          <w:color w:val="414042"/>
          <w:spacing w:val="-70"/>
          <w:w w:val="110"/>
        </w:rPr>
        <w:t> </w:t>
      </w:r>
      <w:r>
        <w:rPr>
          <w:color w:val="414042"/>
          <w:w w:val="110"/>
        </w:rPr>
        <w:t>I</w:t>
      </w:r>
      <w:r>
        <w:rPr>
          <w:color w:val="414042"/>
          <w:spacing w:val="-70"/>
          <w:w w:val="110"/>
        </w:rPr>
        <w:t> </w:t>
      </w:r>
      <w:r>
        <w:rPr>
          <w:color w:val="414042"/>
          <w:w w:val="110"/>
        </w:rPr>
        <w:t>Ó</w:t>
      </w:r>
      <w:r>
        <w:rPr>
          <w:color w:val="414042"/>
          <w:spacing w:val="-70"/>
          <w:w w:val="110"/>
        </w:rPr>
        <w:t> </w:t>
      </w:r>
      <w:r>
        <w:rPr>
          <w:color w:val="414042"/>
          <w:w w:val="110"/>
        </w:rPr>
        <w:t>N</w:t>
      </w:r>
      <w:r>
        <w:rPr>
          <w:color w:val="414042"/>
          <w:w w:val="102"/>
        </w:rPr>
        <w:t> </w:t>
      </w:r>
      <w:r>
        <w:rPr>
          <w:color w:val="414042"/>
          <w:w w:val="110"/>
        </w:rPr>
        <w:t>A</w:t>
        <w:tab/>
      </w:r>
      <w:r>
        <w:rPr>
          <w:color w:val="414042"/>
          <w:spacing w:val="18"/>
          <w:w w:val="110"/>
        </w:rPr>
        <w:t>LA</w:t>
        <w:tab/>
      </w:r>
      <w:r>
        <w:rPr>
          <w:color w:val="414042"/>
          <w:w w:val="110"/>
        </w:rPr>
        <w:t>O</w:t>
      </w:r>
      <w:r>
        <w:rPr>
          <w:color w:val="414042"/>
          <w:spacing w:val="-66"/>
          <w:w w:val="110"/>
        </w:rPr>
        <w:t> </w:t>
      </w:r>
      <w:r>
        <w:rPr>
          <w:color w:val="414042"/>
          <w:w w:val="110"/>
        </w:rPr>
        <w:t>b</w:t>
      </w:r>
      <w:r>
        <w:rPr>
          <w:color w:val="414042"/>
          <w:spacing w:val="-66"/>
          <w:w w:val="110"/>
        </w:rPr>
        <w:t> </w:t>
      </w:r>
      <w:r>
        <w:rPr>
          <w:color w:val="414042"/>
          <w:w w:val="110"/>
        </w:rPr>
        <w:t>s</w:t>
      </w:r>
      <w:r>
        <w:rPr>
          <w:color w:val="414042"/>
          <w:spacing w:val="-66"/>
          <w:w w:val="110"/>
        </w:rPr>
        <w:t> </w:t>
      </w:r>
      <w:r>
        <w:rPr>
          <w:color w:val="414042"/>
          <w:w w:val="110"/>
        </w:rPr>
        <w:t>E</w:t>
      </w:r>
      <w:r>
        <w:rPr>
          <w:color w:val="414042"/>
          <w:spacing w:val="-66"/>
          <w:w w:val="110"/>
        </w:rPr>
        <w:t> </w:t>
      </w:r>
      <w:r>
        <w:rPr>
          <w:color w:val="414042"/>
          <w:w w:val="110"/>
        </w:rPr>
        <w:t>R</w:t>
      </w:r>
      <w:r>
        <w:rPr>
          <w:color w:val="414042"/>
          <w:spacing w:val="-66"/>
          <w:w w:val="110"/>
        </w:rPr>
        <w:t> </w:t>
      </w:r>
      <w:r>
        <w:rPr>
          <w:color w:val="414042"/>
          <w:w w:val="110"/>
        </w:rPr>
        <w:t>v</w:t>
      </w:r>
      <w:r>
        <w:rPr>
          <w:color w:val="414042"/>
          <w:spacing w:val="-73"/>
          <w:w w:val="110"/>
        </w:rPr>
        <w:t> </w:t>
      </w:r>
      <w:r>
        <w:rPr>
          <w:color w:val="414042"/>
          <w:w w:val="110"/>
        </w:rPr>
        <w:t>A</w:t>
      </w:r>
      <w:r>
        <w:rPr>
          <w:color w:val="414042"/>
          <w:spacing w:val="-66"/>
          <w:w w:val="110"/>
        </w:rPr>
        <w:t> </w:t>
      </w:r>
      <w:r>
        <w:rPr>
          <w:color w:val="414042"/>
          <w:w w:val="110"/>
        </w:rPr>
        <w:t>C</w:t>
      </w:r>
      <w:r>
        <w:rPr>
          <w:color w:val="414042"/>
          <w:spacing w:val="-66"/>
          <w:w w:val="110"/>
        </w:rPr>
        <w:t> </w:t>
      </w:r>
      <w:r>
        <w:rPr>
          <w:color w:val="414042"/>
          <w:w w:val="110"/>
        </w:rPr>
        <w:t>I</w:t>
      </w:r>
      <w:r>
        <w:rPr>
          <w:color w:val="414042"/>
          <w:spacing w:val="-66"/>
          <w:w w:val="110"/>
        </w:rPr>
        <w:t> </w:t>
      </w:r>
      <w:r>
        <w:rPr>
          <w:color w:val="414042"/>
          <w:w w:val="110"/>
        </w:rPr>
        <w:t>Ó</w:t>
      </w:r>
      <w:r>
        <w:rPr>
          <w:color w:val="414042"/>
          <w:spacing w:val="-66"/>
          <w:w w:val="110"/>
        </w:rPr>
        <w:t> </w:t>
      </w:r>
      <w:r>
        <w:rPr>
          <w:color w:val="414042"/>
          <w:w w:val="110"/>
        </w:rPr>
        <w:t>N</w:t>
      </w:r>
    </w:p>
    <w:p>
      <w:pPr>
        <w:pStyle w:val="BodyText"/>
        <w:spacing w:before="9"/>
        <w:rPr>
          <w:rFonts w:ascii="Tahoma"/>
          <w:sz w:val="8"/>
        </w:rPr>
      </w:pPr>
      <w:r>
        <w:rPr/>
        <w:drawing>
          <wp:anchor distT="0" distB="0" distL="0" distR="0" allowOverlap="1" layoutInCell="1" locked="0" behindDoc="0" simplePos="0" relativeHeight="4360">
            <wp:simplePos x="0" y="0"/>
            <wp:positionH relativeFrom="page">
              <wp:posOffset>775093</wp:posOffset>
            </wp:positionH>
            <wp:positionV relativeFrom="paragraph">
              <wp:posOffset>92138</wp:posOffset>
            </wp:positionV>
            <wp:extent cx="4967998" cy="30391"/>
            <wp:effectExtent l="0" t="0" r="0" b="0"/>
            <wp:wrapTopAndBottom/>
            <wp:docPr id="63" name="image19.png" descr=""/>
            <wp:cNvGraphicFramePr>
              <a:graphicFrameLocks noChangeAspect="1"/>
            </wp:cNvGraphicFramePr>
            <a:graphic>
              <a:graphicData uri="http://schemas.openxmlformats.org/drawingml/2006/picture">
                <pic:pic>
                  <pic:nvPicPr>
                    <pic:cNvPr id="64" name="image19.png"/>
                    <pic:cNvPicPr/>
                  </pic:nvPicPr>
                  <pic:blipFill>
                    <a:blip r:embed="rId48" cstate="print"/>
                    <a:stretch>
                      <a:fillRect/>
                    </a:stretch>
                  </pic:blipFill>
                  <pic:spPr>
                    <a:xfrm>
                      <a:off x="0" y="0"/>
                      <a:ext cx="4967998" cy="30391"/>
                    </a:xfrm>
                    <a:prstGeom prst="rect">
                      <a:avLst/>
                    </a:prstGeom>
                  </pic:spPr>
                </pic:pic>
              </a:graphicData>
            </a:graphic>
          </wp:anchor>
        </w:drawing>
      </w:r>
    </w:p>
    <w:p>
      <w:pPr>
        <w:pStyle w:val="BodyText"/>
        <w:rPr>
          <w:rFonts w:ascii="Tahoma"/>
          <w:sz w:val="30"/>
        </w:rPr>
      </w:pPr>
    </w:p>
    <w:p>
      <w:pPr>
        <w:pStyle w:val="BodyText"/>
        <w:spacing w:before="2"/>
        <w:rPr>
          <w:rFonts w:ascii="Tahoma"/>
          <w:sz w:val="33"/>
        </w:rPr>
      </w:pPr>
    </w:p>
    <w:p>
      <w:pPr>
        <w:spacing w:line="242" w:lineRule="exact" w:before="0"/>
        <w:ind w:left="81" w:right="503" w:firstLine="0"/>
        <w:jc w:val="right"/>
        <w:rPr>
          <w:rFonts w:ascii="Palatino Linotype"/>
          <w:i/>
          <w:sz w:val="19"/>
        </w:rPr>
      </w:pPr>
      <w:r>
        <w:rPr>
          <w:rFonts w:ascii="Palatino Linotype"/>
          <w:i/>
          <w:color w:val="231F20"/>
          <w:w w:val="105"/>
          <w:sz w:val="19"/>
        </w:rPr>
        <w:t>Cualquier nuevo conocimiento provoca disoluciones</w:t>
      </w:r>
    </w:p>
    <w:p>
      <w:pPr>
        <w:spacing w:line="242" w:lineRule="exact" w:before="0"/>
        <w:ind w:left="81" w:right="503" w:firstLine="0"/>
        <w:jc w:val="right"/>
        <w:rPr>
          <w:rFonts w:ascii="Palatino Linotype"/>
          <w:i/>
          <w:sz w:val="19"/>
        </w:rPr>
      </w:pPr>
      <w:r>
        <w:rPr>
          <w:rFonts w:ascii="Palatino Linotype"/>
          <w:i/>
          <w:color w:val="231F20"/>
          <w:sz w:val="19"/>
        </w:rPr>
        <w:t>y nuevas integraciones.</w:t>
      </w:r>
    </w:p>
    <w:p>
      <w:pPr>
        <w:spacing w:before="42"/>
        <w:ind w:left="5793" w:right="0" w:firstLine="0"/>
        <w:jc w:val="left"/>
        <w:rPr>
          <w:sz w:val="19"/>
        </w:rPr>
      </w:pPr>
      <w:r>
        <w:rPr>
          <w:color w:val="231F20"/>
          <w:w w:val="120"/>
          <w:sz w:val="19"/>
        </w:rPr>
        <w:t>Hugo von Hofmannsthal</w:t>
      </w:r>
    </w:p>
    <w:p>
      <w:pPr>
        <w:pStyle w:val="BodyText"/>
        <w:rPr>
          <w:sz w:val="18"/>
        </w:rPr>
      </w:pPr>
    </w:p>
    <w:p>
      <w:pPr>
        <w:pStyle w:val="BodyText"/>
        <w:spacing w:before="9"/>
        <w:rPr>
          <w:sz w:val="25"/>
        </w:rPr>
      </w:pPr>
    </w:p>
    <w:p>
      <w:pPr>
        <w:pStyle w:val="Heading4"/>
      </w:pPr>
      <w:r>
        <w:rPr>
          <w:color w:val="231F20"/>
        </w:rPr>
        <w:t>Caso: publicidad en línea: la empresa de Fabián Francia</w:t>
      </w:r>
    </w:p>
    <w:p>
      <w:pPr>
        <w:pStyle w:val="BodyText"/>
        <w:spacing w:line="273" w:lineRule="auto" w:before="184"/>
        <w:ind w:left="113" w:right="504"/>
        <w:jc w:val="both"/>
      </w:pPr>
      <w:r>
        <w:rPr>
          <w:color w:val="231F20"/>
          <w:spacing w:val="-3"/>
        </w:rPr>
        <w:t>Fabián</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spacing w:val="-3"/>
        </w:rPr>
        <w:t>profesor</w:t>
      </w:r>
      <w:r>
        <w:rPr>
          <w:color w:val="231F20"/>
          <w:spacing w:val="-17"/>
        </w:rPr>
        <w:t> </w:t>
      </w:r>
      <w:r>
        <w:rPr>
          <w:color w:val="231F20"/>
        </w:rPr>
        <w:t>de</w:t>
      </w:r>
      <w:r>
        <w:rPr>
          <w:color w:val="231F20"/>
          <w:spacing w:val="-17"/>
        </w:rPr>
        <w:t> </w:t>
      </w:r>
      <w:r>
        <w:rPr>
          <w:color w:val="231F20"/>
          <w:spacing w:val="-3"/>
        </w:rPr>
        <w:t>tecnología</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spacing w:val="-3"/>
        </w:rPr>
        <w:t>especializado</w:t>
      </w:r>
      <w:r>
        <w:rPr>
          <w:color w:val="231F20"/>
          <w:spacing w:val="-17"/>
        </w:rPr>
        <w:t> </w:t>
      </w:r>
      <w:r>
        <w:rPr>
          <w:color w:val="231F20"/>
        </w:rPr>
        <w:t>en</w:t>
      </w:r>
      <w:r>
        <w:rPr>
          <w:color w:val="231F20"/>
          <w:spacing w:val="-17"/>
        </w:rPr>
        <w:t> </w:t>
      </w:r>
      <w:r>
        <w:rPr>
          <w:color w:val="231F20"/>
          <w:spacing w:val="-3"/>
        </w:rPr>
        <w:t>Internet,</w:t>
      </w:r>
      <w:r>
        <w:rPr>
          <w:color w:val="231F20"/>
          <w:spacing w:val="-17"/>
        </w:rPr>
        <w:t> </w:t>
      </w:r>
      <w:r>
        <w:rPr>
          <w:color w:val="231F20"/>
          <w:spacing w:val="-3"/>
        </w:rPr>
        <w:t>comercio</w:t>
      </w:r>
      <w:r>
        <w:rPr>
          <w:color w:val="231F20"/>
          <w:spacing w:val="-17"/>
        </w:rPr>
        <w:t> </w:t>
      </w:r>
      <w:r>
        <w:rPr>
          <w:color w:val="231F20"/>
          <w:spacing w:val="-3"/>
        </w:rPr>
        <w:t>electrónico </w:t>
      </w:r>
      <w:r>
        <w:rPr>
          <w:color w:val="231F20"/>
        </w:rPr>
        <w:t>y </w:t>
      </w:r>
      <w:r>
        <w:rPr>
          <w:color w:val="231F20"/>
          <w:spacing w:val="-3"/>
        </w:rPr>
        <w:t>mercadotecnia </w:t>
      </w:r>
      <w:r>
        <w:rPr>
          <w:color w:val="231F20"/>
        </w:rPr>
        <w:t>en la </w:t>
      </w:r>
      <w:r>
        <w:rPr>
          <w:color w:val="231F20"/>
          <w:spacing w:val="-3"/>
        </w:rPr>
        <w:t>Red. </w:t>
      </w:r>
      <w:r>
        <w:rPr>
          <w:color w:val="231F20"/>
        </w:rPr>
        <w:t>Ha </w:t>
      </w:r>
      <w:r>
        <w:rPr>
          <w:color w:val="231F20"/>
          <w:spacing w:val="-3"/>
        </w:rPr>
        <w:t>iniciado </w:t>
      </w:r>
      <w:r>
        <w:rPr>
          <w:color w:val="231F20"/>
        </w:rPr>
        <w:t>un </w:t>
      </w:r>
      <w:r>
        <w:rPr>
          <w:color w:val="231F20"/>
          <w:spacing w:val="-3"/>
        </w:rPr>
        <w:t>exitoso negocio </w:t>
      </w:r>
      <w:r>
        <w:rPr>
          <w:color w:val="231F20"/>
        </w:rPr>
        <w:t>de </w:t>
      </w:r>
      <w:r>
        <w:rPr>
          <w:color w:val="231F20"/>
          <w:spacing w:val="-3"/>
        </w:rPr>
        <w:t>publicidad </w:t>
      </w:r>
      <w:r>
        <w:rPr>
          <w:color w:val="231F20"/>
        </w:rPr>
        <w:t>en </w:t>
      </w:r>
      <w:r>
        <w:rPr>
          <w:color w:val="231F20"/>
          <w:spacing w:val="-3"/>
        </w:rPr>
        <w:t>línea </w:t>
      </w:r>
      <w:r>
        <w:rPr>
          <w:color w:val="231F20"/>
        </w:rPr>
        <w:t>que le </w:t>
      </w:r>
      <w:r>
        <w:rPr>
          <w:color w:val="231F20"/>
          <w:spacing w:val="-3"/>
        </w:rPr>
        <w:t>ha redituado</w:t>
      </w:r>
      <w:r>
        <w:rPr>
          <w:color w:val="231F20"/>
          <w:spacing w:val="-18"/>
        </w:rPr>
        <w:t> </w:t>
      </w:r>
      <w:r>
        <w:rPr>
          <w:color w:val="231F20"/>
          <w:spacing w:val="-3"/>
        </w:rPr>
        <w:t>grandes</w:t>
      </w:r>
      <w:r>
        <w:rPr>
          <w:color w:val="231F20"/>
          <w:spacing w:val="-18"/>
        </w:rPr>
        <w:t> </w:t>
      </w:r>
      <w:r>
        <w:rPr>
          <w:color w:val="231F20"/>
          <w:spacing w:val="-3"/>
        </w:rPr>
        <w:t>beneficios.</w:t>
      </w:r>
      <w:r>
        <w:rPr>
          <w:color w:val="231F20"/>
          <w:spacing w:val="-18"/>
        </w:rPr>
        <w:t> </w:t>
      </w:r>
      <w:r>
        <w:rPr>
          <w:color w:val="231F20"/>
          <w:spacing w:val="-3"/>
        </w:rPr>
        <w:t>Comenzó</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spacing w:val="-3"/>
        </w:rPr>
        <w:t>desarrollo</w:t>
      </w:r>
      <w:r>
        <w:rPr>
          <w:color w:val="231F20"/>
          <w:spacing w:val="-18"/>
        </w:rPr>
        <w:t> </w:t>
      </w:r>
      <w:r>
        <w:rPr>
          <w:color w:val="231F20"/>
        </w:rPr>
        <w:t>de</w:t>
      </w:r>
      <w:r>
        <w:rPr>
          <w:color w:val="231F20"/>
          <w:spacing w:val="-18"/>
        </w:rPr>
        <w:t> </w:t>
      </w:r>
      <w:r>
        <w:rPr>
          <w:color w:val="231F20"/>
          <w:spacing w:val="-3"/>
        </w:rPr>
        <w:t>páginas</w:t>
      </w:r>
      <w:r>
        <w:rPr>
          <w:color w:val="231F20"/>
          <w:spacing w:val="-18"/>
        </w:rPr>
        <w:t> </w:t>
      </w:r>
      <w:r>
        <w:rPr>
          <w:color w:val="231F20"/>
        </w:rPr>
        <w:t>web</w:t>
      </w:r>
      <w:r>
        <w:rPr>
          <w:color w:val="231F20"/>
          <w:spacing w:val="-18"/>
        </w:rPr>
        <w:t> </w:t>
      </w:r>
      <w:r>
        <w:rPr>
          <w:color w:val="231F20"/>
          <w:spacing w:val="-3"/>
        </w:rPr>
        <w:t>basadas</w:t>
      </w:r>
      <w:r>
        <w:rPr>
          <w:color w:val="231F20"/>
          <w:spacing w:val="-18"/>
        </w:rPr>
        <w:t> </w:t>
      </w:r>
      <w:r>
        <w:rPr>
          <w:color w:val="231F20"/>
        </w:rPr>
        <w:t>en</w:t>
      </w:r>
      <w:r>
        <w:rPr>
          <w:color w:val="231F20"/>
          <w:spacing w:val="-18"/>
        </w:rPr>
        <w:t> </w:t>
      </w:r>
      <w:r>
        <w:rPr>
          <w:color w:val="231F20"/>
          <w:spacing w:val="-3"/>
        </w:rPr>
        <w:t>palabras clave, esto </w:t>
      </w:r>
      <w:r>
        <w:rPr>
          <w:color w:val="231F20"/>
        </w:rPr>
        <w:t>es, </w:t>
      </w:r>
      <w:r>
        <w:rPr>
          <w:color w:val="231F20"/>
          <w:spacing w:val="-3"/>
        </w:rPr>
        <w:t>buscaba </w:t>
      </w:r>
      <w:r>
        <w:rPr>
          <w:color w:val="231F20"/>
        </w:rPr>
        <w:t>qué </w:t>
      </w:r>
      <w:r>
        <w:rPr>
          <w:color w:val="231F20"/>
          <w:spacing w:val="-3"/>
        </w:rPr>
        <w:t>palabras eran </w:t>
      </w:r>
      <w:r>
        <w:rPr>
          <w:color w:val="231F20"/>
        </w:rPr>
        <w:t>las más </w:t>
      </w:r>
      <w:r>
        <w:rPr>
          <w:color w:val="231F20"/>
          <w:spacing w:val="-3"/>
        </w:rPr>
        <w:t>consultadas </w:t>
      </w:r>
      <w:r>
        <w:rPr>
          <w:color w:val="231F20"/>
        </w:rPr>
        <w:t>en los </w:t>
      </w:r>
      <w:r>
        <w:rPr>
          <w:color w:val="231F20"/>
          <w:spacing w:val="-3"/>
        </w:rPr>
        <w:t>motores </w:t>
      </w:r>
      <w:r>
        <w:rPr>
          <w:color w:val="231F20"/>
        </w:rPr>
        <w:t>de </w:t>
      </w:r>
      <w:r>
        <w:rPr>
          <w:color w:val="231F20"/>
          <w:spacing w:val="-3"/>
        </w:rPr>
        <w:t>búsqueda </w:t>
      </w:r>
      <w:r>
        <w:rPr>
          <w:color w:val="231F20"/>
        </w:rPr>
        <w:t>y </w:t>
      </w:r>
      <w:r>
        <w:rPr>
          <w:color w:val="231F20"/>
          <w:spacing w:val="-3"/>
        </w:rPr>
        <w:t>sobre</w:t>
      </w:r>
      <w:r>
        <w:rPr>
          <w:color w:val="231F20"/>
          <w:spacing w:val="-15"/>
        </w:rPr>
        <w:t> </w:t>
      </w:r>
      <w:r>
        <w:rPr>
          <w:color w:val="231F20"/>
          <w:spacing w:val="-3"/>
        </w:rPr>
        <w:t>ellas</w:t>
      </w:r>
      <w:r>
        <w:rPr>
          <w:color w:val="231F20"/>
          <w:spacing w:val="-15"/>
        </w:rPr>
        <w:t> </w:t>
      </w:r>
      <w:r>
        <w:rPr>
          <w:color w:val="231F20"/>
          <w:spacing w:val="-3"/>
        </w:rPr>
        <w:t>diseñaba</w:t>
      </w:r>
      <w:r>
        <w:rPr>
          <w:color w:val="231F20"/>
          <w:spacing w:val="-15"/>
        </w:rPr>
        <w:t> </w:t>
      </w:r>
      <w:r>
        <w:rPr>
          <w:color w:val="231F20"/>
          <w:spacing w:val="-3"/>
        </w:rPr>
        <w:t>sitios</w:t>
      </w:r>
      <w:r>
        <w:rPr>
          <w:color w:val="231F20"/>
          <w:spacing w:val="-15"/>
        </w:rPr>
        <w:t> </w:t>
      </w:r>
      <w:r>
        <w:rPr>
          <w:color w:val="231F20"/>
        </w:rPr>
        <w:t>web</w:t>
      </w:r>
      <w:r>
        <w:rPr>
          <w:color w:val="231F20"/>
          <w:spacing w:val="-15"/>
        </w:rPr>
        <w:t> </w:t>
      </w:r>
      <w:r>
        <w:rPr>
          <w:color w:val="231F20"/>
        </w:rPr>
        <w:t>que</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spacing w:val="-3"/>
        </w:rPr>
        <w:t>contenido</w:t>
      </w:r>
      <w:r>
        <w:rPr>
          <w:color w:val="231F20"/>
          <w:spacing w:val="-15"/>
        </w:rPr>
        <w:t> </w:t>
      </w:r>
      <w:r>
        <w:rPr>
          <w:color w:val="231F20"/>
          <w:spacing w:val="-3"/>
        </w:rPr>
        <w:t>tuvieran</w:t>
      </w:r>
      <w:r>
        <w:rPr>
          <w:color w:val="231F20"/>
          <w:spacing w:val="-15"/>
        </w:rPr>
        <w:t> </w:t>
      </w:r>
      <w:r>
        <w:rPr>
          <w:color w:val="231F20"/>
          <w:spacing w:val="-3"/>
        </w:rPr>
        <w:t>dichas</w:t>
      </w:r>
      <w:r>
        <w:rPr>
          <w:color w:val="231F20"/>
          <w:spacing w:val="-15"/>
        </w:rPr>
        <w:t> </w:t>
      </w:r>
      <w:r>
        <w:rPr>
          <w:color w:val="231F20"/>
          <w:spacing w:val="-3"/>
        </w:rPr>
        <w:t>palabras</w:t>
      </w:r>
      <w:r>
        <w:rPr>
          <w:color w:val="231F20"/>
          <w:spacing w:val="-15"/>
        </w:rPr>
        <w:t> </w:t>
      </w:r>
      <w:r>
        <w:rPr>
          <w:color w:val="231F20"/>
        </w:rPr>
        <w:t>o</w:t>
      </w:r>
      <w:r>
        <w:rPr>
          <w:color w:val="231F20"/>
          <w:spacing w:val="-15"/>
        </w:rPr>
        <w:t> </w:t>
      </w:r>
      <w:r>
        <w:rPr>
          <w:color w:val="231F20"/>
          <w:spacing w:val="-3"/>
        </w:rPr>
        <w:t>temáticas.</w:t>
      </w:r>
    </w:p>
    <w:p>
      <w:pPr>
        <w:pStyle w:val="BodyText"/>
        <w:spacing w:line="273" w:lineRule="auto"/>
        <w:ind w:left="113" w:right="501" w:firstLine="283"/>
        <w:jc w:val="both"/>
      </w:pPr>
      <w:r>
        <w:rPr>
          <w:color w:val="231F20"/>
        </w:rPr>
        <w:t>Por ejemplo, desarrolló páginas web tanto de barcos como de collares para perros,</w:t>
      </w:r>
      <w:r>
        <w:rPr>
          <w:color w:val="231F20"/>
          <w:spacing w:val="-14"/>
        </w:rPr>
        <w:t> </w:t>
      </w:r>
      <w:r>
        <w:rPr>
          <w:color w:val="231F20"/>
        </w:rPr>
        <w:t>pa- sando por jardinería y otros temas. En asociación con Google, cada vez que un cibernauta hiciera clic en sus sitios o dentro de cualquier publicidad en ellos, la empresa de Google</w:t>
      </w:r>
      <w:r>
        <w:rPr>
          <w:color w:val="231F20"/>
          <w:spacing w:val="-21"/>
        </w:rPr>
        <w:t> </w:t>
      </w:r>
      <w:r>
        <w:rPr>
          <w:color w:val="231F20"/>
        </w:rPr>
        <w:t>le pagaba una cuota (centavos de dólar); entre más clics lograra, más dinero tendría. Con el tiempo se dio cuenta de que sólo sería negocio si tuviera cientos o miles de sitios basados en palabras clave, pero, ¿cómo administrar tantos sitios al mismo tiempo?; ¿cómo actua- lizar el contenido frecuentemente?; y finalmente, ¿cómo decidir qué sitio sería rentable e impulsarlo</w:t>
      </w:r>
      <w:r>
        <w:rPr>
          <w:color w:val="231F20"/>
          <w:spacing w:val="-5"/>
        </w:rPr>
        <w:t> </w:t>
      </w:r>
      <w:r>
        <w:rPr>
          <w:color w:val="231F20"/>
        </w:rPr>
        <w:t>o</w:t>
      </w:r>
      <w:r>
        <w:rPr>
          <w:color w:val="231F20"/>
          <w:spacing w:val="-5"/>
        </w:rPr>
        <w:t> </w:t>
      </w:r>
      <w:r>
        <w:rPr>
          <w:color w:val="231F20"/>
        </w:rPr>
        <w:t>eliminarlo</w:t>
      </w:r>
      <w:r>
        <w:rPr>
          <w:color w:val="231F20"/>
          <w:spacing w:val="-5"/>
        </w:rPr>
        <w:t> </w:t>
      </w:r>
      <w:r>
        <w:rPr>
          <w:color w:val="231F20"/>
        </w:rPr>
        <w:t>si</w:t>
      </w:r>
      <w:r>
        <w:rPr>
          <w:color w:val="231F20"/>
          <w:spacing w:val="-5"/>
        </w:rPr>
        <w:t> </w:t>
      </w:r>
      <w:r>
        <w:rPr>
          <w:color w:val="231F20"/>
        </w:rPr>
        <w:t>no</w:t>
      </w:r>
      <w:r>
        <w:rPr>
          <w:color w:val="231F20"/>
          <w:spacing w:val="-5"/>
        </w:rPr>
        <w:t> </w:t>
      </w:r>
      <w:r>
        <w:rPr>
          <w:color w:val="231F20"/>
        </w:rPr>
        <w:t>generara</w:t>
      </w:r>
      <w:r>
        <w:rPr>
          <w:color w:val="231F20"/>
          <w:spacing w:val="-5"/>
        </w:rPr>
        <w:t> </w:t>
      </w:r>
      <w:r>
        <w:rPr>
          <w:color w:val="231F20"/>
        </w:rPr>
        <w:t>ingresos?</w:t>
      </w:r>
      <w:r>
        <w:rPr>
          <w:color w:val="231F20"/>
          <w:spacing w:val="-5"/>
        </w:rPr>
        <w:t> </w:t>
      </w:r>
      <w:r>
        <w:rPr>
          <w:color w:val="231F20"/>
        </w:rPr>
        <w:t>Usando</w:t>
      </w:r>
      <w:r>
        <w:rPr>
          <w:color w:val="231F20"/>
          <w:spacing w:val="-5"/>
        </w:rPr>
        <w:t> </w:t>
      </w:r>
      <w:r>
        <w:rPr>
          <w:color w:val="231F20"/>
        </w:rPr>
        <w:t>su</w:t>
      </w:r>
      <w:r>
        <w:rPr>
          <w:color w:val="231F20"/>
          <w:spacing w:val="-5"/>
        </w:rPr>
        <w:t> </w:t>
      </w:r>
      <w:r>
        <w:rPr>
          <w:color w:val="231F20"/>
        </w:rPr>
        <w:t>experiencia</w:t>
      </w:r>
      <w:r>
        <w:rPr>
          <w:color w:val="231F20"/>
          <w:spacing w:val="-5"/>
        </w:rPr>
        <w:t> </w:t>
      </w:r>
      <w:r>
        <w:rPr>
          <w:color w:val="231F20"/>
        </w:rPr>
        <w:t>previa</w:t>
      </w:r>
      <w:r>
        <w:rPr>
          <w:color w:val="231F20"/>
          <w:spacing w:val="-5"/>
        </w:rPr>
        <w:t> </w:t>
      </w:r>
      <w:r>
        <w:rPr>
          <w:color w:val="231F20"/>
        </w:rPr>
        <w:t>y</w:t>
      </w:r>
      <w:r>
        <w:rPr>
          <w:color w:val="231F20"/>
          <w:spacing w:val="-5"/>
        </w:rPr>
        <w:t> </w:t>
      </w:r>
      <w:r>
        <w:rPr>
          <w:color w:val="231F20"/>
        </w:rPr>
        <w:t>sus</w:t>
      </w:r>
      <w:r>
        <w:rPr>
          <w:color w:val="231F20"/>
          <w:spacing w:val="-5"/>
        </w:rPr>
        <w:t> </w:t>
      </w:r>
      <w:r>
        <w:rPr>
          <w:color w:val="231F20"/>
        </w:rPr>
        <w:t>cono- cimientos</w:t>
      </w:r>
      <w:r>
        <w:rPr>
          <w:color w:val="231F20"/>
          <w:spacing w:val="-10"/>
        </w:rPr>
        <w:t> </w:t>
      </w:r>
      <w:r>
        <w:rPr>
          <w:color w:val="231F20"/>
        </w:rPr>
        <w:t>como</w:t>
      </w:r>
      <w:r>
        <w:rPr>
          <w:color w:val="231F20"/>
          <w:spacing w:val="-10"/>
        </w:rPr>
        <w:t> </w:t>
      </w:r>
      <w:r>
        <w:rPr>
          <w:color w:val="231F20"/>
        </w:rPr>
        <w:t>profesor,</w:t>
      </w:r>
      <w:r>
        <w:rPr>
          <w:color w:val="231F20"/>
          <w:spacing w:val="-10"/>
        </w:rPr>
        <w:t> </w:t>
      </w:r>
      <w:r>
        <w:rPr>
          <w:color w:val="231F20"/>
        </w:rPr>
        <w:t>Fabián</w:t>
      </w:r>
      <w:r>
        <w:rPr>
          <w:color w:val="231F20"/>
          <w:spacing w:val="-10"/>
        </w:rPr>
        <w:t> </w:t>
      </w:r>
      <w:r>
        <w:rPr>
          <w:color w:val="231F20"/>
        </w:rPr>
        <w:t>buscó</w:t>
      </w:r>
      <w:r>
        <w:rPr>
          <w:color w:val="231F20"/>
          <w:spacing w:val="-10"/>
        </w:rPr>
        <w:t> </w:t>
      </w:r>
      <w:r>
        <w:rPr>
          <w:color w:val="231F20"/>
        </w:rPr>
        <w:t>resolver</w:t>
      </w:r>
      <w:r>
        <w:rPr>
          <w:color w:val="231F20"/>
          <w:spacing w:val="-10"/>
        </w:rPr>
        <w:t> </w:t>
      </w:r>
      <w:r>
        <w:rPr>
          <w:color w:val="231F20"/>
        </w:rPr>
        <w:t>estas</w:t>
      </w:r>
      <w:r>
        <w:rPr>
          <w:color w:val="231F20"/>
          <w:spacing w:val="-10"/>
        </w:rPr>
        <w:t> </w:t>
      </w:r>
      <w:r>
        <w:rPr>
          <w:color w:val="231F20"/>
        </w:rPr>
        <w:t>preguntas.</w:t>
      </w:r>
    </w:p>
    <w:p>
      <w:pPr>
        <w:pStyle w:val="BodyText"/>
        <w:spacing w:line="245" w:lineRule="exact"/>
        <w:ind w:left="397" w:right="497"/>
      </w:pPr>
      <w:r>
        <w:rPr>
          <w:color w:val="231F20"/>
        </w:rPr>
        <w:t>¿Cómo administrar tantos sitios de Internet al mismo tiempo?</w:t>
      </w:r>
    </w:p>
    <w:p>
      <w:pPr>
        <w:pStyle w:val="BodyText"/>
        <w:spacing w:line="264" w:lineRule="auto" w:before="33"/>
        <w:ind w:left="113" w:right="502" w:firstLine="283"/>
        <w:jc w:val="both"/>
      </w:pPr>
      <w:r>
        <w:rPr>
          <w:color w:val="231F20"/>
        </w:rPr>
        <w:t>Fabián utilizó sus conocimientos sobre inteligencia de negocios y bases de datos para dar</w:t>
      </w:r>
      <w:r>
        <w:rPr>
          <w:color w:val="231F20"/>
          <w:spacing w:val="-13"/>
        </w:rPr>
        <w:t> </w:t>
      </w:r>
      <w:r>
        <w:rPr>
          <w:color w:val="231F20"/>
        </w:rPr>
        <w:t>respuesta</w:t>
      </w:r>
      <w:r>
        <w:rPr>
          <w:color w:val="231F20"/>
          <w:spacing w:val="-13"/>
        </w:rPr>
        <w:t> </w:t>
      </w:r>
      <w:r>
        <w:rPr>
          <w:color w:val="231F20"/>
        </w:rPr>
        <w:t>a</w:t>
      </w:r>
      <w:r>
        <w:rPr>
          <w:color w:val="231F20"/>
          <w:spacing w:val="-13"/>
        </w:rPr>
        <w:t> </w:t>
      </w:r>
      <w:r>
        <w:rPr>
          <w:color w:val="231F20"/>
        </w:rPr>
        <w:t>esta</w:t>
      </w:r>
      <w:r>
        <w:rPr>
          <w:color w:val="231F20"/>
          <w:spacing w:val="-13"/>
        </w:rPr>
        <w:t> </w:t>
      </w:r>
      <w:r>
        <w:rPr>
          <w:color w:val="231F20"/>
        </w:rPr>
        <w:t>primera</w:t>
      </w:r>
      <w:r>
        <w:rPr>
          <w:color w:val="231F20"/>
          <w:spacing w:val="-13"/>
        </w:rPr>
        <w:t> </w:t>
      </w:r>
      <w:r>
        <w:rPr>
          <w:color w:val="231F20"/>
        </w:rPr>
        <w:t>interrogante.</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hizo</w:t>
      </w:r>
      <w:r>
        <w:rPr>
          <w:color w:val="231F20"/>
          <w:spacing w:val="-13"/>
        </w:rPr>
        <w:t> </w:t>
      </w:r>
      <w:r>
        <w:rPr>
          <w:color w:val="231F20"/>
        </w:rPr>
        <w:t>fue</w:t>
      </w:r>
      <w:r>
        <w:rPr>
          <w:color w:val="231F20"/>
          <w:spacing w:val="-13"/>
        </w:rPr>
        <w:t> </w:t>
      </w:r>
      <w:r>
        <w:rPr>
          <w:color w:val="231F20"/>
        </w:rPr>
        <w:t>generar</w:t>
      </w:r>
      <w:r>
        <w:rPr>
          <w:color w:val="231F20"/>
          <w:spacing w:val="-13"/>
        </w:rPr>
        <w:t> </w:t>
      </w:r>
      <w:r>
        <w:rPr>
          <w:color w:val="231F20"/>
        </w:rPr>
        <w:t>una</w:t>
      </w:r>
      <w:r>
        <w:rPr>
          <w:color w:val="231F20"/>
          <w:spacing w:val="-13"/>
        </w:rPr>
        <w:t> </w:t>
      </w:r>
      <w:r>
        <w:rPr>
          <w:color w:val="231F20"/>
        </w:rPr>
        <w:t>plataforma</w:t>
      </w:r>
      <w:r>
        <w:rPr>
          <w:color w:val="231F20"/>
          <w:spacing w:val="-13"/>
        </w:rPr>
        <w:t> </w:t>
      </w:r>
      <w:r>
        <w:rPr>
          <w:color w:val="231F20"/>
        </w:rPr>
        <w:t>web</w:t>
      </w:r>
      <w:r>
        <w:rPr>
          <w:color w:val="231F20"/>
          <w:spacing w:val="-13"/>
        </w:rPr>
        <w:t> </w:t>
      </w:r>
      <w:r>
        <w:rPr>
          <w:color w:val="231F20"/>
        </w:rPr>
        <w:t>que automáticamente</w:t>
      </w:r>
      <w:r>
        <w:rPr>
          <w:color w:val="231F20"/>
          <w:spacing w:val="-6"/>
        </w:rPr>
        <w:t> </w:t>
      </w:r>
      <w:r>
        <w:rPr>
          <w:color w:val="231F20"/>
        </w:rPr>
        <w:t>actualizaba</w:t>
      </w:r>
      <w:r>
        <w:rPr>
          <w:color w:val="231F20"/>
          <w:spacing w:val="-6"/>
        </w:rPr>
        <w:t> </w:t>
      </w:r>
      <w:r>
        <w:rPr>
          <w:color w:val="231F20"/>
        </w:rPr>
        <w:t>el</w:t>
      </w:r>
      <w:r>
        <w:rPr>
          <w:color w:val="231F20"/>
          <w:spacing w:val="-6"/>
        </w:rPr>
        <w:t> </w:t>
      </w:r>
      <w:r>
        <w:rPr>
          <w:color w:val="231F20"/>
        </w:rPr>
        <w:t>contenido</w:t>
      </w:r>
      <w:r>
        <w:rPr>
          <w:color w:val="231F20"/>
          <w:spacing w:val="-6"/>
        </w:rPr>
        <w:t> </w:t>
      </w:r>
      <w:r>
        <w:rPr>
          <w:color w:val="231F20"/>
        </w:rPr>
        <w:t>en</w:t>
      </w:r>
      <w:r>
        <w:rPr>
          <w:color w:val="231F20"/>
          <w:spacing w:val="-6"/>
        </w:rPr>
        <w:t> </w:t>
      </w:r>
      <w:r>
        <w:rPr>
          <w:color w:val="231F20"/>
        </w:rPr>
        <w:t>cada</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sitios,</w:t>
      </w:r>
      <w:r>
        <w:rPr>
          <w:color w:val="231F20"/>
          <w:spacing w:val="-6"/>
        </w:rPr>
        <w:t> </w:t>
      </w:r>
      <w:r>
        <w:rPr>
          <w:color w:val="231F20"/>
        </w:rPr>
        <w:t>basados</w:t>
      </w:r>
      <w:r>
        <w:rPr>
          <w:color w:val="231F20"/>
          <w:spacing w:val="-6"/>
        </w:rPr>
        <w:t> </w:t>
      </w:r>
      <w:r>
        <w:rPr>
          <w:color w:val="231F20"/>
        </w:rPr>
        <w:t>en</w:t>
      </w:r>
      <w:r>
        <w:rPr>
          <w:color w:val="231F20"/>
          <w:spacing w:val="-6"/>
        </w:rPr>
        <w:t> </w:t>
      </w:r>
      <w:r>
        <w:rPr>
          <w:color w:val="231F20"/>
        </w:rPr>
        <w:t>el</w:t>
      </w:r>
      <w:r>
        <w:rPr>
          <w:color w:val="231F20"/>
          <w:spacing w:val="-6"/>
        </w:rPr>
        <w:t> </w:t>
      </w:r>
      <w:r>
        <w:rPr>
          <w:rFonts w:ascii="Palatino Linotype" w:hAnsi="Palatino Linotype"/>
          <w:i/>
          <w:color w:val="231F20"/>
        </w:rPr>
        <w:t>software </w:t>
      </w:r>
      <w:r>
        <w:rPr>
          <w:color w:val="231F20"/>
        </w:rPr>
        <w:t>de Wordpress. De tal forma que él generaba el contenido o las imágenes para los sitios y luego los colocaba en la plataforma con ciertas palabras clave o contenidos, lo cual identi- ficaba</w:t>
      </w:r>
      <w:r>
        <w:rPr>
          <w:color w:val="231F20"/>
          <w:spacing w:val="-8"/>
        </w:rPr>
        <w:t> </w:t>
      </w:r>
      <w:r>
        <w:rPr>
          <w:color w:val="231F20"/>
        </w:rPr>
        <w:t>y</w:t>
      </w:r>
      <w:r>
        <w:rPr>
          <w:color w:val="231F20"/>
          <w:spacing w:val="-8"/>
        </w:rPr>
        <w:t> </w:t>
      </w:r>
      <w:r>
        <w:rPr>
          <w:color w:val="231F20"/>
        </w:rPr>
        <w:t>enviaba</w:t>
      </w:r>
      <w:r>
        <w:rPr>
          <w:color w:val="231F20"/>
          <w:spacing w:val="-8"/>
        </w:rPr>
        <w:t> </w:t>
      </w:r>
      <w:r>
        <w:rPr>
          <w:color w:val="231F20"/>
        </w:rPr>
        <w:t>a</w:t>
      </w:r>
      <w:r>
        <w:rPr>
          <w:color w:val="231F20"/>
          <w:spacing w:val="-8"/>
        </w:rPr>
        <w:t> </w:t>
      </w:r>
      <w:r>
        <w:rPr>
          <w:color w:val="231F20"/>
        </w:rPr>
        <w:t>cada</w:t>
      </w:r>
      <w:r>
        <w:rPr>
          <w:color w:val="231F20"/>
          <w:spacing w:val="-8"/>
        </w:rPr>
        <w:t> </w:t>
      </w:r>
      <w:r>
        <w:rPr>
          <w:color w:val="231F20"/>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sitios</w:t>
      </w:r>
      <w:r>
        <w:rPr>
          <w:color w:val="231F20"/>
          <w:spacing w:val="-8"/>
        </w:rPr>
        <w:t> </w:t>
      </w:r>
      <w:r>
        <w:rPr>
          <w:color w:val="231F20"/>
        </w:rPr>
        <w:t>respectivamente.</w:t>
      </w:r>
    </w:p>
    <w:p>
      <w:pPr>
        <w:spacing w:after="0" w:line="264" w:lineRule="auto"/>
        <w:jc w:val="both"/>
        <w:sectPr>
          <w:headerReference w:type="default" r:id="rId47"/>
          <w:pgSz w:w="9930" w:h="12190"/>
          <w:pgMar w:header="0" w:footer="0" w:top="0" w:bottom="280" w:left="1020" w:right="300"/>
        </w:sectPr>
      </w:pPr>
    </w:p>
    <w:p>
      <w:pPr>
        <w:pStyle w:val="BodyText"/>
        <w:spacing w:line="280" w:lineRule="exact" w:before="134"/>
        <w:ind w:left="484" w:right="110" w:firstLine="283"/>
        <w:jc w:val="both"/>
      </w:pPr>
      <w:r>
        <w:rPr>
          <w:color w:val="231F20"/>
        </w:rPr>
        <w:t>Usando inteligencia de negocios —la herramienta </w:t>
      </w:r>
      <w:r>
        <w:rPr>
          <w:rFonts w:ascii="Palatino Linotype" w:hAnsi="Palatino Linotype"/>
          <w:i/>
          <w:color w:val="231F20"/>
        </w:rPr>
        <w:t>data mining</w:t>
      </w:r>
      <w:r>
        <w:rPr>
          <w:color w:val="231F20"/>
        </w:rPr>
        <w:t>— pudo actualizar las palabras</w:t>
      </w:r>
      <w:r>
        <w:rPr>
          <w:color w:val="231F20"/>
          <w:spacing w:val="-21"/>
        </w:rPr>
        <w:t> </w:t>
      </w:r>
      <w:r>
        <w:rPr>
          <w:color w:val="231F20"/>
        </w:rPr>
        <w:t>clave</w:t>
      </w:r>
      <w:r>
        <w:rPr>
          <w:color w:val="231F20"/>
          <w:spacing w:val="-21"/>
        </w:rPr>
        <w:t> </w:t>
      </w:r>
      <w:r>
        <w:rPr>
          <w:color w:val="231F20"/>
        </w:rPr>
        <w:t>que</w:t>
      </w:r>
      <w:r>
        <w:rPr>
          <w:color w:val="231F20"/>
          <w:spacing w:val="-21"/>
        </w:rPr>
        <w:t> </w:t>
      </w:r>
      <w:r>
        <w:rPr>
          <w:color w:val="231F20"/>
        </w:rPr>
        <w:t>eran</w:t>
      </w:r>
      <w:r>
        <w:rPr>
          <w:color w:val="231F20"/>
          <w:spacing w:val="-21"/>
        </w:rPr>
        <w:t> </w:t>
      </w:r>
      <w:r>
        <w:rPr>
          <w:color w:val="231F20"/>
        </w:rPr>
        <w:t>las</w:t>
      </w:r>
      <w:r>
        <w:rPr>
          <w:color w:val="231F20"/>
          <w:spacing w:val="-21"/>
        </w:rPr>
        <w:t> </w:t>
      </w:r>
      <w:r>
        <w:rPr>
          <w:color w:val="231F20"/>
        </w:rPr>
        <w:t>más</w:t>
      </w:r>
      <w:r>
        <w:rPr>
          <w:color w:val="231F20"/>
          <w:spacing w:val="-21"/>
        </w:rPr>
        <w:t> </w:t>
      </w:r>
      <w:r>
        <w:rPr>
          <w:color w:val="231F20"/>
        </w:rPr>
        <w:t>buscadas</w:t>
      </w:r>
      <w:r>
        <w:rPr>
          <w:color w:val="231F20"/>
          <w:spacing w:val="-21"/>
        </w:rPr>
        <w:t> </w:t>
      </w:r>
      <w:r>
        <w:rPr>
          <w:color w:val="231F20"/>
        </w:rPr>
        <w:t>y</w:t>
      </w:r>
      <w:r>
        <w:rPr>
          <w:color w:val="231F20"/>
          <w:spacing w:val="-21"/>
        </w:rPr>
        <w:t> </w:t>
      </w:r>
      <w:r>
        <w:rPr>
          <w:color w:val="231F20"/>
        </w:rPr>
        <w:t>generar</w:t>
      </w:r>
      <w:r>
        <w:rPr>
          <w:color w:val="231F20"/>
          <w:spacing w:val="-21"/>
        </w:rPr>
        <w:t> </w:t>
      </w:r>
      <w:r>
        <w:rPr>
          <w:color w:val="231F20"/>
        </w:rPr>
        <w:t>los</w:t>
      </w:r>
      <w:r>
        <w:rPr>
          <w:color w:val="231F20"/>
          <w:spacing w:val="-21"/>
        </w:rPr>
        <w:t> </w:t>
      </w:r>
      <w:r>
        <w:rPr>
          <w:color w:val="231F20"/>
        </w:rPr>
        <w:t>sitios</w:t>
      </w:r>
      <w:r>
        <w:rPr>
          <w:color w:val="231F20"/>
          <w:spacing w:val="-21"/>
        </w:rPr>
        <w:t> </w:t>
      </w:r>
      <w:r>
        <w:rPr>
          <w:color w:val="231F20"/>
        </w:rPr>
        <w:t>respectivos;</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lengua- jes de programación —</w:t>
      </w:r>
      <w:r>
        <w:rPr>
          <w:color w:val="231F20"/>
          <w:sz w:val="28"/>
        </w:rPr>
        <w:t>php </w:t>
      </w:r>
      <w:r>
        <w:rPr>
          <w:color w:val="231F20"/>
        </w:rPr>
        <w:t>y </w:t>
      </w:r>
      <w:r>
        <w:rPr>
          <w:color w:val="231F20"/>
          <w:sz w:val="28"/>
        </w:rPr>
        <w:t>mysql</w:t>
      </w:r>
      <w:r>
        <w:rPr>
          <w:color w:val="231F20"/>
        </w:rPr>
        <w:t>— construyó una plataforma propia que integraba bases</w:t>
      </w:r>
      <w:r>
        <w:rPr>
          <w:color w:val="231F20"/>
          <w:spacing w:val="-15"/>
        </w:rPr>
        <w:t> </w:t>
      </w:r>
      <w:r>
        <w:rPr>
          <w:color w:val="231F20"/>
        </w:rPr>
        <w:t>de</w:t>
      </w:r>
      <w:r>
        <w:rPr>
          <w:color w:val="231F20"/>
          <w:spacing w:val="-15"/>
        </w:rPr>
        <w:t> </w:t>
      </w:r>
      <w:r>
        <w:rPr>
          <w:color w:val="231F20"/>
        </w:rPr>
        <w:t>datos</w:t>
      </w:r>
      <w:r>
        <w:rPr>
          <w:color w:val="231F20"/>
          <w:spacing w:val="-15"/>
        </w:rPr>
        <w:t> </w:t>
      </w:r>
      <w:r>
        <w:rPr>
          <w:color w:val="231F20"/>
        </w:rPr>
        <w:t>y</w:t>
      </w:r>
      <w:r>
        <w:rPr>
          <w:color w:val="231F20"/>
          <w:spacing w:val="-15"/>
        </w:rPr>
        <w:t> </w:t>
      </w:r>
      <w:r>
        <w:rPr>
          <w:color w:val="231F20"/>
        </w:rPr>
        <w:t>registros</w:t>
      </w:r>
      <w:r>
        <w:rPr>
          <w:color w:val="231F20"/>
          <w:spacing w:val="-15"/>
        </w:rPr>
        <w:t> </w:t>
      </w:r>
      <w:r>
        <w:rPr>
          <w:color w:val="231F20"/>
        </w:rPr>
        <w:t>para</w:t>
      </w:r>
      <w:r>
        <w:rPr>
          <w:color w:val="231F20"/>
          <w:spacing w:val="-15"/>
        </w:rPr>
        <w:t> </w:t>
      </w:r>
      <w:r>
        <w:rPr>
          <w:color w:val="231F20"/>
        </w:rPr>
        <w:t>que</w:t>
      </w:r>
      <w:r>
        <w:rPr>
          <w:color w:val="231F20"/>
          <w:spacing w:val="-15"/>
        </w:rPr>
        <w:t> </w:t>
      </w:r>
      <w:r>
        <w:rPr>
          <w:color w:val="231F20"/>
        </w:rPr>
        <w:t>identificaran</w:t>
      </w:r>
      <w:r>
        <w:rPr>
          <w:color w:val="231F20"/>
          <w:spacing w:val="-15"/>
        </w:rPr>
        <w:t> </w:t>
      </w:r>
      <w:r>
        <w:rPr>
          <w:color w:val="231F20"/>
        </w:rPr>
        <w:t>los</w:t>
      </w:r>
      <w:r>
        <w:rPr>
          <w:color w:val="231F20"/>
          <w:spacing w:val="-15"/>
        </w:rPr>
        <w:t> </w:t>
      </w:r>
      <w:r>
        <w:rPr>
          <w:color w:val="231F20"/>
        </w:rPr>
        <w:t>contenidos</w:t>
      </w:r>
      <w:r>
        <w:rPr>
          <w:color w:val="231F20"/>
          <w:spacing w:val="-15"/>
        </w:rPr>
        <w:t> </w:t>
      </w:r>
      <w:r>
        <w:rPr>
          <w:color w:val="231F20"/>
        </w:rPr>
        <w:t>correctos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actualizaran con</w:t>
      </w:r>
      <w:r>
        <w:rPr>
          <w:color w:val="231F20"/>
          <w:spacing w:val="-15"/>
        </w:rPr>
        <w:t> </w:t>
      </w:r>
      <w:r>
        <w:rPr>
          <w:color w:val="231F20"/>
        </w:rPr>
        <w:t>cierta</w:t>
      </w:r>
      <w:r>
        <w:rPr>
          <w:color w:val="231F20"/>
          <w:spacing w:val="-15"/>
        </w:rPr>
        <w:t> </w:t>
      </w:r>
      <w:r>
        <w:rPr>
          <w:color w:val="231F20"/>
        </w:rPr>
        <w:t>frecuencia,</w:t>
      </w:r>
      <w:r>
        <w:rPr>
          <w:color w:val="231F20"/>
          <w:spacing w:val="-15"/>
        </w:rPr>
        <w:t> </w:t>
      </w:r>
      <w:r>
        <w:rPr>
          <w:color w:val="231F20"/>
        </w:rPr>
        <w:t>considerando</w:t>
      </w:r>
      <w:r>
        <w:rPr>
          <w:color w:val="231F20"/>
          <w:spacing w:val="-15"/>
        </w:rPr>
        <w:t> </w:t>
      </w:r>
      <w:r>
        <w:rPr>
          <w:color w:val="231F20"/>
        </w:rPr>
        <w:t>fechas</w:t>
      </w:r>
      <w:r>
        <w:rPr>
          <w:color w:val="231F20"/>
          <w:spacing w:val="-15"/>
        </w:rPr>
        <w:t> </w:t>
      </w:r>
      <w:r>
        <w:rPr>
          <w:color w:val="231F20"/>
        </w:rPr>
        <w:t>especiales</w:t>
      </w:r>
      <w:r>
        <w:rPr>
          <w:color w:val="231F20"/>
          <w:spacing w:val="-15"/>
        </w:rPr>
        <w:t> </w:t>
      </w:r>
      <w:r>
        <w:rPr>
          <w:color w:val="231F20"/>
        </w:rPr>
        <w:t>—Navidad,</w:t>
      </w:r>
      <w:r>
        <w:rPr>
          <w:color w:val="231F20"/>
          <w:spacing w:val="-15"/>
        </w:rPr>
        <w:t> </w:t>
      </w:r>
      <w:r>
        <w:rPr>
          <w:color w:val="231F20"/>
        </w:rPr>
        <w:t>primavera,</w:t>
      </w:r>
      <w:r>
        <w:rPr>
          <w:color w:val="231F20"/>
          <w:spacing w:val="-15"/>
        </w:rPr>
        <w:t> </w:t>
      </w:r>
      <w:r>
        <w:rPr>
          <w:color w:val="231F20"/>
        </w:rPr>
        <w:t>vacaciones</w:t>
      </w:r>
      <w:r>
        <w:rPr>
          <w:color w:val="231F20"/>
          <w:spacing w:val="-15"/>
        </w:rPr>
        <w:t> </w:t>
      </w:r>
      <w:r>
        <w:rPr>
          <w:color w:val="231F20"/>
        </w:rPr>
        <w:t>de verano,</w:t>
      </w:r>
      <w:r>
        <w:rPr>
          <w:color w:val="231F20"/>
          <w:spacing w:val="-10"/>
        </w:rPr>
        <w:t> </w:t>
      </w:r>
      <w:r>
        <w:rPr>
          <w:color w:val="231F20"/>
        </w:rPr>
        <w:t>etcétera—;</w:t>
      </w:r>
      <w:r>
        <w:rPr>
          <w:color w:val="231F20"/>
          <w:spacing w:val="-10"/>
        </w:rPr>
        <w:t> </w:t>
      </w:r>
      <w:r>
        <w:rPr>
          <w:color w:val="231F20"/>
        </w:rPr>
        <w:t>así</w:t>
      </w:r>
      <w:r>
        <w:rPr>
          <w:color w:val="231F20"/>
          <w:spacing w:val="-10"/>
        </w:rPr>
        <w:t> </w:t>
      </w:r>
      <w:r>
        <w:rPr>
          <w:color w:val="231F20"/>
        </w:rPr>
        <w:t>se</w:t>
      </w:r>
      <w:r>
        <w:rPr>
          <w:color w:val="231F20"/>
          <w:spacing w:val="-10"/>
        </w:rPr>
        <w:t> </w:t>
      </w:r>
      <w:r>
        <w:rPr>
          <w:color w:val="231F20"/>
        </w:rPr>
        <w:t>actualizaba</w:t>
      </w:r>
      <w:r>
        <w:rPr>
          <w:color w:val="231F20"/>
          <w:spacing w:val="-10"/>
        </w:rPr>
        <w:t> </w:t>
      </w:r>
      <w:r>
        <w:rPr>
          <w:color w:val="231F20"/>
        </w:rPr>
        <w:t>el</w:t>
      </w:r>
      <w:r>
        <w:rPr>
          <w:color w:val="231F20"/>
          <w:spacing w:val="-10"/>
        </w:rPr>
        <w:t> </w:t>
      </w:r>
      <w:r>
        <w:rPr>
          <w:color w:val="231F20"/>
        </w:rPr>
        <w:t>contenido</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con</w:t>
      </w:r>
      <w:r>
        <w:rPr>
          <w:color w:val="231F20"/>
          <w:spacing w:val="-10"/>
        </w:rPr>
        <w:t> </w:t>
      </w:r>
      <w:r>
        <w:rPr>
          <w:color w:val="231F20"/>
        </w:rPr>
        <w:t>esas</w:t>
      </w:r>
      <w:r>
        <w:rPr>
          <w:color w:val="231F20"/>
          <w:spacing w:val="-10"/>
        </w:rPr>
        <w:t> </w:t>
      </w:r>
      <w:r>
        <w:rPr>
          <w:color w:val="231F20"/>
        </w:rPr>
        <w:t>restricciones</w:t>
      </w:r>
      <w:r>
        <w:rPr>
          <w:color w:val="231F20"/>
          <w:spacing w:val="-10"/>
        </w:rPr>
        <w:t> </w:t>
      </w:r>
      <w:r>
        <w:rPr>
          <w:color w:val="231F20"/>
        </w:rPr>
        <w:t>de</w:t>
      </w:r>
      <w:r>
        <w:rPr>
          <w:color w:val="231F20"/>
          <w:spacing w:val="-10"/>
        </w:rPr>
        <w:t> </w:t>
      </w:r>
      <w:r>
        <w:rPr>
          <w:color w:val="231F20"/>
        </w:rPr>
        <w:t>pe- riodos</w:t>
      </w:r>
      <w:r>
        <w:rPr>
          <w:color w:val="231F20"/>
          <w:spacing w:val="-4"/>
        </w:rPr>
        <w:t> </w:t>
      </w:r>
      <w:r>
        <w:rPr>
          <w:color w:val="231F20"/>
        </w:rPr>
        <w:t>de</w:t>
      </w:r>
      <w:r>
        <w:rPr>
          <w:color w:val="231F20"/>
          <w:spacing w:val="-4"/>
        </w:rPr>
        <w:t> </w:t>
      </w:r>
      <w:r>
        <w:rPr>
          <w:color w:val="231F20"/>
        </w:rPr>
        <w:t>tiempo,</w:t>
      </w:r>
      <w:r>
        <w:rPr>
          <w:color w:val="231F20"/>
          <w:spacing w:val="-4"/>
        </w:rPr>
        <w:t> </w:t>
      </w:r>
      <w:r>
        <w:rPr>
          <w:color w:val="231F20"/>
        </w:rPr>
        <w:t>cuando</w:t>
      </w:r>
      <w:r>
        <w:rPr>
          <w:color w:val="231F20"/>
          <w:spacing w:val="-4"/>
        </w:rPr>
        <w:t> </w:t>
      </w:r>
      <w:r>
        <w:rPr>
          <w:color w:val="231F20"/>
        </w:rPr>
        <w:t>él</w:t>
      </w:r>
      <w:r>
        <w:rPr>
          <w:color w:val="231F20"/>
          <w:spacing w:val="-4"/>
        </w:rPr>
        <w:t> </w:t>
      </w:r>
      <w:r>
        <w:rPr>
          <w:color w:val="231F20"/>
        </w:rPr>
        <w:t>sabía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podían</w:t>
      </w:r>
      <w:r>
        <w:rPr>
          <w:color w:val="231F20"/>
          <w:spacing w:val="-4"/>
        </w:rPr>
        <w:t> </w:t>
      </w:r>
      <w:r>
        <w:rPr>
          <w:color w:val="231F20"/>
        </w:rPr>
        <w:t>comprar</w:t>
      </w:r>
      <w:r>
        <w:rPr>
          <w:color w:val="231F20"/>
          <w:spacing w:val="-4"/>
        </w:rPr>
        <w:t> </w:t>
      </w:r>
      <w:r>
        <w:rPr>
          <w:color w:val="231F20"/>
        </w:rPr>
        <w:t>más</w:t>
      </w:r>
      <w:r>
        <w:rPr>
          <w:color w:val="231F20"/>
          <w:spacing w:val="-4"/>
        </w:rPr>
        <w:t> </w:t>
      </w:r>
      <w:r>
        <w:rPr>
          <w:color w:val="231F20"/>
        </w:rPr>
        <w:t>cosas</w:t>
      </w:r>
      <w:r>
        <w:rPr>
          <w:color w:val="231F20"/>
          <w:spacing w:val="-4"/>
        </w:rPr>
        <w:t> </w:t>
      </w:r>
      <w:r>
        <w:rPr>
          <w:color w:val="231F20"/>
        </w:rPr>
        <w:t>en</w:t>
      </w:r>
      <w:r>
        <w:rPr>
          <w:color w:val="231F20"/>
          <w:spacing w:val="-4"/>
        </w:rPr>
        <w:t> </w:t>
      </w:r>
      <w:r>
        <w:rPr>
          <w:color w:val="231F20"/>
        </w:rPr>
        <w:t>línea</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tanto se</w:t>
      </w:r>
      <w:r>
        <w:rPr>
          <w:color w:val="231F20"/>
          <w:spacing w:val="-9"/>
        </w:rPr>
        <w:t> </w:t>
      </w:r>
      <w:r>
        <w:rPr>
          <w:color w:val="231F20"/>
        </w:rPr>
        <w:t>buscaba</w:t>
      </w:r>
      <w:r>
        <w:rPr>
          <w:color w:val="231F20"/>
          <w:spacing w:val="-9"/>
        </w:rPr>
        <w:t> </w:t>
      </w:r>
      <w:r>
        <w:rPr>
          <w:color w:val="231F20"/>
        </w:rPr>
        <w:t>publicidad</w:t>
      </w:r>
      <w:r>
        <w:rPr>
          <w:color w:val="231F20"/>
          <w:spacing w:val="-9"/>
        </w:rPr>
        <w:t> </w:t>
      </w:r>
      <w:r>
        <w:rPr>
          <w:color w:val="231F20"/>
        </w:rPr>
        <w:t>con</w:t>
      </w:r>
      <w:r>
        <w:rPr>
          <w:color w:val="231F20"/>
          <w:spacing w:val="-9"/>
        </w:rPr>
        <w:t> </w:t>
      </w:r>
      <w:r>
        <w:rPr>
          <w:color w:val="231F20"/>
        </w:rPr>
        <w:t>dichas</w:t>
      </w:r>
      <w:r>
        <w:rPr>
          <w:color w:val="231F20"/>
          <w:spacing w:val="-9"/>
        </w:rPr>
        <w:t> </w:t>
      </w:r>
      <w:r>
        <w:rPr>
          <w:color w:val="231F20"/>
        </w:rPr>
        <w:t>claves.</w:t>
      </w:r>
    </w:p>
    <w:p>
      <w:pPr>
        <w:pStyle w:val="BodyText"/>
        <w:spacing w:before="24"/>
        <w:ind w:left="768" w:right="11"/>
      </w:pPr>
      <w:r>
        <w:rPr>
          <w:color w:val="231F20"/>
        </w:rPr>
        <w:t>¿Cómo actualizar el contenido frecuentemente?</w:t>
      </w:r>
    </w:p>
    <w:p>
      <w:pPr>
        <w:pStyle w:val="BodyText"/>
        <w:spacing w:line="273" w:lineRule="auto" w:before="33"/>
        <w:ind w:left="484" w:right="111" w:firstLine="283"/>
        <w:jc w:val="both"/>
      </w:pPr>
      <w:r>
        <w:rPr>
          <w:color w:val="231F20"/>
        </w:rPr>
        <w:t>Uno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problemas</w:t>
      </w:r>
      <w:r>
        <w:rPr>
          <w:color w:val="231F20"/>
          <w:spacing w:val="-14"/>
        </w:rPr>
        <w:t> </w:t>
      </w:r>
      <w:r>
        <w:rPr>
          <w:color w:val="231F20"/>
        </w:rPr>
        <w:t>más</w:t>
      </w:r>
      <w:r>
        <w:rPr>
          <w:color w:val="231F20"/>
          <w:spacing w:val="-14"/>
        </w:rPr>
        <w:t> </w:t>
      </w:r>
      <w:r>
        <w:rPr>
          <w:color w:val="231F20"/>
        </w:rPr>
        <w:t>frecuentes</w:t>
      </w:r>
      <w:r>
        <w:rPr>
          <w:color w:val="231F20"/>
          <w:spacing w:val="-14"/>
        </w:rPr>
        <w:t> </w:t>
      </w:r>
      <w:r>
        <w:rPr>
          <w:color w:val="231F20"/>
        </w:rPr>
        <w:t>para</w:t>
      </w:r>
      <w:r>
        <w:rPr>
          <w:color w:val="231F20"/>
          <w:spacing w:val="-14"/>
        </w:rPr>
        <w:t> </w:t>
      </w:r>
      <w:r>
        <w:rPr>
          <w:color w:val="231F20"/>
        </w:rPr>
        <w:t>que</w:t>
      </w:r>
      <w:r>
        <w:rPr>
          <w:color w:val="231F20"/>
          <w:spacing w:val="-14"/>
        </w:rPr>
        <w:t> </w:t>
      </w:r>
      <w:r>
        <w:rPr>
          <w:color w:val="231F20"/>
        </w:rPr>
        <w:t>estos</w:t>
      </w:r>
      <w:r>
        <w:rPr>
          <w:color w:val="231F20"/>
          <w:spacing w:val="-14"/>
        </w:rPr>
        <w:t> </w:t>
      </w:r>
      <w:r>
        <w:rPr>
          <w:color w:val="231F20"/>
        </w:rPr>
        <w:t>sitios</w:t>
      </w:r>
      <w:r>
        <w:rPr>
          <w:color w:val="231F20"/>
          <w:spacing w:val="-14"/>
        </w:rPr>
        <w:t> </w:t>
      </w:r>
      <w:r>
        <w:rPr>
          <w:color w:val="231F20"/>
        </w:rPr>
        <w:t>fueran</w:t>
      </w:r>
      <w:r>
        <w:rPr>
          <w:color w:val="231F20"/>
          <w:spacing w:val="-14"/>
        </w:rPr>
        <w:t> </w:t>
      </w:r>
      <w:r>
        <w:rPr>
          <w:color w:val="231F20"/>
        </w:rPr>
        <w:t>visitados</w:t>
      </w:r>
      <w:r>
        <w:rPr>
          <w:color w:val="231F20"/>
          <w:spacing w:val="-14"/>
        </w:rPr>
        <w:t> </w:t>
      </w:r>
      <w:r>
        <w:rPr>
          <w:color w:val="231F20"/>
        </w:rPr>
        <w:t>regularmen- te,</w:t>
      </w:r>
      <w:r>
        <w:rPr>
          <w:color w:val="231F20"/>
          <w:spacing w:val="-10"/>
        </w:rPr>
        <w:t> </w:t>
      </w:r>
      <w:r>
        <w:rPr>
          <w:color w:val="231F20"/>
        </w:rPr>
        <w:t>no</w:t>
      </w:r>
      <w:r>
        <w:rPr>
          <w:color w:val="231F20"/>
          <w:spacing w:val="-10"/>
        </w:rPr>
        <w:t> </w:t>
      </w:r>
      <w:r>
        <w:rPr>
          <w:color w:val="231F20"/>
        </w:rPr>
        <w:t>perdieran</w:t>
      </w:r>
      <w:r>
        <w:rPr>
          <w:color w:val="231F20"/>
          <w:spacing w:val="-10"/>
        </w:rPr>
        <w:t> </w:t>
      </w:r>
      <w:r>
        <w:rPr>
          <w:color w:val="231F20"/>
        </w:rPr>
        <w:t>vigencia</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mantuvieran</w:t>
      </w:r>
      <w:r>
        <w:rPr>
          <w:color w:val="231F20"/>
          <w:spacing w:val="-10"/>
        </w:rPr>
        <w:t> </w:t>
      </w:r>
      <w:r>
        <w:rPr>
          <w:color w:val="231F20"/>
        </w:rPr>
        <w:t>en</w:t>
      </w:r>
      <w:r>
        <w:rPr>
          <w:color w:val="231F20"/>
          <w:spacing w:val="-10"/>
        </w:rPr>
        <w:t> </w:t>
      </w:r>
      <w:r>
        <w:rPr>
          <w:color w:val="231F20"/>
        </w:rPr>
        <w:t>actividad</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visitantes,</w:t>
      </w:r>
      <w:r>
        <w:rPr>
          <w:color w:val="231F20"/>
          <w:spacing w:val="-10"/>
        </w:rPr>
        <w:t> </w:t>
      </w:r>
      <w:r>
        <w:rPr>
          <w:color w:val="231F20"/>
        </w:rPr>
        <w:t>era</w:t>
      </w:r>
      <w:r>
        <w:rPr>
          <w:color w:val="231F20"/>
          <w:spacing w:val="-10"/>
        </w:rPr>
        <w:t> </w:t>
      </w:r>
      <w:r>
        <w:rPr>
          <w:color w:val="231F20"/>
        </w:rPr>
        <w:t>generar</w:t>
      </w:r>
      <w:r>
        <w:rPr>
          <w:color w:val="231F20"/>
          <w:spacing w:val="-10"/>
        </w:rPr>
        <w:t> </w:t>
      </w:r>
      <w:r>
        <w:rPr>
          <w:color w:val="231F20"/>
        </w:rPr>
        <w:t>nue- vos</w:t>
      </w:r>
      <w:r>
        <w:rPr>
          <w:color w:val="231F20"/>
          <w:spacing w:val="-10"/>
        </w:rPr>
        <w:t> </w:t>
      </w:r>
      <w:r>
        <w:rPr>
          <w:color w:val="231F20"/>
        </w:rPr>
        <w:t>contenidos:</w:t>
      </w:r>
      <w:r>
        <w:rPr>
          <w:color w:val="231F20"/>
          <w:spacing w:val="-10"/>
        </w:rPr>
        <w:t> </w:t>
      </w:r>
      <w:r>
        <w:rPr>
          <w:color w:val="231F20"/>
        </w:rPr>
        <w:t>ideas,</w:t>
      </w:r>
      <w:r>
        <w:rPr>
          <w:color w:val="231F20"/>
          <w:spacing w:val="-10"/>
        </w:rPr>
        <w:t> </w:t>
      </w:r>
      <w:r>
        <w:rPr>
          <w:color w:val="231F20"/>
        </w:rPr>
        <w:t>frases,</w:t>
      </w:r>
      <w:r>
        <w:rPr>
          <w:color w:val="231F20"/>
          <w:spacing w:val="-10"/>
        </w:rPr>
        <w:t> </w:t>
      </w:r>
      <w:r>
        <w:rPr>
          <w:color w:val="231F20"/>
        </w:rPr>
        <w:t>videos,</w:t>
      </w:r>
      <w:r>
        <w:rPr>
          <w:color w:val="231F20"/>
          <w:spacing w:val="-10"/>
        </w:rPr>
        <w:t> </w:t>
      </w:r>
      <w:r>
        <w:rPr>
          <w:color w:val="231F20"/>
        </w:rPr>
        <w:t>imágenes,</w:t>
      </w:r>
      <w:r>
        <w:rPr>
          <w:color w:val="231F20"/>
          <w:spacing w:val="-10"/>
        </w:rPr>
        <w:t> </w:t>
      </w:r>
      <w:r>
        <w:rPr>
          <w:color w:val="231F20"/>
        </w:rPr>
        <w:t>novedades</w:t>
      </w:r>
      <w:r>
        <w:rPr>
          <w:color w:val="231F20"/>
          <w:spacing w:val="-10"/>
        </w:rPr>
        <w:t> </w:t>
      </w:r>
      <w:r>
        <w:rPr>
          <w:color w:val="231F20"/>
        </w:rPr>
        <w:t>o</w:t>
      </w:r>
      <w:r>
        <w:rPr>
          <w:color w:val="231F20"/>
          <w:spacing w:val="-10"/>
        </w:rPr>
        <w:t> </w:t>
      </w:r>
      <w:r>
        <w:rPr>
          <w:color w:val="231F20"/>
        </w:rPr>
        <w:t>textos</w:t>
      </w:r>
      <w:r>
        <w:rPr>
          <w:color w:val="231F20"/>
          <w:spacing w:val="-10"/>
        </w:rPr>
        <w:t> </w:t>
      </w:r>
      <w:r>
        <w:rPr>
          <w:color w:val="231F20"/>
        </w:rPr>
        <w:t>para</w:t>
      </w:r>
      <w:r>
        <w:rPr>
          <w:color w:val="231F20"/>
          <w:spacing w:val="-10"/>
        </w:rPr>
        <w:t> </w:t>
      </w:r>
      <w:r>
        <w:rPr>
          <w:color w:val="231F20"/>
        </w:rPr>
        <w:t>llenar</w:t>
      </w:r>
      <w:r>
        <w:rPr>
          <w:color w:val="231F20"/>
          <w:spacing w:val="-10"/>
        </w:rPr>
        <w:t> </w:t>
      </w:r>
      <w:r>
        <w:rPr>
          <w:color w:val="231F20"/>
        </w:rPr>
        <w:t>cada</w:t>
      </w:r>
      <w:r>
        <w:rPr>
          <w:color w:val="231F20"/>
          <w:spacing w:val="-10"/>
        </w:rPr>
        <w:t> </w:t>
      </w:r>
      <w:r>
        <w:rPr>
          <w:color w:val="231F20"/>
        </w:rPr>
        <w:t>uno</w:t>
      </w:r>
      <w:r>
        <w:rPr>
          <w:color w:val="231F20"/>
          <w:spacing w:val="-10"/>
        </w:rPr>
        <w:t> </w:t>
      </w:r>
      <w:r>
        <w:rPr>
          <w:color w:val="231F20"/>
        </w:rPr>
        <w:t>de los</w:t>
      </w:r>
      <w:r>
        <w:rPr>
          <w:color w:val="231F20"/>
          <w:spacing w:val="-13"/>
        </w:rPr>
        <w:t> </w:t>
      </w:r>
      <w:r>
        <w:rPr>
          <w:color w:val="231F20"/>
        </w:rPr>
        <w:t>sitios</w:t>
      </w:r>
      <w:r>
        <w:rPr>
          <w:color w:val="231F20"/>
          <w:spacing w:val="-13"/>
        </w:rPr>
        <w:t> </w:t>
      </w:r>
      <w:r>
        <w:rPr>
          <w:color w:val="231F20"/>
        </w:rPr>
        <w:t>web</w:t>
      </w:r>
      <w:r>
        <w:rPr>
          <w:color w:val="231F20"/>
          <w:spacing w:val="-13"/>
        </w:rPr>
        <w:t> </w:t>
      </w:r>
      <w:r>
        <w:rPr>
          <w:color w:val="231F20"/>
        </w:rPr>
        <w:t>adecuadamente.</w:t>
      </w:r>
      <w:r>
        <w:rPr>
          <w:color w:val="231F20"/>
          <w:spacing w:val="-13"/>
        </w:rPr>
        <w:t> </w:t>
      </w:r>
      <w:r>
        <w:rPr>
          <w:color w:val="231F20"/>
        </w:rPr>
        <w:t>Para</w:t>
      </w:r>
      <w:r>
        <w:rPr>
          <w:color w:val="231F20"/>
          <w:spacing w:val="-13"/>
        </w:rPr>
        <w:t> </w:t>
      </w:r>
      <w:r>
        <w:rPr>
          <w:color w:val="231F20"/>
        </w:rPr>
        <w:t>ello</w:t>
      </w:r>
      <w:r>
        <w:rPr>
          <w:color w:val="231F20"/>
          <w:spacing w:val="-13"/>
        </w:rPr>
        <w:t> </w:t>
      </w:r>
      <w:r>
        <w:rPr>
          <w:color w:val="231F20"/>
        </w:rPr>
        <w:t>había</w:t>
      </w:r>
      <w:r>
        <w:rPr>
          <w:color w:val="231F20"/>
          <w:spacing w:val="-13"/>
        </w:rPr>
        <w:t> </w:t>
      </w:r>
      <w:r>
        <w:rPr>
          <w:color w:val="231F20"/>
        </w:rPr>
        <w:t>que</w:t>
      </w:r>
      <w:r>
        <w:rPr>
          <w:color w:val="231F20"/>
          <w:spacing w:val="-13"/>
        </w:rPr>
        <w:t> </w:t>
      </w:r>
      <w:r>
        <w:rPr>
          <w:color w:val="231F20"/>
        </w:rPr>
        <w:t>escribir</w:t>
      </w:r>
      <w:r>
        <w:rPr>
          <w:color w:val="231F20"/>
          <w:spacing w:val="-13"/>
        </w:rPr>
        <w:t> </w:t>
      </w:r>
      <w:r>
        <w:rPr>
          <w:color w:val="231F20"/>
        </w:rPr>
        <w:t>cientos</w:t>
      </w:r>
      <w:r>
        <w:rPr>
          <w:color w:val="231F20"/>
          <w:spacing w:val="-13"/>
        </w:rPr>
        <w:t> </w:t>
      </w:r>
      <w:r>
        <w:rPr>
          <w:color w:val="231F20"/>
        </w:rPr>
        <w:t>de</w:t>
      </w:r>
      <w:r>
        <w:rPr>
          <w:color w:val="231F20"/>
          <w:spacing w:val="-13"/>
        </w:rPr>
        <w:t> </w:t>
      </w:r>
      <w:r>
        <w:rPr>
          <w:color w:val="231F20"/>
        </w:rPr>
        <w:t>textos</w:t>
      </w:r>
      <w:r>
        <w:rPr>
          <w:color w:val="231F20"/>
          <w:spacing w:val="-13"/>
        </w:rPr>
        <w:t> </w:t>
      </w:r>
      <w:r>
        <w:rPr>
          <w:color w:val="231F20"/>
        </w:rPr>
        <w:t>cortos,</w:t>
      </w:r>
      <w:r>
        <w:rPr>
          <w:color w:val="231F20"/>
          <w:spacing w:val="-13"/>
        </w:rPr>
        <w:t> </w:t>
      </w:r>
      <w:r>
        <w:rPr>
          <w:color w:val="231F20"/>
        </w:rPr>
        <w:t>recabar información</w:t>
      </w:r>
      <w:r>
        <w:rPr>
          <w:color w:val="231F20"/>
          <w:spacing w:val="-14"/>
        </w:rPr>
        <w:t> </w:t>
      </w:r>
      <w:r>
        <w:rPr>
          <w:color w:val="231F20"/>
        </w:rPr>
        <w:t>sobre</w:t>
      </w:r>
      <w:r>
        <w:rPr>
          <w:color w:val="231F20"/>
          <w:spacing w:val="-14"/>
        </w:rPr>
        <w:t> </w:t>
      </w:r>
      <w:r>
        <w:rPr>
          <w:color w:val="231F20"/>
        </w:rPr>
        <w:t>múltiples</w:t>
      </w:r>
      <w:r>
        <w:rPr>
          <w:color w:val="231F20"/>
          <w:spacing w:val="-14"/>
        </w:rPr>
        <w:t> </w:t>
      </w:r>
      <w:r>
        <w:rPr>
          <w:color w:val="231F20"/>
        </w:rPr>
        <w:t>temas</w:t>
      </w:r>
      <w:r>
        <w:rPr>
          <w:color w:val="231F20"/>
          <w:spacing w:val="-14"/>
        </w:rPr>
        <w:t> </w:t>
      </w:r>
      <w:r>
        <w:rPr>
          <w:color w:val="231F20"/>
        </w:rPr>
        <w:t>y</w:t>
      </w:r>
      <w:r>
        <w:rPr>
          <w:color w:val="231F20"/>
          <w:spacing w:val="-14"/>
        </w:rPr>
        <w:t> </w:t>
      </w:r>
      <w:r>
        <w:rPr>
          <w:color w:val="231F20"/>
        </w:rPr>
        <w:t>estar</w:t>
      </w:r>
      <w:r>
        <w:rPr>
          <w:color w:val="231F20"/>
          <w:spacing w:val="-14"/>
        </w:rPr>
        <w:t> </w:t>
      </w:r>
      <w:r>
        <w:rPr>
          <w:color w:val="231F20"/>
        </w:rPr>
        <w:t>actualizado</w:t>
      </w:r>
      <w:r>
        <w:rPr>
          <w:color w:val="231F20"/>
          <w:spacing w:val="-14"/>
        </w:rPr>
        <w:t> </w:t>
      </w:r>
      <w:r>
        <w:rPr>
          <w:color w:val="231F20"/>
        </w:rPr>
        <w:t>sobre</w:t>
      </w:r>
      <w:r>
        <w:rPr>
          <w:color w:val="231F20"/>
          <w:spacing w:val="-14"/>
        </w:rPr>
        <w:t> </w:t>
      </w:r>
      <w:r>
        <w:rPr>
          <w:color w:val="231F20"/>
        </w:rPr>
        <w:t>las</w:t>
      </w:r>
      <w:r>
        <w:rPr>
          <w:color w:val="231F20"/>
          <w:spacing w:val="-14"/>
        </w:rPr>
        <w:t> </w:t>
      </w:r>
      <w:r>
        <w:rPr>
          <w:color w:val="231F20"/>
        </w:rPr>
        <w:t>últimas</w:t>
      </w:r>
      <w:r>
        <w:rPr>
          <w:color w:val="231F20"/>
          <w:spacing w:val="-14"/>
        </w:rPr>
        <w:t> </w:t>
      </w:r>
      <w:r>
        <w:rPr>
          <w:color w:val="231F20"/>
        </w:rPr>
        <w:t>novedades</w:t>
      </w:r>
      <w:r>
        <w:rPr>
          <w:color w:val="231F20"/>
          <w:spacing w:val="-14"/>
        </w:rPr>
        <w:t> </w:t>
      </w:r>
      <w:r>
        <w:rPr>
          <w:color w:val="231F20"/>
        </w:rPr>
        <w:t>de</w:t>
      </w:r>
      <w:r>
        <w:rPr>
          <w:color w:val="231F20"/>
          <w:spacing w:val="-14"/>
        </w:rPr>
        <w:t> </w:t>
      </w:r>
      <w:r>
        <w:rPr>
          <w:color w:val="231F20"/>
        </w:rPr>
        <w:t>cada uno de los temas vinculados con los</w:t>
      </w:r>
      <w:r>
        <w:rPr>
          <w:color w:val="231F20"/>
          <w:spacing w:val="-2"/>
        </w:rPr>
        <w:t> </w:t>
      </w:r>
      <w:r>
        <w:rPr>
          <w:color w:val="231F20"/>
        </w:rPr>
        <w:t>sitios.</w:t>
      </w:r>
    </w:p>
    <w:p>
      <w:pPr>
        <w:pStyle w:val="BodyText"/>
        <w:spacing w:line="262" w:lineRule="exact"/>
        <w:ind w:left="484" w:firstLine="283"/>
        <w:jc w:val="both"/>
      </w:pPr>
      <w:r>
        <w:rPr>
          <w:color w:val="231F20"/>
        </w:rPr>
        <w:t>Lo que hizo Fabián Francia fue contratar escritores —</w:t>
      </w:r>
      <w:r>
        <w:rPr>
          <w:rFonts w:ascii="Palatino Linotype" w:hAnsi="Palatino Linotype"/>
          <w:i/>
          <w:color w:val="231F20"/>
        </w:rPr>
        <w:t>free lancers</w:t>
      </w:r>
      <w:r>
        <w:rPr>
          <w:color w:val="231F20"/>
        </w:rPr>
        <w:t>—, a través de  Inter-</w:t>
      </w:r>
    </w:p>
    <w:p>
      <w:pPr>
        <w:pStyle w:val="BodyText"/>
        <w:spacing w:line="273" w:lineRule="auto" w:before="17"/>
        <w:ind w:left="344" w:right="110"/>
        <w:jc w:val="right"/>
      </w:pPr>
      <w:r>
        <w:rPr>
          <w:color w:val="231F20"/>
        </w:rPr>
        <w:t>net,</w:t>
      </w:r>
      <w:r>
        <w:rPr>
          <w:color w:val="231F20"/>
          <w:spacing w:val="-14"/>
        </w:rPr>
        <w:t> </w:t>
      </w:r>
      <w:r>
        <w:rPr>
          <w:color w:val="231F20"/>
        </w:rPr>
        <w:t>que</w:t>
      </w:r>
      <w:r>
        <w:rPr>
          <w:color w:val="231F20"/>
          <w:spacing w:val="-14"/>
        </w:rPr>
        <w:t> </w:t>
      </w:r>
      <w:r>
        <w:rPr>
          <w:color w:val="231F20"/>
        </w:rPr>
        <w:t>le</w:t>
      </w:r>
      <w:r>
        <w:rPr>
          <w:color w:val="231F20"/>
          <w:spacing w:val="-14"/>
        </w:rPr>
        <w:t> </w:t>
      </w:r>
      <w:r>
        <w:rPr>
          <w:color w:val="231F20"/>
        </w:rPr>
        <w:t>escribían</w:t>
      </w:r>
      <w:r>
        <w:rPr>
          <w:color w:val="231F20"/>
          <w:spacing w:val="-14"/>
        </w:rPr>
        <w:t> </w:t>
      </w:r>
      <w:r>
        <w:rPr>
          <w:color w:val="231F20"/>
        </w:rPr>
        <w:t>esos</w:t>
      </w:r>
      <w:r>
        <w:rPr>
          <w:color w:val="231F20"/>
          <w:spacing w:val="-14"/>
        </w:rPr>
        <w:t> </w:t>
      </w:r>
      <w:r>
        <w:rPr>
          <w:color w:val="231F20"/>
        </w:rPr>
        <w:t>artículos</w:t>
      </w:r>
      <w:r>
        <w:rPr>
          <w:color w:val="231F20"/>
          <w:spacing w:val="-14"/>
        </w:rPr>
        <w:t> </w:t>
      </w:r>
      <w:r>
        <w:rPr>
          <w:color w:val="231F20"/>
        </w:rPr>
        <w:t>sobre</w:t>
      </w:r>
      <w:r>
        <w:rPr>
          <w:color w:val="231F20"/>
          <w:spacing w:val="-14"/>
        </w:rPr>
        <w:t> </w:t>
      </w:r>
      <w:r>
        <w:rPr>
          <w:color w:val="231F20"/>
        </w:rPr>
        <w:t>pedido</w:t>
      </w:r>
      <w:r>
        <w:rPr>
          <w:color w:val="231F20"/>
          <w:spacing w:val="-14"/>
        </w:rPr>
        <w:t> </w:t>
      </w:r>
      <w:r>
        <w:rPr>
          <w:color w:val="231F20"/>
        </w:rPr>
        <w:t>y</w:t>
      </w:r>
      <w:r>
        <w:rPr>
          <w:color w:val="231F20"/>
          <w:spacing w:val="-14"/>
        </w:rPr>
        <w:t> </w:t>
      </w:r>
      <w:r>
        <w:rPr>
          <w:color w:val="231F20"/>
        </w:rPr>
        <w:t>con</w:t>
      </w:r>
      <w:r>
        <w:rPr>
          <w:color w:val="231F20"/>
          <w:spacing w:val="-14"/>
        </w:rPr>
        <w:t> </w:t>
      </w:r>
      <w:r>
        <w:rPr>
          <w:color w:val="231F20"/>
        </w:rPr>
        <w:t>entrega</w:t>
      </w:r>
      <w:r>
        <w:rPr>
          <w:color w:val="231F20"/>
          <w:spacing w:val="-14"/>
        </w:rPr>
        <w:t> </w:t>
      </w:r>
      <w:r>
        <w:rPr>
          <w:color w:val="231F20"/>
        </w:rPr>
        <w:t>en</w:t>
      </w:r>
      <w:r>
        <w:rPr>
          <w:color w:val="231F20"/>
          <w:spacing w:val="-14"/>
        </w:rPr>
        <w:t> </w:t>
      </w:r>
      <w:r>
        <w:rPr>
          <w:color w:val="231F20"/>
        </w:rPr>
        <w:t>fechas</w:t>
      </w:r>
      <w:r>
        <w:rPr>
          <w:color w:val="231F20"/>
          <w:spacing w:val="-14"/>
        </w:rPr>
        <w:t> </w:t>
      </w:r>
      <w:r>
        <w:rPr>
          <w:color w:val="231F20"/>
        </w:rPr>
        <w:t>específicas.</w:t>
      </w:r>
      <w:r>
        <w:rPr>
          <w:color w:val="231F20"/>
          <w:spacing w:val="-14"/>
        </w:rPr>
        <w:t> </w:t>
      </w:r>
      <w:r>
        <w:rPr>
          <w:color w:val="231F20"/>
        </w:rPr>
        <w:t>En</w:t>
      </w:r>
      <w:r>
        <w:rPr>
          <w:color w:val="231F20"/>
          <w:spacing w:val="-14"/>
        </w:rPr>
        <w:t> </w:t>
      </w:r>
      <w:r>
        <w:rPr>
          <w:color w:val="231F20"/>
        </w:rPr>
        <w:t>oca-</w:t>
      </w:r>
      <w:r>
        <w:rPr>
          <w:color w:val="231F20"/>
          <w:w w:val="117"/>
        </w:rPr>
        <w:t> </w:t>
      </w:r>
      <w:r>
        <w:rPr>
          <w:color w:val="231F20"/>
        </w:rPr>
        <w:t>siones</w:t>
      </w:r>
      <w:r>
        <w:rPr>
          <w:color w:val="231F20"/>
          <w:spacing w:val="-16"/>
        </w:rPr>
        <w:t> </w:t>
      </w:r>
      <w:r>
        <w:rPr>
          <w:color w:val="231F20"/>
        </w:rPr>
        <w:t>uno</w:t>
      </w:r>
      <w:r>
        <w:rPr>
          <w:color w:val="231F20"/>
          <w:spacing w:val="-16"/>
        </w:rPr>
        <w:t> </w:t>
      </w:r>
      <w:r>
        <w:rPr>
          <w:color w:val="231F20"/>
        </w:rPr>
        <w:t>sólo</w:t>
      </w:r>
      <w:r>
        <w:rPr>
          <w:color w:val="231F20"/>
          <w:spacing w:val="-16"/>
        </w:rPr>
        <w:t> </w:t>
      </w:r>
      <w:r>
        <w:rPr>
          <w:color w:val="231F20"/>
        </w:rPr>
        <w:t>de</w:t>
      </w:r>
      <w:r>
        <w:rPr>
          <w:color w:val="231F20"/>
          <w:spacing w:val="-16"/>
        </w:rPr>
        <w:t> </w:t>
      </w:r>
      <w:r>
        <w:rPr>
          <w:color w:val="231F20"/>
        </w:rPr>
        <w:t>esos</w:t>
      </w:r>
      <w:r>
        <w:rPr>
          <w:color w:val="231F20"/>
          <w:spacing w:val="-16"/>
        </w:rPr>
        <w:t> </w:t>
      </w:r>
      <w:r>
        <w:rPr>
          <w:color w:val="231F20"/>
        </w:rPr>
        <w:t>escritores</w:t>
      </w:r>
      <w:r>
        <w:rPr>
          <w:color w:val="231F20"/>
          <w:spacing w:val="-16"/>
        </w:rPr>
        <w:t> </w:t>
      </w:r>
      <w:r>
        <w:rPr>
          <w:color w:val="231F20"/>
        </w:rPr>
        <w:t>podía</w:t>
      </w:r>
      <w:r>
        <w:rPr>
          <w:color w:val="231F20"/>
          <w:spacing w:val="-16"/>
        </w:rPr>
        <w:t> </w:t>
      </w:r>
      <w:r>
        <w:rPr>
          <w:color w:val="231F20"/>
        </w:rPr>
        <w:t>escribir</w:t>
      </w:r>
      <w:r>
        <w:rPr>
          <w:color w:val="231F20"/>
          <w:spacing w:val="-16"/>
        </w:rPr>
        <w:t> </w:t>
      </w:r>
      <w:r>
        <w:rPr>
          <w:color w:val="231F20"/>
        </w:rPr>
        <w:t>15</w:t>
      </w:r>
      <w:r>
        <w:rPr>
          <w:color w:val="231F20"/>
          <w:spacing w:val="-16"/>
        </w:rPr>
        <w:t> </w:t>
      </w:r>
      <w:r>
        <w:rPr>
          <w:color w:val="231F20"/>
        </w:rPr>
        <w:t>o</w:t>
      </w:r>
      <w:r>
        <w:rPr>
          <w:color w:val="231F20"/>
          <w:spacing w:val="-16"/>
        </w:rPr>
        <w:t> </w:t>
      </w:r>
      <w:r>
        <w:rPr>
          <w:color w:val="231F20"/>
        </w:rPr>
        <w:t>20</w:t>
      </w:r>
      <w:r>
        <w:rPr>
          <w:color w:val="231F20"/>
          <w:spacing w:val="-16"/>
        </w:rPr>
        <w:t> </w:t>
      </w:r>
      <w:r>
        <w:rPr>
          <w:color w:val="231F20"/>
        </w:rPr>
        <w:t>piezas</w:t>
      </w:r>
      <w:r>
        <w:rPr>
          <w:color w:val="231F20"/>
          <w:spacing w:val="-16"/>
        </w:rPr>
        <w:t> </w:t>
      </w:r>
      <w:r>
        <w:rPr>
          <w:color w:val="231F20"/>
        </w:rPr>
        <w:t>de</w:t>
      </w:r>
      <w:r>
        <w:rPr>
          <w:color w:val="231F20"/>
          <w:spacing w:val="-16"/>
        </w:rPr>
        <w:t> </w:t>
      </w:r>
      <w:r>
        <w:rPr>
          <w:color w:val="231F20"/>
        </w:rPr>
        <w:t>entre</w:t>
      </w:r>
      <w:r>
        <w:rPr>
          <w:color w:val="231F20"/>
          <w:spacing w:val="-16"/>
        </w:rPr>
        <w:t> </w:t>
      </w:r>
      <w:r>
        <w:rPr>
          <w:color w:val="231F20"/>
        </w:rPr>
        <w:t>100</w:t>
      </w:r>
      <w:r>
        <w:rPr>
          <w:color w:val="231F20"/>
          <w:spacing w:val="-16"/>
        </w:rPr>
        <w:t> </w:t>
      </w:r>
      <w:r>
        <w:rPr>
          <w:color w:val="231F20"/>
        </w:rPr>
        <w:t>y</w:t>
      </w:r>
      <w:r>
        <w:rPr>
          <w:color w:val="231F20"/>
          <w:spacing w:val="-16"/>
        </w:rPr>
        <w:t> </w:t>
      </w:r>
      <w:r>
        <w:rPr>
          <w:color w:val="231F20"/>
        </w:rPr>
        <w:t>200</w:t>
      </w:r>
      <w:r>
        <w:rPr>
          <w:color w:val="231F20"/>
          <w:spacing w:val="-16"/>
        </w:rPr>
        <w:t> </w:t>
      </w:r>
      <w:r>
        <w:rPr>
          <w:color w:val="231F20"/>
        </w:rPr>
        <w:t>palabras,</w:t>
      </w:r>
      <w:r>
        <w:rPr>
          <w:color w:val="231F20"/>
          <w:w w:val="96"/>
        </w:rPr>
        <w:t> </w:t>
      </w:r>
      <w:r>
        <w:rPr>
          <w:color w:val="231F20"/>
        </w:rPr>
        <w:t>que</w:t>
      </w:r>
      <w:r>
        <w:rPr>
          <w:color w:val="231F20"/>
          <w:spacing w:val="-4"/>
        </w:rPr>
        <w:t> </w:t>
      </w:r>
      <w:r>
        <w:rPr>
          <w:color w:val="231F20"/>
        </w:rPr>
        <w:t>era</w:t>
      </w:r>
      <w:r>
        <w:rPr>
          <w:color w:val="231F20"/>
          <w:spacing w:val="-4"/>
        </w:rPr>
        <w:t> </w:t>
      </w:r>
      <w:r>
        <w:rPr>
          <w:color w:val="231F20"/>
        </w:rPr>
        <w:t>el</w:t>
      </w:r>
      <w:r>
        <w:rPr>
          <w:color w:val="231F20"/>
          <w:spacing w:val="-4"/>
        </w:rPr>
        <w:t> </w:t>
      </w:r>
      <w:r>
        <w:rPr>
          <w:color w:val="231F20"/>
        </w:rPr>
        <w:t>promedio</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publicaciones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sitios</w:t>
      </w:r>
      <w:r>
        <w:rPr>
          <w:color w:val="231F20"/>
          <w:spacing w:val="-4"/>
        </w:rPr>
        <w:t> </w:t>
      </w:r>
      <w:r>
        <w:rPr>
          <w:color w:val="231F20"/>
        </w:rPr>
        <w:t>web.</w:t>
      </w:r>
      <w:r>
        <w:rPr>
          <w:color w:val="231F20"/>
          <w:spacing w:val="-4"/>
        </w:rPr>
        <w:t> </w:t>
      </w:r>
      <w:r>
        <w:rPr>
          <w:color w:val="231F20"/>
        </w:rPr>
        <w:t>Fabián</w:t>
      </w:r>
      <w:r>
        <w:rPr>
          <w:color w:val="231F20"/>
          <w:spacing w:val="-4"/>
        </w:rPr>
        <w:t> </w:t>
      </w:r>
      <w:r>
        <w:rPr>
          <w:color w:val="231F20"/>
        </w:rPr>
        <w:t>pagaba</w:t>
      </w:r>
      <w:r>
        <w:rPr>
          <w:color w:val="231F20"/>
          <w:spacing w:val="-4"/>
        </w:rPr>
        <w:t> </w:t>
      </w:r>
      <w:r>
        <w:rPr>
          <w:color w:val="231F20"/>
        </w:rPr>
        <w:t>cantidades</w:t>
      </w:r>
      <w:r>
        <w:rPr>
          <w:color w:val="231F20"/>
          <w:spacing w:val="-4"/>
        </w:rPr>
        <w:t> </w:t>
      </w:r>
      <w:r>
        <w:rPr>
          <w:color w:val="231F20"/>
        </w:rPr>
        <w:t>fijas</w:t>
      </w:r>
      <w:r>
        <w:rPr>
          <w:color w:val="231F20"/>
          <w:w w:val="97"/>
        </w:rPr>
        <w:t> </w:t>
      </w:r>
      <w:r>
        <w:rPr>
          <w:color w:val="231F20"/>
        </w:rPr>
        <w:t>por cada artículo o por el bloque de artículos que eran enviados directamente a</w:t>
      </w:r>
      <w:r>
        <w:rPr>
          <w:color w:val="231F20"/>
          <w:spacing w:val="18"/>
        </w:rPr>
        <w:t> </w:t>
      </w:r>
      <w:r>
        <w:rPr>
          <w:color w:val="231F20"/>
        </w:rPr>
        <w:t>su</w:t>
      </w:r>
      <w:r>
        <w:rPr>
          <w:color w:val="231F20"/>
          <w:spacing w:val="4"/>
        </w:rPr>
        <w:t> </w:t>
      </w:r>
      <w:r>
        <w:rPr>
          <w:color w:val="231F20"/>
        </w:rPr>
        <w:t>plata-</w:t>
      </w:r>
      <w:r>
        <w:rPr>
          <w:color w:val="231F20"/>
          <w:w w:val="117"/>
        </w:rPr>
        <w:t> </w:t>
      </w:r>
      <w:r>
        <w:rPr>
          <w:color w:val="231F20"/>
        </w:rPr>
        <w:t>forma,</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automatización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plataforma</w:t>
      </w:r>
      <w:r>
        <w:rPr>
          <w:color w:val="231F20"/>
          <w:spacing w:val="-6"/>
        </w:rPr>
        <w:t> </w:t>
      </w:r>
      <w:r>
        <w:rPr>
          <w:color w:val="231F20"/>
        </w:rPr>
        <w:t>multisitios</w:t>
      </w:r>
      <w:r>
        <w:rPr>
          <w:color w:val="231F20"/>
          <w:spacing w:val="-6"/>
        </w:rPr>
        <w:t> </w:t>
      </w:r>
      <w:r>
        <w:rPr>
          <w:color w:val="231F20"/>
        </w:rPr>
        <w:t>ubicaba</w:t>
      </w:r>
      <w:r>
        <w:rPr>
          <w:color w:val="231F20"/>
          <w:spacing w:val="-6"/>
        </w:rPr>
        <w:t> </w:t>
      </w:r>
      <w:r>
        <w:rPr>
          <w:color w:val="231F20"/>
        </w:rPr>
        <w:t>el</w:t>
      </w:r>
      <w:r>
        <w:rPr>
          <w:color w:val="231F20"/>
          <w:spacing w:val="-6"/>
        </w:rPr>
        <w:t> </w:t>
      </w:r>
      <w:r>
        <w:rPr>
          <w:color w:val="231F20"/>
        </w:rPr>
        <w:t>contenido</w:t>
      </w:r>
      <w:r>
        <w:rPr>
          <w:color w:val="231F20"/>
          <w:w w:val="100"/>
        </w:rPr>
        <w:t> </w:t>
      </w:r>
      <w:r>
        <w:rPr>
          <w:color w:val="231F20"/>
        </w:rPr>
        <w:t>del</w:t>
      </w:r>
      <w:r>
        <w:rPr>
          <w:color w:val="231F20"/>
          <w:spacing w:val="-14"/>
        </w:rPr>
        <w:t> </w:t>
      </w:r>
      <w:r>
        <w:rPr>
          <w:color w:val="231F20"/>
        </w:rPr>
        <w:t>artículo,</w:t>
      </w:r>
      <w:r>
        <w:rPr>
          <w:color w:val="231F20"/>
          <w:spacing w:val="-14"/>
        </w:rPr>
        <w:t> </w:t>
      </w:r>
      <w:r>
        <w:rPr>
          <w:color w:val="231F20"/>
        </w:rPr>
        <w:t>el</w:t>
      </w:r>
      <w:r>
        <w:rPr>
          <w:color w:val="231F20"/>
          <w:spacing w:val="-14"/>
        </w:rPr>
        <w:t> </w:t>
      </w:r>
      <w:r>
        <w:rPr>
          <w:color w:val="231F20"/>
        </w:rPr>
        <w:t>título</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palabras</w:t>
      </w:r>
      <w:r>
        <w:rPr>
          <w:color w:val="231F20"/>
          <w:spacing w:val="-14"/>
        </w:rPr>
        <w:t> </w:t>
      </w:r>
      <w:r>
        <w:rPr>
          <w:color w:val="231F20"/>
        </w:rPr>
        <w:t>clave</w:t>
      </w:r>
      <w:r>
        <w:rPr>
          <w:color w:val="231F20"/>
          <w:spacing w:val="-14"/>
        </w:rPr>
        <w:t> </w:t>
      </w:r>
      <w:r>
        <w:rPr>
          <w:color w:val="231F20"/>
        </w:rPr>
        <w:t>para</w:t>
      </w:r>
      <w:r>
        <w:rPr>
          <w:color w:val="231F20"/>
          <w:spacing w:val="-14"/>
        </w:rPr>
        <w:t> </w:t>
      </w:r>
      <w:r>
        <w:rPr>
          <w:color w:val="231F20"/>
        </w:rPr>
        <w:t>publicarlo</w:t>
      </w:r>
      <w:r>
        <w:rPr>
          <w:color w:val="231F20"/>
          <w:spacing w:val="-14"/>
        </w:rPr>
        <w:t> </w:t>
      </w:r>
      <w:r>
        <w:rPr>
          <w:color w:val="231F20"/>
        </w:rPr>
        <w:t>directamente</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sitio</w:t>
      </w:r>
      <w:r>
        <w:rPr>
          <w:color w:val="231F20"/>
          <w:spacing w:val="-14"/>
        </w:rPr>
        <w:t> </w:t>
      </w:r>
      <w:r>
        <w:rPr>
          <w:color w:val="231F20"/>
        </w:rPr>
        <w:t>respectivo.</w:t>
      </w:r>
      <w:r>
        <w:rPr>
          <w:color w:val="231F20"/>
          <w:w w:val="98"/>
        </w:rPr>
        <w:t> </w:t>
      </w:r>
      <w:r>
        <w:rPr>
          <w:color w:val="231F20"/>
        </w:rPr>
        <w:t>De</w:t>
      </w:r>
      <w:r>
        <w:rPr>
          <w:color w:val="231F20"/>
          <w:spacing w:val="-32"/>
        </w:rPr>
        <w:t> </w:t>
      </w:r>
      <w:r>
        <w:rPr>
          <w:color w:val="231F20"/>
          <w:spacing w:val="-3"/>
        </w:rPr>
        <w:t>tal</w:t>
      </w:r>
      <w:r>
        <w:rPr>
          <w:color w:val="231F20"/>
          <w:spacing w:val="-32"/>
        </w:rPr>
        <w:t> </w:t>
      </w:r>
      <w:r>
        <w:rPr>
          <w:color w:val="231F20"/>
          <w:spacing w:val="-4"/>
        </w:rPr>
        <w:t>forma,</w:t>
      </w:r>
      <w:r>
        <w:rPr>
          <w:color w:val="231F20"/>
          <w:spacing w:val="-32"/>
        </w:rPr>
        <w:t> </w:t>
      </w:r>
      <w:r>
        <w:rPr>
          <w:color w:val="231F20"/>
        </w:rPr>
        <w:t>el</w:t>
      </w:r>
      <w:r>
        <w:rPr>
          <w:color w:val="231F20"/>
          <w:spacing w:val="-32"/>
        </w:rPr>
        <w:t> </w:t>
      </w:r>
      <w:r>
        <w:rPr>
          <w:color w:val="231F20"/>
          <w:spacing w:val="-4"/>
        </w:rPr>
        <w:t>profesor</w:t>
      </w:r>
      <w:r>
        <w:rPr>
          <w:color w:val="231F20"/>
          <w:spacing w:val="-32"/>
        </w:rPr>
        <w:t> </w:t>
      </w:r>
      <w:r>
        <w:rPr>
          <w:color w:val="231F20"/>
          <w:spacing w:val="-4"/>
        </w:rPr>
        <w:t>Francia</w:t>
      </w:r>
      <w:r>
        <w:rPr>
          <w:color w:val="231F20"/>
          <w:spacing w:val="-32"/>
        </w:rPr>
        <w:t> </w:t>
      </w:r>
      <w:r>
        <w:rPr>
          <w:color w:val="231F20"/>
          <w:spacing w:val="-4"/>
        </w:rPr>
        <w:t>expandía</w:t>
      </w:r>
      <w:r>
        <w:rPr>
          <w:color w:val="231F20"/>
          <w:spacing w:val="-32"/>
        </w:rPr>
        <w:t> </w:t>
      </w:r>
      <w:r>
        <w:rPr>
          <w:color w:val="231F20"/>
        </w:rPr>
        <w:t>el</w:t>
      </w:r>
      <w:r>
        <w:rPr>
          <w:color w:val="231F20"/>
          <w:spacing w:val="-32"/>
        </w:rPr>
        <w:t> </w:t>
      </w:r>
      <w:r>
        <w:rPr>
          <w:color w:val="231F20"/>
          <w:spacing w:val="-4"/>
        </w:rPr>
        <w:t>conocimiento</w:t>
      </w:r>
      <w:r>
        <w:rPr>
          <w:color w:val="231F20"/>
          <w:spacing w:val="-32"/>
        </w:rPr>
        <w:t> </w:t>
      </w:r>
      <w:r>
        <w:rPr>
          <w:color w:val="231F20"/>
          <w:spacing w:val="-3"/>
        </w:rPr>
        <w:t>que</w:t>
      </w:r>
      <w:r>
        <w:rPr>
          <w:color w:val="231F20"/>
          <w:spacing w:val="-32"/>
        </w:rPr>
        <w:t> </w:t>
      </w:r>
      <w:r>
        <w:rPr>
          <w:color w:val="231F20"/>
          <w:spacing w:val="-4"/>
        </w:rPr>
        <w:t>tenía</w:t>
      </w:r>
      <w:r>
        <w:rPr>
          <w:color w:val="231F20"/>
          <w:spacing w:val="-32"/>
        </w:rPr>
        <w:t> </w:t>
      </w:r>
      <w:r>
        <w:rPr>
          <w:color w:val="231F20"/>
        </w:rPr>
        <w:t>de</w:t>
      </w:r>
      <w:r>
        <w:rPr>
          <w:color w:val="231F20"/>
          <w:spacing w:val="-32"/>
        </w:rPr>
        <w:t> </w:t>
      </w:r>
      <w:r>
        <w:rPr>
          <w:color w:val="231F20"/>
          <w:spacing w:val="-4"/>
        </w:rPr>
        <w:t>otras</w:t>
      </w:r>
      <w:r>
        <w:rPr>
          <w:color w:val="231F20"/>
          <w:spacing w:val="-32"/>
        </w:rPr>
        <w:t> </w:t>
      </w:r>
      <w:r>
        <w:rPr>
          <w:color w:val="231F20"/>
          <w:spacing w:val="-4"/>
        </w:rPr>
        <w:t>fuentes</w:t>
      </w:r>
      <w:r>
        <w:rPr>
          <w:color w:val="231F20"/>
          <w:spacing w:val="-32"/>
        </w:rPr>
        <w:t> </w:t>
      </w:r>
      <w:r>
        <w:rPr>
          <w:color w:val="231F20"/>
        </w:rPr>
        <w:t>y</w:t>
      </w:r>
      <w:r>
        <w:rPr>
          <w:color w:val="231F20"/>
          <w:spacing w:val="-32"/>
        </w:rPr>
        <w:t> </w:t>
      </w:r>
      <w:r>
        <w:rPr>
          <w:color w:val="231F20"/>
        </w:rPr>
        <w:t>lo</w:t>
      </w:r>
      <w:r>
        <w:rPr>
          <w:color w:val="231F20"/>
          <w:spacing w:val="-32"/>
        </w:rPr>
        <w:t> </w:t>
      </w:r>
      <w:r>
        <w:rPr>
          <w:color w:val="231F20"/>
          <w:spacing w:val="-4"/>
        </w:rPr>
        <w:t>repro-</w:t>
      </w:r>
    </w:p>
    <w:p>
      <w:pPr>
        <w:pStyle w:val="BodyText"/>
        <w:spacing w:line="245" w:lineRule="exact"/>
        <w:ind w:left="485" w:right="11"/>
      </w:pPr>
      <w:r>
        <w:rPr>
          <w:color w:val="231F20"/>
          <w:spacing w:val="-4"/>
        </w:rPr>
        <w:t>ducía</w:t>
      </w:r>
      <w:r>
        <w:rPr>
          <w:color w:val="231F20"/>
          <w:spacing w:val="-32"/>
        </w:rPr>
        <w:t> </w:t>
      </w:r>
      <w:r>
        <w:rPr>
          <w:color w:val="231F20"/>
        </w:rPr>
        <w:t>en</w:t>
      </w:r>
      <w:r>
        <w:rPr>
          <w:color w:val="231F20"/>
          <w:spacing w:val="-32"/>
        </w:rPr>
        <w:t> </w:t>
      </w:r>
      <w:r>
        <w:rPr>
          <w:color w:val="231F20"/>
          <w:spacing w:val="-3"/>
        </w:rPr>
        <w:t>sus</w:t>
      </w:r>
      <w:r>
        <w:rPr>
          <w:color w:val="231F20"/>
          <w:spacing w:val="-32"/>
        </w:rPr>
        <w:t> </w:t>
      </w:r>
      <w:r>
        <w:rPr>
          <w:color w:val="231F20"/>
          <w:spacing w:val="-4"/>
        </w:rPr>
        <w:t>propios</w:t>
      </w:r>
      <w:r>
        <w:rPr>
          <w:color w:val="231F20"/>
          <w:spacing w:val="-32"/>
        </w:rPr>
        <w:t> </w:t>
      </w:r>
      <w:r>
        <w:rPr>
          <w:color w:val="231F20"/>
          <w:spacing w:val="-4"/>
        </w:rPr>
        <w:t>sitios</w:t>
      </w:r>
      <w:r>
        <w:rPr>
          <w:color w:val="231F20"/>
          <w:spacing w:val="-32"/>
        </w:rPr>
        <w:t> </w:t>
      </w:r>
      <w:r>
        <w:rPr>
          <w:color w:val="231F20"/>
          <w:spacing w:val="-3"/>
        </w:rPr>
        <w:t>web,</w:t>
      </w:r>
      <w:r>
        <w:rPr>
          <w:color w:val="231F20"/>
          <w:spacing w:val="-32"/>
        </w:rPr>
        <w:t> </w:t>
      </w:r>
      <w:r>
        <w:rPr>
          <w:color w:val="231F20"/>
          <w:spacing w:val="-3"/>
        </w:rPr>
        <w:t>para</w:t>
      </w:r>
      <w:r>
        <w:rPr>
          <w:color w:val="231F20"/>
          <w:spacing w:val="-32"/>
        </w:rPr>
        <w:t> </w:t>
      </w:r>
      <w:r>
        <w:rPr>
          <w:color w:val="231F20"/>
          <w:spacing w:val="-4"/>
        </w:rPr>
        <w:t>generar</w:t>
      </w:r>
      <w:r>
        <w:rPr>
          <w:color w:val="231F20"/>
          <w:spacing w:val="-32"/>
        </w:rPr>
        <w:t> </w:t>
      </w:r>
      <w:r>
        <w:rPr>
          <w:color w:val="231F20"/>
          <w:spacing w:val="-4"/>
        </w:rPr>
        <w:t>contenidos</w:t>
      </w:r>
      <w:r>
        <w:rPr>
          <w:color w:val="231F20"/>
          <w:spacing w:val="-32"/>
        </w:rPr>
        <w:t> </w:t>
      </w:r>
      <w:r>
        <w:rPr>
          <w:color w:val="231F20"/>
          <w:spacing w:val="-4"/>
        </w:rPr>
        <w:t>acordes</w:t>
      </w:r>
      <w:r>
        <w:rPr>
          <w:color w:val="231F20"/>
          <w:spacing w:val="-32"/>
        </w:rPr>
        <w:t> </w:t>
      </w:r>
      <w:r>
        <w:rPr>
          <w:color w:val="231F20"/>
          <w:spacing w:val="-3"/>
        </w:rPr>
        <w:t>con</w:t>
      </w:r>
      <w:r>
        <w:rPr>
          <w:color w:val="231F20"/>
          <w:spacing w:val="-32"/>
        </w:rPr>
        <w:t> </w:t>
      </w:r>
      <w:r>
        <w:rPr>
          <w:color w:val="231F20"/>
          <w:spacing w:val="-3"/>
        </w:rPr>
        <w:t>cada</w:t>
      </w:r>
      <w:r>
        <w:rPr>
          <w:color w:val="231F20"/>
          <w:spacing w:val="-32"/>
        </w:rPr>
        <w:t> </w:t>
      </w:r>
      <w:r>
        <w:rPr>
          <w:color w:val="231F20"/>
          <w:spacing w:val="-3"/>
        </w:rPr>
        <w:t>una</w:t>
      </w:r>
      <w:r>
        <w:rPr>
          <w:color w:val="231F20"/>
          <w:spacing w:val="-32"/>
        </w:rPr>
        <w:t> </w:t>
      </w:r>
      <w:r>
        <w:rPr>
          <w:color w:val="231F20"/>
        </w:rPr>
        <w:t>de</w:t>
      </w:r>
      <w:r>
        <w:rPr>
          <w:color w:val="231F20"/>
          <w:spacing w:val="-32"/>
        </w:rPr>
        <w:t> </w:t>
      </w:r>
      <w:r>
        <w:rPr>
          <w:color w:val="231F20"/>
          <w:spacing w:val="-3"/>
        </w:rPr>
        <w:t>sus</w:t>
      </w:r>
      <w:r>
        <w:rPr>
          <w:color w:val="231F20"/>
          <w:spacing w:val="-32"/>
        </w:rPr>
        <w:t> </w:t>
      </w:r>
      <w:r>
        <w:rPr>
          <w:color w:val="231F20"/>
          <w:spacing w:val="-4"/>
        </w:rPr>
        <w:t>temáticas.</w:t>
      </w:r>
    </w:p>
    <w:p>
      <w:pPr>
        <w:pStyle w:val="BodyText"/>
        <w:spacing w:line="273" w:lineRule="auto" w:before="34"/>
        <w:ind w:left="485" w:right="111" w:firstLine="283"/>
        <w:jc w:val="right"/>
      </w:pPr>
      <w:r>
        <w:rPr>
          <w:color w:val="231F20"/>
        </w:rPr>
        <w:t>¿Cómo</w:t>
      </w:r>
      <w:r>
        <w:rPr>
          <w:color w:val="231F20"/>
          <w:spacing w:val="-17"/>
        </w:rPr>
        <w:t> </w:t>
      </w:r>
      <w:r>
        <w:rPr>
          <w:color w:val="231F20"/>
        </w:rPr>
        <w:t>decidir</w:t>
      </w:r>
      <w:r>
        <w:rPr>
          <w:color w:val="231F20"/>
          <w:spacing w:val="-17"/>
        </w:rPr>
        <w:t> </w:t>
      </w:r>
      <w:r>
        <w:rPr>
          <w:color w:val="231F20"/>
        </w:rPr>
        <w:t>qué</w:t>
      </w:r>
      <w:r>
        <w:rPr>
          <w:color w:val="231F20"/>
          <w:spacing w:val="-17"/>
        </w:rPr>
        <w:t> </w:t>
      </w:r>
      <w:r>
        <w:rPr>
          <w:color w:val="231F20"/>
        </w:rPr>
        <w:t>sitio</w:t>
      </w:r>
      <w:r>
        <w:rPr>
          <w:color w:val="231F20"/>
          <w:spacing w:val="-17"/>
        </w:rPr>
        <w:t> </w:t>
      </w:r>
      <w:r>
        <w:rPr>
          <w:color w:val="231F20"/>
        </w:rPr>
        <w:t>sería</w:t>
      </w:r>
      <w:r>
        <w:rPr>
          <w:color w:val="231F20"/>
          <w:spacing w:val="-17"/>
        </w:rPr>
        <w:t> </w:t>
      </w:r>
      <w:r>
        <w:rPr>
          <w:color w:val="231F20"/>
        </w:rPr>
        <w:t>rentable</w:t>
      </w:r>
      <w:r>
        <w:rPr>
          <w:color w:val="231F20"/>
          <w:spacing w:val="-17"/>
        </w:rPr>
        <w:t> </w:t>
      </w:r>
      <w:r>
        <w:rPr>
          <w:color w:val="231F20"/>
        </w:rPr>
        <w:t>e</w:t>
      </w:r>
      <w:r>
        <w:rPr>
          <w:color w:val="231F20"/>
          <w:spacing w:val="-17"/>
        </w:rPr>
        <w:t> </w:t>
      </w:r>
      <w:r>
        <w:rPr>
          <w:color w:val="231F20"/>
        </w:rPr>
        <w:t>impulsarlo</w:t>
      </w:r>
      <w:r>
        <w:rPr>
          <w:color w:val="231F20"/>
          <w:spacing w:val="-17"/>
        </w:rPr>
        <w:t> </w:t>
      </w:r>
      <w:r>
        <w:rPr>
          <w:color w:val="231F20"/>
        </w:rPr>
        <w:t>o</w:t>
      </w:r>
      <w:r>
        <w:rPr>
          <w:color w:val="231F20"/>
          <w:spacing w:val="-17"/>
        </w:rPr>
        <w:t> </w:t>
      </w:r>
      <w:r>
        <w:rPr>
          <w:color w:val="231F20"/>
        </w:rPr>
        <w:t>eliminarlo</w:t>
      </w:r>
      <w:r>
        <w:rPr>
          <w:color w:val="231F20"/>
          <w:spacing w:val="-17"/>
        </w:rPr>
        <w:t> </w:t>
      </w:r>
      <w:r>
        <w:rPr>
          <w:color w:val="231F20"/>
        </w:rPr>
        <w:t>si</w:t>
      </w:r>
      <w:r>
        <w:rPr>
          <w:color w:val="231F20"/>
          <w:spacing w:val="-17"/>
        </w:rPr>
        <w:t> </w:t>
      </w:r>
      <w:r>
        <w:rPr>
          <w:color w:val="231F20"/>
        </w:rPr>
        <w:t>no</w:t>
      </w:r>
      <w:r>
        <w:rPr>
          <w:color w:val="231F20"/>
          <w:spacing w:val="-17"/>
        </w:rPr>
        <w:t> </w:t>
      </w:r>
      <w:r>
        <w:rPr>
          <w:color w:val="231F20"/>
        </w:rPr>
        <w:t>generara</w:t>
      </w:r>
      <w:r>
        <w:rPr>
          <w:color w:val="231F20"/>
          <w:spacing w:val="-17"/>
        </w:rPr>
        <w:t> </w:t>
      </w:r>
      <w:r>
        <w:rPr>
          <w:color w:val="231F20"/>
        </w:rPr>
        <w:t>ingresos?</w:t>
      </w:r>
      <w:r>
        <w:rPr>
          <w:color w:val="231F20"/>
          <w:w w:val="97"/>
        </w:rPr>
        <w:t> </w:t>
      </w:r>
      <w:r>
        <w:rPr>
          <w:color w:val="231F20"/>
        </w:rPr>
        <w:t>El </w:t>
      </w:r>
      <w:r>
        <w:rPr>
          <w:color w:val="231F20"/>
          <w:spacing w:val="-3"/>
        </w:rPr>
        <w:t>profesor Francia </w:t>
      </w:r>
      <w:r>
        <w:rPr>
          <w:color w:val="231F20"/>
        </w:rPr>
        <w:t>ya </w:t>
      </w:r>
      <w:r>
        <w:rPr>
          <w:color w:val="231F20"/>
          <w:spacing w:val="-3"/>
        </w:rPr>
        <w:t>tenía experiencia </w:t>
      </w:r>
      <w:r>
        <w:rPr>
          <w:color w:val="231F20"/>
        </w:rPr>
        <w:t>con el </w:t>
      </w:r>
      <w:r>
        <w:rPr>
          <w:color w:val="231F20"/>
          <w:spacing w:val="-3"/>
        </w:rPr>
        <w:t>modo </w:t>
      </w:r>
      <w:r>
        <w:rPr>
          <w:color w:val="231F20"/>
        </w:rPr>
        <w:t>de </w:t>
      </w:r>
      <w:r>
        <w:rPr>
          <w:color w:val="231F20"/>
          <w:spacing w:val="-3"/>
        </w:rPr>
        <w:t>comportarse</w:t>
      </w:r>
      <w:r>
        <w:rPr>
          <w:color w:val="231F20"/>
          <w:spacing w:val="9"/>
        </w:rPr>
        <w:t> </w:t>
      </w:r>
      <w:r>
        <w:rPr>
          <w:color w:val="231F20"/>
        </w:rPr>
        <w:t>de los </w:t>
      </w:r>
      <w:r>
        <w:rPr>
          <w:color w:val="231F20"/>
          <w:spacing w:val="-3"/>
        </w:rPr>
        <w:t>sitios</w:t>
      </w:r>
      <w:r>
        <w:rPr>
          <w:color w:val="231F20"/>
          <w:spacing w:val="9"/>
        </w:rPr>
        <w:t> </w:t>
      </w:r>
      <w:r>
        <w:rPr>
          <w:color w:val="231F20"/>
          <w:spacing w:val="-3"/>
        </w:rPr>
        <w:t>web</w:t>
      </w:r>
      <w:r>
        <w:rPr>
          <w:color w:val="231F20"/>
          <w:spacing w:val="-3"/>
          <w:w w:val="98"/>
        </w:rPr>
        <w:t> </w:t>
      </w:r>
      <w:r>
        <w:rPr>
          <w:color w:val="231F20"/>
        </w:rPr>
        <w:t>que</w:t>
      </w:r>
      <w:r>
        <w:rPr>
          <w:color w:val="231F20"/>
          <w:spacing w:val="-18"/>
        </w:rPr>
        <w:t> </w:t>
      </w:r>
      <w:r>
        <w:rPr>
          <w:color w:val="231F20"/>
          <w:spacing w:val="-3"/>
        </w:rPr>
        <w:t>creaba;</w:t>
      </w:r>
      <w:r>
        <w:rPr>
          <w:color w:val="231F20"/>
          <w:spacing w:val="-17"/>
        </w:rPr>
        <w:t> </w:t>
      </w:r>
      <w:r>
        <w:rPr>
          <w:color w:val="231F20"/>
        </w:rPr>
        <w:t>los</w:t>
      </w:r>
      <w:r>
        <w:rPr>
          <w:color w:val="231F20"/>
          <w:spacing w:val="-17"/>
        </w:rPr>
        <w:t> </w:t>
      </w:r>
      <w:r>
        <w:rPr>
          <w:color w:val="231F20"/>
          <w:spacing w:val="-3"/>
        </w:rPr>
        <w:t>dejaba</w:t>
      </w:r>
      <w:r>
        <w:rPr>
          <w:color w:val="231F20"/>
          <w:spacing w:val="-17"/>
        </w:rPr>
        <w:t> </w:t>
      </w:r>
      <w:r>
        <w:rPr>
          <w:color w:val="231F20"/>
        </w:rPr>
        <w:t>un</w:t>
      </w:r>
      <w:r>
        <w:rPr>
          <w:color w:val="231F20"/>
          <w:spacing w:val="-17"/>
        </w:rPr>
        <w:t> </w:t>
      </w:r>
      <w:r>
        <w:rPr>
          <w:color w:val="231F20"/>
        </w:rPr>
        <w:t>año</w:t>
      </w:r>
      <w:r>
        <w:rPr>
          <w:color w:val="231F20"/>
          <w:spacing w:val="-17"/>
        </w:rPr>
        <w:t> </w:t>
      </w:r>
      <w:r>
        <w:rPr>
          <w:color w:val="231F20"/>
          <w:spacing w:val="-3"/>
        </w:rPr>
        <w:t>para</w:t>
      </w:r>
      <w:r>
        <w:rPr>
          <w:color w:val="231F20"/>
          <w:spacing w:val="-17"/>
        </w:rPr>
        <w:t> </w:t>
      </w:r>
      <w:r>
        <w:rPr>
          <w:color w:val="231F20"/>
        </w:rPr>
        <w:t>que</w:t>
      </w:r>
      <w:r>
        <w:rPr>
          <w:color w:val="231F20"/>
          <w:spacing w:val="-18"/>
        </w:rPr>
        <w:t> </w:t>
      </w:r>
      <w:r>
        <w:rPr>
          <w:color w:val="231F20"/>
          <w:spacing w:val="-3"/>
        </w:rPr>
        <w:t>“produjeran”</w:t>
      </w:r>
      <w:r>
        <w:rPr>
          <w:color w:val="231F20"/>
          <w:spacing w:val="-17"/>
        </w:rPr>
        <w:t> </w:t>
      </w:r>
      <w:r>
        <w:rPr>
          <w:color w:val="231F20"/>
        </w:rPr>
        <w:t>y</w:t>
      </w:r>
      <w:r>
        <w:rPr>
          <w:color w:val="231F20"/>
          <w:spacing w:val="-18"/>
        </w:rPr>
        <w:t> </w:t>
      </w:r>
      <w:r>
        <w:rPr>
          <w:color w:val="231F20"/>
          <w:spacing w:val="-3"/>
        </w:rPr>
        <w:t>después</w:t>
      </w:r>
      <w:r>
        <w:rPr>
          <w:color w:val="231F20"/>
          <w:spacing w:val="-18"/>
        </w:rPr>
        <w:t> </w:t>
      </w:r>
      <w:r>
        <w:rPr>
          <w:color w:val="231F20"/>
        </w:rPr>
        <w:t>de</w:t>
      </w:r>
      <w:r>
        <w:rPr>
          <w:color w:val="231F20"/>
          <w:spacing w:val="-17"/>
        </w:rPr>
        <w:t> </w:t>
      </w:r>
      <w:r>
        <w:rPr>
          <w:color w:val="231F20"/>
        </w:rPr>
        <w:t>eso</w:t>
      </w:r>
      <w:r>
        <w:rPr>
          <w:color w:val="231F20"/>
          <w:spacing w:val="-17"/>
        </w:rPr>
        <w:t> </w:t>
      </w:r>
      <w:r>
        <w:rPr>
          <w:color w:val="231F20"/>
          <w:spacing w:val="-3"/>
        </w:rPr>
        <w:t>evaluaba</w:t>
      </w:r>
      <w:r>
        <w:rPr>
          <w:color w:val="231F20"/>
          <w:spacing w:val="-17"/>
        </w:rPr>
        <w:t> </w:t>
      </w:r>
      <w:r>
        <w:rPr>
          <w:color w:val="231F20"/>
        </w:rPr>
        <w:t>si</w:t>
      </w:r>
      <w:r>
        <w:rPr>
          <w:color w:val="231F20"/>
          <w:spacing w:val="-17"/>
        </w:rPr>
        <w:t> </w:t>
      </w:r>
      <w:r>
        <w:rPr>
          <w:color w:val="231F20"/>
          <w:spacing w:val="-3"/>
        </w:rPr>
        <w:t>continuaba</w:t>
      </w:r>
      <w:r>
        <w:rPr>
          <w:color w:val="231F20"/>
          <w:spacing w:val="-3"/>
          <w:w w:val="98"/>
        </w:rPr>
        <w:t> </w:t>
      </w:r>
      <w:r>
        <w:rPr>
          <w:color w:val="231F20"/>
          <w:spacing w:val="-3"/>
        </w:rPr>
        <w:t>alimentándolos</w:t>
      </w:r>
      <w:r>
        <w:rPr>
          <w:color w:val="231F20"/>
          <w:spacing w:val="-10"/>
        </w:rPr>
        <w:t> </w:t>
      </w:r>
      <w:r>
        <w:rPr>
          <w:color w:val="231F20"/>
        </w:rPr>
        <w:t>o</w:t>
      </w:r>
      <w:r>
        <w:rPr>
          <w:color w:val="231F20"/>
          <w:spacing w:val="-10"/>
        </w:rPr>
        <w:t> </w:t>
      </w:r>
      <w:r>
        <w:rPr>
          <w:color w:val="231F20"/>
        </w:rPr>
        <w:t>no,</w:t>
      </w:r>
      <w:r>
        <w:rPr>
          <w:color w:val="231F20"/>
          <w:spacing w:val="-10"/>
        </w:rPr>
        <w:t> </w:t>
      </w:r>
      <w:r>
        <w:rPr>
          <w:color w:val="231F20"/>
        </w:rPr>
        <w:t>a</w:t>
      </w:r>
      <w:r>
        <w:rPr>
          <w:color w:val="231F20"/>
          <w:spacing w:val="-10"/>
        </w:rPr>
        <w:t> </w:t>
      </w:r>
      <w:r>
        <w:rPr>
          <w:color w:val="231F20"/>
        </w:rPr>
        <w:t>fin</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spacing w:val="-3"/>
        </w:rPr>
        <w:t>siguieran</w:t>
      </w:r>
      <w:r>
        <w:rPr>
          <w:color w:val="231F20"/>
          <w:spacing w:val="-10"/>
        </w:rPr>
        <w:t> </w:t>
      </w:r>
      <w:r>
        <w:rPr>
          <w:color w:val="231F20"/>
          <w:spacing w:val="-3"/>
        </w:rPr>
        <w:t>produciendo</w:t>
      </w:r>
      <w:r>
        <w:rPr>
          <w:color w:val="231F20"/>
          <w:spacing w:val="-10"/>
        </w:rPr>
        <w:t> </w:t>
      </w:r>
      <w:r>
        <w:rPr>
          <w:color w:val="231F20"/>
          <w:spacing w:val="-3"/>
        </w:rPr>
        <w:t>dinero</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spacing w:val="-3"/>
        </w:rPr>
        <w:t>publicidad</w:t>
      </w:r>
      <w:r>
        <w:rPr>
          <w:color w:val="231F20"/>
          <w:spacing w:val="-10"/>
        </w:rPr>
        <w:t> </w:t>
      </w:r>
      <w:r>
        <w:rPr>
          <w:color w:val="231F20"/>
        </w:rPr>
        <w:t>que</w:t>
      </w:r>
      <w:r>
        <w:rPr>
          <w:color w:val="231F20"/>
          <w:spacing w:val="-10"/>
        </w:rPr>
        <w:t> </w:t>
      </w:r>
      <w:r>
        <w:rPr>
          <w:color w:val="231F20"/>
          <w:spacing w:val="-3"/>
        </w:rPr>
        <w:t>conte-</w:t>
      </w:r>
      <w:r>
        <w:rPr>
          <w:color w:val="231F20"/>
          <w:w w:val="117"/>
        </w:rPr>
        <w:t> </w:t>
      </w:r>
      <w:r>
        <w:rPr>
          <w:color w:val="231F20"/>
          <w:spacing w:val="-3"/>
        </w:rPr>
        <w:t>nían.</w:t>
      </w:r>
      <w:r>
        <w:rPr>
          <w:color w:val="231F20"/>
          <w:spacing w:val="-6"/>
        </w:rPr>
        <w:t> </w:t>
      </w:r>
      <w:r>
        <w:rPr>
          <w:color w:val="231F20"/>
        </w:rPr>
        <w:t>En</w:t>
      </w:r>
      <w:r>
        <w:rPr>
          <w:color w:val="231F20"/>
          <w:spacing w:val="-6"/>
        </w:rPr>
        <w:t> </w:t>
      </w:r>
      <w:r>
        <w:rPr>
          <w:color w:val="231F20"/>
          <w:spacing w:val="-3"/>
        </w:rPr>
        <w:t>adición</w:t>
      </w:r>
      <w:r>
        <w:rPr>
          <w:color w:val="231F20"/>
          <w:spacing w:val="-6"/>
        </w:rPr>
        <w:t> </w:t>
      </w:r>
      <w:r>
        <w:rPr>
          <w:color w:val="231F20"/>
        </w:rPr>
        <w:t>a</w:t>
      </w:r>
      <w:r>
        <w:rPr>
          <w:color w:val="231F20"/>
          <w:spacing w:val="-6"/>
        </w:rPr>
        <w:t> </w:t>
      </w:r>
      <w:r>
        <w:rPr>
          <w:color w:val="231F20"/>
        </w:rPr>
        <w:t>su</w:t>
      </w:r>
      <w:r>
        <w:rPr>
          <w:color w:val="231F20"/>
          <w:spacing w:val="-6"/>
        </w:rPr>
        <w:t> </w:t>
      </w:r>
      <w:r>
        <w:rPr>
          <w:color w:val="231F20"/>
          <w:spacing w:val="-3"/>
        </w:rPr>
        <w:t>plataforma</w:t>
      </w:r>
      <w:r>
        <w:rPr>
          <w:color w:val="231F20"/>
          <w:spacing w:val="-6"/>
        </w:rPr>
        <w:t> </w:t>
      </w:r>
      <w:r>
        <w:rPr>
          <w:color w:val="231F20"/>
        </w:rPr>
        <w:t>de</w:t>
      </w:r>
      <w:r>
        <w:rPr>
          <w:color w:val="231F20"/>
          <w:spacing w:val="-6"/>
        </w:rPr>
        <w:t> </w:t>
      </w:r>
      <w:r>
        <w:rPr>
          <w:color w:val="231F20"/>
          <w:spacing w:val="-3"/>
        </w:rPr>
        <w:t>publicación</w:t>
      </w:r>
      <w:r>
        <w:rPr>
          <w:color w:val="231F20"/>
          <w:spacing w:val="-6"/>
        </w:rPr>
        <w:t> </w:t>
      </w:r>
      <w:r>
        <w:rPr>
          <w:color w:val="231F20"/>
        </w:rPr>
        <w:t>de</w:t>
      </w:r>
      <w:r>
        <w:rPr>
          <w:color w:val="231F20"/>
          <w:spacing w:val="-6"/>
        </w:rPr>
        <w:t> </w:t>
      </w:r>
      <w:r>
        <w:rPr>
          <w:color w:val="231F20"/>
          <w:spacing w:val="-3"/>
        </w:rPr>
        <w:t>contenidos,</w:t>
      </w:r>
      <w:r>
        <w:rPr>
          <w:color w:val="231F20"/>
          <w:spacing w:val="-6"/>
        </w:rPr>
        <w:t> </w:t>
      </w:r>
      <w:r>
        <w:rPr>
          <w:color w:val="231F20"/>
          <w:spacing w:val="-3"/>
        </w:rPr>
        <w:t>desarrolló</w:t>
      </w:r>
      <w:r>
        <w:rPr>
          <w:color w:val="231F20"/>
          <w:spacing w:val="-6"/>
        </w:rPr>
        <w:t> </w:t>
      </w:r>
      <w:r>
        <w:rPr>
          <w:color w:val="231F20"/>
        </w:rPr>
        <w:t>un</w:t>
      </w:r>
      <w:r>
        <w:rPr>
          <w:color w:val="231F20"/>
          <w:spacing w:val="-6"/>
        </w:rPr>
        <w:t> </w:t>
      </w:r>
      <w:r>
        <w:rPr>
          <w:color w:val="231F20"/>
          <w:spacing w:val="-3"/>
        </w:rPr>
        <w:t>sistema</w:t>
      </w:r>
      <w:r>
        <w:rPr>
          <w:color w:val="231F20"/>
          <w:spacing w:val="-6"/>
        </w:rPr>
        <w:t> </w:t>
      </w:r>
      <w:r>
        <w:rPr>
          <w:color w:val="231F20"/>
        </w:rPr>
        <w:t>en</w:t>
      </w:r>
      <w:r>
        <w:rPr>
          <w:color w:val="231F20"/>
          <w:spacing w:val="-6"/>
        </w:rPr>
        <w:t> </w:t>
      </w:r>
      <w:r>
        <w:rPr>
          <w:color w:val="231F20"/>
          <w:spacing w:val="-3"/>
        </w:rPr>
        <w:t>una</w:t>
      </w:r>
      <w:r>
        <w:rPr>
          <w:color w:val="231F20"/>
          <w:spacing w:val="-3"/>
          <w:w w:val="97"/>
        </w:rPr>
        <w:t> </w:t>
      </w:r>
      <w:r>
        <w:rPr>
          <w:color w:val="231F20"/>
          <w:spacing w:val="-3"/>
        </w:rPr>
        <w:t>hoja</w:t>
      </w:r>
      <w:r>
        <w:rPr>
          <w:color w:val="231F20"/>
          <w:spacing w:val="-13"/>
        </w:rPr>
        <w:t> </w:t>
      </w:r>
      <w:r>
        <w:rPr>
          <w:color w:val="231F20"/>
        </w:rPr>
        <w:t>de</w:t>
      </w:r>
      <w:r>
        <w:rPr>
          <w:color w:val="231F20"/>
          <w:spacing w:val="-13"/>
        </w:rPr>
        <w:t> </w:t>
      </w:r>
      <w:r>
        <w:rPr>
          <w:color w:val="231F20"/>
          <w:spacing w:val="-3"/>
        </w:rPr>
        <w:t>cálculo</w:t>
      </w:r>
      <w:r>
        <w:rPr>
          <w:color w:val="231F20"/>
          <w:spacing w:val="-13"/>
        </w:rPr>
        <w:t> </w:t>
      </w:r>
      <w:r>
        <w:rPr>
          <w:color w:val="231F20"/>
          <w:spacing w:val="-3"/>
        </w:rPr>
        <w:t>para</w:t>
      </w:r>
      <w:r>
        <w:rPr>
          <w:color w:val="231F20"/>
          <w:spacing w:val="-13"/>
        </w:rPr>
        <w:t> </w:t>
      </w:r>
      <w:r>
        <w:rPr>
          <w:color w:val="231F20"/>
          <w:spacing w:val="-3"/>
        </w:rPr>
        <w:t>medir</w:t>
      </w:r>
      <w:r>
        <w:rPr>
          <w:color w:val="231F20"/>
          <w:spacing w:val="-13"/>
        </w:rPr>
        <w:t> </w:t>
      </w:r>
      <w:r>
        <w:rPr>
          <w:color w:val="231F20"/>
        </w:rPr>
        <w:t>sus</w:t>
      </w:r>
      <w:r>
        <w:rPr>
          <w:color w:val="231F20"/>
          <w:spacing w:val="-13"/>
        </w:rPr>
        <w:t> </w:t>
      </w:r>
      <w:r>
        <w:rPr>
          <w:color w:val="231F20"/>
          <w:spacing w:val="-3"/>
        </w:rPr>
        <w:t>ingresos,</w:t>
      </w:r>
      <w:r>
        <w:rPr>
          <w:color w:val="231F20"/>
          <w:spacing w:val="-13"/>
        </w:rPr>
        <w:t> </w:t>
      </w:r>
      <w:r>
        <w:rPr>
          <w:color w:val="231F20"/>
        </w:rPr>
        <w:t>que</w:t>
      </w:r>
      <w:r>
        <w:rPr>
          <w:color w:val="231F20"/>
          <w:spacing w:val="-13"/>
        </w:rPr>
        <w:t> </w:t>
      </w:r>
      <w:r>
        <w:rPr>
          <w:color w:val="231F20"/>
        </w:rPr>
        <w:t>lo</w:t>
      </w:r>
      <w:r>
        <w:rPr>
          <w:color w:val="231F20"/>
          <w:spacing w:val="-13"/>
        </w:rPr>
        <w:t> </w:t>
      </w:r>
      <w:r>
        <w:rPr>
          <w:color w:val="231F20"/>
          <w:spacing w:val="-3"/>
        </w:rPr>
        <w:t>alertaba</w:t>
      </w:r>
      <w:r>
        <w:rPr>
          <w:color w:val="231F20"/>
          <w:spacing w:val="-13"/>
        </w:rPr>
        <w:t> </w:t>
      </w:r>
      <w:r>
        <w:rPr>
          <w:color w:val="231F20"/>
          <w:spacing w:val="-3"/>
        </w:rPr>
        <w:t>cuando</w:t>
      </w:r>
      <w:r>
        <w:rPr>
          <w:color w:val="231F20"/>
          <w:spacing w:val="-13"/>
        </w:rPr>
        <w:t> </w:t>
      </w:r>
      <w:r>
        <w:rPr>
          <w:color w:val="231F20"/>
          <w:spacing w:val="-3"/>
        </w:rPr>
        <w:t>bajaban</w:t>
      </w:r>
      <w:r>
        <w:rPr>
          <w:color w:val="231F20"/>
          <w:spacing w:val="-13"/>
        </w:rPr>
        <w:t> </w:t>
      </w:r>
      <w:r>
        <w:rPr>
          <w:color w:val="231F20"/>
          <w:spacing w:val="-3"/>
        </w:rPr>
        <w:t>mucho</w:t>
      </w:r>
      <w:r>
        <w:rPr>
          <w:color w:val="231F20"/>
          <w:spacing w:val="-13"/>
        </w:rPr>
        <w:t> </w:t>
      </w:r>
      <w:r>
        <w:rPr>
          <w:color w:val="231F20"/>
        </w:rPr>
        <w:t>las</w:t>
      </w:r>
      <w:r>
        <w:rPr>
          <w:color w:val="231F20"/>
          <w:spacing w:val="-13"/>
        </w:rPr>
        <w:t> </w:t>
      </w:r>
      <w:r>
        <w:rPr>
          <w:color w:val="231F20"/>
          <w:spacing w:val="-3"/>
        </w:rPr>
        <w:t>ganancias</w:t>
      </w:r>
      <w:r>
        <w:rPr>
          <w:color w:val="231F20"/>
          <w:spacing w:val="-3"/>
          <w:w w:val="96"/>
        </w:rPr>
        <w:t> </w:t>
      </w:r>
      <w:r>
        <w:rPr>
          <w:color w:val="231F20"/>
        </w:rPr>
        <w:t>en</w:t>
      </w:r>
      <w:r>
        <w:rPr>
          <w:color w:val="231F20"/>
          <w:spacing w:val="-15"/>
        </w:rPr>
        <w:t> </w:t>
      </w:r>
      <w:r>
        <w:rPr>
          <w:color w:val="231F20"/>
          <w:spacing w:val="-3"/>
        </w:rPr>
        <w:t>algún</w:t>
      </w:r>
      <w:r>
        <w:rPr>
          <w:color w:val="231F20"/>
          <w:spacing w:val="-15"/>
        </w:rPr>
        <w:t> </w:t>
      </w:r>
      <w:r>
        <w:rPr>
          <w:color w:val="231F20"/>
          <w:spacing w:val="-3"/>
        </w:rPr>
        <w:t>sitio</w:t>
      </w:r>
      <w:r>
        <w:rPr>
          <w:color w:val="231F20"/>
          <w:spacing w:val="-15"/>
        </w:rPr>
        <w:t> </w:t>
      </w:r>
      <w:r>
        <w:rPr>
          <w:color w:val="231F20"/>
        </w:rPr>
        <w:t>y</w:t>
      </w:r>
      <w:r>
        <w:rPr>
          <w:color w:val="231F20"/>
          <w:spacing w:val="-15"/>
        </w:rPr>
        <w:t> </w:t>
      </w:r>
      <w:r>
        <w:rPr>
          <w:color w:val="231F20"/>
          <w:spacing w:val="-3"/>
        </w:rPr>
        <w:t>evaluaba</w:t>
      </w:r>
      <w:r>
        <w:rPr>
          <w:color w:val="231F20"/>
          <w:spacing w:val="-15"/>
        </w:rPr>
        <w:t> </w:t>
      </w:r>
      <w:r>
        <w:rPr>
          <w:color w:val="231F20"/>
        </w:rPr>
        <w:t>las</w:t>
      </w:r>
      <w:r>
        <w:rPr>
          <w:color w:val="231F20"/>
          <w:spacing w:val="-15"/>
        </w:rPr>
        <w:t> </w:t>
      </w:r>
      <w:r>
        <w:rPr>
          <w:color w:val="231F20"/>
          <w:spacing w:val="-3"/>
        </w:rPr>
        <w:t>tendencias</w:t>
      </w:r>
      <w:r>
        <w:rPr>
          <w:color w:val="231F20"/>
          <w:spacing w:val="-15"/>
        </w:rPr>
        <w:t> </w:t>
      </w:r>
      <w:r>
        <w:rPr>
          <w:color w:val="231F20"/>
        </w:rPr>
        <w:t>de</w:t>
      </w:r>
      <w:r>
        <w:rPr>
          <w:color w:val="231F20"/>
          <w:spacing w:val="-15"/>
        </w:rPr>
        <w:t> </w:t>
      </w:r>
      <w:r>
        <w:rPr>
          <w:color w:val="231F20"/>
          <w:spacing w:val="-3"/>
        </w:rPr>
        <w:t>clics</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spacing w:val="-3"/>
        </w:rPr>
        <w:t>otros</w:t>
      </w:r>
      <w:r>
        <w:rPr>
          <w:color w:val="231F20"/>
          <w:spacing w:val="-15"/>
        </w:rPr>
        <w:t> </w:t>
      </w:r>
      <w:r>
        <w:rPr>
          <w:color w:val="231F20"/>
          <w:spacing w:val="-3"/>
        </w:rPr>
        <w:t>sitios.</w:t>
      </w:r>
      <w:r>
        <w:rPr>
          <w:color w:val="231F20"/>
          <w:spacing w:val="-15"/>
        </w:rPr>
        <w:t> </w:t>
      </w:r>
      <w:r>
        <w:rPr>
          <w:color w:val="231F20"/>
        </w:rPr>
        <w:t>A</w:t>
      </w:r>
      <w:r>
        <w:rPr>
          <w:color w:val="231F20"/>
          <w:spacing w:val="-15"/>
        </w:rPr>
        <w:t> </w:t>
      </w:r>
      <w:r>
        <w:rPr>
          <w:color w:val="231F20"/>
          <w:spacing w:val="-3"/>
        </w:rPr>
        <w:t>través</w:t>
      </w:r>
      <w:r>
        <w:rPr>
          <w:color w:val="231F20"/>
          <w:spacing w:val="-15"/>
        </w:rPr>
        <w:t> </w:t>
      </w:r>
      <w:r>
        <w:rPr>
          <w:color w:val="231F20"/>
        </w:rPr>
        <w:t>de</w:t>
      </w:r>
      <w:r>
        <w:rPr>
          <w:color w:val="231F20"/>
          <w:spacing w:val="-15"/>
        </w:rPr>
        <w:t> </w:t>
      </w:r>
      <w:r>
        <w:rPr>
          <w:color w:val="231F20"/>
          <w:spacing w:val="-3"/>
        </w:rPr>
        <w:t>macros</w:t>
      </w:r>
      <w:r>
        <w:rPr>
          <w:color w:val="231F20"/>
          <w:spacing w:val="-15"/>
        </w:rPr>
        <w:t> </w:t>
      </w:r>
      <w:r>
        <w:rPr>
          <w:color w:val="231F20"/>
        </w:rPr>
        <w:t>y</w:t>
      </w:r>
      <w:r>
        <w:rPr>
          <w:color w:val="231F20"/>
          <w:spacing w:val="-15"/>
        </w:rPr>
        <w:t> </w:t>
      </w:r>
      <w:r>
        <w:rPr>
          <w:color w:val="231F20"/>
          <w:spacing w:val="-3"/>
        </w:rPr>
        <w:t>varios</w:t>
      </w:r>
      <w:r>
        <w:rPr>
          <w:color w:val="231F20"/>
          <w:spacing w:val="-3"/>
          <w:w w:val="96"/>
        </w:rPr>
        <w:t> </w:t>
      </w:r>
      <w:r>
        <w:rPr>
          <w:color w:val="231F20"/>
          <w:spacing w:val="-3"/>
        </w:rPr>
        <w:t>complementos especializados </w:t>
      </w:r>
      <w:r>
        <w:rPr>
          <w:color w:val="231F20"/>
        </w:rPr>
        <w:t>de la </w:t>
      </w:r>
      <w:r>
        <w:rPr>
          <w:color w:val="231F20"/>
          <w:spacing w:val="-3"/>
        </w:rPr>
        <w:t>hoja </w:t>
      </w:r>
      <w:r>
        <w:rPr>
          <w:color w:val="231F20"/>
        </w:rPr>
        <w:t>de </w:t>
      </w:r>
      <w:r>
        <w:rPr>
          <w:color w:val="231F20"/>
          <w:spacing w:val="-3"/>
        </w:rPr>
        <w:t>cálculo, automatizó estos procedimientos</w:t>
      </w:r>
      <w:r>
        <w:rPr>
          <w:color w:val="231F20"/>
          <w:spacing w:val="18"/>
        </w:rPr>
        <w:t> </w:t>
      </w:r>
      <w:r>
        <w:rPr>
          <w:color w:val="231F20"/>
        </w:rPr>
        <w:t>de </w:t>
      </w:r>
      <w:r>
        <w:rPr>
          <w:color w:val="231F20"/>
          <w:spacing w:val="-3"/>
        </w:rPr>
        <w:t>tal</w:t>
      </w:r>
      <w:r>
        <w:rPr>
          <w:color w:val="231F20"/>
          <w:spacing w:val="-3"/>
          <w:w w:val="96"/>
        </w:rPr>
        <w:t> </w:t>
      </w:r>
      <w:r>
        <w:rPr>
          <w:color w:val="231F20"/>
          <w:spacing w:val="-3"/>
        </w:rPr>
        <w:t>forma </w:t>
      </w:r>
      <w:r>
        <w:rPr>
          <w:color w:val="231F20"/>
        </w:rPr>
        <w:t>que no </w:t>
      </w:r>
      <w:r>
        <w:rPr>
          <w:color w:val="231F20"/>
          <w:spacing w:val="-3"/>
        </w:rPr>
        <w:t>tenía </w:t>
      </w:r>
      <w:r>
        <w:rPr>
          <w:color w:val="231F20"/>
        </w:rPr>
        <w:t>que </w:t>
      </w:r>
      <w:r>
        <w:rPr>
          <w:color w:val="231F20"/>
          <w:spacing w:val="-3"/>
        </w:rPr>
        <w:t>capturar </w:t>
      </w:r>
      <w:r>
        <w:rPr>
          <w:color w:val="231F20"/>
        </w:rPr>
        <w:t>la </w:t>
      </w:r>
      <w:r>
        <w:rPr>
          <w:color w:val="231F20"/>
          <w:spacing w:val="-3"/>
        </w:rPr>
        <w:t>información, sino </w:t>
      </w:r>
      <w:r>
        <w:rPr>
          <w:color w:val="231F20"/>
        </w:rPr>
        <w:t>que </w:t>
      </w:r>
      <w:r>
        <w:rPr>
          <w:color w:val="231F20"/>
          <w:spacing w:val="-3"/>
        </w:rPr>
        <w:t>ésta </w:t>
      </w:r>
      <w:r>
        <w:rPr>
          <w:color w:val="231F20"/>
        </w:rPr>
        <w:t>se </w:t>
      </w:r>
      <w:r>
        <w:rPr>
          <w:color w:val="231F20"/>
          <w:spacing w:val="-3"/>
        </w:rPr>
        <w:t>actualizaba </w:t>
      </w:r>
      <w:r>
        <w:rPr>
          <w:color w:val="231F20"/>
          <w:spacing w:val="37"/>
        </w:rPr>
        <w:t> </w:t>
      </w:r>
      <w:r>
        <w:rPr>
          <w:color w:val="231F20"/>
          <w:spacing w:val="-3"/>
        </w:rPr>
        <w:t>directamente</w:t>
      </w:r>
    </w:p>
    <w:p>
      <w:pPr>
        <w:pStyle w:val="BodyText"/>
        <w:spacing w:line="245" w:lineRule="exact"/>
        <w:ind w:left="485" w:right="11"/>
      </w:pPr>
      <w:r>
        <w:rPr>
          <w:color w:val="231F20"/>
        </w:rPr>
        <w:t>desde sus sitios y desde Google.</w:t>
      </w:r>
    </w:p>
    <w:p>
      <w:pPr>
        <w:pStyle w:val="BodyText"/>
        <w:spacing w:line="273" w:lineRule="auto" w:before="33"/>
        <w:ind w:left="485" w:right="110" w:firstLine="283"/>
        <w:jc w:val="both"/>
      </w:pPr>
      <w:r>
        <w:rPr>
          <w:color w:val="231F20"/>
          <w:spacing w:val="-5"/>
        </w:rPr>
        <w:t>Fabián</w:t>
      </w:r>
      <w:r>
        <w:rPr>
          <w:color w:val="231F20"/>
          <w:spacing w:val="-21"/>
        </w:rPr>
        <w:t> </w:t>
      </w:r>
      <w:r>
        <w:rPr>
          <w:color w:val="231F20"/>
          <w:spacing w:val="-5"/>
        </w:rPr>
        <w:t>evaluaba</w:t>
      </w:r>
      <w:r>
        <w:rPr>
          <w:color w:val="231F20"/>
          <w:spacing w:val="-21"/>
        </w:rPr>
        <w:t> </w:t>
      </w:r>
      <w:r>
        <w:rPr>
          <w:color w:val="231F20"/>
          <w:spacing w:val="-3"/>
        </w:rPr>
        <w:t>la</w:t>
      </w:r>
      <w:r>
        <w:rPr>
          <w:color w:val="231F20"/>
          <w:spacing w:val="-21"/>
        </w:rPr>
        <w:t> </w:t>
      </w:r>
      <w:r>
        <w:rPr>
          <w:color w:val="231F20"/>
          <w:spacing w:val="-5"/>
        </w:rPr>
        <w:t>rentabilidad</w:t>
      </w:r>
      <w:r>
        <w:rPr>
          <w:color w:val="231F20"/>
          <w:spacing w:val="-21"/>
        </w:rPr>
        <w:t> </w:t>
      </w:r>
      <w:r>
        <w:rPr>
          <w:color w:val="231F20"/>
          <w:spacing w:val="-3"/>
        </w:rPr>
        <w:t>de</w:t>
      </w:r>
      <w:r>
        <w:rPr>
          <w:color w:val="231F20"/>
          <w:spacing w:val="-21"/>
        </w:rPr>
        <w:t> </w:t>
      </w:r>
      <w:r>
        <w:rPr>
          <w:color w:val="231F20"/>
          <w:spacing w:val="-4"/>
        </w:rPr>
        <w:t>forma</w:t>
      </w:r>
      <w:r>
        <w:rPr>
          <w:color w:val="231F20"/>
          <w:spacing w:val="-21"/>
        </w:rPr>
        <w:t> </w:t>
      </w:r>
      <w:r>
        <w:rPr>
          <w:color w:val="231F20"/>
          <w:spacing w:val="-5"/>
        </w:rPr>
        <w:t>mensual</w:t>
      </w:r>
      <w:r>
        <w:rPr>
          <w:color w:val="231F20"/>
          <w:spacing w:val="-21"/>
        </w:rPr>
        <w:t> </w:t>
      </w:r>
      <w:r>
        <w:rPr>
          <w:color w:val="231F20"/>
        </w:rPr>
        <w:t>y</w:t>
      </w:r>
      <w:r>
        <w:rPr>
          <w:color w:val="231F20"/>
          <w:spacing w:val="-21"/>
        </w:rPr>
        <w:t> </w:t>
      </w:r>
      <w:r>
        <w:rPr>
          <w:color w:val="231F20"/>
          <w:spacing w:val="-4"/>
        </w:rPr>
        <w:t>anual</w:t>
      </w:r>
      <w:r>
        <w:rPr>
          <w:color w:val="231F20"/>
          <w:spacing w:val="-21"/>
        </w:rPr>
        <w:t> </w:t>
      </w:r>
      <w:r>
        <w:rPr>
          <w:color w:val="231F20"/>
          <w:spacing w:val="-3"/>
        </w:rPr>
        <w:t>en</w:t>
      </w:r>
      <w:r>
        <w:rPr>
          <w:color w:val="231F20"/>
          <w:spacing w:val="-21"/>
        </w:rPr>
        <w:t> </w:t>
      </w:r>
      <w:r>
        <w:rPr>
          <w:color w:val="231F20"/>
          <w:spacing w:val="-4"/>
        </w:rPr>
        <w:t>cada</w:t>
      </w:r>
      <w:r>
        <w:rPr>
          <w:color w:val="231F20"/>
          <w:spacing w:val="-21"/>
        </w:rPr>
        <w:t> </w:t>
      </w:r>
      <w:r>
        <w:rPr>
          <w:color w:val="231F20"/>
          <w:spacing w:val="-4"/>
        </w:rPr>
        <w:t>uno</w:t>
      </w:r>
      <w:r>
        <w:rPr>
          <w:color w:val="231F20"/>
          <w:spacing w:val="-21"/>
        </w:rPr>
        <w:t> </w:t>
      </w:r>
      <w:r>
        <w:rPr>
          <w:color w:val="231F20"/>
          <w:spacing w:val="-3"/>
        </w:rPr>
        <w:t>de</w:t>
      </w:r>
      <w:r>
        <w:rPr>
          <w:color w:val="231F20"/>
          <w:spacing w:val="-21"/>
        </w:rPr>
        <w:t> </w:t>
      </w:r>
      <w:r>
        <w:rPr>
          <w:color w:val="231F20"/>
          <w:spacing w:val="-4"/>
        </w:rPr>
        <w:t>los</w:t>
      </w:r>
      <w:r>
        <w:rPr>
          <w:color w:val="231F20"/>
          <w:spacing w:val="-21"/>
        </w:rPr>
        <w:t> </w:t>
      </w:r>
      <w:r>
        <w:rPr>
          <w:color w:val="231F20"/>
          <w:spacing w:val="-5"/>
        </w:rPr>
        <w:t>sitios</w:t>
      </w:r>
      <w:r>
        <w:rPr>
          <w:color w:val="231F20"/>
          <w:spacing w:val="-21"/>
        </w:rPr>
        <w:t> </w:t>
      </w:r>
      <w:r>
        <w:rPr>
          <w:color w:val="231F20"/>
        </w:rPr>
        <w:t>y</w:t>
      </w:r>
      <w:r>
        <w:rPr>
          <w:color w:val="231F20"/>
          <w:spacing w:val="-21"/>
        </w:rPr>
        <w:t> </w:t>
      </w:r>
      <w:r>
        <w:rPr>
          <w:color w:val="231F20"/>
          <w:spacing w:val="-5"/>
        </w:rPr>
        <w:t>observa- </w:t>
      </w:r>
      <w:r>
        <w:rPr>
          <w:color w:val="231F20"/>
          <w:spacing w:val="-3"/>
        </w:rPr>
        <w:t>ba</w:t>
      </w:r>
      <w:r>
        <w:rPr>
          <w:color w:val="231F20"/>
          <w:spacing w:val="-25"/>
        </w:rPr>
        <w:t> </w:t>
      </w:r>
      <w:r>
        <w:rPr>
          <w:color w:val="231F20"/>
          <w:spacing w:val="-3"/>
        </w:rPr>
        <w:t>el</w:t>
      </w:r>
      <w:r>
        <w:rPr>
          <w:color w:val="231F20"/>
          <w:spacing w:val="-25"/>
        </w:rPr>
        <w:t> </w:t>
      </w:r>
      <w:r>
        <w:rPr>
          <w:color w:val="231F20"/>
          <w:spacing w:val="-5"/>
        </w:rPr>
        <w:t>comportamiento</w:t>
      </w:r>
      <w:r>
        <w:rPr>
          <w:color w:val="231F20"/>
          <w:spacing w:val="-25"/>
        </w:rPr>
        <w:t> </w:t>
      </w:r>
      <w:r>
        <w:rPr>
          <w:color w:val="231F20"/>
          <w:spacing w:val="-3"/>
        </w:rPr>
        <w:t>de</w:t>
      </w:r>
      <w:r>
        <w:rPr>
          <w:color w:val="231F20"/>
          <w:spacing w:val="-25"/>
        </w:rPr>
        <w:t> </w:t>
      </w:r>
      <w:r>
        <w:rPr>
          <w:color w:val="231F20"/>
          <w:spacing w:val="-4"/>
        </w:rPr>
        <w:t>las</w:t>
      </w:r>
      <w:r>
        <w:rPr>
          <w:color w:val="231F20"/>
          <w:spacing w:val="-25"/>
        </w:rPr>
        <w:t> </w:t>
      </w:r>
      <w:r>
        <w:rPr>
          <w:color w:val="231F20"/>
          <w:spacing w:val="-5"/>
        </w:rPr>
        <w:t>palabras</w:t>
      </w:r>
      <w:r>
        <w:rPr>
          <w:color w:val="231F20"/>
          <w:spacing w:val="-25"/>
        </w:rPr>
        <w:t> </w:t>
      </w:r>
      <w:r>
        <w:rPr>
          <w:color w:val="231F20"/>
          <w:spacing w:val="-5"/>
        </w:rPr>
        <w:t>clave,</w:t>
      </w:r>
      <w:r>
        <w:rPr>
          <w:color w:val="231F20"/>
          <w:spacing w:val="-25"/>
        </w:rPr>
        <w:t> </w:t>
      </w:r>
      <w:r>
        <w:rPr>
          <w:color w:val="231F20"/>
          <w:spacing w:val="-4"/>
        </w:rPr>
        <w:t>que</w:t>
      </w:r>
      <w:r>
        <w:rPr>
          <w:color w:val="231F20"/>
          <w:spacing w:val="-25"/>
        </w:rPr>
        <w:t> </w:t>
      </w:r>
      <w:r>
        <w:rPr>
          <w:color w:val="231F20"/>
          <w:spacing w:val="-3"/>
        </w:rPr>
        <w:t>le</w:t>
      </w:r>
      <w:r>
        <w:rPr>
          <w:color w:val="231F20"/>
          <w:spacing w:val="-25"/>
        </w:rPr>
        <w:t> </w:t>
      </w:r>
      <w:r>
        <w:rPr>
          <w:color w:val="231F20"/>
          <w:spacing w:val="-5"/>
        </w:rPr>
        <w:t>darían</w:t>
      </w:r>
      <w:r>
        <w:rPr>
          <w:color w:val="231F20"/>
          <w:spacing w:val="-25"/>
        </w:rPr>
        <w:t> </w:t>
      </w:r>
      <w:r>
        <w:rPr>
          <w:color w:val="231F20"/>
          <w:spacing w:val="-3"/>
        </w:rPr>
        <w:t>la</w:t>
      </w:r>
      <w:r>
        <w:rPr>
          <w:color w:val="231F20"/>
          <w:spacing w:val="-25"/>
        </w:rPr>
        <w:t> </w:t>
      </w:r>
      <w:r>
        <w:rPr>
          <w:color w:val="231F20"/>
          <w:spacing w:val="-5"/>
        </w:rPr>
        <w:t>posibilidad</w:t>
      </w:r>
      <w:r>
        <w:rPr>
          <w:color w:val="231F20"/>
          <w:spacing w:val="-25"/>
        </w:rPr>
        <w:t> </w:t>
      </w:r>
      <w:r>
        <w:rPr>
          <w:color w:val="231F20"/>
          <w:spacing w:val="-3"/>
        </w:rPr>
        <w:t>de</w:t>
      </w:r>
      <w:r>
        <w:rPr>
          <w:color w:val="231F20"/>
          <w:spacing w:val="-25"/>
        </w:rPr>
        <w:t> </w:t>
      </w:r>
      <w:r>
        <w:rPr>
          <w:color w:val="231F20"/>
          <w:spacing w:val="-5"/>
        </w:rPr>
        <w:t>cambiar</w:t>
      </w:r>
      <w:r>
        <w:rPr>
          <w:color w:val="231F20"/>
          <w:spacing w:val="-25"/>
        </w:rPr>
        <w:t> </w:t>
      </w:r>
      <w:r>
        <w:rPr>
          <w:color w:val="231F20"/>
        </w:rPr>
        <w:t>o</w:t>
      </w:r>
      <w:r>
        <w:rPr>
          <w:color w:val="231F20"/>
          <w:spacing w:val="-25"/>
        </w:rPr>
        <w:t> </w:t>
      </w:r>
      <w:r>
        <w:rPr>
          <w:color w:val="231F20"/>
          <w:spacing w:val="-5"/>
        </w:rPr>
        <w:t>transformar alguno</w:t>
      </w:r>
      <w:r>
        <w:rPr>
          <w:color w:val="231F20"/>
          <w:spacing w:val="-13"/>
        </w:rPr>
        <w:t> </w:t>
      </w:r>
      <w:r>
        <w:rPr>
          <w:color w:val="231F20"/>
          <w:spacing w:val="-3"/>
        </w:rPr>
        <w:t>de</w:t>
      </w:r>
      <w:r>
        <w:rPr>
          <w:color w:val="231F20"/>
          <w:spacing w:val="-13"/>
        </w:rPr>
        <w:t> </w:t>
      </w:r>
      <w:r>
        <w:rPr>
          <w:color w:val="231F20"/>
          <w:spacing w:val="-4"/>
        </w:rPr>
        <w:t>sus</w:t>
      </w:r>
      <w:r>
        <w:rPr>
          <w:color w:val="231F20"/>
          <w:spacing w:val="-13"/>
        </w:rPr>
        <w:t> </w:t>
      </w:r>
      <w:r>
        <w:rPr>
          <w:color w:val="231F20"/>
          <w:spacing w:val="-5"/>
        </w:rPr>
        <w:t>sitios</w:t>
      </w:r>
      <w:r>
        <w:rPr>
          <w:color w:val="231F20"/>
          <w:spacing w:val="-13"/>
        </w:rPr>
        <w:t> </w:t>
      </w:r>
      <w:r>
        <w:rPr>
          <w:color w:val="231F20"/>
          <w:spacing w:val="-4"/>
        </w:rPr>
        <w:t>web</w:t>
      </w:r>
      <w:r>
        <w:rPr>
          <w:color w:val="231F20"/>
          <w:spacing w:val="-13"/>
        </w:rPr>
        <w:t> </w:t>
      </w:r>
      <w:r>
        <w:rPr>
          <w:color w:val="231F20"/>
          <w:spacing w:val="-3"/>
        </w:rPr>
        <w:t>en</w:t>
      </w:r>
      <w:r>
        <w:rPr>
          <w:color w:val="231F20"/>
          <w:spacing w:val="-13"/>
        </w:rPr>
        <w:t> </w:t>
      </w:r>
      <w:r>
        <w:rPr>
          <w:color w:val="231F20"/>
          <w:spacing w:val="-4"/>
        </w:rPr>
        <w:t>uno</w:t>
      </w:r>
      <w:r>
        <w:rPr>
          <w:color w:val="231F20"/>
          <w:spacing w:val="-13"/>
        </w:rPr>
        <w:t> </w:t>
      </w:r>
      <w:r>
        <w:rPr>
          <w:color w:val="231F20"/>
          <w:spacing w:val="-4"/>
        </w:rPr>
        <w:t>más</w:t>
      </w:r>
      <w:r>
        <w:rPr>
          <w:color w:val="231F20"/>
          <w:spacing w:val="-13"/>
        </w:rPr>
        <w:t> </w:t>
      </w:r>
      <w:r>
        <w:rPr>
          <w:color w:val="231F20"/>
          <w:spacing w:val="-5"/>
        </w:rPr>
        <w:t>productivo,</w:t>
      </w:r>
      <w:r>
        <w:rPr>
          <w:color w:val="231F20"/>
          <w:spacing w:val="-13"/>
        </w:rPr>
        <w:t> </w:t>
      </w:r>
      <w:r>
        <w:rPr>
          <w:color w:val="231F20"/>
          <w:spacing w:val="-5"/>
        </w:rPr>
        <w:t>usando</w:t>
      </w:r>
      <w:r>
        <w:rPr>
          <w:color w:val="231F20"/>
          <w:spacing w:val="-13"/>
        </w:rPr>
        <w:t> </w:t>
      </w:r>
      <w:r>
        <w:rPr>
          <w:color w:val="231F20"/>
          <w:spacing w:val="-4"/>
        </w:rPr>
        <w:t>más</w:t>
      </w:r>
      <w:r>
        <w:rPr>
          <w:color w:val="231F20"/>
          <w:spacing w:val="-13"/>
        </w:rPr>
        <w:t> </w:t>
      </w:r>
      <w:r>
        <w:rPr>
          <w:color w:val="231F20"/>
          <w:spacing w:val="-5"/>
        </w:rPr>
        <w:t>palabras</w:t>
      </w:r>
      <w:r>
        <w:rPr>
          <w:color w:val="231F20"/>
          <w:spacing w:val="-13"/>
        </w:rPr>
        <w:t> </w:t>
      </w:r>
      <w:r>
        <w:rPr>
          <w:color w:val="231F20"/>
          <w:spacing w:val="-4"/>
        </w:rPr>
        <w:t>que</w:t>
      </w:r>
      <w:r>
        <w:rPr>
          <w:color w:val="231F20"/>
          <w:spacing w:val="-13"/>
        </w:rPr>
        <w:t> </w:t>
      </w:r>
      <w:r>
        <w:rPr>
          <w:color w:val="231F20"/>
          <w:spacing w:val="-5"/>
        </w:rPr>
        <w:t>estuvieran</w:t>
      </w:r>
      <w:r>
        <w:rPr>
          <w:color w:val="231F20"/>
          <w:spacing w:val="-13"/>
        </w:rPr>
        <w:t> </w:t>
      </w:r>
      <w:r>
        <w:rPr>
          <w:color w:val="231F20"/>
          <w:spacing w:val="-3"/>
        </w:rPr>
        <w:t>de</w:t>
      </w:r>
      <w:r>
        <w:rPr>
          <w:color w:val="231F20"/>
          <w:spacing w:val="-13"/>
        </w:rPr>
        <w:t> </w:t>
      </w:r>
      <w:r>
        <w:rPr>
          <w:color w:val="231F20"/>
          <w:spacing w:val="-5"/>
        </w:rPr>
        <w:t>moda.</w:t>
      </w:r>
    </w:p>
    <w:p>
      <w:pPr>
        <w:spacing w:after="0" w:line="273" w:lineRule="auto"/>
        <w:jc w:val="both"/>
        <w:sectPr>
          <w:headerReference w:type="even" r:id="rId49"/>
          <w:headerReference w:type="default" r:id="rId50"/>
          <w:pgSz w:w="9930" w:h="12190"/>
          <w:pgMar w:header="0" w:footer="0" w:top="820" w:bottom="280" w:left="320" w:right="1020"/>
          <w:pgNumType w:start="78"/>
        </w:sectPr>
      </w:pPr>
    </w:p>
    <w:p>
      <w:pPr>
        <w:pStyle w:val="BodyText"/>
        <w:spacing w:line="273" w:lineRule="auto" w:before="159"/>
        <w:ind w:left="113" w:right="498" w:firstLine="283"/>
        <w:jc w:val="both"/>
      </w:pPr>
      <w:r>
        <w:rPr>
          <w:color w:val="231F20"/>
        </w:rPr>
        <w:t>Logró combinar así su experiencia en la publicación de multiportales con los datos duros que le ofrecía su sistema para medir sus ingresos y determinar la rentabilidad de todo su negocio.</w:t>
      </w:r>
    </w:p>
    <w:p>
      <w:pPr>
        <w:pStyle w:val="BodyText"/>
        <w:spacing w:line="273" w:lineRule="auto"/>
        <w:ind w:left="113" w:right="502" w:firstLine="283"/>
        <w:jc w:val="both"/>
      </w:pPr>
      <w:r>
        <w:rPr>
          <w:color w:val="231F20"/>
        </w:rPr>
        <w:t>La estrategia que lo llevó al éxito fue convertirse en un “hombre empresa”. A través de la automatización de todos sus procesos —producción, mercadotecnia, nuevos produc- tos,</w:t>
      </w:r>
      <w:r>
        <w:rPr>
          <w:color w:val="231F20"/>
          <w:spacing w:val="-8"/>
        </w:rPr>
        <w:t> </w:t>
      </w:r>
      <w:r>
        <w:rPr>
          <w:color w:val="231F20"/>
        </w:rPr>
        <w:t>contabilidad—</w:t>
      </w:r>
      <w:r>
        <w:rPr>
          <w:color w:val="231F20"/>
          <w:spacing w:val="-8"/>
        </w:rPr>
        <w:t> </w:t>
      </w:r>
      <w:r>
        <w:rPr>
          <w:color w:val="231F20"/>
        </w:rPr>
        <w:t>no</w:t>
      </w:r>
      <w:r>
        <w:rPr>
          <w:color w:val="231F20"/>
          <w:spacing w:val="-8"/>
        </w:rPr>
        <w:t> </w:t>
      </w:r>
      <w:r>
        <w:rPr>
          <w:color w:val="231F20"/>
        </w:rPr>
        <w:t>tenía</w:t>
      </w:r>
      <w:r>
        <w:rPr>
          <w:color w:val="231F20"/>
          <w:spacing w:val="-8"/>
        </w:rPr>
        <w:t> </w:t>
      </w:r>
      <w:r>
        <w:rPr>
          <w:color w:val="231F20"/>
        </w:rPr>
        <w:t>que</w:t>
      </w:r>
      <w:r>
        <w:rPr>
          <w:color w:val="231F20"/>
          <w:spacing w:val="-8"/>
        </w:rPr>
        <w:t> </w:t>
      </w:r>
      <w:r>
        <w:rPr>
          <w:color w:val="231F20"/>
        </w:rPr>
        <w:t>subcontratar</w:t>
      </w:r>
      <w:r>
        <w:rPr>
          <w:color w:val="231F20"/>
          <w:spacing w:val="-8"/>
        </w:rPr>
        <w:t> </w:t>
      </w:r>
      <w:r>
        <w:rPr>
          <w:color w:val="231F20"/>
        </w:rPr>
        <w:t>a</w:t>
      </w:r>
      <w:r>
        <w:rPr>
          <w:color w:val="231F20"/>
          <w:spacing w:val="-8"/>
        </w:rPr>
        <w:t> </w:t>
      </w:r>
      <w:r>
        <w:rPr>
          <w:color w:val="231F20"/>
        </w:rPr>
        <w:t>nadie</w:t>
      </w:r>
      <w:r>
        <w:rPr>
          <w:color w:val="231F20"/>
          <w:spacing w:val="-8"/>
        </w:rPr>
        <w:t> </w:t>
      </w:r>
      <w:r>
        <w:rPr>
          <w:color w:val="231F20"/>
        </w:rPr>
        <w:t>más</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hiciera,</w:t>
      </w:r>
      <w:r>
        <w:rPr>
          <w:color w:val="231F20"/>
          <w:spacing w:val="-8"/>
        </w:rPr>
        <w:t> </w:t>
      </w:r>
      <w:r>
        <w:rPr>
          <w:color w:val="231F20"/>
        </w:rPr>
        <w:t>centrándose únicamente en mejorar sus propios sistemas, desarrollar nuevas ideas y monitorear sus mercados. Con excepción de la subcontratación de uno o varios escritores de textos, sus gastos no se</w:t>
      </w:r>
      <w:r>
        <w:rPr>
          <w:color w:val="231F20"/>
          <w:spacing w:val="-34"/>
        </w:rPr>
        <w:t> </w:t>
      </w:r>
      <w:r>
        <w:rPr>
          <w:color w:val="231F20"/>
        </w:rPr>
        <w:t>elevaron.</w:t>
      </w:r>
    </w:p>
    <w:p>
      <w:pPr>
        <w:pStyle w:val="BodyText"/>
        <w:spacing w:line="264" w:lineRule="auto"/>
        <w:ind w:left="113" w:right="501" w:firstLine="283"/>
        <w:jc w:val="both"/>
      </w:pPr>
      <w:r>
        <w:rPr>
          <w:color w:val="231F20"/>
        </w:rPr>
        <w:t>Otra</w:t>
      </w:r>
      <w:r>
        <w:rPr>
          <w:color w:val="231F20"/>
          <w:spacing w:val="-3"/>
        </w:rPr>
        <w:t> </w:t>
      </w:r>
      <w:r>
        <w:rPr>
          <w:color w:val="231F20"/>
        </w:rPr>
        <w:t>estrategia</w:t>
      </w:r>
      <w:r>
        <w:rPr>
          <w:color w:val="231F20"/>
          <w:spacing w:val="-3"/>
        </w:rPr>
        <w:t> </w:t>
      </w:r>
      <w:r>
        <w:rPr>
          <w:color w:val="231F20"/>
        </w:rPr>
        <w:t>que</w:t>
      </w:r>
      <w:r>
        <w:rPr>
          <w:color w:val="231F20"/>
          <w:spacing w:val="-3"/>
        </w:rPr>
        <w:t> </w:t>
      </w:r>
      <w:r>
        <w:rPr>
          <w:color w:val="231F20"/>
        </w:rPr>
        <w:t>siguió</w:t>
      </w:r>
      <w:r>
        <w:rPr>
          <w:color w:val="231F20"/>
          <w:spacing w:val="-3"/>
        </w:rPr>
        <w:t> </w:t>
      </w:r>
      <w:r>
        <w:rPr>
          <w:color w:val="231F20"/>
        </w:rPr>
        <w:t>fue</w:t>
      </w:r>
      <w:r>
        <w:rPr>
          <w:color w:val="231F20"/>
          <w:spacing w:val="-3"/>
        </w:rPr>
        <w:t> </w:t>
      </w:r>
      <w:r>
        <w:rPr>
          <w:color w:val="231F20"/>
        </w:rPr>
        <w:t>realizar</w:t>
      </w:r>
      <w:r>
        <w:rPr>
          <w:color w:val="231F20"/>
          <w:spacing w:val="-3"/>
        </w:rPr>
        <w:t> </w:t>
      </w:r>
      <w:r>
        <w:rPr>
          <w:color w:val="231F20"/>
        </w:rPr>
        <w:t>conexiones</w:t>
      </w:r>
      <w:r>
        <w:rPr>
          <w:color w:val="231F20"/>
          <w:spacing w:val="-3"/>
        </w:rPr>
        <w:t> </w:t>
      </w:r>
      <w:r>
        <w:rPr>
          <w:color w:val="231F20"/>
        </w:rPr>
        <w:t>entre</w:t>
      </w:r>
      <w:r>
        <w:rPr>
          <w:color w:val="231F20"/>
          <w:spacing w:val="-3"/>
        </w:rPr>
        <w:t> </w:t>
      </w:r>
      <w:r>
        <w:rPr>
          <w:color w:val="231F20"/>
        </w:rPr>
        <w:t>sus</w:t>
      </w:r>
      <w:r>
        <w:rPr>
          <w:color w:val="231F20"/>
          <w:spacing w:val="-3"/>
        </w:rPr>
        <w:t> </w:t>
      </w:r>
      <w:r>
        <w:rPr>
          <w:color w:val="231F20"/>
        </w:rPr>
        <w:t>cientos</w:t>
      </w:r>
      <w:r>
        <w:rPr>
          <w:color w:val="231F20"/>
          <w:spacing w:val="-3"/>
        </w:rPr>
        <w:t> </w:t>
      </w:r>
      <w:r>
        <w:rPr>
          <w:color w:val="231F20"/>
        </w:rPr>
        <w:t>de</w:t>
      </w:r>
      <w:r>
        <w:rPr>
          <w:color w:val="231F20"/>
          <w:spacing w:val="-3"/>
        </w:rPr>
        <w:t> </w:t>
      </w:r>
      <w:r>
        <w:rPr>
          <w:color w:val="231F20"/>
        </w:rPr>
        <w:t>sitios</w:t>
      </w:r>
      <w:r>
        <w:rPr>
          <w:color w:val="231F20"/>
          <w:spacing w:val="-3"/>
        </w:rPr>
        <w:t> </w:t>
      </w:r>
      <w:r>
        <w:rPr>
          <w:color w:val="231F20"/>
        </w:rPr>
        <w:t>web,</w:t>
      </w:r>
      <w:r>
        <w:rPr>
          <w:color w:val="231F20"/>
          <w:spacing w:val="-3"/>
        </w:rPr>
        <w:t> </w:t>
      </w:r>
      <w:r>
        <w:rPr>
          <w:color w:val="231F20"/>
        </w:rPr>
        <w:t>dado que</w:t>
      </w:r>
      <w:r>
        <w:rPr>
          <w:color w:val="231F20"/>
          <w:spacing w:val="-10"/>
        </w:rPr>
        <w:t> </w:t>
      </w:r>
      <w:r>
        <w:rPr>
          <w:color w:val="231F20"/>
        </w:rPr>
        <w:t>muchos</w:t>
      </w:r>
      <w:r>
        <w:rPr>
          <w:color w:val="231F20"/>
          <w:spacing w:val="-10"/>
        </w:rPr>
        <w:t> </w:t>
      </w:r>
      <w:r>
        <w:rPr>
          <w:color w:val="231F20"/>
        </w:rPr>
        <w:t>compartían</w:t>
      </w:r>
      <w:r>
        <w:rPr>
          <w:color w:val="231F20"/>
          <w:spacing w:val="-10"/>
        </w:rPr>
        <w:t> </w:t>
      </w:r>
      <w:r>
        <w:rPr>
          <w:color w:val="231F20"/>
        </w:rPr>
        <w:t>temáticas;</w:t>
      </w:r>
      <w:r>
        <w:rPr>
          <w:color w:val="231F20"/>
          <w:spacing w:val="-10"/>
        </w:rPr>
        <w:t> </w:t>
      </w:r>
      <w:r>
        <w:rPr>
          <w:color w:val="231F20"/>
        </w:rPr>
        <w:t>vinculaba</w:t>
      </w:r>
      <w:r>
        <w:rPr>
          <w:color w:val="231F20"/>
          <w:spacing w:val="-10"/>
        </w:rPr>
        <w:t> </w:t>
      </w:r>
      <w:r>
        <w:rPr>
          <w:color w:val="231F20"/>
        </w:rPr>
        <w:t>unos</w:t>
      </w:r>
      <w:r>
        <w:rPr>
          <w:color w:val="231F20"/>
          <w:spacing w:val="-10"/>
        </w:rPr>
        <w:t> </w:t>
      </w:r>
      <w:r>
        <w:rPr>
          <w:color w:val="231F20"/>
        </w:rPr>
        <w:t>con</w:t>
      </w:r>
      <w:r>
        <w:rPr>
          <w:color w:val="231F20"/>
          <w:spacing w:val="-10"/>
        </w:rPr>
        <w:t> </w:t>
      </w:r>
      <w:r>
        <w:rPr>
          <w:color w:val="231F20"/>
        </w:rPr>
        <w:t>otros</w:t>
      </w:r>
      <w:r>
        <w:rPr>
          <w:color w:val="231F20"/>
          <w:spacing w:val="-10"/>
        </w:rPr>
        <w:t> </w:t>
      </w:r>
      <w:r>
        <w:rPr>
          <w:color w:val="231F20"/>
        </w:rPr>
        <w:t>para</w:t>
      </w:r>
      <w:r>
        <w:rPr>
          <w:color w:val="231F20"/>
          <w:spacing w:val="-10"/>
        </w:rPr>
        <w:t> </w:t>
      </w:r>
      <w:r>
        <w:rPr>
          <w:color w:val="231F20"/>
        </w:rPr>
        <w:t>que</w:t>
      </w:r>
      <w:r>
        <w:rPr>
          <w:color w:val="231F20"/>
          <w:spacing w:val="-10"/>
        </w:rPr>
        <w:t> </w:t>
      </w:r>
      <w:r>
        <w:rPr>
          <w:color w:val="231F20"/>
        </w:rPr>
        <w:t>fueran</w:t>
      </w:r>
      <w:r>
        <w:rPr>
          <w:color w:val="231F20"/>
          <w:spacing w:val="-10"/>
        </w:rPr>
        <w:t> </w:t>
      </w:r>
      <w:r>
        <w:rPr>
          <w:color w:val="231F20"/>
        </w:rPr>
        <w:t>visitados</w:t>
      </w:r>
      <w:r>
        <w:rPr>
          <w:color w:val="231F20"/>
          <w:spacing w:val="-10"/>
        </w:rPr>
        <w:t> </w:t>
      </w:r>
      <w:r>
        <w:rPr>
          <w:color w:val="231F20"/>
        </w:rPr>
        <w:t>por los</w:t>
      </w:r>
      <w:r>
        <w:rPr>
          <w:color w:val="231F20"/>
          <w:spacing w:val="-4"/>
        </w:rPr>
        <w:t> </w:t>
      </w:r>
      <w:r>
        <w:rPr>
          <w:color w:val="231F20"/>
        </w:rPr>
        <w:t>cibernautas.</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modo,</w:t>
      </w:r>
      <w:r>
        <w:rPr>
          <w:color w:val="231F20"/>
          <w:spacing w:val="-4"/>
        </w:rPr>
        <w:t> </w:t>
      </w:r>
      <w:r>
        <w:rPr>
          <w:color w:val="231F20"/>
        </w:rPr>
        <w:t>su</w:t>
      </w:r>
      <w:r>
        <w:rPr>
          <w:color w:val="231F20"/>
          <w:spacing w:val="-4"/>
        </w:rPr>
        <w:t> </w:t>
      </w:r>
      <w:r>
        <w:rPr>
          <w:color w:val="231F20"/>
        </w:rPr>
        <w:t>sitio</w:t>
      </w:r>
      <w:r>
        <w:rPr>
          <w:color w:val="231F20"/>
          <w:spacing w:val="-4"/>
        </w:rPr>
        <w:t> </w:t>
      </w:r>
      <w:r>
        <w:rPr>
          <w:color w:val="231F20"/>
        </w:rPr>
        <w:t>de</w:t>
      </w:r>
      <w:r>
        <w:rPr>
          <w:color w:val="231F20"/>
          <w:spacing w:val="-4"/>
        </w:rPr>
        <w:t> </w:t>
      </w:r>
      <w:r>
        <w:rPr>
          <w:color w:val="231F20"/>
        </w:rPr>
        <w:t>collares</w:t>
      </w:r>
      <w:r>
        <w:rPr>
          <w:color w:val="231F20"/>
          <w:spacing w:val="-4"/>
        </w:rPr>
        <w:t> </w:t>
      </w:r>
      <w:r>
        <w:rPr>
          <w:color w:val="231F20"/>
        </w:rPr>
        <w:t>de</w:t>
      </w:r>
      <w:r>
        <w:rPr>
          <w:color w:val="231F20"/>
          <w:spacing w:val="-4"/>
        </w:rPr>
        <w:t> </w:t>
      </w:r>
      <w:r>
        <w:rPr>
          <w:color w:val="231F20"/>
        </w:rPr>
        <w:t>perros</w:t>
      </w:r>
      <w:r>
        <w:rPr>
          <w:color w:val="231F20"/>
          <w:spacing w:val="-4"/>
        </w:rPr>
        <w:t> </w:t>
      </w:r>
      <w:r>
        <w:rPr>
          <w:color w:val="231F20"/>
        </w:rPr>
        <w:t>estaba</w:t>
      </w:r>
      <w:r>
        <w:rPr>
          <w:color w:val="231F20"/>
          <w:spacing w:val="-4"/>
        </w:rPr>
        <w:t> </w:t>
      </w:r>
      <w:r>
        <w:rPr>
          <w:color w:val="231F20"/>
        </w:rPr>
        <w:t>vinculado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venta</w:t>
      </w:r>
      <w:r>
        <w:rPr>
          <w:color w:val="231F20"/>
          <w:spacing w:val="-4"/>
        </w:rPr>
        <w:t> </w:t>
      </w:r>
      <w:r>
        <w:rPr>
          <w:color w:val="231F20"/>
        </w:rPr>
        <w:t>de mascotas, a tiendas de mascotas en línea, a perros con </w:t>
      </w:r>
      <w:r>
        <w:rPr>
          <w:rFonts w:ascii="Palatino Linotype" w:hAnsi="Palatino Linotype"/>
          <w:i/>
          <w:color w:val="231F20"/>
        </w:rPr>
        <w:t>pedigree </w:t>
      </w:r>
      <w:r>
        <w:rPr>
          <w:color w:val="231F20"/>
        </w:rPr>
        <w:t>especial o a noticias sobre estos animales, teniendo así cuatro o cinco clics dentro de su propia comunidad de porta- les,</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le</w:t>
      </w:r>
      <w:r>
        <w:rPr>
          <w:color w:val="231F20"/>
          <w:spacing w:val="-4"/>
        </w:rPr>
        <w:t> </w:t>
      </w:r>
      <w:r>
        <w:rPr>
          <w:color w:val="231F20"/>
        </w:rPr>
        <w:t>redituaba</w:t>
      </w:r>
      <w:r>
        <w:rPr>
          <w:color w:val="231F20"/>
          <w:spacing w:val="-4"/>
        </w:rPr>
        <w:t> </w:t>
      </w:r>
      <w:r>
        <w:rPr>
          <w:color w:val="231F20"/>
        </w:rPr>
        <w:t>cuatro</w:t>
      </w:r>
      <w:r>
        <w:rPr>
          <w:color w:val="231F20"/>
          <w:spacing w:val="-4"/>
        </w:rPr>
        <w:t> </w:t>
      </w:r>
      <w:r>
        <w:rPr>
          <w:color w:val="231F20"/>
        </w:rPr>
        <w:t>o</w:t>
      </w:r>
      <w:r>
        <w:rPr>
          <w:color w:val="231F20"/>
          <w:spacing w:val="-4"/>
        </w:rPr>
        <w:t> </w:t>
      </w:r>
      <w:r>
        <w:rPr>
          <w:color w:val="231F20"/>
        </w:rPr>
        <w:t>cinco</w:t>
      </w:r>
      <w:r>
        <w:rPr>
          <w:color w:val="231F20"/>
          <w:spacing w:val="-4"/>
        </w:rPr>
        <w:t> </w:t>
      </w:r>
      <w:r>
        <w:rPr>
          <w:color w:val="231F20"/>
        </w:rPr>
        <w:t>visitas</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sola</w:t>
      </w:r>
      <w:r>
        <w:rPr>
          <w:color w:val="231F20"/>
          <w:spacing w:val="-4"/>
        </w:rPr>
        <w:t> </w:t>
      </w:r>
      <w:r>
        <w:rPr>
          <w:color w:val="231F20"/>
        </w:rPr>
        <w:t>persona</w:t>
      </w:r>
      <w:r>
        <w:rPr>
          <w:color w:val="231F20"/>
          <w:spacing w:val="-4"/>
        </w:rPr>
        <w:t> </w:t>
      </w:r>
      <w:r>
        <w:rPr>
          <w:color w:val="231F20"/>
        </w:rPr>
        <w:t>por</w:t>
      </w:r>
      <w:r>
        <w:rPr>
          <w:color w:val="231F20"/>
          <w:spacing w:val="-4"/>
        </w:rPr>
        <w:t> </w:t>
      </w:r>
      <w:r>
        <w:rPr>
          <w:color w:val="231F20"/>
        </w:rPr>
        <w:t>portal.</w:t>
      </w:r>
    </w:p>
    <w:p>
      <w:pPr>
        <w:pStyle w:val="BodyText"/>
        <w:spacing w:line="273" w:lineRule="auto" w:before="9"/>
        <w:ind w:left="113" w:right="501" w:firstLine="283"/>
        <w:jc w:val="both"/>
      </w:pPr>
      <w:r>
        <w:rPr>
          <w:color w:val="231F20"/>
        </w:rPr>
        <w:t>Con la experiencia aprendida en el desarrollo de portales de Internet para publicidad, Fabián encontró otra oportunidad de negocio que comenzó a desarrollar a través de la publicación de libros electrónicos. En este sentido, realizó una investigación exhaustiva sobre cómo era el proceso de edición y venta en la tienda en línea Amazon, así como la ganancia de comisiones.</w:t>
      </w:r>
    </w:p>
    <w:p>
      <w:pPr>
        <w:pStyle w:val="BodyText"/>
        <w:spacing w:line="273" w:lineRule="auto"/>
        <w:ind w:left="113" w:right="501" w:firstLine="283"/>
        <w:jc w:val="both"/>
      </w:pPr>
      <w:r>
        <w:rPr>
          <w:color w:val="231F20"/>
        </w:rPr>
        <w:t>Utilizando su plataforma de publicación, decidió que era momento de transformar to- dos los textos “sueltos” publicados en cada sitio web y reunirlos en un solo libro, de tal forma que pudiera vender cientos de libros de distintos temas que ya tenían su sitio web, logrando</w:t>
      </w:r>
      <w:r>
        <w:rPr>
          <w:color w:val="231F20"/>
          <w:spacing w:val="-4"/>
        </w:rPr>
        <w:t> </w:t>
      </w:r>
      <w:r>
        <w:rPr>
          <w:color w:val="231F20"/>
        </w:rPr>
        <w:t>así</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visitantes</w:t>
      </w:r>
      <w:r>
        <w:rPr>
          <w:color w:val="231F20"/>
          <w:spacing w:val="-4"/>
        </w:rPr>
        <w:t> </w:t>
      </w:r>
      <w:r>
        <w:rPr>
          <w:color w:val="231F20"/>
        </w:rPr>
        <w:t>que</w:t>
      </w:r>
      <w:r>
        <w:rPr>
          <w:color w:val="231F20"/>
          <w:spacing w:val="-4"/>
        </w:rPr>
        <w:t> </w:t>
      </w:r>
      <w:r>
        <w:rPr>
          <w:color w:val="231F20"/>
        </w:rPr>
        <w:t>dieran</w:t>
      </w:r>
      <w:r>
        <w:rPr>
          <w:color w:val="231F20"/>
          <w:spacing w:val="-4"/>
        </w:rPr>
        <w:t> </w:t>
      </w:r>
      <w:r>
        <w:rPr>
          <w:color w:val="231F20"/>
        </w:rPr>
        <w:t>clic</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sitio</w:t>
      </w:r>
      <w:r>
        <w:rPr>
          <w:color w:val="231F20"/>
          <w:spacing w:val="-4"/>
        </w:rPr>
        <w:t> </w:t>
      </w:r>
      <w:r>
        <w:rPr>
          <w:color w:val="231F20"/>
        </w:rPr>
        <w:t>también</w:t>
      </w:r>
      <w:r>
        <w:rPr>
          <w:color w:val="231F20"/>
          <w:spacing w:val="-4"/>
        </w:rPr>
        <w:t> </w:t>
      </w:r>
      <w:r>
        <w:rPr>
          <w:color w:val="231F20"/>
        </w:rPr>
        <w:t>compraran</w:t>
      </w:r>
      <w:r>
        <w:rPr>
          <w:color w:val="231F20"/>
          <w:spacing w:val="-4"/>
        </w:rPr>
        <w:t> </w:t>
      </w:r>
      <w:r>
        <w:rPr>
          <w:color w:val="231F20"/>
        </w:rPr>
        <w:t>su</w:t>
      </w:r>
      <w:r>
        <w:rPr>
          <w:color w:val="231F20"/>
          <w:spacing w:val="-4"/>
        </w:rPr>
        <w:t> </w:t>
      </w:r>
      <w:r>
        <w:rPr>
          <w:color w:val="231F20"/>
        </w:rPr>
        <w:t>libro.</w:t>
      </w:r>
      <w:r>
        <w:rPr>
          <w:color w:val="231F20"/>
          <w:spacing w:val="-4"/>
        </w:rPr>
        <w:t> </w:t>
      </w:r>
      <w:r>
        <w:rPr>
          <w:color w:val="231F20"/>
        </w:rPr>
        <w:t>Obte- nía</w:t>
      </w:r>
      <w:r>
        <w:rPr>
          <w:color w:val="231F20"/>
          <w:spacing w:val="-4"/>
        </w:rPr>
        <w:t> </w:t>
      </w:r>
      <w:r>
        <w:rPr>
          <w:color w:val="231F20"/>
        </w:rPr>
        <w:t>así</w:t>
      </w:r>
      <w:r>
        <w:rPr>
          <w:color w:val="231F20"/>
          <w:spacing w:val="-4"/>
        </w:rPr>
        <w:t> </w:t>
      </w:r>
      <w:r>
        <w:rPr>
          <w:color w:val="231F20"/>
        </w:rPr>
        <w:t>ingresos</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venta</w:t>
      </w:r>
      <w:r>
        <w:rPr>
          <w:color w:val="231F20"/>
          <w:spacing w:val="-4"/>
        </w:rPr>
        <w:t> </w:t>
      </w:r>
      <w:r>
        <w:rPr>
          <w:color w:val="231F20"/>
        </w:rPr>
        <w:t>de</w:t>
      </w:r>
      <w:r>
        <w:rPr>
          <w:color w:val="231F20"/>
          <w:spacing w:val="-4"/>
        </w:rPr>
        <w:t> </w:t>
      </w:r>
      <w:r>
        <w:rPr>
          <w:color w:val="231F20"/>
        </w:rPr>
        <w:t>publicidad</w:t>
      </w:r>
      <w:r>
        <w:rPr>
          <w:color w:val="231F20"/>
          <w:spacing w:val="-4"/>
        </w:rPr>
        <w:t> </w:t>
      </w:r>
      <w:r>
        <w:rPr>
          <w:color w:val="231F20"/>
        </w:rPr>
        <w:t>en</w:t>
      </w:r>
      <w:r>
        <w:rPr>
          <w:color w:val="231F20"/>
          <w:spacing w:val="-4"/>
        </w:rPr>
        <w:t> </w:t>
      </w:r>
      <w:r>
        <w:rPr>
          <w:color w:val="231F20"/>
        </w:rPr>
        <w:t>línea,</w:t>
      </w:r>
      <w:r>
        <w:rPr>
          <w:color w:val="231F20"/>
          <w:spacing w:val="-4"/>
        </w:rPr>
        <w:t> </w:t>
      </w:r>
      <w:r>
        <w:rPr>
          <w:color w:val="231F20"/>
        </w:rPr>
        <w:t>pero</w:t>
      </w:r>
      <w:r>
        <w:rPr>
          <w:color w:val="231F20"/>
          <w:spacing w:val="-4"/>
        </w:rPr>
        <w:t> </w:t>
      </w:r>
      <w:r>
        <w:rPr>
          <w:color w:val="231F20"/>
        </w:rPr>
        <w:t>también</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compra</w:t>
      </w:r>
      <w:r>
        <w:rPr>
          <w:color w:val="231F20"/>
          <w:spacing w:val="-4"/>
        </w:rPr>
        <w:t> </w:t>
      </w:r>
      <w:r>
        <w:rPr>
          <w:color w:val="231F20"/>
        </w:rPr>
        <w:t>del</w:t>
      </w:r>
      <w:r>
        <w:rPr>
          <w:color w:val="231F20"/>
          <w:spacing w:val="-4"/>
        </w:rPr>
        <w:t> </w:t>
      </w:r>
      <w:r>
        <w:rPr>
          <w:color w:val="231F20"/>
        </w:rPr>
        <w:t>libro.</w:t>
      </w:r>
    </w:p>
    <w:p>
      <w:pPr>
        <w:pStyle w:val="BodyText"/>
        <w:spacing w:line="273" w:lineRule="auto"/>
        <w:ind w:left="113" w:right="502" w:firstLine="283"/>
        <w:jc w:val="both"/>
      </w:pPr>
      <w:r>
        <w:rPr>
          <w:color w:val="231F20"/>
        </w:rPr>
        <w:t>El</w:t>
      </w:r>
      <w:r>
        <w:rPr>
          <w:color w:val="231F20"/>
          <w:spacing w:val="-16"/>
        </w:rPr>
        <w:t> </w:t>
      </w:r>
      <w:r>
        <w:rPr>
          <w:color w:val="231F20"/>
        </w:rPr>
        <w:t>tener</w:t>
      </w:r>
      <w:r>
        <w:rPr>
          <w:color w:val="231F20"/>
          <w:spacing w:val="-16"/>
        </w:rPr>
        <w:t> </w:t>
      </w:r>
      <w:r>
        <w:rPr>
          <w:color w:val="231F20"/>
        </w:rPr>
        <w:t>cientos</w:t>
      </w:r>
      <w:r>
        <w:rPr>
          <w:color w:val="231F20"/>
          <w:spacing w:val="-16"/>
        </w:rPr>
        <w:t> </w:t>
      </w:r>
      <w:r>
        <w:rPr>
          <w:color w:val="231F20"/>
        </w:rPr>
        <w:t>de</w:t>
      </w:r>
      <w:r>
        <w:rPr>
          <w:color w:val="231F20"/>
          <w:spacing w:val="-16"/>
        </w:rPr>
        <w:t> </w:t>
      </w:r>
      <w:r>
        <w:rPr>
          <w:color w:val="231F20"/>
        </w:rPr>
        <w:t>libros</w:t>
      </w:r>
      <w:r>
        <w:rPr>
          <w:color w:val="231F20"/>
          <w:spacing w:val="-16"/>
        </w:rPr>
        <w:t> </w:t>
      </w:r>
      <w:r>
        <w:rPr>
          <w:color w:val="231F20"/>
        </w:rPr>
        <w:t>en</w:t>
      </w:r>
      <w:r>
        <w:rPr>
          <w:color w:val="231F20"/>
          <w:spacing w:val="-16"/>
        </w:rPr>
        <w:t> </w:t>
      </w:r>
      <w:r>
        <w:rPr>
          <w:color w:val="231F20"/>
        </w:rPr>
        <w:t>venta</w:t>
      </w:r>
      <w:r>
        <w:rPr>
          <w:color w:val="231F20"/>
          <w:spacing w:val="-16"/>
        </w:rPr>
        <w:t> </w:t>
      </w:r>
      <w:r>
        <w:rPr>
          <w:color w:val="231F20"/>
        </w:rPr>
        <w:t>le</w:t>
      </w:r>
      <w:r>
        <w:rPr>
          <w:color w:val="231F20"/>
          <w:spacing w:val="-16"/>
        </w:rPr>
        <w:t> </w:t>
      </w:r>
      <w:r>
        <w:rPr>
          <w:color w:val="231F20"/>
        </w:rPr>
        <w:t>redituaba</w:t>
      </w:r>
      <w:r>
        <w:rPr>
          <w:color w:val="231F20"/>
          <w:spacing w:val="-16"/>
        </w:rPr>
        <w:t> </w:t>
      </w:r>
      <w:r>
        <w:rPr>
          <w:color w:val="231F20"/>
        </w:rPr>
        <w:t>ganancias</w:t>
      </w:r>
      <w:r>
        <w:rPr>
          <w:color w:val="231F20"/>
          <w:spacing w:val="-16"/>
        </w:rPr>
        <w:t> </w:t>
      </w:r>
      <w:r>
        <w:rPr>
          <w:color w:val="231F20"/>
        </w:rPr>
        <w:t>por</w:t>
      </w:r>
      <w:r>
        <w:rPr>
          <w:color w:val="231F20"/>
          <w:spacing w:val="-16"/>
        </w:rPr>
        <w:t> </w:t>
      </w:r>
      <w:r>
        <w:rPr>
          <w:color w:val="231F20"/>
        </w:rPr>
        <w:t>cada</w:t>
      </w:r>
      <w:r>
        <w:rPr>
          <w:color w:val="231F20"/>
          <w:spacing w:val="-16"/>
        </w:rPr>
        <w:t> </w:t>
      </w:r>
      <w:r>
        <w:rPr>
          <w:color w:val="231F20"/>
        </w:rPr>
        <w:t>libro</w:t>
      </w:r>
      <w:r>
        <w:rPr>
          <w:color w:val="231F20"/>
          <w:spacing w:val="-16"/>
        </w:rPr>
        <w:t> </w:t>
      </w:r>
      <w:r>
        <w:rPr>
          <w:color w:val="231F20"/>
        </w:rPr>
        <w:t>y</w:t>
      </w:r>
      <w:r>
        <w:rPr>
          <w:color w:val="231F20"/>
          <w:spacing w:val="-16"/>
        </w:rPr>
        <w:t> </w:t>
      </w:r>
      <w:r>
        <w:rPr>
          <w:color w:val="231F20"/>
        </w:rPr>
        <w:t>era</w:t>
      </w:r>
      <w:r>
        <w:rPr>
          <w:color w:val="231F20"/>
          <w:spacing w:val="-16"/>
        </w:rPr>
        <w:t> </w:t>
      </w:r>
      <w:r>
        <w:rPr>
          <w:color w:val="231F20"/>
        </w:rPr>
        <w:t>como</w:t>
      </w:r>
      <w:r>
        <w:rPr>
          <w:color w:val="231F20"/>
          <w:spacing w:val="-16"/>
        </w:rPr>
        <w:t> </w:t>
      </w:r>
      <w:r>
        <w:rPr>
          <w:color w:val="231F20"/>
        </w:rPr>
        <w:t>tener una</w:t>
      </w:r>
      <w:r>
        <w:rPr>
          <w:color w:val="231F20"/>
          <w:spacing w:val="-18"/>
        </w:rPr>
        <w:t> </w:t>
      </w:r>
      <w:r>
        <w:rPr>
          <w:color w:val="231F20"/>
        </w:rPr>
        <w:t>unidad</w:t>
      </w:r>
      <w:r>
        <w:rPr>
          <w:color w:val="231F20"/>
          <w:spacing w:val="-18"/>
        </w:rPr>
        <w:t> </w:t>
      </w:r>
      <w:r>
        <w:rPr>
          <w:color w:val="231F20"/>
        </w:rPr>
        <w:t>de</w:t>
      </w:r>
      <w:r>
        <w:rPr>
          <w:color w:val="231F20"/>
          <w:spacing w:val="-18"/>
        </w:rPr>
        <w:t> </w:t>
      </w:r>
      <w:r>
        <w:rPr>
          <w:color w:val="231F20"/>
        </w:rPr>
        <w:t>negocio</w:t>
      </w:r>
      <w:r>
        <w:rPr>
          <w:color w:val="231F20"/>
          <w:spacing w:val="-18"/>
        </w:rPr>
        <w:t> </w:t>
      </w:r>
      <w:r>
        <w:rPr>
          <w:color w:val="231F20"/>
        </w:rPr>
        <w:t>en</w:t>
      </w:r>
      <w:r>
        <w:rPr>
          <w:color w:val="231F20"/>
          <w:spacing w:val="-18"/>
        </w:rPr>
        <w:t> </w:t>
      </w:r>
      <w:r>
        <w:rPr>
          <w:color w:val="231F20"/>
        </w:rPr>
        <w:t>cada</w:t>
      </w:r>
      <w:r>
        <w:rPr>
          <w:color w:val="231F20"/>
          <w:spacing w:val="-18"/>
        </w:rPr>
        <w:t> </w:t>
      </w:r>
      <w:r>
        <w:rPr>
          <w:color w:val="231F20"/>
        </w:rPr>
        <w:t>uno</w:t>
      </w:r>
      <w:r>
        <w:rPr>
          <w:color w:val="231F20"/>
          <w:spacing w:val="-18"/>
        </w:rPr>
        <w:t> </w:t>
      </w:r>
      <w:r>
        <w:rPr>
          <w:color w:val="231F20"/>
        </w:rPr>
        <w:t>de</w:t>
      </w:r>
      <w:r>
        <w:rPr>
          <w:color w:val="231F20"/>
          <w:spacing w:val="-18"/>
        </w:rPr>
        <w:t> </w:t>
      </w:r>
      <w:r>
        <w:rPr>
          <w:color w:val="231F20"/>
        </w:rPr>
        <w:t>ellos;</w:t>
      </w:r>
      <w:r>
        <w:rPr>
          <w:color w:val="231F20"/>
          <w:spacing w:val="-18"/>
        </w:rPr>
        <w:t> </w:t>
      </w:r>
      <w:r>
        <w:rPr>
          <w:color w:val="231F20"/>
        </w:rPr>
        <w:t>el</w:t>
      </w:r>
      <w:r>
        <w:rPr>
          <w:color w:val="231F20"/>
          <w:spacing w:val="-18"/>
        </w:rPr>
        <w:t> </w:t>
      </w:r>
      <w:r>
        <w:rPr>
          <w:color w:val="231F20"/>
        </w:rPr>
        <w:t>que</w:t>
      </w:r>
      <w:r>
        <w:rPr>
          <w:color w:val="231F20"/>
          <w:spacing w:val="-18"/>
        </w:rPr>
        <w:t> </w:t>
      </w:r>
      <w:r>
        <w:rPr>
          <w:color w:val="231F20"/>
        </w:rPr>
        <w:t>redituara</w:t>
      </w:r>
      <w:r>
        <w:rPr>
          <w:color w:val="231F20"/>
          <w:spacing w:val="-18"/>
        </w:rPr>
        <w:t> </w:t>
      </w:r>
      <w:r>
        <w:rPr>
          <w:color w:val="231F20"/>
        </w:rPr>
        <w:t>más</w:t>
      </w:r>
      <w:r>
        <w:rPr>
          <w:color w:val="231F20"/>
          <w:spacing w:val="-18"/>
        </w:rPr>
        <w:t> </w:t>
      </w:r>
      <w:r>
        <w:rPr>
          <w:color w:val="231F20"/>
        </w:rPr>
        <w:t>ganancia</w:t>
      </w:r>
      <w:r>
        <w:rPr>
          <w:color w:val="231F20"/>
          <w:spacing w:val="-18"/>
        </w:rPr>
        <w:t> </w:t>
      </w:r>
      <w:r>
        <w:rPr>
          <w:color w:val="231F20"/>
        </w:rPr>
        <w:t>generaraba</w:t>
      </w:r>
      <w:r>
        <w:rPr>
          <w:color w:val="231F20"/>
          <w:spacing w:val="-18"/>
        </w:rPr>
        <w:t> </w:t>
      </w:r>
      <w:r>
        <w:rPr>
          <w:color w:val="231F20"/>
        </w:rPr>
        <w:t>otros sitios</w:t>
      </w:r>
      <w:r>
        <w:rPr>
          <w:color w:val="231F20"/>
          <w:spacing w:val="-11"/>
        </w:rPr>
        <w:t> </w:t>
      </w:r>
      <w:r>
        <w:rPr>
          <w:color w:val="231F20"/>
        </w:rPr>
        <w:t>web</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que</w:t>
      </w:r>
      <w:r>
        <w:rPr>
          <w:color w:val="231F20"/>
          <w:spacing w:val="-11"/>
        </w:rPr>
        <w:t> </w:t>
      </w:r>
      <w:r>
        <w:rPr>
          <w:color w:val="231F20"/>
        </w:rPr>
        <w:t>redituara</w:t>
      </w:r>
      <w:r>
        <w:rPr>
          <w:color w:val="231F20"/>
          <w:spacing w:val="-11"/>
        </w:rPr>
        <w:t> </w:t>
      </w:r>
      <w:r>
        <w:rPr>
          <w:color w:val="231F20"/>
        </w:rPr>
        <w:t>menos</w:t>
      </w:r>
      <w:r>
        <w:rPr>
          <w:color w:val="231F20"/>
          <w:spacing w:val="-11"/>
        </w:rPr>
        <w:t> </w:t>
      </w:r>
      <w:r>
        <w:rPr>
          <w:color w:val="231F20"/>
        </w:rPr>
        <w:t>podía</w:t>
      </w:r>
      <w:r>
        <w:rPr>
          <w:color w:val="231F20"/>
          <w:spacing w:val="-11"/>
        </w:rPr>
        <w:t> </w:t>
      </w:r>
      <w:r>
        <w:rPr>
          <w:color w:val="231F20"/>
        </w:rPr>
        <w:t>desaparecer</w:t>
      </w:r>
      <w:r>
        <w:rPr>
          <w:color w:val="231F20"/>
          <w:spacing w:val="-11"/>
        </w:rPr>
        <w:t> </w:t>
      </w:r>
      <w:r>
        <w:rPr>
          <w:color w:val="231F20"/>
        </w:rPr>
        <w:t>o</w:t>
      </w:r>
      <w:r>
        <w:rPr>
          <w:color w:val="231F20"/>
          <w:spacing w:val="-11"/>
        </w:rPr>
        <w:t> </w:t>
      </w:r>
      <w:r>
        <w:rPr>
          <w:color w:val="231F20"/>
        </w:rPr>
        <w:t>eliminarse.</w:t>
      </w:r>
    </w:p>
    <w:p>
      <w:pPr>
        <w:pStyle w:val="BodyText"/>
        <w:spacing w:line="230" w:lineRule="exact"/>
        <w:ind w:left="113" w:firstLine="283"/>
        <w:jc w:val="both"/>
      </w:pPr>
      <w:r>
        <w:rPr>
          <w:color w:val="231F20"/>
        </w:rPr>
        <w:t>Este caso en particular permite aprovechar la experiencia de Fabián para entender la eta-</w:t>
      </w:r>
    </w:p>
    <w:p>
      <w:pPr>
        <w:pStyle w:val="BodyText"/>
        <w:spacing w:line="280" w:lineRule="exact" w:before="26"/>
        <w:ind w:left="113" w:right="502" w:hanging="1"/>
        <w:jc w:val="both"/>
      </w:pPr>
      <w:r>
        <w:rPr>
          <w:color w:val="231F20"/>
        </w:rPr>
        <w:t>pa de internalización dentro del modelo de </w:t>
      </w:r>
      <w:r>
        <w:rPr>
          <w:color w:val="231F20"/>
          <w:sz w:val="28"/>
        </w:rPr>
        <w:t>gc </w:t>
      </w:r>
      <w:r>
        <w:rPr>
          <w:color w:val="231F20"/>
        </w:rPr>
        <w:t>propuesto por Nonaka y </w:t>
      </w:r>
      <w:r>
        <w:rPr>
          <w:color w:val="231F20"/>
          <w:spacing w:val="-5"/>
        </w:rPr>
        <w:t>Takeuchi </w:t>
      </w:r>
      <w:r>
        <w:rPr>
          <w:color w:val="231F20"/>
        </w:rPr>
        <w:t>(1995). Para</w:t>
      </w:r>
      <w:r>
        <w:rPr>
          <w:color w:val="231F20"/>
          <w:spacing w:val="-7"/>
        </w:rPr>
        <w:t> </w:t>
      </w:r>
      <w:r>
        <w:rPr>
          <w:color w:val="231F20"/>
        </w:rPr>
        <w:t>ello</w:t>
      </w:r>
      <w:r>
        <w:rPr>
          <w:color w:val="231F20"/>
          <w:spacing w:val="-7"/>
        </w:rPr>
        <w:t> </w:t>
      </w:r>
      <w:r>
        <w:rPr>
          <w:color w:val="231F20"/>
        </w:rPr>
        <w:t>hemos</w:t>
      </w:r>
      <w:r>
        <w:rPr>
          <w:color w:val="231F20"/>
          <w:spacing w:val="-7"/>
        </w:rPr>
        <w:t> </w:t>
      </w:r>
      <w:r>
        <w:rPr>
          <w:color w:val="231F20"/>
        </w:rPr>
        <w:t>dividido</w:t>
      </w:r>
      <w:r>
        <w:rPr>
          <w:color w:val="231F20"/>
          <w:spacing w:val="-7"/>
        </w:rPr>
        <w:t> </w:t>
      </w:r>
      <w:r>
        <w:rPr>
          <w:color w:val="231F20"/>
        </w:rPr>
        <w:t>en</w:t>
      </w:r>
      <w:r>
        <w:rPr>
          <w:color w:val="231F20"/>
          <w:spacing w:val="-7"/>
        </w:rPr>
        <w:t> </w:t>
      </w:r>
      <w:r>
        <w:rPr>
          <w:color w:val="231F20"/>
        </w:rPr>
        <w:t>cinco</w:t>
      </w:r>
      <w:r>
        <w:rPr>
          <w:color w:val="231F20"/>
          <w:spacing w:val="-7"/>
        </w:rPr>
        <w:t> </w:t>
      </w:r>
      <w:r>
        <w:rPr>
          <w:color w:val="231F20"/>
        </w:rPr>
        <w:t>apartados</w:t>
      </w:r>
      <w:r>
        <w:rPr>
          <w:color w:val="231F20"/>
          <w:spacing w:val="-7"/>
        </w:rPr>
        <w:t> </w:t>
      </w:r>
      <w:r>
        <w:rPr>
          <w:color w:val="231F20"/>
        </w:rPr>
        <w:t>esta</w:t>
      </w:r>
      <w:r>
        <w:rPr>
          <w:color w:val="231F20"/>
          <w:spacing w:val="-7"/>
        </w:rPr>
        <w:t> </w:t>
      </w:r>
      <w:r>
        <w:rPr>
          <w:color w:val="231F20"/>
        </w:rPr>
        <w:t>sección.</w:t>
      </w:r>
      <w:r>
        <w:rPr>
          <w:color w:val="231F20"/>
          <w:spacing w:val="-7"/>
        </w:rPr>
        <w:t> </w:t>
      </w:r>
      <w:r>
        <w:rPr>
          <w:color w:val="231F20"/>
        </w:rPr>
        <w:t>El</w:t>
      </w:r>
      <w:r>
        <w:rPr>
          <w:color w:val="231F20"/>
          <w:spacing w:val="-7"/>
        </w:rPr>
        <w:t> </w:t>
      </w:r>
      <w:r>
        <w:rPr>
          <w:color w:val="231F20"/>
        </w:rPr>
        <w:t>primer</w:t>
      </w:r>
      <w:r>
        <w:rPr>
          <w:color w:val="231F20"/>
          <w:spacing w:val="-7"/>
        </w:rPr>
        <w:t> </w:t>
      </w:r>
      <w:r>
        <w:rPr>
          <w:color w:val="231F20"/>
        </w:rPr>
        <w:t>apartado,</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ante- cede</w:t>
      </w:r>
      <w:r>
        <w:rPr>
          <w:color w:val="231F20"/>
          <w:spacing w:val="-14"/>
        </w:rPr>
        <w:t> </w:t>
      </w:r>
      <w:r>
        <w:rPr>
          <w:color w:val="231F20"/>
        </w:rPr>
        <w:t>a</w:t>
      </w:r>
      <w:r>
        <w:rPr>
          <w:color w:val="231F20"/>
          <w:spacing w:val="-14"/>
        </w:rPr>
        <w:t> </w:t>
      </w:r>
      <w:r>
        <w:rPr>
          <w:color w:val="231F20"/>
        </w:rPr>
        <w:t>este</w:t>
      </w:r>
      <w:r>
        <w:rPr>
          <w:color w:val="231F20"/>
          <w:spacing w:val="-14"/>
        </w:rPr>
        <w:t> </w:t>
      </w:r>
      <w:r>
        <w:rPr>
          <w:color w:val="231F20"/>
        </w:rPr>
        <w:t>párrafo,</w:t>
      </w:r>
      <w:r>
        <w:rPr>
          <w:color w:val="231F20"/>
          <w:spacing w:val="-14"/>
        </w:rPr>
        <w:t> </w:t>
      </w:r>
      <w:r>
        <w:rPr>
          <w:color w:val="231F20"/>
        </w:rPr>
        <w:t>está</w:t>
      </w:r>
      <w:r>
        <w:rPr>
          <w:color w:val="231F20"/>
          <w:spacing w:val="-14"/>
        </w:rPr>
        <w:t> </w:t>
      </w:r>
      <w:r>
        <w:rPr>
          <w:color w:val="231F20"/>
        </w:rPr>
        <w:t>dedicado</w:t>
      </w:r>
      <w:r>
        <w:rPr>
          <w:color w:val="231F20"/>
          <w:spacing w:val="-14"/>
        </w:rPr>
        <w:t> </w:t>
      </w:r>
      <w:r>
        <w:rPr>
          <w:color w:val="231F20"/>
        </w:rPr>
        <w:t>al</w:t>
      </w:r>
      <w:r>
        <w:rPr>
          <w:color w:val="231F20"/>
          <w:spacing w:val="-14"/>
        </w:rPr>
        <w:t> </w:t>
      </w:r>
      <w:r>
        <w:rPr>
          <w:color w:val="231F20"/>
        </w:rPr>
        <w:t>caso</w:t>
      </w:r>
      <w:r>
        <w:rPr>
          <w:color w:val="231F20"/>
          <w:spacing w:val="-14"/>
        </w:rPr>
        <w:t> </w:t>
      </w:r>
      <w:r>
        <w:rPr>
          <w:color w:val="231F20"/>
        </w:rPr>
        <w:t>de</w:t>
      </w:r>
      <w:r>
        <w:rPr>
          <w:color w:val="231F20"/>
          <w:spacing w:val="-14"/>
        </w:rPr>
        <w:t> </w:t>
      </w:r>
      <w:r>
        <w:rPr>
          <w:color w:val="231F20"/>
        </w:rPr>
        <w:t>estudio</w:t>
      </w:r>
      <w:r>
        <w:rPr>
          <w:color w:val="231F20"/>
          <w:spacing w:val="-14"/>
        </w:rPr>
        <w:t> </w:t>
      </w:r>
      <w:r>
        <w:rPr>
          <w:color w:val="231F20"/>
        </w:rPr>
        <w:t>de</w:t>
      </w:r>
      <w:r>
        <w:rPr>
          <w:color w:val="231F20"/>
          <w:spacing w:val="-14"/>
        </w:rPr>
        <w:t> </w:t>
      </w:r>
      <w:r>
        <w:rPr>
          <w:color w:val="231F20"/>
        </w:rPr>
        <w:t>Fabián</w:t>
      </w:r>
      <w:r>
        <w:rPr>
          <w:color w:val="231F20"/>
          <w:spacing w:val="-14"/>
        </w:rPr>
        <w:t> </w:t>
      </w:r>
      <w:r>
        <w:rPr>
          <w:color w:val="231F20"/>
        </w:rPr>
        <w:t>Francia.</w:t>
      </w:r>
      <w:r>
        <w:rPr>
          <w:color w:val="231F20"/>
          <w:spacing w:val="-14"/>
        </w:rPr>
        <w:t> </w:t>
      </w:r>
      <w:r>
        <w:rPr>
          <w:color w:val="231F20"/>
        </w:rPr>
        <w:t>El</w:t>
      </w:r>
      <w:r>
        <w:rPr>
          <w:color w:val="231F20"/>
          <w:spacing w:val="-14"/>
        </w:rPr>
        <w:t> </w:t>
      </w:r>
      <w:r>
        <w:rPr>
          <w:color w:val="231F20"/>
        </w:rPr>
        <w:t>segundo</w:t>
      </w:r>
      <w:r>
        <w:rPr>
          <w:color w:val="231F20"/>
          <w:spacing w:val="-14"/>
        </w:rPr>
        <w:t> </w:t>
      </w:r>
      <w:r>
        <w:rPr>
          <w:color w:val="231F20"/>
        </w:rPr>
        <w:t>describe las</w:t>
      </w:r>
      <w:r>
        <w:rPr>
          <w:color w:val="231F20"/>
          <w:spacing w:val="-13"/>
        </w:rPr>
        <w:t> </w:t>
      </w:r>
      <w:r>
        <w:rPr>
          <w:color w:val="231F20"/>
        </w:rPr>
        <w:t>actividades</w:t>
      </w:r>
      <w:r>
        <w:rPr>
          <w:color w:val="231F20"/>
          <w:spacing w:val="-13"/>
        </w:rPr>
        <w:t> </w:t>
      </w:r>
      <w:r>
        <w:rPr>
          <w:color w:val="231F20"/>
        </w:rPr>
        <w:t>que</w:t>
      </w:r>
      <w:r>
        <w:rPr>
          <w:color w:val="231F20"/>
          <w:spacing w:val="-13"/>
        </w:rPr>
        <w:t> </w:t>
      </w:r>
      <w:r>
        <w:rPr>
          <w:color w:val="231F20"/>
        </w:rPr>
        <w:t>éste</w:t>
      </w:r>
      <w:r>
        <w:rPr>
          <w:color w:val="231F20"/>
          <w:spacing w:val="-13"/>
        </w:rPr>
        <w:t> </w:t>
      </w:r>
      <w:r>
        <w:rPr>
          <w:color w:val="231F20"/>
        </w:rPr>
        <w:t>realizó</w:t>
      </w:r>
      <w:r>
        <w:rPr>
          <w:color w:val="231F20"/>
          <w:spacing w:val="-13"/>
        </w:rPr>
        <w:t> </w:t>
      </w:r>
      <w:r>
        <w:rPr>
          <w:color w:val="231F20"/>
        </w:rPr>
        <w:t>para</w:t>
      </w:r>
      <w:r>
        <w:rPr>
          <w:color w:val="231F20"/>
          <w:spacing w:val="-13"/>
        </w:rPr>
        <w:t> </w:t>
      </w:r>
      <w:r>
        <w:rPr>
          <w:color w:val="231F20"/>
        </w:rPr>
        <w:t>lograr</w:t>
      </w:r>
      <w:r>
        <w:rPr>
          <w:color w:val="231F20"/>
          <w:spacing w:val="-13"/>
        </w:rPr>
        <w:t> </w:t>
      </w:r>
      <w:r>
        <w:rPr>
          <w:color w:val="231F20"/>
        </w:rPr>
        <w:t>una</w:t>
      </w:r>
      <w:r>
        <w:rPr>
          <w:color w:val="231F20"/>
          <w:spacing w:val="-13"/>
        </w:rPr>
        <w:t> </w:t>
      </w:r>
      <w:r>
        <w:rPr>
          <w:color w:val="231F20"/>
        </w:rPr>
        <w:t>estrategia</w:t>
      </w:r>
      <w:r>
        <w:rPr>
          <w:color w:val="231F20"/>
          <w:spacing w:val="-13"/>
        </w:rPr>
        <w:t> </w:t>
      </w:r>
      <w:r>
        <w:rPr>
          <w:color w:val="231F20"/>
        </w:rPr>
        <w:t>de</w:t>
      </w:r>
      <w:r>
        <w:rPr>
          <w:color w:val="231F20"/>
          <w:spacing w:val="-13"/>
        </w:rPr>
        <w:t> </w:t>
      </w:r>
      <w:r>
        <w:rPr>
          <w:color w:val="231F20"/>
        </w:rPr>
        <w:t>diferenciación.</w:t>
      </w:r>
      <w:r>
        <w:rPr>
          <w:color w:val="231F20"/>
          <w:spacing w:val="-13"/>
        </w:rPr>
        <w:t> </w:t>
      </w:r>
      <w:r>
        <w:rPr>
          <w:color w:val="231F20"/>
        </w:rPr>
        <w:t>El</w:t>
      </w:r>
      <w:r>
        <w:rPr>
          <w:color w:val="231F20"/>
          <w:spacing w:val="-13"/>
        </w:rPr>
        <w:t> </w:t>
      </w:r>
      <w:r>
        <w:rPr>
          <w:color w:val="231F20"/>
        </w:rPr>
        <w:t>tercero</w:t>
      </w:r>
      <w:r>
        <w:rPr>
          <w:color w:val="231F20"/>
          <w:spacing w:val="-13"/>
        </w:rPr>
        <w:t> </w:t>
      </w:r>
      <w:r>
        <w:rPr>
          <w:color w:val="231F20"/>
        </w:rPr>
        <w:t>está enfocado</w:t>
      </w:r>
      <w:r>
        <w:rPr>
          <w:color w:val="231F20"/>
          <w:spacing w:val="-26"/>
        </w:rPr>
        <w:t> </w:t>
      </w:r>
      <w:r>
        <w:rPr>
          <w:color w:val="231F20"/>
        </w:rPr>
        <w:t>en</w:t>
      </w:r>
      <w:r>
        <w:rPr>
          <w:color w:val="231F20"/>
          <w:spacing w:val="-26"/>
        </w:rPr>
        <w:t> </w:t>
      </w:r>
      <w:r>
        <w:rPr>
          <w:color w:val="231F20"/>
        </w:rPr>
        <w:t>entender</w:t>
      </w:r>
      <w:r>
        <w:rPr>
          <w:color w:val="231F20"/>
          <w:spacing w:val="-26"/>
        </w:rPr>
        <w:t> </w:t>
      </w:r>
      <w:r>
        <w:rPr>
          <w:color w:val="231F20"/>
        </w:rPr>
        <w:t>el</w:t>
      </w:r>
      <w:r>
        <w:rPr>
          <w:color w:val="231F20"/>
          <w:spacing w:val="-26"/>
        </w:rPr>
        <w:t> </w:t>
      </w:r>
      <w:r>
        <w:rPr>
          <w:color w:val="231F20"/>
        </w:rPr>
        <w:t>concepto</w:t>
      </w:r>
      <w:r>
        <w:rPr>
          <w:color w:val="231F20"/>
          <w:spacing w:val="-26"/>
        </w:rPr>
        <w:t> </w:t>
      </w:r>
      <w:r>
        <w:rPr>
          <w:color w:val="231F20"/>
        </w:rPr>
        <w:t>de</w:t>
      </w:r>
      <w:r>
        <w:rPr>
          <w:color w:val="231F20"/>
          <w:spacing w:val="-26"/>
        </w:rPr>
        <w:t> </w:t>
      </w:r>
      <w:r>
        <w:rPr>
          <w:color w:val="231F20"/>
        </w:rPr>
        <w:t>internalización,</w:t>
      </w:r>
      <w:r>
        <w:rPr>
          <w:color w:val="231F20"/>
          <w:spacing w:val="-25"/>
        </w:rPr>
        <w:t> </w:t>
      </w:r>
      <w:r>
        <w:rPr>
          <w:color w:val="231F20"/>
        </w:rPr>
        <w:t>que</w:t>
      </w:r>
      <w:r>
        <w:rPr>
          <w:color w:val="231F20"/>
          <w:spacing w:val="-25"/>
        </w:rPr>
        <w:t> </w:t>
      </w:r>
      <w:r>
        <w:rPr>
          <w:color w:val="231F20"/>
        </w:rPr>
        <w:t>es</w:t>
      </w:r>
      <w:r>
        <w:rPr>
          <w:color w:val="231F20"/>
          <w:spacing w:val="-26"/>
        </w:rPr>
        <w:t> </w:t>
      </w:r>
      <w:r>
        <w:rPr>
          <w:color w:val="231F20"/>
        </w:rPr>
        <w:t>la</w:t>
      </w:r>
      <w:r>
        <w:rPr>
          <w:color w:val="231F20"/>
          <w:spacing w:val="-26"/>
        </w:rPr>
        <w:t> </w:t>
      </w:r>
      <w:r>
        <w:rPr>
          <w:color w:val="231F20"/>
        </w:rPr>
        <w:t>última</w:t>
      </w:r>
      <w:r>
        <w:rPr>
          <w:color w:val="231F20"/>
          <w:spacing w:val="-26"/>
        </w:rPr>
        <w:t> </w:t>
      </w:r>
      <w:r>
        <w:rPr>
          <w:color w:val="231F20"/>
        </w:rPr>
        <w:t>etapa</w:t>
      </w:r>
      <w:r>
        <w:rPr>
          <w:color w:val="231F20"/>
          <w:spacing w:val="-26"/>
        </w:rPr>
        <w:t> </w:t>
      </w:r>
      <w:r>
        <w:rPr>
          <w:color w:val="231F20"/>
        </w:rPr>
        <w:t>que</w:t>
      </w:r>
      <w:r>
        <w:rPr>
          <w:color w:val="231F20"/>
          <w:spacing w:val="-26"/>
        </w:rPr>
        <w:t> </w:t>
      </w:r>
      <w:r>
        <w:rPr>
          <w:color w:val="231F20"/>
        </w:rPr>
        <w:t>integra</w:t>
      </w:r>
      <w:r>
        <w:rPr>
          <w:color w:val="231F20"/>
          <w:spacing w:val="-26"/>
        </w:rPr>
        <w:t> </w:t>
      </w:r>
      <w:r>
        <w:rPr>
          <w:color w:val="231F20"/>
        </w:rPr>
        <w:t>la</w:t>
      </w:r>
      <w:r>
        <w:rPr>
          <w:color w:val="231F20"/>
          <w:spacing w:val="-26"/>
        </w:rPr>
        <w:t> </w:t>
      </w:r>
      <w:r>
        <w:rPr>
          <w:color w:val="231F20"/>
        </w:rPr>
        <w:t>es-</w:t>
      </w:r>
    </w:p>
    <w:p>
      <w:pPr>
        <w:pStyle w:val="BodyText"/>
        <w:spacing w:line="280" w:lineRule="exact"/>
        <w:ind w:left="113" w:right="503" w:hanging="1"/>
        <w:jc w:val="both"/>
      </w:pPr>
      <w:r>
        <w:rPr>
          <w:color w:val="231F20"/>
          <w:w w:val="105"/>
        </w:rPr>
        <w:t>piral</w:t>
      </w:r>
      <w:r>
        <w:rPr>
          <w:color w:val="231F20"/>
          <w:spacing w:val="-29"/>
          <w:w w:val="105"/>
        </w:rPr>
        <w:t> </w:t>
      </w:r>
      <w:r>
        <w:rPr>
          <w:color w:val="231F20"/>
          <w:w w:val="105"/>
        </w:rPr>
        <w:t>del</w:t>
      </w:r>
      <w:r>
        <w:rPr>
          <w:color w:val="231F20"/>
          <w:spacing w:val="-29"/>
          <w:w w:val="105"/>
        </w:rPr>
        <w:t> </w:t>
      </w:r>
      <w:r>
        <w:rPr>
          <w:color w:val="231F20"/>
          <w:w w:val="105"/>
        </w:rPr>
        <w:t>conocimiento</w:t>
      </w:r>
      <w:r>
        <w:rPr>
          <w:color w:val="231F20"/>
          <w:spacing w:val="-29"/>
          <w:w w:val="105"/>
        </w:rPr>
        <w:t> </w:t>
      </w:r>
      <w:r>
        <w:rPr>
          <w:color w:val="231F20"/>
          <w:w w:val="105"/>
        </w:rPr>
        <w:t>del</w:t>
      </w:r>
      <w:r>
        <w:rPr>
          <w:color w:val="231F20"/>
          <w:spacing w:val="-29"/>
          <w:w w:val="105"/>
        </w:rPr>
        <w:t> </w:t>
      </w:r>
      <w:r>
        <w:rPr>
          <w:color w:val="231F20"/>
          <w:w w:val="105"/>
        </w:rPr>
        <w:t>modelo</w:t>
      </w:r>
      <w:r>
        <w:rPr>
          <w:color w:val="231F20"/>
          <w:spacing w:val="-29"/>
          <w:w w:val="105"/>
        </w:rPr>
        <w:t> </w:t>
      </w:r>
      <w:r>
        <w:rPr>
          <w:color w:val="231F20"/>
          <w:w w:val="105"/>
        </w:rPr>
        <w:t>de</w:t>
      </w:r>
      <w:r>
        <w:rPr>
          <w:color w:val="231F20"/>
          <w:spacing w:val="-29"/>
          <w:w w:val="105"/>
        </w:rPr>
        <w:t> </w:t>
      </w:r>
      <w:r>
        <w:rPr>
          <w:color w:val="231F20"/>
          <w:w w:val="105"/>
          <w:sz w:val="28"/>
        </w:rPr>
        <w:t>gc</w:t>
      </w:r>
      <w:r>
        <w:rPr>
          <w:color w:val="231F20"/>
          <w:w w:val="105"/>
        </w:rPr>
        <w:t>.</w:t>
      </w:r>
      <w:r>
        <w:rPr>
          <w:color w:val="231F20"/>
          <w:spacing w:val="-29"/>
          <w:w w:val="105"/>
        </w:rPr>
        <w:t> </w:t>
      </w:r>
      <w:r>
        <w:rPr>
          <w:color w:val="231F20"/>
          <w:w w:val="105"/>
        </w:rPr>
        <w:t>El</w:t>
      </w:r>
      <w:r>
        <w:rPr>
          <w:color w:val="231F20"/>
          <w:spacing w:val="-29"/>
          <w:w w:val="105"/>
        </w:rPr>
        <w:t> </w:t>
      </w:r>
      <w:r>
        <w:rPr>
          <w:color w:val="231F20"/>
          <w:w w:val="105"/>
        </w:rPr>
        <w:t>cuarto</w:t>
      </w:r>
      <w:r>
        <w:rPr>
          <w:color w:val="231F20"/>
          <w:spacing w:val="-29"/>
          <w:w w:val="105"/>
        </w:rPr>
        <w:t> </w:t>
      </w:r>
      <w:r>
        <w:rPr>
          <w:color w:val="231F20"/>
          <w:w w:val="105"/>
        </w:rPr>
        <w:t>identifica</w:t>
      </w:r>
      <w:r>
        <w:rPr>
          <w:color w:val="231F20"/>
          <w:spacing w:val="-29"/>
          <w:w w:val="105"/>
        </w:rPr>
        <w:t> </w:t>
      </w:r>
      <w:r>
        <w:rPr>
          <w:color w:val="231F20"/>
          <w:w w:val="105"/>
        </w:rPr>
        <w:t>cómo</w:t>
      </w:r>
      <w:r>
        <w:rPr>
          <w:color w:val="231F20"/>
          <w:spacing w:val="-29"/>
          <w:w w:val="105"/>
        </w:rPr>
        <w:t> </w:t>
      </w:r>
      <w:r>
        <w:rPr>
          <w:color w:val="231F20"/>
          <w:w w:val="105"/>
        </w:rPr>
        <w:t>las</w:t>
      </w:r>
      <w:r>
        <w:rPr>
          <w:color w:val="231F20"/>
          <w:spacing w:val="-29"/>
          <w:w w:val="105"/>
        </w:rPr>
        <w:t> </w:t>
      </w:r>
      <w:r>
        <w:rPr>
          <w:color w:val="231F20"/>
          <w:w w:val="105"/>
          <w:sz w:val="28"/>
        </w:rPr>
        <w:t>ti</w:t>
      </w:r>
      <w:r>
        <w:rPr>
          <w:color w:val="231F20"/>
          <w:spacing w:val="-38"/>
          <w:w w:val="105"/>
          <w:sz w:val="28"/>
        </w:rPr>
        <w:t> </w:t>
      </w:r>
      <w:r>
        <w:rPr>
          <w:color w:val="231F20"/>
          <w:w w:val="105"/>
        </w:rPr>
        <w:t>apoyaron</w:t>
      </w:r>
      <w:r>
        <w:rPr>
          <w:color w:val="231F20"/>
          <w:spacing w:val="-29"/>
          <w:w w:val="105"/>
        </w:rPr>
        <w:t> </w:t>
      </w:r>
      <w:r>
        <w:rPr>
          <w:color w:val="231F20"/>
          <w:w w:val="105"/>
        </w:rPr>
        <w:t>la</w:t>
      </w:r>
      <w:r>
        <w:rPr>
          <w:color w:val="231F20"/>
          <w:spacing w:val="-29"/>
          <w:w w:val="105"/>
        </w:rPr>
        <w:t> </w:t>
      </w:r>
      <w:r>
        <w:rPr>
          <w:color w:val="231F20"/>
          <w:w w:val="105"/>
        </w:rPr>
        <w:t>ges- </w:t>
      </w:r>
      <w:r>
        <w:rPr>
          <w:color w:val="231F20"/>
        </w:rPr>
        <w:t>tión</w:t>
      </w:r>
      <w:r>
        <w:rPr>
          <w:color w:val="231F20"/>
          <w:spacing w:val="-20"/>
        </w:rPr>
        <w:t> </w:t>
      </w:r>
      <w:r>
        <w:rPr>
          <w:color w:val="231F20"/>
        </w:rPr>
        <w:t>de</w:t>
      </w:r>
      <w:r>
        <w:rPr>
          <w:color w:val="231F20"/>
          <w:spacing w:val="-20"/>
        </w:rPr>
        <w:t> </w:t>
      </w:r>
      <w:r>
        <w:rPr>
          <w:color w:val="231F20"/>
        </w:rPr>
        <w:t>este</w:t>
      </w:r>
      <w:r>
        <w:rPr>
          <w:color w:val="231F20"/>
          <w:spacing w:val="-20"/>
        </w:rPr>
        <w:t> </w:t>
      </w:r>
      <w:r>
        <w:rPr>
          <w:color w:val="231F20"/>
        </w:rPr>
        <w:t>conocimiento.</w:t>
      </w:r>
      <w:r>
        <w:rPr>
          <w:color w:val="231F20"/>
          <w:spacing w:val="-20"/>
        </w:rPr>
        <w:t> </w:t>
      </w:r>
      <w:r>
        <w:rPr>
          <w:color w:val="231F20"/>
        </w:rPr>
        <w:t>Finalmente,</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quinto</w:t>
      </w:r>
      <w:r>
        <w:rPr>
          <w:color w:val="231F20"/>
          <w:spacing w:val="-20"/>
        </w:rPr>
        <w:t> </w:t>
      </w:r>
      <w:r>
        <w:rPr>
          <w:color w:val="231F20"/>
        </w:rPr>
        <w:t>apartado</w:t>
      </w:r>
      <w:r>
        <w:rPr>
          <w:color w:val="231F20"/>
          <w:spacing w:val="-20"/>
        </w:rPr>
        <w:t> </w:t>
      </w:r>
      <w:r>
        <w:rPr>
          <w:color w:val="231F20"/>
        </w:rPr>
        <w:t>se</w:t>
      </w:r>
      <w:r>
        <w:rPr>
          <w:color w:val="231F20"/>
          <w:spacing w:val="-20"/>
        </w:rPr>
        <w:t> </w:t>
      </w:r>
      <w:r>
        <w:rPr>
          <w:color w:val="231F20"/>
        </w:rPr>
        <w:t>presenta</w:t>
      </w:r>
      <w:r>
        <w:rPr>
          <w:color w:val="231F20"/>
          <w:spacing w:val="-20"/>
        </w:rPr>
        <w:t> </w:t>
      </w:r>
      <w:r>
        <w:rPr>
          <w:color w:val="231F20"/>
        </w:rPr>
        <w:t>un</w:t>
      </w:r>
      <w:r>
        <w:rPr>
          <w:color w:val="231F20"/>
          <w:spacing w:val="-20"/>
        </w:rPr>
        <w:t> </w:t>
      </w:r>
      <w:r>
        <w:rPr>
          <w:color w:val="231F20"/>
        </w:rPr>
        <w:t>cuestionario</w:t>
      </w:r>
      <w:r>
        <w:rPr>
          <w:color w:val="231F20"/>
          <w:spacing w:val="-20"/>
        </w:rPr>
        <w:t> </w:t>
      </w:r>
      <w:r>
        <w:rPr>
          <w:color w:val="231F20"/>
        </w:rPr>
        <w:t>de autodiagnóstico</w:t>
      </w:r>
      <w:r>
        <w:rPr>
          <w:color w:val="231F20"/>
          <w:spacing w:val="-30"/>
        </w:rPr>
        <w:t> </w:t>
      </w:r>
      <w:r>
        <w:rPr>
          <w:color w:val="231F20"/>
        </w:rPr>
        <w:t>para</w:t>
      </w:r>
      <w:r>
        <w:rPr>
          <w:color w:val="231F20"/>
          <w:spacing w:val="-30"/>
        </w:rPr>
        <w:t> </w:t>
      </w:r>
      <w:r>
        <w:rPr>
          <w:color w:val="231F20"/>
        </w:rPr>
        <w:t>adoptar</w:t>
      </w:r>
      <w:r>
        <w:rPr>
          <w:color w:val="231F20"/>
          <w:spacing w:val="-30"/>
        </w:rPr>
        <w:t> </w:t>
      </w:r>
      <w:r>
        <w:rPr>
          <w:color w:val="231F20"/>
        </w:rPr>
        <w:t>la</w:t>
      </w:r>
      <w:r>
        <w:rPr>
          <w:color w:val="231F20"/>
          <w:spacing w:val="-30"/>
        </w:rPr>
        <w:t> </w:t>
      </w:r>
      <w:r>
        <w:rPr>
          <w:color w:val="231F20"/>
        </w:rPr>
        <w:t>internalización</w:t>
      </w:r>
      <w:r>
        <w:rPr>
          <w:color w:val="231F20"/>
          <w:spacing w:val="-30"/>
        </w:rPr>
        <w:t> </w:t>
      </w:r>
      <w:r>
        <w:rPr>
          <w:color w:val="231F20"/>
        </w:rPr>
        <w:t>en</w:t>
      </w:r>
      <w:r>
        <w:rPr>
          <w:color w:val="231F20"/>
          <w:spacing w:val="-30"/>
        </w:rPr>
        <w:t> </w:t>
      </w:r>
      <w:r>
        <w:rPr>
          <w:color w:val="231F20"/>
        </w:rPr>
        <w:t>distintas</w:t>
      </w:r>
      <w:r>
        <w:rPr>
          <w:color w:val="231F20"/>
          <w:spacing w:val="-30"/>
        </w:rPr>
        <w:t> </w:t>
      </w:r>
      <w:r>
        <w:rPr>
          <w:color w:val="231F20"/>
        </w:rPr>
        <w:t>áreas</w:t>
      </w:r>
      <w:r>
        <w:rPr>
          <w:color w:val="231F20"/>
          <w:spacing w:val="-30"/>
        </w:rPr>
        <w:t> </w:t>
      </w:r>
      <w:r>
        <w:rPr>
          <w:color w:val="231F20"/>
        </w:rPr>
        <w:t>o</w:t>
      </w:r>
      <w:r>
        <w:rPr>
          <w:color w:val="231F20"/>
          <w:spacing w:val="-30"/>
        </w:rPr>
        <w:t> </w:t>
      </w:r>
      <w:r>
        <w:rPr>
          <w:color w:val="231F20"/>
        </w:rPr>
        <w:t>funciones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empresa.</w:t>
      </w:r>
    </w:p>
    <w:p>
      <w:pPr>
        <w:spacing w:after="0" w:line="280" w:lineRule="exact"/>
        <w:jc w:val="both"/>
        <w:sectPr>
          <w:pgSz w:w="9930" w:h="12190"/>
          <w:pgMar w:header="0" w:footer="0" w:top="820" w:bottom="280" w:left="1020" w:right="300"/>
        </w:sectPr>
      </w:pPr>
    </w:p>
    <w:p>
      <w:pPr>
        <w:pStyle w:val="Heading4"/>
        <w:spacing w:before="135"/>
        <w:ind w:left="485"/>
      </w:pPr>
      <w:r>
        <w:rPr>
          <w:color w:val="231F20"/>
          <w:w w:val="95"/>
        </w:rPr>
        <w:t>Estrategia  competitiva:  diferenciación</w:t>
      </w:r>
    </w:p>
    <w:p>
      <w:pPr>
        <w:pStyle w:val="BodyText"/>
        <w:spacing w:line="273" w:lineRule="auto" w:before="128"/>
        <w:ind w:left="485" w:right="111"/>
        <w:jc w:val="both"/>
      </w:pPr>
      <w:r>
        <w:rPr>
          <w:color w:val="231F20"/>
        </w:rPr>
        <w:t>El caso del maestro Fabián es importante porque utiliza la estrategia competitiva de dife- renciación descrita por Porter (1993), con la que por un lado crea diferenciación en cada uno de sus sitios web que están segmentados hacia mercados específicos, de acuerdo con cada</w:t>
      </w:r>
      <w:r>
        <w:rPr>
          <w:color w:val="231F20"/>
          <w:spacing w:val="-3"/>
        </w:rPr>
        <w:t> </w:t>
      </w:r>
      <w:r>
        <w:rPr>
          <w:color w:val="231F20"/>
        </w:rPr>
        <w:t>temática</w:t>
      </w:r>
      <w:r>
        <w:rPr>
          <w:color w:val="231F20"/>
          <w:spacing w:val="-3"/>
        </w:rPr>
        <w:t> </w:t>
      </w:r>
      <w:r>
        <w:rPr>
          <w:color w:val="231F20"/>
        </w:rPr>
        <w:t>generada</w:t>
      </w:r>
      <w:r>
        <w:rPr>
          <w:color w:val="231F20"/>
          <w:spacing w:val="-3"/>
        </w:rPr>
        <w:t> </w:t>
      </w:r>
      <w:r>
        <w:rPr>
          <w:color w:val="231F20"/>
        </w:rPr>
        <w:t>por</w:t>
      </w:r>
      <w:r>
        <w:rPr>
          <w:color w:val="231F20"/>
          <w:spacing w:val="-3"/>
        </w:rPr>
        <w:t> </w:t>
      </w:r>
      <w:r>
        <w:rPr>
          <w:color w:val="231F20"/>
        </w:rPr>
        <w:t>palabras</w:t>
      </w:r>
      <w:r>
        <w:rPr>
          <w:color w:val="231F20"/>
          <w:spacing w:val="-3"/>
        </w:rPr>
        <w:t> </w:t>
      </w:r>
      <w:r>
        <w:rPr>
          <w:color w:val="231F20"/>
        </w:rPr>
        <w:t>clave,</w:t>
      </w:r>
      <w:r>
        <w:rPr>
          <w:color w:val="231F20"/>
          <w:spacing w:val="-3"/>
        </w:rPr>
        <w:t> </w:t>
      </w:r>
      <w:r>
        <w:rPr>
          <w:color w:val="231F20"/>
        </w:rPr>
        <w:t>y</w:t>
      </w:r>
      <w:r>
        <w:rPr>
          <w:color w:val="231F20"/>
          <w:spacing w:val="-3"/>
        </w:rPr>
        <w:t> </w:t>
      </w:r>
      <w:r>
        <w:rPr>
          <w:color w:val="231F20"/>
        </w:rPr>
        <w:t>por</w:t>
      </w:r>
      <w:r>
        <w:rPr>
          <w:color w:val="231F20"/>
          <w:spacing w:val="-3"/>
        </w:rPr>
        <w:t> </w:t>
      </w:r>
      <w:r>
        <w:rPr>
          <w:color w:val="231F20"/>
        </w:rPr>
        <w:t>otro,</w:t>
      </w:r>
      <w:r>
        <w:rPr>
          <w:color w:val="231F20"/>
          <w:spacing w:val="-3"/>
        </w:rPr>
        <w:t> </w:t>
      </w:r>
      <w:r>
        <w:rPr>
          <w:color w:val="231F20"/>
        </w:rPr>
        <w:t>al</w:t>
      </w:r>
      <w:r>
        <w:rPr>
          <w:color w:val="231F20"/>
          <w:spacing w:val="-3"/>
        </w:rPr>
        <w:t> </w:t>
      </w:r>
      <w:r>
        <w:rPr>
          <w:color w:val="231F20"/>
        </w:rPr>
        <w:t>mismo</w:t>
      </w:r>
      <w:r>
        <w:rPr>
          <w:color w:val="231F20"/>
          <w:spacing w:val="-3"/>
        </w:rPr>
        <w:t> </w:t>
      </w:r>
      <w:r>
        <w:rPr>
          <w:color w:val="231F20"/>
        </w:rPr>
        <w:t>tiempo</w:t>
      </w:r>
      <w:r>
        <w:rPr>
          <w:color w:val="231F20"/>
          <w:spacing w:val="-3"/>
        </w:rPr>
        <w:t> </w:t>
      </w:r>
      <w:r>
        <w:rPr>
          <w:color w:val="231F20"/>
        </w:rPr>
        <w:t>la</w:t>
      </w:r>
      <w:r>
        <w:rPr>
          <w:color w:val="231F20"/>
          <w:spacing w:val="-3"/>
        </w:rPr>
        <w:t> </w:t>
      </w:r>
      <w:r>
        <w:rPr>
          <w:color w:val="231F20"/>
        </w:rPr>
        <w:t>automatización de</w:t>
      </w:r>
      <w:r>
        <w:rPr>
          <w:color w:val="231F20"/>
          <w:spacing w:val="-9"/>
        </w:rPr>
        <w:t> </w:t>
      </w:r>
      <w:r>
        <w:rPr>
          <w:color w:val="231F20"/>
        </w:rPr>
        <w:t>todos</w:t>
      </w:r>
      <w:r>
        <w:rPr>
          <w:color w:val="231F20"/>
          <w:spacing w:val="-9"/>
        </w:rPr>
        <w:t> </w:t>
      </w:r>
      <w:r>
        <w:rPr>
          <w:color w:val="231F20"/>
        </w:rPr>
        <w:t>sus</w:t>
      </w:r>
      <w:r>
        <w:rPr>
          <w:color w:val="231F20"/>
          <w:spacing w:val="-9"/>
        </w:rPr>
        <w:t> </w:t>
      </w:r>
      <w:r>
        <w:rPr>
          <w:color w:val="231F20"/>
        </w:rPr>
        <w:t>procesos</w:t>
      </w:r>
      <w:r>
        <w:rPr>
          <w:color w:val="231F20"/>
          <w:spacing w:val="-9"/>
        </w:rPr>
        <w:t> </w:t>
      </w:r>
      <w:r>
        <w:rPr>
          <w:color w:val="231F20"/>
        </w:rPr>
        <w:t>—plataforma</w:t>
      </w:r>
      <w:r>
        <w:rPr>
          <w:color w:val="231F20"/>
          <w:spacing w:val="-9"/>
        </w:rPr>
        <w:t> </w:t>
      </w:r>
      <w:r>
        <w:rPr>
          <w:color w:val="231F20"/>
        </w:rPr>
        <w:t>multisitios</w:t>
      </w:r>
      <w:r>
        <w:rPr>
          <w:color w:val="231F20"/>
          <w:spacing w:val="-9"/>
        </w:rPr>
        <w:t> </w:t>
      </w:r>
      <w:r>
        <w:rPr>
          <w:color w:val="231F20"/>
        </w:rPr>
        <w:t>y</w:t>
      </w:r>
      <w:r>
        <w:rPr>
          <w:color w:val="231F20"/>
          <w:spacing w:val="-9"/>
        </w:rPr>
        <w:t> </w:t>
      </w:r>
      <w:r>
        <w:rPr>
          <w:color w:val="231F20"/>
        </w:rPr>
        <w:t>sistema</w:t>
      </w:r>
      <w:r>
        <w:rPr>
          <w:color w:val="231F20"/>
          <w:spacing w:val="-9"/>
        </w:rPr>
        <w:t> </w:t>
      </w:r>
      <w:r>
        <w:rPr>
          <w:color w:val="231F20"/>
        </w:rPr>
        <w:t>de</w:t>
      </w:r>
      <w:r>
        <w:rPr>
          <w:color w:val="231F20"/>
          <w:spacing w:val="-9"/>
        </w:rPr>
        <w:t> </w:t>
      </w:r>
      <w:r>
        <w:rPr>
          <w:color w:val="231F20"/>
        </w:rPr>
        <w:t>administración</w:t>
      </w:r>
      <w:r>
        <w:rPr>
          <w:color w:val="231F20"/>
          <w:spacing w:val="-9"/>
        </w:rPr>
        <w:t> </w:t>
      </w:r>
      <w:r>
        <w:rPr>
          <w:color w:val="231F20"/>
        </w:rPr>
        <w:t>de</w:t>
      </w:r>
      <w:r>
        <w:rPr>
          <w:color w:val="231F20"/>
          <w:spacing w:val="-9"/>
        </w:rPr>
        <w:t> </w:t>
      </w:r>
      <w:r>
        <w:rPr>
          <w:color w:val="231F20"/>
        </w:rPr>
        <w:t>ventas—</w:t>
      </w:r>
      <w:r>
        <w:rPr>
          <w:color w:val="231F20"/>
          <w:spacing w:val="-9"/>
        </w:rPr>
        <w:t> </w:t>
      </w:r>
      <w:r>
        <w:rPr>
          <w:color w:val="231F20"/>
        </w:rPr>
        <w:t>le permite</w:t>
      </w:r>
      <w:r>
        <w:rPr>
          <w:color w:val="231F20"/>
          <w:spacing w:val="-15"/>
        </w:rPr>
        <w:t> </w:t>
      </w:r>
      <w:r>
        <w:rPr>
          <w:color w:val="231F20"/>
        </w:rPr>
        <w:t>disminuir</w:t>
      </w:r>
      <w:r>
        <w:rPr>
          <w:color w:val="231F20"/>
          <w:spacing w:val="-15"/>
        </w:rPr>
        <w:t> </w:t>
      </w:r>
      <w:r>
        <w:rPr>
          <w:color w:val="231F20"/>
        </w:rPr>
        <w:t>sus</w:t>
      </w:r>
      <w:r>
        <w:rPr>
          <w:color w:val="231F20"/>
          <w:spacing w:val="-15"/>
        </w:rPr>
        <w:t> </w:t>
      </w:r>
      <w:r>
        <w:rPr>
          <w:color w:val="231F20"/>
        </w:rPr>
        <w:t>costos</w:t>
      </w:r>
      <w:r>
        <w:rPr>
          <w:color w:val="231F20"/>
          <w:spacing w:val="-15"/>
        </w:rPr>
        <w:t> </w:t>
      </w:r>
      <w:r>
        <w:rPr>
          <w:color w:val="231F20"/>
        </w:rPr>
        <w:t>al</w:t>
      </w:r>
      <w:r>
        <w:rPr>
          <w:color w:val="231F20"/>
          <w:spacing w:val="-15"/>
        </w:rPr>
        <w:t> </w:t>
      </w:r>
      <w:r>
        <w:rPr>
          <w:color w:val="231F20"/>
        </w:rPr>
        <w:t>aprovechar</w:t>
      </w:r>
      <w:r>
        <w:rPr>
          <w:color w:val="231F20"/>
          <w:spacing w:val="-15"/>
        </w:rPr>
        <w:t> </w:t>
      </w:r>
      <w:r>
        <w:rPr>
          <w:color w:val="231F20"/>
        </w:rPr>
        <w:t>las</w:t>
      </w:r>
      <w:r>
        <w:rPr>
          <w:color w:val="231F20"/>
          <w:spacing w:val="-15"/>
        </w:rPr>
        <w:t> </w:t>
      </w:r>
      <w:r>
        <w:rPr>
          <w:color w:val="231F20"/>
        </w:rPr>
        <w:t>economías</w:t>
      </w:r>
      <w:r>
        <w:rPr>
          <w:color w:val="231F20"/>
          <w:spacing w:val="-15"/>
        </w:rPr>
        <w:t> </w:t>
      </w:r>
      <w:r>
        <w:rPr>
          <w:color w:val="231F20"/>
        </w:rPr>
        <w:t>de</w:t>
      </w:r>
      <w:r>
        <w:rPr>
          <w:color w:val="231F20"/>
          <w:spacing w:val="-15"/>
        </w:rPr>
        <w:t> </w:t>
      </w:r>
      <w:r>
        <w:rPr>
          <w:color w:val="231F20"/>
        </w:rPr>
        <w:t>escala</w:t>
      </w:r>
      <w:r>
        <w:rPr>
          <w:color w:val="231F20"/>
          <w:spacing w:val="-15"/>
        </w:rPr>
        <w:t> </w:t>
      </w:r>
      <w:r>
        <w:rPr>
          <w:color w:val="231F20"/>
        </w:rPr>
        <w:t>y</w:t>
      </w:r>
      <w:r>
        <w:rPr>
          <w:color w:val="231F20"/>
          <w:spacing w:val="-15"/>
        </w:rPr>
        <w:t> </w:t>
      </w:r>
      <w:r>
        <w:rPr>
          <w:color w:val="231F20"/>
        </w:rPr>
        <w:t>tener</w:t>
      </w:r>
      <w:r>
        <w:rPr>
          <w:color w:val="231F20"/>
          <w:spacing w:val="-15"/>
        </w:rPr>
        <w:t> </w:t>
      </w:r>
      <w:r>
        <w:rPr>
          <w:color w:val="231F20"/>
        </w:rPr>
        <w:t>cientos</w:t>
      </w:r>
      <w:r>
        <w:rPr>
          <w:color w:val="231F20"/>
          <w:spacing w:val="-15"/>
        </w:rPr>
        <w:t> </w:t>
      </w:r>
      <w:r>
        <w:rPr>
          <w:color w:val="231F20"/>
        </w:rPr>
        <w:t>de</w:t>
      </w:r>
      <w:r>
        <w:rPr>
          <w:color w:val="231F20"/>
          <w:spacing w:val="-15"/>
        </w:rPr>
        <w:t> </w:t>
      </w:r>
      <w:r>
        <w:rPr>
          <w:color w:val="231F20"/>
        </w:rPr>
        <w:t>sitios alojados</w:t>
      </w:r>
      <w:r>
        <w:rPr>
          <w:color w:val="231F20"/>
          <w:spacing w:val="-14"/>
        </w:rPr>
        <w:t> </w:t>
      </w:r>
      <w:r>
        <w:rPr>
          <w:color w:val="231F20"/>
        </w:rPr>
        <w:t>en</w:t>
      </w:r>
      <w:r>
        <w:rPr>
          <w:color w:val="231F20"/>
          <w:spacing w:val="-14"/>
        </w:rPr>
        <w:t> </w:t>
      </w:r>
      <w:r>
        <w:rPr>
          <w:color w:val="231F20"/>
        </w:rPr>
        <w:t>servidores</w:t>
      </w:r>
      <w:r>
        <w:rPr>
          <w:color w:val="231F20"/>
          <w:spacing w:val="-14"/>
        </w:rPr>
        <w:t> </w:t>
      </w:r>
      <w:r>
        <w:rPr>
          <w:color w:val="231F20"/>
        </w:rPr>
        <w:t>rentados,</w:t>
      </w:r>
      <w:r>
        <w:rPr>
          <w:color w:val="231F20"/>
          <w:spacing w:val="-14"/>
        </w:rPr>
        <w:t> </w:t>
      </w:r>
      <w:r>
        <w:rPr>
          <w:color w:val="231F20"/>
        </w:rPr>
        <w:t>o</w:t>
      </w:r>
      <w:r>
        <w:rPr>
          <w:color w:val="231F20"/>
          <w:spacing w:val="-14"/>
        </w:rPr>
        <w:t> </w:t>
      </w:r>
      <w:r>
        <w:rPr>
          <w:color w:val="231F20"/>
        </w:rPr>
        <w:t>bien</w:t>
      </w:r>
      <w:r>
        <w:rPr>
          <w:color w:val="231F20"/>
          <w:spacing w:val="-14"/>
        </w:rPr>
        <w:t> </w:t>
      </w:r>
      <w:r>
        <w:rPr>
          <w:color w:val="231F20"/>
        </w:rPr>
        <w:t>subcontratar</w:t>
      </w:r>
      <w:r>
        <w:rPr>
          <w:color w:val="231F20"/>
          <w:spacing w:val="-14"/>
        </w:rPr>
        <w:t> </w:t>
      </w:r>
      <w:r>
        <w:rPr>
          <w:color w:val="231F20"/>
        </w:rPr>
        <w:t>escritores</w:t>
      </w:r>
      <w:r>
        <w:rPr>
          <w:color w:val="231F20"/>
          <w:spacing w:val="-14"/>
        </w:rPr>
        <w:t> </w:t>
      </w:r>
      <w:r>
        <w:rPr>
          <w:color w:val="231F20"/>
        </w:rPr>
        <w:t>que</w:t>
      </w:r>
      <w:r>
        <w:rPr>
          <w:color w:val="231F20"/>
          <w:spacing w:val="-14"/>
        </w:rPr>
        <w:t> </w:t>
      </w:r>
      <w:r>
        <w:rPr>
          <w:color w:val="231F20"/>
        </w:rPr>
        <w:t>le</w:t>
      </w:r>
      <w:r>
        <w:rPr>
          <w:color w:val="231F20"/>
          <w:spacing w:val="-14"/>
        </w:rPr>
        <w:t> </w:t>
      </w:r>
      <w:r>
        <w:rPr>
          <w:color w:val="231F20"/>
        </w:rPr>
        <w:t>publiquen</w:t>
      </w:r>
      <w:r>
        <w:rPr>
          <w:color w:val="231F20"/>
          <w:spacing w:val="-14"/>
        </w:rPr>
        <w:t> </w:t>
      </w:r>
      <w:r>
        <w:rPr>
          <w:color w:val="231F20"/>
        </w:rPr>
        <w:t>cientos</w:t>
      </w:r>
      <w:r>
        <w:rPr>
          <w:color w:val="231F20"/>
          <w:spacing w:val="-14"/>
        </w:rPr>
        <w:t> </w:t>
      </w:r>
      <w:r>
        <w:rPr>
          <w:color w:val="231F20"/>
        </w:rPr>
        <w:t>de textos e imágenes para alimentar sus sitios. Finalmente, la estrategia de crear libros</w:t>
      </w:r>
      <w:r>
        <w:rPr>
          <w:color w:val="231F20"/>
          <w:spacing w:val="-28"/>
        </w:rPr>
        <w:t> </w:t>
      </w:r>
      <w:r>
        <w:rPr>
          <w:color w:val="231F20"/>
        </w:rPr>
        <w:t>como producto</w:t>
      </w:r>
      <w:r>
        <w:rPr>
          <w:color w:val="231F20"/>
          <w:spacing w:val="-10"/>
        </w:rPr>
        <w:t> </w:t>
      </w:r>
      <w:r>
        <w:rPr>
          <w:color w:val="231F20"/>
        </w:rPr>
        <w:t>integrador</w:t>
      </w:r>
      <w:r>
        <w:rPr>
          <w:color w:val="231F20"/>
          <w:spacing w:val="-10"/>
        </w:rPr>
        <w:t> </w:t>
      </w:r>
      <w:r>
        <w:rPr>
          <w:color w:val="231F20"/>
        </w:rPr>
        <w:t>de</w:t>
      </w:r>
      <w:r>
        <w:rPr>
          <w:color w:val="231F20"/>
          <w:spacing w:val="-10"/>
        </w:rPr>
        <w:t> </w:t>
      </w:r>
      <w:r>
        <w:rPr>
          <w:color w:val="231F20"/>
        </w:rPr>
        <w:t>todo</w:t>
      </w:r>
      <w:r>
        <w:rPr>
          <w:color w:val="231F20"/>
          <w:spacing w:val="-10"/>
        </w:rPr>
        <w:t> </w:t>
      </w:r>
      <w:r>
        <w:rPr>
          <w:color w:val="231F20"/>
        </w:rPr>
        <w:t>su</w:t>
      </w:r>
      <w:r>
        <w:rPr>
          <w:color w:val="231F20"/>
          <w:spacing w:val="-10"/>
        </w:rPr>
        <w:t> </w:t>
      </w:r>
      <w:r>
        <w:rPr>
          <w:color w:val="231F20"/>
        </w:rPr>
        <w:t>sistema</w:t>
      </w:r>
      <w:r>
        <w:rPr>
          <w:color w:val="231F20"/>
          <w:spacing w:val="-10"/>
        </w:rPr>
        <w:t> </w:t>
      </w:r>
      <w:r>
        <w:rPr>
          <w:color w:val="231F20"/>
        </w:rPr>
        <w:t>le</w:t>
      </w:r>
      <w:r>
        <w:rPr>
          <w:color w:val="231F20"/>
          <w:spacing w:val="-10"/>
        </w:rPr>
        <w:t> </w:t>
      </w:r>
      <w:r>
        <w:rPr>
          <w:color w:val="231F20"/>
        </w:rPr>
        <w:t>permitió</w:t>
      </w:r>
      <w:r>
        <w:rPr>
          <w:color w:val="231F20"/>
          <w:spacing w:val="-10"/>
        </w:rPr>
        <w:t> </w:t>
      </w:r>
      <w:r>
        <w:rPr>
          <w:color w:val="231F20"/>
        </w:rPr>
        <w:t>diferenciarse</w:t>
      </w:r>
      <w:r>
        <w:rPr>
          <w:color w:val="231F20"/>
          <w:spacing w:val="-10"/>
        </w:rPr>
        <w:t> </w:t>
      </w:r>
      <w:r>
        <w:rPr>
          <w:color w:val="231F20"/>
        </w:rPr>
        <w:t>al</w:t>
      </w:r>
      <w:r>
        <w:rPr>
          <w:color w:val="231F20"/>
          <w:spacing w:val="-10"/>
        </w:rPr>
        <w:t> </w:t>
      </w:r>
      <w:r>
        <w:rPr>
          <w:color w:val="231F20"/>
        </w:rPr>
        <w:t>usar</w:t>
      </w:r>
      <w:r>
        <w:rPr>
          <w:color w:val="231F20"/>
          <w:spacing w:val="-10"/>
        </w:rPr>
        <w:t> </w:t>
      </w:r>
      <w:r>
        <w:rPr>
          <w:color w:val="231F20"/>
        </w:rPr>
        <w:t>la</w:t>
      </w:r>
      <w:r>
        <w:rPr>
          <w:color w:val="231F20"/>
          <w:spacing w:val="-10"/>
        </w:rPr>
        <w:t> </w:t>
      </w:r>
      <w:r>
        <w:rPr>
          <w:color w:val="231F20"/>
        </w:rPr>
        <w:t>segmentación.</w:t>
      </w:r>
    </w:p>
    <w:p>
      <w:pPr>
        <w:pStyle w:val="BodyText"/>
        <w:spacing w:line="273" w:lineRule="auto"/>
        <w:ind w:left="485" w:right="111" w:firstLine="283"/>
        <w:jc w:val="both"/>
      </w:pPr>
      <w:r>
        <w:rPr>
          <w:color w:val="231F20"/>
        </w:rPr>
        <w:t>Lo</w:t>
      </w:r>
      <w:r>
        <w:rPr>
          <w:color w:val="231F20"/>
          <w:spacing w:val="-15"/>
        </w:rPr>
        <w:t> </w:t>
      </w:r>
      <w:r>
        <w:rPr>
          <w:color w:val="231F20"/>
        </w:rPr>
        <w:t>que</w:t>
      </w:r>
      <w:r>
        <w:rPr>
          <w:color w:val="231F20"/>
          <w:spacing w:val="-15"/>
        </w:rPr>
        <w:t> </w:t>
      </w:r>
      <w:r>
        <w:rPr>
          <w:color w:val="231F20"/>
        </w:rPr>
        <w:t>tiene</w:t>
      </w:r>
      <w:r>
        <w:rPr>
          <w:color w:val="231F20"/>
          <w:spacing w:val="-15"/>
        </w:rPr>
        <w:t> </w:t>
      </w:r>
      <w:r>
        <w:rPr>
          <w:color w:val="231F20"/>
        </w:rPr>
        <w:t>en</w:t>
      </w:r>
      <w:r>
        <w:rPr>
          <w:color w:val="231F20"/>
          <w:spacing w:val="-15"/>
        </w:rPr>
        <w:t> </w:t>
      </w:r>
      <w:r>
        <w:rPr>
          <w:color w:val="231F20"/>
        </w:rPr>
        <w:t>común</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aplicación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estrategias</w:t>
      </w:r>
      <w:r>
        <w:rPr>
          <w:color w:val="231F20"/>
          <w:spacing w:val="-15"/>
        </w:rPr>
        <w:t> </w:t>
      </w:r>
      <w:r>
        <w:rPr>
          <w:color w:val="231F20"/>
        </w:rPr>
        <w:t>competitivas</w:t>
      </w:r>
      <w:r>
        <w:rPr>
          <w:color w:val="231F20"/>
          <w:spacing w:val="-15"/>
        </w:rPr>
        <w:t> </w:t>
      </w:r>
      <w:r>
        <w:rPr>
          <w:color w:val="231F20"/>
        </w:rPr>
        <w:t>de</w:t>
      </w:r>
      <w:r>
        <w:rPr>
          <w:color w:val="231F20"/>
          <w:spacing w:val="-15"/>
        </w:rPr>
        <w:t> </w:t>
      </w:r>
      <w:r>
        <w:rPr>
          <w:color w:val="231F20"/>
        </w:rPr>
        <w:t>Porter</w:t>
      </w:r>
      <w:r>
        <w:rPr>
          <w:color w:val="231F20"/>
          <w:spacing w:val="-15"/>
        </w:rPr>
        <w:t> </w:t>
      </w:r>
      <w:r>
        <w:rPr>
          <w:color w:val="231F20"/>
        </w:rPr>
        <w:t>(1993) es precisamente el proceso de internalización del conocimiento que siguió</w:t>
      </w:r>
      <w:r>
        <w:rPr>
          <w:color w:val="231F20"/>
          <w:spacing w:val="-23"/>
        </w:rPr>
        <w:t> </w:t>
      </w:r>
      <w:r>
        <w:rPr>
          <w:color w:val="231F20"/>
        </w:rPr>
        <w:t>intuitivamente Fabián Francia. Se realizaba un “aprender haciendo” en todo momento, obteniendo infor- mación</w:t>
      </w:r>
      <w:r>
        <w:rPr>
          <w:color w:val="231F20"/>
          <w:spacing w:val="-6"/>
        </w:rPr>
        <w:t> </w:t>
      </w:r>
      <w:r>
        <w:rPr>
          <w:color w:val="231F20"/>
        </w:rPr>
        <w:t>generada</w:t>
      </w:r>
      <w:r>
        <w:rPr>
          <w:color w:val="231F20"/>
          <w:spacing w:val="-6"/>
        </w:rPr>
        <w:t> </w:t>
      </w:r>
      <w:r>
        <w:rPr>
          <w:color w:val="231F20"/>
        </w:rPr>
        <w:t>por</w:t>
      </w:r>
      <w:r>
        <w:rPr>
          <w:color w:val="231F20"/>
          <w:spacing w:val="-6"/>
        </w:rPr>
        <w:t> </w:t>
      </w:r>
      <w:r>
        <w:rPr>
          <w:color w:val="231F20"/>
        </w:rPr>
        <w:t>sus</w:t>
      </w:r>
      <w:r>
        <w:rPr>
          <w:color w:val="231F20"/>
          <w:spacing w:val="-6"/>
        </w:rPr>
        <w:t> </w:t>
      </w:r>
      <w:r>
        <w:rPr>
          <w:color w:val="231F20"/>
        </w:rPr>
        <w:t>propios</w:t>
      </w:r>
      <w:r>
        <w:rPr>
          <w:color w:val="231F20"/>
          <w:spacing w:val="-6"/>
        </w:rPr>
        <w:t> </w:t>
      </w:r>
      <w:r>
        <w:rPr>
          <w:color w:val="231F20"/>
        </w:rPr>
        <w:t>sistemas,</w:t>
      </w:r>
      <w:r>
        <w:rPr>
          <w:color w:val="231F20"/>
          <w:spacing w:val="-6"/>
        </w:rPr>
        <w:t> </w:t>
      </w:r>
      <w:r>
        <w:rPr>
          <w:color w:val="231F20"/>
        </w:rPr>
        <w:t>tanto</w:t>
      </w:r>
      <w:r>
        <w:rPr>
          <w:color w:val="231F20"/>
          <w:spacing w:val="-6"/>
        </w:rPr>
        <w:t> </w:t>
      </w:r>
      <w:r>
        <w:rPr>
          <w:color w:val="231F20"/>
        </w:rPr>
        <w:t>para</w:t>
      </w:r>
      <w:r>
        <w:rPr>
          <w:color w:val="231F20"/>
          <w:spacing w:val="-6"/>
        </w:rPr>
        <w:t> </w:t>
      </w:r>
      <w:r>
        <w:rPr>
          <w:color w:val="231F20"/>
        </w:rPr>
        <w:t>tomar</w:t>
      </w:r>
      <w:r>
        <w:rPr>
          <w:color w:val="231F20"/>
          <w:spacing w:val="-6"/>
        </w:rPr>
        <w:t> </w:t>
      </w:r>
      <w:r>
        <w:rPr>
          <w:color w:val="231F20"/>
        </w:rPr>
        <w:t>decisiones</w:t>
      </w:r>
      <w:r>
        <w:rPr>
          <w:color w:val="231F20"/>
          <w:spacing w:val="-6"/>
        </w:rPr>
        <w:t> </w:t>
      </w:r>
      <w:r>
        <w:rPr>
          <w:color w:val="231F20"/>
        </w:rPr>
        <w:t>como</w:t>
      </w:r>
      <w:r>
        <w:rPr>
          <w:color w:val="231F20"/>
          <w:spacing w:val="-6"/>
        </w:rPr>
        <w:t> </w:t>
      </w:r>
      <w:r>
        <w:rPr>
          <w:color w:val="231F20"/>
        </w:rPr>
        <w:t>para</w:t>
      </w:r>
      <w:r>
        <w:rPr>
          <w:color w:val="231F20"/>
          <w:spacing w:val="-6"/>
        </w:rPr>
        <w:t> </w:t>
      </w:r>
      <w:r>
        <w:rPr>
          <w:color w:val="231F20"/>
        </w:rPr>
        <w:t>buscar nuevos productos y</w:t>
      </w:r>
      <w:r>
        <w:rPr>
          <w:color w:val="231F20"/>
          <w:spacing w:val="-3"/>
        </w:rPr>
        <w:t> </w:t>
      </w:r>
      <w:r>
        <w:rPr>
          <w:color w:val="231F20"/>
        </w:rPr>
        <w:t>mercados.</w:t>
      </w:r>
    </w:p>
    <w:p>
      <w:pPr>
        <w:pStyle w:val="BodyText"/>
        <w:spacing w:before="8"/>
        <w:rPr>
          <w:sz w:val="16"/>
        </w:rPr>
      </w:pPr>
    </w:p>
    <w:p>
      <w:pPr>
        <w:pStyle w:val="Heading4"/>
        <w:ind w:left="485"/>
      </w:pPr>
      <w:r>
        <w:rPr>
          <w:color w:val="231F20"/>
        </w:rPr>
        <w:t>La idea de internalización</w:t>
      </w:r>
    </w:p>
    <w:p>
      <w:pPr>
        <w:pStyle w:val="BodyText"/>
        <w:spacing w:line="261" w:lineRule="auto" w:before="61"/>
        <w:ind w:left="485" w:right="115"/>
        <w:jc w:val="both"/>
      </w:pPr>
      <w:r>
        <w:rPr>
          <w:color w:val="231F20"/>
        </w:rPr>
        <w:t>La</w:t>
      </w:r>
      <w:r>
        <w:rPr>
          <w:color w:val="231F20"/>
          <w:spacing w:val="-6"/>
        </w:rPr>
        <w:t> </w:t>
      </w:r>
      <w:r>
        <w:rPr>
          <w:color w:val="231F20"/>
          <w:spacing w:val="-3"/>
          <w:w w:val="110"/>
          <w:sz w:val="28"/>
        </w:rPr>
        <w:t>gc</w:t>
      </w:r>
      <w:r>
        <w:rPr>
          <w:color w:val="231F20"/>
          <w:spacing w:val="-29"/>
          <w:w w:val="110"/>
          <w:sz w:val="28"/>
        </w:rPr>
        <w:t> </w:t>
      </w:r>
      <w:r>
        <w:rPr>
          <w:color w:val="231F20"/>
        </w:rPr>
        <w:t>en</w:t>
      </w:r>
      <w:r>
        <w:rPr>
          <w:color w:val="231F20"/>
          <w:spacing w:val="-6"/>
        </w:rPr>
        <w:t> </w:t>
      </w:r>
      <w:r>
        <w:rPr>
          <w:color w:val="231F20"/>
          <w:spacing w:val="-3"/>
        </w:rPr>
        <w:t>las</w:t>
      </w:r>
      <w:r>
        <w:rPr>
          <w:color w:val="231F20"/>
          <w:spacing w:val="-6"/>
        </w:rPr>
        <w:t> </w:t>
      </w:r>
      <w:r>
        <w:rPr>
          <w:color w:val="231F20"/>
          <w:spacing w:val="-4"/>
        </w:rPr>
        <w:t>empresas</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spacing w:val="-3"/>
        </w:rPr>
        <w:t>tema</w:t>
      </w:r>
      <w:r>
        <w:rPr>
          <w:color w:val="231F20"/>
          <w:spacing w:val="-6"/>
        </w:rPr>
        <w:t> </w:t>
      </w:r>
      <w:r>
        <w:rPr>
          <w:color w:val="231F20"/>
          <w:spacing w:val="-3"/>
        </w:rPr>
        <w:t>del</w:t>
      </w:r>
      <w:r>
        <w:rPr>
          <w:color w:val="231F20"/>
          <w:spacing w:val="-6"/>
        </w:rPr>
        <w:t> </w:t>
      </w:r>
      <w:r>
        <w:rPr>
          <w:color w:val="231F20"/>
          <w:spacing w:val="-3"/>
        </w:rPr>
        <w:t>que</w:t>
      </w:r>
      <w:r>
        <w:rPr>
          <w:color w:val="231F20"/>
          <w:spacing w:val="-6"/>
        </w:rPr>
        <w:t> </w:t>
      </w:r>
      <w:r>
        <w:rPr>
          <w:color w:val="231F20"/>
        </w:rPr>
        <w:t>se</w:t>
      </w:r>
      <w:r>
        <w:rPr>
          <w:color w:val="231F20"/>
          <w:spacing w:val="-6"/>
        </w:rPr>
        <w:t> </w:t>
      </w:r>
      <w:r>
        <w:rPr>
          <w:color w:val="231F20"/>
          <w:spacing w:val="-4"/>
        </w:rPr>
        <w:t>comenzó</w:t>
      </w:r>
      <w:r>
        <w:rPr>
          <w:color w:val="231F20"/>
          <w:spacing w:val="-6"/>
        </w:rPr>
        <w:t> </w:t>
      </w:r>
      <w:r>
        <w:rPr>
          <w:color w:val="231F20"/>
        </w:rPr>
        <w:t>a</w:t>
      </w:r>
      <w:r>
        <w:rPr>
          <w:color w:val="231F20"/>
          <w:spacing w:val="-6"/>
        </w:rPr>
        <w:t> </w:t>
      </w:r>
      <w:r>
        <w:rPr>
          <w:color w:val="231F20"/>
          <w:spacing w:val="-4"/>
        </w:rPr>
        <w:t>hablar</w:t>
      </w:r>
      <w:r>
        <w:rPr>
          <w:color w:val="231F20"/>
          <w:spacing w:val="-6"/>
        </w:rPr>
        <w:t> </w:t>
      </w:r>
      <w:r>
        <w:rPr>
          <w:color w:val="231F20"/>
          <w:spacing w:val="-3"/>
        </w:rPr>
        <w:t>como</w:t>
      </w:r>
      <w:r>
        <w:rPr>
          <w:color w:val="231F20"/>
          <w:spacing w:val="-6"/>
        </w:rPr>
        <w:t> </w:t>
      </w:r>
      <w:r>
        <w:rPr>
          <w:color w:val="231F20"/>
          <w:spacing w:val="-3"/>
        </w:rPr>
        <w:t>una</w:t>
      </w:r>
      <w:r>
        <w:rPr>
          <w:color w:val="231F20"/>
          <w:spacing w:val="-6"/>
        </w:rPr>
        <w:t> </w:t>
      </w:r>
      <w:r>
        <w:rPr>
          <w:color w:val="231F20"/>
          <w:spacing w:val="-4"/>
        </w:rPr>
        <w:t>tendencia</w:t>
      </w:r>
      <w:r>
        <w:rPr>
          <w:color w:val="231F20"/>
          <w:spacing w:val="-6"/>
        </w:rPr>
        <w:t> </w:t>
      </w:r>
      <w:r>
        <w:rPr>
          <w:color w:val="231F20"/>
        </w:rPr>
        <w:t>en</w:t>
      </w:r>
      <w:r>
        <w:rPr>
          <w:color w:val="231F20"/>
          <w:spacing w:val="-6"/>
        </w:rPr>
        <w:t> </w:t>
      </w:r>
      <w:r>
        <w:rPr>
          <w:color w:val="231F20"/>
          <w:spacing w:val="-3"/>
        </w:rPr>
        <w:t>las</w:t>
      </w:r>
      <w:r>
        <w:rPr>
          <w:color w:val="231F20"/>
          <w:spacing w:val="-5"/>
        </w:rPr>
        <w:t> </w:t>
      </w:r>
      <w:r>
        <w:rPr>
          <w:color w:val="231F20"/>
          <w:spacing w:val="-5"/>
          <w:w w:val="110"/>
          <w:sz w:val="28"/>
        </w:rPr>
        <w:t>ti </w:t>
      </w:r>
      <w:r>
        <w:rPr>
          <w:color w:val="231F20"/>
          <w:spacing w:val="-4"/>
        </w:rPr>
        <w:t>desde</w:t>
      </w:r>
      <w:r>
        <w:rPr>
          <w:color w:val="231F20"/>
          <w:spacing w:val="-18"/>
        </w:rPr>
        <w:t> </w:t>
      </w:r>
      <w:r>
        <w:rPr>
          <w:color w:val="231F20"/>
          <w:spacing w:val="-4"/>
        </w:rPr>
        <w:t>inicio</w:t>
      </w:r>
      <w:r>
        <w:rPr>
          <w:color w:val="231F20"/>
          <w:spacing w:val="-18"/>
        </w:rPr>
        <w:t> </w:t>
      </w:r>
      <w:r>
        <w:rPr>
          <w:color w:val="231F20"/>
        </w:rPr>
        <w:t>de</w:t>
      </w:r>
      <w:r>
        <w:rPr>
          <w:color w:val="231F20"/>
          <w:spacing w:val="-18"/>
        </w:rPr>
        <w:t> </w:t>
      </w:r>
      <w:r>
        <w:rPr>
          <w:color w:val="231F20"/>
          <w:spacing w:val="-3"/>
        </w:rPr>
        <w:t>los</w:t>
      </w:r>
      <w:r>
        <w:rPr>
          <w:color w:val="231F20"/>
          <w:spacing w:val="-18"/>
        </w:rPr>
        <w:t> </w:t>
      </w:r>
      <w:r>
        <w:rPr>
          <w:color w:val="231F20"/>
          <w:spacing w:val="-3"/>
        </w:rPr>
        <w:t>años</w:t>
      </w:r>
      <w:r>
        <w:rPr>
          <w:color w:val="231F20"/>
          <w:spacing w:val="-18"/>
        </w:rPr>
        <w:t> </w:t>
      </w:r>
      <w:r>
        <w:rPr>
          <w:color w:val="231F20"/>
          <w:spacing w:val="-4"/>
        </w:rPr>
        <w:t>noventa</w:t>
      </w:r>
      <w:r>
        <w:rPr>
          <w:color w:val="231F20"/>
          <w:spacing w:val="-18"/>
        </w:rPr>
        <w:t> </w:t>
      </w:r>
      <w:r>
        <w:rPr>
          <w:color w:val="231F20"/>
          <w:spacing w:val="-4"/>
        </w:rPr>
        <w:t>(Benjamin</w:t>
      </w:r>
      <w:r>
        <w:rPr>
          <w:color w:val="231F20"/>
          <w:spacing w:val="-18"/>
        </w:rPr>
        <w:t> </w:t>
      </w:r>
      <w:r>
        <w:rPr>
          <w:color w:val="231F20"/>
        </w:rPr>
        <w:t>y</w:t>
      </w:r>
      <w:r>
        <w:rPr>
          <w:color w:val="231F20"/>
          <w:spacing w:val="-18"/>
        </w:rPr>
        <w:t> </w:t>
      </w:r>
      <w:r>
        <w:rPr>
          <w:color w:val="231F20"/>
          <w:spacing w:val="-4"/>
        </w:rPr>
        <w:t>Blunt,</w:t>
      </w:r>
      <w:r>
        <w:rPr>
          <w:color w:val="231F20"/>
          <w:spacing w:val="-18"/>
        </w:rPr>
        <w:t> </w:t>
      </w:r>
      <w:r>
        <w:rPr>
          <w:color w:val="231F20"/>
          <w:spacing w:val="-4"/>
        </w:rPr>
        <w:t>1992),</w:t>
      </w:r>
      <w:r>
        <w:rPr>
          <w:color w:val="231F20"/>
          <w:spacing w:val="-18"/>
        </w:rPr>
        <w:t> </w:t>
      </w:r>
      <w:r>
        <w:rPr>
          <w:color w:val="231F20"/>
          <w:spacing w:val="-3"/>
        </w:rPr>
        <w:t>pero</w:t>
      </w:r>
      <w:r>
        <w:rPr>
          <w:color w:val="231F20"/>
          <w:spacing w:val="-18"/>
        </w:rPr>
        <w:t> </w:t>
      </w:r>
      <w:r>
        <w:rPr>
          <w:color w:val="231F20"/>
        </w:rPr>
        <w:t>no</w:t>
      </w:r>
      <w:r>
        <w:rPr>
          <w:color w:val="231F20"/>
          <w:spacing w:val="-18"/>
        </w:rPr>
        <w:t> </w:t>
      </w:r>
      <w:r>
        <w:rPr>
          <w:color w:val="231F20"/>
          <w:spacing w:val="-3"/>
        </w:rPr>
        <w:t>fue</w:t>
      </w:r>
      <w:r>
        <w:rPr>
          <w:color w:val="231F20"/>
          <w:spacing w:val="-18"/>
        </w:rPr>
        <w:t> </w:t>
      </w:r>
      <w:r>
        <w:rPr>
          <w:color w:val="231F20"/>
          <w:spacing w:val="-3"/>
        </w:rPr>
        <w:t>sino</w:t>
      </w:r>
      <w:r>
        <w:rPr>
          <w:color w:val="231F20"/>
          <w:spacing w:val="-18"/>
        </w:rPr>
        <w:t> </w:t>
      </w:r>
      <w:r>
        <w:rPr>
          <w:color w:val="231F20"/>
          <w:spacing w:val="-4"/>
        </w:rPr>
        <w:t>hasta</w:t>
      </w:r>
      <w:r>
        <w:rPr>
          <w:color w:val="231F20"/>
          <w:spacing w:val="-18"/>
        </w:rPr>
        <w:t> </w:t>
      </w:r>
      <w:r>
        <w:rPr>
          <w:color w:val="231F20"/>
        </w:rPr>
        <w:t>la</w:t>
      </w:r>
      <w:r>
        <w:rPr>
          <w:color w:val="231F20"/>
          <w:spacing w:val="-18"/>
        </w:rPr>
        <w:t> </w:t>
      </w:r>
      <w:r>
        <w:rPr>
          <w:color w:val="231F20"/>
          <w:spacing w:val="-4"/>
        </w:rPr>
        <w:t>aportación </w:t>
      </w:r>
      <w:r>
        <w:rPr>
          <w:color w:val="231F20"/>
          <w:spacing w:val="-3"/>
        </w:rPr>
        <w:t>del </w:t>
      </w:r>
      <w:r>
        <w:rPr>
          <w:color w:val="231F20"/>
          <w:spacing w:val="-4"/>
        </w:rPr>
        <w:t>modelo dinámico propuesto </w:t>
      </w:r>
      <w:r>
        <w:rPr>
          <w:color w:val="231F20"/>
          <w:spacing w:val="-3"/>
        </w:rPr>
        <w:t>por </w:t>
      </w:r>
      <w:r>
        <w:rPr>
          <w:color w:val="231F20"/>
          <w:spacing w:val="-4"/>
        </w:rPr>
        <w:t>Nonaka </w:t>
      </w:r>
      <w:r>
        <w:rPr>
          <w:color w:val="231F20"/>
        </w:rPr>
        <w:t>y </w:t>
      </w:r>
      <w:r>
        <w:rPr>
          <w:color w:val="231F20"/>
          <w:spacing w:val="-6"/>
        </w:rPr>
        <w:t>Takeuchi </w:t>
      </w:r>
      <w:r>
        <w:rPr>
          <w:color w:val="231F20"/>
          <w:spacing w:val="-4"/>
        </w:rPr>
        <w:t>(1995) </w:t>
      </w:r>
      <w:r>
        <w:rPr>
          <w:color w:val="231F20"/>
          <w:spacing w:val="-3"/>
        </w:rPr>
        <w:t>que </w:t>
      </w:r>
      <w:r>
        <w:rPr>
          <w:color w:val="231F20"/>
        </w:rPr>
        <w:t>se le </w:t>
      </w:r>
      <w:r>
        <w:rPr>
          <w:color w:val="231F20"/>
          <w:spacing w:val="-3"/>
        </w:rPr>
        <w:t>dio </w:t>
      </w:r>
      <w:r>
        <w:rPr>
          <w:color w:val="231F20"/>
          <w:spacing w:val="-4"/>
        </w:rPr>
        <w:t>mayor</w:t>
      </w:r>
      <w:r>
        <w:rPr>
          <w:color w:val="231F20"/>
          <w:spacing w:val="-31"/>
        </w:rPr>
        <w:t> </w:t>
      </w:r>
      <w:r>
        <w:rPr>
          <w:color w:val="231F20"/>
          <w:spacing w:val="-4"/>
        </w:rPr>
        <w:t>énfasis.</w:t>
      </w:r>
    </w:p>
    <w:p>
      <w:pPr>
        <w:pStyle w:val="BodyText"/>
        <w:spacing w:line="273" w:lineRule="exact"/>
        <w:ind w:left="485" w:firstLine="283"/>
        <w:jc w:val="both"/>
      </w:pPr>
      <w:r>
        <w:rPr>
          <w:color w:val="231F20"/>
        </w:rPr>
        <w:t>Este modelo de </w:t>
      </w:r>
      <w:r>
        <w:rPr>
          <w:color w:val="231F20"/>
          <w:sz w:val="28"/>
        </w:rPr>
        <w:t>gc </w:t>
      </w:r>
      <w:r>
        <w:rPr>
          <w:color w:val="231F20"/>
        </w:rPr>
        <w:t>ha mantenido sus cuatro pilares o etapas: socialización, externaliza-</w:t>
      </w:r>
    </w:p>
    <w:p>
      <w:pPr>
        <w:pStyle w:val="BodyText"/>
        <w:spacing w:line="273" w:lineRule="auto" w:before="18"/>
        <w:ind w:left="485" w:right="112"/>
        <w:jc w:val="both"/>
      </w:pPr>
      <w:r>
        <w:rPr>
          <w:color w:val="231F20"/>
        </w:rPr>
        <w:t>ción, combinación e internalización, pero ha sufrido diferentes interpretaciones a lo largo del tiempo, en particular en el caso de la internalización. Por ejemplo, Becerra-Fernández </w:t>
      </w:r>
      <w:r>
        <w:rPr>
          <w:color w:val="231F20"/>
          <w:w w:val="95"/>
        </w:rPr>
        <w:t>(2003:34) la entiende como:</w:t>
      </w:r>
    </w:p>
    <w:p>
      <w:pPr>
        <w:spacing w:line="259" w:lineRule="auto" w:before="35"/>
        <w:ind w:left="768" w:right="111" w:firstLine="283"/>
        <w:jc w:val="right"/>
        <w:rPr>
          <w:sz w:val="19"/>
        </w:rPr>
      </w:pPr>
      <w:r>
        <w:rPr>
          <w:color w:val="231F20"/>
          <w:sz w:val="19"/>
        </w:rPr>
        <w:t>la </w:t>
      </w:r>
      <w:r>
        <w:rPr>
          <w:color w:val="231F20"/>
          <w:spacing w:val="-3"/>
          <w:sz w:val="19"/>
        </w:rPr>
        <w:t>representación </w:t>
      </w:r>
      <w:r>
        <w:rPr>
          <w:color w:val="231F20"/>
          <w:sz w:val="19"/>
        </w:rPr>
        <w:t>de la </w:t>
      </w:r>
      <w:r>
        <w:rPr>
          <w:color w:val="231F20"/>
          <w:spacing w:val="-3"/>
          <w:sz w:val="19"/>
        </w:rPr>
        <w:t>tradicional noción </w:t>
      </w:r>
      <w:r>
        <w:rPr>
          <w:color w:val="231F20"/>
          <w:sz w:val="19"/>
        </w:rPr>
        <w:t>de </w:t>
      </w:r>
      <w:r>
        <w:rPr>
          <w:color w:val="231F20"/>
          <w:spacing w:val="-3"/>
          <w:sz w:val="19"/>
        </w:rPr>
        <w:t>“aprendizaje”. </w:t>
      </w:r>
      <w:r>
        <w:rPr>
          <w:color w:val="231F20"/>
          <w:sz w:val="19"/>
        </w:rPr>
        <w:t>El </w:t>
      </w:r>
      <w:r>
        <w:rPr>
          <w:color w:val="231F20"/>
          <w:spacing w:val="-3"/>
          <w:sz w:val="19"/>
        </w:rPr>
        <w:t>conocimiento explícito puede</w:t>
      </w:r>
      <w:r>
        <w:rPr>
          <w:color w:val="231F20"/>
          <w:spacing w:val="-3"/>
          <w:w w:val="96"/>
          <w:sz w:val="19"/>
        </w:rPr>
        <w:t> </w:t>
      </w:r>
      <w:r>
        <w:rPr>
          <w:color w:val="231F20"/>
          <w:spacing w:val="-3"/>
          <w:sz w:val="19"/>
        </w:rPr>
        <w:t>encontrarse dentro </w:t>
      </w:r>
      <w:r>
        <w:rPr>
          <w:color w:val="231F20"/>
          <w:sz w:val="19"/>
        </w:rPr>
        <w:t>de la </w:t>
      </w:r>
      <w:r>
        <w:rPr>
          <w:color w:val="231F20"/>
          <w:spacing w:val="-3"/>
          <w:sz w:val="19"/>
        </w:rPr>
        <w:t>práctica </w:t>
      </w:r>
      <w:r>
        <w:rPr>
          <w:color w:val="231F20"/>
          <w:sz w:val="19"/>
        </w:rPr>
        <w:t>o la </w:t>
      </w:r>
      <w:r>
        <w:rPr>
          <w:color w:val="231F20"/>
          <w:spacing w:val="-3"/>
          <w:sz w:val="19"/>
        </w:rPr>
        <w:t>acción, </w:t>
      </w:r>
      <w:r>
        <w:rPr>
          <w:color w:val="231F20"/>
          <w:sz w:val="19"/>
        </w:rPr>
        <w:t>por lo </w:t>
      </w:r>
      <w:r>
        <w:rPr>
          <w:color w:val="231F20"/>
          <w:spacing w:val="-3"/>
          <w:sz w:val="19"/>
        </w:rPr>
        <w:t>tanto para </w:t>
      </w:r>
      <w:r>
        <w:rPr>
          <w:color w:val="231F20"/>
          <w:sz w:val="19"/>
        </w:rPr>
        <w:t>que el </w:t>
      </w:r>
      <w:r>
        <w:rPr>
          <w:color w:val="231F20"/>
          <w:spacing w:val="-3"/>
          <w:sz w:val="19"/>
        </w:rPr>
        <w:t>individuo adquiera el</w:t>
      </w:r>
      <w:r>
        <w:rPr>
          <w:color w:val="231F20"/>
          <w:spacing w:val="-3"/>
          <w:w w:val="95"/>
          <w:sz w:val="19"/>
        </w:rPr>
        <w:t> </w:t>
      </w:r>
      <w:r>
        <w:rPr>
          <w:color w:val="231F20"/>
          <w:spacing w:val="-3"/>
          <w:sz w:val="19"/>
        </w:rPr>
        <w:t>conocimiento debe “volver </w:t>
      </w:r>
      <w:r>
        <w:rPr>
          <w:color w:val="231F20"/>
          <w:sz w:val="19"/>
        </w:rPr>
        <w:t>a </w:t>
      </w:r>
      <w:r>
        <w:rPr>
          <w:color w:val="231F20"/>
          <w:spacing w:val="-3"/>
          <w:sz w:val="19"/>
        </w:rPr>
        <w:t>experimentar” </w:t>
      </w:r>
      <w:r>
        <w:rPr>
          <w:color w:val="231F20"/>
          <w:sz w:val="19"/>
        </w:rPr>
        <w:t>lo que </w:t>
      </w:r>
      <w:r>
        <w:rPr>
          <w:color w:val="231F20"/>
          <w:spacing w:val="-3"/>
          <w:sz w:val="19"/>
        </w:rPr>
        <w:t>otros </w:t>
      </w:r>
      <w:r>
        <w:rPr>
          <w:color w:val="231F20"/>
          <w:sz w:val="19"/>
        </w:rPr>
        <w:t>han </w:t>
      </w:r>
      <w:r>
        <w:rPr>
          <w:color w:val="231F20"/>
          <w:spacing w:val="-3"/>
          <w:sz w:val="19"/>
        </w:rPr>
        <w:t>pasado. </w:t>
      </w:r>
      <w:r>
        <w:rPr>
          <w:color w:val="231F20"/>
          <w:sz w:val="19"/>
        </w:rPr>
        <w:t>De </w:t>
      </w:r>
      <w:r>
        <w:rPr>
          <w:color w:val="231F20"/>
          <w:spacing w:val="-3"/>
          <w:sz w:val="19"/>
        </w:rPr>
        <w:t>forma alternativa los</w:t>
      </w:r>
      <w:r>
        <w:rPr>
          <w:color w:val="231F20"/>
          <w:spacing w:val="-3"/>
          <w:w w:val="99"/>
          <w:sz w:val="19"/>
        </w:rPr>
        <w:t> </w:t>
      </w:r>
      <w:r>
        <w:rPr>
          <w:color w:val="231F20"/>
          <w:spacing w:val="-3"/>
          <w:sz w:val="19"/>
        </w:rPr>
        <w:t>individuos pueden adquirir </w:t>
      </w:r>
      <w:r>
        <w:rPr>
          <w:color w:val="231F20"/>
          <w:sz w:val="19"/>
        </w:rPr>
        <w:t>el </w:t>
      </w:r>
      <w:r>
        <w:rPr>
          <w:color w:val="231F20"/>
          <w:spacing w:val="-3"/>
          <w:sz w:val="19"/>
        </w:rPr>
        <w:t>conocimiento tácito </w:t>
      </w:r>
      <w:r>
        <w:rPr>
          <w:color w:val="231F20"/>
          <w:sz w:val="19"/>
        </w:rPr>
        <w:t>a </w:t>
      </w:r>
      <w:r>
        <w:rPr>
          <w:color w:val="231F20"/>
          <w:spacing w:val="-3"/>
          <w:sz w:val="19"/>
        </w:rPr>
        <w:t>través </w:t>
      </w:r>
      <w:r>
        <w:rPr>
          <w:color w:val="231F20"/>
          <w:sz w:val="19"/>
        </w:rPr>
        <w:t>de </w:t>
      </w:r>
      <w:r>
        <w:rPr>
          <w:color w:val="231F20"/>
          <w:spacing w:val="-3"/>
          <w:sz w:val="19"/>
        </w:rPr>
        <w:t>situaciones virtuales, como </w:t>
      </w:r>
      <w:r>
        <w:rPr>
          <w:color w:val="231F20"/>
          <w:sz w:val="19"/>
        </w:rPr>
        <w:t>la </w:t>
      </w:r>
      <w:r>
        <w:rPr>
          <w:color w:val="231F20"/>
          <w:spacing w:val="-3"/>
          <w:sz w:val="19"/>
        </w:rPr>
        <w:t>lec-</w:t>
      </w:r>
      <w:r>
        <w:rPr>
          <w:color w:val="231F20"/>
          <w:w w:val="117"/>
          <w:sz w:val="19"/>
        </w:rPr>
        <w:t> </w:t>
      </w:r>
      <w:r>
        <w:rPr>
          <w:color w:val="231F20"/>
          <w:spacing w:val="-3"/>
          <w:sz w:val="19"/>
        </w:rPr>
        <w:t>tura </w:t>
      </w:r>
      <w:r>
        <w:rPr>
          <w:color w:val="231F20"/>
          <w:sz w:val="19"/>
        </w:rPr>
        <w:t>de </w:t>
      </w:r>
      <w:r>
        <w:rPr>
          <w:color w:val="231F20"/>
          <w:spacing w:val="-3"/>
          <w:sz w:val="19"/>
        </w:rPr>
        <w:t>manuales, </w:t>
      </w:r>
      <w:r>
        <w:rPr>
          <w:color w:val="231F20"/>
          <w:sz w:val="19"/>
        </w:rPr>
        <w:t>las </w:t>
      </w:r>
      <w:r>
        <w:rPr>
          <w:color w:val="231F20"/>
          <w:spacing w:val="-3"/>
          <w:sz w:val="19"/>
        </w:rPr>
        <w:t>historias </w:t>
      </w:r>
      <w:r>
        <w:rPr>
          <w:color w:val="231F20"/>
          <w:sz w:val="19"/>
        </w:rPr>
        <w:t>de </w:t>
      </w:r>
      <w:r>
        <w:rPr>
          <w:color w:val="231F20"/>
          <w:spacing w:val="-3"/>
          <w:sz w:val="19"/>
        </w:rPr>
        <w:t>otros, </w:t>
      </w:r>
      <w:r>
        <w:rPr>
          <w:color w:val="231F20"/>
          <w:sz w:val="19"/>
        </w:rPr>
        <w:t>las </w:t>
      </w:r>
      <w:r>
        <w:rPr>
          <w:color w:val="231F20"/>
          <w:spacing w:val="-3"/>
          <w:sz w:val="19"/>
        </w:rPr>
        <w:t>simulaciones </w:t>
      </w:r>
      <w:r>
        <w:rPr>
          <w:color w:val="231F20"/>
          <w:sz w:val="19"/>
        </w:rPr>
        <w:t>o los </w:t>
      </w:r>
      <w:r>
        <w:rPr>
          <w:color w:val="231F20"/>
          <w:spacing w:val="-3"/>
          <w:sz w:val="19"/>
        </w:rPr>
        <w:t>experimentos (traducción propia).</w:t>
      </w:r>
    </w:p>
    <w:p>
      <w:pPr>
        <w:pStyle w:val="BodyText"/>
        <w:spacing w:line="273" w:lineRule="auto" w:before="134"/>
        <w:ind w:left="485" w:right="110" w:firstLine="283"/>
        <w:jc w:val="both"/>
      </w:pPr>
      <w:r>
        <w:rPr>
          <w:color w:val="231F20"/>
        </w:rPr>
        <w:t>En este sentido, el autor presenta su interpretación del concepto de internalización, vinculado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aprendizaje</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experiencia</w:t>
      </w:r>
      <w:r>
        <w:rPr>
          <w:color w:val="231F20"/>
          <w:spacing w:val="-7"/>
        </w:rPr>
        <w:t> </w:t>
      </w:r>
      <w:r>
        <w:rPr>
          <w:color w:val="231F20"/>
        </w:rPr>
        <w:t>propia.</w:t>
      </w:r>
      <w:r>
        <w:rPr>
          <w:color w:val="231F20"/>
          <w:spacing w:val="-7"/>
        </w:rPr>
        <w:t> </w:t>
      </w:r>
      <w:r>
        <w:rPr>
          <w:color w:val="231F20"/>
        </w:rPr>
        <w:t>En</w:t>
      </w:r>
      <w:r>
        <w:rPr>
          <w:color w:val="231F20"/>
          <w:spacing w:val="-7"/>
        </w:rPr>
        <w:t> </w:t>
      </w:r>
      <w:r>
        <w:rPr>
          <w:color w:val="231F20"/>
        </w:rPr>
        <w:t>cambio,</w:t>
      </w:r>
      <w:r>
        <w:rPr>
          <w:color w:val="231F20"/>
          <w:spacing w:val="-7"/>
        </w:rPr>
        <w:t> </w:t>
      </w:r>
      <w:r>
        <w:rPr>
          <w:color w:val="231F20"/>
          <w:spacing w:val="-4"/>
        </w:rPr>
        <w:t>Awad</w:t>
      </w:r>
      <w:r>
        <w:rPr>
          <w:color w:val="231F20"/>
          <w:spacing w:val="-7"/>
        </w:rPr>
        <w:t> </w:t>
      </w:r>
      <w:r>
        <w:rPr>
          <w:color w:val="231F20"/>
        </w:rPr>
        <w:t>(2010:96)</w:t>
      </w:r>
      <w:r>
        <w:rPr>
          <w:color w:val="231F20"/>
          <w:spacing w:val="-7"/>
        </w:rPr>
        <w:t> </w:t>
      </w:r>
      <w:r>
        <w:rPr>
          <w:color w:val="231F20"/>
        </w:rPr>
        <w:t>le</w:t>
      </w:r>
      <w:r>
        <w:rPr>
          <w:color w:val="231F20"/>
          <w:spacing w:val="-7"/>
        </w:rPr>
        <w:t> </w:t>
      </w:r>
      <w:r>
        <w:rPr>
          <w:color w:val="231F20"/>
        </w:rPr>
        <w:t>agrega el</w:t>
      </w:r>
      <w:r>
        <w:rPr>
          <w:color w:val="231F20"/>
          <w:spacing w:val="-5"/>
        </w:rPr>
        <w:t> </w:t>
      </w:r>
      <w:r>
        <w:rPr>
          <w:color w:val="231F20"/>
        </w:rPr>
        <w:t>componente</w:t>
      </w:r>
      <w:r>
        <w:rPr>
          <w:color w:val="231F20"/>
          <w:spacing w:val="-5"/>
        </w:rPr>
        <w:t> </w:t>
      </w:r>
      <w:r>
        <w:rPr>
          <w:color w:val="231F20"/>
        </w:rPr>
        <w:t>tecnológico</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manera</w:t>
      </w:r>
      <w:r>
        <w:rPr>
          <w:color w:val="231F20"/>
          <w:spacing w:val="-5"/>
        </w:rPr>
        <w:t> </w:t>
      </w:r>
      <w:r>
        <w:rPr>
          <w:color w:val="231F20"/>
        </w:rPr>
        <w:t>de</w:t>
      </w:r>
      <w:r>
        <w:rPr>
          <w:color w:val="231F20"/>
          <w:spacing w:val="-5"/>
        </w:rPr>
        <w:t> </w:t>
      </w:r>
      <w:r>
        <w:rPr>
          <w:color w:val="231F20"/>
        </w:rPr>
        <w:t>complementarlo;</w:t>
      </w:r>
      <w:r>
        <w:rPr>
          <w:color w:val="231F20"/>
          <w:spacing w:val="-5"/>
        </w:rPr>
        <w:t> </w:t>
      </w:r>
      <w:r>
        <w:rPr>
          <w:color w:val="231F20"/>
        </w:rPr>
        <w:t>él</w:t>
      </w:r>
      <w:r>
        <w:rPr>
          <w:color w:val="231F20"/>
          <w:spacing w:val="-5"/>
        </w:rPr>
        <w:t> </w:t>
      </w:r>
      <w:r>
        <w:rPr>
          <w:color w:val="231F20"/>
        </w:rPr>
        <w:t>menciona</w:t>
      </w:r>
      <w:r>
        <w:rPr>
          <w:color w:val="231F20"/>
          <w:spacing w:val="-5"/>
        </w:rPr>
        <w:t> </w:t>
      </w:r>
      <w:r>
        <w:rPr>
          <w:color w:val="231F20"/>
        </w:rPr>
        <w:t>que:</w:t>
      </w:r>
    </w:p>
    <w:p>
      <w:pPr>
        <w:spacing w:line="259" w:lineRule="auto" w:before="35"/>
        <w:ind w:left="1051" w:right="110" w:firstLine="0"/>
        <w:jc w:val="both"/>
        <w:rPr>
          <w:sz w:val="19"/>
        </w:rPr>
      </w:pPr>
      <w:r>
        <w:rPr>
          <w:color w:val="231F20"/>
          <w:sz w:val="19"/>
        </w:rPr>
        <w:t>[…] es tomar el conocimiento explícito tal como un reporte y deducir nuevas ideas o tomar acciones</w:t>
      </w:r>
      <w:r>
        <w:rPr>
          <w:color w:val="231F20"/>
          <w:spacing w:val="-11"/>
          <w:sz w:val="19"/>
        </w:rPr>
        <w:t> </w:t>
      </w:r>
      <w:r>
        <w:rPr>
          <w:color w:val="231F20"/>
          <w:sz w:val="19"/>
        </w:rPr>
        <w:t>constructivas;</w:t>
      </w:r>
      <w:r>
        <w:rPr>
          <w:color w:val="231F20"/>
          <w:spacing w:val="-11"/>
          <w:sz w:val="19"/>
        </w:rPr>
        <w:t> </w:t>
      </w:r>
      <w:r>
        <w:rPr>
          <w:color w:val="231F20"/>
          <w:sz w:val="19"/>
        </w:rPr>
        <w:t>crear</w:t>
      </w:r>
      <w:r>
        <w:rPr>
          <w:color w:val="231F20"/>
          <w:spacing w:val="-11"/>
          <w:sz w:val="19"/>
        </w:rPr>
        <w:t> </w:t>
      </w:r>
      <w:r>
        <w:rPr>
          <w:color w:val="231F20"/>
          <w:sz w:val="19"/>
        </w:rPr>
        <w:t>la</w:t>
      </w:r>
      <w:r>
        <w:rPr>
          <w:color w:val="231F20"/>
          <w:spacing w:val="-11"/>
          <w:sz w:val="19"/>
        </w:rPr>
        <w:t> </w:t>
      </w:r>
      <w:r>
        <w:rPr>
          <w:color w:val="231F20"/>
          <w:sz w:val="19"/>
        </w:rPr>
        <w:t>tecnología</w:t>
      </w:r>
      <w:r>
        <w:rPr>
          <w:color w:val="231F20"/>
          <w:spacing w:val="-11"/>
          <w:sz w:val="19"/>
        </w:rPr>
        <w:t> </w:t>
      </w:r>
      <w:r>
        <w:rPr>
          <w:color w:val="231F20"/>
          <w:sz w:val="19"/>
        </w:rPr>
        <w:t>que</w:t>
      </w:r>
      <w:r>
        <w:rPr>
          <w:color w:val="231F20"/>
          <w:spacing w:val="-11"/>
          <w:sz w:val="19"/>
        </w:rPr>
        <w:t> </w:t>
      </w:r>
      <w:r>
        <w:rPr>
          <w:color w:val="231F20"/>
          <w:sz w:val="19"/>
        </w:rPr>
        <w:t>ayude</w:t>
      </w:r>
      <w:r>
        <w:rPr>
          <w:color w:val="231F20"/>
          <w:spacing w:val="-11"/>
          <w:sz w:val="19"/>
        </w:rPr>
        <w:t> </w:t>
      </w:r>
      <w:r>
        <w:rPr>
          <w:color w:val="231F20"/>
          <w:sz w:val="19"/>
        </w:rPr>
        <w:t>a</w:t>
      </w:r>
      <w:r>
        <w:rPr>
          <w:color w:val="231F20"/>
          <w:spacing w:val="-11"/>
          <w:sz w:val="19"/>
        </w:rPr>
        <w:t> </w:t>
      </w:r>
      <w:r>
        <w:rPr>
          <w:color w:val="231F20"/>
          <w:sz w:val="19"/>
        </w:rPr>
        <w:t>los</w:t>
      </w:r>
      <w:r>
        <w:rPr>
          <w:color w:val="231F20"/>
          <w:spacing w:val="-11"/>
          <w:sz w:val="19"/>
        </w:rPr>
        <w:t> </w:t>
      </w:r>
      <w:r>
        <w:rPr>
          <w:color w:val="231F20"/>
          <w:sz w:val="19"/>
        </w:rPr>
        <w:t>usuarios</w:t>
      </w:r>
      <w:r>
        <w:rPr>
          <w:color w:val="231F20"/>
          <w:spacing w:val="-11"/>
          <w:sz w:val="19"/>
        </w:rPr>
        <w:t> </w:t>
      </w:r>
      <w:r>
        <w:rPr>
          <w:color w:val="231F20"/>
          <w:sz w:val="19"/>
        </w:rPr>
        <w:t>a</w:t>
      </w:r>
      <w:r>
        <w:rPr>
          <w:color w:val="231F20"/>
          <w:spacing w:val="-11"/>
          <w:sz w:val="19"/>
        </w:rPr>
        <w:t> </w:t>
      </w:r>
      <w:r>
        <w:rPr>
          <w:color w:val="231F20"/>
          <w:sz w:val="19"/>
        </w:rPr>
        <w:t>derivar</w:t>
      </w:r>
      <w:r>
        <w:rPr>
          <w:color w:val="231F20"/>
          <w:spacing w:val="-11"/>
          <w:sz w:val="19"/>
        </w:rPr>
        <w:t> </w:t>
      </w:r>
      <w:r>
        <w:rPr>
          <w:color w:val="231F20"/>
          <w:sz w:val="19"/>
        </w:rPr>
        <w:t>el</w:t>
      </w:r>
      <w:r>
        <w:rPr>
          <w:color w:val="231F20"/>
          <w:spacing w:val="-11"/>
          <w:sz w:val="19"/>
        </w:rPr>
        <w:t> </w:t>
      </w:r>
      <w:r>
        <w:rPr>
          <w:color w:val="231F20"/>
          <w:sz w:val="19"/>
        </w:rPr>
        <w:t>conocimiento tácito del conocimiento explícito es una meta importante de la gestión del conocimiento; adicionalmente,</w:t>
      </w:r>
      <w:r>
        <w:rPr>
          <w:color w:val="231F20"/>
          <w:spacing w:val="-15"/>
          <w:sz w:val="19"/>
        </w:rPr>
        <w:t> </w:t>
      </w:r>
      <w:r>
        <w:rPr>
          <w:color w:val="231F20"/>
          <w:sz w:val="19"/>
        </w:rPr>
        <w:t>menciona</w:t>
      </w:r>
      <w:r>
        <w:rPr>
          <w:color w:val="231F20"/>
          <w:spacing w:val="-15"/>
          <w:sz w:val="19"/>
        </w:rPr>
        <w:t> </w:t>
      </w:r>
      <w:r>
        <w:rPr>
          <w:color w:val="231F20"/>
          <w:sz w:val="19"/>
        </w:rPr>
        <w:t>que</w:t>
      </w:r>
      <w:r>
        <w:rPr>
          <w:color w:val="231F20"/>
          <w:spacing w:val="-15"/>
          <w:sz w:val="19"/>
        </w:rPr>
        <w:t> </w:t>
      </w:r>
      <w:r>
        <w:rPr>
          <w:color w:val="231F20"/>
          <w:sz w:val="19"/>
        </w:rPr>
        <w:t>buscar</w:t>
      </w:r>
      <w:r>
        <w:rPr>
          <w:color w:val="231F20"/>
          <w:spacing w:val="-15"/>
          <w:sz w:val="19"/>
        </w:rPr>
        <w:t> </w:t>
      </w:r>
      <w:r>
        <w:rPr>
          <w:color w:val="231F20"/>
          <w:sz w:val="19"/>
        </w:rPr>
        <w:t>y</w:t>
      </w:r>
      <w:r>
        <w:rPr>
          <w:color w:val="231F20"/>
          <w:spacing w:val="-15"/>
          <w:sz w:val="19"/>
        </w:rPr>
        <w:t> </w:t>
      </w:r>
      <w:r>
        <w:rPr>
          <w:color w:val="231F20"/>
          <w:sz w:val="19"/>
        </w:rPr>
        <w:t>encontrar</w:t>
      </w:r>
      <w:r>
        <w:rPr>
          <w:color w:val="231F20"/>
          <w:spacing w:val="-15"/>
          <w:sz w:val="19"/>
        </w:rPr>
        <w:t> </w:t>
      </w:r>
      <w:r>
        <w:rPr>
          <w:color w:val="231F20"/>
          <w:sz w:val="19"/>
        </w:rPr>
        <w:t>asociaciones</w:t>
      </w:r>
      <w:r>
        <w:rPr>
          <w:color w:val="231F20"/>
          <w:spacing w:val="-15"/>
          <w:sz w:val="19"/>
        </w:rPr>
        <w:t> </w:t>
      </w:r>
      <w:r>
        <w:rPr>
          <w:color w:val="231F20"/>
          <w:sz w:val="19"/>
        </w:rPr>
        <w:t>entre</w:t>
      </w:r>
      <w:r>
        <w:rPr>
          <w:color w:val="231F20"/>
          <w:spacing w:val="-15"/>
          <w:sz w:val="19"/>
        </w:rPr>
        <w:t> </w:t>
      </w:r>
      <w:r>
        <w:rPr>
          <w:color w:val="231F20"/>
          <w:sz w:val="19"/>
        </w:rPr>
        <w:t>la</w:t>
      </w:r>
      <w:r>
        <w:rPr>
          <w:color w:val="231F20"/>
          <w:spacing w:val="-15"/>
          <w:sz w:val="19"/>
        </w:rPr>
        <w:t> </w:t>
      </w:r>
      <w:r>
        <w:rPr>
          <w:color w:val="231F20"/>
          <w:sz w:val="19"/>
        </w:rPr>
        <w:t>tecnología</w:t>
      </w:r>
      <w:r>
        <w:rPr>
          <w:color w:val="231F20"/>
          <w:spacing w:val="-15"/>
          <w:sz w:val="19"/>
        </w:rPr>
        <w:t> </w:t>
      </w:r>
      <w:r>
        <w:rPr>
          <w:color w:val="231F20"/>
          <w:sz w:val="19"/>
        </w:rPr>
        <w:t>hace</w:t>
      </w:r>
      <w:r>
        <w:rPr>
          <w:color w:val="231F20"/>
          <w:spacing w:val="-15"/>
          <w:sz w:val="19"/>
        </w:rPr>
        <w:t> </w:t>
      </w:r>
      <w:r>
        <w:rPr>
          <w:color w:val="231F20"/>
          <w:sz w:val="19"/>
        </w:rPr>
        <w:t>que</w:t>
      </w:r>
      <w:r>
        <w:rPr>
          <w:color w:val="231F20"/>
          <w:spacing w:val="-15"/>
          <w:sz w:val="19"/>
        </w:rPr>
        <w:t> </w:t>
      </w:r>
      <w:r>
        <w:rPr>
          <w:color w:val="231F20"/>
          <w:sz w:val="19"/>
        </w:rPr>
        <w:t>la información sea más útil y derive en un mayor conocimiento (traducción</w:t>
      </w:r>
      <w:r>
        <w:rPr>
          <w:color w:val="231F20"/>
          <w:spacing w:val="-21"/>
          <w:sz w:val="19"/>
        </w:rPr>
        <w:t> </w:t>
      </w:r>
      <w:r>
        <w:rPr>
          <w:color w:val="231F20"/>
          <w:sz w:val="19"/>
        </w:rPr>
        <w:t>propia).</w:t>
      </w:r>
    </w:p>
    <w:p>
      <w:pPr>
        <w:spacing w:after="0" w:line="259" w:lineRule="auto"/>
        <w:jc w:val="both"/>
        <w:rPr>
          <w:sz w:val="19"/>
        </w:rPr>
        <w:sectPr>
          <w:pgSz w:w="9930" w:h="12190"/>
          <w:pgMar w:header="0" w:footer="0" w:top="820" w:bottom="280" w:left="320" w:right="1020"/>
        </w:sectPr>
      </w:pPr>
    </w:p>
    <w:p>
      <w:pPr>
        <w:pStyle w:val="BodyText"/>
        <w:spacing w:line="273" w:lineRule="auto" w:before="159"/>
        <w:ind w:left="113" w:right="502" w:firstLine="283"/>
        <w:jc w:val="both"/>
      </w:pPr>
      <w:r>
        <w:rPr>
          <w:color w:val="231F20"/>
        </w:rPr>
        <w:t>Bajo</w:t>
      </w:r>
      <w:r>
        <w:rPr>
          <w:color w:val="231F20"/>
          <w:spacing w:val="-20"/>
        </w:rPr>
        <w:t> </w:t>
      </w:r>
      <w:r>
        <w:rPr>
          <w:color w:val="231F20"/>
        </w:rPr>
        <w:t>este</w:t>
      </w:r>
      <w:r>
        <w:rPr>
          <w:color w:val="231F20"/>
          <w:spacing w:val="-20"/>
        </w:rPr>
        <w:t> </w:t>
      </w:r>
      <w:r>
        <w:rPr>
          <w:color w:val="231F20"/>
        </w:rPr>
        <w:t>contexto,</w:t>
      </w:r>
      <w:r>
        <w:rPr>
          <w:color w:val="231F20"/>
          <w:spacing w:val="-20"/>
        </w:rPr>
        <w:t> </w:t>
      </w:r>
      <w:r>
        <w:rPr>
          <w:color w:val="231F20"/>
        </w:rPr>
        <w:t>el</w:t>
      </w:r>
      <w:r>
        <w:rPr>
          <w:color w:val="231F20"/>
          <w:spacing w:val="-20"/>
        </w:rPr>
        <w:t> </w:t>
      </w:r>
      <w:r>
        <w:rPr>
          <w:color w:val="231F20"/>
        </w:rPr>
        <w:t>concepto</w:t>
      </w:r>
      <w:r>
        <w:rPr>
          <w:color w:val="231F20"/>
          <w:spacing w:val="-20"/>
        </w:rPr>
        <w:t> </w:t>
      </w:r>
      <w:r>
        <w:rPr>
          <w:color w:val="231F20"/>
        </w:rPr>
        <w:t>de</w:t>
      </w:r>
      <w:r>
        <w:rPr>
          <w:color w:val="231F20"/>
          <w:spacing w:val="-20"/>
        </w:rPr>
        <w:t> </w:t>
      </w:r>
      <w:r>
        <w:rPr>
          <w:color w:val="231F20"/>
        </w:rPr>
        <w:t>internalización</w:t>
      </w:r>
      <w:r>
        <w:rPr>
          <w:color w:val="231F20"/>
          <w:spacing w:val="-20"/>
        </w:rPr>
        <w:t> </w:t>
      </w:r>
      <w:r>
        <w:rPr>
          <w:color w:val="231F20"/>
        </w:rPr>
        <w:t>se</w:t>
      </w:r>
      <w:r>
        <w:rPr>
          <w:color w:val="231F20"/>
          <w:spacing w:val="-20"/>
        </w:rPr>
        <w:t> </w:t>
      </w:r>
      <w:r>
        <w:rPr>
          <w:color w:val="231F20"/>
        </w:rPr>
        <w:t>encuentra</w:t>
      </w:r>
      <w:r>
        <w:rPr>
          <w:color w:val="231F20"/>
          <w:spacing w:val="-20"/>
        </w:rPr>
        <w:t> </w:t>
      </w:r>
      <w:r>
        <w:rPr>
          <w:color w:val="231F20"/>
        </w:rPr>
        <w:t>vinculado</w:t>
      </w:r>
      <w:r>
        <w:rPr>
          <w:color w:val="231F20"/>
          <w:spacing w:val="-20"/>
        </w:rPr>
        <w:t> </w:t>
      </w:r>
      <w:r>
        <w:rPr>
          <w:color w:val="231F20"/>
        </w:rPr>
        <w:t>esencialmente con el autoaprendizaje basado en la experiencia propia que se tiene al entrar en contacto con el conocimiento de otra manera (manuales, videos, Internet, simulación, </w:t>
      </w:r>
      <w:r>
        <w:rPr>
          <w:color w:val="231F20"/>
          <w:spacing w:val="-2"/>
        </w:rPr>
        <w:t>laboratorio, </w:t>
      </w:r>
      <w:r>
        <w:rPr>
          <w:color w:val="231F20"/>
        </w:rPr>
        <w:t>etcétera). De esta forma, el conocimiento pasa a nuestro “interior” para ser procesado y modificado.</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etapa</w:t>
      </w:r>
      <w:r>
        <w:rPr>
          <w:color w:val="231F20"/>
          <w:spacing w:val="-6"/>
        </w:rPr>
        <w:t> </w:t>
      </w:r>
      <w:r>
        <w:rPr>
          <w:color w:val="231F20"/>
        </w:rPr>
        <w:t>del</w:t>
      </w:r>
      <w:r>
        <w:rPr>
          <w:color w:val="231F20"/>
          <w:spacing w:val="-6"/>
        </w:rPr>
        <w:t> </w:t>
      </w:r>
      <w:r>
        <w:rPr>
          <w:color w:val="231F20"/>
        </w:rPr>
        <w:t>proceso</w:t>
      </w:r>
      <w:r>
        <w:rPr>
          <w:color w:val="231F20"/>
          <w:spacing w:val="-6"/>
        </w:rPr>
        <w:t> </w:t>
      </w:r>
      <w:r>
        <w:rPr>
          <w:color w:val="231F20"/>
        </w:rPr>
        <w:t>se</w:t>
      </w:r>
      <w:r>
        <w:rPr>
          <w:color w:val="231F20"/>
          <w:spacing w:val="-6"/>
        </w:rPr>
        <w:t> </w:t>
      </w:r>
      <w:r>
        <w:rPr>
          <w:color w:val="231F20"/>
        </w:rPr>
        <w:t>requiere,</w:t>
      </w:r>
      <w:r>
        <w:rPr>
          <w:color w:val="231F20"/>
          <w:spacing w:val="-6"/>
        </w:rPr>
        <w:t> </w:t>
      </w:r>
      <w:r>
        <w:rPr>
          <w:color w:val="231F20"/>
        </w:rPr>
        <w:t>por</w:t>
      </w:r>
      <w:r>
        <w:rPr>
          <w:color w:val="231F20"/>
          <w:spacing w:val="-6"/>
        </w:rPr>
        <w:t> </w:t>
      </w:r>
      <w:r>
        <w:rPr>
          <w:color w:val="231F20"/>
        </w:rPr>
        <w:t>un</w:t>
      </w:r>
      <w:r>
        <w:rPr>
          <w:color w:val="231F20"/>
          <w:spacing w:val="-6"/>
        </w:rPr>
        <w:t> </w:t>
      </w:r>
      <w:r>
        <w:rPr>
          <w:color w:val="231F20"/>
        </w:rPr>
        <w:t>lado,</w:t>
      </w:r>
      <w:r>
        <w:rPr>
          <w:color w:val="231F20"/>
          <w:spacing w:val="-6"/>
        </w:rPr>
        <w:t> </w:t>
      </w:r>
      <w:r>
        <w:rPr>
          <w:color w:val="231F20"/>
        </w:rPr>
        <w:t>la</w:t>
      </w:r>
      <w:r>
        <w:rPr>
          <w:color w:val="231F20"/>
          <w:spacing w:val="-6"/>
        </w:rPr>
        <w:t> </w:t>
      </w:r>
      <w:r>
        <w:rPr>
          <w:color w:val="231F20"/>
        </w:rPr>
        <w:t>actualización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con- ceptos o métodos explícitos </w:t>
      </w:r>
      <w:r>
        <w:rPr>
          <w:color w:val="231F20"/>
          <w:spacing w:val="-11"/>
        </w:rPr>
        <w:t>y, </w:t>
      </w:r>
      <w:r>
        <w:rPr>
          <w:color w:val="231F20"/>
        </w:rPr>
        <w:t>por otro, la inclusión de dicho conocimiento explícito en tácito. Cuando el conocimiento es vivido o experimentado personalmente, o bien a </w:t>
      </w:r>
      <w:r>
        <w:rPr>
          <w:color w:val="231F20"/>
          <w:spacing w:val="-2"/>
        </w:rPr>
        <w:t>través </w:t>
      </w:r>
      <w:r>
        <w:rPr>
          <w:color w:val="231F20"/>
        </w:rPr>
        <w:t>de</w:t>
      </w:r>
      <w:r>
        <w:rPr>
          <w:color w:val="231F20"/>
          <w:spacing w:val="-9"/>
        </w:rPr>
        <w:t> </w:t>
      </w:r>
      <w:r>
        <w:rPr>
          <w:color w:val="231F20"/>
        </w:rPr>
        <w:t>la</w:t>
      </w:r>
      <w:r>
        <w:rPr>
          <w:color w:val="231F20"/>
          <w:spacing w:val="-9"/>
        </w:rPr>
        <w:t> </w:t>
      </w:r>
      <w:r>
        <w:rPr>
          <w:color w:val="231F20"/>
        </w:rPr>
        <w:t>participación,</w:t>
      </w:r>
      <w:r>
        <w:rPr>
          <w:color w:val="231F20"/>
          <w:spacing w:val="-9"/>
        </w:rPr>
        <w:t> </w:t>
      </w:r>
      <w:r>
        <w:rPr>
          <w:color w:val="231F20"/>
        </w:rPr>
        <w:t>el</w:t>
      </w:r>
      <w:r>
        <w:rPr>
          <w:color w:val="231F20"/>
          <w:spacing w:val="-9"/>
        </w:rPr>
        <w:t> </w:t>
      </w:r>
      <w:r>
        <w:rPr>
          <w:color w:val="231F20"/>
        </w:rPr>
        <w:t>individuo</w:t>
      </w:r>
      <w:r>
        <w:rPr>
          <w:color w:val="231F20"/>
          <w:spacing w:val="-9"/>
        </w:rPr>
        <w:t> </w:t>
      </w:r>
      <w:r>
        <w:rPr>
          <w:color w:val="231F20"/>
        </w:rPr>
        <w:t>lo</w:t>
      </w:r>
      <w:r>
        <w:rPr>
          <w:color w:val="231F20"/>
          <w:spacing w:val="-9"/>
        </w:rPr>
        <w:t> </w:t>
      </w:r>
      <w:r>
        <w:rPr>
          <w:color w:val="231F20"/>
        </w:rPr>
        <w:t>hace</w:t>
      </w:r>
      <w:r>
        <w:rPr>
          <w:color w:val="231F20"/>
          <w:spacing w:val="-9"/>
        </w:rPr>
        <w:t> </w:t>
      </w:r>
      <w:r>
        <w:rPr>
          <w:color w:val="231F20"/>
        </w:rPr>
        <w:t>propio</w:t>
      </w:r>
      <w:r>
        <w:rPr>
          <w:color w:val="231F20"/>
          <w:spacing w:val="-9"/>
        </w:rPr>
        <w:t> </w:t>
      </w:r>
      <w:r>
        <w:rPr>
          <w:color w:val="231F20"/>
        </w:rPr>
        <w:t>según</w:t>
      </w:r>
      <w:r>
        <w:rPr>
          <w:color w:val="231F20"/>
          <w:spacing w:val="-9"/>
        </w:rPr>
        <w:t> </w:t>
      </w:r>
      <w:r>
        <w:rPr>
          <w:color w:val="231F20"/>
        </w:rPr>
        <w:t>su</w:t>
      </w:r>
      <w:r>
        <w:rPr>
          <w:color w:val="231F20"/>
          <w:spacing w:val="-9"/>
        </w:rPr>
        <w:t> </w:t>
      </w:r>
      <w:r>
        <w:rPr>
          <w:color w:val="231F20"/>
        </w:rPr>
        <w:t>estilo</w:t>
      </w:r>
      <w:r>
        <w:rPr>
          <w:color w:val="231F20"/>
          <w:spacing w:val="-9"/>
        </w:rPr>
        <w:t> </w:t>
      </w:r>
      <w:r>
        <w:rPr>
          <w:color w:val="231F20"/>
        </w:rPr>
        <w:t>y</w:t>
      </w:r>
      <w:r>
        <w:rPr>
          <w:color w:val="231F20"/>
          <w:spacing w:val="-9"/>
        </w:rPr>
        <w:t> </w:t>
      </w:r>
      <w:r>
        <w:rPr>
          <w:color w:val="231F20"/>
        </w:rPr>
        <w:t>sus</w:t>
      </w:r>
      <w:r>
        <w:rPr>
          <w:color w:val="231F20"/>
          <w:spacing w:val="-9"/>
        </w:rPr>
        <w:t> </w:t>
      </w:r>
      <w:r>
        <w:rPr>
          <w:color w:val="231F20"/>
        </w:rPr>
        <w:t>hábitos.</w:t>
      </w:r>
      <w:r>
        <w:rPr>
          <w:color w:val="231F20"/>
          <w:spacing w:val="-9"/>
        </w:rPr>
        <w:t> </w:t>
      </w:r>
      <w:r>
        <w:rPr>
          <w:color w:val="231F20"/>
        </w:rPr>
        <w:t>Pero</w:t>
      </w:r>
      <w:r>
        <w:rPr>
          <w:color w:val="231F20"/>
          <w:spacing w:val="-9"/>
        </w:rPr>
        <w:t> </w:t>
      </w:r>
      <w:r>
        <w:rPr>
          <w:color w:val="231F20"/>
        </w:rPr>
        <w:t>la</w:t>
      </w:r>
      <w:r>
        <w:rPr>
          <w:color w:val="231F20"/>
          <w:spacing w:val="-9"/>
        </w:rPr>
        <w:t> </w:t>
      </w:r>
      <w:r>
        <w:rPr>
          <w:color w:val="231F20"/>
        </w:rPr>
        <w:t>espiral del</w:t>
      </w:r>
      <w:r>
        <w:rPr>
          <w:color w:val="231F20"/>
          <w:spacing w:val="-26"/>
        </w:rPr>
        <w:t> </w:t>
      </w:r>
      <w:r>
        <w:rPr>
          <w:color w:val="231F20"/>
        </w:rPr>
        <w:t>conocimiento</w:t>
      </w:r>
      <w:r>
        <w:rPr>
          <w:color w:val="231F20"/>
          <w:spacing w:val="-26"/>
        </w:rPr>
        <w:t> </w:t>
      </w:r>
      <w:r>
        <w:rPr>
          <w:color w:val="231F20"/>
        </w:rPr>
        <w:t>indica</w:t>
      </w:r>
      <w:r>
        <w:rPr>
          <w:color w:val="231F20"/>
          <w:spacing w:val="-26"/>
        </w:rPr>
        <w:t> </w:t>
      </w:r>
      <w:r>
        <w:rPr>
          <w:color w:val="231F20"/>
        </w:rPr>
        <w:t>que</w:t>
      </w:r>
      <w:r>
        <w:rPr>
          <w:color w:val="231F20"/>
          <w:spacing w:val="-26"/>
        </w:rPr>
        <w:t> </w:t>
      </w:r>
      <w:r>
        <w:rPr>
          <w:color w:val="231F20"/>
        </w:rPr>
        <w:t>estos</w:t>
      </w:r>
      <w:r>
        <w:rPr>
          <w:color w:val="231F20"/>
          <w:spacing w:val="-26"/>
        </w:rPr>
        <w:t> </w:t>
      </w:r>
      <w:r>
        <w:rPr>
          <w:color w:val="231F20"/>
        </w:rPr>
        <w:t>saberes</w:t>
      </w:r>
      <w:r>
        <w:rPr>
          <w:color w:val="231F20"/>
          <w:spacing w:val="-26"/>
        </w:rPr>
        <w:t> </w:t>
      </w:r>
      <w:r>
        <w:rPr>
          <w:color w:val="231F20"/>
        </w:rPr>
        <w:t>no</w:t>
      </w:r>
      <w:r>
        <w:rPr>
          <w:color w:val="231F20"/>
          <w:spacing w:val="-26"/>
        </w:rPr>
        <w:t> </w:t>
      </w:r>
      <w:r>
        <w:rPr>
          <w:color w:val="231F20"/>
        </w:rPr>
        <w:t>son</w:t>
      </w:r>
      <w:r>
        <w:rPr>
          <w:color w:val="231F20"/>
          <w:spacing w:val="-26"/>
        </w:rPr>
        <w:t> </w:t>
      </w:r>
      <w:r>
        <w:rPr>
          <w:color w:val="231F20"/>
        </w:rPr>
        <w:t>estáticos,</w:t>
      </w:r>
      <w:r>
        <w:rPr>
          <w:color w:val="231F20"/>
          <w:spacing w:val="-26"/>
        </w:rPr>
        <w:t> </w:t>
      </w:r>
      <w:r>
        <w:rPr>
          <w:color w:val="231F20"/>
        </w:rPr>
        <w:t>pues</w:t>
      </w:r>
      <w:r>
        <w:rPr>
          <w:color w:val="231F20"/>
          <w:spacing w:val="-26"/>
        </w:rPr>
        <w:t> </w:t>
      </w:r>
      <w:r>
        <w:rPr>
          <w:color w:val="231F20"/>
        </w:rPr>
        <w:t>siempre</w:t>
      </w:r>
      <w:r>
        <w:rPr>
          <w:color w:val="231F20"/>
          <w:spacing w:val="-26"/>
        </w:rPr>
        <w:t> </w:t>
      </w:r>
      <w:r>
        <w:rPr>
          <w:color w:val="231F20"/>
        </w:rPr>
        <w:t>habrá</w:t>
      </w:r>
      <w:r>
        <w:rPr>
          <w:color w:val="231F20"/>
          <w:spacing w:val="-26"/>
        </w:rPr>
        <w:t> </w:t>
      </w:r>
      <w:r>
        <w:rPr>
          <w:color w:val="231F20"/>
        </w:rPr>
        <w:t>algo</w:t>
      </w:r>
      <w:r>
        <w:rPr>
          <w:color w:val="231F20"/>
          <w:spacing w:val="-26"/>
        </w:rPr>
        <w:t> </w:t>
      </w:r>
      <w:r>
        <w:rPr>
          <w:color w:val="231F20"/>
        </w:rPr>
        <w:t>más</w:t>
      </w:r>
      <w:r>
        <w:rPr>
          <w:color w:val="231F20"/>
          <w:spacing w:val="-26"/>
        </w:rPr>
        <w:t> </w:t>
      </w:r>
      <w:r>
        <w:rPr>
          <w:color w:val="231F20"/>
          <w:spacing w:val="-2"/>
        </w:rPr>
        <w:t>que </w:t>
      </w:r>
      <w:r>
        <w:rPr>
          <w:color w:val="231F20"/>
        </w:rPr>
        <w:t>aprender;</w:t>
      </w:r>
      <w:r>
        <w:rPr>
          <w:color w:val="231F20"/>
          <w:spacing w:val="-14"/>
        </w:rPr>
        <w:t> </w:t>
      </w:r>
      <w:r>
        <w:rPr>
          <w:color w:val="231F20"/>
        </w:rPr>
        <w:t>en</w:t>
      </w:r>
      <w:r>
        <w:rPr>
          <w:color w:val="231F20"/>
          <w:spacing w:val="-14"/>
        </w:rPr>
        <w:t> </w:t>
      </w:r>
      <w:r>
        <w:rPr>
          <w:color w:val="231F20"/>
        </w:rPr>
        <w:t>este</w:t>
      </w:r>
      <w:r>
        <w:rPr>
          <w:color w:val="231F20"/>
          <w:spacing w:val="-14"/>
        </w:rPr>
        <w:t> </w:t>
      </w:r>
      <w:r>
        <w:rPr>
          <w:color w:val="231F20"/>
        </w:rPr>
        <w:t>caso</w:t>
      </w:r>
      <w:r>
        <w:rPr>
          <w:color w:val="231F20"/>
          <w:spacing w:val="-14"/>
        </w:rPr>
        <w:t> </w:t>
      </w:r>
      <w:r>
        <w:rPr>
          <w:color w:val="231F20"/>
        </w:rPr>
        <w:t>el</w:t>
      </w:r>
      <w:r>
        <w:rPr>
          <w:color w:val="231F20"/>
          <w:spacing w:val="-14"/>
        </w:rPr>
        <w:t> </w:t>
      </w:r>
      <w:r>
        <w:rPr>
          <w:color w:val="231F20"/>
        </w:rPr>
        <w:t>conocimiento</w:t>
      </w:r>
      <w:r>
        <w:rPr>
          <w:color w:val="231F20"/>
          <w:spacing w:val="-14"/>
        </w:rPr>
        <w:t> </w:t>
      </w:r>
      <w:r>
        <w:rPr>
          <w:color w:val="231F20"/>
        </w:rPr>
        <w:t>internalizado</w:t>
      </w:r>
      <w:r>
        <w:rPr>
          <w:color w:val="231F20"/>
          <w:spacing w:val="-14"/>
        </w:rPr>
        <w:t> </w:t>
      </w:r>
      <w:r>
        <w:rPr>
          <w:color w:val="231F20"/>
        </w:rPr>
        <w:t>se</w:t>
      </w:r>
      <w:r>
        <w:rPr>
          <w:color w:val="231F20"/>
          <w:spacing w:val="-14"/>
        </w:rPr>
        <w:t> </w:t>
      </w:r>
      <w:r>
        <w:rPr>
          <w:color w:val="231F20"/>
        </w:rPr>
        <w:t>comparte,</w:t>
      </w:r>
      <w:r>
        <w:rPr>
          <w:color w:val="231F20"/>
          <w:spacing w:val="-14"/>
        </w:rPr>
        <w:t> </w:t>
      </w:r>
      <w:r>
        <w:rPr>
          <w:color w:val="231F20"/>
        </w:rPr>
        <w:t>se</w:t>
      </w:r>
      <w:r>
        <w:rPr>
          <w:color w:val="231F20"/>
          <w:spacing w:val="-14"/>
        </w:rPr>
        <w:t> </w:t>
      </w:r>
      <w:r>
        <w:rPr>
          <w:color w:val="231F20"/>
        </w:rPr>
        <w:t>socializa</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ese</w:t>
      </w:r>
      <w:r>
        <w:rPr>
          <w:color w:val="231F20"/>
          <w:spacing w:val="-14"/>
        </w:rPr>
        <w:t> </w:t>
      </w:r>
      <w:r>
        <w:rPr>
          <w:color w:val="231F20"/>
        </w:rPr>
        <w:t>mo- mento</w:t>
      </w:r>
      <w:r>
        <w:rPr>
          <w:color w:val="231F20"/>
          <w:spacing w:val="-8"/>
        </w:rPr>
        <w:t> </w:t>
      </w:r>
      <w:r>
        <w:rPr>
          <w:color w:val="231F20"/>
        </w:rPr>
        <w:t>se</w:t>
      </w:r>
      <w:r>
        <w:rPr>
          <w:color w:val="231F20"/>
          <w:spacing w:val="-8"/>
        </w:rPr>
        <w:t> </w:t>
      </w:r>
      <w:r>
        <w:rPr>
          <w:color w:val="231F20"/>
        </w:rPr>
        <w:t>inicia</w:t>
      </w:r>
      <w:r>
        <w:rPr>
          <w:color w:val="231F20"/>
          <w:spacing w:val="-8"/>
        </w:rPr>
        <w:t> </w:t>
      </w:r>
      <w:r>
        <w:rPr>
          <w:color w:val="231F20"/>
        </w:rPr>
        <w:t>otro</w:t>
      </w:r>
      <w:r>
        <w:rPr>
          <w:color w:val="231F20"/>
          <w:spacing w:val="-8"/>
        </w:rPr>
        <w:t> </w:t>
      </w:r>
      <w:r>
        <w:rPr>
          <w:color w:val="231F20"/>
        </w:rPr>
        <w:t>ciclo.</w:t>
      </w:r>
      <w:r>
        <w:rPr>
          <w:color w:val="231F20"/>
          <w:spacing w:val="-8"/>
        </w:rPr>
        <w:t> </w:t>
      </w:r>
      <w:r>
        <w:rPr>
          <w:color w:val="231F20"/>
        </w:rPr>
        <w:t>La</w:t>
      </w:r>
      <w:r>
        <w:rPr>
          <w:color w:val="231F20"/>
          <w:spacing w:val="-8"/>
        </w:rPr>
        <w:t> </w:t>
      </w:r>
      <w:r>
        <w:rPr>
          <w:color w:val="231F20"/>
          <w:spacing w:val="-6"/>
        </w:rPr>
        <w:t>Tabla</w:t>
      </w:r>
      <w:r>
        <w:rPr>
          <w:color w:val="231F20"/>
          <w:spacing w:val="-8"/>
        </w:rPr>
        <w:t> </w:t>
      </w:r>
      <w:r>
        <w:rPr>
          <w:color w:val="231F20"/>
        </w:rPr>
        <w:t>VI.1</w:t>
      </w:r>
      <w:r>
        <w:rPr>
          <w:color w:val="231F20"/>
          <w:spacing w:val="-8"/>
        </w:rPr>
        <w:t> </w:t>
      </w:r>
      <w:r>
        <w:rPr>
          <w:color w:val="231F20"/>
        </w:rPr>
        <w:t>describe</w:t>
      </w:r>
      <w:r>
        <w:rPr>
          <w:color w:val="231F20"/>
          <w:spacing w:val="-8"/>
        </w:rPr>
        <w:t> </w:t>
      </w:r>
      <w:r>
        <w:rPr>
          <w:color w:val="231F20"/>
        </w:rPr>
        <w:t>una</w:t>
      </w:r>
      <w:r>
        <w:rPr>
          <w:color w:val="231F20"/>
          <w:spacing w:val="-8"/>
        </w:rPr>
        <w:t> </w:t>
      </w:r>
      <w:r>
        <w:rPr>
          <w:color w:val="231F20"/>
        </w:rPr>
        <w:t>propuesta</w:t>
      </w:r>
      <w:r>
        <w:rPr>
          <w:color w:val="231F20"/>
          <w:spacing w:val="-8"/>
        </w:rPr>
        <w:t> </w:t>
      </w:r>
      <w:r>
        <w:rPr>
          <w:color w:val="231F20"/>
        </w:rPr>
        <w:t>del</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internaliza- ción</w:t>
      </w:r>
      <w:r>
        <w:rPr>
          <w:color w:val="231F20"/>
          <w:spacing w:val="-16"/>
        </w:rPr>
        <w:t> </w:t>
      </w:r>
      <w:r>
        <w:rPr>
          <w:color w:val="231F20"/>
        </w:rPr>
        <w:t>del</w:t>
      </w:r>
      <w:r>
        <w:rPr>
          <w:color w:val="231F20"/>
          <w:spacing w:val="-16"/>
        </w:rPr>
        <w:t> </w:t>
      </w:r>
      <w:r>
        <w:rPr>
          <w:color w:val="231F20"/>
        </w:rPr>
        <w:t>conocimiento,</w:t>
      </w:r>
      <w:r>
        <w:rPr>
          <w:color w:val="231F20"/>
          <w:spacing w:val="-16"/>
        </w:rPr>
        <w:t> </w:t>
      </w:r>
      <w:r>
        <w:rPr>
          <w:color w:val="231F20"/>
        </w:rPr>
        <w:t>a</w:t>
      </w:r>
      <w:r>
        <w:rPr>
          <w:color w:val="231F20"/>
          <w:spacing w:val="-16"/>
        </w:rPr>
        <w:t> </w:t>
      </w:r>
      <w:r>
        <w:rPr>
          <w:color w:val="231F20"/>
        </w:rPr>
        <w:t>partir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experiencia</w:t>
      </w:r>
      <w:r>
        <w:rPr>
          <w:color w:val="231F20"/>
          <w:spacing w:val="-16"/>
        </w:rPr>
        <w:t> </w:t>
      </w:r>
      <w:r>
        <w:rPr>
          <w:color w:val="231F20"/>
        </w:rPr>
        <w:t>propia</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investigación</w:t>
      </w:r>
      <w:r>
        <w:rPr>
          <w:color w:val="231F20"/>
          <w:spacing w:val="-16"/>
        </w:rPr>
        <w:t> </w:t>
      </w:r>
      <w:r>
        <w:rPr>
          <w:color w:val="231F20"/>
        </w:rPr>
        <w:t>teórica</w:t>
      </w:r>
      <w:r>
        <w:rPr>
          <w:color w:val="231F20"/>
          <w:spacing w:val="-16"/>
        </w:rPr>
        <w:t> </w:t>
      </w:r>
      <w:r>
        <w:rPr>
          <w:color w:val="231F20"/>
        </w:rPr>
        <w:t>previa.</w:t>
      </w:r>
    </w:p>
    <w:p>
      <w:pPr>
        <w:spacing w:before="103"/>
        <w:ind w:left="2430" w:right="497" w:firstLine="0"/>
        <w:jc w:val="left"/>
        <w:rPr>
          <w:rFonts w:ascii="Palatino Linotype" w:hAnsi="Palatino Linotype"/>
          <w:b/>
          <w:sz w:val="20"/>
        </w:rPr>
      </w:pPr>
      <w:r>
        <w:rPr>
          <w:rFonts w:ascii="Palatino Linotype" w:hAnsi="Palatino Linotype"/>
          <w:b/>
          <w:color w:val="231F20"/>
          <w:sz w:val="20"/>
        </w:rPr>
        <w:t>Tabla VI.1. Proceso de internalización</w:t>
      </w:r>
    </w:p>
    <w:p>
      <w:pPr>
        <w:pStyle w:val="BodyText"/>
        <w:spacing w:before="1"/>
        <w:rPr>
          <w:rFonts w:ascii="Palatino Linotype"/>
          <w:b/>
          <w:sz w:val="14"/>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24"/>
        <w:gridCol w:w="6248"/>
      </w:tblGrid>
      <w:tr>
        <w:trPr>
          <w:trHeight w:val="393" w:hRule="exact"/>
        </w:trPr>
        <w:tc>
          <w:tcPr>
            <w:tcW w:w="1724" w:type="dxa"/>
            <w:tcBorders>
              <w:bottom w:val="nil"/>
            </w:tcBorders>
            <w:shd w:val="clear" w:color="auto" w:fill="D1D3D4"/>
          </w:tcPr>
          <w:p>
            <w:pPr>
              <w:pStyle w:val="TableParagraph"/>
              <w:spacing w:line="240" w:lineRule="auto" w:before="52"/>
              <w:ind w:left="569" w:right="569"/>
              <w:jc w:val="center"/>
              <w:rPr>
                <w:rFonts w:ascii="Palatino Linotype"/>
                <w:b/>
                <w:sz w:val="21"/>
              </w:rPr>
            </w:pPr>
            <w:r>
              <w:rPr>
                <w:rFonts w:ascii="Palatino Linotype"/>
                <w:b/>
                <w:color w:val="010202"/>
                <w:sz w:val="21"/>
              </w:rPr>
              <w:t>Etapa</w:t>
            </w:r>
          </w:p>
        </w:tc>
        <w:tc>
          <w:tcPr>
            <w:tcW w:w="6248" w:type="dxa"/>
            <w:tcBorders>
              <w:bottom w:val="nil"/>
            </w:tcBorders>
            <w:shd w:val="clear" w:color="auto" w:fill="D1D3D4"/>
          </w:tcPr>
          <w:p>
            <w:pPr>
              <w:pStyle w:val="TableParagraph"/>
              <w:spacing w:line="240" w:lineRule="auto" w:before="52"/>
              <w:ind w:left="2522" w:right="2522"/>
              <w:jc w:val="center"/>
              <w:rPr>
                <w:rFonts w:ascii="Palatino Linotype" w:hAnsi="Palatino Linotype"/>
                <w:b/>
                <w:sz w:val="21"/>
              </w:rPr>
            </w:pPr>
            <w:r>
              <w:rPr>
                <w:rFonts w:ascii="Palatino Linotype" w:hAnsi="Palatino Linotype"/>
                <w:b/>
                <w:color w:val="010202"/>
                <w:sz w:val="21"/>
              </w:rPr>
              <w:t>Descripción</w:t>
            </w:r>
          </w:p>
        </w:tc>
      </w:tr>
      <w:tr>
        <w:trPr>
          <w:trHeight w:val="677" w:hRule="exact"/>
        </w:trPr>
        <w:tc>
          <w:tcPr>
            <w:tcW w:w="1724" w:type="dxa"/>
            <w:tcBorders>
              <w:top w:val="nil"/>
            </w:tcBorders>
          </w:tcPr>
          <w:p>
            <w:pPr>
              <w:pStyle w:val="TableParagraph"/>
              <w:spacing w:line="240" w:lineRule="auto" w:before="43"/>
              <w:ind w:left="75"/>
              <w:rPr>
                <w:sz w:val="21"/>
              </w:rPr>
            </w:pPr>
            <w:r>
              <w:rPr>
                <w:color w:val="231F20"/>
                <w:sz w:val="21"/>
              </w:rPr>
              <w:t>Introducción</w:t>
            </w:r>
          </w:p>
        </w:tc>
        <w:tc>
          <w:tcPr>
            <w:tcW w:w="6248" w:type="dxa"/>
            <w:tcBorders>
              <w:top w:val="nil"/>
            </w:tcBorders>
          </w:tcPr>
          <w:p>
            <w:pPr>
              <w:pStyle w:val="TableParagraph"/>
              <w:spacing w:line="273" w:lineRule="auto" w:before="43"/>
              <w:ind w:left="74"/>
              <w:rPr>
                <w:sz w:val="21"/>
              </w:rPr>
            </w:pPr>
            <w:r>
              <w:rPr>
                <w:color w:val="010202"/>
                <w:sz w:val="21"/>
              </w:rPr>
              <w:t>Se “presenta” el conocimiento proveniente de una fuente </w:t>
            </w:r>
            <w:r>
              <w:rPr>
                <w:color w:val="231F20"/>
                <w:sz w:val="21"/>
              </w:rPr>
              <w:t>—</w:t>
            </w:r>
            <w:r>
              <w:rPr>
                <w:color w:val="010202"/>
                <w:sz w:val="21"/>
              </w:rPr>
              <w:t>actor, informe, documento</w:t>
            </w:r>
            <w:r>
              <w:rPr>
                <w:color w:val="231F20"/>
                <w:sz w:val="21"/>
              </w:rPr>
              <w:t>— </w:t>
            </w:r>
            <w:r>
              <w:rPr>
                <w:color w:val="010202"/>
                <w:sz w:val="21"/>
              </w:rPr>
              <w:t>al nuevo receptor de la información.</w:t>
            </w:r>
          </w:p>
        </w:tc>
      </w:tr>
      <w:tr>
        <w:trPr>
          <w:trHeight w:val="677" w:hRule="exact"/>
        </w:trPr>
        <w:tc>
          <w:tcPr>
            <w:tcW w:w="1724" w:type="dxa"/>
          </w:tcPr>
          <w:p>
            <w:pPr>
              <w:pStyle w:val="TableParagraph"/>
              <w:spacing w:line="240" w:lineRule="auto" w:before="38"/>
              <w:ind w:left="75"/>
              <w:rPr>
                <w:sz w:val="21"/>
              </w:rPr>
            </w:pPr>
            <w:r>
              <w:rPr>
                <w:color w:val="231F20"/>
                <w:sz w:val="21"/>
              </w:rPr>
              <w:t>Interpretación</w:t>
            </w:r>
          </w:p>
        </w:tc>
        <w:tc>
          <w:tcPr>
            <w:tcW w:w="6248" w:type="dxa"/>
          </w:tcPr>
          <w:p>
            <w:pPr>
              <w:pStyle w:val="TableParagraph"/>
              <w:spacing w:line="273" w:lineRule="auto" w:before="38"/>
              <w:ind w:left="74"/>
              <w:rPr>
                <w:sz w:val="21"/>
              </w:rPr>
            </w:pPr>
            <w:r>
              <w:rPr>
                <w:color w:val="231F20"/>
                <w:sz w:val="21"/>
              </w:rPr>
              <w:t>El nuevo receptor del conocimiento lo interpreta adaptándolo a sus ideas, modelos o esquemas antecedentes, y lo reinterpreta.</w:t>
            </w:r>
          </w:p>
        </w:tc>
      </w:tr>
      <w:tr>
        <w:trPr>
          <w:trHeight w:val="964" w:hRule="exact"/>
        </w:trPr>
        <w:tc>
          <w:tcPr>
            <w:tcW w:w="1724" w:type="dxa"/>
          </w:tcPr>
          <w:p>
            <w:pPr>
              <w:pStyle w:val="TableParagraph"/>
              <w:spacing w:line="240" w:lineRule="auto" w:before="38"/>
              <w:ind w:left="75"/>
              <w:rPr>
                <w:sz w:val="21"/>
              </w:rPr>
            </w:pPr>
            <w:r>
              <w:rPr>
                <w:color w:val="231F20"/>
                <w:w w:val="105"/>
                <w:sz w:val="21"/>
              </w:rPr>
              <w:t>Comprensión</w:t>
            </w:r>
          </w:p>
        </w:tc>
        <w:tc>
          <w:tcPr>
            <w:tcW w:w="6248" w:type="dxa"/>
          </w:tcPr>
          <w:p>
            <w:pPr>
              <w:pStyle w:val="TableParagraph"/>
              <w:spacing w:line="273" w:lineRule="auto" w:before="38"/>
              <w:ind w:left="74" w:right="485"/>
              <w:jc w:val="both"/>
              <w:rPr>
                <w:sz w:val="21"/>
              </w:rPr>
            </w:pPr>
            <w:r>
              <w:rPr>
                <w:color w:val="231F20"/>
                <w:sz w:val="21"/>
              </w:rPr>
              <w:t>Al poner en “práctica” el conocimiento interpretado, amplía su comprensión, buscando mayor cantidad de información u otros conocimientos</w:t>
            </w:r>
            <w:r>
              <w:rPr>
                <w:color w:val="231F20"/>
                <w:spacing w:val="-13"/>
                <w:sz w:val="21"/>
              </w:rPr>
              <w:t> </w:t>
            </w:r>
            <w:r>
              <w:rPr>
                <w:color w:val="231F20"/>
                <w:sz w:val="21"/>
              </w:rPr>
              <w:t>complementarios</w:t>
            </w:r>
            <w:r>
              <w:rPr>
                <w:color w:val="231F20"/>
                <w:spacing w:val="-13"/>
                <w:sz w:val="21"/>
              </w:rPr>
              <w:t> </w:t>
            </w:r>
            <w:r>
              <w:rPr>
                <w:color w:val="231F20"/>
                <w:sz w:val="21"/>
              </w:rPr>
              <w:t>que</w:t>
            </w:r>
            <w:r>
              <w:rPr>
                <w:color w:val="231F20"/>
                <w:spacing w:val="-13"/>
                <w:sz w:val="21"/>
              </w:rPr>
              <w:t> </w:t>
            </w:r>
            <w:r>
              <w:rPr>
                <w:color w:val="231F20"/>
                <w:sz w:val="21"/>
              </w:rPr>
              <w:t>permitan</w:t>
            </w:r>
            <w:r>
              <w:rPr>
                <w:color w:val="231F20"/>
                <w:spacing w:val="-13"/>
                <w:sz w:val="21"/>
              </w:rPr>
              <w:t> </w:t>
            </w:r>
            <w:r>
              <w:rPr>
                <w:color w:val="231F20"/>
                <w:sz w:val="21"/>
              </w:rPr>
              <w:t>extender</w:t>
            </w:r>
            <w:r>
              <w:rPr>
                <w:color w:val="231F20"/>
                <w:spacing w:val="-13"/>
                <w:sz w:val="21"/>
              </w:rPr>
              <w:t> </w:t>
            </w:r>
            <w:r>
              <w:rPr>
                <w:color w:val="231F20"/>
                <w:sz w:val="21"/>
              </w:rPr>
              <w:t>su</w:t>
            </w:r>
            <w:r>
              <w:rPr>
                <w:color w:val="231F20"/>
                <w:spacing w:val="-13"/>
                <w:sz w:val="21"/>
              </w:rPr>
              <w:t> </w:t>
            </w:r>
            <w:r>
              <w:rPr>
                <w:color w:val="231F20"/>
                <w:sz w:val="21"/>
              </w:rPr>
              <w:t>idea.</w:t>
            </w:r>
          </w:p>
        </w:tc>
      </w:tr>
      <w:tr>
        <w:trPr>
          <w:trHeight w:val="933" w:hRule="exact"/>
        </w:trPr>
        <w:tc>
          <w:tcPr>
            <w:tcW w:w="1724" w:type="dxa"/>
          </w:tcPr>
          <w:p>
            <w:pPr>
              <w:pStyle w:val="TableParagraph"/>
              <w:spacing w:line="240" w:lineRule="auto" w:before="38"/>
              <w:ind w:left="75"/>
              <w:rPr>
                <w:sz w:val="21"/>
              </w:rPr>
            </w:pPr>
            <w:r>
              <w:rPr>
                <w:color w:val="231F20"/>
                <w:sz w:val="21"/>
              </w:rPr>
              <w:t>Explicación</w:t>
            </w:r>
          </w:p>
        </w:tc>
        <w:tc>
          <w:tcPr>
            <w:tcW w:w="6248" w:type="dxa"/>
          </w:tcPr>
          <w:p>
            <w:pPr>
              <w:pStyle w:val="TableParagraph"/>
              <w:spacing w:line="273" w:lineRule="auto" w:before="38"/>
              <w:ind w:left="74" w:right="159"/>
              <w:jc w:val="both"/>
              <w:rPr>
                <w:sz w:val="21"/>
              </w:rPr>
            </w:pPr>
            <w:r>
              <w:rPr>
                <w:color w:val="231F20"/>
                <w:sz w:val="21"/>
              </w:rPr>
              <w:t>Poder “explicar” al otro, a través de metáforas, nuevas ideas,</w:t>
            </w:r>
            <w:r>
              <w:rPr>
                <w:color w:val="231F20"/>
                <w:spacing w:val="-30"/>
                <w:sz w:val="21"/>
              </w:rPr>
              <w:t> </w:t>
            </w:r>
            <w:r>
              <w:rPr>
                <w:color w:val="231F20"/>
                <w:sz w:val="21"/>
              </w:rPr>
              <w:t>esque- mas, diagramas, significa que ha asimilado el conocimiento,</w:t>
            </w:r>
            <w:r>
              <w:rPr>
                <w:color w:val="231F20"/>
                <w:spacing w:val="-28"/>
                <w:sz w:val="21"/>
              </w:rPr>
              <w:t> </w:t>
            </w:r>
            <w:r>
              <w:rPr>
                <w:color w:val="231F20"/>
                <w:sz w:val="21"/>
              </w:rPr>
              <w:t>hacién- dolo suyo, y por tanto lo ha </w:t>
            </w:r>
            <w:r>
              <w:rPr>
                <w:color w:val="231F20"/>
                <w:spacing w:val="19"/>
                <w:sz w:val="21"/>
              </w:rPr>
              <w:t> </w:t>
            </w:r>
            <w:r>
              <w:rPr>
                <w:color w:val="231F20"/>
                <w:sz w:val="21"/>
              </w:rPr>
              <w:t>internalizado.</w:t>
            </w:r>
          </w:p>
        </w:tc>
      </w:tr>
    </w:tbl>
    <w:p>
      <w:pPr>
        <w:spacing w:before="85"/>
        <w:ind w:left="113" w:right="497" w:firstLine="0"/>
        <w:jc w:val="left"/>
        <w:rPr>
          <w:sz w:val="18"/>
        </w:rPr>
      </w:pPr>
      <w:r>
        <w:rPr>
          <w:color w:val="231F20"/>
          <w:sz w:val="18"/>
        </w:rPr>
        <w:t>Fuente:  Elaboración  propia.</w:t>
      </w:r>
    </w:p>
    <w:p>
      <w:pPr>
        <w:pStyle w:val="BodyText"/>
        <w:spacing w:line="264" w:lineRule="auto" w:before="144"/>
        <w:ind w:left="113" w:right="499" w:firstLine="283"/>
        <w:jc w:val="both"/>
      </w:pPr>
      <w:r>
        <w:rPr>
          <w:color w:val="231F20"/>
        </w:rPr>
        <w:t>Por el lado del uso de las </w:t>
      </w:r>
      <w:r>
        <w:rPr>
          <w:color w:val="231F20"/>
          <w:w w:val="105"/>
          <w:sz w:val="28"/>
        </w:rPr>
        <w:t>ti </w:t>
      </w:r>
      <w:r>
        <w:rPr>
          <w:color w:val="231F20"/>
        </w:rPr>
        <w:t>aplicadas a la internalización hay un estudio que com- bina la tecnología de inteligencia de negocios, que acude a la minería de datos, y el </w:t>
      </w:r>
      <w:r>
        <w:rPr>
          <w:color w:val="231F20"/>
          <w:spacing w:val="2"/>
        </w:rPr>
        <w:t>uso </w:t>
      </w:r>
      <w:r>
        <w:rPr>
          <w:color w:val="231F20"/>
        </w:rPr>
        <w:t>del blog —bitácora— para dar a conocer los análisis de datos y compartirlos entre </w:t>
      </w:r>
      <w:r>
        <w:rPr>
          <w:color w:val="231F20"/>
          <w:spacing w:val="2"/>
        </w:rPr>
        <w:t>los  </w:t>
      </w:r>
      <w:r>
        <w:rPr>
          <w:color w:val="231F20"/>
        </w:rPr>
        <w:t>especialistas, a fin de que tomen decisiones. Este estudio fue realizado por </w:t>
      </w:r>
      <w:r>
        <w:rPr>
          <w:color w:val="231F20"/>
          <w:spacing w:val="-3"/>
        </w:rPr>
        <w:t>Wang </w:t>
      </w:r>
      <w:r>
        <w:rPr>
          <w:color w:val="231F20"/>
        </w:rPr>
        <w:t>y </w:t>
      </w:r>
      <w:r>
        <w:rPr>
          <w:color w:val="231F20"/>
          <w:spacing w:val="38"/>
        </w:rPr>
        <w:t> </w:t>
      </w:r>
      <w:r>
        <w:rPr>
          <w:color w:val="231F20"/>
        </w:rPr>
        <w:t>Wang</w:t>
      </w:r>
    </w:p>
    <w:p>
      <w:pPr>
        <w:pStyle w:val="BodyText"/>
        <w:spacing w:line="271" w:lineRule="exact"/>
        <w:ind w:left="113"/>
      </w:pPr>
      <w:r>
        <w:rPr>
          <w:color w:val="231F20"/>
          <w:w w:val="105"/>
        </w:rPr>
        <w:t>(2008); representa la tendencia a usar las </w:t>
      </w:r>
      <w:r>
        <w:rPr>
          <w:color w:val="231F20"/>
          <w:w w:val="105"/>
          <w:sz w:val="28"/>
        </w:rPr>
        <w:t>ti </w:t>
      </w:r>
      <w:r>
        <w:rPr>
          <w:color w:val="231F20"/>
          <w:w w:val="105"/>
        </w:rPr>
        <w:t>para potencializar el autoaprendizaje y la</w:t>
      </w:r>
    </w:p>
    <w:p>
      <w:pPr>
        <w:pStyle w:val="BodyText"/>
        <w:spacing w:line="230" w:lineRule="exact" w:before="18"/>
        <w:ind w:left="113" w:right="497"/>
      </w:pPr>
      <w:r>
        <w:rPr>
          <w:color w:val="231F20"/>
        </w:rPr>
        <w:t>diseminación de reportes que ayuden a la internalización de la  información.</w:t>
      </w:r>
    </w:p>
    <w:p>
      <w:pPr>
        <w:pStyle w:val="BodyText"/>
        <w:spacing w:line="280" w:lineRule="exact" w:before="25"/>
        <w:ind w:left="113" w:right="502" w:firstLine="283"/>
        <w:jc w:val="both"/>
      </w:pPr>
      <w:r>
        <w:rPr>
          <w:color w:val="231F20"/>
          <w:w w:val="105"/>
        </w:rPr>
        <w:t>Otro ejemplo del uso de </w:t>
      </w:r>
      <w:r>
        <w:rPr>
          <w:color w:val="231F20"/>
          <w:w w:val="105"/>
          <w:sz w:val="28"/>
        </w:rPr>
        <w:t>ti </w:t>
      </w:r>
      <w:r>
        <w:rPr>
          <w:color w:val="231F20"/>
          <w:w w:val="105"/>
        </w:rPr>
        <w:t>en la internalización ha sido el análisis de las finanzas, </w:t>
      </w:r>
      <w:r>
        <w:rPr>
          <w:color w:val="231F20"/>
        </w:rPr>
        <w:t>aplicando</w:t>
      </w:r>
      <w:r>
        <w:rPr>
          <w:color w:val="231F20"/>
          <w:spacing w:val="-14"/>
        </w:rPr>
        <w:t> </w:t>
      </w:r>
      <w:r>
        <w:rPr>
          <w:color w:val="231F20"/>
        </w:rPr>
        <w:t>la</w:t>
      </w:r>
      <w:r>
        <w:rPr>
          <w:color w:val="231F20"/>
          <w:spacing w:val="-14"/>
        </w:rPr>
        <w:t> </w:t>
      </w:r>
      <w:r>
        <w:rPr>
          <w:color w:val="231F20"/>
        </w:rPr>
        <w:t>inteligencia</w:t>
      </w:r>
      <w:r>
        <w:rPr>
          <w:color w:val="231F20"/>
          <w:spacing w:val="-14"/>
        </w:rPr>
        <w:t> </w:t>
      </w:r>
      <w:r>
        <w:rPr>
          <w:color w:val="231F20"/>
        </w:rPr>
        <w:t>de</w:t>
      </w:r>
      <w:r>
        <w:rPr>
          <w:color w:val="231F20"/>
          <w:spacing w:val="-14"/>
        </w:rPr>
        <w:t> </w:t>
      </w:r>
      <w:r>
        <w:rPr>
          <w:color w:val="231F20"/>
        </w:rPr>
        <w:t>negocios</w:t>
      </w:r>
      <w:r>
        <w:rPr>
          <w:color w:val="231F20"/>
          <w:spacing w:val="-14"/>
        </w:rPr>
        <w:t> </w:t>
      </w:r>
      <w:r>
        <w:rPr>
          <w:color w:val="231F20"/>
        </w:rPr>
        <w:t>para</w:t>
      </w:r>
      <w:r>
        <w:rPr>
          <w:color w:val="231F20"/>
          <w:spacing w:val="-14"/>
        </w:rPr>
        <w:t> </w:t>
      </w:r>
      <w:r>
        <w:rPr>
          <w:color w:val="231F20"/>
        </w:rPr>
        <w:t>interpretar</w:t>
      </w:r>
      <w:r>
        <w:rPr>
          <w:color w:val="231F20"/>
          <w:spacing w:val="-14"/>
        </w:rPr>
        <w:t> </w:t>
      </w:r>
      <w:r>
        <w:rPr>
          <w:color w:val="231F20"/>
        </w:rPr>
        <w:t>estadísticas</w:t>
      </w:r>
      <w:r>
        <w:rPr>
          <w:color w:val="231F20"/>
          <w:spacing w:val="-14"/>
        </w:rPr>
        <w:t> </w:t>
      </w:r>
      <w:r>
        <w:rPr>
          <w:color w:val="231F20"/>
        </w:rPr>
        <w:t>o</w:t>
      </w:r>
      <w:r>
        <w:rPr>
          <w:color w:val="231F20"/>
          <w:spacing w:val="-14"/>
        </w:rPr>
        <w:t> </w:t>
      </w:r>
      <w:r>
        <w:rPr>
          <w:color w:val="231F20"/>
        </w:rPr>
        <w:t>grandes</w:t>
      </w:r>
      <w:r>
        <w:rPr>
          <w:color w:val="231F20"/>
          <w:spacing w:val="-14"/>
        </w:rPr>
        <w:t> </w:t>
      </w:r>
      <w:r>
        <w:rPr>
          <w:color w:val="231F20"/>
        </w:rPr>
        <w:t>bases</w:t>
      </w:r>
      <w:r>
        <w:rPr>
          <w:color w:val="231F20"/>
          <w:spacing w:val="-14"/>
        </w:rPr>
        <w:t> </w:t>
      </w:r>
      <w:r>
        <w:rPr>
          <w:color w:val="231F20"/>
        </w:rPr>
        <w:t>de</w:t>
      </w:r>
      <w:r>
        <w:rPr>
          <w:color w:val="231F20"/>
          <w:spacing w:val="-14"/>
        </w:rPr>
        <w:t> </w:t>
      </w:r>
      <w:r>
        <w:rPr>
          <w:color w:val="231F20"/>
        </w:rPr>
        <w:t>datos</w:t>
      </w:r>
    </w:p>
    <w:p>
      <w:pPr>
        <w:spacing w:after="0" w:line="280" w:lineRule="exact"/>
        <w:jc w:val="both"/>
        <w:sectPr>
          <w:pgSz w:w="9930" w:h="12190"/>
          <w:pgMar w:header="0" w:footer="0" w:top="820" w:bottom="280" w:left="1020" w:right="300"/>
        </w:sectPr>
      </w:pPr>
    </w:p>
    <w:p>
      <w:pPr>
        <w:pStyle w:val="BodyText"/>
        <w:spacing w:line="273" w:lineRule="auto" w:before="159"/>
        <w:ind w:left="485" w:right="111"/>
        <w:jc w:val="both"/>
      </w:pPr>
      <w:r>
        <w:rPr>
          <w:color w:val="231F20"/>
        </w:rPr>
        <w:t>financieros</w:t>
      </w:r>
      <w:r>
        <w:rPr>
          <w:color w:val="231F20"/>
          <w:spacing w:val="-11"/>
        </w:rPr>
        <w:t> </w:t>
      </w:r>
      <w:r>
        <w:rPr>
          <w:color w:val="231F20"/>
        </w:rPr>
        <w:t>y</w:t>
      </w:r>
      <w:r>
        <w:rPr>
          <w:color w:val="231F20"/>
          <w:spacing w:val="-11"/>
        </w:rPr>
        <w:t> </w:t>
      </w:r>
      <w:r>
        <w:rPr>
          <w:color w:val="231F20"/>
        </w:rPr>
        <w:t>poder</w:t>
      </w:r>
      <w:r>
        <w:rPr>
          <w:color w:val="231F20"/>
          <w:spacing w:val="-11"/>
        </w:rPr>
        <w:t> </w:t>
      </w:r>
      <w:r>
        <w:rPr>
          <w:color w:val="231F20"/>
        </w:rPr>
        <w:t>predecir</w:t>
      </w:r>
      <w:r>
        <w:rPr>
          <w:color w:val="231F20"/>
          <w:spacing w:val="-11"/>
        </w:rPr>
        <w:t> </w:t>
      </w:r>
      <w:r>
        <w:rPr>
          <w:color w:val="231F20"/>
        </w:rPr>
        <w:t>comportamientos</w:t>
      </w:r>
      <w:r>
        <w:rPr>
          <w:color w:val="231F20"/>
          <w:spacing w:val="-11"/>
        </w:rPr>
        <w:t> </w:t>
      </w:r>
      <w:r>
        <w:rPr>
          <w:color w:val="231F20"/>
        </w:rPr>
        <w:t>que</w:t>
      </w:r>
      <w:r>
        <w:rPr>
          <w:color w:val="231F20"/>
          <w:spacing w:val="-11"/>
        </w:rPr>
        <w:t> </w:t>
      </w:r>
      <w:r>
        <w:rPr>
          <w:color w:val="231F20"/>
        </w:rPr>
        <w:t>ayuden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toma</w:t>
      </w:r>
      <w:r>
        <w:rPr>
          <w:color w:val="231F20"/>
          <w:spacing w:val="-11"/>
        </w:rPr>
        <w:t> </w:t>
      </w:r>
      <w:r>
        <w:rPr>
          <w:color w:val="231F20"/>
        </w:rPr>
        <w:t>de</w:t>
      </w:r>
      <w:r>
        <w:rPr>
          <w:color w:val="231F20"/>
          <w:spacing w:val="-11"/>
        </w:rPr>
        <w:t> </w:t>
      </w:r>
      <w:r>
        <w:rPr>
          <w:color w:val="231F20"/>
        </w:rPr>
        <w:t>decisiones</w:t>
      </w:r>
      <w:r>
        <w:rPr>
          <w:color w:val="231F20"/>
          <w:spacing w:val="-11"/>
        </w:rPr>
        <w:t> </w:t>
      </w:r>
      <w:r>
        <w:rPr>
          <w:color w:val="231F20"/>
        </w:rPr>
        <w:t>(Chang, Chou y Chang, 2009). En este caso, la interpretación constante y la explicación —que </w:t>
      </w:r>
      <w:r>
        <w:rPr>
          <w:color w:val="231F20"/>
          <w:spacing w:val="-4"/>
        </w:rPr>
        <w:t>par- </w:t>
      </w:r>
      <w:r>
        <w:rPr>
          <w:color w:val="231F20"/>
        </w:rPr>
        <w:t>ten</w:t>
      </w:r>
      <w:r>
        <w:rPr>
          <w:color w:val="231F20"/>
          <w:spacing w:val="-16"/>
        </w:rPr>
        <w:t> </w:t>
      </w:r>
      <w:r>
        <w:rPr>
          <w:color w:val="231F20"/>
        </w:rPr>
        <w:t>del</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internalización—</w:t>
      </w:r>
      <w:r>
        <w:rPr>
          <w:color w:val="231F20"/>
          <w:spacing w:val="-16"/>
        </w:rPr>
        <w:t> </w:t>
      </w:r>
      <w:r>
        <w:rPr>
          <w:color w:val="231F20"/>
        </w:rPr>
        <w:t>son</w:t>
      </w:r>
      <w:r>
        <w:rPr>
          <w:color w:val="231F20"/>
          <w:spacing w:val="-16"/>
        </w:rPr>
        <w:t> </w:t>
      </w:r>
      <w:r>
        <w:rPr>
          <w:color w:val="231F20"/>
        </w:rPr>
        <w:t>un</w:t>
      </w:r>
      <w:r>
        <w:rPr>
          <w:color w:val="231F20"/>
          <w:spacing w:val="-16"/>
        </w:rPr>
        <w:t> </w:t>
      </w:r>
      <w:r>
        <w:rPr>
          <w:color w:val="231F20"/>
        </w:rPr>
        <w:t>ejercicio</w:t>
      </w:r>
      <w:r>
        <w:rPr>
          <w:color w:val="231F20"/>
          <w:spacing w:val="-16"/>
        </w:rPr>
        <w:t> </w:t>
      </w:r>
      <w:r>
        <w:rPr>
          <w:color w:val="231F20"/>
        </w:rPr>
        <w:t>permanente</w:t>
      </w:r>
      <w:r>
        <w:rPr>
          <w:color w:val="231F20"/>
          <w:spacing w:val="-16"/>
        </w:rPr>
        <w:t> </w:t>
      </w:r>
      <w:r>
        <w:rPr>
          <w:color w:val="231F20"/>
        </w:rPr>
        <w:t>para</w:t>
      </w:r>
      <w:r>
        <w:rPr>
          <w:color w:val="231F20"/>
          <w:spacing w:val="-16"/>
        </w:rPr>
        <w:t> </w:t>
      </w:r>
      <w:r>
        <w:rPr>
          <w:color w:val="231F20"/>
        </w:rPr>
        <w:t>lograr</w:t>
      </w:r>
      <w:r>
        <w:rPr>
          <w:color w:val="231F20"/>
          <w:spacing w:val="-16"/>
        </w:rPr>
        <w:t> </w:t>
      </w:r>
      <w:r>
        <w:rPr>
          <w:color w:val="231F20"/>
        </w:rPr>
        <w:t>una</w:t>
      </w:r>
      <w:r>
        <w:rPr>
          <w:color w:val="231F20"/>
          <w:spacing w:val="-16"/>
        </w:rPr>
        <w:t> </w:t>
      </w:r>
      <w:r>
        <w:rPr>
          <w:color w:val="231F20"/>
        </w:rPr>
        <w:t>adecuada toma de</w:t>
      </w:r>
      <w:r>
        <w:rPr>
          <w:color w:val="231F20"/>
          <w:spacing w:val="-23"/>
        </w:rPr>
        <w:t> </w:t>
      </w:r>
      <w:r>
        <w:rPr>
          <w:color w:val="231F20"/>
        </w:rPr>
        <w:t>decisiones.</w:t>
      </w:r>
    </w:p>
    <w:p>
      <w:pPr>
        <w:pStyle w:val="BodyText"/>
        <w:spacing w:line="229" w:lineRule="exact"/>
        <w:ind w:left="485" w:firstLine="283"/>
        <w:jc w:val="both"/>
      </w:pPr>
      <w:r>
        <w:rPr>
          <w:color w:val="231F20"/>
        </w:rPr>
        <w:t>En</w:t>
      </w:r>
      <w:r>
        <w:rPr>
          <w:color w:val="231F20"/>
          <w:spacing w:val="-18"/>
        </w:rPr>
        <w:t> </w:t>
      </w:r>
      <w:r>
        <w:rPr>
          <w:color w:val="231F20"/>
        </w:rPr>
        <w:t>los</w:t>
      </w:r>
      <w:r>
        <w:rPr>
          <w:color w:val="231F20"/>
          <w:spacing w:val="-18"/>
        </w:rPr>
        <w:t> </w:t>
      </w:r>
      <w:r>
        <w:rPr>
          <w:color w:val="231F20"/>
        </w:rPr>
        <w:t>últimos</w:t>
      </w:r>
      <w:r>
        <w:rPr>
          <w:color w:val="231F20"/>
          <w:spacing w:val="-18"/>
        </w:rPr>
        <w:t> </w:t>
      </w:r>
      <w:r>
        <w:rPr>
          <w:color w:val="231F20"/>
        </w:rPr>
        <w:t>años</w:t>
      </w:r>
      <w:r>
        <w:rPr>
          <w:color w:val="231F20"/>
          <w:spacing w:val="-18"/>
        </w:rPr>
        <w:t> </w:t>
      </w:r>
      <w:r>
        <w:rPr>
          <w:color w:val="231F20"/>
        </w:rPr>
        <w:t>la</w:t>
      </w:r>
      <w:r>
        <w:rPr>
          <w:color w:val="231F20"/>
          <w:spacing w:val="-18"/>
        </w:rPr>
        <w:t> </w:t>
      </w:r>
      <w:r>
        <w:rPr>
          <w:color w:val="231F20"/>
        </w:rPr>
        <w:t>vinculación</w:t>
      </w:r>
      <w:r>
        <w:rPr>
          <w:color w:val="231F20"/>
          <w:spacing w:val="-18"/>
        </w:rPr>
        <w:t> </w:t>
      </w:r>
      <w:r>
        <w:rPr>
          <w:color w:val="231F20"/>
        </w:rPr>
        <w:t>entre</w:t>
      </w:r>
      <w:r>
        <w:rPr>
          <w:color w:val="231F20"/>
          <w:spacing w:val="-18"/>
        </w:rPr>
        <w:t> </w:t>
      </w:r>
      <w:r>
        <w:rPr>
          <w:color w:val="231F20"/>
        </w:rPr>
        <w:t>ambas</w:t>
      </w:r>
      <w:r>
        <w:rPr>
          <w:color w:val="231F20"/>
          <w:spacing w:val="-18"/>
        </w:rPr>
        <w:t> </w:t>
      </w:r>
      <w:r>
        <w:rPr>
          <w:color w:val="231F20"/>
        </w:rPr>
        <w:t>herramientas</w:t>
      </w:r>
      <w:r>
        <w:rPr>
          <w:color w:val="231F20"/>
          <w:spacing w:val="-18"/>
        </w:rPr>
        <w:t> </w:t>
      </w:r>
      <w:r>
        <w:rPr>
          <w:color w:val="231F20"/>
        </w:rPr>
        <w:t>—inteligencia</w:t>
      </w:r>
      <w:r>
        <w:rPr>
          <w:color w:val="231F20"/>
          <w:spacing w:val="-18"/>
        </w:rPr>
        <w:t> </w:t>
      </w:r>
      <w:r>
        <w:rPr>
          <w:color w:val="231F20"/>
        </w:rPr>
        <w:t>de</w:t>
      </w:r>
      <w:r>
        <w:rPr>
          <w:color w:val="231F20"/>
          <w:spacing w:val="-18"/>
        </w:rPr>
        <w:t> </w:t>
      </w:r>
      <w:r>
        <w:rPr>
          <w:color w:val="231F20"/>
        </w:rPr>
        <w:t>negocios</w:t>
      </w:r>
    </w:p>
    <w:p>
      <w:pPr>
        <w:pStyle w:val="BodyText"/>
        <w:spacing w:line="280" w:lineRule="exact" w:before="26"/>
        <w:ind w:left="485" w:right="109"/>
        <w:jc w:val="both"/>
      </w:pPr>
      <w:r>
        <w:rPr>
          <w:color w:val="231F20"/>
        </w:rPr>
        <w:t>y</w:t>
      </w:r>
      <w:r>
        <w:rPr>
          <w:color w:val="231F20"/>
          <w:spacing w:val="-13"/>
        </w:rPr>
        <w:t> </w:t>
      </w:r>
      <w:r>
        <w:rPr>
          <w:color w:val="231F20"/>
          <w:sz w:val="28"/>
        </w:rPr>
        <w:t>ti</w:t>
      </w:r>
      <w:r>
        <w:rPr>
          <w:color w:val="231F20"/>
        </w:rPr>
        <w:t>—</w:t>
      </w:r>
      <w:r>
        <w:rPr>
          <w:color w:val="231F20"/>
          <w:spacing w:val="-13"/>
        </w:rPr>
        <w:t> </w:t>
      </w:r>
      <w:r>
        <w:rPr>
          <w:color w:val="231F20"/>
        </w:rPr>
        <w:t>ha</w:t>
      </w:r>
      <w:r>
        <w:rPr>
          <w:color w:val="231F20"/>
          <w:spacing w:val="-13"/>
        </w:rPr>
        <w:t> </w:t>
      </w:r>
      <w:r>
        <w:rPr>
          <w:color w:val="231F20"/>
        </w:rPr>
        <w:t>sido</w:t>
      </w:r>
      <w:r>
        <w:rPr>
          <w:color w:val="231F20"/>
          <w:spacing w:val="-13"/>
        </w:rPr>
        <w:t> </w:t>
      </w:r>
      <w:r>
        <w:rPr>
          <w:color w:val="231F20"/>
        </w:rPr>
        <w:t>estudiada</w:t>
      </w:r>
      <w:r>
        <w:rPr>
          <w:color w:val="231F20"/>
          <w:spacing w:val="-13"/>
        </w:rPr>
        <w:t> </w:t>
      </w:r>
      <w:r>
        <w:rPr>
          <w:color w:val="231F20"/>
        </w:rPr>
        <w:t>y</w:t>
      </w:r>
      <w:r>
        <w:rPr>
          <w:color w:val="231F20"/>
          <w:spacing w:val="-13"/>
        </w:rPr>
        <w:t> </w:t>
      </w:r>
      <w:r>
        <w:rPr>
          <w:color w:val="231F20"/>
        </w:rPr>
        <w:t>compartida</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diferentes</w:t>
      </w:r>
      <w:r>
        <w:rPr>
          <w:color w:val="231F20"/>
          <w:spacing w:val="-13"/>
        </w:rPr>
        <w:t> </w:t>
      </w:r>
      <w:r>
        <w:rPr>
          <w:color w:val="231F20"/>
        </w:rPr>
        <w:t>textos</w:t>
      </w:r>
      <w:r>
        <w:rPr>
          <w:color w:val="231F20"/>
          <w:spacing w:val="-13"/>
        </w:rPr>
        <w:t> </w:t>
      </w:r>
      <w:r>
        <w:rPr>
          <w:color w:val="231F20"/>
        </w:rPr>
        <w:t>y</w:t>
      </w:r>
      <w:r>
        <w:rPr>
          <w:color w:val="231F20"/>
          <w:spacing w:val="-13"/>
        </w:rPr>
        <w:t> </w:t>
      </w:r>
      <w:r>
        <w:rPr>
          <w:color w:val="231F20"/>
        </w:rPr>
        <w:t>estudios</w:t>
      </w:r>
      <w:r>
        <w:rPr>
          <w:color w:val="231F20"/>
          <w:spacing w:val="-13"/>
        </w:rPr>
        <w:t> </w:t>
      </w:r>
      <w:r>
        <w:rPr>
          <w:color w:val="231F20"/>
        </w:rPr>
        <w:t>(Sabherwal</w:t>
      </w:r>
      <w:r>
        <w:rPr>
          <w:color w:val="231F20"/>
          <w:spacing w:val="-9"/>
        </w:rPr>
        <w:t> </w:t>
      </w:r>
      <w:r>
        <w:rPr>
          <w:color w:val="231F20"/>
        </w:rPr>
        <w:t>y Becerra-Fernández, 2010; Dalkir y Liebowitz, 2011; Hislop, 2013). Pero muy poco se ha dirigido hacia el estudio de las pequeñas empresas, como el caso de Hung, Chou y Tzeng (2011), quienes en particular estudian por qué las pequeñas empresas han tenido tan-   to</w:t>
      </w:r>
      <w:r>
        <w:rPr>
          <w:color w:val="231F20"/>
          <w:spacing w:val="28"/>
        </w:rPr>
        <w:t> </w:t>
      </w:r>
      <w:r>
        <w:rPr>
          <w:color w:val="231F20"/>
        </w:rPr>
        <w:t>gasto</w:t>
      </w:r>
      <w:r>
        <w:rPr>
          <w:color w:val="231F20"/>
          <w:spacing w:val="28"/>
        </w:rPr>
        <w:t> </w:t>
      </w:r>
      <w:r>
        <w:rPr>
          <w:color w:val="231F20"/>
        </w:rPr>
        <w:t>en</w:t>
      </w:r>
      <w:r>
        <w:rPr>
          <w:color w:val="231F20"/>
          <w:spacing w:val="28"/>
        </w:rPr>
        <w:t> </w:t>
      </w:r>
      <w:r>
        <w:rPr>
          <w:color w:val="231F20"/>
        </w:rPr>
        <w:t>administración</w:t>
      </w:r>
      <w:r>
        <w:rPr>
          <w:color w:val="231F20"/>
          <w:spacing w:val="28"/>
        </w:rPr>
        <w:t> </w:t>
      </w:r>
      <w:r>
        <w:rPr>
          <w:color w:val="231F20"/>
        </w:rPr>
        <w:t>del</w:t>
      </w:r>
      <w:r>
        <w:rPr>
          <w:color w:val="231F20"/>
          <w:spacing w:val="28"/>
        </w:rPr>
        <w:t> </w:t>
      </w:r>
      <w:r>
        <w:rPr>
          <w:color w:val="231F20"/>
        </w:rPr>
        <w:t>conocimiento</w:t>
      </w:r>
      <w:r>
        <w:rPr>
          <w:color w:val="231F20"/>
          <w:spacing w:val="28"/>
        </w:rPr>
        <w:t> </w:t>
      </w:r>
      <w:r>
        <w:rPr>
          <w:color w:val="231F20"/>
        </w:rPr>
        <w:t>y</w:t>
      </w:r>
      <w:r>
        <w:rPr>
          <w:color w:val="231F20"/>
          <w:spacing w:val="28"/>
        </w:rPr>
        <w:t> </w:t>
      </w:r>
      <w:r>
        <w:rPr>
          <w:color w:val="231F20"/>
        </w:rPr>
        <w:t>pocos</w:t>
      </w:r>
      <w:r>
        <w:rPr>
          <w:color w:val="231F20"/>
          <w:spacing w:val="28"/>
        </w:rPr>
        <w:t> </w:t>
      </w:r>
      <w:r>
        <w:rPr>
          <w:color w:val="231F20"/>
        </w:rPr>
        <w:t>resultados.</w:t>
      </w:r>
      <w:r>
        <w:rPr>
          <w:color w:val="231F20"/>
          <w:spacing w:val="28"/>
        </w:rPr>
        <w:t> </w:t>
      </w:r>
      <w:r>
        <w:rPr>
          <w:color w:val="231F20"/>
        </w:rPr>
        <w:t>Al</w:t>
      </w:r>
      <w:r>
        <w:rPr>
          <w:color w:val="231F20"/>
          <w:spacing w:val="28"/>
        </w:rPr>
        <w:t> </w:t>
      </w:r>
      <w:r>
        <w:rPr>
          <w:color w:val="231F20"/>
        </w:rPr>
        <w:t>utilizar</w:t>
      </w:r>
      <w:r>
        <w:rPr>
          <w:color w:val="231F20"/>
          <w:spacing w:val="28"/>
        </w:rPr>
        <w:t> </w:t>
      </w:r>
      <w:r>
        <w:rPr>
          <w:color w:val="231F20"/>
        </w:rPr>
        <w:t>el</w:t>
      </w:r>
      <w:r>
        <w:rPr>
          <w:color w:val="231F20"/>
          <w:spacing w:val="28"/>
        </w:rPr>
        <w:t> </w:t>
      </w:r>
      <w:r>
        <w:rPr>
          <w:color w:val="231F20"/>
        </w:rPr>
        <w:t>enfoque</w:t>
      </w:r>
    </w:p>
    <w:p>
      <w:pPr>
        <w:pStyle w:val="BodyText"/>
        <w:spacing w:line="280" w:lineRule="exact"/>
        <w:ind w:left="484" w:right="110"/>
        <w:jc w:val="both"/>
      </w:pPr>
      <w:r>
        <w:rPr>
          <w:color w:val="231F20"/>
          <w:sz w:val="28"/>
        </w:rPr>
        <w:t>mcdm </w:t>
      </w:r>
      <w:r>
        <w:rPr>
          <w:color w:val="231F20"/>
        </w:rPr>
        <w:t>(</w:t>
      </w:r>
      <w:r>
        <w:rPr>
          <w:rFonts w:ascii="Palatino Linotype" w:hAnsi="Palatino Linotype"/>
          <w:i/>
          <w:color w:val="231F20"/>
        </w:rPr>
        <w:t>Multiple Criteria Decision Making</w:t>
      </w:r>
      <w:r>
        <w:rPr>
          <w:color w:val="231F20"/>
        </w:rPr>
        <w:t>), logran entender cómo se podría equilibrar este gasto, dependiendo de la industria y el tamaño de la empresa. Lo cual se convierte</w:t>
      </w:r>
      <w:r>
        <w:rPr>
          <w:color w:val="231F20"/>
          <w:spacing w:val="-26"/>
        </w:rPr>
        <w:t> </w:t>
      </w:r>
      <w:r>
        <w:rPr>
          <w:color w:val="231F20"/>
        </w:rPr>
        <w:t>en un ejemplo típico de </w:t>
      </w:r>
      <w:r>
        <w:rPr>
          <w:color w:val="231F20"/>
          <w:spacing w:val="29"/>
        </w:rPr>
        <w:t> </w:t>
      </w:r>
      <w:r>
        <w:rPr>
          <w:color w:val="231F20"/>
        </w:rPr>
        <w:t>internalización.</w:t>
      </w:r>
    </w:p>
    <w:p>
      <w:pPr>
        <w:pStyle w:val="BodyText"/>
        <w:spacing w:line="280" w:lineRule="exact"/>
        <w:ind w:left="484" w:right="110" w:firstLine="283"/>
        <w:jc w:val="both"/>
      </w:pPr>
      <w:r>
        <w:rPr>
          <w:color w:val="231F20"/>
          <w:w w:val="105"/>
        </w:rPr>
        <w:t>Los</w:t>
      </w:r>
      <w:r>
        <w:rPr>
          <w:color w:val="231F20"/>
          <w:spacing w:val="-25"/>
          <w:w w:val="105"/>
        </w:rPr>
        <w:t> </w:t>
      </w:r>
      <w:r>
        <w:rPr>
          <w:color w:val="231F20"/>
          <w:w w:val="105"/>
        </w:rPr>
        <w:t>estudios</w:t>
      </w:r>
      <w:r>
        <w:rPr>
          <w:color w:val="231F20"/>
          <w:spacing w:val="-25"/>
          <w:w w:val="105"/>
        </w:rPr>
        <w:t> </w:t>
      </w:r>
      <w:r>
        <w:rPr>
          <w:color w:val="231F20"/>
          <w:w w:val="105"/>
        </w:rPr>
        <w:t>anteriores</w:t>
      </w:r>
      <w:r>
        <w:rPr>
          <w:color w:val="231F20"/>
          <w:spacing w:val="-25"/>
          <w:w w:val="105"/>
        </w:rPr>
        <w:t> </w:t>
      </w:r>
      <w:r>
        <w:rPr>
          <w:color w:val="231F20"/>
          <w:w w:val="105"/>
        </w:rPr>
        <w:t>establecen</w:t>
      </w:r>
      <w:r>
        <w:rPr>
          <w:color w:val="231F20"/>
          <w:spacing w:val="-25"/>
          <w:w w:val="105"/>
        </w:rPr>
        <w:t> </w:t>
      </w:r>
      <w:r>
        <w:rPr>
          <w:color w:val="231F20"/>
          <w:w w:val="105"/>
        </w:rPr>
        <w:t>cómo</w:t>
      </w:r>
      <w:r>
        <w:rPr>
          <w:color w:val="231F20"/>
          <w:spacing w:val="-25"/>
          <w:w w:val="105"/>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ido</w:t>
      </w:r>
      <w:r>
        <w:rPr>
          <w:color w:val="231F20"/>
          <w:spacing w:val="-25"/>
          <w:w w:val="105"/>
        </w:rPr>
        <w:t> </w:t>
      </w:r>
      <w:r>
        <w:rPr>
          <w:color w:val="231F20"/>
          <w:w w:val="105"/>
        </w:rPr>
        <w:t>vinculando</w:t>
      </w:r>
      <w:r>
        <w:rPr>
          <w:color w:val="231F20"/>
          <w:spacing w:val="-25"/>
          <w:w w:val="105"/>
        </w:rPr>
        <w:t> </w:t>
      </w:r>
      <w:r>
        <w:rPr>
          <w:color w:val="231F20"/>
          <w:w w:val="105"/>
        </w:rPr>
        <w:t>el</w:t>
      </w:r>
      <w:r>
        <w:rPr>
          <w:color w:val="231F20"/>
          <w:spacing w:val="-25"/>
          <w:w w:val="105"/>
        </w:rPr>
        <w:t> </w:t>
      </w:r>
      <w:r>
        <w:rPr>
          <w:color w:val="231F20"/>
          <w:w w:val="105"/>
        </w:rPr>
        <w:t>concepto</w:t>
      </w:r>
      <w:r>
        <w:rPr>
          <w:color w:val="231F20"/>
          <w:spacing w:val="-25"/>
          <w:w w:val="105"/>
        </w:rPr>
        <w:t> </w:t>
      </w:r>
      <w:r>
        <w:rPr>
          <w:color w:val="231F20"/>
          <w:w w:val="105"/>
        </w:rPr>
        <w:t>de</w:t>
      </w:r>
      <w:r>
        <w:rPr>
          <w:color w:val="231F20"/>
          <w:spacing w:val="-25"/>
          <w:w w:val="105"/>
        </w:rPr>
        <w:t> </w:t>
      </w:r>
      <w:r>
        <w:rPr>
          <w:color w:val="231F20"/>
          <w:w w:val="105"/>
        </w:rPr>
        <w:t>interna- lización</w:t>
      </w:r>
      <w:r>
        <w:rPr>
          <w:color w:val="231F20"/>
          <w:spacing w:val="-23"/>
          <w:w w:val="105"/>
        </w:rPr>
        <w:t> </w:t>
      </w:r>
      <w:r>
        <w:rPr>
          <w:color w:val="231F20"/>
          <w:w w:val="105"/>
        </w:rPr>
        <w:t>con</w:t>
      </w:r>
      <w:r>
        <w:rPr>
          <w:color w:val="231F20"/>
          <w:spacing w:val="-23"/>
          <w:w w:val="105"/>
        </w:rPr>
        <w:t> </w:t>
      </w:r>
      <w:r>
        <w:rPr>
          <w:color w:val="231F20"/>
          <w:w w:val="105"/>
        </w:rPr>
        <w:t>las</w:t>
      </w:r>
      <w:r>
        <w:rPr>
          <w:color w:val="231F20"/>
          <w:spacing w:val="-23"/>
          <w:w w:val="105"/>
        </w:rPr>
        <w:t> </w:t>
      </w:r>
      <w:r>
        <w:rPr>
          <w:color w:val="231F20"/>
          <w:w w:val="105"/>
        </w:rPr>
        <w:t>diferentes</w:t>
      </w:r>
      <w:r>
        <w:rPr>
          <w:color w:val="231F20"/>
          <w:spacing w:val="-23"/>
          <w:w w:val="105"/>
        </w:rPr>
        <w:t> </w:t>
      </w:r>
      <w:r>
        <w:rPr>
          <w:color w:val="231F20"/>
          <w:w w:val="105"/>
        </w:rPr>
        <w:t>industrias</w:t>
      </w:r>
      <w:r>
        <w:rPr>
          <w:color w:val="231F20"/>
          <w:spacing w:val="-23"/>
          <w:w w:val="105"/>
        </w:rPr>
        <w:t> </w:t>
      </w:r>
      <w:r>
        <w:rPr>
          <w:color w:val="231F20"/>
          <w:w w:val="105"/>
        </w:rPr>
        <w:t>y</w:t>
      </w:r>
      <w:r>
        <w:rPr>
          <w:color w:val="231F20"/>
          <w:spacing w:val="-23"/>
          <w:w w:val="105"/>
        </w:rPr>
        <w:t> </w:t>
      </w:r>
      <w:r>
        <w:rPr>
          <w:color w:val="231F20"/>
          <w:w w:val="105"/>
        </w:rPr>
        <w:t>los</w:t>
      </w:r>
      <w:r>
        <w:rPr>
          <w:color w:val="231F20"/>
          <w:spacing w:val="-23"/>
          <w:w w:val="105"/>
        </w:rPr>
        <w:t> </w:t>
      </w:r>
      <w:r>
        <w:rPr>
          <w:color w:val="231F20"/>
          <w:w w:val="105"/>
        </w:rPr>
        <w:t>tamaños</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empresas,</w:t>
      </w:r>
      <w:r>
        <w:rPr>
          <w:color w:val="231F20"/>
          <w:spacing w:val="-23"/>
          <w:w w:val="105"/>
        </w:rPr>
        <w:t> </w:t>
      </w:r>
      <w:r>
        <w:rPr>
          <w:color w:val="231F20"/>
          <w:w w:val="105"/>
        </w:rPr>
        <w:t>así</w:t>
      </w:r>
      <w:r>
        <w:rPr>
          <w:color w:val="231F20"/>
          <w:spacing w:val="-23"/>
          <w:w w:val="105"/>
        </w:rPr>
        <w:t> </w:t>
      </w:r>
      <w:r>
        <w:rPr>
          <w:color w:val="231F20"/>
          <w:w w:val="105"/>
        </w:rPr>
        <w:t>como</w:t>
      </w:r>
      <w:r>
        <w:rPr>
          <w:color w:val="231F20"/>
          <w:spacing w:val="-23"/>
          <w:w w:val="105"/>
        </w:rPr>
        <w:t> </w:t>
      </w:r>
      <w:r>
        <w:rPr>
          <w:color w:val="231F20"/>
          <w:w w:val="105"/>
        </w:rPr>
        <w:t>el</w:t>
      </w:r>
      <w:r>
        <w:rPr>
          <w:color w:val="231F20"/>
          <w:spacing w:val="-23"/>
          <w:w w:val="105"/>
        </w:rPr>
        <w:t> </w:t>
      </w:r>
      <w:r>
        <w:rPr>
          <w:color w:val="231F20"/>
          <w:w w:val="105"/>
        </w:rPr>
        <w:t>uso</w:t>
      </w:r>
      <w:r>
        <w:rPr>
          <w:color w:val="231F20"/>
          <w:spacing w:val="-23"/>
          <w:w w:val="105"/>
        </w:rPr>
        <w:t> </w:t>
      </w:r>
      <w:r>
        <w:rPr>
          <w:color w:val="231F20"/>
          <w:w w:val="105"/>
        </w:rPr>
        <w:t>cada vez</w:t>
      </w:r>
      <w:r>
        <w:rPr>
          <w:color w:val="231F20"/>
          <w:spacing w:val="-14"/>
          <w:w w:val="105"/>
        </w:rPr>
        <w:t> </w:t>
      </w:r>
      <w:r>
        <w:rPr>
          <w:color w:val="231F20"/>
          <w:w w:val="105"/>
        </w:rPr>
        <w:t>mayor</w:t>
      </w:r>
      <w:r>
        <w:rPr>
          <w:color w:val="231F20"/>
          <w:spacing w:val="-14"/>
          <w:w w:val="105"/>
        </w:rPr>
        <w:t> </w:t>
      </w:r>
      <w:r>
        <w:rPr>
          <w:color w:val="231F20"/>
          <w:w w:val="105"/>
        </w:rPr>
        <w:t>de</w:t>
      </w:r>
      <w:r>
        <w:rPr>
          <w:color w:val="231F20"/>
          <w:spacing w:val="-14"/>
          <w:w w:val="105"/>
        </w:rPr>
        <w:t> </w:t>
      </w:r>
      <w:r>
        <w:rPr>
          <w:color w:val="231F20"/>
          <w:w w:val="105"/>
          <w:sz w:val="28"/>
        </w:rPr>
        <w:t>ti</w:t>
      </w:r>
      <w:r>
        <w:rPr>
          <w:color w:val="231F20"/>
          <w:spacing w:val="-30"/>
          <w:w w:val="105"/>
          <w:sz w:val="28"/>
        </w:rPr>
        <w:t> </w:t>
      </w:r>
      <w:r>
        <w:rPr>
          <w:color w:val="231F20"/>
          <w:w w:val="105"/>
        </w:rPr>
        <w:t>para</w:t>
      </w:r>
      <w:r>
        <w:rPr>
          <w:color w:val="231F20"/>
          <w:spacing w:val="-14"/>
          <w:w w:val="105"/>
        </w:rPr>
        <w:t> </w:t>
      </w:r>
      <w:r>
        <w:rPr>
          <w:color w:val="231F20"/>
          <w:w w:val="105"/>
        </w:rPr>
        <w:t>potencializar</w:t>
      </w:r>
      <w:r>
        <w:rPr>
          <w:color w:val="231F20"/>
          <w:spacing w:val="-14"/>
          <w:w w:val="105"/>
        </w:rPr>
        <w:t> </w:t>
      </w:r>
      <w:r>
        <w:rPr>
          <w:color w:val="231F20"/>
          <w:w w:val="105"/>
        </w:rPr>
        <w:t>la</w:t>
      </w:r>
      <w:r>
        <w:rPr>
          <w:color w:val="231F20"/>
          <w:spacing w:val="-14"/>
          <w:w w:val="105"/>
        </w:rPr>
        <w:t> </w:t>
      </w:r>
      <w:r>
        <w:rPr>
          <w:color w:val="231F20"/>
          <w:w w:val="105"/>
        </w:rPr>
        <w:t>internalización.</w:t>
      </w:r>
    </w:p>
    <w:p>
      <w:pPr>
        <w:pStyle w:val="BodyText"/>
        <w:spacing w:before="3"/>
        <w:rPr>
          <w:sz w:val="33"/>
        </w:rPr>
      </w:pPr>
    </w:p>
    <w:p>
      <w:pPr>
        <w:pStyle w:val="Heading4"/>
        <w:ind w:left="485"/>
      </w:pPr>
      <w:r>
        <w:rPr>
          <w:color w:val="231F20"/>
        </w:rPr>
        <w:t>Internalización: conversión de conocimiento explícito en tácito</w:t>
      </w:r>
    </w:p>
    <w:p>
      <w:pPr>
        <w:pStyle w:val="BodyText"/>
        <w:spacing w:before="1"/>
        <w:rPr>
          <w:rFonts w:ascii="Palatino Linotype"/>
          <w:b/>
          <w:sz w:val="16"/>
        </w:rPr>
      </w:pPr>
    </w:p>
    <w:p>
      <w:pPr>
        <w:pStyle w:val="BodyText"/>
        <w:spacing w:line="280" w:lineRule="exact"/>
        <w:ind w:left="344" w:right="108"/>
        <w:jc w:val="right"/>
      </w:pPr>
      <w:r>
        <w:rPr>
          <w:color w:val="231F20"/>
          <w:w w:val="105"/>
        </w:rPr>
        <w:t>Son</w:t>
      </w:r>
      <w:r>
        <w:rPr>
          <w:color w:val="231F20"/>
          <w:spacing w:val="-26"/>
          <w:w w:val="105"/>
        </w:rPr>
        <w:t> </w:t>
      </w:r>
      <w:r>
        <w:rPr>
          <w:color w:val="231F20"/>
          <w:w w:val="105"/>
        </w:rPr>
        <w:t>diversas</w:t>
      </w:r>
      <w:r>
        <w:rPr>
          <w:color w:val="231F20"/>
          <w:spacing w:val="-26"/>
          <w:w w:val="105"/>
        </w:rPr>
        <w:t> </w:t>
      </w:r>
      <w:r>
        <w:rPr>
          <w:color w:val="231F20"/>
          <w:w w:val="105"/>
        </w:rPr>
        <w:t>las</w:t>
      </w:r>
      <w:r>
        <w:rPr>
          <w:color w:val="231F20"/>
          <w:spacing w:val="-26"/>
          <w:w w:val="105"/>
        </w:rPr>
        <w:t> </w:t>
      </w:r>
      <w:r>
        <w:rPr>
          <w:color w:val="231F20"/>
          <w:w w:val="105"/>
        </w:rPr>
        <w:t>áreas</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han</w:t>
      </w:r>
      <w:r>
        <w:rPr>
          <w:color w:val="231F20"/>
          <w:spacing w:val="-26"/>
          <w:w w:val="105"/>
        </w:rPr>
        <w:t> </w:t>
      </w:r>
      <w:r>
        <w:rPr>
          <w:color w:val="231F20"/>
          <w:w w:val="105"/>
        </w:rPr>
        <w:t>aplicado</w:t>
      </w:r>
      <w:r>
        <w:rPr>
          <w:color w:val="231F20"/>
          <w:spacing w:val="-26"/>
          <w:w w:val="105"/>
        </w:rPr>
        <w:t> </w:t>
      </w:r>
      <w:r>
        <w:rPr>
          <w:color w:val="231F20"/>
          <w:w w:val="105"/>
        </w:rPr>
        <w:t>los</w:t>
      </w:r>
      <w:r>
        <w:rPr>
          <w:color w:val="231F20"/>
          <w:spacing w:val="-26"/>
          <w:w w:val="105"/>
        </w:rPr>
        <w:t> </w:t>
      </w:r>
      <w:r>
        <w:rPr>
          <w:color w:val="231F20"/>
          <w:w w:val="105"/>
        </w:rPr>
        <w:t>distintos</w:t>
      </w:r>
      <w:r>
        <w:rPr>
          <w:color w:val="231F20"/>
          <w:spacing w:val="-26"/>
          <w:w w:val="105"/>
        </w:rPr>
        <w:t> </w:t>
      </w:r>
      <w:r>
        <w:rPr>
          <w:color w:val="231F20"/>
          <w:w w:val="105"/>
        </w:rPr>
        <w:t>casos</w:t>
      </w:r>
      <w:r>
        <w:rPr>
          <w:color w:val="231F20"/>
          <w:spacing w:val="-26"/>
          <w:w w:val="105"/>
        </w:rPr>
        <w:t> </w:t>
      </w:r>
      <w:r>
        <w:rPr>
          <w:color w:val="231F20"/>
          <w:w w:val="105"/>
        </w:rPr>
        <w:t>sobre</w:t>
      </w:r>
      <w:r>
        <w:rPr>
          <w:color w:val="231F20"/>
          <w:spacing w:val="-26"/>
          <w:w w:val="105"/>
        </w:rPr>
        <w:t> </w:t>
      </w:r>
      <w:r>
        <w:rPr>
          <w:color w:val="231F20"/>
          <w:w w:val="105"/>
        </w:rPr>
        <w:t>el</w:t>
      </w:r>
      <w:r>
        <w:rPr>
          <w:color w:val="231F20"/>
          <w:spacing w:val="-26"/>
          <w:w w:val="105"/>
        </w:rPr>
        <w:t> </w:t>
      </w:r>
      <w:r>
        <w:rPr>
          <w:color w:val="231F20"/>
          <w:w w:val="105"/>
        </w:rPr>
        <w:t>impacto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
          <w:w w:val="95"/>
        </w:rPr>
        <w:t> </w:t>
      </w:r>
      <w:r>
        <w:rPr>
          <w:color w:val="231F20"/>
          <w:w w:val="105"/>
        </w:rPr>
        <w:t>internalización</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empresas,</w:t>
      </w:r>
      <w:r>
        <w:rPr>
          <w:color w:val="231F20"/>
          <w:spacing w:val="-23"/>
          <w:w w:val="105"/>
        </w:rPr>
        <w:t> </w:t>
      </w:r>
      <w:r>
        <w:rPr>
          <w:color w:val="231F20"/>
          <w:w w:val="105"/>
        </w:rPr>
        <w:t>desde</w:t>
      </w:r>
      <w:r>
        <w:rPr>
          <w:color w:val="231F20"/>
          <w:spacing w:val="-23"/>
          <w:w w:val="105"/>
        </w:rPr>
        <w:t> </w:t>
      </w:r>
      <w:r>
        <w:rPr>
          <w:color w:val="231F20"/>
          <w:w w:val="105"/>
        </w:rPr>
        <w:t>la</w:t>
      </w:r>
      <w:r>
        <w:rPr>
          <w:color w:val="231F20"/>
          <w:spacing w:val="-23"/>
          <w:w w:val="105"/>
        </w:rPr>
        <w:t> </w:t>
      </w:r>
      <w:r>
        <w:rPr>
          <w:color w:val="231F20"/>
          <w:w w:val="105"/>
        </w:rPr>
        <w:t>percepción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empresa</w:t>
      </w:r>
      <w:r>
        <w:rPr>
          <w:color w:val="231F20"/>
          <w:spacing w:val="-23"/>
          <w:w w:val="105"/>
        </w:rPr>
        <w:t> </w:t>
      </w:r>
      <w:r>
        <w:rPr>
          <w:color w:val="231F20"/>
          <w:w w:val="105"/>
        </w:rPr>
        <w:t>que</w:t>
      </w:r>
      <w:r>
        <w:rPr>
          <w:color w:val="231F20"/>
          <w:spacing w:val="-23"/>
          <w:w w:val="105"/>
        </w:rPr>
        <w:t> </w:t>
      </w:r>
      <w:r>
        <w:rPr>
          <w:color w:val="231F20"/>
          <w:w w:val="105"/>
        </w:rPr>
        <w:t>aprende</w:t>
      </w:r>
      <w:r>
        <w:rPr>
          <w:color w:val="231F20"/>
          <w:spacing w:val="-23"/>
          <w:w w:val="105"/>
        </w:rPr>
        <w:t> </w:t>
      </w:r>
      <w:r>
        <w:rPr>
          <w:color w:val="231F20"/>
          <w:w w:val="105"/>
        </w:rPr>
        <w:t>(Senge,</w:t>
      </w:r>
      <w:r>
        <w:rPr>
          <w:color w:val="231F20"/>
          <w:spacing w:val="2"/>
          <w:w w:val="97"/>
        </w:rPr>
        <w:t> </w:t>
      </w:r>
      <w:r>
        <w:rPr>
          <w:color w:val="231F20"/>
          <w:w w:val="105"/>
        </w:rPr>
        <w:t>1994),</w:t>
      </w:r>
      <w:r>
        <w:rPr>
          <w:color w:val="231F20"/>
          <w:spacing w:val="-30"/>
          <w:w w:val="105"/>
        </w:rPr>
        <w:t> </w:t>
      </w:r>
      <w:r>
        <w:rPr>
          <w:color w:val="231F20"/>
          <w:w w:val="105"/>
        </w:rPr>
        <w:t>hasta</w:t>
      </w:r>
      <w:r>
        <w:rPr>
          <w:color w:val="231F20"/>
          <w:spacing w:val="-30"/>
          <w:w w:val="105"/>
        </w:rPr>
        <w:t> </w:t>
      </w:r>
      <w:r>
        <w:rPr>
          <w:color w:val="231F20"/>
          <w:w w:val="105"/>
        </w:rPr>
        <w:t>los</w:t>
      </w:r>
      <w:r>
        <w:rPr>
          <w:color w:val="231F20"/>
          <w:spacing w:val="-30"/>
          <w:w w:val="105"/>
        </w:rPr>
        <w:t> </w:t>
      </w:r>
      <w:r>
        <w:rPr>
          <w:color w:val="231F20"/>
          <w:w w:val="105"/>
        </w:rPr>
        <w:t>efectos</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sz w:val="28"/>
        </w:rPr>
        <w:t>ti</w:t>
      </w:r>
      <w:r>
        <w:rPr>
          <w:color w:val="231F20"/>
          <w:spacing w:val="-46"/>
          <w:w w:val="105"/>
          <w:sz w:val="28"/>
        </w:rPr>
        <w:t> </w:t>
      </w:r>
      <w:r>
        <w:rPr>
          <w:color w:val="231F20"/>
          <w:w w:val="105"/>
        </w:rPr>
        <w:t>en</w:t>
      </w:r>
      <w:r>
        <w:rPr>
          <w:color w:val="231F20"/>
          <w:spacing w:val="-30"/>
          <w:w w:val="105"/>
        </w:rPr>
        <w:t> </w:t>
      </w:r>
      <w:r>
        <w:rPr>
          <w:color w:val="231F20"/>
          <w:w w:val="105"/>
        </w:rPr>
        <w:t>estas</w:t>
      </w:r>
      <w:r>
        <w:rPr>
          <w:color w:val="231F20"/>
          <w:spacing w:val="-30"/>
          <w:w w:val="105"/>
        </w:rPr>
        <w:t> </w:t>
      </w:r>
      <w:r>
        <w:rPr>
          <w:color w:val="231F20"/>
          <w:w w:val="105"/>
        </w:rPr>
        <w:t>nuevas</w:t>
      </w:r>
      <w:r>
        <w:rPr>
          <w:color w:val="231F20"/>
          <w:spacing w:val="-30"/>
          <w:w w:val="105"/>
        </w:rPr>
        <w:t> </w:t>
      </w:r>
      <w:r>
        <w:rPr>
          <w:color w:val="231F20"/>
          <w:w w:val="105"/>
        </w:rPr>
        <w:t>organizaciones</w:t>
      </w:r>
      <w:r>
        <w:rPr>
          <w:color w:val="231F20"/>
          <w:spacing w:val="-30"/>
          <w:w w:val="105"/>
        </w:rPr>
        <w:t> </w:t>
      </w:r>
      <w:r>
        <w:rPr>
          <w:color w:val="231F20"/>
          <w:w w:val="105"/>
        </w:rPr>
        <w:t>más</w:t>
      </w:r>
      <w:r>
        <w:rPr>
          <w:color w:val="231F20"/>
          <w:spacing w:val="-30"/>
          <w:w w:val="105"/>
        </w:rPr>
        <w:t> </w:t>
      </w:r>
      <w:r>
        <w:rPr>
          <w:color w:val="231F20"/>
          <w:w w:val="105"/>
        </w:rPr>
        <w:t>dinámicas</w:t>
      </w:r>
      <w:r>
        <w:rPr>
          <w:color w:val="231F20"/>
          <w:spacing w:val="-30"/>
          <w:w w:val="105"/>
        </w:rPr>
        <w:t> </w:t>
      </w:r>
      <w:r>
        <w:rPr>
          <w:color w:val="231F20"/>
          <w:w w:val="105"/>
        </w:rPr>
        <w:t>y</w:t>
      </w:r>
      <w:r>
        <w:rPr>
          <w:color w:val="231F20"/>
          <w:spacing w:val="-30"/>
          <w:w w:val="105"/>
        </w:rPr>
        <w:t> </w:t>
      </w:r>
      <w:r>
        <w:rPr>
          <w:color w:val="231F20"/>
          <w:w w:val="105"/>
        </w:rPr>
        <w:t>adapta-</w:t>
      </w:r>
      <w:r>
        <w:rPr>
          <w:color w:val="231F20"/>
          <w:w w:val="117"/>
        </w:rPr>
        <w:t> </w:t>
      </w:r>
      <w:r>
        <w:rPr>
          <w:color w:val="231F20"/>
          <w:w w:val="105"/>
        </w:rPr>
        <w:t>bles</w:t>
      </w:r>
      <w:r>
        <w:rPr>
          <w:color w:val="231F20"/>
          <w:spacing w:val="-12"/>
          <w:w w:val="105"/>
        </w:rPr>
        <w:t> </w:t>
      </w:r>
      <w:r>
        <w:rPr>
          <w:color w:val="231F20"/>
          <w:w w:val="105"/>
        </w:rPr>
        <w:t>que</w:t>
      </w:r>
      <w:r>
        <w:rPr>
          <w:color w:val="231F20"/>
          <w:spacing w:val="-12"/>
          <w:w w:val="105"/>
        </w:rPr>
        <w:t> </w:t>
      </w:r>
      <w:r>
        <w:rPr>
          <w:color w:val="231F20"/>
          <w:w w:val="105"/>
        </w:rPr>
        <w:t>antes</w:t>
      </w:r>
      <w:r>
        <w:rPr>
          <w:color w:val="231F20"/>
          <w:spacing w:val="-12"/>
          <w:w w:val="105"/>
        </w:rPr>
        <w:t> </w:t>
      </w:r>
      <w:r>
        <w:rPr>
          <w:color w:val="231F20"/>
          <w:w w:val="105"/>
        </w:rPr>
        <w:t>(Tapscott,</w:t>
      </w:r>
      <w:r>
        <w:rPr>
          <w:color w:val="231F20"/>
          <w:spacing w:val="-12"/>
          <w:w w:val="105"/>
        </w:rPr>
        <w:t> </w:t>
      </w:r>
      <w:r>
        <w:rPr>
          <w:color w:val="231F20"/>
          <w:w w:val="105"/>
        </w:rPr>
        <w:t>Ticoll</w:t>
      </w:r>
      <w:r>
        <w:rPr>
          <w:color w:val="231F20"/>
          <w:spacing w:val="-12"/>
          <w:w w:val="105"/>
        </w:rPr>
        <w:t> </w:t>
      </w:r>
      <w:r>
        <w:rPr>
          <w:color w:val="231F20"/>
          <w:w w:val="105"/>
        </w:rPr>
        <w:t>y</w:t>
      </w:r>
      <w:r>
        <w:rPr>
          <w:color w:val="231F20"/>
          <w:spacing w:val="-12"/>
          <w:w w:val="105"/>
        </w:rPr>
        <w:t> </w:t>
      </w:r>
      <w:r>
        <w:rPr>
          <w:color w:val="231F20"/>
          <w:w w:val="105"/>
        </w:rPr>
        <w:t>Klym,</w:t>
      </w:r>
      <w:r>
        <w:rPr>
          <w:color w:val="231F20"/>
          <w:spacing w:val="-12"/>
          <w:w w:val="105"/>
        </w:rPr>
        <w:t> </w:t>
      </w:r>
      <w:r>
        <w:rPr>
          <w:color w:val="231F20"/>
          <w:w w:val="105"/>
        </w:rPr>
        <w:t>1998;</w:t>
      </w:r>
      <w:r>
        <w:rPr>
          <w:color w:val="231F20"/>
          <w:spacing w:val="-12"/>
          <w:w w:val="105"/>
        </w:rPr>
        <w:t> </w:t>
      </w:r>
      <w:r>
        <w:rPr>
          <w:color w:val="231F20"/>
          <w:w w:val="105"/>
        </w:rPr>
        <w:t>Vásquez,</w:t>
      </w:r>
      <w:r>
        <w:rPr>
          <w:color w:val="231F20"/>
          <w:spacing w:val="-12"/>
          <w:w w:val="105"/>
        </w:rPr>
        <w:t> </w:t>
      </w:r>
      <w:r>
        <w:rPr>
          <w:color w:val="231F20"/>
          <w:w w:val="105"/>
        </w:rPr>
        <w:t>Bonaguro,</w:t>
      </w:r>
      <w:r>
        <w:rPr>
          <w:color w:val="231F20"/>
          <w:spacing w:val="-12"/>
          <w:w w:val="105"/>
        </w:rPr>
        <w:t> </w:t>
      </w:r>
      <w:r>
        <w:rPr>
          <w:color w:val="231F20"/>
          <w:w w:val="105"/>
        </w:rPr>
        <w:t>Leal</w:t>
      </w:r>
      <w:r>
        <w:rPr>
          <w:color w:val="231F20"/>
          <w:spacing w:val="-12"/>
          <w:w w:val="105"/>
        </w:rPr>
        <w:t> </w:t>
      </w:r>
      <w:r>
        <w:rPr>
          <w:color w:val="231F20"/>
          <w:w w:val="105"/>
        </w:rPr>
        <w:t>y</w:t>
      </w:r>
      <w:r>
        <w:rPr>
          <w:color w:val="231F20"/>
          <w:spacing w:val="-12"/>
          <w:w w:val="105"/>
        </w:rPr>
        <w:t> </w:t>
      </w:r>
      <w:r>
        <w:rPr>
          <w:color w:val="231F20"/>
          <w:w w:val="105"/>
        </w:rPr>
        <w:t>García,</w:t>
      </w:r>
      <w:r>
        <w:rPr>
          <w:color w:val="231F20"/>
          <w:spacing w:val="-12"/>
          <w:w w:val="105"/>
        </w:rPr>
        <w:t> </w:t>
      </w:r>
      <w:r>
        <w:rPr>
          <w:color w:val="231F20"/>
          <w:spacing w:val="2"/>
          <w:w w:val="105"/>
        </w:rPr>
        <w:t>2007).</w:t>
      </w:r>
      <w:r>
        <w:rPr>
          <w:color w:val="231F20"/>
          <w:spacing w:val="2"/>
          <w:w w:val="92"/>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caso</w:t>
      </w:r>
      <w:r>
        <w:rPr>
          <w:color w:val="231F20"/>
          <w:spacing w:val="-25"/>
          <w:w w:val="105"/>
        </w:rPr>
        <w:t> </w:t>
      </w:r>
      <w:r>
        <w:rPr>
          <w:color w:val="231F20"/>
          <w:w w:val="105"/>
        </w:rPr>
        <w:t>de</w:t>
      </w:r>
      <w:r>
        <w:rPr>
          <w:color w:val="231F20"/>
          <w:spacing w:val="-25"/>
          <w:w w:val="105"/>
        </w:rPr>
        <w:t> </w:t>
      </w:r>
      <w:r>
        <w:rPr>
          <w:color w:val="231F20"/>
          <w:w w:val="105"/>
        </w:rPr>
        <w:t>Fabián</w:t>
      </w:r>
      <w:r>
        <w:rPr>
          <w:color w:val="231F20"/>
          <w:spacing w:val="-25"/>
          <w:w w:val="105"/>
        </w:rPr>
        <w:t> </w:t>
      </w:r>
      <w:r>
        <w:rPr>
          <w:color w:val="231F20"/>
          <w:w w:val="105"/>
        </w:rPr>
        <w:t>Francia,</w:t>
      </w:r>
      <w:r>
        <w:rPr>
          <w:color w:val="231F20"/>
          <w:spacing w:val="-25"/>
          <w:w w:val="105"/>
        </w:rPr>
        <w:t> </w:t>
      </w:r>
      <w:r>
        <w:rPr>
          <w:color w:val="231F20"/>
          <w:w w:val="105"/>
        </w:rPr>
        <w:t>se</w:t>
      </w:r>
      <w:r>
        <w:rPr>
          <w:color w:val="231F20"/>
          <w:spacing w:val="-25"/>
          <w:w w:val="105"/>
        </w:rPr>
        <w:t> </w:t>
      </w:r>
      <w:r>
        <w:rPr>
          <w:color w:val="231F20"/>
          <w:w w:val="105"/>
        </w:rPr>
        <w:t>han</w:t>
      </w:r>
      <w:r>
        <w:rPr>
          <w:color w:val="231F20"/>
          <w:spacing w:val="-25"/>
          <w:w w:val="105"/>
        </w:rPr>
        <w:t> </w:t>
      </w:r>
      <w:r>
        <w:rPr>
          <w:color w:val="231F20"/>
          <w:w w:val="105"/>
        </w:rPr>
        <w:t>aplicado</w:t>
      </w:r>
      <w:r>
        <w:rPr>
          <w:color w:val="231F20"/>
          <w:spacing w:val="-25"/>
          <w:w w:val="105"/>
        </w:rPr>
        <w:t> </w:t>
      </w:r>
      <w:r>
        <w:rPr>
          <w:color w:val="231F20"/>
          <w:w w:val="105"/>
        </w:rPr>
        <w:t>las</w:t>
      </w:r>
      <w:r>
        <w:rPr>
          <w:color w:val="231F20"/>
          <w:spacing w:val="-25"/>
          <w:w w:val="105"/>
        </w:rPr>
        <w:t> </w:t>
      </w:r>
      <w:r>
        <w:rPr>
          <w:color w:val="231F20"/>
          <w:w w:val="105"/>
        </w:rPr>
        <w:t>cuatro</w:t>
      </w:r>
      <w:r>
        <w:rPr>
          <w:color w:val="231F20"/>
          <w:spacing w:val="-25"/>
          <w:w w:val="105"/>
        </w:rPr>
        <w:t> </w:t>
      </w:r>
      <w:r>
        <w:rPr>
          <w:color w:val="231F20"/>
          <w:w w:val="105"/>
        </w:rPr>
        <w:t>etapas</w:t>
      </w:r>
      <w:r>
        <w:rPr>
          <w:color w:val="231F20"/>
          <w:spacing w:val="-25"/>
          <w:w w:val="105"/>
        </w:rPr>
        <w:t> </w:t>
      </w:r>
      <w:r>
        <w:rPr>
          <w:color w:val="231F20"/>
          <w:w w:val="105"/>
        </w:rPr>
        <w:t>del</w:t>
      </w:r>
      <w:r>
        <w:rPr>
          <w:color w:val="231F20"/>
          <w:spacing w:val="-25"/>
          <w:w w:val="105"/>
        </w:rPr>
        <w:t> </w:t>
      </w:r>
      <w:r>
        <w:rPr>
          <w:color w:val="231F20"/>
          <w:w w:val="105"/>
        </w:rPr>
        <w:t>proceso</w:t>
      </w:r>
      <w:r>
        <w:rPr>
          <w:color w:val="231F20"/>
          <w:spacing w:val="-25"/>
          <w:w w:val="105"/>
        </w:rPr>
        <w:t> </w:t>
      </w:r>
      <w:r>
        <w:rPr>
          <w:color w:val="231F20"/>
          <w:w w:val="105"/>
        </w:rPr>
        <w:t>de</w:t>
      </w:r>
      <w:r>
        <w:rPr>
          <w:color w:val="231F20"/>
          <w:spacing w:val="-25"/>
          <w:w w:val="105"/>
        </w:rPr>
        <w:t> </w:t>
      </w:r>
      <w:r>
        <w:rPr>
          <w:color w:val="231F20"/>
          <w:w w:val="105"/>
        </w:rPr>
        <w:t>interna-</w:t>
      </w:r>
      <w:r>
        <w:rPr>
          <w:color w:val="231F20"/>
          <w:w w:val="117"/>
        </w:rPr>
        <w:t> </w:t>
      </w:r>
      <w:r>
        <w:rPr>
          <w:color w:val="231F20"/>
          <w:w w:val="105"/>
        </w:rPr>
        <w:t>lización</w:t>
      </w:r>
      <w:r>
        <w:rPr>
          <w:color w:val="231F20"/>
          <w:spacing w:val="-12"/>
          <w:w w:val="105"/>
        </w:rPr>
        <w:t> </w:t>
      </w:r>
      <w:r>
        <w:rPr>
          <w:color w:val="231F20"/>
          <w:w w:val="105"/>
        </w:rPr>
        <w:t>aquí</w:t>
      </w:r>
      <w:r>
        <w:rPr>
          <w:color w:val="231F20"/>
          <w:spacing w:val="-12"/>
          <w:w w:val="105"/>
        </w:rPr>
        <w:t> </w:t>
      </w:r>
      <w:r>
        <w:rPr>
          <w:color w:val="231F20"/>
          <w:w w:val="105"/>
        </w:rPr>
        <w:t>propuesto</w:t>
      </w:r>
      <w:r>
        <w:rPr>
          <w:color w:val="231F20"/>
          <w:spacing w:val="-12"/>
          <w:w w:val="105"/>
        </w:rPr>
        <w:t> </w:t>
      </w:r>
      <w:r>
        <w:rPr>
          <w:color w:val="231F20"/>
          <w:w w:val="105"/>
        </w:rPr>
        <w:t>(véase</w:t>
      </w:r>
      <w:r>
        <w:rPr>
          <w:color w:val="231F20"/>
          <w:spacing w:val="-12"/>
          <w:w w:val="105"/>
        </w:rPr>
        <w:t> </w:t>
      </w:r>
      <w:r>
        <w:rPr>
          <w:color w:val="231F20"/>
          <w:spacing w:val="-3"/>
          <w:w w:val="105"/>
        </w:rPr>
        <w:t>Tabla</w:t>
      </w:r>
      <w:r>
        <w:rPr>
          <w:color w:val="231F20"/>
          <w:spacing w:val="-12"/>
          <w:w w:val="105"/>
        </w:rPr>
        <w:t> </w:t>
      </w:r>
      <w:r>
        <w:rPr>
          <w:color w:val="231F20"/>
          <w:w w:val="105"/>
        </w:rPr>
        <w:t>VI.1);</w:t>
      </w:r>
      <w:r>
        <w:rPr>
          <w:color w:val="231F20"/>
          <w:spacing w:val="-12"/>
          <w:w w:val="105"/>
        </w:rPr>
        <w:t> </w:t>
      </w:r>
      <w:r>
        <w:rPr>
          <w:color w:val="231F20"/>
          <w:w w:val="105"/>
        </w:rPr>
        <w:t>los</w:t>
      </w:r>
      <w:r>
        <w:rPr>
          <w:color w:val="231F20"/>
          <w:spacing w:val="-12"/>
          <w:w w:val="105"/>
        </w:rPr>
        <w:t> </w:t>
      </w:r>
      <w:r>
        <w:rPr>
          <w:color w:val="231F20"/>
          <w:w w:val="105"/>
        </w:rPr>
        <w:t>resultados</w:t>
      </w:r>
      <w:r>
        <w:rPr>
          <w:color w:val="231F20"/>
          <w:spacing w:val="-12"/>
          <w:w w:val="105"/>
        </w:rPr>
        <w:t> </w:t>
      </w:r>
      <w:r>
        <w:rPr>
          <w:color w:val="231F20"/>
          <w:w w:val="105"/>
        </w:rPr>
        <w:t>se</w:t>
      </w:r>
      <w:r>
        <w:rPr>
          <w:color w:val="231F20"/>
          <w:spacing w:val="-12"/>
          <w:w w:val="105"/>
        </w:rPr>
        <w:t> </w:t>
      </w:r>
      <w:r>
        <w:rPr>
          <w:color w:val="231F20"/>
          <w:w w:val="105"/>
        </w:rPr>
        <w:t>presentan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spacing w:val="-3"/>
          <w:w w:val="105"/>
        </w:rPr>
        <w:t>Tabla</w:t>
      </w:r>
      <w:r>
        <w:rPr>
          <w:color w:val="231F20"/>
          <w:spacing w:val="-12"/>
          <w:w w:val="105"/>
        </w:rPr>
        <w:t> </w:t>
      </w:r>
      <w:r>
        <w:rPr>
          <w:color w:val="231F20"/>
          <w:w w:val="105"/>
        </w:rPr>
        <w:t>VI.2.</w:t>
      </w:r>
      <w:r>
        <w:rPr>
          <w:color w:val="231F20"/>
          <w:spacing w:val="2"/>
          <w:w w:val="111"/>
        </w:rPr>
        <w:t> </w:t>
      </w:r>
      <w:r>
        <w:rPr>
          <w:color w:val="231F20"/>
          <w:w w:val="105"/>
        </w:rPr>
        <w:t>Como</w:t>
      </w:r>
      <w:r>
        <w:rPr>
          <w:color w:val="231F20"/>
          <w:spacing w:val="-32"/>
          <w:w w:val="105"/>
        </w:rPr>
        <w:t> </w:t>
      </w:r>
      <w:r>
        <w:rPr>
          <w:color w:val="231F20"/>
          <w:w w:val="105"/>
        </w:rPr>
        <w:t>puede</w:t>
      </w:r>
      <w:r>
        <w:rPr>
          <w:color w:val="231F20"/>
          <w:spacing w:val="-32"/>
          <w:w w:val="105"/>
        </w:rPr>
        <w:t> </w:t>
      </w:r>
      <w:r>
        <w:rPr>
          <w:color w:val="231F20"/>
          <w:w w:val="105"/>
        </w:rPr>
        <w:t>verse,</w:t>
      </w:r>
      <w:r>
        <w:rPr>
          <w:color w:val="231F20"/>
          <w:spacing w:val="-32"/>
          <w:w w:val="105"/>
        </w:rPr>
        <w:t> </w:t>
      </w:r>
      <w:r>
        <w:rPr>
          <w:color w:val="231F20"/>
          <w:w w:val="105"/>
        </w:rPr>
        <w:t>Fabián</w:t>
      </w:r>
      <w:r>
        <w:rPr>
          <w:color w:val="231F20"/>
          <w:spacing w:val="-32"/>
          <w:w w:val="105"/>
        </w:rPr>
        <w:t> </w:t>
      </w:r>
      <w:r>
        <w:rPr>
          <w:color w:val="231F20"/>
          <w:w w:val="105"/>
        </w:rPr>
        <w:t>Francia</w:t>
      </w:r>
      <w:r>
        <w:rPr>
          <w:color w:val="231F20"/>
          <w:spacing w:val="-32"/>
          <w:w w:val="105"/>
        </w:rPr>
        <w:t> </w:t>
      </w:r>
      <w:r>
        <w:rPr>
          <w:color w:val="231F20"/>
          <w:w w:val="105"/>
        </w:rPr>
        <w:t>internalizó</w:t>
      </w:r>
      <w:r>
        <w:rPr>
          <w:color w:val="231F20"/>
          <w:spacing w:val="-32"/>
          <w:w w:val="105"/>
        </w:rPr>
        <w:t> </w:t>
      </w:r>
      <w:r>
        <w:rPr>
          <w:color w:val="231F20"/>
          <w:w w:val="105"/>
        </w:rPr>
        <w:t>el</w:t>
      </w:r>
      <w:r>
        <w:rPr>
          <w:color w:val="231F20"/>
          <w:spacing w:val="-32"/>
          <w:w w:val="105"/>
        </w:rPr>
        <w:t> </w:t>
      </w:r>
      <w:r>
        <w:rPr>
          <w:color w:val="231F20"/>
          <w:w w:val="105"/>
        </w:rPr>
        <w:t>conocimiento</w:t>
      </w:r>
      <w:r>
        <w:rPr>
          <w:color w:val="231F20"/>
          <w:spacing w:val="-32"/>
          <w:w w:val="105"/>
        </w:rPr>
        <w:t> </w:t>
      </w:r>
      <w:r>
        <w:rPr>
          <w:color w:val="231F20"/>
          <w:w w:val="105"/>
        </w:rPr>
        <w:t>al</w:t>
      </w:r>
      <w:r>
        <w:rPr>
          <w:color w:val="231F20"/>
          <w:spacing w:val="-32"/>
          <w:w w:val="105"/>
        </w:rPr>
        <w:t> </w:t>
      </w:r>
      <w:r>
        <w:rPr>
          <w:color w:val="231F20"/>
          <w:w w:val="105"/>
        </w:rPr>
        <w:t>desarrollar</w:t>
      </w:r>
      <w:r>
        <w:rPr>
          <w:color w:val="231F20"/>
          <w:spacing w:val="-32"/>
          <w:w w:val="105"/>
        </w:rPr>
        <w:t> </w:t>
      </w:r>
      <w:r>
        <w:rPr>
          <w:color w:val="231F20"/>
          <w:w w:val="105"/>
        </w:rPr>
        <w:t>habilidades</w:t>
      </w:r>
      <w:r>
        <w:rPr>
          <w:color w:val="231F20"/>
          <w:spacing w:val="2"/>
          <w:w w:val="96"/>
        </w:rPr>
        <w:t> </w:t>
      </w:r>
      <w:r>
        <w:rPr>
          <w:color w:val="231F20"/>
          <w:w w:val="105"/>
        </w:rPr>
        <w:t>como la automatización de sitios web, la generación de contenidos, la medición de </w:t>
      </w:r>
      <w:r>
        <w:rPr>
          <w:color w:val="231F20"/>
          <w:spacing w:val="15"/>
          <w:w w:val="105"/>
        </w:rPr>
        <w:t> </w:t>
      </w:r>
      <w:r>
        <w:rPr>
          <w:color w:val="231F20"/>
          <w:w w:val="105"/>
        </w:rPr>
        <w:t>la</w:t>
      </w:r>
    </w:p>
    <w:p>
      <w:pPr>
        <w:pStyle w:val="BodyText"/>
        <w:spacing w:before="24"/>
        <w:ind w:left="485"/>
        <w:jc w:val="both"/>
      </w:pPr>
      <w:r>
        <w:rPr>
          <w:color w:val="231F20"/>
        </w:rPr>
        <w:t>rentabilidad de sus sitios o el desarrollo de nuevos productos (libros  electrónicos).</w:t>
      </w:r>
    </w:p>
    <w:p>
      <w:pPr>
        <w:pStyle w:val="BodyText"/>
        <w:spacing w:line="273" w:lineRule="auto" w:before="33"/>
        <w:ind w:left="485" w:right="110" w:firstLine="283"/>
        <w:jc w:val="both"/>
      </w:pPr>
      <w:r>
        <w:rPr>
          <w:color w:val="231F20"/>
        </w:rPr>
        <w:t>Cada</w:t>
      </w:r>
      <w:r>
        <w:rPr>
          <w:color w:val="231F20"/>
          <w:spacing w:val="-19"/>
        </w:rPr>
        <w:t> </w:t>
      </w:r>
      <w:r>
        <w:rPr>
          <w:color w:val="231F20"/>
        </w:rPr>
        <w:t>una</w:t>
      </w:r>
      <w:r>
        <w:rPr>
          <w:color w:val="231F20"/>
          <w:spacing w:val="-19"/>
        </w:rPr>
        <w:t> </w:t>
      </w:r>
      <w:r>
        <w:rPr>
          <w:color w:val="231F20"/>
        </w:rPr>
        <w:t>de</w:t>
      </w:r>
      <w:r>
        <w:rPr>
          <w:color w:val="231F20"/>
          <w:spacing w:val="-19"/>
        </w:rPr>
        <w:t> </w:t>
      </w:r>
      <w:r>
        <w:rPr>
          <w:color w:val="231F20"/>
        </w:rPr>
        <w:t>estas</w:t>
      </w:r>
      <w:r>
        <w:rPr>
          <w:color w:val="231F20"/>
          <w:spacing w:val="-19"/>
        </w:rPr>
        <w:t> </w:t>
      </w:r>
      <w:r>
        <w:rPr>
          <w:color w:val="231F20"/>
        </w:rPr>
        <w:t>habilidades</w:t>
      </w:r>
      <w:r>
        <w:rPr>
          <w:color w:val="231F20"/>
          <w:spacing w:val="-19"/>
        </w:rPr>
        <w:t> </w:t>
      </w:r>
      <w:r>
        <w:rPr>
          <w:color w:val="231F20"/>
        </w:rPr>
        <w:t>requirió</w:t>
      </w:r>
      <w:r>
        <w:rPr>
          <w:color w:val="231F20"/>
          <w:spacing w:val="-19"/>
        </w:rPr>
        <w:t> </w:t>
      </w:r>
      <w:r>
        <w:rPr>
          <w:color w:val="231F20"/>
        </w:rPr>
        <w:t>llevar</w:t>
      </w:r>
      <w:r>
        <w:rPr>
          <w:color w:val="231F20"/>
          <w:spacing w:val="-19"/>
        </w:rPr>
        <w:t> </w:t>
      </w:r>
      <w:r>
        <w:rPr>
          <w:color w:val="231F20"/>
        </w:rPr>
        <w:t>a</w:t>
      </w:r>
      <w:r>
        <w:rPr>
          <w:color w:val="231F20"/>
          <w:spacing w:val="-19"/>
        </w:rPr>
        <w:t> </w:t>
      </w:r>
      <w:r>
        <w:rPr>
          <w:color w:val="231F20"/>
        </w:rPr>
        <w:t>cabo</w:t>
      </w:r>
      <w:r>
        <w:rPr>
          <w:color w:val="231F20"/>
          <w:spacing w:val="-19"/>
        </w:rPr>
        <w:t> </w:t>
      </w:r>
      <w:r>
        <w:rPr>
          <w:color w:val="231F20"/>
        </w:rPr>
        <w:t>una</w:t>
      </w:r>
      <w:r>
        <w:rPr>
          <w:color w:val="231F20"/>
          <w:spacing w:val="-19"/>
        </w:rPr>
        <w:t> </w:t>
      </w:r>
      <w:r>
        <w:rPr>
          <w:color w:val="231F20"/>
        </w:rPr>
        <w:t>serie</w:t>
      </w:r>
      <w:r>
        <w:rPr>
          <w:color w:val="231F20"/>
          <w:spacing w:val="-19"/>
        </w:rPr>
        <w:t> </w:t>
      </w:r>
      <w:r>
        <w:rPr>
          <w:color w:val="231F20"/>
        </w:rPr>
        <w:t>de</w:t>
      </w:r>
      <w:r>
        <w:rPr>
          <w:color w:val="231F20"/>
          <w:spacing w:val="-19"/>
        </w:rPr>
        <w:t> </w:t>
      </w:r>
      <w:r>
        <w:rPr>
          <w:color w:val="231F20"/>
        </w:rPr>
        <w:t>actividades</w:t>
      </w:r>
      <w:r>
        <w:rPr>
          <w:color w:val="231F20"/>
          <w:spacing w:val="-19"/>
        </w:rPr>
        <w:t> </w:t>
      </w:r>
      <w:r>
        <w:rPr>
          <w:color w:val="231F20"/>
        </w:rPr>
        <w:t>estratégicas mostradas en la columna 2 de la </w:t>
      </w:r>
      <w:r>
        <w:rPr>
          <w:color w:val="231F20"/>
          <w:spacing w:val="-4"/>
        </w:rPr>
        <w:t>Tabla </w:t>
      </w:r>
      <w:r>
        <w:rPr>
          <w:color w:val="231F20"/>
        </w:rPr>
        <w:t>VI.2, que se lograron con el uso de ciertas técnicas como</w:t>
      </w:r>
      <w:r>
        <w:rPr>
          <w:color w:val="231F20"/>
          <w:spacing w:val="-6"/>
        </w:rPr>
        <w:t> </w:t>
      </w:r>
      <w:r>
        <w:rPr>
          <w:color w:val="231F20"/>
        </w:rPr>
        <w:t>la</w:t>
      </w:r>
      <w:r>
        <w:rPr>
          <w:color w:val="231F20"/>
          <w:spacing w:val="-6"/>
        </w:rPr>
        <w:t> </w:t>
      </w:r>
      <w:r>
        <w:rPr>
          <w:color w:val="231F20"/>
        </w:rPr>
        <w:t>interpretación,</w:t>
      </w:r>
      <w:r>
        <w:rPr>
          <w:color w:val="231F20"/>
          <w:spacing w:val="-6"/>
        </w:rPr>
        <w:t> </w:t>
      </w:r>
      <w:r>
        <w:rPr>
          <w:color w:val="231F20"/>
        </w:rPr>
        <w:t>el</w:t>
      </w:r>
      <w:r>
        <w:rPr>
          <w:color w:val="231F20"/>
          <w:spacing w:val="-6"/>
        </w:rPr>
        <w:t> </w:t>
      </w:r>
      <w:r>
        <w:rPr>
          <w:color w:val="231F20"/>
        </w:rPr>
        <w:t>autoaprendizaje,</w:t>
      </w:r>
      <w:r>
        <w:rPr>
          <w:color w:val="231F20"/>
          <w:spacing w:val="-6"/>
        </w:rPr>
        <w:t> </w:t>
      </w:r>
      <w:r>
        <w:rPr>
          <w:color w:val="231F20"/>
        </w:rPr>
        <w:t>la</w:t>
      </w:r>
      <w:r>
        <w:rPr>
          <w:color w:val="231F20"/>
          <w:spacing w:val="-6"/>
        </w:rPr>
        <w:t> </w:t>
      </w:r>
      <w:r>
        <w:rPr>
          <w:color w:val="231F20"/>
        </w:rPr>
        <w:t>explicación</w:t>
      </w:r>
      <w:r>
        <w:rPr>
          <w:color w:val="231F20"/>
          <w:spacing w:val="-6"/>
        </w:rPr>
        <w:t> </w:t>
      </w:r>
      <w:r>
        <w:rPr>
          <w:color w:val="231F20"/>
        </w:rPr>
        <w:t>o</w:t>
      </w:r>
      <w:r>
        <w:rPr>
          <w:color w:val="231F20"/>
          <w:spacing w:val="-6"/>
        </w:rPr>
        <w:t> </w:t>
      </w:r>
      <w:r>
        <w:rPr>
          <w:color w:val="231F20"/>
        </w:rPr>
        <w:t>la</w:t>
      </w:r>
      <w:r>
        <w:rPr>
          <w:color w:val="231F20"/>
          <w:spacing w:val="-6"/>
        </w:rPr>
        <w:t> </w:t>
      </w:r>
      <w:r>
        <w:rPr>
          <w:color w:val="231F20"/>
        </w:rPr>
        <w:t>retroalimentación.</w:t>
      </w:r>
    </w:p>
    <w:p>
      <w:pPr>
        <w:pStyle w:val="BodyText"/>
        <w:spacing w:line="266" w:lineRule="auto" w:before="18"/>
        <w:ind w:left="484" w:right="108" w:firstLine="283"/>
        <w:jc w:val="both"/>
      </w:pPr>
      <w:r>
        <w:rPr>
          <w:color w:val="231F20"/>
        </w:rPr>
        <w:t>El proceso de internalización del conocimiento se apoyó en el uso de </w:t>
      </w:r>
      <w:r>
        <w:rPr>
          <w:color w:val="231F20"/>
          <w:sz w:val="28"/>
        </w:rPr>
        <w:t>ti</w:t>
      </w:r>
      <w:r>
        <w:rPr>
          <w:color w:val="231F20"/>
        </w:rPr>
        <w:t>, tales como inteligencia de negocios, minería de datos, web, redes sociales, metabuscadores, dise-    ño asistido por computadora, diseño de base de datos internas; para finalmente generar productos de conocimiento, como reportes, contenidos escritos o indicadores de </w:t>
      </w:r>
      <w:r>
        <w:rPr>
          <w:color w:val="231F20"/>
          <w:spacing w:val="2"/>
        </w:rPr>
        <w:t>nuevos </w:t>
      </w:r>
      <w:r>
        <w:rPr>
          <w:color w:val="231F20"/>
        </w:rPr>
        <w:t>productos (véase </w:t>
      </w:r>
      <w:r>
        <w:rPr>
          <w:color w:val="231F20"/>
          <w:spacing w:val="-3"/>
        </w:rPr>
        <w:t>Tabla </w:t>
      </w:r>
      <w:r>
        <w:rPr>
          <w:color w:val="231F20"/>
          <w:spacing w:val="1"/>
        </w:rPr>
        <w:t> </w:t>
      </w:r>
      <w:r>
        <w:rPr>
          <w:color w:val="231F20"/>
          <w:spacing w:val="2"/>
        </w:rPr>
        <w:t>VI.2).</w:t>
      </w:r>
    </w:p>
    <w:p>
      <w:pPr>
        <w:spacing w:after="0" w:line="266" w:lineRule="auto"/>
        <w:jc w:val="both"/>
        <w:sectPr>
          <w:pgSz w:w="9930" w:h="12190"/>
          <w:pgMar w:header="0" w:footer="0" w:top="820" w:bottom="280" w:left="320" w:right="1020"/>
        </w:sectPr>
      </w:pPr>
    </w:p>
    <w:p>
      <w:pPr>
        <w:spacing w:line="249" w:lineRule="auto" w:before="141"/>
        <w:ind w:left="1362" w:right="576" w:hanging="1171"/>
        <w:jc w:val="left"/>
        <w:rPr>
          <w:rFonts w:ascii="Palatino Linotype" w:hAnsi="Palatino Linotype"/>
          <w:b/>
          <w:sz w:val="20"/>
        </w:rPr>
      </w:pPr>
      <w:r>
        <w:rPr>
          <w:rFonts w:ascii="Palatino Linotype" w:hAnsi="Palatino Linotype"/>
          <w:b/>
          <w:color w:val="231F20"/>
          <w:spacing w:val="-4"/>
          <w:sz w:val="20"/>
        </w:rPr>
        <w:t>Tabla</w:t>
      </w:r>
      <w:r>
        <w:rPr>
          <w:rFonts w:ascii="Palatino Linotype" w:hAnsi="Palatino Linotype"/>
          <w:b/>
          <w:color w:val="231F20"/>
          <w:spacing w:val="-21"/>
          <w:sz w:val="20"/>
        </w:rPr>
        <w:t> </w:t>
      </w:r>
      <w:r>
        <w:rPr>
          <w:rFonts w:ascii="Palatino Linotype" w:hAnsi="Palatino Linotype"/>
          <w:b/>
          <w:color w:val="231F20"/>
          <w:sz w:val="20"/>
        </w:rPr>
        <w:t>VI.2.</w:t>
      </w:r>
      <w:r>
        <w:rPr>
          <w:rFonts w:ascii="Palatino Linotype" w:hAnsi="Palatino Linotype"/>
          <w:b/>
          <w:color w:val="231F20"/>
          <w:spacing w:val="-21"/>
          <w:sz w:val="20"/>
        </w:rPr>
        <w:t> </w:t>
      </w:r>
      <w:r>
        <w:rPr>
          <w:rFonts w:ascii="Palatino Linotype" w:hAnsi="Palatino Linotype"/>
          <w:b/>
          <w:color w:val="231F20"/>
          <w:sz w:val="20"/>
        </w:rPr>
        <w:t>Habilidades</w:t>
      </w:r>
      <w:r>
        <w:rPr>
          <w:rFonts w:ascii="Palatino Linotype" w:hAnsi="Palatino Linotype"/>
          <w:b/>
          <w:color w:val="231F20"/>
          <w:spacing w:val="-21"/>
          <w:sz w:val="20"/>
        </w:rPr>
        <w:t> </w:t>
      </w:r>
      <w:r>
        <w:rPr>
          <w:rFonts w:ascii="Palatino Linotype" w:hAnsi="Palatino Linotype"/>
          <w:b/>
          <w:color w:val="231F20"/>
          <w:sz w:val="20"/>
        </w:rPr>
        <w:t>desarrolladas</w:t>
      </w:r>
      <w:r>
        <w:rPr>
          <w:rFonts w:ascii="Palatino Linotype" w:hAnsi="Palatino Linotype"/>
          <w:b/>
          <w:color w:val="231F20"/>
          <w:spacing w:val="-21"/>
          <w:sz w:val="20"/>
        </w:rPr>
        <w:t> </w:t>
      </w:r>
      <w:r>
        <w:rPr>
          <w:rFonts w:ascii="Palatino Linotype" w:hAnsi="Palatino Linotype"/>
          <w:b/>
          <w:color w:val="231F20"/>
          <w:sz w:val="20"/>
        </w:rPr>
        <w:t>para</w:t>
      </w:r>
      <w:r>
        <w:rPr>
          <w:rFonts w:ascii="Palatino Linotype" w:hAnsi="Palatino Linotype"/>
          <w:b/>
          <w:color w:val="231F20"/>
          <w:spacing w:val="-21"/>
          <w:sz w:val="20"/>
        </w:rPr>
        <w:t> </w:t>
      </w:r>
      <w:r>
        <w:rPr>
          <w:rFonts w:ascii="Palatino Linotype" w:hAnsi="Palatino Linotype"/>
          <w:b/>
          <w:color w:val="231F20"/>
          <w:sz w:val="20"/>
        </w:rPr>
        <w:t>llevar</w:t>
      </w:r>
      <w:r>
        <w:rPr>
          <w:rFonts w:ascii="Palatino Linotype" w:hAnsi="Palatino Linotype"/>
          <w:b/>
          <w:color w:val="231F20"/>
          <w:spacing w:val="-21"/>
          <w:sz w:val="20"/>
        </w:rPr>
        <w:t> </w:t>
      </w:r>
      <w:r>
        <w:rPr>
          <w:rFonts w:ascii="Palatino Linotype" w:hAnsi="Palatino Linotype"/>
          <w:b/>
          <w:color w:val="231F20"/>
          <w:sz w:val="20"/>
        </w:rPr>
        <w:t>a</w:t>
      </w:r>
      <w:r>
        <w:rPr>
          <w:rFonts w:ascii="Palatino Linotype" w:hAnsi="Palatino Linotype"/>
          <w:b/>
          <w:color w:val="231F20"/>
          <w:spacing w:val="-21"/>
          <w:sz w:val="20"/>
        </w:rPr>
        <w:t> </w:t>
      </w:r>
      <w:r>
        <w:rPr>
          <w:rFonts w:ascii="Palatino Linotype" w:hAnsi="Palatino Linotype"/>
          <w:b/>
          <w:color w:val="231F20"/>
          <w:sz w:val="20"/>
        </w:rPr>
        <w:t>cabo</w:t>
      </w:r>
      <w:r>
        <w:rPr>
          <w:rFonts w:ascii="Palatino Linotype" w:hAnsi="Palatino Linotype"/>
          <w:b/>
          <w:color w:val="231F20"/>
          <w:spacing w:val="-21"/>
          <w:sz w:val="20"/>
        </w:rPr>
        <w:t> </w:t>
      </w:r>
      <w:r>
        <w:rPr>
          <w:rFonts w:ascii="Palatino Linotype" w:hAnsi="Palatino Linotype"/>
          <w:b/>
          <w:color w:val="231F20"/>
          <w:sz w:val="20"/>
        </w:rPr>
        <w:t>estrategias</w:t>
      </w:r>
      <w:r>
        <w:rPr>
          <w:rFonts w:ascii="Palatino Linotype" w:hAnsi="Palatino Linotype"/>
          <w:b/>
          <w:color w:val="231F20"/>
          <w:spacing w:val="-21"/>
          <w:sz w:val="20"/>
        </w:rPr>
        <w:t> </w:t>
      </w:r>
      <w:r>
        <w:rPr>
          <w:rFonts w:ascii="Palatino Linotype" w:hAnsi="Palatino Linotype"/>
          <w:b/>
          <w:color w:val="231F20"/>
          <w:sz w:val="20"/>
        </w:rPr>
        <w:t>durante</w:t>
      </w:r>
      <w:r>
        <w:rPr>
          <w:rFonts w:ascii="Palatino Linotype" w:hAnsi="Palatino Linotype"/>
          <w:b/>
          <w:color w:val="231F20"/>
          <w:spacing w:val="-21"/>
          <w:sz w:val="20"/>
        </w:rPr>
        <w:t> </w:t>
      </w:r>
      <w:r>
        <w:rPr>
          <w:rFonts w:ascii="Palatino Linotype" w:hAnsi="Palatino Linotype"/>
          <w:b/>
          <w:color w:val="231F20"/>
          <w:sz w:val="20"/>
        </w:rPr>
        <w:t>la</w:t>
      </w:r>
      <w:r>
        <w:rPr>
          <w:rFonts w:ascii="Palatino Linotype" w:hAnsi="Palatino Linotype"/>
          <w:b/>
          <w:color w:val="231F20"/>
          <w:spacing w:val="-21"/>
          <w:sz w:val="20"/>
        </w:rPr>
        <w:t> </w:t>
      </w:r>
      <w:r>
        <w:rPr>
          <w:rFonts w:ascii="Palatino Linotype" w:hAnsi="Palatino Linotype"/>
          <w:b/>
          <w:color w:val="231F20"/>
          <w:sz w:val="20"/>
        </w:rPr>
        <w:t>etapa</w:t>
      </w:r>
      <w:r>
        <w:rPr>
          <w:rFonts w:ascii="Palatino Linotype" w:hAnsi="Palatino Linotype"/>
          <w:b/>
          <w:color w:val="231F20"/>
          <w:spacing w:val="-21"/>
          <w:sz w:val="20"/>
        </w:rPr>
        <w:t> </w:t>
      </w:r>
      <w:r>
        <w:rPr>
          <w:rFonts w:ascii="Palatino Linotype" w:hAnsi="Palatino Linotype"/>
          <w:b/>
          <w:color w:val="231F20"/>
          <w:sz w:val="20"/>
        </w:rPr>
        <w:t>de</w:t>
      </w:r>
      <w:r>
        <w:rPr>
          <w:rFonts w:ascii="Palatino Linotype" w:hAnsi="Palatino Linotype"/>
          <w:b/>
          <w:color w:val="231F20"/>
          <w:spacing w:val="-21"/>
          <w:sz w:val="20"/>
        </w:rPr>
        <w:t> </w:t>
      </w:r>
      <w:r>
        <w:rPr>
          <w:rFonts w:ascii="Palatino Linotype" w:hAnsi="Palatino Linotype"/>
          <w:b/>
          <w:color w:val="231F20"/>
          <w:sz w:val="20"/>
        </w:rPr>
        <w:t>la espiral</w:t>
      </w:r>
      <w:r>
        <w:rPr>
          <w:rFonts w:ascii="Palatino Linotype" w:hAnsi="Palatino Linotype"/>
          <w:b/>
          <w:color w:val="231F20"/>
          <w:spacing w:val="-26"/>
          <w:sz w:val="20"/>
        </w:rPr>
        <w:t> </w:t>
      </w:r>
      <w:r>
        <w:rPr>
          <w:rFonts w:ascii="Palatino Linotype" w:hAnsi="Palatino Linotype"/>
          <w:b/>
          <w:color w:val="231F20"/>
          <w:sz w:val="20"/>
        </w:rPr>
        <w:t>del</w:t>
      </w:r>
      <w:r>
        <w:rPr>
          <w:rFonts w:ascii="Palatino Linotype" w:hAnsi="Palatino Linotype"/>
          <w:b/>
          <w:color w:val="231F20"/>
          <w:spacing w:val="-26"/>
          <w:sz w:val="20"/>
        </w:rPr>
        <w:t> </w:t>
      </w:r>
      <w:r>
        <w:rPr>
          <w:rFonts w:ascii="Palatino Linotype" w:hAnsi="Palatino Linotype"/>
          <w:b/>
          <w:color w:val="231F20"/>
          <w:sz w:val="20"/>
        </w:rPr>
        <w:t>conocimiento:</w:t>
      </w:r>
      <w:r>
        <w:rPr>
          <w:rFonts w:ascii="Palatino Linotype" w:hAnsi="Palatino Linotype"/>
          <w:b/>
          <w:color w:val="231F20"/>
          <w:spacing w:val="-26"/>
          <w:sz w:val="20"/>
        </w:rPr>
        <w:t> </w:t>
      </w:r>
      <w:r>
        <w:rPr>
          <w:rFonts w:ascii="Palatino Linotype" w:hAnsi="Palatino Linotype"/>
          <w:b/>
          <w:color w:val="231F20"/>
          <w:sz w:val="20"/>
        </w:rPr>
        <w:t>internalización</w:t>
      </w:r>
      <w:r>
        <w:rPr>
          <w:rFonts w:ascii="Palatino Linotype" w:hAnsi="Palatino Linotype"/>
          <w:b/>
          <w:color w:val="231F20"/>
          <w:spacing w:val="-26"/>
          <w:sz w:val="20"/>
        </w:rPr>
        <w:t> </w:t>
      </w:r>
      <w:r>
        <w:rPr>
          <w:rFonts w:ascii="Palatino Linotype" w:hAnsi="Palatino Linotype"/>
          <w:b/>
          <w:color w:val="231F20"/>
          <w:sz w:val="20"/>
        </w:rPr>
        <w:t>(de</w:t>
      </w:r>
      <w:r>
        <w:rPr>
          <w:rFonts w:ascii="Palatino Linotype" w:hAnsi="Palatino Linotype"/>
          <w:b/>
          <w:color w:val="231F20"/>
          <w:spacing w:val="-26"/>
          <w:sz w:val="20"/>
        </w:rPr>
        <w:t> </w:t>
      </w:r>
      <w:r>
        <w:rPr>
          <w:rFonts w:ascii="Palatino Linotype" w:hAnsi="Palatino Linotype"/>
          <w:b/>
          <w:color w:val="231F20"/>
          <w:sz w:val="20"/>
        </w:rPr>
        <w:t>tácito</w:t>
      </w:r>
      <w:r>
        <w:rPr>
          <w:rFonts w:ascii="Palatino Linotype" w:hAnsi="Palatino Linotype"/>
          <w:b/>
          <w:color w:val="231F20"/>
          <w:spacing w:val="-26"/>
          <w:sz w:val="20"/>
        </w:rPr>
        <w:t> </w:t>
      </w:r>
      <w:r>
        <w:rPr>
          <w:rFonts w:ascii="Palatino Linotype" w:hAnsi="Palatino Linotype"/>
          <w:b/>
          <w:color w:val="231F20"/>
          <w:sz w:val="20"/>
        </w:rPr>
        <w:t>a</w:t>
      </w:r>
      <w:r>
        <w:rPr>
          <w:rFonts w:ascii="Palatino Linotype" w:hAnsi="Palatino Linotype"/>
          <w:b/>
          <w:color w:val="231F20"/>
          <w:spacing w:val="-26"/>
          <w:sz w:val="20"/>
        </w:rPr>
        <w:t> </w:t>
      </w:r>
      <w:r>
        <w:rPr>
          <w:rFonts w:ascii="Palatino Linotype" w:hAnsi="Palatino Linotype"/>
          <w:b/>
          <w:color w:val="231F20"/>
          <w:sz w:val="20"/>
        </w:rPr>
        <w:t>explícito)</w:t>
      </w:r>
    </w:p>
    <w:p>
      <w:pPr>
        <w:pStyle w:val="BodyText"/>
        <w:spacing w:before="6"/>
        <w:rPr>
          <w:rFonts w:ascii="Palatino Linotype"/>
          <w:b/>
          <w:sz w:val="17"/>
        </w:rPr>
      </w:pPr>
    </w:p>
    <w:tbl>
      <w:tblPr>
        <w:tblW w:w="0" w:type="auto"/>
        <w:jc w:val="left"/>
        <w:tblInd w:w="1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69"/>
        <w:gridCol w:w="1559"/>
        <w:gridCol w:w="1525"/>
        <w:gridCol w:w="1729"/>
        <w:gridCol w:w="1696"/>
      </w:tblGrid>
      <w:tr>
        <w:trPr>
          <w:trHeight w:val="1067" w:hRule="exact"/>
        </w:trPr>
        <w:tc>
          <w:tcPr>
            <w:tcW w:w="1469" w:type="dxa"/>
            <w:shd w:val="clear" w:color="auto" w:fill="D1D3D4"/>
          </w:tcPr>
          <w:p>
            <w:pPr>
              <w:pStyle w:val="TableParagraph"/>
              <w:spacing w:line="240" w:lineRule="auto" w:before="11"/>
              <w:ind w:left="0"/>
              <w:rPr>
                <w:rFonts w:ascii="Palatino Linotype"/>
                <w:b/>
                <w:sz w:val="28"/>
              </w:rPr>
            </w:pPr>
          </w:p>
          <w:p>
            <w:pPr>
              <w:pStyle w:val="TableParagraph"/>
              <w:spacing w:line="240" w:lineRule="auto" w:before="1"/>
              <w:ind w:left="89" w:right="6"/>
              <w:rPr>
                <w:rFonts w:ascii="Palatino Linotype"/>
                <w:b/>
                <w:sz w:val="21"/>
              </w:rPr>
            </w:pPr>
            <w:r>
              <w:rPr>
                <w:rFonts w:ascii="Palatino Linotype"/>
                <w:b/>
                <w:color w:val="231F20"/>
                <w:w w:val="95"/>
                <w:sz w:val="21"/>
              </w:rPr>
              <w:t>1. Habilidades</w:t>
            </w:r>
          </w:p>
        </w:tc>
        <w:tc>
          <w:tcPr>
            <w:tcW w:w="1559" w:type="dxa"/>
            <w:shd w:val="clear" w:color="auto" w:fill="D1D3D4"/>
          </w:tcPr>
          <w:p>
            <w:pPr>
              <w:pStyle w:val="TableParagraph"/>
              <w:spacing w:line="240" w:lineRule="auto" w:before="3"/>
              <w:ind w:left="0"/>
              <w:rPr>
                <w:rFonts w:ascii="Palatino Linotype"/>
                <w:b/>
                <w:sz w:val="18"/>
              </w:rPr>
            </w:pPr>
          </w:p>
          <w:p>
            <w:pPr>
              <w:pStyle w:val="TableParagraph"/>
              <w:spacing w:line="280" w:lineRule="exact"/>
              <w:ind w:left="243" w:right="90"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525" w:type="dxa"/>
            <w:shd w:val="clear" w:color="auto" w:fill="D1D3D4"/>
          </w:tcPr>
          <w:p>
            <w:pPr>
              <w:pStyle w:val="TableParagraph"/>
              <w:spacing w:line="280" w:lineRule="exact" w:before="106"/>
              <w:ind w:left="56" w:right="15" w:firstLine="219"/>
              <w:rPr>
                <w:rFonts w:ascii="Palatino Linotype" w:hAnsi="Palatino Linotype"/>
                <w:b/>
                <w:sz w:val="21"/>
              </w:rPr>
            </w:pPr>
            <w:r>
              <w:rPr>
                <w:rFonts w:ascii="Palatino Linotype" w:hAnsi="Palatino Linotype"/>
                <w:b/>
                <w:color w:val="010202"/>
                <w:sz w:val="21"/>
              </w:rPr>
              <w:t>3. Técnicas </w:t>
            </w:r>
            <w:r>
              <w:rPr>
                <w:rFonts w:ascii="Palatino Linotype" w:hAnsi="Palatino Linotype"/>
                <w:b/>
                <w:color w:val="010202"/>
                <w:w w:val="95"/>
                <w:sz w:val="21"/>
              </w:rPr>
              <w:t>empleadas para</w:t>
            </w:r>
          </w:p>
          <w:p>
            <w:pPr>
              <w:pStyle w:val="TableParagraph"/>
              <w:spacing w:line="240" w:lineRule="auto" w:before="43"/>
              <w:ind w:left="577" w:right="577"/>
              <w:jc w:val="center"/>
              <w:rPr>
                <w:b/>
                <w:sz w:val="19"/>
              </w:rPr>
            </w:pPr>
            <w:r>
              <w:rPr>
                <w:b/>
                <w:color w:val="010202"/>
                <w:w w:val="170"/>
                <w:sz w:val="19"/>
              </w:rPr>
              <w:t>gc</w:t>
            </w:r>
          </w:p>
        </w:tc>
        <w:tc>
          <w:tcPr>
            <w:tcW w:w="1729" w:type="dxa"/>
            <w:shd w:val="clear" w:color="auto" w:fill="D1D3D4"/>
          </w:tcPr>
          <w:p>
            <w:pPr>
              <w:pStyle w:val="TableParagraph"/>
              <w:spacing w:line="240" w:lineRule="auto"/>
              <w:ind w:left="0"/>
              <w:rPr>
                <w:rFonts w:ascii="Palatino Linotype"/>
                <w:b/>
                <w:sz w:val="20"/>
              </w:rPr>
            </w:pPr>
          </w:p>
          <w:p>
            <w:pPr>
              <w:pStyle w:val="TableParagraph"/>
              <w:spacing w:line="240" w:lineRule="auto" w:before="147"/>
              <w:ind w:left="161" w:right="-6"/>
              <w:rPr>
                <w:rFonts w:ascii="Palatino Linotype"/>
                <w:b/>
                <w:sz w:val="21"/>
              </w:rPr>
            </w:pPr>
            <w:r>
              <w:rPr>
                <w:rFonts w:ascii="Palatino Linotype"/>
                <w:b/>
                <w:color w:val="231F20"/>
                <w:sz w:val="21"/>
              </w:rPr>
              <w:t>4. </w:t>
            </w:r>
            <w:r>
              <w:rPr>
                <w:b/>
                <w:color w:val="231F20"/>
                <w:sz w:val="19"/>
              </w:rPr>
              <w:t>ti </w:t>
            </w:r>
            <w:r>
              <w:rPr>
                <w:rFonts w:ascii="Palatino Linotype"/>
                <w:b/>
                <w:color w:val="231F20"/>
                <w:sz w:val="21"/>
              </w:rPr>
              <w:t>empleadas</w:t>
            </w:r>
          </w:p>
        </w:tc>
        <w:tc>
          <w:tcPr>
            <w:tcW w:w="1696" w:type="dxa"/>
            <w:shd w:val="clear" w:color="auto" w:fill="D1D3D4"/>
          </w:tcPr>
          <w:p>
            <w:pPr>
              <w:pStyle w:val="TableParagraph"/>
              <w:spacing w:line="240" w:lineRule="auto" w:before="3"/>
              <w:ind w:left="0"/>
              <w:rPr>
                <w:rFonts w:ascii="Palatino Linotype"/>
                <w:b/>
                <w:sz w:val="18"/>
              </w:rPr>
            </w:pPr>
          </w:p>
          <w:p>
            <w:pPr>
              <w:pStyle w:val="TableParagraph"/>
              <w:spacing w:line="280" w:lineRule="exact"/>
              <w:ind w:left="218" w:right="71" w:hanging="76"/>
              <w:rPr>
                <w:rFonts w:ascii="Palatino Linotype"/>
                <w:b/>
                <w:sz w:val="21"/>
              </w:rPr>
            </w:pPr>
            <w:r>
              <w:rPr>
                <w:rFonts w:ascii="Palatino Linotype"/>
                <w:b/>
                <w:color w:val="231F20"/>
                <w:sz w:val="21"/>
              </w:rPr>
              <w:t>5. Productos de conocimiento</w:t>
            </w:r>
          </w:p>
        </w:tc>
      </w:tr>
      <w:tr>
        <w:trPr>
          <w:trHeight w:val="2848" w:hRule="exact"/>
        </w:trPr>
        <w:tc>
          <w:tcPr>
            <w:tcW w:w="1469" w:type="dxa"/>
          </w:tcPr>
          <w:p>
            <w:pPr>
              <w:pStyle w:val="TableParagraph"/>
              <w:spacing w:before="46"/>
              <w:ind w:right="6" w:hanging="114"/>
              <w:rPr>
                <w:sz w:val="19"/>
              </w:rPr>
            </w:pPr>
            <w:r>
              <w:rPr>
                <w:rFonts w:ascii="Palatino Linotype" w:hAnsi="Palatino Linotype"/>
                <w:color w:val="231F20"/>
                <w:w w:val="95"/>
                <w:sz w:val="19"/>
              </w:rPr>
              <w:t>•Automatización </w:t>
            </w:r>
            <w:r>
              <w:rPr>
                <w:color w:val="231F20"/>
                <w:sz w:val="19"/>
              </w:rPr>
              <w:t>de sitios web</w:t>
            </w:r>
          </w:p>
        </w:tc>
        <w:tc>
          <w:tcPr>
            <w:tcW w:w="1559" w:type="dxa"/>
          </w:tcPr>
          <w:p>
            <w:pPr>
              <w:pStyle w:val="TableParagraph"/>
              <w:numPr>
                <w:ilvl w:val="0"/>
                <w:numId w:val="61"/>
              </w:numPr>
              <w:tabs>
                <w:tab w:pos="183" w:val="left" w:leader="none"/>
              </w:tabs>
              <w:spacing w:line="220" w:lineRule="exact" w:before="46" w:after="0"/>
              <w:ind w:left="153" w:right="245" w:hanging="113"/>
              <w:jc w:val="left"/>
              <w:rPr>
                <w:sz w:val="19"/>
              </w:rPr>
            </w:pPr>
            <w:r>
              <w:rPr>
                <w:rFonts w:ascii="Palatino Linotype" w:hAnsi="Palatino Linotype"/>
                <w:color w:val="231F20"/>
                <w:w w:val="95"/>
                <w:sz w:val="19"/>
              </w:rPr>
              <w:t>Identificación </w:t>
            </w:r>
            <w:r>
              <w:rPr>
                <w:color w:val="231F20"/>
                <w:sz w:val="19"/>
              </w:rPr>
              <w:t>de nichos de mercado</w:t>
            </w:r>
          </w:p>
          <w:p>
            <w:pPr>
              <w:pStyle w:val="TableParagraph"/>
              <w:spacing w:before="113"/>
              <w:ind w:right="24" w:hanging="114"/>
              <w:rPr>
                <w:sz w:val="19"/>
              </w:rPr>
            </w:pPr>
            <w:r>
              <w:rPr>
                <w:rFonts w:ascii="Palatino Linotype" w:hAnsi="Palatino Linotype"/>
                <w:color w:val="231F20"/>
                <w:sz w:val="19"/>
              </w:rPr>
              <w:t>•</w:t>
            </w:r>
            <w:r>
              <w:rPr>
                <w:rFonts w:ascii="Palatino Linotype" w:hAnsi="Palatino Linotype"/>
                <w:color w:val="231F20"/>
                <w:spacing w:val="-39"/>
                <w:sz w:val="19"/>
              </w:rPr>
              <w:t> </w:t>
            </w:r>
            <w:r>
              <w:rPr>
                <w:rFonts w:ascii="Palatino Linotype" w:hAnsi="Palatino Linotype"/>
                <w:color w:val="231F20"/>
                <w:sz w:val="19"/>
              </w:rPr>
              <w:t>Diseño</w:t>
            </w:r>
            <w:r>
              <w:rPr>
                <w:rFonts w:ascii="Palatino Linotype" w:hAnsi="Palatino Linotype"/>
                <w:color w:val="231F20"/>
                <w:spacing w:val="-22"/>
                <w:sz w:val="19"/>
              </w:rPr>
              <w:t> </w:t>
            </w:r>
            <w:r>
              <w:rPr>
                <w:rFonts w:ascii="Palatino Linotype" w:hAnsi="Palatino Linotype"/>
                <w:color w:val="231F20"/>
                <w:sz w:val="19"/>
              </w:rPr>
              <w:t>de</w:t>
            </w:r>
            <w:r>
              <w:rPr>
                <w:rFonts w:ascii="Palatino Linotype" w:hAnsi="Palatino Linotype"/>
                <w:color w:val="231F20"/>
                <w:spacing w:val="-22"/>
                <w:sz w:val="19"/>
              </w:rPr>
              <w:t> </w:t>
            </w:r>
            <w:r>
              <w:rPr>
                <w:rFonts w:ascii="Palatino Linotype" w:hAnsi="Palatino Linotype"/>
                <w:color w:val="231F20"/>
                <w:sz w:val="19"/>
              </w:rPr>
              <w:t>plata</w:t>
            </w:r>
            <w:r>
              <w:rPr>
                <w:color w:val="231F20"/>
                <w:sz w:val="19"/>
              </w:rPr>
              <w:t>- </w:t>
            </w:r>
            <w:r>
              <w:rPr>
                <w:color w:val="231F20"/>
                <w:spacing w:val="-1"/>
                <w:w w:val="95"/>
                <w:sz w:val="19"/>
              </w:rPr>
              <w:t>forma</w:t>
            </w:r>
            <w:r>
              <w:rPr>
                <w:color w:val="231F20"/>
                <w:spacing w:val="31"/>
                <w:w w:val="95"/>
                <w:sz w:val="19"/>
              </w:rPr>
              <w:t> </w:t>
            </w:r>
            <w:r>
              <w:rPr>
                <w:color w:val="231F20"/>
                <w:w w:val="95"/>
                <w:sz w:val="19"/>
              </w:rPr>
              <w:t>multisitios</w:t>
            </w:r>
          </w:p>
          <w:p>
            <w:pPr>
              <w:pStyle w:val="TableParagraph"/>
              <w:spacing w:before="113"/>
              <w:ind w:right="-10" w:hanging="114"/>
              <w:rPr>
                <w:sz w:val="19"/>
              </w:rPr>
            </w:pPr>
            <w:r>
              <w:rPr>
                <w:rFonts w:ascii="Palatino Linotype" w:hAnsi="Palatino Linotype"/>
                <w:color w:val="231F20"/>
                <w:w w:val="95"/>
                <w:sz w:val="19"/>
              </w:rPr>
              <w:t>• Automatización </w:t>
            </w:r>
            <w:r>
              <w:rPr>
                <w:color w:val="231F20"/>
                <w:sz w:val="19"/>
              </w:rPr>
              <w:t>de procesos de administración</w:t>
            </w:r>
          </w:p>
          <w:p>
            <w:pPr>
              <w:pStyle w:val="TableParagraph"/>
              <w:spacing w:line="234" w:lineRule="exact"/>
              <w:ind w:right="90"/>
              <w:rPr>
                <w:sz w:val="26"/>
              </w:rPr>
            </w:pPr>
            <w:r>
              <w:rPr>
                <w:color w:val="231F20"/>
                <w:w w:val="120"/>
                <w:sz w:val="19"/>
              </w:rPr>
              <w:t>y </w:t>
            </w:r>
            <w:r>
              <w:rPr>
                <w:color w:val="231F20"/>
                <w:w w:val="120"/>
                <w:sz w:val="26"/>
              </w:rPr>
              <w:t>gc</w:t>
            </w:r>
          </w:p>
        </w:tc>
        <w:tc>
          <w:tcPr>
            <w:tcW w:w="1525" w:type="dxa"/>
          </w:tcPr>
          <w:p>
            <w:pPr>
              <w:pStyle w:val="TableParagraph"/>
              <w:spacing w:before="46"/>
              <w:ind w:right="15" w:hanging="114"/>
              <w:rPr>
                <w:sz w:val="19"/>
              </w:rPr>
            </w:pPr>
            <w:r>
              <w:rPr>
                <w:rFonts w:ascii="Palatino Linotype" w:hAnsi="Palatino Linotype"/>
                <w:color w:val="231F20"/>
                <w:w w:val="95"/>
                <w:sz w:val="19"/>
              </w:rPr>
              <w:t>• Interpretación </w:t>
            </w:r>
            <w:r>
              <w:rPr>
                <w:color w:val="231F20"/>
                <w:sz w:val="19"/>
              </w:rPr>
              <w:t>de datos</w:t>
            </w:r>
          </w:p>
          <w:p>
            <w:pPr>
              <w:pStyle w:val="TableParagraph"/>
              <w:spacing w:before="113"/>
              <w:ind w:right="15" w:hanging="114"/>
              <w:rPr>
                <w:sz w:val="19"/>
              </w:rPr>
            </w:pPr>
            <w:r>
              <w:rPr>
                <w:rFonts w:ascii="Palatino Linotype" w:hAnsi="Palatino Linotype"/>
                <w:color w:val="231F20"/>
                <w:sz w:val="19"/>
              </w:rPr>
              <w:t>• Autoaprendi</w:t>
            </w:r>
            <w:r>
              <w:rPr>
                <w:color w:val="231F20"/>
                <w:sz w:val="19"/>
              </w:rPr>
              <w:t>- zaje de nuevas tecnologías y conocimientos</w:t>
            </w:r>
          </w:p>
          <w:p>
            <w:pPr>
              <w:pStyle w:val="TableParagraph"/>
              <w:spacing w:before="113"/>
              <w:ind w:right="15" w:hanging="114"/>
              <w:rPr>
                <w:sz w:val="19"/>
              </w:rPr>
            </w:pPr>
            <w:r>
              <w:rPr>
                <w:rFonts w:ascii="Palatino Linotype" w:hAnsi="Palatino Linotype"/>
                <w:color w:val="231F20"/>
                <w:sz w:val="19"/>
              </w:rPr>
              <w:t>• Explicación y </w:t>
            </w:r>
            <w:r>
              <w:rPr>
                <w:color w:val="231F20"/>
                <w:w w:val="95"/>
                <w:sz w:val="19"/>
              </w:rPr>
              <w:t>reinterpretación </w:t>
            </w:r>
            <w:r>
              <w:rPr>
                <w:color w:val="231F20"/>
                <w:sz w:val="19"/>
              </w:rPr>
              <w:t>de los datos</w:t>
            </w:r>
          </w:p>
          <w:p>
            <w:pPr>
              <w:pStyle w:val="TableParagraph"/>
              <w:spacing w:before="113"/>
              <w:ind w:right="98" w:hanging="114"/>
              <w:rPr>
                <w:sz w:val="19"/>
              </w:rPr>
            </w:pPr>
            <w:r>
              <w:rPr>
                <w:rFonts w:ascii="Palatino Linotype" w:hAnsi="Palatino Linotype"/>
                <w:color w:val="231F20"/>
                <w:sz w:val="19"/>
              </w:rPr>
              <w:t>• Toma de deci</w:t>
            </w:r>
            <w:r>
              <w:rPr>
                <w:color w:val="231F20"/>
                <w:sz w:val="19"/>
              </w:rPr>
              <w:t>- siones</w:t>
            </w:r>
          </w:p>
        </w:tc>
        <w:tc>
          <w:tcPr>
            <w:tcW w:w="1729" w:type="dxa"/>
          </w:tcPr>
          <w:p>
            <w:pPr>
              <w:pStyle w:val="TableParagraph"/>
              <w:spacing w:before="47"/>
              <w:ind w:right="165" w:hanging="114"/>
              <w:rPr>
                <w:sz w:val="19"/>
              </w:rPr>
            </w:pPr>
            <w:r>
              <w:rPr>
                <w:rFonts w:ascii="Palatino Linotype" w:hAnsi="Palatino Linotype"/>
                <w:color w:val="231F20"/>
                <w:w w:val="95"/>
                <w:sz w:val="19"/>
              </w:rPr>
              <w:t>• Herramientas de </w:t>
            </w:r>
            <w:r>
              <w:rPr>
                <w:color w:val="231F20"/>
                <w:sz w:val="19"/>
              </w:rPr>
              <w:t>inteligencia de negocios</w:t>
            </w:r>
          </w:p>
          <w:p>
            <w:pPr>
              <w:pStyle w:val="TableParagraph"/>
              <w:spacing w:line="240" w:lineRule="auto" w:before="90"/>
              <w:ind w:left="40" w:right="-6"/>
              <w:rPr>
                <w:rFonts w:ascii="Palatino Linotype" w:hAnsi="Palatino Linotype"/>
                <w:sz w:val="19"/>
              </w:rPr>
            </w:pPr>
            <w:r>
              <w:rPr>
                <w:rFonts w:ascii="Palatino Linotype" w:hAnsi="Palatino Linotype"/>
                <w:color w:val="231F20"/>
                <w:w w:val="95"/>
                <w:sz w:val="19"/>
              </w:rPr>
              <w:t>• Minería de datos</w:t>
            </w:r>
          </w:p>
          <w:p>
            <w:pPr>
              <w:pStyle w:val="TableParagraph"/>
              <w:spacing w:before="100"/>
              <w:ind w:right="-6" w:hanging="114"/>
              <w:rPr>
                <w:sz w:val="19"/>
              </w:rPr>
            </w:pPr>
            <w:r>
              <w:rPr>
                <w:rFonts w:ascii="Palatino Linotype" w:hAnsi="Palatino Linotype"/>
                <w:color w:val="231F20"/>
                <w:sz w:val="19"/>
              </w:rPr>
              <w:t>• Diseño de sitios </w:t>
            </w:r>
            <w:r>
              <w:rPr>
                <w:color w:val="231F20"/>
                <w:w w:val="95"/>
                <w:sz w:val="19"/>
              </w:rPr>
              <w:t>web automáticos</w:t>
            </w:r>
          </w:p>
          <w:p>
            <w:pPr>
              <w:pStyle w:val="TableParagraph"/>
              <w:spacing w:before="113"/>
              <w:ind w:right="79" w:hanging="114"/>
              <w:rPr>
                <w:sz w:val="19"/>
              </w:rPr>
            </w:pPr>
            <w:r>
              <w:rPr>
                <w:rFonts w:ascii="Palatino Linotype" w:hAnsi="Palatino Linotype"/>
                <w:color w:val="231F20"/>
                <w:sz w:val="19"/>
              </w:rPr>
              <w:t>• Reportes de </w:t>
            </w:r>
            <w:r>
              <w:rPr>
                <w:color w:val="231F20"/>
                <w:sz w:val="19"/>
              </w:rPr>
              <w:t>Google e interpre- tación</w:t>
            </w:r>
          </w:p>
        </w:tc>
        <w:tc>
          <w:tcPr>
            <w:tcW w:w="1696" w:type="dxa"/>
          </w:tcPr>
          <w:p>
            <w:pPr>
              <w:pStyle w:val="TableParagraph"/>
              <w:spacing w:before="47"/>
              <w:ind w:right="-11" w:hanging="114"/>
              <w:rPr>
                <w:sz w:val="19"/>
              </w:rPr>
            </w:pPr>
            <w:r>
              <w:rPr>
                <w:rFonts w:ascii="Palatino Linotype" w:hAnsi="Palatino Linotype"/>
                <w:color w:val="231F20"/>
                <w:sz w:val="19"/>
              </w:rPr>
              <w:t>• Reporte de pala</w:t>
            </w:r>
            <w:r>
              <w:rPr>
                <w:color w:val="231F20"/>
                <w:sz w:val="19"/>
              </w:rPr>
              <w:t>- bras clave sobre nichos de mercado</w:t>
            </w:r>
          </w:p>
          <w:p>
            <w:pPr>
              <w:pStyle w:val="TableParagraph"/>
              <w:spacing w:before="113"/>
              <w:ind w:right="288" w:hanging="114"/>
              <w:rPr>
                <w:sz w:val="19"/>
              </w:rPr>
            </w:pPr>
            <w:r>
              <w:rPr>
                <w:rFonts w:ascii="Palatino Linotype" w:hAnsi="Palatino Linotype"/>
                <w:color w:val="231F20"/>
                <w:sz w:val="19"/>
              </w:rPr>
              <w:t>•</w:t>
            </w:r>
            <w:r>
              <w:rPr>
                <w:rFonts w:ascii="Palatino Linotype" w:hAnsi="Palatino Linotype"/>
                <w:color w:val="231F20"/>
                <w:spacing w:val="-39"/>
                <w:sz w:val="19"/>
              </w:rPr>
              <w:t> </w:t>
            </w:r>
            <w:r>
              <w:rPr>
                <w:rFonts w:ascii="Palatino Linotype" w:hAnsi="Palatino Linotype"/>
                <w:color w:val="231F20"/>
                <w:sz w:val="19"/>
              </w:rPr>
              <w:t>Reporte</w:t>
            </w:r>
            <w:r>
              <w:rPr>
                <w:rFonts w:ascii="Palatino Linotype" w:hAnsi="Palatino Linotype"/>
                <w:color w:val="231F20"/>
                <w:spacing w:val="-25"/>
                <w:sz w:val="19"/>
              </w:rPr>
              <w:t> </w:t>
            </w:r>
            <w:r>
              <w:rPr>
                <w:rFonts w:ascii="Palatino Linotype" w:hAnsi="Palatino Linotype"/>
                <w:color w:val="231F20"/>
                <w:sz w:val="19"/>
              </w:rPr>
              <w:t>de</w:t>
            </w:r>
            <w:r>
              <w:rPr>
                <w:rFonts w:ascii="Palatino Linotype" w:hAnsi="Palatino Linotype"/>
                <w:color w:val="231F20"/>
                <w:spacing w:val="-25"/>
                <w:sz w:val="19"/>
              </w:rPr>
              <w:t> </w:t>
            </w:r>
            <w:r>
              <w:rPr>
                <w:rFonts w:ascii="Palatino Linotype" w:hAnsi="Palatino Linotype"/>
                <w:color w:val="231F20"/>
                <w:sz w:val="19"/>
              </w:rPr>
              <w:t>uso </w:t>
            </w:r>
            <w:r>
              <w:rPr>
                <w:color w:val="231F20"/>
                <w:sz w:val="19"/>
              </w:rPr>
              <w:t>de cada uno de los sitios web desarrollados</w:t>
            </w:r>
          </w:p>
        </w:tc>
      </w:tr>
      <w:tr>
        <w:trPr>
          <w:trHeight w:val="2538" w:hRule="exact"/>
        </w:trPr>
        <w:tc>
          <w:tcPr>
            <w:tcW w:w="1469" w:type="dxa"/>
          </w:tcPr>
          <w:p>
            <w:pPr>
              <w:pStyle w:val="TableParagraph"/>
              <w:numPr>
                <w:ilvl w:val="0"/>
                <w:numId w:val="62"/>
              </w:numPr>
              <w:tabs>
                <w:tab w:pos="178" w:val="left" w:leader="none"/>
              </w:tabs>
              <w:spacing w:line="220" w:lineRule="exact" w:before="47" w:after="0"/>
              <w:ind w:left="154" w:right="139" w:hanging="114"/>
              <w:jc w:val="left"/>
              <w:rPr>
                <w:sz w:val="19"/>
              </w:rPr>
            </w:pPr>
            <w:r>
              <w:rPr>
                <w:rFonts w:ascii="Palatino Linotype" w:hAnsi="Palatino Linotype"/>
                <w:color w:val="231F20"/>
                <w:spacing w:val="-3"/>
                <w:w w:val="95"/>
                <w:sz w:val="19"/>
              </w:rPr>
              <w:t>Generación de </w:t>
            </w:r>
            <w:r>
              <w:rPr>
                <w:color w:val="231F20"/>
                <w:spacing w:val="-3"/>
                <w:sz w:val="19"/>
              </w:rPr>
              <w:t>contenidos</w:t>
            </w:r>
          </w:p>
        </w:tc>
        <w:tc>
          <w:tcPr>
            <w:tcW w:w="1559" w:type="dxa"/>
          </w:tcPr>
          <w:p>
            <w:pPr>
              <w:pStyle w:val="TableParagraph"/>
              <w:spacing w:before="47"/>
              <w:ind w:left="154" w:right="-10" w:hanging="114"/>
              <w:rPr>
                <w:sz w:val="19"/>
              </w:rPr>
            </w:pPr>
            <w:r>
              <w:rPr>
                <w:rFonts w:ascii="Palatino Linotype" w:hAnsi="Palatino Linotype"/>
                <w:color w:val="231F20"/>
                <w:w w:val="95"/>
                <w:sz w:val="19"/>
              </w:rPr>
              <w:t>• Contratación de </w:t>
            </w:r>
            <w:r>
              <w:rPr>
                <w:color w:val="231F20"/>
                <w:sz w:val="19"/>
              </w:rPr>
              <w:t>escritores</w:t>
            </w:r>
          </w:p>
          <w:p>
            <w:pPr>
              <w:pStyle w:val="TableParagraph"/>
              <w:spacing w:before="113"/>
              <w:ind w:left="154" w:right="47" w:hanging="114"/>
              <w:rPr>
                <w:sz w:val="19"/>
              </w:rPr>
            </w:pPr>
            <w:r>
              <w:rPr>
                <w:rFonts w:ascii="Palatino Linotype" w:hAnsi="Palatino Linotype"/>
                <w:color w:val="231F20"/>
                <w:sz w:val="19"/>
              </w:rPr>
              <w:t>• Diseño de for</w:t>
            </w:r>
            <w:r>
              <w:rPr>
                <w:color w:val="231F20"/>
                <w:sz w:val="19"/>
              </w:rPr>
              <w:t>- matos estableci-</w:t>
            </w:r>
            <w:r>
              <w:rPr>
                <w:color w:val="231F20"/>
                <w:w w:val="97"/>
                <w:sz w:val="19"/>
              </w:rPr>
              <w:t> </w:t>
            </w:r>
            <w:r>
              <w:rPr>
                <w:color w:val="231F20"/>
                <w:sz w:val="19"/>
              </w:rPr>
              <w:t>dos para envío de textos</w:t>
            </w:r>
          </w:p>
          <w:p>
            <w:pPr>
              <w:pStyle w:val="TableParagraph"/>
              <w:spacing w:before="113"/>
              <w:ind w:left="154" w:right="-10" w:hanging="114"/>
              <w:rPr>
                <w:sz w:val="19"/>
              </w:rPr>
            </w:pPr>
            <w:r>
              <w:rPr>
                <w:rFonts w:ascii="Palatino Linotype" w:hAnsi="Palatino Linotype"/>
                <w:color w:val="231F20"/>
                <w:w w:val="95"/>
                <w:sz w:val="19"/>
              </w:rPr>
              <w:t>• Automatización </w:t>
            </w:r>
            <w:r>
              <w:rPr>
                <w:color w:val="231F20"/>
                <w:sz w:val="19"/>
              </w:rPr>
              <w:t>en la publica- ción de textos</w:t>
            </w:r>
          </w:p>
        </w:tc>
        <w:tc>
          <w:tcPr>
            <w:tcW w:w="1525" w:type="dxa"/>
          </w:tcPr>
          <w:p>
            <w:pPr>
              <w:pStyle w:val="TableParagraph"/>
              <w:spacing w:before="47"/>
              <w:ind w:left="154" w:right="39" w:hanging="114"/>
              <w:rPr>
                <w:sz w:val="19"/>
              </w:rPr>
            </w:pPr>
            <w:r>
              <w:rPr>
                <w:rFonts w:ascii="Palatino Linotype" w:hAnsi="Palatino Linotype"/>
                <w:color w:val="231F20"/>
                <w:w w:val="95"/>
                <w:sz w:val="19"/>
              </w:rPr>
              <w:t>• </w:t>
            </w:r>
            <w:r>
              <w:rPr>
                <w:rFonts w:ascii="Palatino Linotype" w:hAnsi="Palatino Linotype"/>
                <w:color w:val="231F20"/>
                <w:spacing w:val="-4"/>
                <w:w w:val="95"/>
                <w:sz w:val="19"/>
              </w:rPr>
              <w:t>Introducción del </w:t>
            </w:r>
            <w:r>
              <w:rPr>
                <w:color w:val="231F20"/>
                <w:spacing w:val="-4"/>
                <w:sz w:val="19"/>
              </w:rPr>
              <w:t>conocimiento </w:t>
            </w:r>
            <w:r>
              <w:rPr>
                <w:color w:val="231F20"/>
                <w:sz w:val="19"/>
              </w:rPr>
              <w:t>y </w:t>
            </w:r>
            <w:r>
              <w:rPr>
                <w:color w:val="231F20"/>
                <w:w w:val="95"/>
                <w:sz w:val="19"/>
              </w:rPr>
              <w:t>la </w:t>
            </w:r>
            <w:r>
              <w:rPr>
                <w:color w:val="231F20"/>
                <w:spacing w:val="-4"/>
                <w:w w:val="95"/>
                <w:sz w:val="19"/>
              </w:rPr>
              <w:t>estrategia</w:t>
            </w:r>
          </w:p>
          <w:p>
            <w:pPr>
              <w:pStyle w:val="TableParagraph"/>
              <w:spacing w:before="113"/>
              <w:ind w:left="154" w:right="94" w:hanging="114"/>
              <w:rPr>
                <w:sz w:val="19"/>
              </w:rPr>
            </w:pPr>
            <w:r>
              <w:rPr>
                <w:rFonts w:ascii="Palatino Linotype" w:hAnsi="Palatino Linotype"/>
                <w:color w:val="231F20"/>
                <w:sz w:val="19"/>
              </w:rPr>
              <w:t>• </w:t>
            </w:r>
            <w:r>
              <w:rPr>
                <w:rFonts w:ascii="Palatino Linotype" w:hAnsi="Palatino Linotype"/>
                <w:color w:val="231F20"/>
                <w:spacing w:val="-4"/>
                <w:sz w:val="19"/>
              </w:rPr>
              <w:t>Interpretación </w:t>
            </w:r>
            <w:r>
              <w:rPr>
                <w:color w:val="231F20"/>
                <w:sz w:val="19"/>
              </w:rPr>
              <w:t>y </w:t>
            </w:r>
            <w:r>
              <w:rPr>
                <w:color w:val="231F20"/>
                <w:spacing w:val="-4"/>
                <w:sz w:val="19"/>
              </w:rPr>
              <w:t>explicación de </w:t>
            </w:r>
            <w:r>
              <w:rPr>
                <w:color w:val="231F20"/>
                <w:spacing w:val="-3"/>
                <w:sz w:val="19"/>
              </w:rPr>
              <w:t>los </w:t>
            </w:r>
            <w:r>
              <w:rPr>
                <w:color w:val="231F20"/>
                <w:spacing w:val="-4"/>
                <w:sz w:val="19"/>
              </w:rPr>
              <w:t>contenidos </w:t>
            </w:r>
            <w:r>
              <w:rPr>
                <w:color w:val="231F20"/>
                <w:spacing w:val="-3"/>
                <w:sz w:val="19"/>
              </w:rPr>
              <w:t>para </w:t>
            </w:r>
            <w:r>
              <w:rPr>
                <w:color w:val="231F20"/>
                <w:spacing w:val="-4"/>
                <w:sz w:val="19"/>
              </w:rPr>
              <w:t>diferenciar </w:t>
            </w:r>
            <w:r>
              <w:rPr>
                <w:color w:val="231F20"/>
                <w:spacing w:val="-3"/>
                <w:sz w:val="19"/>
              </w:rPr>
              <w:t>cada </w:t>
            </w:r>
            <w:r>
              <w:rPr>
                <w:color w:val="231F20"/>
                <w:spacing w:val="-4"/>
                <w:sz w:val="19"/>
              </w:rPr>
              <w:t>sitio web</w:t>
            </w:r>
          </w:p>
          <w:p>
            <w:pPr>
              <w:pStyle w:val="TableParagraph"/>
              <w:spacing w:before="113"/>
              <w:ind w:left="154" w:right="20" w:hanging="114"/>
              <w:rPr>
                <w:sz w:val="19"/>
              </w:rPr>
            </w:pPr>
            <w:r>
              <w:rPr>
                <w:rFonts w:ascii="Palatino Linotype" w:hAnsi="Palatino Linotype"/>
                <w:color w:val="231F20"/>
                <w:sz w:val="19"/>
              </w:rPr>
              <w:t>• Retroalimenta</w:t>
            </w:r>
            <w:r>
              <w:rPr>
                <w:color w:val="231F20"/>
                <w:sz w:val="19"/>
              </w:rPr>
              <w:t>- ción del proceso</w:t>
            </w:r>
          </w:p>
        </w:tc>
        <w:tc>
          <w:tcPr>
            <w:tcW w:w="1729" w:type="dxa"/>
          </w:tcPr>
          <w:p>
            <w:pPr>
              <w:pStyle w:val="TableParagraph"/>
              <w:spacing w:line="240" w:lineRule="auto" w:before="24"/>
              <w:ind w:left="40" w:right="-6"/>
              <w:rPr>
                <w:rFonts w:ascii="Palatino Linotype" w:hAnsi="Palatino Linotype"/>
                <w:sz w:val="19"/>
              </w:rPr>
            </w:pPr>
            <w:r>
              <w:rPr>
                <w:rFonts w:ascii="Palatino Linotype" w:hAnsi="Palatino Linotype"/>
                <w:color w:val="231F20"/>
                <w:w w:val="95"/>
                <w:sz w:val="19"/>
              </w:rPr>
              <w:t>• Web</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Redes sociales</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Internet</w:t>
            </w:r>
          </w:p>
          <w:p>
            <w:pPr>
              <w:pStyle w:val="TableParagraph"/>
              <w:spacing w:line="240" w:lineRule="auto" w:before="77"/>
              <w:ind w:left="40" w:right="-6"/>
              <w:rPr>
                <w:rFonts w:ascii="Palatino Linotype" w:hAnsi="Palatino Linotype"/>
                <w:sz w:val="19"/>
              </w:rPr>
            </w:pPr>
            <w:r>
              <w:rPr>
                <w:rFonts w:ascii="Palatino Linotype" w:hAnsi="Palatino Linotype"/>
                <w:color w:val="231F20"/>
                <w:w w:val="95"/>
                <w:sz w:val="19"/>
              </w:rPr>
              <w:t>• Metabuscadores</w:t>
            </w:r>
          </w:p>
          <w:p>
            <w:pPr>
              <w:pStyle w:val="TableParagraph"/>
              <w:spacing w:before="100"/>
              <w:ind w:left="154" w:right="-6" w:hanging="114"/>
              <w:rPr>
                <w:sz w:val="19"/>
              </w:rPr>
            </w:pPr>
            <w:r>
              <w:rPr>
                <w:rFonts w:ascii="Palatino Linotype" w:hAnsi="Palatino Linotype"/>
                <w:color w:val="231F20"/>
                <w:sz w:val="19"/>
              </w:rPr>
              <w:t>• Diseño asistido </w:t>
            </w:r>
            <w:r>
              <w:rPr>
                <w:color w:val="231F20"/>
                <w:sz w:val="19"/>
              </w:rPr>
              <w:t>por computadora</w:t>
            </w:r>
          </w:p>
          <w:p>
            <w:pPr>
              <w:pStyle w:val="TableParagraph"/>
              <w:spacing w:before="113"/>
              <w:ind w:left="154" w:right="111"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Diseño</w:t>
            </w:r>
            <w:r>
              <w:rPr>
                <w:rFonts w:ascii="Palatino Linotype" w:hAnsi="Palatino Linotype"/>
                <w:color w:val="231F20"/>
                <w:spacing w:val="-30"/>
                <w:sz w:val="19"/>
              </w:rPr>
              <w:t> </w:t>
            </w:r>
            <w:r>
              <w:rPr>
                <w:rFonts w:ascii="Palatino Linotype" w:hAnsi="Palatino Linotype"/>
                <w:color w:val="231F20"/>
                <w:sz w:val="19"/>
              </w:rPr>
              <w:t>de</w:t>
            </w:r>
            <w:r>
              <w:rPr>
                <w:rFonts w:ascii="Palatino Linotype" w:hAnsi="Palatino Linotype"/>
                <w:color w:val="231F20"/>
                <w:spacing w:val="-30"/>
                <w:sz w:val="19"/>
              </w:rPr>
              <w:t> </w:t>
            </w:r>
            <w:r>
              <w:rPr>
                <w:rFonts w:ascii="Palatino Linotype" w:hAnsi="Palatino Linotype"/>
                <w:color w:val="231F20"/>
                <w:sz w:val="19"/>
              </w:rPr>
              <w:t>base</w:t>
            </w:r>
            <w:r>
              <w:rPr>
                <w:rFonts w:ascii="Palatino Linotype" w:hAnsi="Palatino Linotype"/>
                <w:color w:val="231F20"/>
                <w:spacing w:val="-30"/>
                <w:sz w:val="19"/>
              </w:rPr>
              <w:t> </w:t>
            </w:r>
            <w:r>
              <w:rPr>
                <w:rFonts w:ascii="Palatino Linotype" w:hAnsi="Palatino Linotype"/>
                <w:color w:val="231F20"/>
                <w:sz w:val="19"/>
              </w:rPr>
              <w:t>de </w:t>
            </w:r>
            <w:r>
              <w:rPr>
                <w:color w:val="231F20"/>
                <w:w w:val="95"/>
                <w:sz w:val="19"/>
              </w:rPr>
              <w:t>datos</w:t>
            </w:r>
            <w:r>
              <w:rPr>
                <w:color w:val="231F20"/>
                <w:spacing w:val="10"/>
                <w:w w:val="95"/>
                <w:sz w:val="19"/>
              </w:rPr>
              <w:t> </w:t>
            </w:r>
            <w:r>
              <w:rPr>
                <w:color w:val="231F20"/>
                <w:w w:val="95"/>
                <w:sz w:val="19"/>
              </w:rPr>
              <w:t>interna</w:t>
            </w:r>
          </w:p>
        </w:tc>
        <w:tc>
          <w:tcPr>
            <w:tcW w:w="1696" w:type="dxa"/>
          </w:tcPr>
          <w:p>
            <w:pPr>
              <w:pStyle w:val="TableParagraph"/>
              <w:spacing w:before="48"/>
              <w:ind w:left="154" w:right="-2" w:hanging="114"/>
              <w:rPr>
                <w:sz w:val="19"/>
              </w:rPr>
            </w:pPr>
            <w:r>
              <w:rPr>
                <w:rFonts w:ascii="Palatino Linotype" w:hAnsi="Palatino Linotype"/>
                <w:color w:val="231F20"/>
                <w:sz w:val="19"/>
              </w:rPr>
              <w:t>• Contenidos escri</w:t>
            </w:r>
            <w:r>
              <w:rPr>
                <w:color w:val="231F20"/>
                <w:sz w:val="19"/>
              </w:rPr>
              <w:t>-</w:t>
            </w:r>
            <w:r>
              <w:rPr>
                <w:color w:val="231F20"/>
                <w:w w:val="117"/>
                <w:sz w:val="19"/>
              </w:rPr>
              <w:t> </w:t>
            </w:r>
            <w:r>
              <w:rPr>
                <w:color w:val="231F20"/>
                <w:sz w:val="19"/>
              </w:rPr>
              <w:t>tos y detallados para cada uno de los sitios web</w:t>
            </w:r>
          </w:p>
        </w:tc>
      </w:tr>
      <w:tr>
        <w:trPr>
          <w:trHeight w:val="3068" w:hRule="exact"/>
        </w:trPr>
        <w:tc>
          <w:tcPr>
            <w:tcW w:w="1469" w:type="dxa"/>
          </w:tcPr>
          <w:p>
            <w:pPr>
              <w:pStyle w:val="TableParagraph"/>
              <w:numPr>
                <w:ilvl w:val="0"/>
                <w:numId w:val="63"/>
              </w:numPr>
              <w:tabs>
                <w:tab w:pos="178" w:val="left" w:leader="none"/>
              </w:tabs>
              <w:spacing w:line="220" w:lineRule="exact" w:before="48" w:after="0"/>
              <w:ind w:left="154" w:right="93" w:hanging="114"/>
              <w:jc w:val="left"/>
              <w:rPr>
                <w:sz w:val="19"/>
              </w:rPr>
            </w:pPr>
            <w:r>
              <w:rPr>
                <w:rFonts w:ascii="Palatino Linotype" w:hAnsi="Palatino Linotype"/>
                <w:color w:val="231F20"/>
                <w:sz w:val="19"/>
              </w:rPr>
              <w:t>Medición de </w:t>
            </w:r>
            <w:r>
              <w:rPr>
                <w:color w:val="231F20"/>
                <w:w w:val="95"/>
                <w:sz w:val="19"/>
              </w:rPr>
              <w:t>rentabilidad de </w:t>
            </w:r>
            <w:r>
              <w:rPr>
                <w:color w:val="231F20"/>
                <w:sz w:val="19"/>
              </w:rPr>
              <w:t>sitios</w:t>
            </w:r>
            <w:r>
              <w:rPr>
                <w:color w:val="231F20"/>
                <w:spacing w:val="-13"/>
                <w:sz w:val="19"/>
              </w:rPr>
              <w:t> </w:t>
            </w:r>
            <w:r>
              <w:rPr>
                <w:color w:val="231F20"/>
                <w:sz w:val="19"/>
              </w:rPr>
              <w:t>web</w:t>
            </w:r>
          </w:p>
        </w:tc>
        <w:tc>
          <w:tcPr>
            <w:tcW w:w="1559" w:type="dxa"/>
          </w:tcPr>
          <w:p>
            <w:pPr>
              <w:pStyle w:val="TableParagraph"/>
              <w:spacing w:before="48"/>
              <w:ind w:left="154" w:right="108" w:hanging="114"/>
              <w:rPr>
                <w:sz w:val="19"/>
              </w:rPr>
            </w:pPr>
            <w:r>
              <w:rPr>
                <w:rFonts w:ascii="Palatino Linotype" w:hAnsi="Palatino Linotype"/>
                <w:color w:val="231F20"/>
                <w:sz w:val="19"/>
              </w:rPr>
              <w:t>•</w:t>
            </w:r>
            <w:r>
              <w:rPr>
                <w:rFonts w:ascii="Palatino Linotype" w:hAnsi="Palatino Linotype"/>
                <w:color w:val="231F20"/>
                <w:spacing w:val="-42"/>
                <w:sz w:val="19"/>
              </w:rPr>
              <w:t> </w:t>
            </w:r>
            <w:r>
              <w:rPr>
                <w:rFonts w:ascii="Palatino Linotype" w:hAnsi="Palatino Linotype"/>
                <w:color w:val="231F20"/>
                <w:sz w:val="19"/>
              </w:rPr>
              <w:t>Análisis</w:t>
            </w:r>
            <w:r>
              <w:rPr>
                <w:rFonts w:ascii="Palatino Linotype" w:hAnsi="Palatino Linotype"/>
                <w:color w:val="231F20"/>
                <w:spacing w:val="-31"/>
                <w:sz w:val="19"/>
              </w:rPr>
              <w:t> </w:t>
            </w:r>
            <w:r>
              <w:rPr>
                <w:rFonts w:ascii="Palatino Linotype" w:hAnsi="Palatino Linotype"/>
                <w:color w:val="231F20"/>
                <w:sz w:val="19"/>
              </w:rPr>
              <w:t>de</w:t>
            </w:r>
            <w:r>
              <w:rPr>
                <w:rFonts w:ascii="Palatino Linotype" w:hAnsi="Palatino Linotype"/>
                <w:color w:val="231F20"/>
                <w:spacing w:val="-31"/>
                <w:sz w:val="19"/>
              </w:rPr>
              <w:t> </w:t>
            </w:r>
            <w:r>
              <w:rPr>
                <w:rFonts w:ascii="Palatino Linotype" w:hAnsi="Palatino Linotype"/>
                <w:color w:val="231F20"/>
                <w:sz w:val="19"/>
              </w:rPr>
              <w:t>ren</w:t>
            </w:r>
            <w:r>
              <w:rPr>
                <w:color w:val="231F20"/>
                <w:sz w:val="19"/>
              </w:rPr>
              <w:t>-</w:t>
            </w:r>
            <w:r>
              <w:rPr>
                <w:color w:val="231F20"/>
                <w:w w:val="117"/>
                <w:sz w:val="19"/>
              </w:rPr>
              <w:t> </w:t>
            </w:r>
            <w:r>
              <w:rPr>
                <w:color w:val="231F20"/>
                <w:sz w:val="19"/>
              </w:rPr>
              <w:t>tabilidad</w:t>
            </w:r>
          </w:p>
          <w:p>
            <w:pPr>
              <w:pStyle w:val="TableParagraph"/>
              <w:spacing w:before="113"/>
              <w:ind w:left="154" w:right="90" w:hanging="114"/>
              <w:rPr>
                <w:sz w:val="19"/>
              </w:rPr>
            </w:pPr>
            <w:r>
              <w:rPr>
                <w:rFonts w:ascii="Palatino Linotype" w:hAnsi="Palatino Linotype"/>
                <w:color w:val="231F20"/>
                <w:sz w:val="19"/>
              </w:rPr>
              <w:t>• Desarrollo de </w:t>
            </w:r>
            <w:r>
              <w:rPr>
                <w:color w:val="231F20"/>
                <w:w w:val="95"/>
                <w:sz w:val="19"/>
              </w:rPr>
              <w:t>plataforma para </w:t>
            </w:r>
            <w:r>
              <w:rPr>
                <w:color w:val="231F20"/>
                <w:sz w:val="19"/>
              </w:rPr>
              <w:t>interpretación </w:t>
            </w:r>
            <w:r>
              <w:rPr>
                <w:color w:val="231F20"/>
                <w:w w:val="95"/>
                <w:sz w:val="19"/>
              </w:rPr>
              <w:t>de rentabilidad</w:t>
            </w:r>
          </w:p>
          <w:p>
            <w:pPr>
              <w:pStyle w:val="TableParagraph"/>
              <w:spacing w:before="113"/>
              <w:ind w:left="154" w:right="43" w:hanging="114"/>
              <w:rPr>
                <w:sz w:val="19"/>
              </w:rPr>
            </w:pPr>
            <w:r>
              <w:rPr>
                <w:rFonts w:ascii="Palatino Linotype" w:hAnsi="Palatino Linotype"/>
                <w:color w:val="231F20"/>
                <w:sz w:val="19"/>
              </w:rPr>
              <w:t>•</w:t>
            </w:r>
            <w:r>
              <w:rPr>
                <w:rFonts w:ascii="Palatino Linotype" w:hAnsi="Palatino Linotype"/>
                <w:color w:val="231F20"/>
                <w:spacing w:val="-39"/>
                <w:sz w:val="19"/>
              </w:rPr>
              <w:t> </w:t>
            </w:r>
            <w:r>
              <w:rPr>
                <w:rFonts w:ascii="Palatino Linotype" w:hAnsi="Palatino Linotype"/>
                <w:color w:val="231F20"/>
                <w:sz w:val="19"/>
              </w:rPr>
              <w:t>Desarrollo</w:t>
            </w:r>
            <w:r>
              <w:rPr>
                <w:rFonts w:ascii="Palatino Linotype" w:hAnsi="Palatino Linotype"/>
                <w:color w:val="231F20"/>
                <w:spacing w:val="-23"/>
                <w:sz w:val="19"/>
              </w:rPr>
              <w:t> </w:t>
            </w:r>
            <w:r>
              <w:rPr>
                <w:rFonts w:ascii="Palatino Linotype" w:hAnsi="Palatino Linotype"/>
                <w:color w:val="231F20"/>
                <w:sz w:val="19"/>
              </w:rPr>
              <w:t>para </w:t>
            </w:r>
            <w:r>
              <w:rPr>
                <w:color w:val="231F20"/>
                <w:sz w:val="19"/>
              </w:rPr>
              <w:t>identificación</w:t>
            </w:r>
            <w:r>
              <w:rPr>
                <w:color w:val="231F20"/>
                <w:spacing w:val="-9"/>
                <w:sz w:val="19"/>
              </w:rPr>
              <w:t> </w:t>
            </w:r>
            <w:r>
              <w:rPr>
                <w:color w:val="231F20"/>
                <w:sz w:val="19"/>
              </w:rPr>
              <w:t>de nuevos nichos de</w:t>
            </w:r>
            <w:r>
              <w:rPr>
                <w:color w:val="231F20"/>
                <w:spacing w:val="-19"/>
                <w:sz w:val="19"/>
              </w:rPr>
              <w:t> </w:t>
            </w:r>
            <w:r>
              <w:rPr>
                <w:color w:val="231F20"/>
                <w:sz w:val="19"/>
              </w:rPr>
              <w:t>mercado</w:t>
            </w:r>
          </w:p>
          <w:p>
            <w:pPr>
              <w:pStyle w:val="TableParagraph"/>
              <w:spacing w:before="113"/>
              <w:ind w:left="154" w:right="-15" w:hanging="114"/>
              <w:rPr>
                <w:sz w:val="19"/>
              </w:rPr>
            </w:pPr>
            <w:r>
              <w:rPr>
                <w:rFonts w:ascii="Palatino Linotype" w:hAnsi="Palatino Linotype"/>
                <w:color w:val="231F20"/>
                <w:sz w:val="19"/>
              </w:rPr>
              <w:t>• </w:t>
            </w:r>
            <w:r>
              <w:rPr>
                <w:rFonts w:ascii="Palatino Linotype" w:hAnsi="Palatino Linotype"/>
                <w:color w:val="231F20"/>
                <w:spacing w:val="-3"/>
                <w:sz w:val="19"/>
              </w:rPr>
              <w:t>Automatización </w:t>
            </w:r>
            <w:r>
              <w:rPr>
                <w:color w:val="231F20"/>
                <w:sz w:val="19"/>
              </w:rPr>
              <w:t>de la </w:t>
            </w:r>
            <w:r>
              <w:rPr>
                <w:color w:val="231F20"/>
                <w:spacing w:val="-3"/>
                <w:sz w:val="19"/>
              </w:rPr>
              <w:t>rentabilidad</w:t>
            </w:r>
          </w:p>
        </w:tc>
        <w:tc>
          <w:tcPr>
            <w:tcW w:w="1525" w:type="dxa"/>
          </w:tcPr>
          <w:p>
            <w:pPr>
              <w:pStyle w:val="TableParagraph"/>
              <w:spacing w:before="48"/>
              <w:ind w:left="154" w:right="15" w:hanging="114"/>
              <w:rPr>
                <w:sz w:val="19"/>
              </w:rPr>
            </w:pPr>
            <w:r>
              <w:rPr>
                <w:rFonts w:ascii="Palatino Linotype" w:hAnsi="Palatino Linotype"/>
                <w:color w:val="231F20"/>
                <w:sz w:val="19"/>
              </w:rPr>
              <w:t>• Identificación </w:t>
            </w:r>
            <w:r>
              <w:rPr>
                <w:color w:val="231F20"/>
                <w:sz w:val="19"/>
              </w:rPr>
              <w:t>de variables de rentabilidad</w:t>
            </w:r>
          </w:p>
          <w:p>
            <w:pPr>
              <w:pStyle w:val="TableParagraph"/>
              <w:spacing w:before="113"/>
              <w:ind w:left="154" w:right="7" w:hanging="114"/>
              <w:rPr>
                <w:sz w:val="19"/>
              </w:rPr>
            </w:pPr>
            <w:r>
              <w:rPr>
                <w:rFonts w:ascii="Palatino Linotype" w:hAnsi="Palatino Linotype"/>
                <w:color w:val="231F20"/>
                <w:sz w:val="19"/>
              </w:rPr>
              <w:t>• Generación de </w:t>
            </w:r>
            <w:r>
              <w:rPr>
                <w:color w:val="231F20"/>
                <w:sz w:val="19"/>
              </w:rPr>
              <w:t>alertas de renta- bilidad</w:t>
            </w:r>
          </w:p>
          <w:p>
            <w:pPr>
              <w:pStyle w:val="TableParagraph"/>
              <w:spacing w:before="113"/>
              <w:ind w:left="154" w:right="108" w:hanging="114"/>
              <w:rPr>
                <w:sz w:val="19"/>
              </w:rPr>
            </w:pPr>
            <w:r>
              <w:rPr>
                <w:rFonts w:ascii="Palatino Linotype" w:hAnsi="Palatino Linotype"/>
                <w:color w:val="231F20"/>
                <w:sz w:val="19"/>
              </w:rPr>
              <w:t>• Diseño de re</w:t>
            </w:r>
            <w:r>
              <w:rPr>
                <w:color w:val="231F20"/>
                <w:sz w:val="19"/>
              </w:rPr>
              <w:t>- glas de negocio</w:t>
            </w:r>
          </w:p>
        </w:tc>
        <w:tc>
          <w:tcPr>
            <w:tcW w:w="1729" w:type="dxa"/>
          </w:tcPr>
          <w:p>
            <w:pPr>
              <w:pStyle w:val="TableParagraph"/>
              <w:spacing w:before="49"/>
              <w:ind w:left="154" w:right="88" w:hanging="114"/>
              <w:rPr>
                <w:sz w:val="19"/>
              </w:rPr>
            </w:pPr>
            <w:r>
              <w:rPr>
                <w:rFonts w:ascii="Palatino Linotype" w:hAnsi="Palatino Linotype"/>
                <w:color w:val="231F20"/>
                <w:sz w:val="19"/>
              </w:rPr>
              <w:t>•</w:t>
            </w:r>
            <w:r>
              <w:rPr>
                <w:rFonts w:ascii="Palatino Linotype" w:hAnsi="Palatino Linotype"/>
                <w:color w:val="231F20"/>
                <w:spacing w:val="-41"/>
                <w:sz w:val="19"/>
              </w:rPr>
              <w:t> </w:t>
            </w:r>
            <w:r>
              <w:rPr>
                <w:rFonts w:ascii="Palatino Linotype" w:hAnsi="Palatino Linotype"/>
                <w:color w:val="231F20"/>
                <w:sz w:val="19"/>
              </w:rPr>
              <w:t>Uso</w:t>
            </w:r>
            <w:r>
              <w:rPr>
                <w:rFonts w:ascii="Palatino Linotype" w:hAnsi="Palatino Linotype"/>
                <w:color w:val="231F20"/>
                <w:spacing w:val="-30"/>
                <w:sz w:val="19"/>
              </w:rPr>
              <w:t> </w:t>
            </w:r>
            <w:r>
              <w:rPr>
                <w:rFonts w:ascii="Palatino Linotype" w:hAnsi="Palatino Linotype"/>
                <w:color w:val="231F20"/>
                <w:sz w:val="19"/>
              </w:rPr>
              <w:t>de</w:t>
            </w:r>
            <w:r>
              <w:rPr>
                <w:rFonts w:ascii="Palatino Linotype" w:hAnsi="Palatino Linotype"/>
                <w:color w:val="231F20"/>
                <w:spacing w:val="-30"/>
                <w:sz w:val="19"/>
              </w:rPr>
              <w:t> </w:t>
            </w:r>
            <w:r>
              <w:rPr>
                <w:rFonts w:ascii="Palatino Linotype" w:hAnsi="Palatino Linotype"/>
                <w:color w:val="231F20"/>
                <w:sz w:val="19"/>
              </w:rPr>
              <w:t>minería</w:t>
            </w:r>
            <w:r>
              <w:rPr>
                <w:rFonts w:ascii="Palatino Linotype" w:hAnsi="Palatino Linotype"/>
                <w:color w:val="231F20"/>
                <w:spacing w:val="-30"/>
                <w:sz w:val="19"/>
              </w:rPr>
              <w:t> </w:t>
            </w:r>
            <w:r>
              <w:rPr>
                <w:rFonts w:ascii="Palatino Linotype" w:hAnsi="Palatino Linotype"/>
                <w:color w:val="231F20"/>
                <w:sz w:val="19"/>
              </w:rPr>
              <w:t>de</w:t>
            </w:r>
            <w:r>
              <w:rPr>
                <w:rFonts w:ascii="Palatino Linotype" w:hAnsi="Palatino Linotype"/>
                <w:color w:val="231F20"/>
                <w:spacing w:val="-1"/>
                <w:w w:val="91"/>
                <w:sz w:val="19"/>
              </w:rPr>
              <w:t> </w:t>
            </w:r>
            <w:r>
              <w:rPr>
                <w:color w:val="231F20"/>
                <w:sz w:val="19"/>
              </w:rPr>
              <w:t>datos</w:t>
            </w:r>
          </w:p>
          <w:p>
            <w:pPr>
              <w:pStyle w:val="TableParagraph"/>
              <w:spacing w:line="240" w:lineRule="auto" w:before="90"/>
              <w:ind w:left="41" w:right="-6"/>
              <w:rPr>
                <w:rFonts w:ascii="Palatino Linotype" w:hAnsi="Palatino Linotype"/>
                <w:sz w:val="19"/>
              </w:rPr>
            </w:pPr>
            <w:r>
              <w:rPr>
                <w:rFonts w:ascii="Palatino Linotype" w:hAnsi="Palatino Linotype"/>
                <w:color w:val="231F20"/>
                <w:w w:val="95"/>
                <w:sz w:val="19"/>
              </w:rPr>
              <w:t>• Redes sociales</w:t>
            </w:r>
          </w:p>
          <w:p>
            <w:pPr>
              <w:pStyle w:val="TableParagraph"/>
              <w:spacing w:before="100"/>
              <w:ind w:left="154" w:right="419" w:hanging="114"/>
              <w:rPr>
                <w:sz w:val="19"/>
              </w:rPr>
            </w:pPr>
            <w:r>
              <w:rPr>
                <w:rFonts w:ascii="Palatino Linotype" w:hAnsi="Palatino Linotype"/>
                <w:color w:val="231F20"/>
                <w:w w:val="95"/>
                <w:sz w:val="19"/>
              </w:rPr>
              <w:t>• Base de datos </w:t>
            </w:r>
            <w:r>
              <w:rPr>
                <w:color w:val="231F20"/>
                <w:sz w:val="19"/>
              </w:rPr>
              <w:t>interna</w:t>
            </w:r>
          </w:p>
          <w:p>
            <w:pPr>
              <w:pStyle w:val="TableParagraph"/>
              <w:spacing w:before="113"/>
              <w:ind w:left="154" w:right="-6" w:hanging="114"/>
              <w:rPr>
                <w:sz w:val="19"/>
              </w:rPr>
            </w:pPr>
            <w:r>
              <w:rPr>
                <w:rFonts w:ascii="Palatino Linotype" w:hAnsi="Palatino Linotype"/>
                <w:color w:val="231F20"/>
                <w:w w:val="95"/>
                <w:sz w:val="19"/>
              </w:rPr>
              <w:t>• Desarrollo de </w:t>
            </w:r>
            <w:r>
              <w:rPr>
                <w:color w:val="231F20"/>
                <w:sz w:val="19"/>
              </w:rPr>
              <w:t>software</w:t>
            </w:r>
          </w:p>
          <w:p>
            <w:pPr>
              <w:pStyle w:val="TableParagraph"/>
              <w:spacing w:before="113"/>
              <w:ind w:left="154" w:right="75" w:hanging="114"/>
              <w:rPr>
                <w:sz w:val="19"/>
              </w:rPr>
            </w:pPr>
            <w:r>
              <w:rPr>
                <w:rFonts w:ascii="Palatino Linotype" w:hAnsi="Palatino Linotype"/>
                <w:color w:val="231F20"/>
                <w:w w:val="95"/>
                <w:sz w:val="19"/>
              </w:rPr>
              <w:t>• Sistemas de infor</w:t>
            </w:r>
            <w:r>
              <w:rPr>
                <w:color w:val="231F20"/>
                <w:w w:val="95"/>
                <w:sz w:val="19"/>
              </w:rPr>
              <w:t>- </w:t>
            </w:r>
            <w:r>
              <w:rPr>
                <w:color w:val="231F20"/>
                <w:sz w:val="19"/>
              </w:rPr>
              <w:t>mación adminis- trativa</w:t>
            </w:r>
          </w:p>
        </w:tc>
        <w:tc>
          <w:tcPr>
            <w:tcW w:w="1696" w:type="dxa"/>
          </w:tcPr>
          <w:p>
            <w:pPr>
              <w:pStyle w:val="TableParagraph"/>
              <w:spacing w:before="49"/>
              <w:ind w:left="154" w:right="-4" w:hanging="114"/>
              <w:rPr>
                <w:sz w:val="19"/>
              </w:rPr>
            </w:pPr>
            <w:r>
              <w:rPr>
                <w:rFonts w:ascii="Palatino Linotype" w:hAnsi="Palatino Linotype"/>
                <w:color w:val="231F20"/>
                <w:sz w:val="19"/>
              </w:rPr>
              <w:t>• Reporte de </w:t>
            </w:r>
            <w:r>
              <w:rPr>
                <w:color w:val="231F20"/>
                <w:sz w:val="19"/>
              </w:rPr>
              <w:t>indicadores de rentabilidad de los sitios web</w:t>
            </w:r>
          </w:p>
        </w:tc>
      </w:tr>
    </w:tbl>
    <w:p>
      <w:pPr>
        <w:spacing w:after="0"/>
        <w:rPr>
          <w:sz w:val="19"/>
        </w:rPr>
        <w:sectPr>
          <w:pgSz w:w="9930" w:h="12190"/>
          <w:pgMar w:header="0" w:footer="0" w:top="820" w:bottom="280" w:left="1020" w:right="300"/>
        </w:sectPr>
      </w:pPr>
    </w:p>
    <w:p>
      <w:pPr>
        <w:spacing w:line="249" w:lineRule="auto" w:before="141"/>
        <w:ind w:left="1053" w:right="184" w:hanging="490"/>
        <w:jc w:val="left"/>
        <w:rPr>
          <w:rFonts w:ascii="Palatino Linotype" w:hAnsi="Palatino Linotype"/>
          <w:b/>
          <w:sz w:val="20"/>
        </w:rPr>
      </w:pPr>
      <w:r>
        <w:rPr>
          <w:rFonts w:ascii="Palatino Linotype" w:hAnsi="Palatino Linotype"/>
          <w:b/>
          <w:color w:val="231F20"/>
          <w:spacing w:val="-4"/>
          <w:sz w:val="20"/>
        </w:rPr>
        <w:t>Tabla</w:t>
      </w:r>
      <w:r>
        <w:rPr>
          <w:rFonts w:ascii="Palatino Linotype" w:hAnsi="Palatino Linotype"/>
          <w:b/>
          <w:color w:val="231F20"/>
          <w:spacing w:val="-21"/>
          <w:sz w:val="20"/>
        </w:rPr>
        <w:t> </w:t>
      </w:r>
      <w:r>
        <w:rPr>
          <w:rFonts w:ascii="Palatino Linotype" w:hAnsi="Palatino Linotype"/>
          <w:b/>
          <w:color w:val="231F20"/>
          <w:sz w:val="20"/>
        </w:rPr>
        <w:t>VI.2.</w:t>
      </w:r>
      <w:r>
        <w:rPr>
          <w:rFonts w:ascii="Palatino Linotype" w:hAnsi="Palatino Linotype"/>
          <w:b/>
          <w:color w:val="231F20"/>
          <w:spacing w:val="-21"/>
          <w:sz w:val="20"/>
        </w:rPr>
        <w:t> </w:t>
      </w:r>
      <w:r>
        <w:rPr>
          <w:rFonts w:ascii="Palatino Linotype" w:hAnsi="Palatino Linotype"/>
          <w:b/>
          <w:color w:val="231F20"/>
          <w:sz w:val="20"/>
        </w:rPr>
        <w:t>Habilidades</w:t>
      </w:r>
      <w:r>
        <w:rPr>
          <w:rFonts w:ascii="Palatino Linotype" w:hAnsi="Palatino Linotype"/>
          <w:b/>
          <w:color w:val="231F20"/>
          <w:spacing w:val="-21"/>
          <w:sz w:val="20"/>
        </w:rPr>
        <w:t> </w:t>
      </w:r>
      <w:r>
        <w:rPr>
          <w:rFonts w:ascii="Palatino Linotype" w:hAnsi="Palatino Linotype"/>
          <w:b/>
          <w:color w:val="231F20"/>
          <w:sz w:val="20"/>
        </w:rPr>
        <w:t>desarrolladas</w:t>
      </w:r>
      <w:r>
        <w:rPr>
          <w:rFonts w:ascii="Palatino Linotype" w:hAnsi="Palatino Linotype"/>
          <w:b/>
          <w:color w:val="231F20"/>
          <w:spacing w:val="-21"/>
          <w:sz w:val="20"/>
        </w:rPr>
        <w:t> </w:t>
      </w:r>
      <w:r>
        <w:rPr>
          <w:rFonts w:ascii="Palatino Linotype" w:hAnsi="Palatino Linotype"/>
          <w:b/>
          <w:color w:val="231F20"/>
          <w:sz w:val="20"/>
        </w:rPr>
        <w:t>para</w:t>
      </w:r>
      <w:r>
        <w:rPr>
          <w:rFonts w:ascii="Palatino Linotype" w:hAnsi="Palatino Linotype"/>
          <w:b/>
          <w:color w:val="231F20"/>
          <w:spacing w:val="-21"/>
          <w:sz w:val="20"/>
        </w:rPr>
        <w:t> </w:t>
      </w:r>
      <w:r>
        <w:rPr>
          <w:rFonts w:ascii="Palatino Linotype" w:hAnsi="Palatino Linotype"/>
          <w:b/>
          <w:color w:val="231F20"/>
          <w:sz w:val="20"/>
        </w:rPr>
        <w:t>llevar</w:t>
      </w:r>
      <w:r>
        <w:rPr>
          <w:rFonts w:ascii="Palatino Linotype" w:hAnsi="Palatino Linotype"/>
          <w:b/>
          <w:color w:val="231F20"/>
          <w:spacing w:val="-21"/>
          <w:sz w:val="20"/>
        </w:rPr>
        <w:t> </w:t>
      </w:r>
      <w:r>
        <w:rPr>
          <w:rFonts w:ascii="Palatino Linotype" w:hAnsi="Palatino Linotype"/>
          <w:b/>
          <w:color w:val="231F20"/>
          <w:sz w:val="20"/>
        </w:rPr>
        <w:t>a</w:t>
      </w:r>
      <w:r>
        <w:rPr>
          <w:rFonts w:ascii="Palatino Linotype" w:hAnsi="Palatino Linotype"/>
          <w:b/>
          <w:color w:val="231F20"/>
          <w:spacing w:val="-21"/>
          <w:sz w:val="20"/>
        </w:rPr>
        <w:t> </w:t>
      </w:r>
      <w:r>
        <w:rPr>
          <w:rFonts w:ascii="Palatino Linotype" w:hAnsi="Palatino Linotype"/>
          <w:b/>
          <w:color w:val="231F20"/>
          <w:sz w:val="20"/>
        </w:rPr>
        <w:t>cabo</w:t>
      </w:r>
      <w:r>
        <w:rPr>
          <w:rFonts w:ascii="Palatino Linotype" w:hAnsi="Palatino Linotype"/>
          <w:b/>
          <w:color w:val="231F20"/>
          <w:spacing w:val="-21"/>
          <w:sz w:val="20"/>
        </w:rPr>
        <w:t> </w:t>
      </w:r>
      <w:r>
        <w:rPr>
          <w:rFonts w:ascii="Palatino Linotype" w:hAnsi="Palatino Linotype"/>
          <w:b/>
          <w:color w:val="231F20"/>
          <w:sz w:val="20"/>
        </w:rPr>
        <w:t>estrategias</w:t>
      </w:r>
      <w:r>
        <w:rPr>
          <w:rFonts w:ascii="Palatino Linotype" w:hAnsi="Palatino Linotype"/>
          <w:b/>
          <w:color w:val="231F20"/>
          <w:spacing w:val="-21"/>
          <w:sz w:val="20"/>
        </w:rPr>
        <w:t> </w:t>
      </w:r>
      <w:r>
        <w:rPr>
          <w:rFonts w:ascii="Palatino Linotype" w:hAnsi="Palatino Linotype"/>
          <w:b/>
          <w:color w:val="231F20"/>
          <w:sz w:val="20"/>
        </w:rPr>
        <w:t>durante</w:t>
      </w:r>
      <w:r>
        <w:rPr>
          <w:rFonts w:ascii="Palatino Linotype" w:hAnsi="Palatino Linotype"/>
          <w:b/>
          <w:color w:val="231F20"/>
          <w:spacing w:val="-21"/>
          <w:sz w:val="20"/>
        </w:rPr>
        <w:t> </w:t>
      </w:r>
      <w:r>
        <w:rPr>
          <w:rFonts w:ascii="Palatino Linotype" w:hAnsi="Palatino Linotype"/>
          <w:b/>
          <w:color w:val="231F20"/>
          <w:sz w:val="20"/>
        </w:rPr>
        <w:t>la</w:t>
      </w:r>
      <w:r>
        <w:rPr>
          <w:rFonts w:ascii="Palatino Linotype" w:hAnsi="Palatino Linotype"/>
          <w:b/>
          <w:color w:val="231F20"/>
          <w:spacing w:val="-21"/>
          <w:sz w:val="20"/>
        </w:rPr>
        <w:t> </w:t>
      </w:r>
      <w:r>
        <w:rPr>
          <w:rFonts w:ascii="Palatino Linotype" w:hAnsi="Palatino Linotype"/>
          <w:b/>
          <w:color w:val="231F20"/>
          <w:sz w:val="20"/>
        </w:rPr>
        <w:t>etapa</w:t>
      </w:r>
      <w:r>
        <w:rPr>
          <w:rFonts w:ascii="Palatino Linotype" w:hAnsi="Palatino Linotype"/>
          <w:b/>
          <w:color w:val="231F20"/>
          <w:spacing w:val="-21"/>
          <w:sz w:val="20"/>
        </w:rPr>
        <w:t> </w:t>
      </w:r>
      <w:r>
        <w:rPr>
          <w:rFonts w:ascii="Palatino Linotype" w:hAnsi="Palatino Linotype"/>
          <w:b/>
          <w:color w:val="231F20"/>
          <w:sz w:val="20"/>
        </w:rPr>
        <w:t>de</w:t>
      </w:r>
      <w:r>
        <w:rPr>
          <w:rFonts w:ascii="Palatino Linotype" w:hAnsi="Palatino Linotype"/>
          <w:b/>
          <w:color w:val="231F20"/>
          <w:spacing w:val="-21"/>
          <w:sz w:val="20"/>
        </w:rPr>
        <w:t> </w:t>
      </w:r>
      <w:r>
        <w:rPr>
          <w:rFonts w:ascii="Palatino Linotype" w:hAnsi="Palatino Linotype"/>
          <w:b/>
          <w:color w:val="231F20"/>
          <w:sz w:val="20"/>
        </w:rPr>
        <w:t>la espiral</w:t>
      </w:r>
      <w:r>
        <w:rPr>
          <w:rFonts w:ascii="Palatino Linotype" w:hAnsi="Palatino Linotype"/>
          <w:b/>
          <w:color w:val="231F20"/>
          <w:spacing w:val="-24"/>
          <w:sz w:val="20"/>
        </w:rPr>
        <w:t> </w:t>
      </w:r>
      <w:r>
        <w:rPr>
          <w:rFonts w:ascii="Palatino Linotype" w:hAnsi="Palatino Linotype"/>
          <w:b/>
          <w:color w:val="231F20"/>
          <w:sz w:val="20"/>
        </w:rPr>
        <w:t>del</w:t>
      </w:r>
      <w:r>
        <w:rPr>
          <w:rFonts w:ascii="Palatino Linotype" w:hAnsi="Palatino Linotype"/>
          <w:b/>
          <w:color w:val="231F20"/>
          <w:spacing w:val="-24"/>
          <w:sz w:val="20"/>
        </w:rPr>
        <w:t> </w:t>
      </w:r>
      <w:r>
        <w:rPr>
          <w:rFonts w:ascii="Palatino Linotype" w:hAnsi="Palatino Linotype"/>
          <w:b/>
          <w:color w:val="231F20"/>
          <w:sz w:val="20"/>
        </w:rPr>
        <w:t>conocimiento:</w:t>
      </w:r>
      <w:r>
        <w:rPr>
          <w:rFonts w:ascii="Palatino Linotype" w:hAnsi="Palatino Linotype"/>
          <w:b/>
          <w:color w:val="231F20"/>
          <w:spacing w:val="-24"/>
          <w:sz w:val="20"/>
        </w:rPr>
        <w:t> </w:t>
      </w:r>
      <w:r>
        <w:rPr>
          <w:rFonts w:ascii="Palatino Linotype" w:hAnsi="Palatino Linotype"/>
          <w:b/>
          <w:color w:val="231F20"/>
          <w:sz w:val="20"/>
        </w:rPr>
        <w:t>internalización</w:t>
      </w:r>
      <w:r>
        <w:rPr>
          <w:rFonts w:ascii="Palatino Linotype" w:hAnsi="Palatino Linotype"/>
          <w:b/>
          <w:color w:val="231F20"/>
          <w:spacing w:val="-24"/>
          <w:sz w:val="20"/>
        </w:rPr>
        <w:t> </w:t>
      </w:r>
      <w:r>
        <w:rPr>
          <w:rFonts w:ascii="Palatino Linotype" w:hAnsi="Palatino Linotype"/>
          <w:b/>
          <w:color w:val="231F20"/>
          <w:sz w:val="20"/>
        </w:rPr>
        <w:t>(de</w:t>
      </w:r>
      <w:r>
        <w:rPr>
          <w:rFonts w:ascii="Palatino Linotype" w:hAnsi="Palatino Linotype"/>
          <w:b/>
          <w:color w:val="231F20"/>
          <w:spacing w:val="-24"/>
          <w:sz w:val="20"/>
        </w:rPr>
        <w:t> </w:t>
      </w:r>
      <w:r>
        <w:rPr>
          <w:rFonts w:ascii="Palatino Linotype" w:hAnsi="Palatino Linotype"/>
          <w:b/>
          <w:color w:val="231F20"/>
          <w:sz w:val="20"/>
        </w:rPr>
        <w:t>tácito</w:t>
      </w:r>
      <w:r>
        <w:rPr>
          <w:rFonts w:ascii="Palatino Linotype" w:hAnsi="Palatino Linotype"/>
          <w:b/>
          <w:color w:val="231F20"/>
          <w:spacing w:val="-24"/>
          <w:sz w:val="20"/>
        </w:rPr>
        <w:t> </w:t>
      </w:r>
      <w:r>
        <w:rPr>
          <w:rFonts w:ascii="Palatino Linotype" w:hAnsi="Palatino Linotype"/>
          <w:b/>
          <w:color w:val="231F20"/>
          <w:sz w:val="20"/>
        </w:rPr>
        <w:t>a</w:t>
      </w:r>
      <w:r>
        <w:rPr>
          <w:rFonts w:ascii="Palatino Linotype" w:hAnsi="Palatino Linotype"/>
          <w:b/>
          <w:color w:val="231F20"/>
          <w:spacing w:val="-24"/>
          <w:sz w:val="20"/>
        </w:rPr>
        <w:t> </w:t>
      </w:r>
      <w:r>
        <w:rPr>
          <w:rFonts w:ascii="Palatino Linotype" w:hAnsi="Palatino Linotype"/>
          <w:b/>
          <w:color w:val="231F20"/>
          <w:sz w:val="20"/>
        </w:rPr>
        <w:t>explícito)</w:t>
      </w:r>
      <w:r>
        <w:rPr>
          <w:rFonts w:ascii="Palatino Linotype" w:hAnsi="Palatino Linotype"/>
          <w:b/>
          <w:color w:val="231F20"/>
          <w:spacing w:val="-24"/>
          <w:sz w:val="20"/>
        </w:rPr>
        <w:t> </w:t>
      </w:r>
      <w:r>
        <w:rPr>
          <w:rFonts w:ascii="Palatino Linotype" w:hAnsi="Palatino Linotype"/>
          <w:b/>
          <w:color w:val="231F20"/>
          <w:sz w:val="20"/>
        </w:rPr>
        <w:t>(continuación)</w:t>
      </w:r>
    </w:p>
    <w:p>
      <w:pPr>
        <w:pStyle w:val="BodyText"/>
        <w:spacing w:before="4"/>
        <w:rPr>
          <w:rFonts w:ascii="Palatino Linotype"/>
          <w:b/>
          <w:sz w:val="13"/>
        </w:rPr>
      </w:pPr>
    </w:p>
    <w:tbl>
      <w:tblPr>
        <w:tblW w:w="0" w:type="auto"/>
        <w:jc w:val="left"/>
        <w:tblInd w:w="48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69"/>
        <w:gridCol w:w="1559"/>
        <w:gridCol w:w="1525"/>
        <w:gridCol w:w="1729"/>
        <w:gridCol w:w="1696"/>
      </w:tblGrid>
      <w:tr>
        <w:trPr>
          <w:trHeight w:val="954" w:hRule="exact"/>
        </w:trPr>
        <w:tc>
          <w:tcPr>
            <w:tcW w:w="1469" w:type="dxa"/>
            <w:shd w:val="clear" w:color="auto" w:fill="D1D3D4"/>
          </w:tcPr>
          <w:p>
            <w:pPr>
              <w:pStyle w:val="TableParagraph"/>
              <w:spacing w:line="240" w:lineRule="auto" w:before="9"/>
              <w:ind w:left="0"/>
              <w:rPr>
                <w:rFonts w:ascii="Palatino Linotype"/>
                <w:b/>
                <w:sz w:val="24"/>
              </w:rPr>
            </w:pPr>
          </w:p>
          <w:p>
            <w:pPr>
              <w:pStyle w:val="TableParagraph"/>
              <w:spacing w:line="240" w:lineRule="auto"/>
              <w:ind w:left="89" w:right="6"/>
              <w:rPr>
                <w:rFonts w:ascii="Palatino Linotype"/>
                <w:b/>
                <w:sz w:val="21"/>
              </w:rPr>
            </w:pPr>
            <w:r>
              <w:rPr>
                <w:rFonts w:ascii="Palatino Linotype"/>
                <w:b/>
                <w:color w:val="231F20"/>
                <w:w w:val="95"/>
                <w:sz w:val="21"/>
              </w:rPr>
              <w:t>1. Habilidades</w:t>
            </w:r>
          </w:p>
        </w:tc>
        <w:tc>
          <w:tcPr>
            <w:tcW w:w="1559" w:type="dxa"/>
            <w:shd w:val="clear" w:color="auto" w:fill="D1D3D4"/>
          </w:tcPr>
          <w:p>
            <w:pPr>
              <w:pStyle w:val="TableParagraph"/>
              <w:spacing w:line="240" w:lineRule="auto"/>
              <w:ind w:left="0"/>
              <w:rPr>
                <w:rFonts w:ascii="Palatino Linotype"/>
                <w:b/>
                <w:sz w:val="14"/>
              </w:rPr>
            </w:pPr>
          </w:p>
          <w:p>
            <w:pPr>
              <w:pStyle w:val="TableParagraph"/>
              <w:spacing w:line="280" w:lineRule="exact"/>
              <w:ind w:left="243" w:right="90" w:hanging="104"/>
              <w:rPr>
                <w:rFonts w:ascii="Palatino Linotype" w:hAnsi="Palatino Linotype"/>
                <w:b/>
                <w:sz w:val="21"/>
              </w:rPr>
            </w:pPr>
            <w:r>
              <w:rPr>
                <w:rFonts w:ascii="Palatino Linotype" w:hAnsi="Palatino Linotype"/>
                <w:b/>
                <w:color w:val="231F20"/>
                <w:w w:val="95"/>
                <w:sz w:val="21"/>
              </w:rPr>
              <w:t>2. Actividades </w:t>
            </w:r>
            <w:r>
              <w:rPr>
                <w:rFonts w:ascii="Palatino Linotype" w:hAnsi="Palatino Linotype"/>
                <w:b/>
                <w:color w:val="231F20"/>
                <w:sz w:val="21"/>
              </w:rPr>
              <w:t>estratégicas</w:t>
            </w:r>
          </w:p>
        </w:tc>
        <w:tc>
          <w:tcPr>
            <w:tcW w:w="1525" w:type="dxa"/>
            <w:shd w:val="clear" w:color="auto" w:fill="D1D3D4"/>
          </w:tcPr>
          <w:p>
            <w:pPr>
              <w:pStyle w:val="TableParagraph"/>
              <w:spacing w:line="280" w:lineRule="exact" w:before="49"/>
              <w:ind w:left="56" w:right="15" w:firstLine="219"/>
              <w:rPr>
                <w:rFonts w:ascii="Palatino Linotype" w:hAnsi="Palatino Linotype"/>
                <w:b/>
                <w:sz w:val="21"/>
              </w:rPr>
            </w:pPr>
            <w:r>
              <w:rPr>
                <w:rFonts w:ascii="Palatino Linotype" w:hAnsi="Palatino Linotype"/>
                <w:b/>
                <w:color w:val="010202"/>
                <w:sz w:val="21"/>
              </w:rPr>
              <w:t>3. Técnicas </w:t>
            </w:r>
            <w:r>
              <w:rPr>
                <w:rFonts w:ascii="Palatino Linotype" w:hAnsi="Palatino Linotype"/>
                <w:b/>
                <w:color w:val="010202"/>
                <w:w w:val="95"/>
                <w:sz w:val="21"/>
              </w:rPr>
              <w:t>empleadas para</w:t>
            </w:r>
          </w:p>
          <w:p>
            <w:pPr>
              <w:pStyle w:val="TableParagraph"/>
              <w:spacing w:line="240" w:lineRule="auto" w:before="43"/>
              <w:ind w:left="577" w:right="577"/>
              <w:jc w:val="center"/>
              <w:rPr>
                <w:b/>
                <w:sz w:val="19"/>
              </w:rPr>
            </w:pPr>
            <w:r>
              <w:rPr>
                <w:b/>
                <w:color w:val="010202"/>
                <w:w w:val="170"/>
                <w:sz w:val="19"/>
              </w:rPr>
              <w:t>gc</w:t>
            </w:r>
          </w:p>
        </w:tc>
        <w:tc>
          <w:tcPr>
            <w:tcW w:w="1729" w:type="dxa"/>
            <w:shd w:val="clear" w:color="auto" w:fill="D1D3D4"/>
          </w:tcPr>
          <w:p>
            <w:pPr>
              <w:pStyle w:val="TableParagraph"/>
              <w:spacing w:line="240" w:lineRule="auto" w:before="9"/>
              <w:ind w:left="0"/>
              <w:rPr>
                <w:rFonts w:ascii="Palatino Linotype"/>
                <w:b/>
                <w:sz w:val="26"/>
              </w:rPr>
            </w:pPr>
          </w:p>
          <w:p>
            <w:pPr>
              <w:pStyle w:val="TableParagraph"/>
              <w:spacing w:line="240" w:lineRule="auto"/>
              <w:ind w:left="161" w:right="-6"/>
              <w:rPr>
                <w:rFonts w:ascii="Palatino Linotype"/>
                <w:b/>
                <w:sz w:val="21"/>
              </w:rPr>
            </w:pPr>
            <w:r>
              <w:rPr>
                <w:rFonts w:ascii="Palatino Linotype"/>
                <w:b/>
                <w:color w:val="231F20"/>
                <w:sz w:val="21"/>
              </w:rPr>
              <w:t>4. </w:t>
            </w:r>
            <w:r>
              <w:rPr>
                <w:b/>
                <w:color w:val="231F20"/>
                <w:sz w:val="19"/>
              </w:rPr>
              <w:t>ti </w:t>
            </w:r>
            <w:r>
              <w:rPr>
                <w:rFonts w:ascii="Palatino Linotype"/>
                <w:b/>
                <w:color w:val="231F20"/>
                <w:sz w:val="21"/>
              </w:rPr>
              <w:t>empleadas</w:t>
            </w:r>
          </w:p>
        </w:tc>
        <w:tc>
          <w:tcPr>
            <w:tcW w:w="1696" w:type="dxa"/>
            <w:shd w:val="clear" w:color="auto" w:fill="D1D3D4"/>
          </w:tcPr>
          <w:p>
            <w:pPr>
              <w:pStyle w:val="TableParagraph"/>
              <w:spacing w:line="240" w:lineRule="auto"/>
              <w:ind w:left="0"/>
              <w:rPr>
                <w:rFonts w:ascii="Palatino Linotype"/>
                <w:b/>
                <w:sz w:val="14"/>
              </w:rPr>
            </w:pPr>
          </w:p>
          <w:p>
            <w:pPr>
              <w:pStyle w:val="TableParagraph"/>
              <w:spacing w:line="280" w:lineRule="exact"/>
              <w:ind w:left="218" w:right="71" w:hanging="76"/>
              <w:rPr>
                <w:rFonts w:ascii="Palatino Linotype"/>
                <w:b/>
                <w:sz w:val="21"/>
              </w:rPr>
            </w:pPr>
            <w:r>
              <w:rPr>
                <w:rFonts w:ascii="Palatino Linotype"/>
                <w:b/>
                <w:color w:val="231F20"/>
                <w:sz w:val="21"/>
              </w:rPr>
              <w:t>5. Productos de conocimiento</w:t>
            </w:r>
          </w:p>
        </w:tc>
      </w:tr>
      <w:tr>
        <w:trPr>
          <w:trHeight w:val="2535" w:hRule="exact"/>
        </w:trPr>
        <w:tc>
          <w:tcPr>
            <w:tcW w:w="1469" w:type="dxa"/>
          </w:tcPr>
          <w:p>
            <w:pPr>
              <w:pStyle w:val="TableParagraph"/>
              <w:numPr>
                <w:ilvl w:val="0"/>
                <w:numId w:val="64"/>
              </w:numPr>
              <w:tabs>
                <w:tab w:pos="178" w:val="left" w:leader="none"/>
              </w:tabs>
              <w:spacing w:line="220" w:lineRule="exact" w:before="46" w:after="0"/>
              <w:ind w:left="153" w:right="176" w:hanging="113"/>
              <w:jc w:val="left"/>
              <w:rPr>
                <w:sz w:val="19"/>
              </w:rPr>
            </w:pPr>
            <w:r>
              <w:rPr>
                <w:rFonts w:ascii="Palatino Linotype" w:hAnsi="Palatino Linotype"/>
                <w:color w:val="231F20"/>
                <w:sz w:val="19"/>
              </w:rPr>
              <w:t>Desarrollo</w:t>
            </w:r>
            <w:r>
              <w:rPr>
                <w:rFonts w:ascii="Palatino Linotype" w:hAnsi="Palatino Linotype"/>
                <w:color w:val="231F20"/>
                <w:spacing w:val="-32"/>
                <w:sz w:val="19"/>
              </w:rPr>
              <w:t> </w:t>
            </w:r>
            <w:r>
              <w:rPr>
                <w:rFonts w:ascii="Palatino Linotype" w:hAnsi="Palatino Linotype"/>
                <w:color w:val="231F20"/>
                <w:sz w:val="19"/>
              </w:rPr>
              <w:t>de</w:t>
            </w:r>
            <w:r>
              <w:rPr>
                <w:rFonts w:ascii="Palatino Linotype" w:hAnsi="Palatino Linotype"/>
                <w:color w:val="231F20"/>
                <w:w w:val="91"/>
                <w:sz w:val="19"/>
              </w:rPr>
              <w:t> </w:t>
            </w:r>
            <w:r>
              <w:rPr>
                <w:color w:val="231F20"/>
                <w:sz w:val="19"/>
              </w:rPr>
              <w:t>nuevos pro- ductos (libros electrónicos)</w:t>
            </w:r>
          </w:p>
        </w:tc>
        <w:tc>
          <w:tcPr>
            <w:tcW w:w="1559" w:type="dxa"/>
          </w:tcPr>
          <w:p>
            <w:pPr>
              <w:pStyle w:val="TableParagraph"/>
              <w:spacing w:before="46"/>
              <w:ind w:right="-11" w:hanging="114"/>
              <w:rPr>
                <w:sz w:val="19"/>
              </w:rPr>
            </w:pPr>
            <w:r>
              <w:rPr>
                <w:rFonts w:ascii="Palatino Linotype" w:hAnsi="Palatino Linotype"/>
                <w:color w:val="231F20"/>
                <w:w w:val="95"/>
                <w:sz w:val="19"/>
              </w:rPr>
              <w:t>• Identificación de </w:t>
            </w:r>
            <w:r>
              <w:rPr>
                <w:color w:val="231F20"/>
                <w:w w:val="95"/>
                <w:sz w:val="19"/>
              </w:rPr>
              <w:t>nuevos  mercados</w:t>
            </w:r>
          </w:p>
          <w:p>
            <w:pPr>
              <w:pStyle w:val="TableParagraph"/>
              <w:spacing w:before="85"/>
              <w:ind w:right="224" w:hanging="114"/>
              <w:rPr>
                <w:sz w:val="19"/>
              </w:rPr>
            </w:pPr>
            <w:r>
              <w:rPr>
                <w:rFonts w:ascii="Palatino Linotype" w:hAnsi="Palatino Linotype"/>
                <w:color w:val="231F20"/>
                <w:sz w:val="19"/>
              </w:rPr>
              <w:t>• Integración </w:t>
            </w:r>
            <w:r>
              <w:rPr>
                <w:color w:val="231F20"/>
                <w:sz w:val="19"/>
              </w:rPr>
              <w:t>de contenidos generados en libros</w:t>
            </w:r>
          </w:p>
          <w:p>
            <w:pPr>
              <w:pStyle w:val="TableParagraph"/>
              <w:spacing w:before="85"/>
              <w:ind w:right="-10" w:hanging="114"/>
              <w:rPr>
                <w:sz w:val="19"/>
              </w:rPr>
            </w:pPr>
            <w:r>
              <w:rPr>
                <w:rFonts w:ascii="Palatino Linotype" w:hAnsi="Palatino Linotype"/>
                <w:color w:val="231F20"/>
                <w:sz w:val="19"/>
              </w:rPr>
              <w:t>• Diseño de </w:t>
            </w:r>
            <w:r>
              <w:rPr>
                <w:color w:val="231F20"/>
                <w:sz w:val="19"/>
              </w:rPr>
              <w:t>plataforma de </w:t>
            </w:r>
            <w:r>
              <w:rPr>
                <w:color w:val="231F20"/>
                <w:w w:val="95"/>
                <w:sz w:val="19"/>
              </w:rPr>
              <w:t>comercialización</w:t>
            </w:r>
          </w:p>
        </w:tc>
        <w:tc>
          <w:tcPr>
            <w:tcW w:w="1525" w:type="dxa"/>
          </w:tcPr>
          <w:p>
            <w:pPr>
              <w:pStyle w:val="TableParagraph"/>
              <w:spacing w:before="46"/>
              <w:ind w:right="195" w:hanging="114"/>
              <w:jc w:val="both"/>
              <w:rPr>
                <w:sz w:val="19"/>
              </w:rPr>
            </w:pPr>
            <w:r>
              <w:rPr>
                <w:rFonts w:ascii="Palatino Linotype" w:hAnsi="Palatino Linotype"/>
                <w:color w:val="231F20"/>
                <w:w w:val="95"/>
                <w:sz w:val="19"/>
              </w:rPr>
              <w:t>• Autoaprendi</w:t>
            </w:r>
            <w:r>
              <w:rPr>
                <w:color w:val="231F20"/>
                <w:w w:val="95"/>
                <w:sz w:val="19"/>
              </w:rPr>
              <w:t>- </w:t>
            </w:r>
            <w:r>
              <w:rPr>
                <w:color w:val="231F20"/>
                <w:sz w:val="19"/>
              </w:rPr>
              <w:t>zaje del nuevo mercado</w:t>
            </w:r>
          </w:p>
          <w:p>
            <w:pPr>
              <w:pStyle w:val="TableParagraph"/>
              <w:spacing w:before="85"/>
              <w:ind w:right="163" w:hanging="114"/>
              <w:rPr>
                <w:sz w:val="19"/>
              </w:rPr>
            </w:pPr>
            <w:r>
              <w:rPr>
                <w:rFonts w:ascii="Palatino Linotype" w:hAnsi="Palatino Linotype"/>
                <w:color w:val="231F20"/>
                <w:sz w:val="19"/>
              </w:rPr>
              <w:t>•</w:t>
            </w:r>
            <w:r>
              <w:rPr>
                <w:rFonts w:ascii="Palatino Linotype" w:hAnsi="Palatino Linotype"/>
                <w:color w:val="231F20"/>
                <w:spacing w:val="-38"/>
                <w:sz w:val="19"/>
              </w:rPr>
              <w:t> </w:t>
            </w:r>
            <w:r>
              <w:rPr>
                <w:rFonts w:ascii="Palatino Linotype" w:hAnsi="Palatino Linotype"/>
                <w:color w:val="231F20"/>
                <w:sz w:val="19"/>
              </w:rPr>
              <w:t>Aplicación</w:t>
            </w:r>
            <w:r>
              <w:rPr>
                <w:rFonts w:ascii="Palatino Linotype" w:hAnsi="Palatino Linotype"/>
                <w:color w:val="231F20"/>
                <w:spacing w:val="-21"/>
                <w:sz w:val="19"/>
              </w:rPr>
              <w:t> </w:t>
            </w:r>
            <w:r>
              <w:rPr>
                <w:rFonts w:ascii="Palatino Linotype" w:hAnsi="Palatino Linotype"/>
                <w:color w:val="231F20"/>
                <w:sz w:val="19"/>
              </w:rPr>
              <w:t>de </w:t>
            </w:r>
            <w:r>
              <w:rPr>
                <w:color w:val="231F20"/>
                <w:sz w:val="19"/>
              </w:rPr>
              <w:t>plataformas de negocios</w:t>
            </w:r>
            <w:r>
              <w:rPr>
                <w:color w:val="231F20"/>
                <w:spacing w:val="-8"/>
                <w:sz w:val="19"/>
              </w:rPr>
              <w:t> </w:t>
            </w:r>
            <w:r>
              <w:rPr>
                <w:color w:val="231F20"/>
                <w:sz w:val="19"/>
              </w:rPr>
              <w:t>en</w:t>
            </w:r>
          </w:p>
          <w:p>
            <w:pPr>
              <w:pStyle w:val="TableParagraph"/>
              <w:spacing w:line="218" w:lineRule="exact"/>
              <w:ind w:right="15"/>
              <w:rPr>
                <w:sz w:val="19"/>
              </w:rPr>
            </w:pPr>
            <w:r>
              <w:rPr>
                <w:color w:val="231F20"/>
                <w:sz w:val="19"/>
              </w:rPr>
              <w:t>nuevo mercado.</w:t>
            </w:r>
          </w:p>
          <w:p>
            <w:pPr>
              <w:pStyle w:val="TableParagraph"/>
              <w:spacing w:before="86"/>
              <w:ind w:right="15" w:hanging="114"/>
              <w:rPr>
                <w:sz w:val="19"/>
              </w:rPr>
            </w:pPr>
            <w:r>
              <w:rPr>
                <w:rFonts w:ascii="Palatino Linotype" w:hAnsi="Palatino Linotype"/>
                <w:color w:val="231F20"/>
                <w:w w:val="95"/>
                <w:sz w:val="19"/>
              </w:rPr>
              <w:t>• Generación de </w:t>
            </w:r>
            <w:r>
              <w:rPr>
                <w:color w:val="231F20"/>
                <w:sz w:val="19"/>
              </w:rPr>
              <w:t>productos y sistemas</w:t>
            </w:r>
          </w:p>
        </w:tc>
        <w:tc>
          <w:tcPr>
            <w:tcW w:w="1729" w:type="dxa"/>
          </w:tcPr>
          <w:p>
            <w:pPr>
              <w:pStyle w:val="TableParagraph"/>
              <w:spacing w:before="46"/>
              <w:ind w:left="154" w:right="-6" w:hanging="114"/>
              <w:rPr>
                <w:sz w:val="19"/>
              </w:rPr>
            </w:pPr>
            <w:r>
              <w:rPr>
                <w:rFonts w:ascii="Palatino Linotype" w:hAnsi="Palatino Linotype"/>
                <w:color w:val="231F20"/>
                <w:sz w:val="19"/>
              </w:rPr>
              <w:t>• Internet para </w:t>
            </w:r>
            <w:r>
              <w:rPr>
                <w:color w:val="231F20"/>
                <w:sz w:val="19"/>
              </w:rPr>
              <w:t>información de los clientes</w:t>
            </w:r>
          </w:p>
          <w:p>
            <w:pPr>
              <w:pStyle w:val="TableParagraph"/>
              <w:spacing w:line="240" w:lineRule="auto" w:before="61"/>
              <w:ind w:left="40" w:right="-6"/>
              <w:rPr>
                <w:rFonts w:ascii="Palatino Linotype" w:hAnsi="Palatino Linotype"/>
                <w:sz w:val="19"/>
              </w:rPr>
            </w:pPr>
            <w:r>
              <w:rPr>
                <w:rFonts w:ascii="Palatino Linotype" w:hAnsi="Palatino Linotype"/>
                <w:color w:val="231F20"/>
                <w:w w:val="90"/>
                <w:sz w:val="19"/>
              </w:rPr>
              <w:t>• Buscadores</w:t>
            </w:r>
          </w:p>
          <w:p>
            <w:pPr>
              <w:pStyle w:val="TableParagraph"/>
              <w:spacing w:line="240" w:lineRule="auto" w:before="48"/>
              <w:ind w:left="40" w:right="-6"/>
              <w:rPr>
                <w:rFonts w:ascii="Palatino Linotype" w:hAnsi="Palatino Linotype"/>
                <w:sz w:val="19"/>
              </w:rPr>
            </w:pPr>
            <w:r>
              <w:rPr>
                <w:rFonts w:ascii="Palatino Linotype" w:hAnsi="Palatino Linotype"/>
                <w:color w:val="231F20"/>
                <w:w w:val="95"/>
                <w:sz w:val="19"/>
              </w:rPr>
              <w:t>• Redes sociales</w:t>
            </w:r>
          </w:p>
          <w:p>
            <w:pPr>
              <w:pStyle w:val="TableParagraph"/>
              <w:spacing w:line="240" w:lineRule="auto" w:before="48"/>
              <w:ind w:left="40" w:right="-6"/>
              <w:rPr>
                <w:rFonts w:ascii="Palatino Linotype" w:hAnsi="Palatino Linotype"/>
                <w:sz w:val="19"/>
              </w:rPr>
            </w:pPr>
            <w:r>
              <w:rPr>
                <w:rFonts w:ascii="Palatino Linotype" w:hAnsi="Palatino Linotype"/>
                <w:color w:val="231F20"/>
                <w:w w:val="95"/>
                <w:sz w:val="19"/>
              </w:rPr>
              <w:t>• Metabuscadores</w:t>
            </w:r>
          </w:p>
        </w:tc>
        <w:tc>
          <w:tcPr>
            <w:tcW w:w="1696" w:type="dxa"/>
          </w:tcPr>
          <w:p>
            <w:pPr>
              <w:pStyle w:val="TableParagraph"/>
              <w:spacing w:before="46"/>
              <w:ind w:left="154" w:right="-11" w:hanging="114"/>
              <w:rPr>
                <w:sz w:val="19"/>
              </w:rPr>
            </w:pPr>
            <w:r>
              <w:rPr>
                <w:rFonts w:ascii="Palatino Linotype" w:hAnsi="Palatino Linotype"/>
                <w:color w:val="231F20"/>
                <w:sz w:val="19"/>
              </w:rPr>
              <w:t>• Indicadores de </w:t>
            </w:r>
            <w:r>
              <w:rPr>
                <w:color w:val="231F20"/>
                <w:sz w:val="19"/>
              </w:rPr>
              <w:t>desarrollo de nue- vos productos e innovaciones para su venta</w:t>
            </w:r>
          </w:p>
          <w:p>
            <w:pPr>
              <w:pStyle w:val="TableParagraph"/>
              <w:spacing w:before="85"/>
              <w:ind w:left="154" w:right="-12" w:hanging="114"/>
              <w:rPr>
                <w:sz w:val="19"/>
              </w:rPr>
            </w:pPr>
            <w:r>
              <w:rPr>
                <w:rFonts w:ascii="Palatino Linotype" w:hAnsi="Palatino Linotype"/>
                <w:color w:val="231F20"/>
                <w:sz w:val="19"/>
              </w:rPr>
              <w:t>• Reporte de </w:t>
            </w:r>
            <w:r>
              <w:rPr>
                <w:color w:val="231F20"/>
                <w:sz w:val="19"/>
              </w:rPr>
              <w:t>mercadotecnia y nichos de mercado</w:t>
            </w:r>
          </w:p>
        </w:tc>
      </w:tr>
    </w:tbl>
    <w:p>
      <w:pPr>
        <w:spacing w:before="102"/>
        <w:ind w:left="485" w:right="0" w:firstLine="0"/>
        <w:jc w:val="both"/>
        <w:rPr>
          <w:sz w:val="18"/>
        </w:rPr>
      </w:pPr>
      <w:r>
        <w:rPr>
          <w:color w:val="231F20"/>
          <w:sz w:val="18"/>
        </w:rPr>
        <w:t>Fuente: Elaboración propia con base en entrevistas.</w:t>
      </w:r>
    </w:p>
    <w:p>
      <w:pPr>
        <w:pStyle w:val="BodyText"/>
        <w:spacing w:before="11"/>
        <w:rPr>
          <w:sz w:val="24"/>
        </w:rPr>
      </w:pPr>
    </w:p>
    <w:p>
      <w:pPr>
        <w:pStyle w:val="Heading4"/>
        <w:ind w:left="485"/>
      </w:pPr>
      <w:r>
        <w:rPr>
          <w:color w:val="231F20"/>
          <w:w w:val="105"/>
        </w:rPr>
        <w:t>Las </w:t>
      </w:r>
      <w:r>
        <w:rPr>
          <w:rFonts w:ascii="Cambria" w:hAnsi="Cambria"/>
          <w:color w:val="231F20"/>
          <w:w w:val="130"/>
          <w:sz w:val="19"/>
        </w:rPr>
        <w:t>ti </w:t>
      </w:r>
      <w:r>
        <w:rPr>
          <w:color w:val="231F20"/>
          <w:w w:val="105"/>
        </w:rPr>
        <w:t>en la etapa de internalización</w:t>
      </w:r>
    </w:p>
    <w:p>
      <w:pPr>
        <w:pStyle w:val="BodyText"/>
        <w:spacing w:line="254" w:lineRule="auto" w:before="118"/>
        <w:ind w:left="484" w:right="111"/>
        <w:jc w:val="both"/>
      </w:pPr>
      <w:r>
        <w:rPr>
          <w:color w:val="231F20"/>
          <w:spacing w:val="-3"/>
        </w:rPr>
        <w:t>Otro</w:t>
      </w:r>
      <w:r>
        <w:rPr>
          <w:color w:val="231F20"/>
          <w:spacing w:val="-15"/>
        </w:rPr>
        <w:t> </w:t>
      </w:r>
      <w:r>
        <w:rPr>
          <w:color w:val="231F20"/>
          <w:spacing w:val="-3"/>
        </w:rPr>
        <w:t>caso</w:t>
      </w:r>
      <w:r>
        <w:rPr>
          <w:color w:val="231F20"/>
          <w:spacing w:val="-15"/>
        </w:rPr>
        <w:t> </w:t>
      </w:r>
      <w:r>
        <w:rPr>
          <w:color w:val="231F20"/>
          <w:spacing w:val="-4"/>
        </w:rPr>
        <w:t>interesante</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de</w:t>
      </w:r>
      <w:r>
        <w:rPr>
          <w:color w:val="231F20"/>
          <w:spacing w:val="-15"/>
        </w:rPr>
        <w:t> </w:t>
      </w:r>
      <w:r>
        <w:rPr>
          <w:color w:val="231F20"/>
          <w:spacing w:val="-5"/>
          <w:sz w:val="28"/>
        </w:rPr>
        <w:t>ibm</w:t>
      </w:r>
      <w:r>
        <w:rPr>
          <w:color w:val="231F20"/>
          <w:spacing w:val="-5"/>
        </w:rPr>
        <w:t>,</w:t>
      </w:r>
      <w:r>
        <w:rPr>
          <w:color w:val="231F20"/>
          <w:spacing w:val="-15"/>
        </w:rPr>
        <w:t> </w:t>
      </w:r>
      <w:r>
        <w:rPr>
          <w:color w:val="231F20"/>
          <w:spacing w:val="-4"/>
        </w:rPr>
        <w:t>recogido</w:t>
      </w:r>
      <w:r>
        <w:rPr>
          <w:color w:val="231F20"/>
          <w:spacing w:val="-15"/>
        </w:rPr>
        <w:t> </w:t>
      </w:r>
      <w:r>
        <w:rPr>
          <w:color w:val="231F20"/>
          <w:spacing w:val="-3"/>
        </w:rPr>
        <w:t>por</w:t>
      </w:r>
      <w:r>
        <w:rPr>
          <w:color w:val="231F20"/>
          <w:spacing w:val="-15"/>
        </w:rPr>
        <w:t> </w:t>
      </w:r>
      <w:r>
        <w:rPr>
          <w:color w:val="231F20"/>
          <w:spacing w:val="-4"/>
        </w:rPr>
        <w:t>O’Dell</w:t>
      </w:r>
      <w:r>
        <w:rPr>
          <w:color w:val="231F20"/>
          <w:spacing w:val="-15"/>
        </w:rPr>
        <w:t> </w:t>
      </w:r>
      <w:r>
        <w:rPr>
          <w:color w:val="231F20"/>
        </w:rPr>
        <w:t>y</w:t>
      </w:r>
      <w:r>
        <w:rPr>
          <w:color w:val="231F20"/>
          <w:spacing w:val="-15"/>
        </w:rPr>
        <w:t> </w:t>
      </w:r>
      <w:r>
        <w:rPr>
          <w:color w:val="231F20"/>
          <w:spacing w:val="-4"/>
        </w:rPr>
        <w:t>Hubert</w:t>
      </w:r>
      <w:r>
        <w:rPr>
          <w:color w:val="231F20"/>
          <w:spacing w:val="-15"/>
        </w:rPr>
        <w:t> </w:t>
      </w:r>
      <w:r>
        <w:rPr>
          <w:color w:val="231F20"/>
          <w:spacing w:val="-4"/>
        </w:rPr>
        <w:t>(2011),</w:t>
      </w:r>
      <w:r>
        <w:rPr>
          <w:color w:val="231F20"/>
          <w:spacing w:val="-15"/>
        </w:rPr>
        <w:t> </w:t>
      </w:r>
      <w:r>
        <w:rPr>
          <w:color w:val="231F20"/>
          <w:spacing w:val="-3"/>
        </w:rPr>
        <w:t>que</w:t>
      </w:r>
      <w:r>
        <w:rPr>
          <w:color w:val="231F20"/>
          <w:spacing w:val="-15"/>
        </w:rPr>
        <w:t> </w:t>
      </w:r>
      <w:r>
        <w:rPr>
          <w:color w:val="231F20"/>
          <w:spacing w:val="-4"/>
        </w:rPr>
        <w:t>demuestra</w:t>
      </w:r>
      <w:r>
        <w:rPr>
          <w:color w:val="231F20"/>
          <w:spacing w:val="-15"/>
        </w:rPr>
        <w:t> </w:t>
      </w:r>
      <w:r>
        <w:rPr>
          <w:color w:val="231F20"/>
        </w:rPr>
        <w:t>el</w:t>
      </w:r>
      <w:r>
        <w:rPr>
          <w:color w:val="231F20"/>
          <w:spacing w:val="-15"/>
        </w:rPr>
        <w:t> </w:t>
      </w:r>
      <w:r>
        <w:rPr>
          <w:color w:val="231F20"/>
          <w:spacing w:val="-4"/>
        </w:rPr>
        <w:t>uso </w:t>
      </w:r>
      <w:r>
        <w:rPr>
          <w:color w:val="231F20"/>
        </w:rPr>
        <w:t>de</w:t>
      </w:r>
      <w:r>
        <w:rPr>
          <w:color w:val="231F20"/>
          <w:spacing w:val="-9"/>
        </w:rPr>
        <w:t> </w:t>
      </w:r>
      <w:r>
        <w:rPr>
          <w:color w:val="231F20"/>
        </w:rPr>
        <w:t>la</w:t>
      </w:r>
      <w:r>
        <w:rPr>
          <w:color w:val="231F20"/>
          <w:spacing w:val="-9"/>
        </w:rPr>
        <w:t> </w:t>
      </w:r>
      <w:r>
        <w:rPr>
          <w:color w:val="231F20"/>
          <w:spacing w:val="-4"/>
        </w:rPr>
        <w:t>internalización</w:t>
      </w:r>
      <w:r>
        <w:rPr>
          <w:color w:val="231F20"/>
          <w:spacing w:val="-9"/>
        </w:rPr>
        <w:t> </w:t>
      </w:r>
      <w:r>
        <w:rPr>
          <w:color w:val="231F20"/>
        </w:rPr>
        <w:t>en</w:t>
      </w:r>
      <w:r>
        <w:rPr>
          <w:color w:val="231F20"/>
          <w:spacing w:val="-9"/>
        </w:rPr>
        <w:t> </w:t>
      </w:r>
      <w:r>
        <w:rPr>
          <w:color w:val="231F20"/>
          <w:spacing w:val="-3"/>
        </w:rPr>
        <w:t>una</w:t>
      </w:r>
      <w:r>
        <w:rPr>
          <w:color w:val="231F20"/>
          <w:spacing w:val="-9"/>
        </w:rPr>
        <w:t> </w:t>
      </w:r>
      <w:r>
        <w:rPr>
          <w:color w:val="231F20"/>
          <w:spacing w:val="-4"/>
        </w:rPr>
        <w:t>empresa</w:t>
      </w:r>
      <w:r>
        <w:rPr>
          <w:color w:val="231F20"/>
          <w:spacing w:val="-9"/>
        </w:rPr>
        <w:t> </w:t>
      </w:r>
      <w:r>
        <w:rPr>
          <w:color w:val="231F20"/>
          <w:spacing w:val="-4"/>
        </w:rPr>
        <w:t>multinacional</w:t>
      </w:r>
      <w:r>
        <w:rPr>
          <w:color w:val="231F20"/>
          <w:spacing w:val="-9"/>
        </w:rPr>
        <w:t> </w:t>
      </w:r>
      <w:r>
        <w:rPr>
          <w:color w:val="231F20"/>
          <w:spacing w:val="-3"/>
        </w:rPr>
        <w:t>con</w:t>
      </w:r>
      <w:r>
        <w:rPr>
          <w:color w:val="231F20"/>
          <w:spacing w:val="-9"/>
        </w:rPr>
        <w:t> </w:t>
      </w:r>
      <w:r>
        <w:rPr>
          <w:color w:val="231F20"/>
          <w:spacing w:val="-4"/>
        </w:rPr>
        <w:t>presencia</w:t>
      </w:r>
      <w:r>
        <w:rPr>
          <w:color w:val="231F20"/>
          <w:spacing w:val="-9"/>
        </w:rPr>
        <w:t> </w:t>
      </w:r>
      <w:r>
        <w:rPr>
          <w:color w:val="231F20"/>
        </w:rPr>
        <w:t>en</w:t>
      </w:r>
      <w:r>
        <w:rPr>
          <w:color w:val="231F20"/>
          <w:spacing w:val="-9"/>
        </w:rPr>
        <w:t> </w:t>
      </w:r>
      <w:r>
        <w:rPr>
          <w:color w:val="231F20"/>
          <w:spacing w:val="-3"/>
        </w:rPr>
        <w:t>170</w:t>
      </w:r>
      <w:r>
        <w:rPr>
          <w:color w:val="231F20"/>
          <w:spacing w:val="-9"/>
        </w:rPr>
        <w:t> </w:t>
      </w:r>
      <w:r>
        <w:rPr>
          <w:color w:val="231F20"/>
          <w:spacing w:val="-4"/>
        </w:rPr>
        <w:t>países</w:t>
      </w:r>
      <w:r>
        <w:rPr>
          <w:color w:val="231F20"/>
          <w:spacing w:val="-9"/>
        </w:rPr>
        <w:t> </w:t>
      </w:r>
      <w:r>
        <w:rPr>
          <w:color w:val="231F20"/>
        </w:rPr>
        <w:t>y</w:t>
      </w:r>
      <w:r>
        <w:rPr>
          <w:color w:val="231F20"/>
          <w:spacing w:val="-9"/>
        </w:rPr>
        <w:t> </w:t>
      </w:r>
      <w:r>
        <w:rPr>
          <w:color w:val="231F20"/>
          <w:spacing w:val="-3"/>
        </w:rPr>
        <w:t>más</w:t>
      </w:r>
      <w:r>
        <w:rPr>
          <w:color w:val="231F20"/>
          <w:spacing w:val="-9"/>
        </w:rPr>
        <w:t> </w:t>
      </w:r>
      <w:r>
        <w:rPr>
          <w:color w:val="231F20"/>
        </w:rPr>
        <w:t>de</w:t>
      </w:r>
      <w:r>
        <w:rPr>
          <w:color w:val="231F20"/>
          <w:spacing w:val="-9"/>
        </w:rPr>
        <w:t> </w:t>
      </w:r>
      <w:r>
        <w:rPr>
          <w:color w:val="231F20"/>
          <w:spacing w:val="-4"/>
        </w:rPr>
        <w:t>370 </w:t>
      </w:r>
      <w:r>
        <w:rPr>
          <w:color w:val="231F20"/>
          <w:spacing w:val="-3"/>
        </w:rPr>
        <w:t>mil</w:t>
      </w:r>
      <w:r>
        <w:rPr>
          <w:color w:val="231F20"/>
          <w:spacing w:val="-11"/>
        </w:rPr>
        <w:t> </w:t>
      </w:r>
      <w:r>
        <w:rPr>
          <w:color w:val="231F20"/>
          <w:spacing w:val="-4"/>
        </w:rPr>
        <w:t>empleados,</w:t>
      </w:r>
      <w:r>
        <w:rPr>
          <w:color w:val="231F20"/>
          <w:spacing w:val="-11"/>
        </w:rPr>
        <w:t> </w:t>
      </w:r>
      <w:r>
        <w:rPr>
          <w:color w:val="231F20"/>
        </w:rPr>
        <w:t>a</w:t>
      </w:r>
      <w:r>
        <w:rPr>
          <w:color w:val="231F20"/>
          <w:spacing w:val="-11"/>
        </w:rPr>
        <w:t> </w:t>
      </w:r>
      <w:r>
        <w:rPr>
          <w:color w:val="231F20"/>
          <w:spacing w:val="-4"/>
        </w:rPr>
        <w:t>través</w:t>
      </w:r>
      <w:r>
        <w:rPr>
          <w:color w:val="231F20"/>
          <w:spacing w:val="-11"/>
        </w:rPr>
        <w:t> </w:t>
      </w:r>
      <w:r>
        <w:rPr>
          <w:color w:val="231F20"/>
          <w:spacing w:val="-3"/>
        </w:rPr>
        <w:t>del</w:t>
      </w:r>
      <w:r>
        <w:rPr>
          <w:color w:val="231F20"/>
          <w:spacing w:val="-11"/>
        </w:rPr>
        <w:t> </w:t>
      </w:r>
      <w:r>
        <w:rPr>
          <w:color w:val="231F20"/>
          <w:spacing w:val="-4"/>
        </w:rPr>
        <w:t>desarrollo</w:t>
      </w:r>
      <w:r>
        <w:rPr>
          <w:color w:val="231F20"/>
          <w:spacing w:val="-11"/>
        </w:rPr>
        <w:t> </w:t>
      </w:r>
      <w:r>
        <w:rPr>
          <w:color w:val="231F20"/>
        </w:rPr>
        <w:t>de</w:t>
      </w:r>
      <w:r>
        <w:rPr>
          <w:color w:val="231F20"/>
          <w:spacing w:val="-11"/>
        </w:rPr>
        <w:t> </w:t>
      </w:r>
      <w:r>
        <w:rPr>
          <w:color w:val="231F20"/>
          <w:spacing w:val="-3"/>
        </w:rPr>
        <w:t>una</w:t>
      </w:r>
      <w:r>
        <w:rPr>
          <w:color w:val="231F20"/>
          <w:spacing w:val="-11"/>
        </w:rPr>
        <w:t> </w:t>
      </w:r>
      <w:r>
        <w:rPr>
          <w:color w:val="231F20"/>
          <w:spacing w:val="-4"/>
        </w:rPr>
        <w:t>plataforma</w:t>
      </w:r>
      <w:r>
        <w:rPr>
          <w:color w:val="231F20"/>
          <w:spacing w:val="-11"/>
        </w:rPr>
        <w:t> </w:t>
      </w:r>
      <w:r>
        <w:rPr>
          <w:color w:val="231F20"/>
        </w:rPr>
        <w:t>en</w:t>
      </w:r>
      <w:r>
        <w:rPr>
          <w:color w:val="231F20"/>
          <w:spacing w:val="-11"/>
        </w:rPr>
        <w:t> </w:t>
      </w:r>
      <w:r>
        <w:rPr>
          <w:color w:val="231F20"/>
          <w:spacing w:val="-4"/>
        </w:rPr>
        <w:t>línea</w:t>
      </w:r>
      <w:r>
        <w:rPr>
          <w:color w:val="231F20"/>
          <w:spacing w:val="-11"/>
        </w:rPr>
        <w:t> </w:t>
      </w:r>
      <w:r>
        <w:rPr>
          <w:color w:val="231F20"/>
          <w:spacing w:val="-4"/>
        </w:rPr>
        <w:t>llamada</w:t>
      </w:r>
      <w:r>
        <w:rPr>
          <w:color w:val="231F20"/>
          <w:spacing w:val="-11"/>
        </w:rPr>
        <w:t> </w:t>
      </w:r>
      <w:r>
        <w:rPr>
          <w:color w:val="231F20"/>
          <w:spacing w:val="-4"/>
        </w:rPr>
        <w:t>Small</w:t>
      </w:r>
      <w:r>
        <w:rPr>
          <w:color w:val="231F20"/>
          <w:spacing w:val="-11"/>
        </w:rPr>
        <w:t> </w:t>
      </w:r>
      <w:r>
        <w:rPr>
          <w:color w:val="231F20"/>
          <w:spacing w:val="-4"/>
        </w:rPr>
        <w:t>Blue</w:t>
      </w:r>
      <w:r>
        <w:rPr>
          <w:rFonts w:ascii="Palatino Linotype" w:hAnsi="Palatino Linotype"/>
          <w:i/>
          <w:color w:val="231F20"/>
          <w:spacing w:val="-4"/>
        </w:rPr>
        <w:t>,</w:t>
      </w:r>
      <w:r>
        <w:rPr>
          <w:rFonts w:ascii="Palatino Linotype" w:hAnsi="Palatino Linotype"/>
          <w:i/>
          <w:color w:val="231F20"/>
          <w:spacing w:val="-17"/>
        </w:rPr>
        <w:t> </w:t>
      </w:r>
      <w:r>
        <w:rPr>
          <w:color w:val="231F20"/>
          <w:spacing w:val="-3"/>
        </w:rPr>
        <w:t>que</w:t>
      </w:r>
      <w:r>
        <w:rPr>
          <w:color w:val="231F20"/>
          <w:spacing w:val="-11"/>
        </w:rPr>
        <w:t> </w:t>
      </w:r>
      <w:r>
        <w:rPr>
          <w:color w:val="231F20"/>
          <w:spacing w:val="-6"/>
        </w:rPr>
        <w:t>per- </w:t>
      </w:r>
      <w:r>
        <w:rPr>
          <w:color w:val="231F20"/>
          <w:spacing w:val="-4"/>
        </w:rPr>
        <w:t>mitió</w:t>
      </w:r>
      <w:r>
        <w:rPr>
          <w:color w:val="231F20"/>
          <w:spacing w:val="-14"/>
        </w:rPr>
        <w:t> </w:t>
      </w:r>
      <w:r>
        <w:rPr>
          <w:color w:val="231F20"/>
        </w:rPr>
        <w:t>el</w:t>
      </w:r>
      <w:r>
        <w:rPr>
          <w:color w:val="231F20"/>
          <w:spacing w:val="-14"/>
        </w:rPr>
        <w:t> </w:t>
      </w:r>
      <w:r>
        <w:rPr>
          <w:color w:val="231F20"/>
          <w:spacing w:val="-3"/>
        </w:rPr>
        <w:t>uso</w:t>
      </w:r>
      <w:r>
        <w:rPr>
          <w:color w:val="231F20"/>
          <w:spacing w:val="-14"/>
        </w:rPr>
        <w:t> </w:t>
      </w:r>
      <w:r>
        <w:rPr>
          <w:color w:val="231F20"/>
          <w:spacing w:val="-3"/>
        </w:rPr>
        <w:t>del</w:t>
      </w:r>
      <w:r>
        <w:rPr>
          <w:color w:val="231F20"/>
          <w:spacing w:val="-14"/>
        </w:rPr>
        <w:t> </w:t>
      </w:r>
      <w:r>
        <w:rPr>
          <w:color w:val="231F20"/>
          <w:spacing w:val="-4"/>
        </w:rPr>
        <w:t>conocimiento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4"/>
        </w:rPr>
        <w:t>interior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4"/>
        </w:rPr>
        <w:t>empresa</w:t>
      </w:r>
      <w:r>
        <w:rPr>
          <w:color w:val="231F20"/>
          <w:spacing w:val="-14"/>
        </w:rPr>
        <w:t> </w:t>
      </w:r>
      <w:r>
        <w:rPr>
          <w:color w:val="231F20"/>
          <w:spacing w:val="-3"/>
        </w:rPr>
        <w:t>para</w:t>
      </w:r>
      <w:r>
        <w:rPr>
          <w:color w:val="231F20"/>
          <w:spacing w:val="-14"/>
        </w:rPr>
        <w:t> </w:t>
      </w:r>
      <w:r>
        <w:rPr>
          <w:color w:val="231F20"/>
          <w:spacing w:val="-4"/>
        </w:rPr>
        <w:t>desarrollar</w:t>
      </w:r>
      <w:r>
        <w:rPr>
          <w:color w:val="231F20"/>
          <w:spacing w:val="-14"/>
        </w:rPr>
        <w:t> </w:t>
      </w:r>
      <w:r>
        <w:rPr>
          <w:color w:val="231F20"/>
          <w:spacing w:val="-4"/>
        </w:rPr>
        <w:t>nuevos</w:t>
      </w:r>
      <w:r>
        <w:rPr>
          <w:color w:val="231F20"/>
          <w:spacing w:val="-14"/>
        </w:rPr>
        <w:t> </w:t>
      </w:r>
      <w:r>
        <w:rPr>
          <w:color w:val="231F20"/>
          <w:spacing w:val="-4"/>
        </w:rPr>
        <w:t>productos.</w:t>
      </w:r>
    </w:p>
    <w:p>
      <w:pPr>
        <w:pStyle w:val="BodyText"/>
        <w:spacing w:line="273" w:lineRule="auto" w:before="19"/>
        <w:ind w:left="485" w:right="110" w:firstLine="283"/>
        <w:jc w:val="both"/>
      </w:pPr>
      <w:r>
        <w:rPr>
          <w:color w:val="231F20"/>
        </w:rPr>
        <w:t>Por ejemplo, Small Blue, tiene cuatro funciones: encontrar, alcanzar, hacer redes e in- teractuar (O’Dell y Hubert, 2011: 204). A través de esta tecnología se podía “alcanzar” a los expertos en distintos temas alrededor del mundo y preguntarles o compartirles cono- cimientos que requirieran en el momento a través de blogs o wikis. Ellos a su vez estaban dispuestos</w:t>
      </w:r>
      <w:r>
        <w:rPr>
          <w:color w:val="231F20"/>
          <w:spacing w:val="-14"/>
        </w:rPr>
        <w:t> </w:t>
      </w:r>
      <w:r>
        <w:rPr>
          <w:color w:val="231F20"/>
        </w:rPr>
        <w:t>a</w:t>
      </w:r>
      <w:r>
        <w:rPr>
          <w:color w:val="231F20"/>
          <w:spacing w:val="-14"/>
        </w:rPr>
        <w:t> </w:t>
      </w:r>
      <w:r>
        <w:rPr>
          <w:color w:val="231F20"/>
        </w:rPr>
        <w:t>hacerlo</w:t>
      </w:r>
      <w:r>
        <w:rPr>
          <w:color w:val="231F20"/>
          <w:spacing w:val="-14"/>
        </w:rPr>
        <w:t> </w:t>
      </w:r>
      <w:r>
        <w:rPr>
          <w:color w:val="231F20"/>
        </w:rPr>
        <w:t>como</w:t>
      </w:r>
      <w:r>
        <w:rPr>
          <w:color w:val="231F20"/>
          <w:spacing w:val="-14"/>
        </w:rPr>
        <w:t> </w:t>
      </w:r>
      <w:r>
        <w:rPr>
          <w:color w:val="231F20"/>
        </w:rPr>
        <w:t>parte</w:t>
      </w:r>
      <w:r>
        <w:rPr>
          <w:color w:val="231F20"/>
          <w:spacing w:val="-14"/>
        </w:rPr>
        <w:t> </w:t>
      </w:r>
      <w:r>
        <w:rPr>
          <w:color w:val="231F20"/>
        </w:rPr>
        <w:t>del</w:t>
      </w:r>
      <w:r>
        <w:rPr>
          <w:color w:val="231F20"/>
          <w:spacing w:val="-14"/>
        </w:rPr>
        <w:t> </w:t>
      </w:r>
      <w:r>
        <w:rPr>
          <w:color w:val="231F20"/>
        </w:rPr>
        <w:t>compromiso</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empresa.</w:t>
      </w:r>
      <w:r>
        <w:rPr>
          <w:color w:val="231F20"/>
          <w:spacing w:val="-14"/>
        </w:rPr>
        <w:t> </w:t>
      </w:r>
      <w:r>
        <w:rPr>
          <w:color w:val="231F20"/>
        </w:rPr>
        <w:t>Esta</w:t>
      </w:r>
      <w:r>
        <w:rPr>
          <w:color w:val="231F20"/>
          <w:spacing w:val="-14"/>
        </w:rPr>
        <w:t> </w:t>
      </w:r>
      <w:r>
        <w:rPr>
          <w:color w:val="231F20"/>
        </w:rPr>
        <w:t>herramienta</w:t>
      </w:r>
      <w:r>
        <w:rPr>
          <w:color w:val="231F20"/>
          <w:spacing w:val="-14"/>
        </w:rPr>
        <w:t> </w:t>
      </w:r>
      <w:r>
        <w:rPr>
          <w:color w:val="231F20"/>
        </w:rPr>
        <w:t>alcanzó 23 países, resolvió más de cuatro mil preguntas, generó más de 130 mil entradas de</w:t>
      </w:r>
      <w:r>
        <w:rPr>
          <w:color w:val="231F20"/>
          <w:spacing w:val="-14"/>
        </w:rPr>
        <w:t> </w:t>
      </w:r>
      <w:r>
        <w:rPr>
          <w:color w:val="231F20"/>
        </w:rPr>
        <w:t>blogs que fueron vistos por más 63 mil empleados, durante los primeros diez meses del 2008, cuando</w:t>
      </w:r>
      <w:r>
        <w:rPr>
          <w:color w:val="231F20"/>
          <w:spacing w:val="-10"/>
        </w:rPr>
        <w:t> </w:t>
      </w:r>
      <w:r>
        <w:rPr>
          <w:color w:val="231F20"/>
        </w:rPr>
        <w:t>se</w:t>
      </w:r>
      <w:r>
        <w:rPr>
          <w:color w:val="231F20"/>
          <w:spacing w:val="-10"/>
        </w:rPr>
        <w:t> </w:t>
      </w:r>
      <w:r>
        <w:rPr>
          <w:color w:val="231F20"/>
        </w:rPr>
        <w:t>lanzó</w:t>
      </w:r>
      <w:r>
        <w:rPr>
          <w:color w:val="231F20"/>
          <w:spacing w:val="-10"/>
        </w:rPr>
        <w:t> </w:t>
      </w:r>
      <w:r>
        <w:rPr>
          <w:color w:val="231F20"/>
        </w:rPr>
        <w:t>la</w:t>
      </w:r>
      <w:r>
        <w:rPr>
          <w:color w:val="231F20"/>
          <w:spacing w:val="-10"/>
        </w:rPr>
        <w:t> </w:t>
      </w:r>
      <w:r>
        <w:rPr>
          <w:color w:val="231F20"/>
        </w:rPr>
        <w:t>aplicación</w:t>
      </w:r>
      <w:r>
        <w:rPr>
          <w:color w:val="231F20"/>
          <w:spacing w:val="-10"/>
        </w:rPr>
        <w:t> </w:t>
      </w:r>
      <w:r>
        <w:rPr>
          <w:color w:val="231F20"/>
        </w:rPr>
        <w:t>(209).</w:t>
      </w:r>
    </w:p>
    <w:p>
      <w:pPr>
        <w:pStyle w:val="BodyText"/>
        <w:spacing w:line="273" w:lineRule="auto"/>
        <w:ind w:left="485" w:right="115" w:firstLine="283"/>
        <w:jc w:val="both"/>
      </w:pPr>
      <w:r>
        <w:rPr>
          <w:color w:val="231F20"/>
          <w:spacing w:val="-3"/>
        </w:rPr>
        <w:t>Otro </w:t>
      </w:r>
      <w:r>
        <w:rPr>
          <w:color w:val="231F20"/>
          <w:spacing w:val="-4"/>
        </w:rPr>
        <w:t>estudio </w:t>
      </w:r>
      <w:r>
        <w:rPr>
          <w:color w:val="231F20"/>
          <w:spacing w:val="-3"/>
        </w:rPr>
        <w:t>más </w:t>
      </w:r>
      <w:r>
        <w:rPr>
          <w:color w:val="231F20"/>
          <w:spacing w:val="-4"/>
        </w:rPr>
        <w:t>reciente </w:t>
      </w:r>
      <w:r>
        <w:rPr>
          <w:color w:val="231F20"/>
        </w:rPr>
        <w:t>es el de </w:t>
      </w:r>
      <w:r>
        <w:rPr>
          <w:color w:val="231F20"/>
          <w:spacing w:val="-3"/>
        </w:rPr>
        <w:t>Lee </w:t>
      </w:r>
      <w:r>
        <w:rPr>
          <w:color w:val="231F20"/>
        </w:rPr>
        <w:t>y </w:t>
      </w:r>
      <w:r>
        <w:rPr>
          <w:color w:val="231F20"/>
          <w:spacing w:val="-4"/>
        </w:rPr>
        <w:t>Kelkar (2013)externalization, combination and internalization, quienes entrevistaron </w:t>
      </w:r>
      <w:r>
        <w:rPr>
          <w:color w:val="231F20"/>
        </w:rPr>
        <w:t>a </w:t>
      </w:r>
      <w:r>
        <w:rPr>
          <w:color w:val="231F20"/>
          <w:spacing w:val="-3"/>
        </w:rPr>
        <w:t>más </w:t>
      </w:r>
      <w:r>
        <w:rPr>
          <w:color w:val="231F20"/>
        </w:rPr>
        <w:t>de </w:t>
      </w:r>
      <w:r>
        <w:rPr>
          <w:color w:val="231F20"/>
          <w:spacing w:val="-3"/>
        </w:rPr>
        <w:t>100 </w:t>
      </w:r>
      <w:r>
        <w:rPr>
          <w:color w:val="231F20"/>
          <w:spacing w:val="-4"/>
        </w:rPr>
        <w:t>trabajadores </w:t>
      </w:r>
      <w:r>
        <w:rPr>
          <w:color w:val="231F20"/>
          <w:spacing w:val="-3"/>
        </w:rPr>
        <w:t>para </w:t>
      </w:r>
      <w:r>
        <w:rPr>
          <w:color w:val="231F20"/>
          <w:spacing w:val="-4"/>
        </w:rPr>
        <w:t>conocer </w:t>
      </w:r>
      <w:r>
        <w:rPr>
          <w:color w:val="231F20"/>
        </w:rPr>
        <w:t>la</w:t>
      </w:r>
      <w:r>
        <w:rPr>
          <w:color w:val="231F20"/>
          <w:spacing w:val="-4"/>
        </w:rPr>
        <w:t> vinculación</w:t>
      </w:r>
    </w:p>
    <w:p>
      <w:pPr>
        <w:pStyle w:val="BodyText"/>
        <w:spacing w:line="238" w:lineRule="exact"/>
        <w:ind w:left="485"/>
        <w:jc w:val="both"/>
      </w:pPr>
      <w:r>
        <w:rPr>
          <w:color w:val="231F20"/>
          <w:spacing w:val="-4"/>
          <w:w w:val="105"/>
        </w:rPr>
        <w:t>entre</w:t>
      </w:r>
      <w:r>
        <w:rPr>
          <w:color w:val="231F20"/>
          <w:spacing w:val="-28"/>
          <w:w w:val="105"/>
        </w:rPr>
        <w:t> </w:t>
      </w:r>
      <w:r>
        <w:rPr>
          <w:color w:val="231F20"/>
          <w:spacing w:val="-3"/>
          <w:w w:val="110"/>
          <w:sz w:val="28"/>
        </w:rPr>
        <w:t>ti</w:t>
      </w:r>
      <w:r>
        <w:rPr>
          <w:color w:val="231F20"/>
          <w:spacing w:val="-40"/>
          <w:w w:val="110"/>
          <w:sz w:val="28"/>
        </w:rPr>
        <w:t> </w:t>
      </w:r>
      <w:r>
        <w:rPr>
          <w:color w:val="231F20"/>
          <w:w w:val="105"/>
        </w:rPr>
        <w:t>y</w:t>
      </w:r>
      <w:r>
        <w:rPr>
          <w:color w:val="231F20"/>
          <w:spacing w:val="-28"/>
          <w:w w:val="105"/>
        </w:rPr>
        <w:t> </w:t>
      </w:r>
      <w:r>
        <w:rPr>
          <w:color w:val="231F20"/>
          <w:w w:val="105"/>
        </w:rPr>
        <w:t>su</w:t>
      </w:r>
      <w:r>
        <w:rPr>
          <w:color w:val="231F20"/>
          <w:spacing w:val="-28"/>
          <w:w w:val="105"/>
        </w:rPr>
        <w:t> </w:t>
      </w:r>
      <w:r>
        <w:rPr>
          <w:color w:val="231F20"/>
          <w:spacing w:val="-3"/>
          <w:w w:val="105"/>
        </w:rPr>
        <w:t>uso</w:t>
      </w:r>
      <w:r>
        <w:rPr>
          <w:color w:val="231F20"/>
          <w:spacing w:val="-28"/>
          <w:w w:val="105"/>
        </w:rPr>
        <w:t> </w:t>
      </w:r>
      <w:r>
        <w:rPr>
          <w:color w:val="231F20"/>
          <w:spacing w:val="-3"/>
          <w:w w:val="105"/>
        </w:rPr>
        <w:t>con</w:t>
      </w:r>
      <w:r>
        <w:rPr>
          <w:color w:val="231F20"/>
          <w:spacing w:val="-28"/>
          <w:w w:val="105"/>
        </w:rPr>
        <w:t> </w:t>
      </w:r>
      <w:r>
        <w:rPr>
          <w:color w:val="231F20"/>
          <w:w w:val="105"/>
        </w:rPr>
        <w:t>la</w:t>
      </w:r>
      <w:r>
        <w:rPr>
          <w:color w:val="231F20"/>
          <w:spacing w:val="-28"/>
          <w:w w:val="105"/>
        </w:rPr>
        <w:t> </w:t>
      </w:r>
      <w:r>
        <w:rPr>
          <w:color w:val="231F20"/>
          <w:spacing w:val="-4"/>
          <w:w w:val="110"/>
          <w:sz w:val="28"/>
        </w:rPr>
        <w:t>gc</w:t>
      </w:r>
      <w:r>
        <w:rPr>
          <w:color w:val="231F20"/>
          <w:spacing w:val="-4"/>
          <w:w w:val="110"/>
        </w:rPr>
        <w:t>,</w:t>
      </w:r>
      <w:r>
        <w:rPr>
          <w:color w:val="231F20"/>
          <w:spacing w:val="-30"/>
          <w:w w:val="110"/>
        </w:rPr>
        <w:t> </w:t>
      </w:r>
      <w:r>
        <w:rPr>
          <w:color w:val="231F20"/>
          <w:w w:val="105"/>
        </w:rPr>
        <w:t>en</w:t>
      </w:r>
      <w:r>
        <w:rPr>
          <w:color w:val="231F20"/>
          <w:spacing w:val="-28"/>
          <w:w w:val="105"/>
        </w:rPr>
        <w:t> </w:t>
      </w:r>
      <w:r>
        <w:rPr>
          <w:color w:val="231F20"/>
          <w:spacing w:val="-4"/>
          <w:w w:val="105"/>
        </w:rPr>
        <w:t>especial</w:t>
      </w:r>
      <w:r>
        <w:rPr>
          <w:color w:val="231F20"/>
          <w:spacing w:val="-28"/>
          <w:w w:val="105"/>
        </w:rPr>
        <w:t> </w:t>
      </w:r>
      <w:r>
        <w:rPr>
          <w:color w:val="231F20"/>
          <w:w w:val="105"/>
        </w:rPr>
        <w:t>el</w:t>
      </w:r>
      <w:r>
        <w:rPr>
          <w:color w:val="231F20"/>
          <w:spacing w:val="-28"/>
          <w:w w:val="105"/>
        </w:rPr>
        <w:t> </w:t>
      </w:r>
      <w:r>
        <w:rPr>
          <w:color w:val="231F20"/>
          <w:spacing w:val="-4"/>
          <w:w w:val="105"/>
        </w:rPr>
        <w:t>modelo</w:t>
      </w:r>
      <w:r>
        <w:rPr>
          <w:color w:val="231F20"/>
          <w:spacing w:val="-28"/>
          <w:w w:val="105"/>
        </w:rPr>
        <w:t> </w:t>
      </w:r>
      <w:r>
        <w:rPr>
          <w:color w:val="231F20"/>
          <w:w w:val="105"/>
        </w:rPr>
        <w:t>de</w:t>
      </w:r>
      <w:r>
        <w:rPr>
          <w:color w:val="231F20"/>
          <w:spacing w:val="-28"/>
          <w:w w:val="105"/>
        </w:rPr>
        <w:t> </w:t>
      </w:r>
      <w:r>
        <w:rPr>
          <w:color w:val="231F20"/>
          <w:spacing w:val="-4"/>
          <w:w w:val="105"/>
        </w:rPr>
        <w:t>Nonaka</w:t>
      </w:r>
      <w:r>
        <w:rPr>
          <w:color w:val="231F20"/>
          <w:spacing w:val="-28"/>
          <w:w w:val="105"/>
        </w:rPr>
        <w:t> </w:t>
      </w:r>
      <w:r>
        <w:rPr>
          <w:color w:val="231F20"/>
          <w:w w:val="105"/>
        </w:rPr>
        <w:t>y</w:t>
      </w:r>
      <w:r>
        <w:rPr>
          <w:color w:val="231F20"/>
          <w:spacing w:val="-28"/>
          <w:w w:val="105"/>
        </w:rPr>
        <w:t> </w:t>
      </w:r>
      <w:r>
        <w:rPr>
          <w:color w:val="231F20"/>
          <w:spacing w:val="-6"/>
          <w:w w:val="105"/>
        </w:rPr>
        <w:t>Takeuchi</w:t>
      </w:r>
      <w:r>
        <w:rPr>
          <w:color w:val="231F20"/>
          <w:spacing w:val="-28"/>
          <w:w w:val="105"/>
        </w:rPr>
        <w:t> </w:t>
      </w:r>
      <w:r>
        <w:rPr>
          <w:color w:val="231F20"/>
          <w:spacing w:val="-4"/>
          <w:w w:val="105"/>
        </w:rPr>
        <w:t>(1995),</w:t>
      </w:r>
      <w:r>
        <w:rPr>
          <w:color w:val="231F20"/>
          <w:spacing w:val="-28"/>
          <w:w w:val="105"/>
        </w:rPr>
        <w:t> </w:t>
      </w:r>
      <w:r>
        <w:rPr>
          <w:color w:val="231F20"/>
          <w:spacing w:val="-3"/>
          <w:w w:val="105"/>
        </w:rPr>
        <w:t>que</w:t>
      </w:r>
      <w:r>
        <w:rPr>
          <w:color w:val="231F20"/>
          <w:spacing w:val="-28"/>
          <w:w w:val="105"/>
        </w:rPr>
        <w:t> </w:t>
      </w:r>
      <w:r>
        <w:rPr>
          <w:color w:val="231F20"/>
          <w:spacing w:val="-4"/>
          <w:w w:val="105"/>
        </w:rPr>
        <w:t>propone</w:t>
      </w:r>
    </w:p>
    <w:p>
      <w:pPr>
        <w:pStyle w:val="BodyText"/>
        <w:spacing w:line="280" w:lineRule="exact" w:before="18"/>
        <w:ind w:left="484" w:right="111"/>
        <w:jc w:val="both"/>
      </w:pPr>
      <w:r>
        <w:rPr>
          <w:color w:val="231F20"/>
          <w:spacing w:val="-3"/>
        </w:rPr>
        <w:t>las </w:t>
      </w:r>
      <w:r>
        <w:rPr>
          <w:color w:val="231F20"/>
          <w:spacing w:val="-4"/>
        </w:rPr>
        <w:t>etapas </w:t>
      </w:r>
      <w:r>
        <w:rPr>
          <w:color w:val="231F20"/>
        </w:rPr>
        <w:t>de </w:t>
      </w:r>
      <w:r>
        <w:rPr>
          <w:color w:val="231F20"/>
          <w:spacing w:val="-4"/>
        </w:rPr>
        <w:t>socialización, externalización, combinación </w:t>
      </w:r>
      <w:r>
        <w:rPr>
          <w:color w:val="231F20"/>
        </w:rPr>
        <w:t>e </w:t>
      </w:r>
      <w:r>
        <w:rPr>
          <w:color w:val="231F20"/>
          <w:spacing w:val="-4"/>
        </w:rPr>
        <w:t>internalización </w:t>
      </w:r>
      <w:r>
        <w:rPr>
          <w:color w:val="231F20"/>
          <w:spacing w:val="-5"/>
        </w:rPr>
        <w:t>(</w:t>
      </w:r>
      <w:r>
        <w:rPr>
          <w:color w:val="231F20"/>
          <w:spacing w:val="-5"/>
          <w:sz w:val="28"/>
        </w:rPr>
        <w:t>seci</w:t>
      </w:r>
      <w:r>
        <w:rPr>
          <w:color w:val="231F20"/>
          <w:spacing w:val="-5"/>
        </w:rPr>
        <w:t>); </w:t>
      </w:r>
      <w:r>
        <w:rPr>
          <w:color w:val="231F20"/>
          <w:spacing w:val="-4"/>
        </w:rPr>
        <w:t>encontra- </w:t>
      </w:r>
      <w:r>
        <w:rPr>
          <w:color w:val="231F20"/>
          <w:spacing w:val="-3"/>
        </w:rPr>
        <w:t>ron que </w:t>
      </w:r>
      <w:r>
        <w:rPr>
          <w:color w:val="231F20"/>
          <w:spacing w:val="-4"/>
        </w:rPr>
        <w:t>muchos empleados consideran “extremadamente útil” </w:t>
      </w:r>
      <w:r>
        <w:rPr>
          <w:color w:val="231F20"/>
        </w:rPr>
        <w:t>el </w:t>
      </w:r>
      <w:r>
        <w:rPr>
          <w:color w:val="231F20"/>
          <w:spacing w:val="-3"/>
        </w:rPr>
        <w:t>uso </w:t>
      </w:r>
      <w:r>
        <w:rPr>
          <w:color w:val="231F20"/>
        </w:rPr>
        <w:t>de </w:t>
      </w:r>
      <w:r>
        <w:rPr>
          <w:color w:val="231F20"/>
          <w:spacing w:val="-3"/>
          <w:sz w:val="28"/>
        </w:rPr>
        <w:t>ti</w:t>
      </w:r>
      <w:r>
        <w:rPr>
          <w:color w:val="231F20"/>
          <w:spacing w:val="-40"/>
          <w:sz w:val="28"/>
        </w:rPr>
        <w:t> </w:t>
      </w:r>
      <w:r>
        <w:rPr>
          <w:color w:val="231F20"/>
          <w:spacing w:val="-3"/>
        </w:rPr>
        <w:t>para </w:t>
      </w:r>
      <w:r>
        <w:rPr>
          <w:color w:val="231F20"/>
          <w:spacing w:val="-4"/>
        </w:rPr>
        <w:t>implementar alguna</w:t>
      </w:r>
      <w:r>
        <w:rPr>
          <w:color w:val="231F20"/>
          <w:spacing w:val="-18"/>
        </w:rPr>
        <w:t> </w:t>
      </w:r>
      <w:r>
        <w:rPr>
          <w:color w:val="231F20"/>
        </w:rPr>
        <w:t>o</w:t>
      </w:r>
      <w:r>
        <w:rPr>
          <w:color w:val="231F20"/>
          <w:spacing w:val="-18"/>
        </w:rPr>
        <w:t> </w:t>
      </w:r>
      <w:r>
        <w:rPr>
          <w:color w:val="231F20"/>
          <w:spacing w:val="-4"/>
        </w:rPr>
        <w:t>todas</w:t>
      </w:r>
      <w:r>
        <w:rPr>
          <w:color w:val="231F20"/>
          <w:spacing w:val="-18"/>
        </w:rPr>
        <w:t> </w:t>
      </w:r>
      <w:r>
        <w:rPr>
          <w:color w:val="231F20"/>
          <w:spacing w:val="-3"/>
        </w:rPr>
        <w:t>las</w:t>
      </w:r>
      <w:r>
        <w:rPr>
          <w:color w:val="231F20"/>
          <w:spacing w:val="-18"/>
        </w:rPr>
        <w:t> </w:t>
      </w:r>
      <w:r>
        <w:rPr>
          <w:color w:val="231F20"/>
          <w:spacing w:val="-4"/>
        </w:rPr>
        <w:t>fases</w:t>
      </w:r>
      <w:r>
        <w:rPr>
          <w:color w:val="231F20"/>
          <w:spacing w:val="-18"/>
        </w:rPr>
        <w:t> </w:t>
      </w:r>
      <w:r>
        <w:rPr>
          <w:color w:val="231F20"/>
        </w:rPr>
        <w:t>de</w:t>
      </w:r>
      <w:r>
        <w:rPr>
          <w:color w:val="231F20"/>
          <w:spacing w:val="-18"/>
        </w:rPr>
        <w:t> </w:t>
      </w:r>
      <w:r>
        <w:rPr>
          <w:color w:val="231F20"/>
          <w:spacing w:val="-3"/>
        </w:rPr>
        <w:t>este</w:t>
      </w:r>
      <w:r>
        <w:rPr>
          <w:color w:val="231F20"/>
          <w:spacing w:val="-18"/>
        </w:rPr>
        <w:t> </w:t>
      </w:r>
      <w:r>
        <w:rPr>
          <w:color w:val="231F20"/>
          <w:spacing w:val="-4"/>
        </w:rPr>
        <w:t>modelo,</w:t>
      </w:r>
      <w:r>
        <w:rPr>
          <w:color w:val="231F20"/>
          <w:spacing w:val="-18"/>
        </w:rPr>
        <w:t> </w:t>
      </w:r>
      <w:r>
        <w:rPr>
          <w:color w:val="231F20"/>
          <w:spacing w:val="-3"/>
        </w:rPr>
        <w:t>pero</w:t>
      </w:r>
      <w:r>
        <w:rPr>
          <w:color w:val="231F20"/>
          <w:spacing w:val="-18"/>
        </w:rPr>
        <w:t> </w:t>
      </w:r>
      <w:r>
        <w:rPr>
          <w:color w:val="231F20"/>
        </w:rPr>
        <w:t>en</w:t>
      </w:r>
      <w:r>
        <w:rPr>
          <w:color w:val="231F20"/>
          <w:spacing w:val="-18"/>
        </w:rPr>
        <w:t> </w:t>
      </w:r>
      <w:r>
        <w:rPr>
          <w:color w:val="231F20"/>
          <w:spacing w:val="-4"/>
        </w:rPr>
        <w:t>particular</w:t>
      </w:r>
      <w:r>
        <w:rPr>
          <w:color w:val="231F20"/>
          <w:spacing w:val="-18"/>
        </w:rPr>
        <w:t> </w:t>
      </w:r>
      <w:r>
        <w:rPr>
          <w:color w:val="231F20"/>
        </w:rPr>
        <w:t>la</w:t>
      </w:r>
      <w:r>
        <w:rPr>
          <w:color w:val="231F20"/>
          <w:spacing w:val="-18"/>
        </w:rPr>
        <w:t> </w:t>
      </w:r>
      <w:r>
        <w:rPr>
          <w:color w:val="231F20"/>
          <w:spacing w:val="-4"/>
        </w:rPr>
        <w:t>relacionada</w:t>
      </w:r>
      <w:r>
        <w:rPr>
          <w:color w:val="231F20"/>
          <w:spacing w:val="-18"/>
        </w:rPr>
        <w:t> </w:t>
      </w:r>
      <w:r>
        <w:rPr>
          <w:color w:val="231F20"/>
          <w:spacing w:val="-3"/>
        </w:rPr>
        <w:t>con</w:t>
      </w:r>
      <w:r>
        <w:rPr>
          <w:color w:val="231F20"/>
          <w:spacing w:val="-18"/>
        </w:rPr>
        <w:t> </w:t>
      </w:r>
      <w:r>
        <w:rPr>
          <w:color w:val="231F20"/>
        </w:rPr>
        <w:t>la</w:t>
      </w:r>
      <w:r>
        <w:rPr>
          <w:color w:val="231F20"/>
          <w:spacing w:val="-18"/>
        </w:rPr>
        <w:t> </w:t>
      </w:r>
      <w:r>
        <w:rPr>
          <w:color w:val="231F20"/>
          <w:spacing w:val="-4"/>
        </w:rPr>
        <w:t>internalización.</w:t>
      </w:r>
    </w:p>
    <w:p>
      <w:pPr>
        <w:spacing w:after="0" w:line="280" w:lineRule="exact"/>
        <w:jc w:val="both"/>
        <w:sectPr>
          <w:pgSz w:w="9930" w:h="12190"/>
          <w:pgMar w:header="0" w:footer="0" w:top="820" w:bottom="280" w:left="320" w:right="1020"/>
        </w:sectPr>
      </w:pPr>
    </w:p>
    <w:p>
      <w:pPr>
        <w:pStyle w:val="BodyText"/>
        <w:spacing w:line="280" w:lineRule="exact" w:before="134"/>
        <w:ind w:left="113" w:right="502" w:firstLine="283"/>
        <w:jc w:val="both"/>
      </w:pPr>
      <w:r>
        <w:rPr>
          <w:color w:val="231F20"/>
        </w:rPr>
        <w:t>Finalmente, el estudio realizado en Malasia para determinar si las pequeñas empresas podían implementar negocios electrónicos —</w:t>
      </w:r>
      <w:r>
        <w:rPr>
          <w:rFonts w:ascii="Palatino Linotype" w:hAnsi="Palatino Linotype"/>
          <w:i/>
          <w:color w:val="231F20"/>
        </w:rPr>
        <w:t>e-business</w:t>
      </w:r>
      <w:r>
        <w:rPr>
          <w:color w:val="231F20"/>
        </w:rPr>
        <w:t>— en su cadena de valor se llevó a cabo</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z w:val="28"/>
        </w:rPr>
        <w:t>gc</w:t>
      </w:r>
      <w:r>
        <w:rPr>
          <w:color w:val="231F20"/>
        </w:rPr>
        <w:t>;</w:t>
      </w:r>
      <w:r>
        <w:rPr>
          <w:color w:val="231F20"/>
          <w:spacing w:val="-8"/>
        </w:rPr>
        <w:t> </w:t>
      </w:r>
      <w:r>
        <w:rPr>
          <w:color w:val="231F20"/>
        </w:rPr>
        <w:t>los</w:t>
      </w:r>
      <w:r>
        <w:rPr>
          <w:color w:val="231F20"/>
          <w:spacing w:val="-8"/>
        </w:rPr>
        <w:t> </w:t>
      </w:r>
      <w:r>
        <w:rPr>
          <w:color w:val="231F20"/>
        </w:rPr>
        <w:t>resultados</w:t>
      </w:r>
      <w:r>
        <w:rPr>
          <w:color w:val="231F20"/>
          <w:spacing w:val="-8"/>
        </w:rPr>
        <w:t> </w:t>
      </w:r>
      <w:r>
        <w:rPr>
          <w:color w:val="231F20"/>
        </w:rPr>
        <w:t>demostraron</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socialización</w:t>
      </w:r>
      <w:r>
        <w:rPr>
          <w:color w:val="231F20"/>
          <w:spacing w:val="-8"/>
        </w:rPr>
        <w:t> </w:t>
      </w:r>
      <w:r>
        <w:rPr>
          <w:color w:val="231F20"/>
        </w:rPr>
        <w:t>no</w:t>
      </w:r>
      <w:r>
        <w:rPr>
          <w:color w:val="231F20"/>
          <w:spacing w:val="-8"/>
        </w:rPr>
        <w:t> </w:t>
      </w:r>
      <w:r>
        <w:rPr>
          <w:color w:val="231F20"/>
        </w:rPr>
        <w:t>era</w:t>
      </w:r>
      <w:r>
        <w:rPr>
          <w:color w:val="231F20"/>
          <w:spacing w:val="-8"/>
        </w:rPr>
        <w:t> </w:t>
      </w:r>
      <w:r>
        <w:rPr>
          <w:color w:val="231F20"/>
        </w:rPr>
        <w:t>significativa, mientras</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internalización</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combinación</w:t>
      </w:r>
      <w:r>
        <w:rPr>
          <w:color w:val="231F20"/>
          <w:spacing w:val="-4"/>
        </w:rPr>
        <w:t> </w:t>
      </w:r>
      <w:r>
        <w:rPr>
          <w:color w:val="231F20"/>
        </w:rPr>
        <w:t>sí</w:t>
      </w:r>
      <w:r>
        <w:rPr>
          <w:color w:val="231F20"/>
          <w:spacing w:val="-4"/>
        </w:rPr>
        <w:t> </w:t>
      </w:r>
      <w:r>
        <w:rPr>
          <w:color w:val="231F20"/>
        </w:rPr>
        <w:t>podían</w:t>
      </w:r>
      <w:r>
        <w:rPr>
          <w:color w:val="231F20"/>
          <w:spacing w:val="-4"/>
        </w:rPr>
        <w:t> </w:t>
      </w:r>
      <w:r>
        <w:rPr>
          <w:color w:val="231F20"/>
        </w:rPr>
        <w:t>influir</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decisión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em- presarios (Chong, Ooi, Bao y Lin,  </w:t>
      </w:r>
      <w:r>
        <w:rPr>
          <w:color w:val="231F20"/>
          <w:spacing w:val="27"/>
        </w:rPr>
        <w:t> </w:t>
      </w:r>
      <w:r>
        <w:rPr>
          <w:color w:val="231F20"/>
        </w:rPr>
        <w:t>2014).</w:t>
      </w:r>
    </w:p>
    <w:p>
      <w:pPr>
        <w:pStyle w:val="BodyText"/>
        <w:spacing w:line="273" w:lineRule="auto" w:before="24"/>
        <w:ind w:left="113" w:right="503" w:firstLine="283"/>
        <w:jc w:val="both"/>
      </w:pPr>
      <w:r>
        <w:rPr>
          <w:color w:val="231F20"/>
        </w:rPr>
        <w:t>En</w:t>
      </w:r>
      <w:r>
        <w:rPr>
          <w:color w:val="231F20"/>
          <w:spacing w:val="-4"/>
        </w:rPr>
        <w:t> </w:t>
      </w:r>
      <w:r>
        <w:rPr>
          <w:color w:val="231F20"/>
        </w:rPr>
        <w:t>suma,</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planeado</w:t>
      </w:r>
      <w:r>
        <w:rPr>
          <w:color w:val="231F20"/>
          <w:spacing w:val="-4"/>
        </w:rPr>
        <w:t> </w:t>
      </w:r>
      <w:r>
        <w:rPr>
          <w:color w:val="231F20"/>
        </w:rPr>
        <w:t>y</w:t>
      </w:r>
      <w:r>
        <w:rPr>
          <w:color w:val="231F20"/>
          <w:spacing w:val="-4"/>
        </w:rPr>
        <w:t> </w:t>
      </w:r>
      <w:r>
        <w:rPr>
          <w:color w:val="231F20"/>
        </w:rPr>
        <w:t>estratégico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tecnología</w:t>
      </w:r>
      <w:r>
        <w:rPr>
          <w:color w:val="231F20"/>
          <w:spacing w:val="-4"/>
        </w:rPr>
        <w:t> </w:t>
      </w:r>
      <w:r>
        <w:rPr>
          <w:color w:val="231F20"/>
        </w:rPr>
        <w:t>para</w:t>
      </w:r>
      <w:r>
        <w:rPr>
          <w:color w:val="231F20"/>
          <w:spacing w:val="-4"/>
        </w:rPr>
        <w:t> </w:t>
      </w:r>
      <w:r>
        <w:rPr>
          <w:color w:val="231F20"/>
        </w:rPr>
        <w:t>generar</w:t>
      </w:r>
      <w:r>
        <w:rPr>
          <w:color w:val="231F20"/>
          <w:spacing w:val="-4"/>
        </w:rPr>
        <w:t> </w:t>
      </w:r>
      <w:r>
        <w:rPr>
          <w:color w:val="231F20"/>
        </w:rPr>
        <w:t>espacios</w:t>
      </w:r>
      <w:r>
        <w:rPr>
          <w:color w:val="231F20"/>
          <w:spacing w:val="-4"/>
        </w:rPr>
        <w:t> </w:t>
      </w:r>
      <w:r>
        <w:rPr>
          <w:color w:val="231F20"/>
        </w:rPr>
        <w:t>donde</w:t>
      </w:r>
      <w:r>
        <w:rPr>
          <w:color w:val="231F20"/>
          <w:spacing w:val="-4"/>
        </w:rPr>
        <w:t> </w:t>
      </w:r>
      <w:r>
        <w:rPr>
          <w:color w:val="231F20"/>
        </w:rPr>
        <w:t>se pueda</w:t>
      </w:r>
      <w:r>
        <w:rPr>
          <w:color w:val="231F20"/>
          <w:spacing w:val="-19"/>
        </w:rPr>
        <w:t> </w:t>
      </w:r>
      <w:r>
        <w:rPr>
          <w:color w:val="231F20"/>
        </w:rPr>
        <w:t>intercambiar,</w:t>
      </w:r>
      <w:r>
        <w:rPr>
          <w:color w:val="231F20"/>
          <w:spacing w:val="-19"/>
        </w:rPr>
        <w:t> </w:t>
      </w:r>
      <w:r>
        <w:rPr>
          <w:color w:val="231F20"/>
        </w:rPr>
        <w:t>crear</w:t>
      </w:r>
      <w:r>
        <w:rPr>
          <w:color w:val="231F20"/>
          <w:spacing w:val="-19"/>
        </w:rPr>
        <w:t> </w:t>
      </w:r>
      <w:r>
        <w:rPr>
          <w:color w:val="231F20"/>
        </w:rPr>
        <w:t>y</w:t>
      </w:r>
      <w:r>
        <w:rPr>
          <w:color w:val="231F20"/>
          <w:spacing w:val="-18"/>
        </w:rPr>
        <w:t> </w:t>
      </w:r>
      <w:r>
        <w:rPr>
          <w:color w:val="231F20"/>
        </w:rPr>
        <w:t>enriquecer</w:t>
      </w:r>
      <w:r>
        <w:rPr>
          <w:color w:val="231F20"/>
          <w:spacing w:val="-19"/>
        </w:rPr>
        <w:t> </w:t>
      </w:r>
      <w:r>
        <w:rPr>
          <w:color w:val="231F20"/>
        </w:rPr>
        <w:t>el</w:t>
      </w:r>
      <w:r>
        <w:rPr>
          <w:color w:val="231F20"/>
          <w:spacing w:val="-19"/>
        </w:rPr>
        <w:t> </w:t>
      </w:r>
      <w:r>
        <w:rPr>
          <w:color w:val="231F20"/>
        </w:rPr>
        <w:t>conocimiento,</w:t>
      </w:r>
      <w:r>
        <w:rPr>
          <w:color w:val="231F20"/>
          <w:spacing w:val="-19"/>
        </w:rPr>
        <w:t> </w:t>
      </w:r>
      <w:r>
        <w:rPr>
          <w:color w:val="231F20"/>
        </w:rPr>
        <w:t>parece</w:t>
      </w:r>
      <w:r>
        <w:rPr>
          <w:color w:val="231F20"/>
          <w:spacing w:val="-18"/>
        </w:rPr>
        <w:t> </w:t>
      </w:r>
      <w:r>
        <w:rPr>
          <w:color w:val="231F20"/>
        </w:rPr>
        <w:t>ser</w:t>
      </w:r>
      <w:r>
        <w:rPr>
          <w:color w:val="231F20"/>
          <w:spacing w:val="-18"/>
        </w:rPr>
        <w:t> </w:t>
      </w:r>
      <w:r>
        <w:rPr>
          <w:color w:val="231F20"/>
        </w:rPr>
        <w:t>la</w:t>
      </w:r>
      <w:r>
        <w:rPr>
          <w:color w:val="231F20"/>
          <w:spacing w:val="-18"/>
        </w:rPr>
        <w:t> </w:t>
      </w:r>
      <w:r>
        <w:rPr>
          <w:color w:val="231F20"/>
        </w:rPr>
        <w:t>clave</w:t>
      </w:r>
      <w:r>
        <w:rPr>
          <w:color w:val="231F20"/>
          <w:spacing w:val="-18"/>
        </w:rPr>
        <w:t> </w:t>
      </w:r>
      <w:r>
        <w:rPr>
          <w:color w:val="231F20"/>
        </w:rPr>
        <w:t>para</w:t>
      </w:r>
      <w:r>
        <w:rPr>
          <w:color w:val="231F20"/>
          <w:spacing w:val="-18"/>
        </w:rPr>
        <w:t> </w:t>
      </w:r>
      <w:r>
        <w:rPr>
          <w:color w:val="231F20"/>
        </w:rPr>
        <w:t>impulsar</w:t>
      </w:r>
      <w:r>
        <w:rPr>
          <w:color w:val="231F20"/>
          <w:spacing w:val="-19"/>
        </w:rPr>
        <w:t> </w:t>
      </w:r>
      <w:r>
        <w:rPr>
          <w:color w:val="231F20"/>
        </w:rPr>
        <w:t>la internalización</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organizaciones.</w:t>
      </w:r>
    </w:p>
    <w:p>
      <w:pPr>
        <w:pStyle w:val="BodyText"/>
        <w:spacing w:line="229" w:lineRule="exact"/>
        <w:ind w:left="113" w:firstLine="283"/>
        <w:jc w:val="both"/>
      </w:pPr>
      <w:r>
        <w:rPr>
          <w:color w:val="231F20"/>
        </w:rPr>
        <w:t>El futuro de la internalización de los conocimientos depende necesariamente del   uso</w:t>
      </w:r>
    </w:p>
    <w:p>
      <w:pPr>
        <w:pStyle w:val="BodyText"/>
        <w:spacing w:line="280" w:lineRule="exact" w:before="26"/>
        <w:ind w:left="113" w:right="502" w:hanging="1"/>
        <w:jc w:val="both"/>
      </w:pP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tecnología,</w:t>
      </w:r>
      <w:r>
        <w:rPr>
          <w:color w:val="231F20"/>
          <w:spacing w:val="-7"/>
          <w:w w:val="105"/>
        </w:rPr>
        <w:t> </w:t>
      </w:r>
      <w:r>
        <w:rPr>
          <w:color w:val="231F20"/>
          <w:w w:val="105"/>
        </w:rPr>
        <w:t>ya</w:t>
      </w:r>
      <w:r>
        <w:rPr>
          <w:color w:val="231F20"/>
          <w:spacing w:val="-7"/>
          <w:w w:val="105"/>
        </w:rPr>
        <w:t> </w:t>
      </w:r>
      <w:r>
        <w:rPr>
          <w:color w:val="231F20"/>
          <w:w w:val="105"/>
        </w:rPr>
        <w:t>que</w:t>
      </w:r>
      <w:r>
        <w:rPr>
          <w:color w:val="231F20"/>
          <w:spacing w:val="-7"/>
          <w:w w:val="105"/>
        </w:rPr>
        <w:t> </w:t>
      </w:r>
      <w:r>
        <w:rPr>
          <w:color w:val="231F20"/>
          <w:w w:val="105"/>
        </w:rPr>
        <w:t>las</w:t>
      </w:r>
      <w:r>
        <w:rPr>
          <w:color w:val="231F20"/>
          <w:spacing w:val="-7"/>
          <w:w w:val="105"/>
        </w:rPr>
        <w:t> </w:t>
      </w:r>
      <w:r>
        <w:rPr>
          <w:color w:val="231F20"/>
          <w:w w:val="105"/>
        </w:rPr>
        <w:t>nuevas</w:t>
      </w:r>
      <w:r>
        <w:rPr>
          <w:color w:val="231F20"/>
          <w:spacing w:val="7"/>
          <w:w w:val="105"/>
        </w:rPr>
        <w:t> </w:t>
      </w:r>
      <w:r>
        <w:rPr>
          <w:color w:val="231F20"/>
          <w:w w:val="105"/>
          <w:sz w:val="28"/>
        </w:rPr>
        <w:t>ti</w:t>
      </w:r>
      <w:r>
        <w:rPr>
          <w:color w:val="231F20"/>
          <w:spacing w:val="-23"/>
          <w:w w:val="105"/>
          <w:sz w:val="28"/>
        </w:rPr>
        <w:t> </w:t>
      </w:r>
      <w:r>
        <w:rPr>
          <w:color w:val="231F20"/>
          <w:w w:val="105"/>
        </w:rPr>
        <w:t>ayudan</w:t>
      </w:r>
      <w:r>
        <w:rPr>
          <w:color w:val="231F20"/>
          <w:spacing w:val="-7"/>
          <w:w w:val="105"/>
        </w:rPr>
        <w:t> </w:t>
      </w:r>
      <w:r>
        <w:rPr>
          <w:color w:val="231F20"/>
          <w:w w:val="105"/>
        </w:rPr>
        <w:t>a</w:t>
      </w:r>
      <w:r>
        <w:rPr>
          <w:color w:val="231F20"/>
          <w:spacing w:val="-7"/>
          <w:w w:val="105"/>
        </w:rPr>
        <w:t> </w:t>
      </w:r>
      <w:r>
        <w:rPr>
          <w:color w:val="231F20"/>
          <w:w w:val="105"/>
        </w:rPr>
        <w:t>interpretar</w:t>
      </w:r>
      <w:r>
        <w:rPr>
          <w:color w:val="231F20"/>
          <w:spacing w:val="-7"/>
          <w:w w:val="105"/>
        </w:rPr>
        <w:t> </w:t>
      </w:r>
      <w:r>
        <w:rPr>
          <w:color w:val="231F20"/>
          <w:w w:val="105"/>
        </w:rPr>
        <w:t>y</w:t>
      </w:r>
      <w:r>
        <w:rPr>
          <w:color w:val="231F20"/>
          <w:spacing w:val="-7"/>
          <w:w w:val="105"/>
        </w:rPr>
        <w:t> </w:t>
      </w:r>
      <w:r>
        <w:rPr>
          <w:color w:val="231F20"/>
          <w:w w:val="105"/>
        </w:rPr>
        <w:t>comprender</w:t>
      </w:r>
      <w:r>
        <w:rPr>
          <w:color w:val="231F20"/>
          <w:spacing w:val="-7"/>
          <w:w w:val="105"/>
        </w:rPr>
        <w:t> </w:t>
      </w:r>
      <w:r>
        <w:rPr>
          <w:color w:val="231F20"/>
          <w:w w:val="105"/>
        </w:rPr>
        <w:t>mejor</w:t>
      </w:r>
      <w:r>
        <w:rPr>
          <w:color w:val="231F20"/>
          <w:spacing w:val="-7"/>
          <w:w w:val="105"/>
        </w:rPr>
        <w:t> </w:t>
      </w:r>
      <w:r>
        <w:rPr>
          <w:color w:val="231F20"/>
          <w:w w:val="105"/>
        </w:rPr>
        <w:t>los</w:t>
      </w:r>
      <w:r>
        <w:rPr>
          <w:color w:val="231F20"/>
          <w:spacing w:val="-7"/>
          <w:w w:val="105"/>
        </w:rPr>
        <w:t> </w:t>
      </w:r>
      <w:r>
        <w:rPr>
          <w:color w:val="231F20"/>
          <w:w w:val="105"/>
        </w:rPr>
        <w:t>co- nocimientos</w:t>
      </w:r>
      <w:r>
        <w:rPr>
          <w:color w:val="231F20"/>
          <w:spacing w:val="-24"/>
          <w:w w:val="105"/>
        </w:rPr>
        <w:t> </w:t>
      </w:r>
      <w:r>
        <w:rPr>
          <w:color w:val="231F20"/>
          <w:w w:val="105"/>
        </w:rPr>
        <w:t>para</w:t>
      </w:r>
      <w:r>
        <w:rPr>
          <w:color w:val="231F20"/>
          <w:spacing w:val="-24"/>
          <w:w w:val="105"/>
        </w:rPr>
        <w:t> </w:t>
      </w:r>
      <w:r>
        <w:rPr>
          <w:color w:val="231F20"/>
          <w:w w:val="105"/>
        </w:rPr>
        <w:t>hacerlos</w:t>
      </w:r>
      <w:r>
        <w:rPr>
          <w:color w:val="231F20"/>
          <w:spacing w:val="-24"/>
          <w:w w:val="105"/>
        </w:rPr>
        <w:t> </w:t>
      </w:r>
      <w:r>
        <w:rPr>
          <w:color w:val="231F20"/>
          <w:w w:val="105"/>
        </w:rPr>
        <w:t>propios,</w:t>
      </w:r>
      <w:r>
        <w:rPr>
          <w:color w:val="231F20"/>
          <w:spacing w:val="-24"/>
          <w:w w:val="105"/>
        </w:rPr>
        <w:t> </w:t>
      </w:r>
      <w:r>
        <w:rPr>
          <w:color w:val="231F20"/>
          <w:w w:val="105"/>
        </w:rPr>
        <w:t>además</w:t>
      </w:r>
      <w:r>
        <w:rPr>
          <w:color w:val="231F20"/>
          <w:spacing w:val="-24"/>
          <w:w w:val="105"/>
        </w:rPr>
        <w:t> </w:t>
      </w:r>
      <w:r>
        <w:rPr>
          <w:color w:val="231F20"/>
          <w:w w:val="105"/>
        </w:rPr>
        <w:t>de</w:t>
      </w:r>
      <w:r>
        <w:rPr>
          <w:color w:val="231F20"/>
          <w:spacing w:val="-24"/>
          <w:w w:val="105"/>
        </w:rPr>
        <w:t> </w:t>
      </w:r>
      <w:r>
        <w:rPr>
          <w:color w:val="231F20"/>
          <w:w w:val="105"/>
        </w:rPr>
        <w:t>que</w:t>
      </w:r>
      <w:r>
        <w:rPr>
          <w:color w:val="231F20"/>
          <w:spacing w:val="-24"/>
          <w:w w:val="105"/>
        </w:rPr>
        <w:t> </w:t>
      </w:r>
      <w:r>
        <w:rPr>
          <w:color w:val="231F20"/>
          <w:w w:val="105"/>
        </w:rPr>
        <w:t>facilitan</w:t>
      </w:r>
      <w:r>
        <w:rPr>
          <w:color w:val="231F20"/>
          <w:spacing w:val="-24"/>
          <w:w w:val="105"/>
        </w:rPr>
        <w:t> </w:t>
      </w:r>
      <w:r>
        <w:rPr>
          <w:color w:val="231F20"/>
          <w:w w:val="105"/>
        </w:rPr>
        <w:t>la</w:t>
      </w:r>
      <w:r>
        <w:rPr>
          <w:color w:val="231F20"/>
          <w:spacing w:val="-24"/>
          <w:w w:val="105"/>
        </w:rPr>
        <w:t> </w:t>
      </w:r>
      <w:r>
        <w:rPr>
          <w:color w:val="231F20"/>
          <w:w w:val="105"/>
        </w:rPr>
        <w:t>explicación</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mismos </w:t>
      </w:r>
      <w:r>
        <w:rPr>
          <w:color w:val="231F20"/>
        </w:rPr>
        <w:t>usando</w:t>
      </w:r>
      <w:r>
        <w:rPr>
          <w:color w:val="231F20"/>
          <w:spacing w:val="-21"/>
        </w:rPr>
        <w:t> </w:t>
      </w:r>
      <w:r>
        <w:rPr>
          <w:color w:val="231F20"/>
        </w:rPr>
        <w:t>distintas</w:t>
      </w:r>
      <w:r>
        <w:rPr>
          <w:color w:val="231F20"/>
          <w:spacing w:val="-21"/>
        </w:rPr>
        <w:t> </w:t>
      </w:r>
      <w:r>
        <w:rPr>
          <w:color w:val="231F20"/>
        </w:rPr>
        <w:t>herramientas</w:t>
      </w:r>
      <w:r>
        <w:rPr>
          <w:color w:val="231F20"/>
          <w:spacing w:val="-21"/>
        </w:rPr>
        <w:t> </w:t>
      </w:r>
      <w:r>
        <w:rPr>
          <w:color w:val="231F20"/>
        </w:rPr>
        <w:t>—blogs,</w:t>
      </w:r>
      <w:r>
        <w:rPr>
          <w:color w:val="231F20"/>
          <w:spacing w:val="-21"/>
        </w:rPr>
        <w:t> </w:t>
      </w:r>
      <w:r>
        <w:rPr>
          <w:color w:val="231F20"/>
        </w:rPr>
        <w:t>redes</w:t>
      </w:r>
      <w:r>
        <w:rPr>
          <w:color w:val="231F20"/>
          <w:spacing w:val="-21"/>
        </w:rPr>
        <w:t> </w:t>
      </w:r>
      <w:r>
        <w:rPr>
          <w:color w:val="231F20"/>
        </w:rPr>
        <w:t>sociales,</w:t>
      </w:r>
      <w:r>
        <w:rPr>
          <w:color w:val="231F20"/>
          <w:spacing w:val="-21"/>
        </w:rPr>
        <w:t> </w:t>
      </w:r>
      <w:r>
        <w:rPr>
          <w:color w:val="231F20"/>
        </w:rPr>
        <w:t>etcétera—,</w:t>
      </w:r>
      <w:r>
        <w:rPr>
          <w:color w:val="231F20"/>
          <w:spacing w:val="-21"/>
        </w:rPr>
        <w:t> </w:t>
      </w:r>
      <w:r>
        <w:rPr>
          <w:color w:val="231F20"/>
        </w:rPr>
        <w:t>que</w:t>
      </w:r>
      <w:r>
        <w:rPr>
          <w:color w:val="231F20"/>
          <w:spacing w:val="-21"/>
        </w:rPr>
        <w:t> </w:t>
      </w:r>
      <w:r>
        <w:rPr>
          <w:color w:val="231F20"/>
        </w:rPr>
        <w:t>permiten</w:t>
      </w:r>
      <w:r>
        <w:rPr>
          <w:color w:val="231F20"/>
          <w:spacing w:val="-21"/>
        </w:rPr>
        <w:t> </w:t>
      </w:r>
      <w:r>
        <w:rPr>
          <w:color w:val="231F20"/>
        </w:rPr>
        <w:t>expandir</w:t>
      </w:r>
      <w:r>
        <w:rPr>
          <w:color w:val="231F20"/>
          <w:spacing w:val="-21"/>
        </w:rPr>
        <w:t> </w:t>
      </w:r>
      <w:r>
        <w:rPr>
          <w:color w:val="231F20"/>
        </w:rPr>
        <w:t>la explicación</w:t>
      </w:r>
      <w:r>
        <w:rPr>
          <w:color w:val="231F20"/>
          <w:spacing w:val="-4"/>
        </w:rPr>
        <w:t> </w:t>
      </w:r>
      <w:r>
        <w:rPr>
          <w:color w:val="231F20"/>
        </w:rPr>
        <w:t>mediante</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de</w:t>
      </w:r>
      <w:r>
        <w:rPr>
          <w:color w:val="231F20"/>
          <w:spacing w:val="-4"/>
        </w:rPr>
        <w:t> </w:t>
      </w:r>
      <w:r>
        <w:rPr>
          <w:color w:val="231F20"/>
        </w:rPr>
        <w:t>videos,</w:t>
      </w:r>
      <w:r>
        <w:rPr>
          <w:color w:val="231F20"/>
          <w:spacing w:val="-4"/>
        </w:rPr>
        <w:t> </w:t>
      </w:r>
      <w:r>
        <w:rPr>
          <w:color w:val="231F20"/>
        </w:rPr>
        <w:t>gráficos</w:t>
      </w:r>
      <w:r>
        <w:rPr>
          <w:color w:val="231F20"/>
          <w:spacing w:val="-4"/>
        </w:rPr>
        <w:t> </w:t>
      </w:r>
      <w:r>
        <w:rPr>
          <w:color w:val="231F20"/>
        </w:rPr>
        <w:t>o</w:t>
      </w:r>
      <w:r>
        <w:rPr>
          <w:color w:val="231F20"/>
          <w:spacing w:val="-4"/>
        </w:rPr>
        <w:t> </w:t>
      </w:r>
      <w:r>
        <w:rPr>
          <w:color w:val="231F20"/>
        </w:rPr>
        <w:t>fotos</w:t>
      </w:r>
      <w:r>
        <w:rPr>
          <w:color w:val="231F20"/>
          <w:spacing w:val="-4"/>
        </w:rPr>
        <w:t> </w:t>
      </w:r>
      <w:r>
        <w:rPr>
          <w:color w:val="231F20"/>
        </w:rPr>
        <w:t>que</w:t>
      </w:r>
      <w:r>
        <w:rPr>
          <w:color w:val="231F20"/>
          <w:spacing w:val="-4"/>
        </w:rPr>
        <w:t> </w:t>
      </w:r>
      <w:r>
        <w:rPr>
          <w:color w:val="231F20"/>
        </w:rPr>
        <w:t>facilitan</w:t>
      </w:r>
      <w:r>
        <w:rPr>
          <w:color w:val="231F20"/>
          <w:spacing w:val="-4"/>
        </w:rPr>
        <w:t> </w:t>
      </w:r>
      <w:r>
        <w:rPr>
          <w:color w:val="231F20"/>
        </w:rPr>
        <w:t>el</w:t>
      </w:r>
      <w:r>
        <w:rPr>
          <w:color w:val="231F20"/>
          <w:spacing w:val="-4"/>
        </w:rPr>
        <w:t> </w:t>
      </w:r>
      <w:r>
        <w:rPr>
          <w:color w:val="231F20"/>
        </w:rPr>
        <w:t>aprendizaje.</w:t>
      </w:r>
      <w:r>
        <w:rPr>
          <w:color w:val="231F20"/>
          <w:spacing w:val="-4"/>
        </w:rPr>
        <w:t> </w:t>
      </w:r>
      <w:r>
        <w:rPr>
          <w:color w:val="231F20"/>
        </w:rPr>
        <w:t>Apenas estamos entrando en una etapa donde la internalización del conocimiento será una </w:t>
      </w:r>
      <w:r>
        <w:rPr>
          <w:color w:val="231F20"/>
          <w:spacing w:val="4"/>
        </w:rPr>
        <w:t> </w:t>
      </w:r>
      <w:r>
        <w:rPr>
          <w:color w:val="231F20"/>
        </w:rPr>
        <w:t>clave</w:t>
      </w:r>
    </w:p>
    <w:p>
      <w:pPr>
        <w:pStyle w:val="BodyText"/>
        <w:spacing w:line="286" w:lineRule="exact"/>
        <w:ind w:left="113"/>
        <w:jc w:val="both"/>
      </w:pPr>
      <w:r>
        <w:rPr>
          <w:color w:val="231F20"/>
          <w:w w:val="105"/>
        </w:rPr>
        <w:t>para lograr la </w:t>
      </w:r>
      <w:r>
        <w:rPr>
          <w:color w:val="231F20"/>
          <w:w w:val="105"/>
          <w:sz w:val="28"/>
        </w:rPr>
        <w:t>gc</w:t>
      </w:r>
      <w:r>
        <w:rPr>
          <w:color w:val="231F20"/>
          <w:w w:val="105"/>
        </w:rPr>
        <w:t>.</w:t>
      </w:r>
    </w:p>
    <w:p>
      <w:pPr>
        <w:pStyle w:val="BodyText"/>
        <w:spacing w:before="7"/>
        <w:rPr>
          <w:sz w:val="34"/>
        </w:rPr>
      </w:pPr>
    </w:p>
    <w:p>
      <w:pPr>
        <w:spacing w:before="0"/>
        <w:ind w:left="113" w:right="0" w:firstLine="0"/>
        <w:jc w:val="both"/>
        <w:rPr>
          <w:b/>
          <w:sz w:val="15"/>
        </w:rPr>
      </w:pPr>
      <w:r>
        <w:rPr>
          <w:b/>
          <w:color w:val="231F20"/>
          <w:w w:val="150"/>
          <w:sz w:val="22"/>
        </w:rPr>
        <w:t>c</w:t>
      </w:r>
      <w:r>
        <w:rPr>
          <w:b/>
          <w:color w:val="231F20"/>
          <w:w w:val="150"/>
          <w:sz w:val="15"/>
        </w:rPr>
        <w:t>onsideraciones finales</w:t>
      </w:r>
    </w:p>
    <w:p>
      <w:pPr>
        <w:pStyle w:val="BodyText"/>
        <w:rPr>
          <w:b/>
          <w:sz w:val="22"/>
        </w:rPr>
      </w:pPr>
    </w:p>
    <w:p>
      <w:pPr>
        <w:pStyle w:val="BodyText"/>
        <w:spacing w:line="264" w:lineRule="auto"/>
        <w:ind w:left="113" w:right="502"/>
        <w:jc w:val="both"/>
      </w:pPr>
      <w:r>
        <w:rPr>
          <w:color w:val="231F20"/>
        </w:rPr>
        <w:t>La etapa de internalización forma parte de una combinación dinámica de componentes en el modelo de Nonaka y </w:t>
      </w:r>
      <w:r>
        <w:rPr>
          <w:color w:val="231F20"/>
          <w:spacing w:val="-3"/>
        </w:rPr>
        <w:t>Takeuchi </w:t>
      </w:r>
      <w:r>
        <w:rPr>
          <w:color w:val="231F20"/>
        </w:rPr>
        <w:t>(1995); no puede actuar por sí solo y el resto de los componentes</w:t>
      </w:r>
      <w:r>
        <w:rPr>
          <w:color w:val="231F20"/>
          <w:spacing w:val="-8"/>
        </w:rPr>
        <w:t> </w:t>
      </w:r>
      <w:r>
        <w:rPr>
          <w:color w:val="231F20"/>
        </w:rPr>
        <w:t>lo</w:t>
      </w:r>
      <w:r>
        <w:rPr>
          <w:color w:val="231F20"/>
          <w:spacing w:val="-8"/>
        </w:rPr>
        <w:t> </w:t>
      </w:r>
      <w:r>
        <w:rPr>
          <w:color w:val="231F20"/>
        </w:rPr>
        <w:t>requieren</w:t>
      </w:r>
      <w:r>
        <w:rPr>
          <w:color w:val="231F20"/>
          <w:spacing w:val="-8"/>
        </w:rPr>
        <w:t> </w:t>
      </w:r>
      <w:r>
        <w:rPr>
          <w:color w:val="231F20"/>
        </w:rPr>
        <w:t>para</w:t>
      </w:r>
      <w:r>
        <w:rPr>
          <w:color w:val="231F20"/>
          <w:spacing w:val="-8"/>
        </w:rPr>
        <w:t> </w:t>
      </w:r>
      <w:r>
        <w:rPr>
          <w:color w:val="231F20"/>
        </w:rPr>
        <w:t>hacer</w:t>
      </w:r>
      <w:r>
        <w:rPr>
          <w:color w:val="231F20"/>
          <w:spacing w:val="-8"/>
        </w:rPr>
        <w:t> </w:t>
      </w:r>
      <w:r>
        <w:rPr>
          <w:color w:val="231F20"/>
        </w:rPr>
        <w:t>su</w:t>
      </w:r>
      <w:r>
        <w:rPr>
          <w:color w:val="231F20"/>
          <w:spacing w:val="-8"/>
        </w:rPr>
        <w:t> </w:t>
      </w:r>
      <w:r>
        <w:rPr>
          <w:color w:val="231F20"/>
        </w:rPr>
        <w:t>tarea.</w:t>
      </w:r>
      <w:r>
        <w:rPr>
          <w:color w:val="231F20"/>
          <w:spacing w:val="-8"/>
        </w:rPr>
        <w:t> </w:t>
      </w:r>
      <w:r>
        <w:rPr>
          <w:color w:val="231F20"/>
        </w:rPr>
        <w:t>Esta</w:t>
      </w:r>
      <w:r>
        <w:rPr>
          <w:color w:val="231F20"/>
          <w:spacing w:val="-8"/>
        </w:rPr>
        <w:t> </w:t>
      </w:r>
      <w:r>
        <w:rPr>
          <w:color w:val="231F20"/>
        </w:rPr>
        <w:t>vinculación</w:t>
      </w:r>
      <w:r>
        <w:rPr>
          <w:color w:val="231F20"/>
          <w:spacing w:val="-8"/>
        </w:rPr>
        <w:t> </w:t>
      </w:r>
      <w:r>
        <w:rPr>
          <w:color w:val="231F20"/>
        </w:rPr>
        <w:t>es</w:t>
      </w:r>
      <w:r>
        <w:rPr>
          <w:color w:val="231F20"/>
          <w:spacing w:val="-8"/>
        </w:rPr>
        <w:t> </w:t>
      </w:r>
      <w:r>
        <w:rPr>
          <w:color w:val="231F20"/>
        </w:rPr>
        <w:t>ahora</w:t>
      </w:r>
      <w:r>
        <w:rPr>
          <w:color w:val="231F20"/>
          <w:spacing w:val="-8"/>
        </w:rPr>
        <w:t> </w:t>
      </w:r>
      <w:r>
        <w:rPr>
          <w:color w:val="231F20"/>
        </w:rPr>
        <w:t>más</w:t>
      </w:r>
      <w:r>
        <w:rPr>
          <w:color w:val="231F20"/>
          <w:spacing w:val="-8"/>
        </w:rPr>
        <w:t> </w:t>
      </w:r>
      <w:r>
        <w:rPr>
          <w:color w:val="231F20"/>
        </w:rPr>
        <w:t>evidente</w:t>
      </w:r>
      <w:r>
        <w:rPr>
          <w:color w:val="231F20"/>
          <w:spacing w:val="-8"/>
        </w:rPr>
        <w:t> </w:t>
      </w:r>
      <w:r>
        <w:rPr>
          <w:color w:val="231F20"/>
        </w:rPr>
        <w:t>con el uso de las tecnologías al usar plataformas —</w:t>
      </w:r>
      <w:r>
        <w:rPr>
          <w:rFonts w:ascii="Palatino Linotype" w:hAnsi="Palatino Linotype"/>
          <w:i/>
          <w:color w:val="231F20"/>
        </w:rPr>
        <w:t>ftardware </w:t>
      </w:r>
      <w:r>
        <w:rPr>
          <w:color w:val="231F20"/>
        </w:rPr>
        <w:t>o </w:t>
      </w:r>
      <w:r>
        <w:rPr>
          <w:rFonts w:ascii="Palatino Linotype" w:hAnsi="Palatino Linotype"/>
          <w:i/>
          <w:color w:val="231F20"/>
        </w:rPr>
        <w:t>software</w:t>
      </w:r>
      <w:r>
        <w:rPr>
          <w:color w:val="231F20"/>
        </w:rPr>
        <w:t>— para hacer fluir el conocimiento en el interior de las</w:t>
      </w:r>
      <w:r>
        <w:rPr>
          <w:color w:val="231F20"/>
          <w:spacing w:val="-28"/>
        </w:rPr>
        <w:t> </w:t>
      </w:r>
      <w:r>
        <w:rPr>
          <w:color w:val="231F20"/>
        </w:rPr>
        <w:t>organizaciones.</w:t>
      </w:r>
    </w:p>
    <w:p>
      <w:pPr>
        <w:pStyle w:val="BodyText"/>
        <w:spacing w:line="273" w:lineRule="auto" w:before="9"/>
        <w:ind w:left="113" w:right="502" w:firstLine="283"/>
        <w:jc w:val="both"/>
      </w:pPr>
      <w:r>
        <w:rPr>
          <w:color w:val="231F20"/>
        </w:rPr>
        <w:t>La</w:t>
      </w:r>
      <w:r>
        <w:rPr>
          <w:color w:val="231F20"/>
          <w:spacing w:val="-7"/>
        </w:rPr>
        <w:t> </w:t>
      </w:r>
      <w:r>
        <w:rPr>
          <w:color w:val="231F20"/>
        </w:rPr>
        <w:t>internalización</w:t>
      </w:r>
      <w:r>
        <w:rPr>
          <w:color w:val="231F20"/>
          <w:spacing w:val="-7"/>
        </w:rPr>
        <w:t> </w:t>
      </w:r>
      <w:r>
        <w:rPr>
          <w:color w:val="231F20"/>
        </w:rPr>
        <w:t>está</w:t>
      </w:r>
      <w:r>
        <w:rPr>
          <w:color w:val="231F20"/>
          <w:spacing w:val="-7"/>
        </w:rPr>
        <w:t> </w:t>
      </w:r>
      <w:r>
        <w:rPr>
          <w:color w:val="231F20"/>
        </w:rPr>
        <w:t>cada</w:t>
      </w:r>
      <w:r>
        <w:rPr>
          <w:color w:val="231F20"/>
          <w:spacing w:val="-7"/>
        </w:rPr>
        <w:t> </w:t>
      </w:r>
      <w:r>
        <w:rPr>
          <w:color w:val="231F20"/>
        </w:rPr>
        <w:t>vez</w:t>
      </w:r>
      <w:r>
        <w:rPr>
          <w:color w:val="231F20"/>
          <w:spacing w:val="-7"/>
        </w:rPr>
        <w:t> </w:t>
      </w:r>
      <w:r>
        <w:rPr>
          <w:color w:val="231F20"/>
        </w:rPr>
        <w:t>más</w:t>
      </w:r>
      <w:r>
        <w:rPr>
          <w:color w:val="231F20"/>
          <w:spacing w:val="-7"/>
        </w:rPr>
        <w:t> </w:t>
      </w:r>
      <w:r>
        <w:rPr>
          <w:color w:val="231F20"/>
        </w:rPr>
        <w:t>presente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cotidiana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empresas.</w:t>
      </w:r>
      <w:r>
        <w:rPr>
          <w:color w:val="231F20"/>
          <w:spacing w:val="-7"/>
        </w:rPr>
        <w:t> </w:t>
      </w:r>
      <w:r>
        <w:rPr>
          <w:color w:val="231F20"/>
        </w:rPr>
        <w:t>Mu- chos</w:t>
      </w:r>
      <w:r>
        <w:rPr>
          <w:color w:val="231F20"/>
          <w:spacing w:val="-24"/>
        </w:rPr>
        <w:t> </w:t>
      </w:r>
      <w:r>
        <w:rPr>
          <w:color w:val="231F20"/>
        </w:rPr>
        <w:t>empleados</w:t>
      </w:r>
      <w:r>
        <w:rPr>
          <w:color w:val="231F20"/>
          <w:spacing w:val="-24"/>
        </w:rPr>
        <w:t> </w:t>
      </w:r>
      <w:r>
        <w:rPr>
          <w:color w:val="231F20"/>
        </w:rPr>
        <w:t>se</w:t>
      </w:r>
      <w:r>
        <w:rPr>
          <w:color w:val="231F20"/>
          <w:spacing w:val="-24"/>
        </w:rPr>
        <w:t> </w:t>
      </w:r>
      <w:r>
        <w:rPr>
          <w:color w:val="231F20"/>
        </w:rPr>
        <w:t>apropian</w:t>
      </w:r>
      <w:r>
        <w:rPr>
          <w:color w:val="231F20"/>
          <w:spacing w:val="-24"/>
        </w:rPr>
        <w:t> </w:t>
      </w:r>
      <w:r>
        <w:rPr>
          <w:color w:val="231F20"/>
        </w:rPr>
        <w:t>del</w:t>
      </w:r>
      <w:r>
        <w:rPr>
          <w:color w:val="231F20"/>
          <w:spacing w:val="-24"/>
        </w:rPr>
        <w:t> </w:t>
      </w:r>
      <w:r>
        <w:rPr>
          <w:color w:val="231F20"/>
        </w:rPr>
        <w:t>conocimiento</w:t>
      </w:r>
      <w:r>
        <w:rPr>
          <w:color w:val="231F20"/>
          <w:spacing w:val="-24"/>
        </w:rPr>
        <w:t> </w:t>
      </w:r>
      <w:r>
        <w:rPr>
          <w:color w:val="231F20"/>
        </w:rPr>
        <w:t>a</w:t>
      </w:r>
      <w:r>
        <w:rPr>
          <w:color w:val="231F20"/>
          <w:spacing w:val="-24"/>
        </w:rPr>
        <w:t> </w:t>
      </w:r>
      <w:r>
        <w:rPr>
          <w:color w:val="231F20"/>
        </w:rPr>
        <w:t>través</w:t>
      </w:r>
      <w:r>
        <w:rPr>
          <w:color w:val="231F20"/>
          <w:spacing w:val="-24"/>
        </w:rPr>
        <w:t> </w:t>
      </w:r>
      <w:r>
        <w:rPr>
          <w:color w:val="231F20"/>
        </w:rPr>
        <w:t>de</w:t>
      </w:r>
      <w:r>
        <w:rPr>
          <w:color w:val="231F20"/>
          <w:spacing w:val="-24"/>
        </w:rPr>
        <w:t> </w:t>
      </w:r>
      <w:r>
        <w:rPr>
          <w:color w:val="231F20"/>
        </w:rPr>
        <w:t>sesiones</w:t>
      </w:r>
      <w:r>
        <w:rPr>
          <w:color w:val="231F20"/>
          <w:spacing w:val="-24"/>
        </w:rPr>
        <w:t> </w:t>
      </w:r>
      <w:r>
        <w:rPr>
          <w:color w:val="231F20"/>
        </w:rPr>
        <w:t>virtuales,</w:t>
      </w:r>
      <w:r>
        <w:rPr>
          <w:color w:val="231F20"/>
          <w:spacing w:val="-24"/>
        </w:rPr>
        <w:t> </w:t>
      </w:r>
      <w:r>
        <w:rPr>
          <w:color w:val="231F20"/>
        </w:rPr>
        <w:t>de</w:t>
      </w:r>
      <w:r>
        <w:rPr>
          <w:color w:val="231F20"/>
          <w:spacing w:val="-24"/>
        </w:rPr>
        <w:t> </w:t>
      </w:r>
      <w:r>
        <w:rPr>
          <w:color w:val="231F20"/>
        </w:rPr>
        <w:t>experiencias en</w:t>
      </w:r>
      <w:r>
        <w:rPr>
          <w:color w:val="231F20"/>
          <w:spacing w:val="-6"/>
        </w:rPr>
        <w:t> </w:t>
      </w:r>
      <w:r>
        <w:rPr>
          <w:color w:val="231F20"/>
        </w:rPr>
        <w:t>línea</w:t>
      </w:r>
      <w:r>
        <w:rPr>
          <w:color w:val="231F20"/>
          <w:spacing w:val="-6"/>
        </w:rPr>
        <w:t> </w:t>
      </w:r>
      <w:r>
        <w:rPr>
          <w:color w:val="231F20"/>
        </w:rPr>
        <w:t>o</w:t>
      </w:r>
      <w:r>
        <w:rPr>
          <w:color w:val="231F20"/>
          <w:spacing w:val="-6"/>
        </w:rPr>
        <w:t> </w:t>
      </w:r>
      <w:r>
        <w:rPr>
          <w:color w:val="231F20"/>
        </w:rPr>
        <w:t>simplemente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lectura</w:t>
      </w:r>
      <w:r>
        <w:rPr>
          <w:color w:val="231F20"/>
          <w:spacing w:val="-6"/>
        </w:rPr>
        <w:t> </w:t>
      </w:r>
      <w:r>
        <w:rPr>
          <w:color w:val="231F20"/>
        </w:rPr>
        <w:t>en</w:t>
      </w:r>
      <w:r>
        <w:rPr>
          <w:color w:val="231F20"/>
          <w:spacing w:val="-6"/>
        </w:rPr>
        <w:t> </w:t>
      </w:r>
      <w:r>
        <w:rPr>
          <w:color w:val="231F20"/>
        </w:rPr>
        <w:t>línea</w:t>
      </w:r>
      <w:r>
        <w:rPr>
          <w:color w:val="231F20"/>
          <w:spacing w:val="-6"/>
        </w:rPr>
        <w:t> </w:t>
      </w:r>
      <w:r>
        <w:rPr>
          <w:color w:val="231F20"/>
        </w:rPr>
        <w:t>de</w:t>
      </w:r>
      <w:r>
        <w:rPr>
          <w:color w:val="231F20"/>
          <w:spacing w:val="-6"/>
        </w:rPr>
        <w:t> </w:t>
      </w:r>
      <w:r>
        <w:rPr>
          <w:color w:val="231F20"/>
        </w:rPr>
        <w:t>distintos</w:t>
      </w:r>
      <w:r>
        <w:rPr>
          <w:color w:val="231F20"/>
          <w:spacing w:val="-6"/>
        </w:rPr>
        <w:t> </w:t>
      </w:r>
      <w:r>
        <w:rPr>
          <w:color w:val="231F20"/>
        </w:rPr>
        <w:t>tipos</w:t>
      </w:r>
      <w:r>
        <w:rPr>
          <w:color w:val="231F20"/>
          <w:spacing w:val="-6"/>
        </w:rPr>
        <w:t> </w:t>
      </w:r>
      <w:r>
        <w:rPr>
          <w:color w:val="231F20"/>
        </w:rPr>
        <w:t>de</w:t>
      </w:r>
      <w:r>
        <w:rPr>
          <w:color w:val="231F20"/>
          <w:spacing w:val="-6"/>
        </w:rPr>
        <w:t> </w:t>
      </w:r>
      <w:r>
        <w:rPr>
          <w:color w:val="231F20"/>
        </w:rPr>
        <w:t>informes,</w:t>
      </w:r>
      <w:r>
        <w:rPr>
          <w:color w:val="231F20"/>
          <w:spacing w:val="-6"/>
        </w:rPr>
        <w:t> </w:t>
      </w:r>
      <w:r>
        <w:rPr>
          <w:color w:val="231F20"/>
        </w:rPr>
        <w:t>manuales</w:t>
      </w:r>
      <w:r>
        <w:rPr>
          <w:color w:val="231F20"/>
          <w:spacing w:val="-6"/>
        </w:rPr>
        <w:t> </w:t>
      </w:r>
      <w:r>
        <w:rPr>
          <w:color w:val="231F20"/>
        </w:rPr>
        <w:t>o</w:t>
      </w:r>
      <w:r>
        <w:rPr>
          <w:color w:val="231F20"/>
          <w:spacing w:val="-6"/>
        </w:rPr>
        <w:t> </w:t>
      </w:r>
      <w:r>
        <w:rPr>
          <w:color w:val="231F20"/>
          <w:spacing w:val="-4"/>
        </w:rPr>
        <w:t>ar- </w:t>
      </w:r>
      <w:r>
        <w:rPr>
          <w:color w:val="231F20"/>
        </w:rPr>
        <w:t>tículos, y después lo transforman en innovaciones, productos y servicios. Aparentemente sin</w:t>
      </w:r>
      <w:r>
        <w:rPr>
          <w:color w:val="231F20"/>
          <w:spacing w:val="-14"/>
        </w:rPr>
        <w:t> </w:t>
      </w:r>
      <w:r>
        <w:rPr>
          <w:color w:val="231F20"/>
        </w:rPr>
        <w:t>verlos,</w:t>
      </w:r>
      <w:r>
        <w:rPr>
          <w:color w:val="231F20"/>
          <w:spacing w:val="-14"/>
        </w:rPr>
        <w:t> </w:t>
      </w:r>
      <w:r>
        <w:rPr>
          <w:color w:val="231F20"/>
        </w:rPr>
        <w:t>estamos</w:t>
      </w:r>
      <w:r>
        <w:rPr>
          <w:color w:val="231F20"/>
          <w:spacing w:val="-14"/>
        </w:rPr>
        <w:t> </w:t>
      </w:r>
      <w:r>
        <w:rPr>
          <w:color w:val="231F20"/>
        </w:rPr>
        <w:t>inmersos</w:t>
      </w:r>
      <w:r>
        <w:rPr>
          <w:color w:val="231F20"/>
          <w:spacing w:val="-14"/>
        </w:rPr>
        <w:t> </w:t>
      </w:r>
      <w:r>
        <w:rPr>
          <w:color w:val="231F20"/>
        </w:rPr>
        <w:t>en</w:t>
      </w:r>
      <w:r>
        <w:rPr>
          <w:color w:val="231F20"/>
          <w:spacing w:val="-14"/>
        </w:rPr>
        <w:t> </w:t>
      </w:r>
      <w:r>
        <w:rPr>
          <w:color w:val="231F20"/>
        </w:rPr>
        <w:t>procesos</w:t>
      </w:r>
      <w:r>
        <w:rPr>
          <w:color w:val="231F20"/>
          <w:spacing w:val="-14"/>
        </w:rPr>
        <w:t> </w:t>
      </w:r>
      <w:r>
        <w:rPr>
          <w:color w:val="231F20"/>
        </w:rPr>
        <w:t>de</w:t>
      </w:r>
      <w:r>
        <w:rPr>
          <w:color w:val="231F20"/>
          <w:spacing w:val="-14"/>
        </w:rPr>
        <w:t> </w:t>
      </w:r>
      <w:r>
        <w:rPr>
          <w:color w:val="231F20"/>
        </w:rPr>
        <w:t>internalización</w:t>
      </w:r>
      <w:r>
        <w:rPr>
          <w:color w:val="231F20"/>
          <w:spacing w:val="-14"/>
        </w:rPr>
        <w:t> </w:t>
      </w:r>
      <w:r>
        <w:rPr>
          <w:color w:val="231F20"/>
        </w:rPr>
        <w:t>constantes.</w:t>
      </w:r>
    </w:p>
    <w:p>
      <w:pPr>
        <w:pStyle w:val="BodyText"/>
        <w:spacing w:line="273" w:lineRule="auto"/>
        <w:ind w:left="113" w:right="498" w:firstLine="283"/>
        <w:jc w:val="both"/>
      </w:pPr>
      <w:r>
        <w:rPr>
          <w:color w:val="231F20"/>
        </w:rPr>
        <w:t>En este capítulo tratamos de identificar y detallar estos procesos de internalización para ayudar a empresarios, líderes y consumidores a aprovecharlos, sistematizarlos y explotar el conocimiento que se vierte a través de ellos. Esperamos haber contribuido en esa dirección.</w:t>
      </w:r>
    </w:p>
    <w:p>
      <w:pPr>
        <w:pStyle w:val="BodyText"/>
        <w:spacing w:line="273" w:lineRule="auto"/>
        <w:ind w:left="113" w:right="502" w:firstLine="283"/>
        <w:jc w:val="both"/>
      </w:pPr>
      <w:r>
        <w:rPr>
          <w:color w:val="231F20"/>
        </w:rPr>
        <w:t>Internalizar el conocimiento es el resultado del aprendizaje y la puesta en práctica. Si bien</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última</w:t>
      </w:r>
      <w:r>
        <w:rPr>
          <w:color w:val="231F20"/>
          <w:spacing w:val="-5"/>
        </w:rPr>
        <w:t> </w:t>
      </w:r>
      <w:r>
        <w:rPr>
          <w:color w:val="231F20"/>
        </w:rPr>
        <w:t>etapa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espiral,</w:t>
      </w:r>
      <w:r>
        <w:rPr>
          <w:color w:val="231F20"/>
          <w:spacing w:val="-5"/>
        </w:rPr>
        <w:t> </w:t>
      </w:r>
      <w:r>
        <w:rPr>
          <w:color w:val="231F20"/>
        </w:rPr>
        <w:t>desde</w:t>
      </w:r>
      <w:r>
        <w:rPr>
          <w:color w:val="231F20"/>
          <w:spacing w:val="-5"/>
        </w:rPr>
        <w:t> </w:t>
      </w:r>
      <w:r>
        <w:rPr>
          <w:color w:val="231F20"/>
        </w:rPr>
        <w:t>la</w:t>
      </w:r>
      <w:r>
        <w:rPr>
          <w:color w:val="231F20"/>
          <w:spacing w:val="-5"/>
        </w:rPr>
        <w:t> </w:t>
      </w:r>
      <w:r>
        <w:rPr>
          <w:color w:val="231F20"/>
        </w:rPr>
        <w:t>perspectiva</w:t>
      </w:r>
      <w:r>
        <w:rPr>
          <w:color w:val="231F20"/>
          <w:spacing w:val="-5"/>
        </w:rPr>
        <w:t> </w:t>
      </w:r>
      <w:r>
        <w:rPr>
          <w:color w:val="231F20"/>
        </w:rPr>
        <w:t>del</w:t>
      </w:r>
      <w:r>
        <w:rPr>
          <w:color w:val="231F20"/>
          <w:spacing w:val="-5"/>
        </w:rPr>
        <w:t> </w:t>
      </w:r>
      <w:r>
        <w:rPr>
          <w:color w:val="231F20"/>
        </w:rPr>
        <w:t>dinamismo</w:t>
      </w:r>
      <w:r>
        <w:rPr>
          <w:color w:val="231F20"/>
          <w:spacing w:val="-5"/>
        </w:rPr>
        <w:t> </w:t>
      </w:r>
      <w:r>
        <w:rPr>
          <w:color w:val="231F20"/>
        </w:rPr>
        <w:t>del</w:t>
      </w:r>
      <w:r>
        <w:rPr>
          <w:color w:val="231F20"/>
          <w:spacing w:val="-5"/>
        </w:rPr>
        <w:t> </w:t>
      </w:r>
      <w:r>
        <w:rPr>
          <w:color w:val="231F20"/>
        </w:rPr>
        <w:t>conocimiento, el proceso de gestión da paso a un nuevo ciclo, por lo que se asume que en esta etapa el conocimiento va de una formalización, nuevamente, a la</w:t>
      </w:r>
      <w:r>
        <w:rPr>
          <w:color w:val="231F20"/>
          <w:spacing w:val="-18"/>
        </w:rPr>
        <w:t> </w:t>
      </w:r>
      <w:r>
        <w:rPr>
          <w:color w:val="231F20"/>
        </w:rPr>
        <w:t>observación.</w:t>
      </w:r>
    </w:p>
    <w:p>
      <w:pPr>
        <w:spacing w:after="0" w:line="273" w:lineRule="auto"/>
        <w:jc w:val="both"/>
        <w:sectPr>
          <w:pgSz w:w="9930" w:h="12190"/>
          <w:pgMar w:header="0" w:footer="0" w:top="820" w:bottom="280" w:left="1020" w:right="300"/>
        </w:sectPr>
      </w:pPr>
    </w:p>
    <w:p>
      <w:pPr>
        <w:pStyle w:val="Heading4"/>
        <w:spacing w:before="135"/>
        <w:ind w:left="485" w:right="11"/>
        <w:jc w:val="left"/>
      </w:pPr>
      <w:r>
        <w:rPr>
          <w:color w:val="231F20"/>
        </w:rPr>
        <w:t>Autodiagnóstico</w:t>
      </w:r>
    </w:p>
    <w:p>
      <w:pPr>
        <w:pStyle w:val="ListParagraph"/>
        <w:numPr>
          <w:ilvl w:val="1"/>
          <w:numId w:val="38"/>
        </w:numPr>
        <w:tabs>
          <w:tab w:pos="939" w:val="left" w:leader="none"/>
        </w:tabs>
        <w:spacing w:line="282" w:lineRule="exact" w:before="163" w:after="0"/>
        <w:ind w:left="938" w:right="0" w:hanging="170"/>
        <w:jc w:val="left"/>
        <w:rPr>
          <w:sz w:val="21"/>
        </w:rPr>
      </w:pPr>
      <w:r>
        <w:rPr>
          <w:color w:val="231F20"/>
          <w:sz w:val="21"/>
        </w:rPr>
        <w:t>¿Existe</w:t>
      </w:r>
      <w:r>
        <w:rPr>
          <w:color w:val="231F20"/>
          <w:spacing w:val="-7"/>
          <w:sz w:val="21"/>
        </w:rPr>
        <w:t> </w:t>
      </w:r>
      <w:r>
        <w:rPr>
          <w:color w:val="231F20"/>
          <w:sz w:val="21"/>
        </w:rPr>
        <w:t>una</w:t>
      </w:r>
      <w:r>
        <w:rPr>
          <w:color w:val="231F20"/>
          <w:spacing w:val="-7"/>
          <w:sz w:val="21"/>
        </w:rPr>
        <w:t> </w:t>
      </w:r>
      <w:r>
        <w:rPr>
          <w:color w:val="231F20"/>
          <w:sz w:val="21"/>
        </w:rPr>
        <w:t>cultura</w:t>
      </w:r>
      <w:r>
        <w:rPr>
          <w:color w:val="231F20"/>
          <w:spacing w:val="-7"/>
          <w:sz w:val="21"/>
        </w:rPr>
        <w:t> </w:t>
      </w:r>
      <w:r>
        <w:rPr>
          <w:color w:val="231F20"/>
          <w:sz w:val="21"/>
        </w:rPr>
        <w:t>empresarial</w:t>
      </w:r>
      <w:r>
        <w:rPr>
          <w:color w:val="231F20"/>
          <w:spacing w:val="-7"/>
          <w:sz w:val="21"/>
        </w:rPr>
        <w:t> </w:t>
      </w:r>
      <w:r>
        <w:rPr>
          <w:color w:val="231F20"/>
          <w:sz w:val="21"/>
        </w:rPr>
        <w:t>de</w:t>
      </w:r>
      <w:r>
        <w:rPr>
          <w:color w:val="231F20"/>
          <w:spacing w:val="-7"/>
          <w:sz w:val="21"/>
        </w:rPr>
        <w:t> </w:t>
      </w:r>
      <w:r>
        <w:rPr>
          <w:color w:val="231F20"/>
          <w:sz w:val="21"/>
        </w:rPr>
        <w:t>compartir</w:t>
      </w:r>
      <w:r>
        <w:rPr>
          <w:color w:val="231F20"/>
          <w:spacing w:val="-7"/>
          <w:sz w:val="21"/>
        </w:rPr>
        <w:t> </w:t>
      </w:r>
      <w:r>
        <w:rPr>
          <w:color w:val="231F20"/>
          <w:sz w:val="21"/>
        </w:rPr>
        <w:t>el</w:t>
      </w:r>
      <w:r>
        <w:rPr>
          <w:color w:val="231F20"/>
          <w:spacing w:val="-7"/>
          <w:sz w:val="21"/>
        </w:rPr>
        <w:t> </w:t>
      </w:r>
      <w:r>
        <w:rPr>
          <w:color w:val="231F20"/>
          <w:sz w:val="21"/>
        </w:rPr>
        <w:t>conocimiento?</w:t>
      </w:r>
    </w:p>
    <w:p>
      <w:pPr>
        <w:pStyle w:val="ListParagraph"/>
        <w:numPr>
          <w:ilvl w:val="1"/>
          <w:numId w:val="38"/>
        </w:numPr>
        <w:tabs>
          <w:tab w:pos="939" w:val="left" w:leader="none"/>
        </w:tabs>
        <w:spacing w:line="280" w:lineRule="exact" w:before="0" w:after="0"/>
        <w:ind w:left="938" w:right="0" w:hanging="170"/>
        <w:jc w:val="left"/>
        <w:rPr>
          <w:sz w:val="21"/>
        </w:rPr>
      </w:pPr>
      <w:r>
        <w:rPr>
          <w:color w:val="231F20"/>
          <w:spacing w:val="-3"/>
          <w:sz w:val="21"/>
        </w:rPr>
        <w:t>¿Hay</w:t>
      </w:r>
      <w:r>
        <w:rPr>
          <w:color w:val="231F20"/>
          <w:spacing w:val="-10"/>
          <w:sz w:val="21"/>
        </w:rPr>
        <w:t> </w:t>
      </w:r>
      <w:r>
        <w:rPr>
          <w:color w:val="231F20"/>
          <w:sz w:val="21"/>
        </w:rPr>
        <w:t>un</w:t>
      </w:r>
      <w:r>
        <w:rPr>
          <w:color w:val="231F20"/>
          <w:spacing w:val="-10"/>
          <w:sz w:val="21"/>
        </w:rPr>
        <w:t> </w:t>
      </w:r>
      <w:r>
        <w:rPr>
          <w:color w:val="231F20"/>
          <w:spacing w:val="-4"/>
          <w:sz w:val="21"/>
        </w:rPr>
        <w:t>intercambio</w:t>
      </w:r>
      <w:r>
        <w:rPr>
          <w:color w:val="231F20"/>
          <w:spacing w:val="-10"/>
          <w:sz w:val="21"/>
        </w:rPr>
        <w:t> </w:t>
      </w:r>
      <w:r>
        <w:rPr>
          <w:color w:val="231F20"/>
          <w:sz w:val="21"/>
        </w:rPr>
        <w:t>de</w:t>
      </w:r>
      <w:r>
        <w:rPr>
          <w:color w:val="231F20"/>
          <w:spacing w:val="-10"/>
          <w:sz w:val="21"/>
        </w:rPr>
        <w:t> </w:t>
      </w:r>
      <w:r>
        <w:rPr>
          <w:color w:val="231F20"/>
          <w:spacing w:val="-4"/>
          <w:sz w:val="21"/>
        </w:rPr>
        <w:t>prácticas,</w:t>
      </w:r>
      <w:r>
        <w:rPr>
          <w:color w:val="231F20"/>
          <w:spacing w:val="-10"/>
          <w:sz w:val="21"/>
        </w:rPr>
        <w:t> </w:t>
      </w:r>
      <w:r>
        <w:rPr>
          <w:color w:val="231F20"/>
          <w:spacing w:val="-4"/>
          <w:sz w:val="21"/>
        </w:rPr>
        <w:t>ideas,</w:t>
      </w:r>
      <w:r>
        <w:rPr>
          <w:color w:val="231F20"/>
          <w:spacing w:val="-10"/>
          <w:sz w:val="21"/>
        </w:rPr>
        <w:t> </w:t>
      </w:r>
      <w:r>
        <w:rPr>
          <w:color w:val="231F20"/>
          <w:spacing w:val="-4"/>
          <w:sz w:val="21"/>
        </w:rPr>
        <w:t>soluciones,</w:t>
      </w:r>
      <w:r>
        <w:rPr>
          <w:color w:val="231F20"/>
          <w:spacing w:val="-10"/>
          <w:sz w:val="21"/>
        </w:rPr>
        <w:t> </w:t>
      </w:r>
      <w:r>
        <w:rPr>
          <w:color w:val="231F20"/>
          <w:sz w:val="21"/>
        </w:rPr>
        <w:t>de</w:t>
      </w:r>
      <w:r>
        <w:rPr>
          <w:color w:val="231F20"/>
          <w:spacing w:val="-10"/>
          <w:sz w:val="21"/>
        </w:rPr>
        <w:t> </w:t>
      </w:r>
      <w:r>
        <w:rPr>
          <w:color w:val="231F20"/>
          <w:spacing w:val="-4"/>
          <w:sz w:val="21"/>
        </w:rPr>
        <w:t>forma</w:t>
      </w:r>
      <w:r>
        <w:rPr>
          <w:color w:val="231F20"/>
          <w:spacing w:val="-10"/>
          <w:sz w:val="21"/>
        </w:rPr>
        <w:t> </w:t>
      </w:r>
      <w:r>
        <w:rPr>
          <w:color w:val="231F20"/>
          <w:spacing w:val="-4"/>
          <w:sz w:val="21"/>
        </w:rPr>
        <w:t>constante</w:t>
      </w:r>
      <w:r>
        <w:rPr>
          <w:color w:val="231F20"/>
          <w:spacing w:val="-10"/>
          <w:sz w:val="21"/>
        </w:rPr>
        <w:t> </w:t>
      </w:r>
      <w:r>
        <w:rPr>
          <w:color w:val="231F20"/>
          <w:sz w:val="21"/>
        </w:rPr>
        <w:t>en</w:t>
      </w:r>
      <w:r>
        <w:rPr>
          <w:color w:val="231F20"/>
          <w:spacing w:val="-10"/>
          <w:sz w:val="21"/>
        </w:rPr>
        <w:t> </w:t>
      </w:r>
      <w:r>
        <w:rPr>
          <w:color w:val="231F20"/>
          <w:sz w:val="21"/>
        </w:rPr>
        <w:t>su</w:t>
      </w:r>
      <w:r>
        <w:rPr>
          <w:color w:val="231F20"/>
          <w:spacing w:val="-10"/>
          <w:sz w:val="21"/>
        </w:rPr>
        <w:t> </w:t>
      </w:r>
      <w:r>
        <w:rPr>
          <w:color w:val="231F20"/>
          <w:spacing w:val="-4"/>
          <w:sz w:val="21"/>
        </w:rPr>
        <w:t>empresa?</w:t>
      </w:r>
    </w:p>
    <w:p>
      <w:pPr>
        <w:pStyle w:val="ListParagraph"/>
        <w:numPr>
          <w:ilvl w:val="1"/>
          <w:numId w:val="38"/>
        </w:numPr>
        <w:tabs>
          <w:tab w:pos="939" w:val="left" w:leader="none"/>
        </w:tabs>
        <w:spacing w:line="254" w:lineRule="auto" w:before="0" w:after="0"/>
        <w:ind w:left="938" w:right="112" w:hanging="170"/>
        <w:jc w:val="left"/>
        <w:rPr>
          <w:sz w:val="21"/>
        </w:rPr>
      </w:pPr>
      <w:r>
        <w:rPr>
          <w:color w:val="231F20"/>
          <w:sz w:val="21"/>
        </w:rPr>
        <w:t>¿Usa alguna herramienta de redes sociales —blog, </w:t>
      </w:r>
      <w:r>
        <w:rPr>
          <w:color w:val="231F20"/>
          <w:spacing w:val="-4"/>
          <w:sz w:val="21"/>
        </w:rPr>
        <w:t>Twitter </w:t>
      </w:r>
      <w:r>
        <w:rPr>
          <w:color w:val="231F20"/>
          <w:sz w:val="21"/>
        </w:rPr>
        <w:t>o Facebook— para com- partir conocimientos o</w:t>
      </w:r>
      <w:r>
        <w:rPr>
          <w:color w:val="231F20"/>
          <w:spacing w:val="-22"/>
          <w:sz w:val="21"/>
        </w:rPr>
        <w:t> </w:t>
      </w:r>
      <w:r>
        <w:rPr>
          <w:color w:val="231F20"/>
          <w:sz w:val="21"/>
        </w:rPr>
        <w:t>ideas?</w:t>
      </w:r>
    </w:p>
    <w:p>
      <w:pPr>
        <w:pStyle w:val="ListParagraph"/>
        <w:numPr>
          <w:ilvl w:val="1"/>
          <w:numId w:val="38"/>
        </w:numPr>
        <w:tabs>
          <w:tab w:pos="939" w:val="left" w:leader="none"/>
        </w:tabs>
        <w:spacing w:line="237" w:lineRule="auto" w:before="0" w:after="0"/>
        <w:ind w:left="938" w:right="111" w:hanging="170"/>
        <w:jc w:val="left"/>
        <w:rPr>
          <w:sz w:val="21"/>
        </w:rPr>
      </w:pPr>
      <w:r>
        <w:rPr>
          <w:color w:val="231F20"/>
          <w:sz w:val="21"/>
        </w:rPr>
        <w:t>¿Existe</w:t>
      </w:r>
      <w:r>
        <w:rPr>
          <w:color w:val="231F20"/>
          <w:spacing w:val="-8"/>
          <w:sz w:val="21"/>
        </w:rPr>
        <w:t> </w:t>
      </w:r>
      <w:r>
        <w:rPr>
          <w:color w:val="231F20"/>
          <w:sz w:val="21"/>
        </w:rPr>
        <w:t>un</w:t>
      </w:r>
      <w:r>
        <w:rPr>
          <w:color w:val="231F20"/>
          <w:spacing w:val="-8"/>
          <w:sz w:val="21"/>
        </w:rPr>
        <w:t> </w:t>
      </w:r>
      <w:r>
        <w:rPr>
          <w:color w:val="231F20"/>
          <w:sz w:val="21"/>
        </w:rPr>
        <w:t>repositorio</w:t>
      </w:r>
      <w:r>
        <w:rPr>
          <w:color w:val="231F20"/>
          <w:spacing w:val="-8"/>
          <w:sz w:val="21"/>
        </w:rPr>
        <w:t> </w:t>
      </w:r>
      <w:r>
        <w:rPr>
          <w:color w:val="231F20"/>
          <w:sz w:val="21"/>
        </w:rPr>
        <w:t>de</w:t>
      </w:r>
      <w:r>
        <w:rPr>
          <w:color w:val="231F20"/>
          <w:spacing w:val="-8"/>
          <w:sz w:val="21"/>
        </w:rPr>
        <w:t> </w:t>
      </w:r>
      <w:r>
        <w:rPr>
          <w:color w:val="231F20"/>
          <w:sz w:val="21"/>
        </w:rPr>
        <w:t>conocimientos</w:t>
      </w:r>
      <w:r>
        <w:rPr>
          <w:color w:val="231F20"/>
          <w:spacing w:val="-8"/>
          <w:sz w:val="21"/>
        </w:rPr>
        <w:t> </w:t>
      </w:r>
      <w:r>
        <w:rPr>
          <w:color w:val="231F20"/>
          <w:sz w:val="21"/>
        </w:rPr>
        <w:t>e</w:t>
      </w:r>
      <w:r>
        <w:rPr>
          <w:color w:val="231F20"/>
          <w:spacing w:val="-8"/>
          <w:sz w:val="21"/>
        </w:rPr>
        <w:t> </w:t>
      </w:r>
      <w:r>
        <w:rPr>
          <w:color w:val="231F20"/>
          <w:sz w:val="21"/>
        </w:rPr>
        <w:t>ideas</w:t>
      </w:r>
      <w:r>
        <w:rPr>
          <w:color w:val="231F20"/>
          <w:spacing w:val="-8"/>
          <w:sz w:val="21"/>
        </w:rPr>
        <w:t> </w:t>
      </w:r>
      <w:r>
        <w:rPr>
          <w:color w:val="231F20"/>
          <w:sz w:val="21"/>
        </w:rPr>
        <w:t>accesibles</w:t>
      </w:r>
      <w:r>
        <w:rPr>
          <w:color w:val="231F20"/>
          <w:spacing w:val="-8"/>
          <w:sz w:val="21"/>
        </w:rPr>
        <w:t> </w:t>
      </w:r>
      <w:r>
        <w:rPr>
          <w:color w:val="231F20"/>
          <w:sz w:val="21"/>
        </w:rPr>
        <w:t>para</w:t>
      </w:r>
      <w:r>
        <w:rPr>
          <w:color w:val="231F20"/>
          <w:spacing w:val="-8"/>
          <w:sz w:val="21"/>
        </w:rPr>
        <w:t> </w:t>
      </w:r>
      <w:r>
        <w:rPr>
          <w:color w:val="231F20"/>
          <w:sz w:val="21"/>
        </w:rPr>
        <w:t>todos</w:t>
      </w:r>
      <w:r>
        <w:rPr>
          <w:color w:val="231F20"/>
          <w:spacing w:val="-8"/>
          <w:sz w:val="21"/>
        </w:rPr>
        <w:t> </w:t>
      </w:r>
      <w:r>
        <w:rPr>
          <w:color w:val="231F20"/>
          <w:sz w:val="21"/>
        </w:rPr>
        <w:t>los</w:t>
      </w:r>
      <w:r>
        <w:rPr>
          <w:color w:val="231F20"/>
          <w:spacing w:val="-8"/>
          <w:sz w:val="21"/>
        </w:rPr>
        <w:t> </w:t>
      </w:r>
      <w:r>
        <w:rPr>
          <w:color w:val="231F20"/>
          <w:sz w:val="21"/>
        </w:rPr>
        <w:t>empleados? (</w:t>
      </w:r>
      <w:r>
        <w:rPr>
          <w:rFonts w:ascii="Palatino Linotype" w:hAnsi="Palatino Linotype"/>
          <w:i/>
          <w:color w:val="231F20"/>
          <w:sz w:val="21"/>
        </w:rPr>
        <w:t>Hub</w:t>
      </w:r>
      <w:r>
        <w:rPr>
          <w:rFonts w:ascii="Palatino Linotype" w:hAnsi="Palatino Linotype"/>
          <w:i/>
          <w:color w:val="231F20"/>
          <w:spacing w:val="45"/>
          <w:sz w:val="21"/>
        </w:rPr>
        <w:t> </w:t>
      </w:r>
      <w:r>
        <w:rPr>
          <w:rFonts w:ascii="Palatino Linotype" w:hAnsi="Palatino Linotype"/>
          <w:i/>
          <w:color w:val="231F20"/>
          <w:sz w:val="21"/>
        </w:rPr>
        <w:t>Digital</w:t>
      </w:r>
      <w:r>
        <w:rPr>
          <w:color w:val="231F20"/>
          <w:sz w:val="21"/>
        </w:rPr>
        <w:t>)</w:t>
      </w:r>
    </w:p>
    <w:p>
      <w:pPr>
        <w:pStyle w:val="ListParagraph"/>
        <w:numPr>
          <w:ilvl w:val="1"/>
          <w:numId w:val="38"/>
        </w:numPr>
        <w:tabs>
          <w:tab w:pos="939" w:val="left" w:leader="none"/>
        </w:tabs>
        <w:spacing w:line="279" w:lineRule="exact" w:before="0" w:after="0"/>
        <w:ind w:left="938" w:right="0" w:hanging="170"/>
        <w:jc w:val="left"/>
        <w:rPr>
          <w:sz w:val="21"/>
        </w:rPr>
      </w:pPr>
      <w:r>
        <w:rPr>
          <w:color w:val="231F20"/>
          <w:sz w:val="21"/>
        </w:rPr>
        <w:t>¿Se</w:t>
      </w:r>
      <w:r>
        <w:rPr>
          <w:color w:val="231F20"/>
          <w:spacing w:val="-10"/>
          <w:sz w:val="21"/>
        </w:rPr>
        <w:t> </w:t>
      </w:r>
      <w:r>
        <w:rPr>
          <w:color w:val="231F20"/>
          <w:sz w:val="21"/>
        </w:rPr>
        <w:t>fomentan</w:t>
      </w:r>
      <w:r>
        <w:rPr>
          <w:color w:val="231F20"/>
          <w:spacing w:val="-10"/>
          <w:sz w:val="21"/>
        </w:rPr>
        <w:t> </w:t>
      </w:r>
      <w:r>
        <w:rPr>
          <w:color w:val="231F20"/>
          <w:sz w:val="21"/>
        </w:rPr>
        <w:t>las</w:t>
      </w:r>
      <w:r>
        <w:rPr>
          <w:color w:val="231F20"/>
          <w:spacing w:val="-10"/>
          <w:sz w:val="21"/>
        </w:rPr>
        <w:t> </w:t>
      </w:r>
      <w:r>
        <w:rPr>
          <w:color w:val="231F20"/>
          <w:sz w:val="21"/>
        </w:rPr>
        <w:t>comunidades</w:t>
      </w:r>
      <w:r>
        <w:rPr>
          <w:color w:val="231F20"/>
          <w:spacing w:val="-10"/>
          <w:sz w:val="21"/>
        </w:rPr>
        <w:t> </w:t>
      </w:r>
      <w:r>
        <w:rPr>
          <w:color w:val="231F20"/>
          <w:sz w:val="21"/>
        </w:rPr>
        <w:t>de</w:t>
      </w:r>
      <w:r>
        <w:rPr>
          <w:color w:val="231F20"/>
          <w:spacing w:val="-10"/>
          <w:sz w:val="21"/>
        </w:rPr>
        <w:t> </w:t>
      </w:r>
      <w:r>
        <w:rPr>
          <w:color w:val="231F20"/>
          <w:sz w:val="21"/>
        </w:rPr>
        <w:t>práctica</w:t>
      </w:r>
      <w:r>
        <w:rPr>
          <w:color w:val="231F20"/>
          <w:spacing w:val="-10"/>
          <w:sz w:val="21"/>
        </w:rPr>
        <w:t> </w:t>
      </w:r>
      <w:r>
        <w:rPr>
          <w:color w:val="231F20"/>
          <w:sz w:val="21"/>
        </w:rPr>
        <w:t>para</w:t>
      </w:r>
      <w:r>
        <w:rPr>
          <w:color w:val="231F20"/>
          <w:spacing w:val="-10"/>
          <w:sz w:val="21"/>
        </w:rPr>
        <w:t> </w:t>
      </w:r>
      <w:r>
        <w:rPr>
          <w:color w:val="231F20"/>
          <w:sz w:val="21"/>
        </w:rPr>
        <w:t>intercambiar</w:t>
      </w:r>
      <w:r>
        <w:rPr>
          <w:color w:val="231F20"/>
          <w:spacing w:val="-10"/>
          <w:sz w:val="21"/>
        </w:rPr>
        <w:t> </w:t>
      </w:r>
      <w:r>
        <w:rPr>
          <w:color w:val="231F20"/>
          <w:sz w:val="21"/>
        </w:rPr>
        <w:t>ideas</w:t>
      </w:r>
      <w:r>
        <w:rPr>
          <w:color w:val="231F20"/>
          <w:spacing w:val="-10"/>
          <w:sz w:val="21"/>
        </w:rPr>
        <w:t> </w:t>
      </w:r>
      <w:r>
        <w:rPr>
          <w:color w:val="231F20"/>
          <w:sz w:val="21"/>
        </w:rPr>
        <w:t>y</w:t>
      </w:r>
      <w:r>
        <w:rPr>
          <w:color w:val="231F20"/>
          <w:spacing w:val="-10"/>
          <w:sz w:val="21"/>
        </w:rPr>
        <w:t> </w:t>
      </w:r>
      <w:r>
        <w:rPr>
          <w:color w:val="231F20"/>
          <w:sz w:val="21"/>
        </w:rPr>
        <w:t>conocimientos?</w:t>
      </w:r>
    </w:p>
    <w:p>
      <w:pPr>
        <w:pStyle w:val="ListParagraph"/>
        <w:numPr>
          <w:ilvl w:val="1"/>
          <w:numId w:val="38"/>
        </w:numPr>
        <w:tabs>
          <w:tab w:pos="939" w:val="left" w:leader="none"/>
        </w:tabs>
        <w:spacing w:line="280" w:lineRule="exact" w:before="0" w:after="0"/>
        <w:ind w:left="938" w:right="0" w:hanging="170"/>
        <w:jc w:val="left"/>
        <w:rPr>
          <w:sz w:val="21"/>
        </w:rPr>
      </w:pPr>
      <w:r>
        <w:rPr>
          <w:color w:val="231F20"/>
          <w:sz w:val="21"/>
        </w:rPr>
        <w:t>En su organización, ¿se mide el conocimiento usando alguna</w:t>
      </w:r>
      <w:r>
        <w:rPr>
          <w:color w:val="231F20"/>
          <w:spacing w:val="19"/>
          <w:sz w:val="21"/>
        </w:rPr>
        <w:t> </w:t>
      </w:r>
      <w:r>
        <w:rPr>
          <w:color w:val="231F20"/>
          <w:sz w:val="21"/>
        </w:rPr>
        <w:t>tecnología?</w:t>
      </w:r>
    </w:p>
    <w:p>
      <w:pPr>
        <w:pStyle w:val="ListParagraph"/>
        <w:numPr>
          <w:ilvl w:val="1"/>
          <w:numId w:val="38"/>
        </w:numPr>
        <w:tabs>
          <w:tab w:pos="939" w:val="left" w:leader="none"/>
        </w:tabs>
        <w:spacing w:line="280" w:lineRule="exact" w:before="0" w:after="0"/>
        <w:ind w:left="938" w:right="0" w:hanging="170"/>
        <w:jc w:val="left"/>
        <w:rPr>
          <w:sz w:val="21"/>
        </w:rPr>
      </w:pPr>
      <w:r>
        <w:rPr>
          <w:color w:val="231F20"/>
          <w:sz w:val="21"/>
        </w:rPr>
        <w:t>¿Ha desarrollado un portafolio de medidas para impulsar el</w:t>
      </w:r>
      <w:r>
        <w:rPr>
          <w:color w:val="231F20"/>
          <w:spacing w:val="-10"/>
          <w:sz w:val="21"/>
        </w:rPr>
        <w:t> </w:t>
      </w:r>
      <w:r>
        <w:rPr>
          <w:color w:val="231F20"/>
          <w:sz w:val="21"/>
        </w:rPr>
        <w:t>conocimiento?</w:t>
      </w:r>
    </w:p>
    <w:p>
      <w:pPr>
        <w:pStyle w:val="ListParagraph"/>
        <w:numPr>
          <w:ilvl w:val="1"/>
          <w:numId w:val="38"/>
        </w:numPr>
        <w:tabs>
          <w:tab w:pos="939" w:val="left" w:leader="none"/>
        </w:tabs>
        <w:spacing w:line="280" w:lineRule="exact" w:before="0" w:after="0"/>
        <w:ind w:left="938" w:right="0" w:hanging="170"/>
        <w:jc w:val="left"/>
        <w:rPr>
          <w:sz w:val="21"/>
        </w:rPr>
      </w:pPr>
      <w:r>
        <w:rPr>
          <w:color w:val="231F20"/>
          <w:sz w:val="21"/>
        </w:rPr>
        <w:t>¿Ha</w:t>
      </w:r>
      <w:r>
        <w:rPr>
          <w:color w:val="231F20"/>
          <w:spacing w:val="-7"/>
          <w:sz w:val="21"/>
        </w:rPr>
        <w:t> </w:t>
      </w:r>
      <w:r>
        <w:rPr>
          <w:color w:val="231F20"/>
          <w:sz w:val="21"/>
        </w:rPr>
        <w:t>generado</w:t>
      </w:r>
      <w:r>
        <w:rPr>
          <w:color w:val="231F20"/>
          <w:spacing w:val="-7"/>
          <w:sz w:val="21"/>
        </w:rPr>
        <w:t> </w:t>
      </w:r>
      <w:r>
        <w:rPr>
          <w:color w:val="231F20"/>
          <w:sz w:val="21"/>
        </w:rPr>
        <w:t>simulaciones</w:t>
      </w:r>
      <w:r>
        <w:rPr>
          <w:color w:val="231F20"/>
          <w:spacing w:val="-7"/>
          <w:sz w:val="21"/>
        </w:rPr>
        <w:t> </w:t>
      </w:r>
      <w:r>
        <w:rPr>
          <w:color w:val="231F20"/>
          <w:sz w:val="21"/>
        </w:rPr>
        <w:t>donde</w:t>
      </w:r>
      <w:r>
        <w:rPr>
          <w:color w:val="231F20"/>
          <w:spacing w:val="-7"/>
          <w:sz w:val="21"/>
        </w:rPr>
        <w:t> </w:t>
      </w:r>
      <w:r>
        <w:rPr>
          <w:color w:val="231F20"/>
          <w:sz w:val="21"/>
        </w:rPr>
        <w:t>se</w:t>
      </w:r>
      <w:r>
        <w:rPr>
          <w:color w:val="231F20"/>
          <w:spacing w:val="-7"/>
          <w:sz w:val="21"/>
        </w:rPr>
        <w:t> </w:t>
      </w:r>
      <w:r>
        <w:rPr>
          <w:color w:val="231F20"/>
          <w:sz w:val="21"/>
        </w:rPr>
        <w:t>transfieran</w:t>
      </w:r>
      <w:r>
        <w:rPr>
          <w:color w:val="231F20"/>
          <w:spacing w:val="-7"/>
          <w:sz w:val="21"/>
        </w:rPr>
        <w:t> </w:t>
      </w:r>
      <w:r>
        <w:rPr>
          <w:color w:val="231F20"/>
          <w:sz w:val="21"/>
        </w:rPr>
        <w:t>conocimientos?</w:t>
      </w:r>
    </w:p>
    <w:p>
      <w:pPr>
        <w:pStyle w:val="ListParagraph"/>
        <w:numPr>
          <w:ilvl w:val="1"/>
          <w:numId w:val="38"/>
        </w:numPr>
        <w:tabs>
          <w:tab w:pos="939" w:val="left" w:leader="none"/>
        </w:tabs>
        <w:spacing w:line="254" w:lineRule="auto" w:before="0" w:after="0"/>
        <w:ind w:left="938" w:right="111" w:hanging="170"/>
        <w:jc w:val="left"/>
        <w:rPr>
          <w:sz w:val="21"/>
        </w:rPr>
      </w:pPr>
      <w:r>
        <w:rPr>
          <w:color w:val="231F20"/>
          <w:sz w:val="21"/>
        </w:rPr>
        <w:t>En</w:t>
      </w:r>
      <w:r>
        <w:rPr>
          <w:color w:val="231F20"/>
          <w:spacing w:val="-13"/>
          <w:sz w:val="21"/>
        </w:rPr>
        <w:t> </w:t>
      </w:r>
      <w:r>
        <w:rPr>
          <w:color w:val="231F20"/>
          <w:sz w:val="21"/>
        </w:rPr>
        <w:t>su</w:t>
      </w:r>
      <w:r>
        <w:rPr>
          <w:color w:val="231F20"/>
          <w:spacing w:val="-13"/>
          <w:sz w:val="21"/>
        </w:rPr>
        <w:t> </w:t>
      </w:r>
      <w:r>
        <w:rPr>
          <w:color w:val="231F20"/>
          <w:sz w:val="21"/>
        </w:rPr>
        <w:t>organización,</w:t>
      </w:r>
      <w:r>
        <w:rPr>
          <w:color w:val="231F20"/>
          <w:spacing w:val="-13"/>
          <w:sz w:val="21"/>
        </w:rPr>
        <w:t> </w:t>
      </w:r>
      <w:r>
        <w:rPr>
          <w:color w:val="231F20"/>
          <w:sz w:val="21"/>
        </w:rPr>
        <w:t>¿es</w:t>
      </w:r>
      <w:r>
        <w:rPr>
          <w:color w:val="231F20"/>
          <w:spacing w:val="-13"/>
          <w:sz w:val="21"/>
        </w:rPr>
        <w:t> </w:t>
      </w:r>
      <w:r>
        <w:rPr>
          <w:color w:val="231F20"/>
          <w:sz w:val="21"/>
        </w:rPr>
        <w:t>una</w:t>
      </w:r>
      <w:r>
        <w:rPr>
          <w:color w:val="231F20"/>
          <w:spacing w:val="-13"/>
          <w:sz w:val="21"/>
        </w:rPr>
        <w:t> </w:t>
      </w:r>
      <w:r>
        <w:rPr>
          <w:color w:val="231F20"/>
          <w:sz w:val="21"/>
        </w:rPr>
        <w:t>práctica</w:t>
      </w:r>
      <w:r>
        <w:rPr>
          <w:color w:val="231F20"/>
          <w:spacing w:val="-13"/>
          <w:sz w:val="21"/>
        </w:rPr>
        <w:t> </w:t>
      </w:r>
      <w:r>
        <w:rPr>
          <w:color w:val="231F20"/>
          <w:sz w:val="21"/>
        </w:rPr>
        <w:t>cotidiana</w:t>
      </w:r>
      <w:r>
        <w:rPr>
          <w:color w:val="231F20"/>
          <w:spacing w:val="-13"/>
          <w:sz w:val="21"/>
        </w:rPr>
        <w:t> </w:t>
      </w:r>
      <w:r>
        <w:rPr>
          <w:color w:val="231F20"/>
          <w:sz w:val="21"/>
        </w:rPr>
        <w:t>que</w:t>
      </w:r>
      <w:r>
        <w:rPr>
          <w:color w:val="231F20"/>
          <w:spacing w:val="-13"/>
          <w:sz w:val="21"/>
        </w:rPr>
        <w:t> </w:t>
      </w:r>
      <w:r>
        <w:rPr>
          <w:color w:val="231F20"/>
          <w:sz w:val="21"/>
        </w:rPr>
        <w:t>los</w:t>
      </w:r>
      <w:r>
        <w:rPr>
          <w:color w:val="231F20"/>
          <w:spacing w:val="-13"/>
          <w:sz w:val="21"/>
        </w:rPr>
        <w:t> </w:t>
      </w:r>
      <w:r>
        <w:rPr>
          <w:color w:val="231F20"/>
          <w:sz w:val="21"/>
        </w:rPr>
        <w:t>empleados</w:t>
      </w:r>
      <w:r>
        <w:rPr>
          <w:color w:val="231F20"/>
          <w:spacing w:val="-13"/>
          <w:sz w:val="21"/>
        </w:rPr>
        <w:t> </w:t>
      </w:r>
      <w:r>
        <w:rPr>
          <w:color w:val="231F20"/>
          <w:sz w:val="21"/>
        </w:rPr>
        <w:t>adquieran</w:t>
      </w:r>
      <w:r>
        <w:rPr>
          <w:color w:val="231F20"/>
          <w:spacing w:val="-13"/>
          <w:sz w:val="21"/>
        </w:rPr>
        <w:t> </w:t>
      </w:r>
      <w:r>
        <w:rPr>
          <w:color w:val="231F20"/>
          <w:sz w:val="21"/>
        </w:rPr>
        <w:t>experien- cia o conocimiento de otros</w:t>
      </w:r>
      <w:r>
        <w:rPr>
          <w:color w:val="231F20"/>
          <w:spacing w:val="-5"/>
          <w:sz w:val="21"/>
        </w:rPr>
        <w:t> </w:t>
      </w:r>
      <w:r>
        <w:rPr>
          <w:color w:val="231F20"/>
          <w:sz w:val="21"/>
        </w:rPr>
        <w:t>empleados?</w:t>
      </w:r>
    </w:p>
    <w:p>
      <w:pPr>
        <w:pStyle w:val="ListParagraph"/>
        <w:numPr>
          <w:ilvl w:val="1"/>
          <w:numId w:val="38"/>
        </w:numPr>
        <w:tabs>
          <w:tab w:pos="939" w:val="left" w:leader="none"/>
        </w:tabs>
        <w:spacing w:line="280" w:lineRule="exact" w:before="0" w:after="0"/>
        <w:ind w:left="938" w:right="0" w:hanging="170"/>
        <w:jc w:val="left"/>
        <w:rPr>
          <w:sz w:val="21"/>
        </w:rPr>
      </w:pPr>
      <w:r>
        <w:rPr>
          <w:color w:val="231F20"/>
          <w:sz w:val="21"/>
        </w:rPr>
        <w:t>¿Ha desarrollado alguna vez un sistema de medición del</w:t>
      </w:r>
      <w:r>
        <w:rPr>
          <w:color w:val="231F20"/>
          <w:spacing w:val="-3"/>
          <w:sz w:val="21"/>
        </w:rPr>
        <w:t> </w:t>
      </w:r>
      <w:r>
        <w:rPr>
          <w:color w:val="231F20"/>
          <w:sz w:val="21"/>
        </w:rPr>
        <w:t>conocimiento?</w:t>
      </w:r>
    </w:p>
    <w:p>
      <w:pPr>
        <w:pStyle w:val="ListParagraph"/>
        <w:numPr>
          <w:ilvl w:val="1"/>
          <w:numId w:val="38"/>
        </w:numPr>
        <w:tabs>
          <w:tab w:pos="939" w:val="left" w:leader="none"/>
        </w:tabs>
        <w:spacing w:line="282" w:lineRule="exact" w:before="0" w:after="0"/>
        <w:ind w:left="938" w:right="0" w:hanging="170"/>
        <w:jc w:val="left"/>
        <w:rPr>
          <w:sz w:val="21"/>
        </w:rPr>
      </w:pPr>
      <w:r>
        <w:rPr>
          <w:color w:val="231F20"/>
          <w:sz w:val="21"/>
        </w:rPr>
        <w:t>¿Cómo ha identificado el conocimiento crítico útil para su </w:t>
      </w:r>
      <w:r>
        <w:rPr>
          <w:color w:val="231F20"/>
          <w:spacing w:val="23"/>
          <w:sz w:val="21"/>
        </w:rPr>
        <w:t> </w:t>
      </w:r>
      <w:r>
        <w:rPr>
          <w:color w:val="231F20"/>
          <w:sz w:val="21"/>
        </w:rPr>
        <w:t>organización?</w:t>
      </w:r>
    </w:p>
    <w:p>
      <w:pPr>
        <w:pStyle w:val="BodyText"/>
        <w:spacing w:before="10"/>
        <w:rPr>
          <w:sz w:val="27"/>
        </w:rPr>
      </w:pPr>
    </w:p>
    <w:p>
      <w:pPr>
        <w:pStyle w:val="Heading4"/>
        <w:ind w:left="485" w:right="11"/>
        <w:jc w:val="left"/>
      </w:pPr>
      <w:r>
        <w:rPr>
          <w:color w:val="231F20"/>
        </w:rPr>
        <w:t>Para aprender más</w:t>
      </w:r>
    </w:p>
    <w:p>
      <w:pPr>
        <w:spacing w:line="280" w:lineRule="exact" w:before="160"/>
        <w:ind w:left="768" w:right="11" w:hanging="284"/>
        <w:jc w:val="left"/>
        <w:rPr>
          <w:sz w:val="21"/>
        </w:rPr>
      </w:pPr>
      <w:r>
        <w:rPr>
          <w:color w:val="231F20"/>
          <w:w w:val="105"/>
          <w:sz w:val="21"/>
        </w:rPr>
        <w:t>O’Dell, C. y Hubert, C. (2011). </w:t>
      </w:r>
      <w:r>
        <w:rPr>
          <w:rFonts w:ascii="Palatino Linotype" w:hAnsi="Palatino Linotype"/>
          <w:i/>
          <w:color w:val="231F20"/>
          <w:w w:val="105"/>
          <w:sz w:val="21"/>
        </w:rPr>
        <w:t>Tfte New Edge in Knowledge: How Knowledge </w:t>
      </w:r>
      <w:r>
        <w:rPr>
          <w:rFonts w:ascii="Palatino Linotype" w:hAnsi="Palatino Linotype"/>
          <w:i/>
          <w:color w:val="231F20"/>
          <w:w w:val="105"/>
          <w:sz w:val="21"/>
        </w:rPr>
        <w:t>Management is Cftanging tfte Way We Do Business</w:t>
      </w:r>
      <w:r>
        <w:rPr>
          <w:color w:val="231F20"/>
          <w:w w:val="105"/>
          <w:sz w:val="21"/>
        </w:rPr>
        <w:t>, Hoboken: Wiley.</w:t>
      </w:r>
    </w:p>
    <w:p>
      <w:pPr>
        <w:spacing w:after="0" w:line="280" w:lineRule="exact"/>
        <w:jc w:val="left"/>
        <w:rPr>
          <w:sz w:val="21"/>
        </w:rPr>
        <w:sectPr>
          <w:pgSz w:w="9930" w:h="12190"/>
          <w:pgMar w:header="0" w:footer="0" w:top="820" w:bottom="280" w:left="3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spacing w:line="252" w:lineRule="auto" w:before="52"/>
        <w:ind w:left="113" w:right="706" w:firstLine="0"/>
        <w:jc w:val="left"/>
        <w:rPr>
          <w:sz w:val="21"/>
        </w:rPr>
      </w:pPr>
      <w:r>
        <w:rPr>
          <w:color w:val="231F20"/>
          <w:sz w:val="21"/>
        </w:rPr>
        <w:t>Según el documento </w:t>
      </w:r>
      <w:r>
        <w:rPr>
          <w:rFonts w:ascii="Palatino Linotype" w:hAnsi="Palatino Linotype"/>
          <w:i/>
          <w:color w:val="231F20"/>
          <w:sz w:val="21"/>
        </w:rPr>
        <w:t>Visión México 2020 </w:t>
      </w:r>
      <w:r>
        <w:rPr>
          <w:color w:val="231F20"/>
          <w:sz w:val="21"/>
        </w:rPr>
        <w:t>(</w:t>
      </w:r>
      <w:r>
        <w:rPr>
          <w:color w:val="231F20"/>
          <w:sz w:val="28"/>
        </w:rPr>
        <w:t>amiti, canieti y fmd</w:t>
      </w:r>
      <w:r>
        <w:rPr>
          <w:color w:val="231F20"/>
          <w:sz w:val="21"/>
        </w:rPr>
        <w:t>, 2006) lo que sigue   es</w:t>
      </w:r>
      <w:r>
        <w:rPr>
          <w:color w:val="231F20"/>
          <w:spacing w:val="-12"/>
          <w:sz w:val="21"/>
        </w:rPr>
        <w:t> </w:t>
      </w:r>
      <w:r>
        <w:rPr>
          <w:color w:val="231F20"/>
          <w:sz w:val="21"/>
        </w:rPr>
        <w:t>la</w:t>
      </w:r>
      <w:r>
        <w:rPr>
          <w:color w:val="231F20"/>
          <w:spacing w:val="-12"/>
          <w:sz w:val="21"/>
        </w:rPr>
        <w:t> </w:t>
      </w:r>
      <w:r>
        <w:rPr>
          <w:color w:val="231F20"/>
          <w:sz w:val="21"/>
        </w:rPr>
        <w:t>reinvención</w:t>
      </w:r>
      <w:r>
        <w:rPr>
          <w:color w:val="231F20"/>
          <w:spacing w:val="-12"/>
          <w:sz w:val="21"/>
        </w:rPr>
        <w:t> </w:t>
      </w:r>
      <w:r>
        <w:rPr>
          <w:color w:val="231F20"/>
          <w:sz w:val="21"/>
        </w:rPr>
        <w:t>del</w:t>
      </w:r>
      <w:r>
        <w:rPr>
          <w:color w:val="231F20"/>
          <w:spacing w:val="-12"/>
          <w:sz w:val="21"/>
        </w:rPr>
        <w:t> </w:t>
      </w:r>
      <w:r>
        <w:rPr>
          <w:color w:val="231F20"/>
          <w:sz w:val="21"/>
        </w:rPr>
        <w:t>negocio</w:t>
      </w:r>
      <w:r>
        <w:rPr>
          <w:color w:val="231F20"/>
          <w:spacing w:val="-12"/>
          <w:sz w:val="21"/>
        </w:rPr>
        <w:t> </w:t>
      </w:r>
      <w:r>
        <w:rPr>
          <w:color w:val="231F20"/>
          <w:sz w:val="21"/>
        </w:rPr>
        <w:t>a</w:t>
      </w:r>
      <w:r>
        <w:rPr>
          <w:color w:val="231F20"/>
          <w:spacing w:val="-12"/>
          <w:sz w:val="21"/>
        </w:rPr>
        <w:t> </w:t>
      </w:r>
      <w:r>
        <w:rPr>
          <w:color w:val="231F20"/>
          <w:sz w:val="21"/>
        </w:rPr>
        <w:t>partir</w:t>
      </w:r>
      <w:r>
        <w:rPr>
          <w:color w:val="231F20"/>
          <w:spacing w:val="-12"/>
          <w:sz w:val="21"/>
        </w:rPr>
        <w:t> </w:t>
      </w:r>
      <w:r>
        <w:rPr>
          <w:color w:val="231F20"/>
          <w:sz w:val="21"/>
        </w:rPr>
        <w:t>de</w:t>
      </w:r>
      <w:r>
        <w:rPr>
          <w:color w:val="231F20"/>
          <w:spacing w:val="-12"/>
          <w:sz w:val="21"/>
        </w:rPr>
        <w:t> </w:t>
      </w:r>
      <w:r>
        <w:rPr>
          <w:color w:val="231F20"/>
          <w:sz w:val="21"/>
        </w:rPr>
        <w:t>dos</w:t>
      </w:r>
      <w:r>
        <w:rPr>
          <w:color w:val="231F20"/>
          <w:spacing w:val="-12"/>
          <w:sz w:val="21"/>
        </w:rPr>
        <w:t> </w:t>
      </w:r>
      <w:r>
        <w:rPr>
          <w:color w:val="231F20"/>
          <w:sz w:val="21"/>
        </w:rPr>
        <w:t>estrategias:</w:t>
      </w:r>
    </w:p>
    <w:p>
      <w:pPr>
        <w:pStyle w:val="ListParagraph"/>
        <w:numPr>
          <w:ilvl w:val="0"/>
          <w:numId w:val="65"/>
        </w:numPr>
        <w:tabs>
          <w:tab w:pos="681" w:val="left" w:leader="none"/>
        </w:tabs>
        <w:spacing w:line="240" w:lineRule="auto" w:before="78" w:after="0"/>
        <w:ind w:left="680" w:right="0" w:hanging="283"/>
        <w:jc w:val="left"/>
        <w:rPr>
          <w:sz w:val="21"/>
        </w:rPr>
      </w:pPr>
      <w:r>
        <w:rPr>
          <w:color w:val="231F20"/>
          <w:sz w:val="21"/>
        </w:rPr>
        <w:t>Desarrollar</w:t>
      </w:r>
      <w:r>
        <w:rPr>
          <w:color w:val="231F20"/>
          <w:spacing w:val="-10"/>
          <w:sz w:val="21"/>
        </w:rPr>
        <w:t> </w:t>
      </w:r>
      <w:r>
        <w:rPr>
          <w:color w:val="231F20"/>
          <w:sz w:val="21"/>
        </w:rPr>
        <w:t>productos</w:t>
      </w:r>
      <w:r>
        <w:rPr>
          <w:color w:val="231F20"/>
          <w:spacing w:val="-10"/>
          <w:sz w:val="21"/>
        </w:rPr>
        <w:t> </w:t>
      </w:r>
      <w:r>
        <w:rPr>
          <w:color w:val="231F20"/>
          <w:sz w:val="21"/>
        </w:rPr>
        <w:t>y</w:t>
      </w:r>
      <w:r>
        <w:rPr>
          <w:color w:val="231F20"/>
          <w:spacing w:val="-10"/>
          <w:sz w:val="21"/>
        </w:rPr>
        <w:t> </w:t>
      </w:r>
      <w:r>
        <w:rPr>
          <w:color w:val="231F20"/>
          <w:sz w:val="21"/>
        </w:rPr>
        <w:t>servicios</w:t>
      </w:r>
      <w:r>
        <w:rPr>
          <w:color w:val="231F20"/>
          <w:spacing w:val="-10"/>
          <w:sz w:val="21"/>
        </w:rPr>
        <w:t> </w:t>
      </w:r>
      <w:r>
        <w:rPr>
          <w:color w:val="231F20"/>
          <w:sz w:val="21"/>
        </w:rPr>
        <w:t>accesibles</w:t>
      </w:r>
      <w:r>
        <w:rPr>
          <w:color w:val="231F20"/>
          <w:spacing w:val="-10"/>
          <w:sz w:val="21"/>
        </w:rPr>
        <w:t> </w:t>
      </w:r>
      <w:r>
        <w:rPr>
          <w:color w:val="231F20"/>
          <w:sz w:val="21"/>
        </w:rPr>
        <w:t>a</w:t>
      </w:r>
      <w:r>
        <w:rPr>
          <w:color w:val="231F20"/>
          <w:spacing w:val="-10"/>
          <w:sz w:val="21"/>
        </w:rPr>
        <w:t> </w:t>
      </w:r>
      <w:r>
        <w:rPr>
          <w:color w:val="231F20"/>
          <w:sz w:val="21"/>
        </w:rPr>
        <w:t>las</w:t>
      </w:r>
      <w:r>
        <w:rPr>
          <w:color w:val="231F20"/>
          <w:spacing w:val="-10"/>
          <w:sz w:val="21"/>
        </w:rPr>
        <w:t> </w:t>
      </w:r>
      <w:r>
        <w:rPr>
          <w:color w:val="231F20"/>
          <w:sz w:val="21"/>
        </w:rPr>
        <w:t>clases</w:t>
      </w:r>
      <w:r>
        <w:rPr>
          <w:color w:val="231F20"/>
          <w:spacing w:val="-10"/>
          <w:sz w:val="21"/>
        </w:rPr>
        <w:t> </w:t>
      </w:r>
      <w:r>
        <w:rPr>
          <w:color w:val="231F20"/>
          <w:sz w:val="21"/>
        </w:rPr>
        <w:t>de</w:t>
      </w:r>
      <w:r>
        <w:rPr>
          <w:color w:val="231F20"/>
          <w:spacing w:val="-10"/>
          <w:sz w:val="21"/>
        </w:rPr>
        <w:t> </w:t>
      </w:r>
      <w:r>
        <w:rPr>
          <w:color w:val="231F20"/>
          <w:sz w:val="21"/>
        </w:rPr>
        <w:t>bajos</w:t>
      </w:r>
      <w:r>
        <w:rPr>
          <w:color w:val="231F20"/>
          <w:spacing w:val="-10"/>
          <w:sz w:val="21"/>
        </w:rPr>
        <w:t> </w:t>
      </w:r>
      <w:r>
        <w:rPr>
          <w:color w:val="231F20"/>
          <w:sz w:val="21"/>
        </w:rPr>
        <w:t>ingresos.</w:t>
      </w:r>
    </w:p>
    <w:p>
      <w:pPr>
        <w:pStyle w:val="ListParagraph"/>
        <w:numPr>
          <w:ilvl w:val="0"/>
          <w:numId w:val="65"/>
        </w:numPr>
        <w:tabs>
          <w:tab w:pos="681" w:val="left" w:leader="none"/>
        </w:tabs>
        <w:spacing w:line="273" w:lineRule="auto" w:before="33" w:after="0"/>
        <w:ind w:left="680" w:right="503" w:hanging="283"/>
        <w:jc w:val="both"/>
        <w:rPr>
          <w:sz w:val="21"/>
        </w:rPr>
      </w:pPr>
      <w:r>
        <w:rPr>
          <w:color w:val="231F20"/>
          <w:sz w:val="21"/>
        </w:rPr>
        <w:t>Generar bienes y servicios con un valor agregado </w:t>
      </w:r>
      <w:r>
        <w:rPr>
          <w:color w:val="231F20"/>
          <w:spacing w:val="-3"/>
          <w:sz w:val="21"/>
        </w:rPr>
        <w:t>mayor, </w:t>
      </w:r>
      <w:r>
        <w:rPr>
          <w:color w:val="231F20"/>
          <w:sz w:val="21"/>
        </w:rPr>
        <w:t>mediante la personaliza- ción</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oferta</w:t>
      </w:r>
      <w:r>
        <w:rPr>
          <w:color w:val="231F20"/>
          <w:spacing w:val="-10"/>
          <w:sz w:val="21"/>
        </w:rPr>
        <w:t> </w:t>
      </w:r>
      <w:r>
        <w:rPr>
          <w:color w:val="231F20"/>
          <w:sz w:val="21"/>
        </w:rPr>
        <w:t>a</w:t>
      </w:r>
      <w:r>
        <w:rPr>
          <w:color w:val="231F20"/>
          <w:spacing w:val="-10"/>
          <w:sz w:val="21"/>
        </w:rPr>
        <w:t> </w:t>
      </w:r>
      <w:r>
        <w:rPr>
          <w:color w:val="231F20"/>
          <w:sz w:val="21"/>
        </w:rPr>
        <w:t>clases</w:t>
      </w:r>
      <w:r>
        <w:rPr>
          <w:color w:val="231F20"/>
          <w:spacing w:val="-10"/>
          <w:sz w:val="21"/>
        </w:rPr>
        <w:t> </w:t>
      </w:r>
      <w:r>
        <w:rPr>
          <w:color w:val="231F20"/>
          <w:sz w:val="21"/>
        </w:rPr>
        <w:t>medias</w:t>
      </w:r>
      <w:r>
        <w:rPr>
          <w:color w:val="231F20"/>
          <w:spacing w:val="-10"/>
          <w:sz w:val="21"/>
        </w:rPr>
        <w:t> </w:t>
      </w:r>
      <w:r>
        <w:rPr>
          <w:color w:val="231F20"/>
          <w:sz w:val="21"/>
        </w:rPr>
        <w:t>altas.</w:t>
      </w:r>
    </w:p>
    <w:p>
      <w:pPr>
        <w:pStyle w:val="BodyText"/>
        <w:spacing w:line="280" w:lineRule="exact" w:before="31"/>
        <w:ind w:left="113" w:right="497" w:firstLine="283"/>
      </w:pPr>
      <w:r>
        <w:rPr>
          <w:color w:val="231F20"/>
        </w:rPr>
        <w:t>En</w:t>
      </w:r>
      <w:r>
        <w:rPr>
          <w:color w:val="231F20"/>
          <w:spacing w:val="-17"/>
        </w:rPr>
        <w:t> </w:t>
      </w:r>
      <w:r>
        <w:rPr>
          <w:color w:val="231F20"/>
        </w:rPr>
        <w:t>el</w:t>
      </w:r>
      <w:r>
        <w:rPr>
          <w:color w:val="231F20"/>
          <w:spacing w:val="-17"/>
        </w:rPr>
        <w:t> </w:t>
      </w:r>
      <w:r>
        <w:rPr>
          <w:color w:val="231F20"/>
        </w:rPr>
        <w:t>mismo</w:t>
      </w:r>
      <w:r>
        <w:rPr>
          <w:color w:val="231F20"/>
          <w:spacing w:val="-17"/>
        </w:rPr>
        <w:t> </w:t>
      </w:r>
      <w:r>
        <w:rPr>
          <w:color w:val="231F20"/>
        </w:rPr>
        <w:t>documento</w:t>
      </w:r>
      <w:r>
        <w:rPr>
          <w:color w:val="231F20"/>
          <w:spacing w:val="-17"/>
        </w:rPr>
        <w:t> </w:t>
      </w:r>
      <w:r>
        <w:rPr>
          <w:color w:val="231F20"/>
        </w:rPr>
        <w:t>se</w:t>
      </w:r>
      <w:r>
        <w:rPr>
          <w:color w:val="231F20"/>
          <w:spacing w:val="-17"/>
        </w:rPr>
        <w:t> </w:t>
      </w:r>
      <w:r>
        <w:rPr>
          <w:color w:val="231F20"/>
        </w:rPr>
        <w:t>predice</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empresas</w:t>
      </w:r>
      <w:r>
        <w:rPr>
          <w:color w:val="231F20"/>
          <w:spacing w:val="-17"/>
        </w:rPr>
        <w:t> </w:t>
      </w:r>
      <w:r>
        <w:rPr>
          <w:color w:val="231F20"/>
        </w:rPr>
        <w:t>se</w:t>
      </w:r>
      <w:r>
        <w:rPr>
          <w:color w:val="231F20"/>
          <w:spacing w:val="-17"/>
        </w:rPr>
        <w:t> </w:t>
      </w:r>
      <w:r>
        <w:rPr>
          <w:color w:val="231F20"/>
        </w:rPr>
        <w:t>verán</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necesidad</w:t>
      </w:r>
      <w:r>
        <w:rPr>
          <w:color w:val="231F20"/>
          <w:spacing w:val="-17"/>
        </w:rPr>
        <w:t> </w:t>
      </w:r>
      <w:r>
        <w:rPr>
          <w:color w:val="231F20"/>
        </w:rPr>
        <w:t>de</w:t>
      </w:r>
      <w:r>
        <w:rPr>
          <w:color w:val="231F20"/>
          <w:spacing w:val="-17"/>
        </w:rPr>
        <w:t> </w:t>
      </w:r>
      <w:r>
        <w:rPr>
          <w:color w:val="231F20"/>
        </w:rPr>
        <w:t>adoptar y usar de manera intensiva </w:t>
      </w:r>
      <w:r>
        <w:rPr>
          <w:color w:val="231F20"/>
          <w:w w:val="105"/>
          <w:sz w:val="28"/>
        </w:rPr>
        <w:t>ti</w:t>
      </w:r>
      <w:r>
        <w:rPr>
          <w:color w:val="231F20"/>
          <w:spacing w:val="-24"/>
          <w:w w:val="105"/>
          <w:sz w:val="28"/>
        </w:rPr>
        <w:t> </w:t>
      </w:r>
      <w:r>
        <w:rPr>
          <w:color w:val="231F20"/>
        </w:rPr>
        <w:t>para:</w:t>
      </w:r>
    </w:p>
    <w:p>
      <w:pPr>
        <w:pStyle w:val="ListParagraph"/>
        <w:numPr>
          <w:ilvl w:val="0"/>
          <w:numId w:val="66"/>
        </w:numPr>
        <w:tabs>
          <w:tab w:pos="681" w:val="left" w:leader="none"/>
        </w:tabs>
        <w:spacing w:line="273" w:lineRule="auto" w:before="81" w:after="0"/>
        <w:ind w:left="680" w:right="502" w:hanging="283"/>
        <w:jc w:val="both"/>
        <w:rPr>
          <w:sz w:val="21"/>
        </w:rPr>
      </w:pPr>
      <w:r>
        <w:rPr>
          <w:color w:val="231F20"/>
          <w:sz w:val="21"/>
        </w:rPr>
        <w:t>Agilizar</w:t>
      </w:r>
      <w:r>
        <w:rPr>
          <w:color w:val="231F20"/>
          <w:spacing w:val="-9"/>
          <w:sz w:val="21"/>
        </w:rPr>
        <w:t> </w:t>
      </w:r>
      <w:r>
        <w:rPr>
          <w:color w:val="231F20"/>
          <w:sz w:val="21"/>
        </w:rPr>
        <w:t>la</w:t>
      </w:r>
      <w:r>
        <w:rPr>
          <w:color w:val="231F20"/>
          <w:spacing w:val="-9"/>
          <w:sz w:val="21"/>
        </w:rPr>
        <w:t> </w:t>
      </w:r>
      <w:r>
        <w:rPr>
          <w:color w:val="231F20"/>
          <w:sz w:val="21"/>
        </w:rPr>
        <w:t>logística</w:t>
      </w:r>
      <w:r>
        <w:rPr>
          <w:color w:val="231F20"/>
          <w:spacing w:val="-9"/>
          <w:sz w:val="21"/>
        </w:rPr>
        <w:t> </w:t>
      </w:r>
      <w:r>
        <w:rPr>
          <w:color w:val="231F20"/>
          <w:sz w:val="21"/>
        </w:rPr>
        <w:t>en</w:t>
      </w:r>
      <w:r>
        <w:rPr>
          <w:color w:val="231F20"/>
          <w:spacing w:val="-9"/>
          <w:sz w:val="21"/>
        </w:rPr>
        <w:t> </w:t>
      </w:r>
      <w:r>
        <w:rPr>
          <w:color w:val="231F20"/>
          <w:sz w:val="21"/>
        </w:rPr>
        <w:t>la</w:t>
      </w:r>
      <w:r>
        <w:rPr>
          <w:color w:val="231F20"/>
          <w:spacing w:val="-9"/>
          <w:sz w:val="21"/>
        </w:rPr>
        <w:t> </w:t>
      </w:r>
      <w:r>
        <w:rPr>
          <w:color w:val="231F20"/>
          <w:sz w:val="21"/>
        </w:rPr>
        <w:t>cadena</w:t>
      </w:r>
      <w:r>
        <w:rPr>
          <w:color w:val="231F20"/>
          <w:spacing w:val="-9"/>
          <w:sz w:val="21"/>
        </w:rPr>
        <w:t> </w:t>
      </w:r>
      <w:r>
        <w:rPr>
          <w:color w:val="231F20"/>
          <w:sz w:val="21"/>
        </w:rPr>
        <w:t>de</w:t>
      </w:r>
      <w:r>
        <w:rPr>
          <w:color w:val="231F20"/>
          <w:spacing w:val="-9"/>
          <w:sz w:val="21"/>
        </w:rPr>
        <w:t> </w:t>
      </w:r>
      <w:r>
        <w:rPr>
          <w:color w:val="231F20"/>
          <w:sz w:val="21"/>
        </w:rPr>
        <w:t>abasto</w:t>
      </w:r>
      <w:r>
        <w:rPr>
          <w:color w:val="231F20"/>
          <w:spacing w:val="-9"/>
          <w:sz w:val="21"/>
        </w:rPr>
        <w:t> </w:t>
      </w:r>
      <w:r>
        <w:rPr>
          <w:color w:val="231F20"/>
          <w:sz w:val="21"/>
        </w:rPr>
        <w:t>y</w:t>
      </w:r>
      <w:r>
        <w:rPr>
          <w:color w:val="231F20"/>
          <w:spacing w:val="-9"/>
          <w:sz w:val="21"/>
        </w:rPr>
        <w:t> </w:t>
      </w:r>
      <w:r>
        <w:rPr>
          <w:color w:val="231F20"/>
          <w:sz w:val="21"/>
        </w:rPr>
        <w:t>distribución.</w:t>
      </w:r>
      <w:r>
        <w:rPr>
          <w:color w:val="231F20"/>
          <w:spacing w:val="-9"/>
          <w:sz w:val="21"/>
        </w:rPr>
        <w:t> </w:t>
      </w:r>
      <w:r>
        <w:rPr>
          <w:color w:val="231F20"/>
          <w:sz w:val="21"/>
        </w:rPr>
        <w:t>Las</w:t>
      </w:r>
      <w:r>
        <w:rPr>
          <w:color w:val="231F20"/>
          <w:spacing w:val="-9"/>
          <w:sz w:val="21"/>
        </w:rPr>
        <w:t> </w:t>
      </w:r>
      <w:r>
        <w:rPr>
          <w:color w:val="231F20"/>
          <w:sz w:val="21"/>
        </w:rPr>
        <w:t>empresas</w:t>
      </w:r>
      <w:r>
        <w:rPr>
          <w:color w:val="231F20"/>
          <w:spacing w:val="-9"/>
          <w:sz w:val="21"/>
        </w:rPr>
        <w:t> </w:t>
      </w:r>
      <w:r>
        <w:rPr>
          <w:color w:val="231F20"/>
          <w:sz w:val="21"/>
        </w:rPr>
        <w:t>se</w:t>
      </w:r>
      <w:r>
        <w:rPr>
          <w:color w:val="231F20"/>
          <w:spacing w:val="-9"/>
          <w:sz w:val="21"/>
        </w:rPr>
        <w:t> </w:t>
      </w:r>
      <w:r>
        <w:rPr>
          <w:color w:val="231F20"/>
          <w:sz w:val="21"/>
        </w:rPr>
        <w:t>enfocarán a agilizar y modernizar sus procesos internos, y obtendrán información directa y automatizada de sus clientes y proveedores. Se prevén sistemas de inteligencia en transporte y de información geográfica que permitirán que las empresas obtengan información en tiempo real sobre sus productos con mayor control y</w:t>
      </w:r>
      <w:r>
        <w:rPr>
          <w:color w:val="231F20"/>
          <w:spacing w:val="1"/>
          <w:sz w:val="21"/>
        </w:rPr>
        <w:t> </w:t>
      </w:r>
      <w:r>
        <w:rPr>
          <w:color w:val="231F20"/>
          <w:sz w:val="21"/>
        </w:rPr>
        <w:t>seguridad.</w:t>
      </w:r>
    </w:p>
    <w:p>
      <w:pPr>
        <w:pStyle w:val="ListParagraph"/>
        <w:numPr>
          <w:ilvl w:val="0"/>
          <w:numId w:val="66"/>
        </w:numPr>
        <w:tabs>
          <w:tab w:pos="681" w:val="left" w:leader="none"/>
        </w:tabs>
        <w:spacing w:line="273" w:lineRule="auto" w:before="0" w:after="0"/>
        <w:ind w:left="680" w:right="502" w:hanging="283"/>
        <w:jc w:val="both"/>
        <w:rPr>
          <w:sz w:val="21"/>
        </w:rPr>
      </w:pPr>
      <w:r>
        <w:rPr>
          <w:color w:val="231F20"/>
          <w:sz w:val="21"/>
        </w:rPr>
        <w:t>Integrarse a cadenas productivas: Las empresas más fuertes y competitivas</w:t>
      </w:r>
      <w:r>
        <w:rPr>
          <w:color w:val="231F20"/>
          <w:spacing w:val="-11"/>
          <w:sz w:val="21"/>
        </w:rPr>
        <w:t> </w:t>
      </w:r>
      <w:r>
        <w:rPr>
          <w:color w:val="231F20"/>
          <w:sz w:val="21"/>
        </w:rPr>
        <w:t>podrán influir</w:t>
      </w:r>
      <w:r>
        <w:rPr>
          <w:color w:val="231F20"/>
          <w:spacing w:val="-7"/>
          <w:sz w:val="21"/>
        </w:rPr>
        <w:t> </w:t>
      </w:r>
      <w:r>
        <w:rPr>
          <w:color w:val="231F20"/>
          <w:sz w:val="21"/>
        </w:rPr>
        <w:t>sobre</w:t>
      </w:r>
      <w:r>
        <w:rPr>
          <w:color w:val="231F20"/>
          <w:spacing w:val="-7"/>
          <w:sz w:val="21"/>
        </w:rPr>
        <w:t> </w:t>
      </w:r>
      <w:r>
        <w:rPr>
          <w:color w:val="231F20"/>
          <w:sz w:val="21"/>
        </w:rPr>
        <w:t>sus</w:t>
      </w:r>
      <w:r>
        <w:rPr>
          <w:color w:val="231F20"/>
          <w:spacing w:val="-7"/>
          <w:sz w:val="21"/>
        </w:rPr>
        <w:t> </w:t>
      </w:r>
      <w:r>
        <w:rPr>
          <w:color w:val="231F20"/>
          <w:sz w:val="21"/>
        </w:rPr>
        <w:t>asociados</w:t>
      </w:r>
      <w:r>
        <w:rPr>
          <w:color w:val="231F20"/>
          <w:spacing w:val="-7"/>
          <w:sz w:val="21"/>
        </w:rPr>
        <w:t> </w:t>
      </w:r>
      <w:r>
        <w:rPr>
          <w:color w:val="231F20"/>
          <w:sz w:val="21"/>
        </w:rPr>
        <w:t>en</w:t>
      </w:r>
      <w:r>
        <w:rPr>
          <w:color w:val="231F20"/>
          <w:spacing w:val="-7"/>
          <w:sz w:val="21"/>
        </w:rPr>
        <w:t> </w:t>
      </w:r>
      <w:r>
        <w:rPr>
          <w:color w:val="231F20"/>
          <w:sz w:val="21"/>
        </w:rPr>
        <w:t>la</w:t>
      </w:r>
      <w:r>
        <w:rPr>
          <w:color w:val="231F20"/>
          <w:spacing w:val="-7"/>
          <w:sz w:val="21"/>
        </w:rPr>
        <w:t> </w:t>
      </w:r>
      <w:r>
        <w:rPr>
          <w:color w:val="231F20"/>
          <w:sz w:val="21"/>
        </w:rPr>
        <w:t>cadena</w:t>
      </w:r>
      <w:r>
        <w:rPr>
          <w:color w:val="231F20"/>
          <w:spacing w:val="-7"/>
          <w:sz w:val="21"/>
        </w:rPr>
        <w:t> </w:t>
      </w:r>
      <w:r>
        <w:rPr>
          <w:color w:val="231F20"/>
          <w:sz w:val="21"/>
        </w:rPr>
        <w:t>de</w:t>
      </w:r>
      <w:r>
        <w:rPr>
          <w:color w:val="231F20"/>
          <w:spacing w:val="-7"/>
          <w:sz w:val="21"/>
        </w:rPr>
        <w:t> </w:t>
      </w:r>
      <w:r>
        <w:rPr>
          <w:color w:val="231F20"/>
          <w:sz w:val="21"/>
        </w:rPr>
        <w:t>producción</w:t>
      </w:r>
      <w:r>
        <w:rPr>
          <w:color w:val="231F20"/>
          <w:spacing w:val="-7"/>
          <w:sz w:val="21"/>
        </w:rPr>
        <w:t> </w:t>
      </w:r>
      <w:r>
        <w:rPr>
          <w:color w:val="231F20"/>
          <w:sz w:val="21"/>
        </w:rPr>
        <w:t>impulsando</w:t>
      </w:r>
      <w:r>
        <w:rPr>
          <w:color w:val="231F20"/>
          <w:spacing w:val="-7"/>
          <w:sz w:val="21"/>
        </w:rPr>
        <w:t> </w:t>
      </w:r>
      <w:r>
        <w:rPr>
          <w:color w:val="231F20"/>
          <w:sz w:val="21"/>
        </w:rPr>
        <w:t>la</w:t>
      </w:r>
      <w:r>
        <w:rPr>
          <w:color w:val="231F20"/>
          <w:spacing w:val="-7"/>
          <w:sz w:val="21"/>
        </w:rPr>
        <w:t> </w:t>
      </w:r>
      <w:r>
        <w:rPr>
          <w:color w:val="231F20"/>
          <w:sz w:val="21"/>
        </w:rPr>
        <w:t>productividad</w:t>
      </w:r>
    </w:p>
    <w:p>
      <w:pPr>
        <w:pStyle w:val="BodyText"/>
        <w:spacing w:line="262" w:lineRule="exact"/>
        <w:ind w:left="680"/>
      </w:pPr>
      <w:r>
        <w:rPr>
          <w:color w:val="231F20"/>
        </w:rPr>
        <w:t>de las </w:t>
      </w:r>
      <w:r>
        <w:rPr>
          <w:color w:val="231F20"/>
          <w:sz w:val="28"/>
        </w:rPr>
        <w:t>mipymes</w:t>
      </w:r>
      <w:r>
        <w:rPr>
          <w:color w:val="231F20"/>
        </w:rPr>
        <w:t>. Esto permitirá detonar el desarrollo, la innovación, el soporte y el</w:t>
      </w:r>
    </w:p>
    <w:p>
      <w:pPr>
        <w:pStyle w:val="BodyText"/>
        <w:spacing w:before="18"/>
        <w:ind w:left="680" w:right="497"/>
      </w:pPr>
      <w:r>
        <w:rPr>
          <w:color w:val="231F20"/>
        </w:rPr>
        <w:t>mantenimiento de la infraestructura a lo largo de la cadena de producción.</w:t>
      </w:r>
    </w:p>
    <w:p>
      <w:pPr>
        <w:pStyle w:val="ListParagraph"/>
        <w:numPr>
          <w:ilvl w:val="0"/>
          <w:numId w:val="66"/>
        </w:numPr>
        <w:tabs>
          <w:tab w:pos="681" w:val="left" w:leader="none"/>
        </w:tabs>
        <w:spacing w:line="259" w:lineRule="auto" w:before="33" w:after="0"/>
        <w:ind w:left="680" w:right="501" w:hanging="283"/>
        <w:jc w:val="both"/>
        <w:rPr>
          <w:sz w:val="21"/>
        </w:rPr>
      </w:pPr>
      <w:r>
        <w:rPr>
          <w:color w:val="231F20"/>
          <w:sz w:val="21"/>
        </w:rPr>
        <w:t>Consolidar infraestructura y procesos para lograr economías de escala. La alta dis- ponibilidad y el bajo costo de enlaces de banda ancha, el avance en </w:t>
      </w:r>
      <w:r>
        <w:rPr>
          <w:rFonts w:ascii="Palatino Linotype" w:hAnsi="Palatino Linotype"/>
          <w:i/>
          <w:color w:val="231F20"/>
          <w:sz w:val="21"/>
        </w:rPr>
        <w:t>software </w:t>
      </w:r>
      <w:r>
        <w:rPr>
          <w:color w:val="231F20"/>
          <w:sz w:val="21"/>
        </w:rPr>
        <w:t>de ges- tión</w:t>
      </w:r>
      <w:r>
        <w:rPr>
          <w:color w:val="231F20"/>
          <w:spacing w:val="-18"/>
          <w:sz w:val="21"/>
        </w:rPr>
        <w:t> </w:t>
      </w:r>
      <w:r>
        <w:rPr>
          <w:color w:val="231F20"/>
          <w:sz w:val="21"/>
        </w:rPr>
        <w:t>y</w:t>
      </w:r>
      <w:r>
        <w:rPr>
          <w:color w:val="231F20"/>
          <w:spacing w:val="-18"/>
          <w:sz w:val="21"/>
        </w:rPr>
        <w:t> </w:t>
      </w:r>
      <w:r>
        <w:rPr>
          <w:color w:val="231F20"/>
          <w:sz w:val="21"/>
        </w:rPr>
        <w:t>sobre</w:t>
      </w:r>
      <w:r>
        <w:rPr>
          <w:color w:val="231F20"/>
          <w:spacing w:val="-18"/>
          <w:sz w:val="21"/>
        </w:rPr>
        <w:t> </w:t>
      </w:r>
      <w:r>
        <w:rPr>
          <w:color w:val="231F20"/>
          <w:sz w:val="21"/>
        </w:rPr>
        <w:t>todo</w:t>
      </w:r>
      <w:r>
        <w:rPr>
          <w:color w:val="231F20"/>
          <w:spacing w:val="-18"/>
          <w:sz w:val="21"/>
        </w:rPr>
        <w:t> </w:t>
      </w:r>
      <w:r>
        <w:rPr>
          <w:color w:val="231F20"/>
          <w:sz w:val="21"/>
        </w:rPr>
        <w:t>las</w:t>
      </w:r>
      <w:r>
        <w:rPr>
          <w:color w:val="231F20"/>
          <w:spacing w:val="-18"/>
          <w:sz w:val="21"/>
        </w:rPr>
        <w:t> </w:t>
      </w:r>
      <w:r>
        <w:rPr>
          <w:color w:val="231F20"/>
          <w:sz w:val="21"/>
        </w:rPr>
        <w:t>necesidades</w:t>
      </w:r>
      <w:r>
        <w:rPr>
          <w:color w:val="231F20"/>
          <w:spacing w:val="-18"/>
          <w:sz w:val="21"/>
        </w:rPr>
        <w:t> </w:t>
      </w:r>
      <w:r>
        <w:rPr>
          <w:color w:val="231F20"/>
          <w:sz w:val="21"/>
        </w:rPr>
        <w:t>de</w:t>
      </w:r>
      <w:r>
        <w:rPr>
          <w:color w:val="231F20"/>
          <w:spacing w:val="-18"/>
          <w:sz w:val="21"/>
        </w:rPr>
        <w:t> </w:t>
      </w:r>
      <w:r>
        <w:rPr>
          <w:color w:val="231F20"/>
          <w:sz w:val="21"/>
        </w:rPr>
        <w:t>seguridad</w:t>
      </w:r>
      <w:r>
        <w:rPr>
          <w:color w:val="231F20"/>
          <w:spacing w:val="-18"/>
          <w:sz w:val="21"/>
        </w:rPr>
        <w:t> </w:t>
      </w:r>
      <w:r>
        <w:rPr>
          <w:color w:val="231F20"/>
          <w:sz w:val="21"/>
        </w:rPr>
        <w:t>y</w:t>
      </w:r>
      <w:r>
        <w:rPr>
          <w:color w:val="231F20"/>
          <w:spacing w:val="-18"/>
          <w:sz w:val="21"/>
        </w:rPr>
        <w:t> </w:t>
      </w:r>
      <w:r>
        <w:rPr>
          <w:color w:val="231F20"/>
          <w:sz w:val="21"/>
        </w:rPr>
        <w:t>soporte</w:t>
      </w:r>
      <w:r>
        <w:rPr>
          <w:color w:val="231F20"/>
          <w:spacing w:val="-18"/>
          <w:sz w:val="21"/>
        </w:rPr>
        <w:t> </w:t>
      </w:r>
      <w:r>
        <w:rPr>
          <w:color w:val="231F20"/>
          <w:sz w:val="21"/>
        </w:rPr>
        <w:t>continuo</w:t>
      </w:r>
      <w:r>
        <w:rPr>
          <w:color w:val="231F20"/>
          <w:spacing w:val="-18"/>
          <w:sz w:val="21"/>
        </w:rPr>
        <w:t> </w:t>
      </w:r>
      <w:r>
        <w:rPr>
          <w:color w:val="231F20"/>
          <w:sz w:val="21"/>
        </w:rPr>
        <w:t>(7x24)</w:t>
      </w:r>
      <w:r>
        <w:rPr>
          <w:color w:val="231F20"/>
          <w:spacing w:val="-18"/>
          <w:sz w:val="21"/>
        </w:rPr>
        <w:t> </w:t>
      </w:r>
      <w:r>
        <w:rPr>
          <w:color w:val="231F20"/>
          <w:sz w:val="21"/>
        </w:rPr>
        <w:t>provocarán la</w:t>
      </w:r>
      <w:r>
        <w:rPr>
          <w:color w:val="231F20"/>
          <w:spacing w:val="-10"/>
          <w:sz w:val="21"/>
        </w:rPr>
        <w:t> </w:t>
      </w:r>
      <w:r>
        <w:rPr>
          <w:color w:val="231F20"/>
          <w:sz w:val="21"/>
        </w:rPr>
        <w:t>consolidación</w:t>
      </w:r>
      <w:r>
        <w:rPr>
          <w:color w:val="231F20"/>
          <w:spacing w:val="-10"/>
          <w:sz w:val="21"/>
        </w:rPr>
        <w:t> </w:t>
      </w:r>
      <w:r>
        <w:rPr>
          <w:color w:val="231F20"/>
          <w:sz w:val="21"/>
        </w:rPr>
        <w:t>de</w:t>
      </w:r>
      <w:r>
        <w:rPr>
          <w:color w:val="231F20"/>
          <w:spacing w:val="-10"/>
          <w:sz w:val="21"/>
        </w:rPr>
        <w:t> </w:t>
      </w:r>
      <w:r>
        <w:rPr>
          <w:color w:val="231F20"/>
          <w:sz w:val="21"/>
        </w:rPr>
        <w:t>centros</w:t>
      </w:r>
      <w:r>
        <w:rPr>
          <w:color w:val="231F20"/>
          <w:spacing w:val="-10"/>
          <w:sz w:val="21"/>
        </w:rPr>
        <w:t> </w:t>
      </w:r>
      <w:r>
        <w:rPr>
          <w:color w:val="231F20"/>
          <w:sz w:val="21"/>
        </w:rPr>
        <w:t>de</w:t>
      </w:r>
      <w:r>
        <w:rPr>
          <w:color w:val="231F20"/>
          <w:spacing w:val="-10"/>
          <w:sz w:val="21"/>
        </w:rPr>
        <w:t> </w:t>
      </w:r>
      <w:r>
        <w:rPr>
          <w:color w:val="231F20"/>
          <w:sz w:val="21"/>
        </w:rPr>
        <w:t>datos</w:t>
      </w:r>
      <w:r>
        <w:rPr>
          <w:color w:val="231F20"/>
          <w:spacing w:val="-10"/>
          <w:sz w:val="21"/>
        </w:rPr>
        <w:t> </w:t>
      </w:r>
      <w:r>
        <w:rPr>
          <w:color w:val="231F20"/>
          <w:sz w:val="21"/>
        </w:rPr>
        <w:t>y</w:t>
      </w:r>
      <w:r>
        <w:rPr>
          <w:color w:val="231F20"/>
          <w:spacing w:val="-10"/>
          <w:sz w:val="21"/>
        </w:rPr>
        <w:t> </w:t>
      </w:r>
      <w:r>
        <w:rPr>
          <w:color w:val="231F20"/>
          <w:sz w:val="21"/>
        </w:rPr>
        <w:t>aplicaciones</w:t>
      </w:r>
      <w:r>
        <w:rPr>
          <w:color w:val="231F20"/>
          <w:spacing w:val="-10"/>
          <w:sz w:val="21"/>
        </w:rPr>
        <w:t> </w:t>
      </w:r>
      <w:r>
        <w:rPr>
          <w:color w:val="231F20"/>
          <w:sz w:val="21"/>
        </w:rPr>
        <w:t>de</w:t>
      </w:r>
      <w:r>
        <w:rPr>
          <w:color w:val="231F20"/>
          <w:spacing w:val="-10"/>
          <w:sz w:val="21"/>
        </w:rPr>
        <w:t> </w:t>
      </w:r>
      <w:r>
        <w:rPr>
          <w:color w:val="231F20"/>
          <w:sz w:val="21"/>
        </w:rPr>
        <w:t>las</w:t>
      </w:r>
      <w:r>
        <w:rPr>
          <w:color w:val="231F20"/>
          <w:spacing w:val="-10"/>
          <w:sz w:val="21"/>
        </w:rPr>
        <w:t> </w:t>
      </w:r>
      <w:r>
        <w:rPr>
          <w:color w:val="231F20"/>
          <w:sz w:val="21"/>
        </w:rPr>
        <w:t>empresas</w:t>
      </w:r>
      <w:r>
        <w:rPr>
          <w:color w:val="231F20"/>
          <w:spacing w:val="-10"/>
          <w:sz w:val="21"/>
        </w:rPr>
        <w:t> </w:t>
      </w:r>
      <w:r>
        <w:rPr>
          <w:color w:val="231F20"/>
          <w:sz w:val="21"/>
        </w:rPr>
        <w:t>en</w:t>
      </w:r>
      <w:r>
        <w:rPr>
          <w:color w:val="231F20"/>
          <w:spacing w:val="-10"/>
          <w:sz w:val="21"/>
        </w:rPr>
        <w:t> </w:t>
      </w:r>
      <w:r>
        <w:rPr>
          <w:color w:val="231F20"/>
          <w:sz w:val="21"/>
        </w:rPr>
        <w:t>terceros.</w:t>
      </w:r>
    </w:p>
    <w:p>
      <w:pPr>
        <w:pStyle w:val="ListParagraph"/>
        <w:numPr>
          <w:ilvl w:val="0"/>
          <w:numId w:val="66"/>
        </w:numPr>
        <w:tabs>
          <w:tab w:pos="681" w:val="left" w:leader="none"/>
        </w:tabs>
        <w:spacing w:line="273" w:lineRule="auto" w:before="14" w:after="0"/>
        <w:ind w:left="680" w:right="502" w:hanging="283"/>
        <w:jc w:val="both"/>
        <w:rPr>
          <w:sz w:val="21"/>
        </w:rPr>
      </w:pPr>
      <w:r>
        <w:rPr>
          <w:color w:val="231F20"/>
          <w:sz w:val="21"/>
        </w:rPr>
        <w:t>Penetrar estratos de bajos ingresos con oferta adecuada. Uno de los motores de la economía mundial dependerá del consumo de las poblaciones de bajos ingresos en los países en vías de desarrollo; las empresas deberán adecuarse a estos</w:t>
      </w:r>
      <w:r>
        <w:rPr>
          <w:color w:val="231F20"/>
          <w:spacing w:val="7"/>
          <w:sz w:val="21"/>
        </w:rPr>
        <w:t> </w:t>
      </w:r>
      <w:r>
        <w:rPr>
          <w:color w:val="231F20"/>
          <w:sz w:val="21"/>
        </w:rPr>
        <w:t>mercados,</w:t>
      </w:r>
    </w:p>
    <w:p>
      <w:pPr>
        <w:pStyle w:val="BodyText"/>
        <w:spacing w:line="237" w:lineRule="exact"/>
        <w:ind w:left="680"/>
      </w:pPr>
      <w:r>
        <w:rPr>
          <w:color w:val="231F20"/>
          <w:w w:val="105"/>
        </w:rPr>
        <w:t>basados en redes y sistemas </w:t>
      </w:r>
      <w:r>
        <w:rPr>
          <w:color w:val="231F20"/>
          <w:w w:val="105"/>
          <w:sz w:val="28"/>
        </w:rPr>
        <w:t>tic </w:t>
      </w:r>
      <w:r>
        <w:rPr>
          <w:color w:val="231F20"/>
          <w:w w:val="105"/>
        </w:rPr>
        <w:t>avanzados (diseño y fabricación asistido por com-</w:t>
      </w:r>
    </w:p>
    <w:p>
      <w:pPr>
        <w:spacing w:line="280" w:lineRule="exact" w:before="0"/>
        <w:ind w:left="680" w:right="497" w:firstLine="0"/>
        <w:jc w:val="left"/>
        <w:rPr>
          <w:sz w:val="21"/>
        </w:rPr>
      </w:pPr>
      <w:r>
        <w:rPr>
          <w:color w:val="231F20"/>
          <w:sz w:val="21"/>
        </w:rPr>
        <w:t>putadora o </w:t>
      </w:r>
      <w:r>
        <w:rPr>
          <w:color w:val="231F20"/>
          <w:sz w:val="28"/>
        </w:rPr>
        <w:t>cad/cam</w:t>
      </w:r>
      <w:r>
        <w:rPr>
          <w:color w:val="231F20"/>
          <w:sz w:val="21"/>
        </w:rPr>
        <w:t>)</w:t>
      </w:r>
    </w:p>
    <w:p>
      <w:pPr>
        <w:pStyle w:val="ListParagraph"/>
        <w:numPr>
          <w:ilvl w:val="0"/>
          <w:numId w:val="66"/>
        </w:numPr>
        <w:tabs>
          <w:tab w:pos="681" w:val="left" w:leader="none"/>
        </w:tabs>
        <w:spacing w:line="280" w:lineRule="exact" w:before="18" w:after="0"/>
        <w:ind w:left="680" w:right="502" w:hanging="283"/>
        <w:jc w:val="both"/>
        <w:rPr>
          <w:sz w:val="21"/>
        </w:rPr>
      </w:pPr>
      <w:r>
        <w:rPr>
          <w:color w:val="231F20"/>
          <w:w w:val="105"/>
          <w:sz w:val="21"/>
        </w:rPr>
        <w:t>Ser</w:t>
      </w:r>
      <w:r>
        <w:rPr>
          <w:color w:val="231F20"/>
          <w:spacing w:val="-20"/>
          <w:w w:val="105"/>
          <w:sz w:val="21"/>
        </w:rPr>
        <w:t> </w:t>
      </w:r>
      <w:r>
        <w:rPr>
          <w:color w:val="231F20"/>
          <w:w w:val="105"/>
          <w:sz w:val="21"/>
        </w:rPr>
        <w:t>empresa</w:t>
      </w:r>
      <w:r>
        <w:rPr>
          <w:color w:val="231F20"/>
          <w:spacing w:val="-20"/>
          <w:w w:val="105"/>
          <w:sz w:val="21"/>
        </w:rPr>
        <w:t> </w:t>
      </w:r>
      <w:r>
        <w:rPr>
          <w:color w:val="231F20"/>
          <w:w w:val="105"/>
          <w:sz w:val="21"/>
        </w:rPr>
        <w:t>inteligente</w:t>
      </w:r>
      <w:r>
        <w:rPr>
          <w:color w:val="231F20"/>
          <w:spacing w:val="-20"/>
          <w:w w:val="105"/>
          <w:sz w:val="21"/>
        </w:rPr>
        <w:t> </w:t>
      </w:r>
      <w:r>
        <w:rPr>
          <w:color w:val="231F20"/>
          <w:w w:val="105"/>
          <w:sz w:val="21"/>
        </w:rPr>
        <w:t>que</w:t>
      </w:r>
      <w:r>
        <w:rPr>
          <w:color w:val="231F20"/>
          <w:spacing w:val="-20"/>
          <w:w w:val="105"/>
          <w:sz w:val="21"/>
        </w:rPr>
        <w:t> </w:t>
      </w:r>
      <w:r>
        <w:rPr>
          <w:color w:val="231F20"/>
          <w:w w:val="105"/>
          <w:sz w:val="21"/>
        </w:rPr>
        <w:t>personalice</w:t>
      </w:r>
      <w:r>
        <w:rPr>
          <w:color w:val="231F20"/>
          <w:spacing w:val="-20"/>
          <w:w w:val="105"/>
          <w:sz w:val="21"/>
        </w:rPr>
        <w:t> </w:t>
      </w:r>
      <w:r>
        <w:rPr>
          <w:color w:val="231F20"/>
          <w:w w:val="105"/>
          <w:sz w:val="21"/>
        </w:rPr>
        <w:t>su</w:t>
      </w:r>
      <w:r>
        <w:rPr>
          <w:color w:val="231F20"/>
          <w:spacing w:val="-20"/>
          <w:w w:val="105"/>
          <w:sz w:val="21"/>
        </w:rPr>
        <w:t> </w:t>
      </w:r>
      <w:r>
        <w:rPr>
          <w:color w:val="231F20"/>
          <w:w w:val="105"/>
          <w:sz w:val="21"/>
        </w:rPr>
        <w:t>oferta</w:t>
      </w:r>
      <w:r>
        <w:rPr>
          <w:color w:val="231F20"/>
          <w:spacing w:val="-20"/>
          <w:w w:val="105"/>
          <w:sz w:val="21"/>
        </w:rPr>
        <w:t> </w:t>
      </w:r>
      <w:r>
        <w:rPr>
          <w:color w:val="231F20"/>
          <w:w w:val="105"/>
          <w:sz w:val="21"/>
        </w:rPr>
        <w:t>y</w:t>
      </w:r>
      <w:r>
        <w:rPr>
          <w:color w:val="231F20"/>
          <w:spacing w:val="-20"/>
          <w:w w:val="105"/>
          <w:sz w:val="21"/>
        </w:rPr>
        <w:t> </w:t>
      </w:r>
      <w:r>
        <w:rPr>
          <w:color w:val="231F20"/>
          <w:w w:val="105"/>
          <w:sz w:val="21"/>
        </w:rPr>
        <w:t>emplee</w:t>
      </w:r>
      <w:r>
        <w:rPr>
          <w:color w:val="231F20"/>
          <w:spacing w:val="-20"/>
          <w:w w:val="105"/>
          <w:sz w:val="21"/>
        </w:rPr>
        <w:t> </w:t>
      </w:r>
      <w:r>
        <w:rPr>
          <w:color w:val="231F20"/>
          <w:w w:val="105"/>
          <w:sz w:val="28"/>
        </w:rPr>
        <w:t>ti</w:t>
      </w:r>
      <w:r>
        <w:rPr>
          <w:color w:val="231F20"/>
          <w:spacing w:val="-36"/>
          <w:w w:val="105"/>
          <w:sz w:val="28"/>
        </w:rPr>
        <w:t> </w:t>
      </w:r>
      <w:r>
        <w:rPr>
          <w:color w:val="231F20"/>
          <w:w w:val="105"/>
          <w:sz w:val="21"/>
        </w:rPr>
        <w:t>agresivamente.</w:t>
      </w:r>
      <w:r>
        <w:rPr>
          <w:color w:val="231F20"/>
          <w:spacing w:val="-20"/>
          <w:w w:val="105"/>
          <w:sz w:val="21"/>
        </w:rPr>
        <w:t> </w:t>
      </w:r>
      <w:r>
        <w:rPr>
          <w:color w:val="231F20"/>
          <w:spacing w:val="-2"/>
          <w:w w:val="105"/>
          <w:sz w:val="21"/>
        </w:rPr>
        <w:t>Las </w:t>
      </w:r>
      <w:r>
        <w:rPr>
          <w:color w:val="231F20"/>
          <w:sz w:val="21"/>
        </w:rPr>
        <w:t>empresas mexicanas transformarán su inteligencia de negocios, permitiendo </w:t>
      </w:r>
      <w:r>
        <w:rPr>
          <w:color w:val="231F20"/>
          <w:spacing w:val="-2"/>
          <w:sz w:val="21"/>
        </w:rPr>
        <w:t>una </w:t>
      </w:r>
      <w:r>
        <w:rPr>
          <w:color w:val="231F20"/>
          <w:sz w:val="21"/>
        </w:rPr>
        <w:t>“personalización</w:t>
      </w:r>
      <w:r>
        <w:rPr>
          <w:color w:val="231F20"/>
          <w:spacing w:val="-17"/>
          <w:sz w:val="21"/>
        </w:rPr>
        <w:t> </w:t>
      </w:r>
      <w:r>
        <w:rPr>
          <w:color w:val="231F20"/>
          <w:sz w:val="21"/>
        </w:rPr>
        <w:t>masiva”</w:t>
      </w:r>
      <w:r>
        <w:rPr>
          <w:color w:val="231F20"/>
          <w:spacing w:val="-17"/>
          <w:sz w:val="21"/>
        </w:rPr>
        <w:t> </w:t>
      </w:r>
      <w:r>
        <w:rPr>
          <w:color w:val="231F20"/>
          <w:sz w:val="21"/>
        </w:rPr>
        <w:t>que</w:t>
      </w:r>
      <w:r>
        <w:rPr>
          <w:color w:val="231F20"/>
          <w:spacing w:val="-17"/>
          <w:sz w:val="21"/>
        </w:rPr>
        <w:t> </w:t>
      </w:r>
      <w:r>
        <w:rPr>
          <w:color w:val="231F20"/>
          <w:sz w:val="21"/>
        </w:rPr>
        <w:t>combine</w:t>
      </w:r>
      <w:r>
        <w:rPr>
          <w:color w:val="231F20"/>
          <w:spacing w:val="-17"/>
          <w:sz w:val="21"/>
        </w:rPr>
        <w:t> </w:t>
      </w:r>
      <w:r>
        <w:rPr>
          <w:color w:val="231F20"/>
          <w:sz w:val="21"/>
        </w:rPr>
        <w:t>las</w:t>
      </w:r>
      <w:r>
        <w:rPr>
          <w:color w:val="231F20"/>
          <w:spacing w:val="-17"/>
          <w:sz w:val="21"/>
        </w:rPr>
        <w:t> </w:t>
      </w:r>
      <w:r>
        <w:rPr>
          <w:color w:val="231F20"/>
          <w:sz w:val="21"/>
        </w:rPr>
        <w:t>ventajas</w:t>
      </w:r>
      <w:r>
        <w:rPr>
          <w:color w:val="231F20"/>
          <w:spacing w:val="-17"/>
          <w:sz w:val="21"/>
        </w:rPr>
        <w:t> </w:t>
      </w:r>
      <w:r>
        <w:rPr>
          <w:color w:val="231F20"/>
          <w:sz w:val="21"/>
        </w:rPr>
        <w:t>de</w:t>
      </w:r>
      <w:r>
        <w:rPr>
          <w:color w:val="231F20"/>
          <w:spacing w:val="-17"/>
          <w:sz w:val="21"/>
        </w:rPr>
        <w:t> </w:t>
      </w:r>
      <w:r>
        <w:rPr>
          <w:color w:val="231F20"/>
          <w:sz w:val="21"/>
        </w:rPr>
        <w:t>escala</w:t>
      </w:r>
      <w:r>
        <w:rPr>
          <w:color w:val="231F20"/>
          <w:spacing w:val="-17"/>
          <w:sz w:val="21"/>
        </w:rPr>
        <w:t> </w:t>
      </w:r>
      <w:r>
        <w:rPr>
          <w:color w:val="231F20"/>
          <w:sz w:val="21"/>
        </w:rPr>
        <w:t>con</w:t>
      </w:r>
      <w:r>
        <w:rPr>
          <w:color w:val="231F20"/>
          <w:spacing w:val="-17"/>
          <w:sz w:val="21"/>
        </w:rPr>
        <w:t> </w:t>
      </w:r>
      <w:r>
        <w:rPr>
          <w:color w:val="231F20"/>
          <w:sz w:val="21"/>
        </w:rPr>
        <w:t>las</w:t>
      </w:r>
      <w:r>
        <w:rPr>
          <w:color w:val="231F20"/>
          <w:spacing w:val="-17"/>
          <w:sz w:val="21"/>
        </w:rPr>
        <w:t> </w:t>
      </w:r>
      <w:r>
        <w:rPr>
          <w:color w:val="231F20"/>
          <w:sz w:val="21"/>
        </w:rPr>
        <w:t>de</w:t>
      </w:r>
      <w:r>
        <w:rPr>
          <w:color w:val="231F20"/>
          <w:spacing w:val="-17"/>
          <w:sz w:val="21"/>
        </w:rPr>
        <w:t> </w:t>
      </w:r>
      <w:r>
        <w:rPr>
          <w:color w:val="231F20"/>
          <w:sz w:val="21"/>
        </w:rPr>
        <w:t>atención</w:t>
      </w:r>
      <w:r>
        <w:rPr>
          <w:color w:val="231F20"/>
          <w:spacing w:val="-17"/>
          <w:sz w:val="21"/>
        </w:rPr>
        <w:t> </w:t>
      </w:r>
      <w:r>
        <w:rPr>
          <w:color w:val="231F20"/>
          <w:spacing w:val="-4"/>
          <w:sz w:val="21"/>
        </w:rPr>
        <w:t>per-</w:t>
      </w:r>
    </w:p>
    <w:p>
      <w:pPr>
        <w:spacing w:after="0" w:line="280" w:lineRule="exact"/>
        <w:jc w:val="both"/>
        <w:rPr>
          <w:sz w:val="21"/>
        </w:rPr>
        <w:sectPr>
          <w:headerReference w:type="default" r:id="rId51"/>
          <w:headerReference w:type="even" r:id="rId52"/>
          <w:pgSz w:w="9930" w:h="12190"/>
          <w:pgMar w:header="0" w:footer="0" w:top="1700" w:bottom="280" w:left="1020" w:right="300"/>
          <w:pgNumType w:start="87"/>
        </w:sectPr>
      </w:pPr>
    </w:p>
    <w:p>
      <w:pPr>
        <w:pStyle w:val="BodyText"/>
        <w:spacing w:line="230" w:lineRule="exact" w:before="159"/>
        <w:ind w:left="1051" w:right="11"/>
      </w:pPr>
      <w:r>
        <w:rPr>
          <w:color w:val="231F20"/>
        </w:rPr>
        <w:t>sonalizada.</w:t>
      </w:r>
      <w:r>
        <w:rPr>
          <w:color w:val="231F20"/>
          <w:spacing w:val="-31"/>
        </w:rPr>
        <w:t> </w:t>
      </w:r>
      <w:r>
        <w:rPr>
          <w:color w:val="231F20"/>
        </w:rPr>
        <w:t>Aprenderán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decisiones</w:t>
      </w:r>
      <w:r>
        <w:rPr>
          <w:color w:val="231F20"/>
          <w:spacing w:val="-31"/>
        </w:rPr>
        <w:t> </w:t>
      </w:r>
      <w:r>
        <w:rPr>
          <w:color w:val="231F20"/>
        </w:rPr>
        <w:t>del</w:t>
      </w:r>
      <w:r>
        <w:rPr>
          <w:color w:val="231F20"/>
          <w:spacing w:val="-31"/>
        </w:rPr>
        <w:t> </w:t>
      </w:r>
      <w:r>
        <w:rPr>
          <w:color w:val="231F20"/>
        </w:rPr>
        <w:t>consumidor</w:t>
      </w:r>
      <w:r>
        <w:rPr>
          <w:color w:val="231F20"/>
          <w:spacing w:val="-31"/>
        </w:rPr>
        <w:t> </w:t>
      </w:r>
      <w:r>
        <w:rPr>
          <w:color w:val="231F20"/>
        </w:rPr>
        <w:t>para</w:t>
      </w:r>
      <w:r>
        <w:rPr>
          <w:color w:val="231F20"/>
          <w:spacing w:val="-31"/>
        </w:rPr>
        <w:t> </w:t>
      </w:r>
      <w:r>
        <w:rPr>
          <w:color w:val="231F20"/>
        </w:rPr>
        <w:t>desarrollar</w:t>
      </w:r>
      <w:r>
        <w:rPr>
          <w:color w:val="231F20"/>
          <w:spacing w:val="-31"/>
        </w:rPr>
        <w:t> </w:t>
      </w:r>
      <w:r>
        <w:rPr>
          <w:color w:val="231F20"/>
        </w:rPr>
        <w:t>productos.</w:t>
      </w:r>
    </w:p>
    <w:p>
      <w:pPr>
        <w:pStyle w:val="ListParagraph"/>
        <w:numPr>
          <w:ilvl w:val="0"/>
          <w:numId w:val="66"/>
        </w:numPr>
        <w:tabs>
          <w:tab w:pos="1052" w:val="left" w:leader="none"/>
        </w:tabs>
        <w:spacing w:line="280" w:lineRule="exact" w:before="25" w:after="0"/>
        <w:ind w:left="1052" w:right="111" w:hanging="284"/>
        <w:jc w:val="both"/>
        <w:rPr>
          <w:sz w:val="21"/>
        </w:rPr>
      </w:pPr>
      <w:r>
        <w:rPr>
          <w:color w:val="231F20"/>
          <w:sz w:val="21"/>
        </w:rPr>
        <w:t>Uso de comercio electrónico. Las empresas usarán las </w:t>
      </w:r>
      <w:r>
        <w:rPr>
          <w:color w:val="231F20"/>
          <w:w w:val="105"/>
          <w:sz w:val="28"/>
        </w:rPr>
        <w:t>ti </w:t>
      </w:r>
      <w:r>
        <w:rPr>
          <w:color w:val="231F20"/>
          <w:sz w:val="21"/>
        </w:rPr>
        <w:t>como canal de ventas. El uso intensivo de comercio electrónico y de transacciones electrónicas cambiará la forma</w:t>
      </w:r>
      <w:r>
        <w:rPr>
          <w:color w:val="231F20"/>
          <w:spacing w:val="-15"/>
          <w:sz w:val="21"/>
        </w:rPr>
        <w:t> </w:t>
      </w:r>
      <w:r>
        <w:rPr>
          <w:color w:val="231F20"/>
          <w:sz w:val="21"/>
        </w:rPr>
        <w:t>de</w:t>
      </w:r>
      <w:r>
        <w:rPr>
          <w:color w:val="231F20"/>
          <w:spacing w:val="-15"/>
          <w:sz w:val="21"/>
        </w:rPr>
        <w:t> </w:t>
      </w:r>
      <w:r>
        <w:rPr>
          <w:color w:val="231F20"/>
          <w:sz w:val="21"/>
        </w:rPr>
        <w:t>hacer</w:t>
      </w:r>
      <w:r>
        <w:rPr>
          <w:color w:val="231F20"/>
          <w:spacing w:val="-15"/>
          <w:sz w:val="21"/>
        </w:rPr>
        <w:t> </w:t>
      </w:r>
      <w:r>
        <w:rPr>
          <w:color w:val="231F20"/>
          <w:sz w:val="21"/>
        </w:rPr>
        <w:t>negocio.</w:t>
      </w:r>
      <w:r>
        <w:rPr>
          <w:color w:val="231F20"/>
          <w:spacing w:val="-15"/>
          <w:sz w:val="21"/>
        </w:rPr>
        <w:t> </w:t>
      </w:r>
      <w:r>
        <w:rPr>
          <w:color w:val="231F20"/>
          <w:sz w:val="21"/>
        </w:rPr>
        <w:t>Se</w:t>
      </w:r>
      <w:r>
        <w:rPr>
          <w:color w:val="231F20"/>
          <w:spacing w:val="-15"/>
          <w:sz w:val="21"/>
        </w:rPr>
        <w:t> </w:t>
      </w:r>
      <w:r>
        <w:rPr>
          <w:color w:val="231F20"/>
          <w:sz w:val="21"/>
        </w:rPr>
        <w:t>espera</w:t>
      </w:r>
      <w:r>
        <w:rPr>
          <w:color w:val="231F20"/>
          <w:spacing w:val="-15"/>
          <w:sz w:val="21"/>
        </w:rPr>
        <w:t> </w:t>
      </w:r>
      <w:r>
        <w:rPr>
          <w:color w:val="231F20"/>
          <w:sz w:val="21"/>
        </w:rPr>
        <w:t>que</w:t>
      </w:r>
      <w:r>
        <w:rPr>
          <w:color w:val="231F20"/>
          <w:spacing w:val="-15"/>
          <w:sz w:val="21"/>
        </w:rPr>
        <w:t> </w:t>
      </w:r>
      <w:r>
        <w:rPr>
          <w:color w:val="231F20"/>
          <w:sz w:val="21"/>
        </w:rPr>
        <w:t>el</w:t>
      </w:r>
      <w:r>
        <w:rPr>
          <w:color w:val="231F20"/>
          <w:spacing w:val="-15"/>
          <w:sz w:val="21"/>
        </w:rPr>
        <w:t> </w:t>
      </w:r>
      <w:r>
        <w:rPr>
          <w:color w:val="231F20"/>
          <w:sz w:val="21"/>
        </w:rPr>
        <w:t>70%</w:t>
      </w:r>
      <w:r>
        <w:rPr>
          <w:color w:val="231F20"/>
          <w:spacing w:val="-15"/>
          <w:sz w:val="21"/>
        </w:rPr>
        <w:t> </w:t>
      </w:r>
      <w:r>
        <w:rPr>
          <w:color w:val="231F20"/>
          <w:sz w:val="21"/>
        </w:rPr>
        <w:t>de</w:t>
      </w:r>
      <w:r>
        <w:rPr>
          <w:color w:val="231F20"/>
          <w:spacing w:val="-15"/>
          <w:sz w:val="21"/>
        </w:rPr>
        <w:t> </w:t>
      </w:r>
      <w:r>
        <w:rPr>
          <w:color w:val="231F20"/>
          <w:sz w:val="21"/>
        </w:rPr>
        <w:t>las</w:t>
      </w:r>
      <w:r>
        <w:rPr>
          <w:color w:val="231F20"/>
          <w:spacing w:val="-15"/>
          <w:sz w:val="21"/>
        </w:rPr>
        <w:t> </w:t>
      </w:r>
      <w:r>
        <w:rPr>
          <w:color w:val="231F20"/>
          <w:sz w:val="21"/>
        </w:rPr>
        <w:t>transacciones</w:t>
      </w:r>
      <w:r>
        <w:rPr>
          <w:color w:val="231F20"/>
          <w:spacing w:val="-15"/>
          <w:sz w:val="21"/>
        </w:rPr>
        <w:t> </w:t>
      </w:r>
      <w:r>
        <w:rPr>
          <w:color w:val="231F20"/>
          <w:sz w:val="21"/>
        </w:rPr>
        <w:t>entre</w:t>
      </w:r>
      <w:r>
        <w:rPr>
          <w:color w:val="231F20"/>
          <w:spacing w:val="-15"/>
          <w:sz w:val="21"/>
        </w:rPr>
        <w:t> </w:t>
      </w:r>
      <w:r>
        <w:rPr>
          <w:color w:val="231F20"/>
          <w:sz w:val="21"/>
        </w:rPr>
        <w:t>las</w:t>
      </w:r>
      <w:r>
        <w:rPr>
          <w:color w:val="231F20"/>
          <w:spacing w:val="-15"/>
          <w:sz w:val="21"/>
        </w:rPr>
        <w:t> </w:t>
      </w:r>
      <w:r>
        <w:rPr>
          <w:color w:val="231F20"/>
          <w:sz w:val="21"/>
        </w:rPr>
        <w:t>principa- les</w:t>
      </w:r>
      <w:r>
        <w:rPr>
          <w:color w:val="231F20"/>
          <w:spacing w:val="-15"/>
          <w:sz w:val="21"/>
        </w:rPr>
        <w:t> </w:t>
      </w:r>
      <w:r>
        <w:rPr>
          <w:color w:val="231F20"/>
          <w:sz w:val="21"/>
        </w:rPr>
        <w:t>industrias</w:t>
      </w:r>
      <w:r>
        <w:rPr>
          <w:color w:val="231F20"/>
          <w:spacing w:val="-15"/>
          <w:sz w:val="21"/>
        </w:rPr>
        <w:t> </w:t>
      </w:r>
      <w:r>
        <w:rPr>
          <w:color w:val="231F20"/>
          <w:sz w:val="21"/>
        </w:rPr>
        <w:t>se</w:t>
      </w:r>
      <w:r>
        <w:rPr>
          <w:color w:val="231F20"/>
          <w:spacing w:val="-15"/>
          <w:sz w:val="21"/>
        </w:rPr>
        <w:t> </w:t>
      </w:r>
      <w:r>
        <w:rPr>
          <w:color w:val="231F20"/>
          <w:sz w:val="21"/>
        </w:rPr>
        <w:t>realice</w:t>
      </w:r>
      <w:r>
        <w:rPr>
          <w:color w:val="231F20"/>
          <w:spacing w:val="-15"/>
          <w:sz w:val="21"/>
        </w:rPr>
        <w:t> </w:t>
      </w:r>
      <w:r>
        <w:rPr>
          <w:color w:val="231F20"/>
          <w:sz w:val="21"/>
        </w:rPr>
        <w:t>a</w:t>
      </w:r>
      <w:r>
        <w:rPr>
          <w:color w:val="231F20"/>
          <w:spacing w:val="-15"/>
          <w:sz w:val="21"/>
        </w:rPr>
        <w:t> </w:t>
      </w:r>
      <w:r>
        <w:rPr>
          <w:color w:val="231F20"/>
          <w:sz w:val="21"/>
        </w:rPr>
        <w:t>través</w:t>
      </w:r>
      <w:r>
        <w:rPr>
          <w:color w:val="231F20"/>
          <w:spacing w:val="-15"/>
          <w:sz w:val="21"/>
        </w:rPr>
        <w:t> </w:t>
      </w:r>
      <w:r>
        <w:rPr>
          <w:color w:val="231F20"/>
          <w:sz w:val="21"/>
        </w:rPr>
        <w:t>de</w:t>
      </w:r>
      <w:r>
        <w:rPr>
          <w:color w:val="231F20"/>
          <w:spacing w:val="-15"/>
          <w:sz w:val="21"/>
        </w:rPr>
        <w:t> </w:t>
      </w:r>
      <w:r>
        <w:rPr>
          <w:color w:val="231F20"/>
          <w:sz w:val="21"/>
        </w:rPr>
        <w:t>la</w:t>
      </w:r>
      <w:r>
        <w:rPr>
          <w:color w:val="231F20"/>
          <w:spacing w:val="-15"/>
          <w:sz w:val="21"/>
        </w:rPr>
        <w:t> </w:t>
      </w:r>
      <w:r>
        <w:rPr>
          <w:color w:val="231F20"/>
          <w:sz w:val="21"/>
        </w:rPr>
        <w:t>red.</w:t>
      </w:r>
    </w:p>
    <w:p>
      <w:pPr>
        <w:pStyle w:val="BodyText"/>
        <w:spacing w:line="273" w:lineRule="auto" w:before="24"/>
        <w:ind w:left="484" w:right="111" w:firstLine="283"/>
        <w:jc w:val="both"/>
      </w:pPr>
      <w:r>
        <w:rPr>
          <w:color w:val="231F20"/>
        </w:rPr>
        <w:t>Las</w:t>
      </w:r>
      <w:r>
        <w:rPr>
          <w:color w:val="231F20"/>
          <w:spacing w:val="-13"/>
        </w:rPr>
        <w:t> </w:t>
      </w:r>
      <w:r>
        <w:rPr>
          <w:color w:val="231F20"/>
        </w:rPr>
        <w:t>empresas</w:t>
      </w:r>
      <w:r>
        <w:rPr>
          <w:color w:val="231F20"/>
          <w:spacing w:val="-13"/>
        </w:rPr>
        <w:t> </w:t>
      </w:r>
      <w:r>
        <w:rPr>
          <w:color w:val="231F20"/>
        </w:rPr>
        <w:t>de</w:t>
      </w:r>
      <w:r>
        <w:rPr>
          <w:color w:val="231F20"/>
          <w:spacing w:val="-13"/>
        </w:rPr>
        <w:t> </w:t>
      </w:r>
      <w:r>
        <w:rPr>
          <w:color w:val="231F20"/>
        </w:rPr>
        <w:t>menor</w:t>
      </w:r>
      <w:r>
        <w:rPr>
          <w:color w:val="231F20"/>
          <w:spacing w:val="-13"/>
        </w:rPr>
        <w:t> </w:t>
      </w:r>
      <w:r>
        <w:rPr>
          <w:color w:val="231F20"/>
        </w:rPr>
        <w:t>tamaño</w:t>
      </w:r>
      <w:r>
        <w:rPr>
          <w:color w:val="231F20"/>
          <w:spacing w:val="-13"/>
        </w:rPr>
        <w:t> </w:t>
      </w:r>
      <w:r>
        <w:rPr>
          <w:color w:val="231F20"/>
        </w:rPr>
        <w:t>deberán</w:t>
      </w:r>
      <w:r>
        <w:rPr>
          <w:color w:val="231F20"/>
          <w:spacing w:val="-13"/>
        </w:rPr>
        <w:t> </w:t>
      </w:r>
      <w:r>
        <w:rPr>
          <w:color w:val="231F20"/>
        </w:rPr>
        <w:t>identificarse</w:t>
      </w:r>
      <w:r>
        <w:rPr>
          <w:color w:val="231F20"/>
          <w:spacing w:val="-13"/>
        </w:rPr>
        <w:t> </w:t>
      </w:r>
      <w:r>
        <w:rPr>
          <w:color w:val="231F20"/>
        </w:rPr>
        <w:t>o</w:t>
      </w:r>
      <w:r>
        <w:rPr>
          <w:color w:val="231F20"/>
          <w:spacing w:val="-13"/>
        </w:rPr>
        <w:t> </w:t>
      </w:r>
      <w:r>
        <w:rPr>
          <w:color w:val="231F20"/>
        </w:rPr>
        <w:t>insertarse</w:t>
      </w:r>
      <w:r>
        <w:rPr>
          <w:color w:val="231F20"/>
          <w:spacing w:val="-13"/>
        </w:rPr>
        <w:t> </w:t>
      </w:r>
      <w:r>
        <w:rPr>
          <w:color w:val="231F20"/>
        </w:rPr>
        <w:t>en</w:t>
      </w:r>
      <w:r>
        <w:rPr>
          <w:color w:val="231F20"/>
          <w:spacing w:val="-13"/>
        </w:rPr>
        <w:t> </w:t>
      </w:r>
      <w:r>
        <w:rPr>
          <w:color w:val="231F20"/>
        </w:rPr>
        <w:t>cadenas</w:t>
      </w:r>
      <w:r>
        <w:rPr>
          <w:color w:val="231F20"/>
          <w:spacing w:val="-13"/>
        </w:rPr>
        <w:t> </w:t>
      </w:r>
      <w:r>
        <w:rPr>
          <w:color w:val="231F20"/>
        </w:rPr>
        <w:t>producti- vas con el objetivo de aprovechar la derrama de conocimientos que horizontal o vertical- mente</w:t>
      </w:r>
      <w:r>
        <w:rPr>
          <w:color w:val="231F20"/>
          <w:spacing w:val="-9"/>
        </w:rPr>
        <w:t> </w:t>
      </w:r>
      <w:r>
        <w:rPr>
          <w:color w:val="231F20"/>
        </w:rPr>
        <w:t>se</w:t>
      </w:r>
      <w:r>
        <w:rPr>
          <w:color w:val="231F20"/>
          <w:spacing w:val="-9"/>
        </w:rPr>
        <w:t> </w:t>
      </w:r>
      <w:r>
        <w:rPr>
          <w:color w:val="231F20"/>
        </w:rPr>
        <w:t>da</w:t>
      </w:r>
      <w:r>
        <w:rPr>
          <w:color w:val="231F20"/>
          <w:spacing w:val="-9"/>
        </w:rPr>
        <w:t> </w:t>
      </w:r>
      <w:r>
        <w:rPr>
          <w:color w:val="231F20"/>
        </w:rPr>
        <w:t>en</w:t>
      </w:r>
      <w:r>
        <w:rPr>
          <w:color w:val="231F20"/>
          <w:spacing w:val="-9"/>
        </w:rPr>
        <w:t> </w:t>
      </w:r>
      <w:r>
        <w:rPr>
          <w:color w:val="231F20"/>
        </w:rPr>
        <w:t>ellas.</w:t>
      </w:r>
      <w:r>
        <w:rPr>
          <w:color w:val="231F20"/>
          <w:spacing w:val="-9"/>
        </w:rPr>
        <w:t> </w:t>
      </w:r>
      <w:r>
        <w:rPr>
          <w:color w:val="231F20"/>
        </w:rPr>
        <w:t>Los</w:t>
      </w:r>
      <w:r>
        <w:rPr>
          <w:color w:val="231F20"/>
          <w:spacing w:val="-9"/>
        </w:rPr>
        <w:t> </w:t>
      </w:r>
      <w:r>
        <w:rPr>
          <w:color w:val="231F20"/>
        </w:rPr>
        <w:t>lazos</w:t>
      </w:r>
      <w:r>
        <w:rPr>
          <w:color w:val="231F20"/>
          <w:spacing w:val="-9"/>
        </w:rPr>
        <w:t> </w:t>
      </w:r>
      <w:r>
        <w:rPr>
          <w:color w:val="231F20"/>
        </w:rPr>
        <w:t>fortalecerán</w:t>
      </w:r>
      <w:r>
        <w:rPr>
          <w:color w:val="231F20"/>
          <w:spacing w:val="-9"/>
        </w:rPr>
        <w:t> </w:t>
      </w:r>
      <w:r>
        <w:rPr>
          <w:color w:val="231F20"/>
        </w:rPr>
        <w:t>la</w:t>
      </w:r>
      <w:r>
        <w:rPr>
          <w:color w:val="231F20"/>
          <w:spacing w:val="-9"/>
        </w:rPr>
        <w:t> </w:t>
      </w:r>
      <w:r>
        <w:rPr>
          <w:color w:val="231F20"/>
        </w:rPr>
        <w:t>acumulación</w:t>
      </w:r>
      <w:r>
        <w:rPr>
          <w:color w:val="231F20"/>
          <w:spacing w:val="-9"/>
        </w:rPr>
        <w:t> </w:t>
      </w:r>
      <w:r>
        <w:rPr>
          <w:color w:val="231F20"/>
        </w:rPr>
        <w:t>de</w:t>
      </w:r>
      <w:r>
        <w:rPr>
          <w:color w:val="231F20"/>
          <w:spacing w:val="-9"/>
        </w:rPr>
        <w:t> </w:t>
      </w:r>
      <w:r>
        <w:rPr>
          <w:color w:val="231F20"/>
        </w:rPr>
        <w:t>capacidades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aprendizaje por interacción como clave de la</w:t>
      </w:r>
      <w:r>
        <w:rPr>
          <w:color w:val="231F20"/>
          <w:spacing w:val="3"/>
        </w:rPr>
        <w:t> </w:t>
      </w:r>
      <w:r>
        <w:rPr>
          <w:color w:val="231F20"/>
        </w:rPr>
        <w:t>innovación.</w:t>
      </w:r>
    </w:p>
    <w:p>
      <w:pPr>
        <w:pStyle w:val="BodyText"/>
        <w:spacing w:line="273" w:lineRule="auto"/>
        <w:ind w:left="484" w:right="111" w:firstLine="283"/>
        <w:jc w:val="both"/>
      </w:pPr>
      <w:r>
        <w:rPr>
          <w:color w:val="231F20"/>
        </w:rPr>
        <w:t>Las empresas tendrán que entender y aprender que el desarrollo sustentable significa adoptar estrategias de negocio que cumplan con las necesidades de la organización y sus accionistas, al tiempo que protejan, mantengan y mejoren los recursos naturales y huma- nos que se necesitarán en el futuro.</w:t>
      </w:r>
    </w:p>
    <w:p>
      <w:pPr>
        <w:spacing w:after="0" w:line="273" w:lineRule="auto"/>
        <w:jc w:val="both"/>
        <w:sectPr>
          <w:pgSz w:w="9930" w:h="12190"/>
          <w:pgMar w:header="0" w:footer="0" w:top="820" w:bottom="280" w:left="3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ind w:left="113" w:right="497"/>
        <w:rPr>
          <w:sz w:val="12"/>
        </w:rPr>
      </w:pPr>
      <w:r>
        <w:rPr>
          <w:color w:val="231F20"/>
          <w:w w:val="95"/>
        </w:rPr>
        <w:t>Seis  visionarios predicen:</w:t>
      </w:r>
      <w:r>
        <w:rPr>
          <w:color w:val="231F20"/>
          <w:w w:val="95"/>
          <w:position w:val="7"/>
          <w:sz w:val="12"/>
        </w:rPr>
        <w:t>5</w:t>
      </w:r>
    </w:p>
    <w:p>
      <w:pPr>
        <w:pStyle w:val="ListParagraph"/>
        <w:numPr>
          <w:ilvl w:val="0"/>
          <w:numId w:val="67"/>
        </w:numPr>
        <w:tabs>
          <w:tab w:pos="681" w:val="left" w:leader="none"/>
        </w:tabs>
        <w:spacing w:line="273" w:lineRule="auto" w:before="147" w:after="0"/>
        <w:ind w:left="680" w:right="503" w:hanging="283"/>
        <w:jc w:val="both"/>
        <w:rPr>
          <w:sz w:val="21"/>
        </w:rPr>
      </w:pPr>
      <w:r>
        <w:rPr>
          <w:color w:val="231F20"/>
          <w:sz w:val="21"/>
        </w:rPr>
        <w:t>Steve Wozniak, cofundador de Apple: en un futuro nada lejano, nuestro mejor ami- go</w:t>
      </w:r>
      <w:r>
        <w:rPr>
          <w:color w:val="231F20"/>
          <w:spacing w:val="-8"/>
          <w:sz w:val="21"/>
        </w:rPr>
        <w:t> </w:t>
      </w:r>
      <w:r>
        <w:rPr>
          <w:color w:val="231F20"/>
          <w:sz w:val="21"/>
        </w:rPr>
        <w:t>será</w:t>
      </w:r>
      <w:r>
        <w:rPr>
          <w:color w:val="231F20"/>
          <w:spacing w:val="-8"/>
          <w:sz w:val="21"/>
        </w:rPr>
        <w:t> </w:t>
      </w:r>
      <w:r>
        <w:rPr>
          <w:color w:val="231F20"/>
          <w:sz w:val="21"/>
        </w:rPr>
        <w:t>una</w:t>
      </w:r>
      <w:r>
        <w:rPr>
          <w:color w:val="231F20"/>
          <w:spacing w:val="-8"/>
          <w:sz w:val="21"/>
        </w:rPr>
        <w:t> </w:t>
      </w:r>
      <w:r>
        <w:rPr>
          <w:color w:val="231F20"/>
          <w:sz w:val="21"/>
        </w:rPr>
        <w:t>computadora</w:t>
      </w:r>
      <w:r>
        <w:rPr>
          <w:color w:val="231F20"/>
          <w:spacing w:val="-8"/>
          <w:sz w:val="21"/>
        </w:rPr>
        <w:t> </w:t>
      </w:r>
      <w:r>
        <w:rPr>
          <w:color w:val="231F20"/>
          <w:sz w:val="21"/>
        </w:rPr>
        <w:t>que</w:t>
      </w:r>
      <w:r>
        <w:rPr>
          <w:color w:val="231F20"/>
          <w:spacing w:val="-8"/>
          <w:sz w:val="21"/>
        </w:rPr>
        <w:t> </w:t>
      </w:r>
      <w:r>
        <w:rPr>
          <w:color w:val="231F20"/>
          <w:sz w:val="21"/>
        </w:rPr>
        <w:t>con</w:t>
      </w:r>
      <w:r>
        <w:rPr>
          <w:color w:val="231F20"/>
          <w:spacing w:val="-8"/>
          <w:sz w:val="21"/>
        </w:rPr>
        <w:t> </w:t>
      </w:r>
      <w:r>
        <w:rPr>
          <w:color w:val="231F20"/>
          <w:sz w:val="21"/>
        </w:rPr>
        <w:t>sólo</w:t>
      </w:r>
      <w:r>
        <w:rPr>
          <w:color w:val="231F20"/>
          <w:spacing w:val="-8"/>
          <w:sz w:val="21"/>
        </w:rPr>
        <w:t> </w:t>
      </w:r>
      <w:r>
        <w:rPr>
          <w:color w:val="231F20"/>
          <w:sz w:val="21"/>
        </w:rPr>
        <w:t>enfocarnos</w:t>
      </w:r>
      <w:r>
        <w:rPr>
          <w:color w:val="231F20"/>
          <w:spacing w:val="-8"/>
          <w:sz w:val="21"/>
        </w:rPr>
        <w:t> </w:t>
      </w:r>
      <w:r>
        <w:rPr>
          <w:color w:val="231F20"/>
          <w:sz w:val="21"/>
        </w:rPr>
        <w:t>con</w:t>
      </w:r>
      <w:r>
        <w:rPr>
          <w:color w:val="231F20"/>
          <w:spacing w:val="-8"/>
          <w:sz w:val="21"/>
        </w:rPr>
        <w:t> </w:t>
      </w:r>
      <w:r>
        <w:rPr>
          <w:color w:val="231F20"/>
          <w:sz w:val="21"/>
        </w:rPr>
        <w:t>un</w:t>
      </w:r>
      <w:r>
        <w:rPr>
          <w:color w:val="231F20"/>
          <w:spacing w:val="-8"/>
          <w:sz w:val="21"/>
        </w:rPr>
        <w:t> </w:t>
      </w:r>
      <w:r>
        <w:rPr>
          <w:color w:val="231F20"/>
          <w:sz w:val="21"/>
        </w:rPr>
        <w:t>lente</w:t>
      </w:r>
      <w:r>
        <w:rPr>
          <w:color w:val="231F20"/>
          <w:spacing w:val="-8"/>
          <w:sz w:val="21"/>
        </w:rPr>
        <w:t> </w:t>
      </w:r>
      <w:r>
        <w:rPr>
          <w:color w:val="231F20"/>
          <w:sz w:val="21"/>
        </w:rPr>
        <w:t>podrá</w:t>
      </w:r>
      <w:r>
        <w:rPr>
          <w:color w:val="231F20"/>
          <w:spacing w:val="-8"/>
          <w:sz w:val="21"/>
        </w:rPr>
        <w:t> </w:t>
      </w:r>
      <w:r>
        <w:rPr>
          <w:color w:val="231F20"/>
          <w:sz w:val="21"/>
        </w:rPr>
        <w:t>conocer</w:t>
      </w:r>
      <w:r>
        <w:rPr>
          <w:color w:val="231F20"/>
          <w:spacing w:val="-8"/>
          <w:sz w:val="21"/>
        </w:rPr>
        <w:t> </w:t>
      </w:r>
      <w:r>
        <w:rPr>
          <w:color w:val="231F20"/>
          <w:sz w:val="21"/>
        </w:rPr>
        <w:t>nues- tro</w:t>
      </w:r>
      <w:r>
        <w:rPr>
          <w:color w:val="231F20"/>
          <w:spacing w:val="-10"/>
          <w:sz w:val="21"/>
        </w:rPr>
        <w:t> </w:t>
      </w:r>
      <w:r>
        <w:rPr>
          <w:color w:val="231F20"/>
          <w:sz w:val="21"/>
        </w:rPr>
        <w:t>estado</w:t>
      </w:r>
      <w:r>
        <w:rPr>
          <w:color w:val="231F20"/>
          <w:spacing w:val="-10"/>
          <w:sz w:val="21"/>
        </w:rPr>
        <w:t> </w:t>
      </w:r>
      <w:r>
        <w:rPr>
          <w:color w:val="231F20"/>
          <w:sz w:val="21"/>
        </w:rPr>
        <w:t>de</w:t>
      </w:r>
      <w:r>
        <w:rPr>
          <w:color w:val="231F20"/>
          <w:spacing w:val="-10"/>
          <w:sz w:val="21"/>
        </w:rPr>
        <w:t> </w:t>
      </w:r>
      <w:r>
        <w:rPr>
          <w:color w:val="231F20"/>
          <w:sz w:val="21"/>
        </w:rPr>
        <w:t>ánimo</w:t>
      </w:r>
      <w:r>
        <w:rPr>
          <w:color w:val="231F20"/>
          <w:spacing w:val="-10"/>
          <w:sz w:val="21"/>
        </w:rPr>
        <w:t> </w:t>
      </w:r>
      <w:r>
        <w:rPr>
          <w:color w:val="231F20"/>
          <w:sz w:val="21"/>
        </w:rPr>
        <w:t>y</w:t>
      </w:r>
      <w:r>
        <w:rPr>
          <w:color w:val="231F20"/>
          <w:spacing w:val="-10"/>
          <w:sz w:val="21"/>
        </w:rPr>
        <w:t> </w:t>
      </w:r>
      <w:r>
        <w:rPr>
          <w:color w:val="231F20"/>
          <w:sz w:val="21"/>
        </w:rPr>
        <w:t>nuestro</w:t>
      </w:r>
      <w:r>
        <w:rPr>
          <w:color w:val="231F20"/>
          <w:spacing w:val="-10"/>
          <w:sz w:val="21"/>
        </w:rPr>
        <w:t> </w:t>
      </w:r>
      <w:r>
        <w:rPr>
          <w:color w:val="231F20"/>
          <w:sz w:val="21"/>
        </w:rPr>
        <w:t>corazón</w:t>
      </w:r>
      <w:r>
        <w:rPr>
          <w:color w:val="231F20"/>
          <w:spacing w:val="-10"/>
          <w:sz w:val="21"/>
        </w:rPr>
        <w:t> </w:t>
      </w:r>
      <w:r>
        <w:rPr>
          <w:color w:val="231F20"/>
          <w:sz w:val="21"/>
        </w:rPr>
        <w:t>mejor</w:t>
      </w:r>
      <w:r>
        <w:rPr>
          <w:color w:val="231F20"/>
          <w:spacing w:val="-10"/>
          <w:sz w:val="21"/>
        </w:rPr>
        <w:t> </w:t>
      </w:r>
      <w:r>
        <w:rPr>
          <w:color w:val="231F20"/>
          <w:sz w:val="21"/>
        </w:rPr>
        <w:t>que</w:t>
      </w:r>
      <w:r>
        <w:rPr>
          <w:color w:val="231F20"/>
          <w:spacing w:val="-10"/>
          <w:sz w:val="21"/>
        </w:rPr>
        <w:t> </w:t>
      </w:r>
      <w:r>
        <w:rPr>
          <w:color w:val="231F20"/>
          <w:sz w:val="21"/>
        </w:rPr>
        <w:t>nadie;</w:t>
      </w:r>
      <w:r>
        <w:rPr>
          <w:color w:val="231F20"/>
          <w:spacing w:val="-10"/>
          <w:sz w:val="21"/>
        </w:rPr>
        <w:t> </w:t>
      </w:r>
      <w:r>
        <w:rPr>
          <w:color w:val="231F20"/>
          <w:sz w:val="21"/>
        </w:rPr>
        <w:t>se</w:t>
      </w:r>
      <w:r>
        <w:rPr>
          <w:color w:val="231F20"/>
          <w:spacing w:val="-10"/>
          <w:sz w:val="21"/>
        </w:rPr>
        <w:t> </w:t>
      </w:r>
      <w:r>
        <w:rPr>
          <w:color w:val="231F20"/>
          <w:sz w:val="21"/>
        </w:rPr>
        <w:t>visualizan</w:t>
      </w:r>
      <w:r>
        <w:rPr>
          <w:color w:val="231F20"/>
          <w:spacing w:val="-10"/>
          <w:sz w:val="21"/>
        </w:rPr>
        <w:t> </w:t>
      </w:r>
      <w:r>
        <w:rPr>
          <w:color w:val="231F20"/>
          <w:sz w:val="21"/>
        </w:rPr>
        <w:t>computadoras conscientes,</w:t>
      </w:r>
      <w:r>
        <w:rPr>
          <w:color w:val="231F20"/>
          <w:spacing w:val="-10"/>
          <w:sz w:val="21"/>
        </w:rPr>
        <w:t> </w:t>
      </w:r>
      <w:r>
        <w:rPr>
          <w:color w:val="231F20"/>
          <w:sz w:val="21"/>
        </w:rPr>
        <w:t>dotadas</w:t>
      </w:r>
      <w:r>
        <w:rPr>
          <w:color w:val="231F20"/>
          <w:spacing w:val="-10"/>
          <w:sz w:val="21"/>
        </w:rPr>
        <w:t> </w:t>
      </w:r>
      <w:r>
        <w:rPr>
          <w:color w:val="231F20"/>
          <w:sz w:val="21"/>
        </w:rPr>
        <w:t>de</w:t>
      </w:r>
      <w:r>
        <w:rPr>
          <w:color w:val="231F20"/>
          <w:spacing w:val="-10"/>
          <w:sz w:val="21"/>
        </w:rPr>
        <w:t> </w:t>
      </w:r>
      <w:r>
        <w:rPr>
          <w:color w:val="231F20"/>
          <w:sz w:val="21"/>
        </w:rPr>
        <w:t>sentimientos</w:t>
      </w:r>
      <w:r>
        <w:rPr>
          <w:color w:val="231F20"/>
          <w:spacing w:val="-10"/>
          <w:sz w:val="21"/>
        </w:rPr>
        <w:t> </w:t>
      </w:r>
      <w:r>
        <w:rPr>
          <w:color w:val="231F20"/>
          <w:sz w:val="21"/>
        </w:rPr>
        <w:t>y</w:t>
      </w:r>
      <w:r>
        <w:rPr>
          <w:color w:val="231F20"/>
          <w:spacing w:val="-10"/>
          <w:sz w:val="21"/>
        </w:rPr>
        <w:t> </w:t>
      </w:r>
      <w:r>
        <w:rPr>
          <w:color w:val="231F20"/>
          <w:sz w:val="21"/>
        </w:rPr>
        <w:t>de</w:t>
      </w:r>
      <w:r>
        <w:rPr>
          <w:color w:val="231F20"/>
          <w:spacing w:val="-10"/>
          <w:sz w:val="21"/>
        </w:rPr>
        <w:t> </w:t>
      </w:r>
      <w:r>
        <w:rPr>
          <w:color w:val="231F20"/>
          <w:sz w:val="21"/>
        </w:rPr>
        <w:t>su</w:t>
      </w:r>
      <w:r>
        <w:rPr>
          <w:color w:val="231F20"/>
          <w:spacing w:val="-10"/>
          <w:sz w:val="21"/>
        </w:rPr>
        <w:t> </w:t>
      </w:r>
      <w:r>
        <w:rPr>
          <w:color w:val="231F20"/>
          <w:sz w:val="21"/>
        </w:rPr>
        <w:t>propia</w:t>
      </w:r>
      <w:r>
        <w:rPr>
          <w:color w:val="231F20"/>
          <w:spacing w:val="-10"/>
          <w:sz w:val="21"/>
        </w:rPr>
        <w:t> </w:t>
      </w:r>
      <w:r>
        <w:rPr>
          <w:color w:val="231F20"/>
          <w:sz w:val="21"/>
        </w:rPr>
        <w:t>personalidad.</w:t>
      </w:r>
    </w:p>
    <w:p>
      <w:pPr>
        <w:pStyle w:val="ListParagraph"/>
        <w:numPr>
          <w:ilvl w:val="0"/>
          <w:numId w:val="67"/>
        </w:numPr>
        <w:tabs>
          <w:tab w:pos="681" w:val="left" w:leader="none"/>
        </w:tabs>
        <w:spacing w:line="273" w:lineRule="auto" w:before="0" w:after="0"/>
        <w:ind w:left="680" w:right="502" w:hanging="283"/>
        <w:jc w:val="both"/>
        <w:rPr>
          <w:sz w:val="21"/>
        </w:rPr>
      </w:pPr>
      <w:r>
        <w:rPr>
          <w:color w:val="231F20"/>
          <w:sz w:val="21"/>
        </w:rPr>
        <w:t>Evan Henshaw-Plath, confundador de </w:t>
      </w:r>
      <w:r>
        <w:rPr>
          <w:color w:val="231F20"/>
          <w:spacing w:val="-3"/>
          <w:sz w:val="21"/>
        </w:rPr>
        <w:t>Twitter: </w:t>
      </w:r>
      <w:r>
        <w:rPr>
          <w:color w:val="231F20"/>
          <w:sz w:val="21"/>
        </w:rPr>
        <w:t>hoy ya se pueden manipular com- putadoras</w:t>
      </w:r>
      <w:r>
        <w:rPr>
          <w:color w:val="231F20"/>
          <w:spacing w:val="-4"/>
          <w:sz w:val="21"/>
        </w:rPr>
        <w:t> </w:t>
      </w:r>
      <w:r>
        <w:rPr>
          <w:color w:val="231F20"/>
          <w:sz w:val="21"/>
        </w:rPr>
        <w:t>con</w:t>
      </w:r>
      <w:r>
        <w:rPr>
          <w:color w:val="231F20"/>
          <w:spacing w:val="-4"/>
          <w:sz w:val="21"/>
        </w:rPr>
        <w:t> </w:t>
      </w:r>
      <w:r>
        <w:rPr>
          <w:color w:val="231F20"/>
          <w:sz w:val="21"/>
        </w:rPr>
        <w:t>las</w:t>
      </w:r>
      <w:r>
        <w:rPr>
          <w:color w:val="231F20"/>
          <w:spacing w:val="-4"/>
          <w:sz w:val="21"/>
        </w:rPr>
        <w:t> </w:t>
      </w:r>
      <w:r>
        <w:rPr>
          <w:color w:val="231F20"/>
          <w:sz w:val="21"/>
        </w:rPr>
        <w:t>reacciones</w:t>
      </w:r>
      <w:r>
        <w:rPr>
          <w:color w:val="231F20"/>
          <w:spacing w:val="-4"/>
          <w:sz w:val="21"/>
        </w:rPr>
        <w:t> </w:t>
      </w:r>
      <w:r>
        <w:rPr>
          <w:color w:val="231F20"/>
          <w:sz w:val="21"/>
        </w:rPr>
        <w:t>electroquímicas</w:t>
      </w:r>
      <w:r>
        <w:rPr>
          <w:color w:val="231F20"/>
          <w:spacing w:val="-4"/>
          <w:sz w:val="21"/>
        </w:rPr>
        <w:t> </w:t>
      </w:r>
      <w:r>
        <w:rPr>
          <w:color w:val="231F20"/>
          <w:sz w:val="21"/>
        </w:rPr>
        <w:t>y</w:t>
      </w:r>
      <w:r>
        <w:rPr>
          <w:color w:val="231F20"/>
          <w:spacing w:val="-4"/>
          <w:sz w:val="21"/>
        </w:rPr>
        <w:t> </w:t>
      </w:r>
      <w:r>
        <w:rPr>
          <w:color w:val="231F20"/>
          <w:sz w:val="21"/>
        </w:rPr>
        <w:t>pronto</w:t>
      </w:r>
      <w:r>
        <w:rPr>
          <w:color w:val="231F20"/>
          <w:spacing w:val="-4"/>
          <w:sz w:val="21"/>
        </w:rPr>
        <w:t> </w:t>
      </w:r>
      <w:r>
        <w:rPr>
          <w:color w:val="231F20"/>
          <w:sz w:val="21"/>
        </w:rPr>
        <w:t>se</w:t>
      </w:r>
      <w:r>
        <w:rPr>
          <w:color w:val="231F20"/>
          <w:spacing w:val="-4"/>
          <w:sz w:val="21"/>
        </w:rPr>
        <w:t> </w:t>
      </w:r>
      <w:r>
        <w:rPr>
          <w:color w:val="231F20"/>
          <w:sz w:val="21"/>
        </w:rPr>
        <w:t>podrá</w:t>
      </w:r>
      <w:r>
        <w:rPr>
          <w:color w:val="231F20"/>
          <w:spacing w:val="-4"/>
          <w:sz w:val="21"/>
        </w:rPr>
        <w:t> </w:t>
      </w:r>
      <w:r>
        <w:rPr>
          <w:color w:val="231F20"/>
          <w:sz w:val="21"/>
        </w:rPr>
        <w:t>instalar</w:t>
      </w:r>
      <w:r>
        <w:rPr>
          <w:color w:val="231F20"/>
          <w:spacing w:val="-4"/>
          <w:sz w:val="21"/>
        </w:rPr>
        <w:t> </w:t>
      </w:r>
      <w:r>
        <w:rPr>
          <w:color w:val="231F20"/>
          <w:sz w:val="21"/>
        </w:rPr>
        <w:t>una</w:t>
      </w:r>
      <w:r>
        <w:rPr>
          <w:color w:val="231F20"/>
          <w:spacing w:val="-4"/>
          <w:sz w:val="21"/>
        </w:rPr>
        <w:t> </w:t>
      </w:r>
      <w:r>
        <w:rPr>
          <w:color w:val="231F20"/>
          <w:sz w:val="21"/>
        </w:rPr>
        <w:t>lengua nueva como si fuera una aplicación del</w:t>
      </w:r>
      <w:r>
        <w:rPr>
          <w:color w:val="231F20"/>
          <w:spacing w:val="-11"/>
          <w:sz w:val="21"/>
        </w:rPr>
        <w:t> </w:t>
      </w:r>
      <w:r>
        <w:rPr>
          <w:color w:val="231F20"/>
          <w:sz w:val="21"/>
        </w:rPr>
        <w:t>teléfono.</w:t>
      </w:r>
    </w:p>
    <w:p>
      <w:pPr>
        <w:pStyle w:val="ListParagraph"/>
        <w:numPr>
          <w:ilvl w:val="0"/>
          <w:numId w:val="67"/>
        </w:numPr>
        <w:tabs>
          <w:tab w:pos="681" w:val="left" w:leader="none"/>
        </w:tabs>
        <w:spacing w:line="273" w:lineRule="auto" w:before="0" w:after="0"/>
        <w:ind w:left="680" w:right="503" w:hanging="283"/>
        <w:jc w:val="both"/>
        <w:rPr>
          <w:sz w:val="21"/>
        </w:rPr>
      </w:pPr>
      <w:r>
        <w:rPr>
          <w:color w:val="231F20"/>
          <w:sz w:val="21"/>
        </w:rPr>
        <w:t>George Church, reconocido genetista de Harvard: los humanos descubrirán la </w:t>
      </w:r>
      <w:r>
        <w:rPr>
          <w:color w:val="231F20"/>
          <w:spacing w:val="-3"/>
          <w:sz w:val="21"/>
        </w:rPr>
        <w:t>for- </w:t>
      </w:r>
      <w:r>
        <w:rPr>
          <w:color w:val="231F20"/>
          <w:sz w:val="21"/>
        </w:rPr>
        <w:t>ma</w:t>
      </w:r>
      <w:r>
        <w:rPr>
          <w:color w:val="231F20"/>
          <w:spacing w:val="-7"/>
          <w:sz w:val="21"/>
        </w:rPr>
        <w:t> </w:t>
      </w:r>
      <w:r>
        <w:rPr>
          <w:color w:val="231F20"/>
          <w:sz w:val="21"/>
        </w:rPr>
        <w:t>de</w:t>
      </w:r>
      <w:r>
        <w:rPr>
          <w:color w:val="231F20"/>
          <w:spacing w:val="-7"/>
          <w:sz w:val="21"/>
        </w:rPr>
        <w:t> </w:t>
      </w:r>
      <w:r>
        <w:rPr>
          <w:color w:val="231F20"/>
          <w:sz w:val="21"/>
        </w:rPr>
        <w:t>revertir</w:t>
      </w:r>
      <w:r>
        <w:rPr>
          <w:color w:val="231F20"/>
          <w:spacing w:val="-7"/>
          <w:sz w:val="21"/>
        </w:rPr>
        <w:t> </w:t>
      </w:r>
      <w:r>
        <w:rPr>
          <w:color w:val="231F20"/>
          <w:sz w:val="21"/>
        </w:rPr>
        <w:t>el</w:t>
      </w:r>
      <w:r>
        <w:rPr>
          <w:color w:val="231F20"/>
          <w:spacing w:val="-7"/>
          <w:sz w:val="21"/>
        </w:rPr>
        <w:t> </w:t>
      </w:r>
      <w:r>
        <w:rPr>
          <w:color w:val="231F20"/>
          <w:sz w:val="21"/>
        </w:rPr>
        <w:t>envejecimiento</w:t>
      </w:r>
      <w:r>
        <w:rPr>
          <w:color w:val="231F20"/>
          <w:spacing w:val="-7"/>
          <w:sz w:val="21"/>
        </w:rPr>
        <w:t> </w:t>
      </w:r>
      <w:r>
        <w:rPr>
          <w:color w:val="231F20"/>
          <w:sz w:val="21"/>
        </w:rPr>
        <w:t>y</w:t>
      </w:r>
      <w:r>
        <w:rPr>
          <w:color w:val="231F20"/>
          <w:spacing w:val="-7"/>
          <w:sz w:val="21"/>
        </w:rPr>
        <w:t> </w:t>
      </w:r>
      <w:r>
        <w:rPr>
          <w:color w:val="231F20"/>
          <w:sz w:val="21"/>
        </w:rPr>
        <w:t>se</w:t>
      </w:r>
      <w:r>
        <w:rPr>
          <w:color w:val="231F20"/>
          <w:spacing w:val="-7"/>
          <w:sz w:val="21"/>
        </w:rPr>
        <w:t> </w:t>
      </w:r>
      <w:r>
        <w:rPr>
          <w:color w:val="231F20"/>
          <w:sz w:val="21"/>
        </w:rPr>
        <w:t>podrá</w:t>
      </w:r>
      <w:r>
        <w:rPr>
          <w:color w:val="231F20"/>
          <w:spacing w:val="-7"/>
          <w:sz w:val="21"/>
        </w:rPr>
        <w:t> </w:t>
      </w:r>
      <w:r>
        <w:rPr>
          <w:color w:val="231F20"/>
          <w:sz w:val="21"/>
        </w:rPr>
        <w:t>vivir</w:t>
      </w:r>
      <w:r>
        <w:rPr>
          <w:color w:val="231F20"/>
          <w:spacing w:val="-7"/>
          <w:sz w:val="21"/>
        </w:rPr>
        <w:t> </w:t>
      </w:r>
      <w:r>
        <w:rPr>
          <w:color w:val="231F20"/>
          <w:sz w:val="21"/>
        </w:rPr>
        <w:t>joven</w:t>
      </w:r>
      <w:r>
        <w:rPr>
          <w:color w:val="231F20"/>
          <w:spacing w:val="-7"/>
          <w:sz w:val="21"/>
        </w:rPr>
        <w:t> </w:t>
      </w:r>
      <w:r>
        <w:rPr>
          <w:color w:val="231F20"/>
          <w:sz w:val="21"/>
        </w:rPr>
        <w:t>por</w:t>
      </w:r>
      <w:r>
        <w:rPr>
          <w:color w:val="231F20"/>
          <w:spacing w:val="-7"/>
          <w:sz w:val="21"/>
        </w:rPr>
        <w:t> </w:t>
      </w:r>
      <w:r>
        <w:rPr>
          <w:color w:val="231F20"/>
          <w:sz w:val="21"/>
        </w:rPr>
        <w:t>siempre.</w:t>
      </w:r>
    </w:p>
    <w:p>
      <w:pPr>
        <w:pStyle w:val="ListParagraph"/>
        <w:numPr>
          <w:ilvl w:val="0"/>
          <w:numId w:val="67"/>
        </w:numPr>
        <w:tabs>
          <w:tab w:pos="681" w:val="left" w:leader="none"/>
        </w:tabs>
        <w:spacing w:line="273" w:lineRule="auto" w:before="0" w:after="0"/>
        <w:ind w:left="680" w:right="503" w:hanging="283"/>
        <w:jc w:val="both"/>
        <w:rPr>
          <w:sz w:val="21"/>
        </w:rPr>
      </w:pPr>
      <w:r>
        <w:rPr>
          <w:color w:val="231F20"/>
          <w:sz w:val="21"/>
        </w:rPr>
        <w:t>Javier Sirvent, tecnólogo: en el 2050 Facebook y Google sabrán más de nosotros que</w:t>
      </w:r>
      <w:r>
        <w:rPr>
          <w:color w:val="231F20"/>
          <w:spacing w:val="-11"/>
          <w:sz w:val="21"/>
        </w:rPr>
        <w:t> </w:t>
      </w:r>
      <w:r>
        <w:rPr>
          <w:color w:val="231F20"/>
          <w:sz w:val="21"/>
        </w:rPr>
        <w:t>nuestra</w:t>
      </w:r>
      <w:r>
        <w:rPr>
          <w:color w:val="231F20"/>
          <w:spacing w:val="-11"/>
          <w:sz w:val="21"/>
        </w:rPr>
        <w:t> </w:t>
      </w:r>
      <w:r>
        <w:rPr>
          <w:color w:val="231F20"/>
          <w:sz w:val="21"/>
        </w:rPr>
        <w:t>propia</w:t>
      </w:r>
      <w:r>
        <w:rPr>
          <w:color w:val="231F20"/>
          <w:spacing w:val="-11"/>
          <w:sz w:val="21"/>
        </w:rPr>
        <w:t> </w:t>
      </w:r>
      <w:r>
        <w:rPr>
          <w:color w:val="231F20"/>
          <w:sz w:val="21"/>
        </w:rPr>
        <w:t>madre;</w:t>
      </w:r>
      <w:r>
        <w:rPr>
          <w:color w:val="231F20"/>
          <w:spacing w:val="-11"/>
          <w:sz w:val="21"/>
        </w:rPr>
        <w:t> </w:t>
      </w:r>
      <w:r>
        <w:rPr>
          <w:color w:val="231F20"/>
          <w:sz w:val="21"/>
        </w:rPr>
        <w:t>la</w:t>
      </w:r>
      <w:r>
        <w:rPr>
          <w:color w:val="231F20"/>
          <w:spacing w:val="-11"/>
          <w:sz w:val="21"/>
        </w:rPr>
        <w:t> </w:t>
      </w:r>
      <w:r>
        <w:rPr>
          <w:color w:val="231F20"/>
          <w:sz w:val="21"/>
        </w:rPr>
        <w:t>red</w:t>
      </w:r>
      <w:r>
        <w:rPr>
          <w:color w:val="231F20"/>
          <w:spacing w:val="-11"/>
          <w:sz w:val="21"/>
        </w:rPr>
        <w:t> </w:t>
      </w:r>
      <w:r>
        <w:rPr>
          <w:color w:val="231F20"/>
          <w:sz w:val="21"/>
        </w:rPr>
        <w:t>social</w:t>
      </w:r>
      <w:r>
        <w:rPr>
          <w:color w:val="231F20"/>
          <w:spacing w:val="-11"/>
          <w:sz w:val="21"/>
        </w:rPr>
        <w:t> </w:t>
      </w:r>
      <w:r>
        <w:rPr>
          <w:color w:val="231F20"/>
          <w:sz w:val="21"/>
        </w:rPr>
        <w:t>ya</w:t>
      </w:r>
      <w:r>
        <w:rPr>
          <w:color w:val="231F20"/>
          <w:spacing w:val="-11"/>
          <w:sz w:val="21"/>
        </w:rPr>
        <w:t> </w:t>
      </w:r>
      <w:r>
        <w:rPr>
          <w:color w:val="231F20"/>
          <w:sz w:val="21"/>
        </w:rPr>
        <w:t>no</w:t>
      </w:r>
      <w:r>
        <w:rPr>
          <w:color w:val="231F20"/>
          <w:spacing w:val="-11"/>
          <w:sz w:val="21"/>
        </w:rPr>
        <w:t> </w:t>
      </w:r>
      <w:r>
        <w:rPr>
          <w:color w:val="231F20"/>
          <w:sz w:val="21"/>
        </w:rPr>
        <w:t>nos</w:t>
      </w:r>
      <w:r>
        <w:rPr>
          <w:color w:val="231F20"/>
          <w:spacing w:val="-11"/>
          <w:sz w:val="21"/>
        </w:rPr>
        <w:t> </w:t>
      </w:r>
      <w:r>
        <w:rPr>
          <w:color w:val="231F20"/>
          <w:sz w:val="21"/>
        </w:rPr>
        <w:t>preguntará</w:t>
      </w:r>
      <w:r>
        <w:rPr>
          <w:color w:val="231F20"/>
          <w:spacing w:val="-11"/>
          <w:sz w:val="21"/>
        </w:rPr>
        <w:t> </w:t>
      </w:r>
      <w:r>
        <w:rPr>
          <w:color w:val="231F20"/>
          <w:sz w:val="21"/>
        </w:rPr>
        <w:t>qué</w:t>
      </w:r>
      <w:r>
        <w:rPr>
          <w:color w:val="231F20"/>
          <w:spacing w:val="-11"/>
          <w:sz w:val="21"/>
        </w:rPr>
        <w:t> </w:t>
      </w:r>
      <w:r>
        <w:rPr>
          <w:color w:val="231F20"/>
          <w:sz w:val="21"/>
        </w:rPr>
        <w:t>estamos</w:t>
      </w:r>
      <w:r>
        <w:rPr>
          <w:color w:val="231F20"/>
          <w:spacing w:val="-11"/>
          <w:sz w:val="21"/>
        </w:rPr>
        <w:t> </w:t>
      </w:r>
      <w:r>
        <w:rPr>
          <w:color w:val="231F20"/>
          <w:sz w:val="21"/>
        </w:rPr>
        <w:t>pensando porque “ya lo </w:t>
      </w:r>
      <w:r>
        <w:rPr>
          <w:color w:val="231F20"/>
          <w:spacing w:val="4"/>
          <w:sz w:val="21"/>
        </w:rPr>
        <w:t> </w:t>
      </w:r>
      <w:r>
        <w:rPr>
          <w:color w:val="231F20"/>
          <w:sz w:val="21"/>
        </w:rPr>
        <w:t>sabrá”.</w:t>
      </w:r>
    </w:p>
    <w:p>
      <w:pPr>
        <w:pStyle w:val="ListParagraph"/>
        <w:numPr>
          <w:ilvl w:val="0"/>
          <w:numId w:val="67"/>
        </w:numPr>
        <w:tabs>
          <w:tab w:pos="681" w:val="left" w:leader="none"/>
        </w:tabs>
        <w:spacing w:line="273" w:lineRule="auto" w:before="0" w:after="0"/>
        <w:ind w:left="680" w:right="502" w:hanging="283"/>
        <w:jc w:val="both"/>
        <w:rPr>
          <w:sz w:val="21"/>
        </w:rPr>
      </w:pPr>
      <w:r>
        <w:rPr>
          <w:color w:val="231F20"/>
          <w:sz w:val="21"/>
        </w:rPr>
        <w:t>Manuel</w:t>
      </w:r>
      <w:r>
        <w:rPr>
          <w:color w:val="231F20"/>
          <w:spacing w:val="-8"/>
          <w:sz w:val="21"/>
        </w:rPr>
        <w:t> </w:t>
      </w:r>
      <w:r>
        <w:rPr>
          <w:color w:val="231F20"/>
          <w:sz w:val="21"/>
        </w:rPr>
        <w:t>Patarroyo,</w:t>
      </w:r>
      <w:r>
        <w:rPr>
          <w:color w:val="231F20"/>
          <w:spacing w:val="-8"/>
          <w:sz w:val="21"/>
        </w:rPr>
        <w:t> </w:t>
      </w:r>
      <w:r>
        <w:rPr>
          <w:color w:val="231F20"/>
          <w:sz w:val="21"/>
        </w:rPr>
        <w:t>padre</w:t>
      </w:r>
      <w:r>
        <w:rPr>
          <w:color w:val="231F20"/>
          <w:spacing w:val="-8"/>
          <w:sz w:val="21"/>
        </w:rPr>
        <w:t> </w:t>
      </w:r>
      <w:r>
        <w:rPr>
          <w:color w:val="231F20"/>
          <w:sz w:val="21"/>
        </w:rPr>
        <w:t>de</w:t>
      </w:r>
      <w:r>
        <w:rPr>
          <w:color w:val="231F20"/>
          <w:spacing w:val="-8"/>
          <w:sz w:val="21"/>
        </w:rPr>
        <w:t> </w:t>
      </w:r>
      <w:r>
        <w:rPr>
          <w:color w:val="231F20"/>
          <w:sz w:val="21"/>
        </w:rPr>
        <w:t>la</w:t>
      </w:r>
      <w:r>
        <w:rPr>
          <w:color w:val="231F20"/>
          <w:spacing w:val="-8"/>
          <w:sz w:val="21"/>
        </w:rPr>
        <w:t> </w:t>
      </w:r>
      <w:r>
        <w:rPr>
          <w:color w:val="231F20"/>
          <w:sz w:val="21"/>
        </w:rPr>
        <w:t>vacuna</w:t>
      </w:r>
      <w:r>
        <w:rPr>
          <w:color w:val="231F20"/>
          <w:spacing w:val="-8"/>
          <w:sz w:val="21"/>
        </w:rPr>
        <w:t> </w:t>
      </w:r>
      <w:r>
        <w:rPr>
          <w:color w:val="231F20"/>
          <w:sz w:val="21"/>
        </w:rPr>
        <w:t>sintética</w:t>
      </w:r>
      <w:r>
        <w:rPr>
          <w:color w:val="231F20"/>
          <w:spacing w:val="-8"/>
          <w:sz w:val="21"/>
        </w:rPr>
        <w:t> </w:t>
      </w:r>
      <w:r>
        <w:rPr>
          <w:color w:val="231F20"/>
          <w:sz w:val="21"/>
        </w:rPr>
        <w:t>contra</w:t>
      </w:r>
      <w:r>
        <w:rPr>
          <w:color w:val="231F20"/>
          <w:spacing w:val="-8"/>
          <w:sz w:val="21"/>
        </w:rPr>
        <w:t> </w:t>
      </w:r>
      <w:r>
        <w:rPr>
          <w:color w:val="231F20"/>
          <w:sz w:val="21"/>
        </w:rPr>
        <w:t>la</w:t>
      </w:r>
      <w:r>
        <w:rPr>
          <w:color w:val="231F20"/>
          <w:spacing w:val="-8"/>
          <w:sz w:val="21"/>
        </w:rPr>
        <w:t> </w:t>
      </w:r>
      <w:r>
        <w:rPr>
          <w:color w:val="231F20"/>
          <w:sz w:val="21"/>
        </w:rPr>
        <w:t>malaria:</w:t>
      </w:r>
      <w:r>
        <w:rPr>
          <w:color w:val="231F20"/>
          <w:spacing w:val="-8"/>
          <w:sz w:val="21"/>
        </w:rPr>
        <w:t> </w:t>
      </w:r>
      <w:r>
        <w:rPr>
          <w:color w:val="231F20"/>
          <w:sz w:val="21"/>
        </w:rPr>
        <w:t>en</w:t>
      </w:r>
      <w:r>
        <w:rPr>
          <w:color w:val="231F20"/>
          <w:spacing w:val="-8"/>
          <w:sz w:val="21"/>
        </w:rPr>
        <w:t> </w:t>
      </w:r>
      <w:r>
        <w:rPr>
          <w:color w:val="231F20"/>
          <w:sz w:val="21"/>
        </w:rPr>
        <w:t>el</w:t>
      </w:r>
      <w:r>
        <w:rPr>
          <w:color w:val="231F20"/>
          <w:spacing w:val="-8"/>
          <w:sz w:val="21"/>
        </w:rPr>
        <w:t> </w:t>
      </w:r>
      <w:r>
        <w:rPr>
          <w:color w:val="231F20"/>
          <w:sz w:val="21"/>
        </w:rPr>
        <w:t>2050</w:t>
      </w:r>
      <w:r>
        <w:rPr>
          <w:color w:val="231F20"/>
          <w:spacing w:val="-8"/>
          <w:sz w:val="21"/>
        </w:rPr>
        <w:t> </w:t>
      </w:r>
      <w:r>
        <w:rPr>
          <w:color w:val="231F20"/>
          <w:sz w:val="21"/>
        </w:rPr>
        <w:t>el</w:t>
      </w:r>
      <w:r>
        <w:rPr>
          <w:color w:val="231F20"/>
          <w:spacing w:val="-8"/>
          <w:sz w:val="21"/>
        </w:rPr>
        <w:t> </w:t>
      </w:r>
      <w:r>
        <w:rPr>
          <w:color w:val="231F20"/>
          <w:sz w:val="21"/>
        </w:rPr>
        <w:t>hom- bre habrá “controlado muchas enfermedades infecciosas” asociadas al </w:t>
      </w:r>
      <w:r>
        <w:rPr>
          <w:color w:val="231F20"/>
          <w:spacing w:val="-3"/>
          <w:sz w:val="21"/>
        </w:rPr>
        <w:t>cáncer, </w:t>
      </w:r>
      <w:r>
        <w:rPr>
          <w:color w:val="231F20"/>
          <w:sz w:val="21"/>
        </w:rPr>
        <w:t>que serán el 60% de esta enfermedad. Habrá un incremento de esperanza de vida y las personas</w:t>
      </w:r>
      <w:r>
        <w:rPr>
          <w:color w:val="231F20"/>
          <w:spacing w:val="-22"/>
          <w:sz w:val="21"/>
        </w:rPr>
        <w:t> </w:t>
      </w:r>
      <w:r>
        <w:rPr>
          <w:color w:val="231F20"/>
          <w:sz w:val="21"/>
        </w:rPr>
        <w:t>trabajarán</w:t>
      </w:r>
      <w:r>
        <w:rPr>
          <w:color w:val="231F20"/>
          <w:spacing w:val="-22"/>
          <w:sz w:val="21"/>
        </w:rPr>
        <w:t> </w:t>
      </w:r>
      <w:r>
        <w:rPr>
          <w:color w:val="231F20"/>
          <w:sz w:val="21"/>
        </w:rPr>
        <w:t>hasta</w:t>
      </w:r>
      <w:r>
        <w:rPr>
          <w:color w:val="231F20"/>
          <w:spacing w:val="-22"/>
          <w:sz w:val="21"/>
        </w:rPr>
        <w:t> </w:t>
      </w:r>
      <w:r>
        <w:rPr>
          <w:color w:val="231F20"/>
          <w:sz w:val="21"/>
        </w:rPr>
        <w:t>los</w:t>
      </w:r>
      <w:r>
        <w:rPr>
          <w:color w:val="231F20"/>
          <w:spacing w:val="-22"/>
          <w:sz w:val="21"/>
        </w:rPr>
        <w:t> </w:t>
      </w:r>
      <w:r>
        <w:rPr>
          <w:color w:val="231F20"/>
          <w:sz w:val="21"/>
        </w:rPr>
        <w:t>80</w:t>
      </w:r>
      <w:r>
        <w:rPr>
          <w:color w:val="231F20"/>
          <w:spacing w:val="-22"/>
          <w:sz w:val="21"/>
        </w:rPr>
        <w:t> </w:t>
      </w:r>
      <w:r>
        <w:rPr>
          <w:color w:val="231F20"/>
          <w:sz w:val="21"/>
        </w:rPr>
        <w:t>años.</w:t>
      </w:r>
    </w:p>
    <w:p>
      <w:pPr>
        <w:pStyle w:val="ListParagraph"/>
        <w:numPr>
          <w:ilvl w:val="0"/>
          <w:numId w:val="67"/>
        </w:numPr>
        <w:tabs>
          <w:tab w:pos="681" w:val="left" w:leader="none"/>
        </w:tabs>
        <w:spacing w:line="273" w:lineRule="auto" w:before="0" w:after="0"/>
        <w:ind w:left="680" w:right="502" w:hanging="283"/>
        <w:jc w:val="both"/>
        <w:rPr>
          <w:sz w:val="21"/>
        </w:rPr>
      </w:pPr>
      <w:r>
        <w:rPr>
          <w:color w:val="231F20"/>
          <w:sz w:val="21"/>
        </w:rPr>
        <w:t>Andy Miah, profesor de tecnologías emergentes y director del Instituto de Futuros Creativos en Escocia: se perfeccionará la especie humana; los padres seleccionarán los</w:t>
      </w:r>
      <w:r>
        <w:rPr>
          <w:color w:val="231F20"/>
          <w:spacing w:val="-19"/>
          <w:sz w:val="21"/>
        </w:rPr>
        <w:t> </w:t>
      </w:r>
      <w:r>
        <w:rPr>
          <w:color w:val="231F20"/>
          <w:sz w:val="21"/>
        </w:rPr>
        <w:t>genes</w:t>
      </w:r>
      <w:r>
        <w:rPr>
          <w:color w:val="231F20"/>
          <w:spacing w:val="-19"/>
          <w:sz w:val="21"/>
        </w:rPr>
        <w:t> </w:t>
      </w:r>
      <w:r>
        <w:rPr>
          <w:color w:val="231F20"/>
          <w:sz w:val="21"/>
        </w:rPr>
        <w:t>de</w:t>
      </w:r>
      <w:r>
        <w:rPr>
          <w:color w:val="231F20"/>
          <w:spacing w:val="-19"/>
          <w:sz w:val="21"/>
        </w:rPr>
        <w:t> </w:t>
      </w:r>
      <w:r>
        <w:rPr>
          <w:color w:val="231F20"/>
          <w:sz w:val="21"/>
        </w:rPr>
        <w:t>sus</w:t>
      </w:r>
      <w:r>
        <w:rPr>
          <w:color w:val="231F20"/>
          <w:spacing w:val="-19"/>
          <w:sz w:val="21"/>
        </w:rPr>
        <w:t> </w:t>
      </w:r>
      <w:r>
        <w:rPr>
          <w:color w:val="231F20"/>
          <w:sz w:val="21"/>
        </w:rPr>
        <w:t>futuros</w:t>
      </w:r>
      <w:r>
        <w:rPr>
          <w:color w:val="231F20"/>
          <w:spacing w:val="-19"/>
          <w:sz w:val="21"/>
        </w:rPr>
        <w:t> </w:t>
      </w:r>
      <w:r>
        <w:rPr>
          <w:color w:val="231F20"/>
          <w:sz w:val="21"/>
        </w:rPr>
        <w:t>hijos</w:t>
      </w:r>
      <w:r>
        <w:rPr>
          <w:color w:val="231F20"/>
          <w:spacing w:val="-19"/>
          <w:sz w:val="21"/>
        </w:rPr>
        <w:t> </w:t>
      </w:r>
      <w:r>
        <w:rPr>
          <w:color w:val="231F20"/>
          <w:sz w:val="21"/>
        </w:rPr>
        <w:t>para</w:t>
      </w:r>
      <w:r>
        <w:rPr>
          <w:color w:val="231F20"/>
          <w:spacing w:val="-19"/>
          <w:sz w:val="21"/>
        </w:rPr>
        <w:t> </w:t>
      </w:r>
      <w:r>
        <w:rPr>
          <w:color w:val="231F20"/>
          <w:sz w:val="21"/>
        </w:rPr>
        <w:t>eliminar</w:t>
      </w:r>
      <w:r>
        <w:rPr>
          <w:color w:val="231F20"/>
          <w:spacing w:val="-19"/>
          <w:sz w:val="21"/>
        </w:rPr>
        <w:t> </w:t>
      </w:r>
      <w:r>
        <w:rPr>
          <w:color w:val="231F20"/>
          <w:sz w:val="21"/>
        </w:rPr>
        <w:t>enfermedades</w:t>
      </w:r>
      <w:r>
        <w:rPr>
          <w:color w:val="231F20"/>
          <w:spacing w:val="-19"/>
          <w:sz w:val="21"/>
        </w:rPr>
        <w:t> </w:t>
      </w:r>
      <w:r>
        <w:rPr>
          <w:color w:val="231F20"/>
          <w:sz w:val="21"/>
        </w:rPr>
        <w:t>y</w:t>
      </w:r>
      <w:r>
        <w:rPr>
          <w:color w:val="231F20"/>
          <w:spacing w:val="-19"/>
          <w:sz w:val="21"/>
        </w:rPr>
        <w:t> </w:t>
      </w:r>
      <w:r>
        <w:rPr>
          <w:color w:val="231F20"/>
          <w:sz w:val="21"/>
        </w:rPr>
        <w:t>se</w:t>
      </w:r>
      <w:r>
        <w:rPr>
          <w:color w:val="231F20"/>
          <w:spacing w:val="-19"/>
          <w:sz w:val="21"/>
        </w:rPr>
        <w:t> </w:t>
      </w:r>
      <w:r>
        <w:rPr>
          <w:color w:val="231F20"/>
          <w:sz w:val="21"/>
        </w:rPr>
        <w:t>necesitará</w:t>
      </w:r>
      <w:r>
        <w:rPr>
          <w:color w:val="231F20"/>
          <w:spacing w:val="-19"/>
          <w:sz w:val="21"/>
        </w:rPr>
        <w:t> </w:t>
      </w:r>
      <w:r>
        <w:rPr>
          <w:color w:val="231F20"/>
          <w:sz w:val="21"/>
        </w:rPr>
        <w:t>una</w:t>
      </w:r>
      <w:r>
        <w:rPr>
          <w:color w:val="231F20"/>
          <w:spacing w:val="-19"/>
          <w:sz w:val="21"/>
        </w:rPr>
        <w:t> </w:t>
      </w:r>
      <w:r>
        <w:rPr>
          <w:color w:val="231F20"/>
          <w:sz w:val="21"/>
        </w:rPr>
        <w:t>licencia para</w:t>
      </w:r>
      <w:r>
        <w:rPr>
          <w:color w:val="231F20"/>
          <w:spacing w:val="-23"/>
          <w:sz w:val="21"/>
        </w:rPr>
        <w:t> </w:t>
      </w:r>
      <w:r>
        <w:rPr>
          <w:color w:val="231F20"/>
          <w:sz w:val="21"/>
        </w:rPr>
        <w:t>la</w:t>
      </w:r>
      <w:r>
        <w:rPr>
          <w:color w:val="231F20"/>
          <w:spacing w:val="-23"/>
          <w:sz w:val="21"/>
        </w:rPr>
        <w:t> </w:t>
      </w:r>
      <w:r>
        <w:rPr>
          <w:color w:val="231F20"/>
          <w:sz w:val="21"/>
        </w:rPr>
        <w:t>paternidad.</w:t>
      </w:r>
    </w:p>
    <w:p>
      <w:pPr>
        <w:pStyle w:val="BodyText"/>
        <w:spacing w:line="264" w:lineRule="auto" w:before="47"/>
        <w:ind w:left="113" w:right="504" w:firstLine="283"/>
        <w:jc w:val="both"/>
      </w:pPr>
      <w:r>
        <w:rPr>
          <w:color w:val="231F20"/>
          <w:w w:val="105"/>
        </w:rPr>
        <w:t>Así</w:t>
      </w:r>
      <w:r>
        <w:rPr>
          <w:color w:val="231F20"/>
          <w:spacing w:val="-33"/>
          <w:w w:val="105"/>
        </w:rPr>
        <w:t> </w:t>
      </w:r>
      <w:r>
        <w:rPr>
          <w:color w:val="231F20"/>
          <w:w w:val="105"/>
        </w:rPr>
        <w:t>que</w:t>
      </w:r>
      <w:r>
        <w:rPr>
          <w:color w:val="231F20"/>
          <w:spacing w:val="-33"/>
          <w:w w:val="105"/>
        </w:rPr>
        <w:t> </w:t>
      </w:r>
      <w:r>
        <w:rPr>
          <w:color w:val="231F20"/>
          <w:w w:val="105"/>
        </w:rPr>
        <w:t>las</w:t>
      </w:r>
      <w:r>
        <w:rPr>
          <w:color w:val="231F20"/>
          <w:spacing w:val="-28"/>
          <w:w w:val="105"/>
        </w:rPr>
        <w:t> </w:t>
      </w:r>
      <w:r>
        <w:rPr>
          <w:color w:val="231F20"/>
          <w:w w:val="105"/>
          <w:sz w:val="28"/>
        </w:rPr>
        <w:t>ti</w:t>
      </w:r>
      <w:r>
        <w:rPr>
          <w:color w:val="231F20"/>
          <w:spacing w:val="-50"/>
          <w:w w:val="105"/>
          <w:sz w:val="28"/>
        </w:rPr>
        <w:t> </w:t>
      </w:r>
      <w:r>
        <w:rPr>
          <w:color w:val="231F20"/>
          <w:w w:val="105"/>
        </w:rPr>
        <w:t>deberán</w:t>
      </w:r>
      <w:r>
        <w:rPr>
          <w:color w:val="231F20"/>
          <w:spacing w:val="-33"/>
          <w:w w:val="105"/>
        </w:rPr>
        <w:t> </w:t>
      </w:r>
      <w:r>
        <w:rPr>
          <w:color w:val="231F20"/>
          <w:w w:val="105"/>
        </w:rPr>
        <w:t>estar</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vanguardia</w:t>
      </w:r>
      <w:r>
        <w:rPr>
          <w:color w:val="231F20"/>
          <w:spacing w:val="-33"/>
          <w:w w:val="105"/>
        </w:rPr>
        <w:t> </w:t>
      </w:r>
      <w:r>
        <w:rPr>
          <w:color w:val="231F20"/>
          <w:w w:val="105"/>
        </w:rPr>
        <w:t>o</w:t>
      </w:r>
      <w:r>
        <w:rPr>
          <w:color w:val="231F20"/>
          <w:spacing w:val="-33"/>
          <w:w w:val="105"/>
        </w:rPr>
        <w:t> </w:t>
      </w:r>
      <w:r>
        <w:rPr>
          <w:color w:val="231F20"/>
          <w:w w:val="105"/>
        </w:rPr>
        <w:t>quizá</w:t>
      </w:r>
      <w:r>
        <w:rPr>
          <w:color w:val="231F20"/>
          <w:spacing w:val="-33"/>
          <w:w w:val="105"/>
        </w:rPr>
        <w:t> </w:t>
      </w:r>
      <w:r>
        <w:rPr>
          <w:color w:val="231F20"/>
          <w:w w:val="105"/>
        </w:rPr>
        <w:t>ya</w:t>
      </w:r>
      <w:r>
        <w:rPr>
          <w:color w:val="231F20"/>
          <w:spacing w:val="-33"/>
          <w:w w:val="105"/>
        </w:rPr>
        <w:t> </w:t>
      </w:r>
      <w:r>
        <w:rPr>
          <w:color w:val="231F20"/>
          <w:w w:val="105"/>
        </w:rPr>
        <w:t>no</w:t>
      </w:r>
      <w:r>
        <w:rPr>
          <w:color w:val="231F20"/>
          <w:spacing w:val="-33"/>
          <w:w w:val="105"/>
        </w:rPr>
        <w:t> </w:t>
      </w:r>
      <w:r>
        <w:rPr>
          <w:color w:val="231F20"/>
          <w:w w:val="105"/>
        </w:rPr>
        <w:t>existan;</w:t>
      </w:r>
      <w:r>
        <w:rPr>
          <w:color w:val="231F20"/>
          <w:spacing w:val="-33"/>
          <w:w w:val="105"/>
        </w:rPr>
        <w:t> </w:t>
      </w:r>
      <w:r>
        <w:rPr>
          <w:color w:val="231F20"/>
          <w:w w:val="105"/>
        </w:rPr>
        <w:t>lo</w:t>
      </w:r>
      <w:r>
        <w:rPr>
          <w:color w:val="231F20"/>
          <w:spacing w:val="-33"/>
          <w:w w:val="105"/>
        </w:rPr>
        <w:t> </w:t>
      </w:r>
      <w:r>
        <w:rPr>
          <w:color w:val="231F20"/>
          <w:w w:val="105"/>
        </w:rPr>
        <w:t>que</w:t>
      </w:r>
      <w:r>
        <w:rPr>
          <w:color w:val="231F20"/>
          <w:spacing w:val="-33"/>
          <w:w w:val="105"/>
        </w:rPr>
        <w:t> </w:t>
      </w:r>
      <w:r>
        <w:rPr>
          <w:color w:val="231F20"/>
          <w:w w:val="105"/>
        </w:rPr>
        <w:t>sí</w:t>
      </w:r>
      <w:r>
        <w:rPr>
          <w:color w:val="231F20"/>
          <w:spacing w:val="-33"/>
          <w:w w:val="105"/>
        </w:rPr>
        <w:t> </w:t>
      </w:r>
      <w:r>
        <w:rPr>
          <w:color w:val="231F20"/>
          <w:w w:val="105"/>
        </w:rPr>
        <w:t>permanecerá </w:t>
      </w:r>
      <w:r>
        <w:rPr>
          <w:color w:val="231F20"/>
        </w:rPr>
        <w:t>será el conocimiento. Los grandes ejecutivos disfrutarán estar rodeados de</w:t>
      </w:r>
      <w:r>
        <w:rPr>
          <w:color w:val="231F20"/>
          <w:spacing w:val="-30"/>
        </w:rPr>
        <w:t> </w:t>
      </w:r>
      <w:r>
        <w:rPr>
          <w:color w:val="231F20"/>
        </w:rPr>
        <w:t>colaboradores talentosos que, más que productos o servicios, ofrecerán “experiencias”, respuestas rápi- das</w:t>
      </w:r>
      <w:r>
        <w:rPr>
          <w:color w:val="231F20"/>
          <w:spacing w:val="-24"/>
        </w:rPr>
        <w:t> </w:t>
      </w:r>
      <w:r>
        <w:rPr>
          <w:color w:val="231F20"/>
        </w:rPr>
        <w:t>en</w:t>
      </w:r>
      <w:r>
        <w:rPr>
          <w:color w:val="231F20"/>
          <w:spacing w:val="-24"/>
        </w:rPr>
        <w:t> </w:t>
      </w:r>
      <w:r>
        <w:rPr>
          <w:color w:val="231F20"/>
        </w:rPr>
        <w:t>estructuras</w:t>
      </w:r>
      <w:r>
        <w:rPr>
          <w:color w:val="231F20"/>
          <w:spacing w:val="-24"/>
        </w:rPr>
        <w:t> </w:t>
      </w:r>
      <w:r>
        <w:rPr>
          <w:color w:val="231F20"/>
        </w:rPr>
        <w:t>organizativas</w:t>
      </w:r>
      <w:r>
        <w:rPr>
          <w:color w:val="231F20"/>
          <w:spacing w:val="-24"/>
        </w:rPr>
        <w:t> </w:t>
      </w:r>
      <w:r>
        <w:rPr>
          <w:color w:val="231F20"/>
        </w:rPr>
        <w:t>planas.</w:t>
      </w:r>
    </w:p>
    <w:p>
      <w:pPr>
        <w:pStyle w:val="BodyText"/>
        <w:spacing w:before="7"/>
        <w:rPr>
          <w:sz w:val="15"/>
        </w:rPr>
      </w:pPr>
      <w:r>
        <w:rPr/>
        <w:pict>
          <v:line style="position:absolute;mso-position-horizontal-relative:page;mso-position-vertical-relative:paragraph;z-index:4408;mso-wrap-distance-left:0;mso-wrap-distance-right:0" from="56.692902pt,11.356764pt" to="198.424902pt,11.356764pt" stroked="true" strokeweight=".5pt" strokecolor="#231f20">
            <w10:wrap type="topAndBottom"/>
          </v:line>
        </w:pict>
      </w:r>
    </w:p>
    <w:p>
      <w:pPr>
        <w:tabs>
          <w:tab w:pos="397" w:val="left" w:leader="none"/>
        </w:tabs>
        <w:spacing w:line="264" w:lineRule="auto" w:before="17"/>
        <w:ind w:left="397" w:right="508" w:hanging="284"/>
        <w:jc w:val="left"/>
        <w:rPr>
          <w:sz w:val="18"/>
        </w:rPr>
      </w:pPr>
      <w:r>
        <w:rPr>
          <w:color w:val="231F20"/>
          <w:position w:val="6"/>
          <w:sz w:val="10"/>
        </w:rPr>
        <w:t>5</w:t>
        <w:tab/>
      </w:r>
      <w:r>
        <w:rPr>
          <w:color w:val="231F20"/>
          <w:sz w:val="18"/>
        </w:rPr>
        <w:t>¿Cómo será la vida en el 2050? </w:t>
      </w:r>
      <w:r>
        <w:rPr>
          <w:rFonts w:ascii="Palatino Linotype" w:hAnsi="Palatino Linotype"/>
          <w:i/>
          <w:color w:val="231F20"/>
          <w:sz w:val="18"/>
        </w:rPr>
        <w:t>Seis visionarios fticieron sus pronósticos </w:t>
      </w:r>
      <w:r>
        <w:rPr>
          <w:color w:val="231F20"/>
          <w:sz w:val="18"/>
        </w:rPr>
        <w:t>(2014), </w:t>
      </w:r>
      <w:r>
        <w:rPr>
          <w:color w:val="231F20"/>
          <w:spacing w:val="5"/>
          <w:sz w:val="18"/>
        </w:rPr>
        <w:t> </w:t>
      </w:r>
      <w:r>
        <w:rPr>
          <w:color w:val="231F20"/>
          <w:sz w:val="18"/>
        </w:rPr>
        <w:t>disponible</w:t>
      </w:r>
      <w:r>
        <w:rPr>
          <w:color w:val="231F20"/>
          <w:spacing w:val="5"/>
          <w:sz w:val="18"/>
        </w:rPr>
        <w:t> </w:t>
      </w:r>
      <w:r>
        <w:rPr>
          <w:color w:val="231F20"/>
          <w:sz w:val="18"/>
        </w:rPr>
        <w:t>en</w:t>
      </w:r>
      <w:r>
        <w:rPr>
          <w:color w:val="231F20"/>
          <w:spacing w:val="1"/>
          <w:w w:val="95"/>
          <w:sz w:val="18"/>
        </w:rPr>
        <w:t> </w:t>
      </w:r>
      <w:hyperlink r:id="rId54">
        <w:r>
          <w:rPr>
            <w:color w:val="231F20"/>
            <w:w w:val="95"/>
            <w:sz w:val="18"/>
          </w:rPr>
          <w:t>http://elcomercio.pe/tecnologia/actualidad/como-vida-2050-seis-visionarios-hicieron-sus-pronosti-</w:t>
        </w:r>
      </w:hyperlink>
      <w:r>
        <w:rPr>
          <w:color w:val="231F20"/>
          <w:w w:val="95"/>
          <w:sz w:val="18"/>
        </w:rPr>
        <w:t> </w:t>
      </w:r>
      <w:r>
        <w:rPr>
          <w:color w:val="231F20"/>
          <w:sz w:val="18"/>
        </w:rPr>
        <w:t>cos-noticia-1664202</w:t>
      </w:r>
      <w:r>
        <w:rPr>
          <w:color w:val="231F20"/>
          <w:spacing w:val="-23"/>
          <w:sz w:val="18"/>
        </w:rPr>
        <w:t> </w:t>
      </w:r>
      <w:r>
        <w:rPr>
          <w:color w:val="231F20"/>
          <w:sz w:val="18"/>
        </w:rPr>
        <w:t>[03</w:t>
      </w:r>
      <w:r>
        <w:rPr>
          <w:color w:val="231F20"/>
          <w:spacing w:val="-23"/>
          <w:sz w:val="18"/>
        </w:rPr>
        <w:t> </w:t>
      </w:r>
      <w:r>
        <w:rPr>
          <w:color w:val="231F20"/>
          <w:sz w:val="18"/>
        </w:rPr>
        <w:t>de</w:t>
      </w:r>
      <w:r>
        <w:rPr>
          <w:color w:val="231F20"/>
          <w:spacing w:val="-23"/>
          <w:sz w:val="18"/>
        </w:rPr>
        <w:t> </w:t>
      </w:r>
      <w:r>
        <w:rPr>
          <w:color w:val="231F20"/>
          <w:sz w:val="18"/>
        </w:rPr>
        <w:t>noviembre</w:t>
      </w:r>
      <w:r>
        <w:rPr>
          <w:color w:val="231F20"/>
          <w:spacing w:val="-23"/>
          <w:sz w:val="18"/>
        </w:rPr>
        <w:t> </w:t>
      </w:r>
      <w:r>
        <w:rPr>
          <w:color w:val="231F20"/>
          <w:sz w:val="18"/>
        </w:rPr>
        <w:t>de</w:t>
      </w:r>
      <w:r>
        <w:rPr>
          <w:color w:val="231F20"/>
          <w:spacing w:val="-23"/>
          <w:sz w:val="18"/>
        </w:rPr>
        <w:t> </w:t>
      </w:r>
      <w:r>
        <w:rPr>
          <w:color w:val="231F20"/>
          <w:sz w:val="18"/>
        </w:rPr>
        <w:t>2014].</w:t>
      </w:r>
    </w:p>
    <w:p>
      <w:pPr>
        <w:spacing w:after="0" w:line="264" w:lineRule="auto"/>
        <w:jc w:val="left"/>
        <w:rPr>
          <w:sz w:val="18"/>
        </w:rPr>
        <w:sectPr>
          <w:headerReference w:type="default" r:id="rId53"/>
          <w:pgSz w:w="9930" w:h="12190"/>
          <w:pgMar w:header="0" w:footer="0" w:top="1700" w:bottom="280" w:left="1020" w:right="300"/>
          <w:pgNumType w:start="89"/>
        </w:sectPr>
      </w:pPr>
    </w:p>
    <w:p>
      <w:pPr>
        <w:pStyle w:val="BodyText"/>
        <w:spacing w:before="4"/>
        <w:rPr>
          <w:rFonts w:ascii="Times New Roman"/>
          <w:sz w:val="17"/>
        </w:rPr>
      </w:pPr>
    </w:p>
    <w:p>
      <w:pPr>
        <w:spacing w:after="0"/>
        <w:rPr>
          <w:rFonts w:ascii="Times New Roman"/>
          <w:sz w:val="17"/>
        </w:rPr>
        <w:sectPr>
          <w:headerReference w:type="even" r:id="rId55"/>
          <w:pgSz w:w="9930" w:h="12190"/>
          <w:pgMar w:header="0" w:footer="0" w:top="1120" w:bottom="280" w:left="1380" w:right="13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BodyText"/>
        <w:spacing w:line="273" w:lineRule="auto" w:before="64"/>
        <w:ind w:left="113" w:right="502"/>
        <w:jc w:val="both"/>
      </w:pPr>
      <w:r>
        <w:rPr>
          <w:color w:val="231F20"/>
        </w:rPr>
        <w:t>Los</w:t>
      </w:r>
      <w:r>
        <w:rPr>
          <w:color w:val="231F20"/>
          <w:spacing w:val="-8"/>
        </w:rPr>
        <w:t> </w:t>
      </w:r>
      <w:r>
        <w:rPr>
          <w:color w:val="231F20"/>
        </w:rPr>
        <w:t>constantes</w:t>
      </w:r>
      <w:r>
        <w:rPr>
          <w:color w:val="231F20"/>
          <w:spacing w:val="-8"/>
        </w:rPr>
        <w:t> </w:t>
      </w:r>
      <w:r>
        <w:rPr>
          <w:color w:val="231F20"/>
        </w:rPr>
        <w:t>y</w:t>
      </w:r>
      <w:r>
        <w:rPr>
          <w:color w:val="231F20"/>
          <w:spacing w:val="-8"/>
        </w:rPr>
        <w:t> </w:t>
      </w:r>
      <w:r>
        <w:rPr>
          <w:color w:val="231F20"/>
        </w:rPr>
        <w:t>acelerados</w:t>
      </w:r>
      <w:r>
        <w:rPr>
          <w:color w:val="231F20"/>
          <w:spacing w:val="-8"/>
        </w:rPr>
        <w:t> </w:t>
      </w:r>
      <w:r>
        <w:rPr>
          <w:color w:val="231F20"/>
        </w:rPr>
        <w:t>cambios</w:t>
      </w:r>
      <w:r>
        <w:rPr>
          <w:color w:val="231F20"/>
          <w:spacing w:val="-8"/>
        </w:rPr>
        <w:t> </w:t>
      </w:r>
      <w:r>
        <w:rPr>
          <w:color w:val="231F20"/>
        </w:rPr>
        <w:t>son</w:t>
      </w:r>
      <w:r>
        <w:rPr>
          <w:color w:val="231F20"/>
          <w:spacing w:val="-8"/>
        </w:rPr>
        <w:t> </w:t>
      </w:r>
      <w:r>
        <w:rPr>
          <w:color w:val="231F20"/>
        </w:rPr>
        <w:t>lo</w:t>
      </w:r>
      <w:r>
        <w:rPr>
          <w:color w:val="231F20"/>
          <w:spacing w:val="-8"/>
        </w:rPr>
        <w:t> </w:t>
      </w:r>
      <w:r>
        <w:rPr>
          <w:color w:val="231F20"/>
        </w:rPr>
        <w:t>único</w:t>
      </w:r>
      <w:r>
        <w:rPr>
          <w:color w:val="231F20"/>
          <w:spacing w:val="-8"/>
        </w:rPr>
        <w:t> </w:t>
      </w:r>
      <w:r>
        <w:rPr>
          <w:color w:val="231F20"/>
        </w:rPr>
        <w:t>que</w:t>
      </w:r>
      <w:r>
        <w:rPr>
          <w:color w:val="231F20"/>
          <w:spacing w:val="-8"/>
        </w:rPr>
        <w:t> </w:t>
      </w:r>
      <w:r>
        <w:rPr>
          <w:color w:val="231F20"/>
        </w:rPr>
        <w:t>persiste.</w:t>
      </w:r>
      <w:r>
        <w:rPr>
          <w:color w:val="231F20"/>
          <w:spacing w:val="-8"/>
        </w:rPr>
        <w:t> </w:t>
      </w:r>
      <w:r>
        <w:rPr>
          <w:color w:val="231F20"/>
        </w:rPr>
        <w:t>En</w:t>
      </w:r>
      <w:r>
        <w:rPr>
          <w:color w:val="231F20"/>
          <w:spacing w:val="-8"/>
        </w:rPr>
        <w:t> </w:t>
      </w:r>
      <w:r>
        <w:rPr>
          <w:color w:val="231F20"/>
        </w:rPr>
        <w:t>nuestra</w:t>
      </w:r>
      <w:r>
        <w:rPr>
          <w:color w:val="231F20"/>
          <w:spacing w:val="-8"/>
        </w:rPr>
        <w:t> </w:t>
      </w:r>
      <w:r>
        <w:rPr>
          <w:color w:val="231F20"/>
        </w:rPr>
        <w:t>era,</w:t>
      </w:r>
      <w:r>
        <w:rPr>
          <w:color w:val="231F20"/>
          <w:spacing w:val="-8"/>
        </w:rPr>
        <w:t> </w:t>
      </w:r>
      <w:r>
        <w:rPr>
          <w:color w:val="231F20"/>
        </w:rPr>
        <w:t>las</w:t>
      </w:r>
      <w:r>
        <w:rPr>
          <w:color w:val="231F20"/>
          <w:spacing w:val="-8"/>
        </w:rPr>
        <w:t> </w:t>
      </w:r>
      <w:r>
        <w:rPr>
          <w:color w:val="231F20"/>
        </w:rPr>
        <w:t>ventajas competitivas se generan por el conocimiento del entorno y hacia el interior de las organi- zaciones. Aquellos que asimilan el conocimiento para aplicarlo en el desarrollo de nuevos productos y servicios, en el desarrollo de estrategias para abrirse a nuevos mercados y canales de mercadeo </w:t>
      </w:r>
      <w:r>
        <w:rPr>
          <w:color w:val="231F20"/>
          <w:spacing w:val="-10"/>
        </w:rPr>
        <w:t>y, </w:t>
      </w:r>
      <w:r>
        <w:rPr>
          <w:color w:val="231F20"/>
        </w:rPr>
        <w:t>sobre todo, en nuevas formas de hacer negocio, aprovechan las oportunidades de</w:t>
      </w:r>
      <w:r>
        <w:rPr>
          <w:color w:val="231F20"/>
          <w:spacing w:val="-7"/>
        </w:rPr>
        <w:t> </w:t>
      </w:r>
      <w:r>
        <w:rPr>
          <w:color w:val="231F20"/>
        </w:rPr>
        <w:t>negocio.</w:t>
      </w:r>
    </w:p>
    <w:p>
      <w:pPr>
        <w:pStyle w:val="BodyText"/>
        <w:spacing w:line="268" w:lineRule="auto"/>
        <w:ind w:left="113" w:right="500" w:firstLine="283"/>
        <w:jc w:val="both"/>
      </w:pPr>
      <w:r>
        <w:rPr>
          <w:color w:val="231F20"/>
        </w:rPr>
        <w:t>El conocimiento es una capacidad humana que carece de valor si permanece estático; sólo genera valor en la medida en que es transformado; este valor se origina en la dis- posición que tienen los integrantes de una organización al crear, identificar, coleccionar, organizar, compartir, adaptar y aplicar una serie de conocimientos tácitos y explícitos, que pueden permitir el mejor funcionamiento y el crecimiento de la organización (Del Moral </w:t>
      </w:r>
      <w:r>
        <w:rPr>
          <w:rFonts w:ascii="Palatino Linotype" w:hAnsi="Palatino Linotype"/>
          <w:i/>
          <w:color w:val="231F20"/>
        </w:rPr>
        <w:t>et al</w:t>
      </w:r>
      <w:r>
        <w:rPr>
          <w:color w:val="231F20"/>
        </w:rPr>
        <w:t>.,  2007).</w:t>
      </w:r>
    </w:p>
    <w:p>
      <w:pPr>
        <w:pStyle w:val="BodyText"/>
        <w:spacing w:line="246" w:lineRule="exact"/>
        <w:ind w:left="113" w:firstLine="283"/>
        <w:jc w:val="both"/>
      </w:pPr>
      <w:r>
        <w:rPr>
          <w:color w:val="231F20"/>
          <w:w w:val="105"/>
        </w:rPr>
        <w:t>Los cambios en </w:t>
      </w:r>
      <w:r>
        <w:rPr>
          <w:color w:val="231F20"/>
          <w:w w:val="105"/>
          <w:sz w:val="28"/>
        </w:rPr>
        <w:t>ti </w:t>
      </w:r>
      <w:r>
        <w:rPr>
          <w:color w:val="231F20"/>
          <w:w w:val="105"/>
        </w:rPr>
        <w:t>han modificado la forma de hacer negocios en todo el mundo. Las</w:t>
      </w:r>
    </w:p>
    <w:p>
      <w:pPr>
        <w:pStyle w:val="BodyText"/>
        <w:spacing w:line="273" w:lineRule="auto" w:before="18"/>
        <w:ind w:left="113" w:right="502"/>
        <w:jc w:val="both"/>
      </w:pPr>
      <w:r>
        <w:rPr>
          <w:color w:val="231F20"/>
        </w:rPr>
        <w:t>nuevas</w:t>
      </w:r>
      <w:r>
        <w:rPr>
          <w:color w:val="231F20"/>
          <w:spacing w:val="-4"/>
        </w:rPr>
        <w:t> </w:t>
      </w:r>
      <w:r>
        <w:rPr>
          <w:color w:val="231F20"/>
        </w:rPr>
        <w:t>tecnologías</w:t>
      </w:r>
      <w:r>
        <w:rPr>
          <w:color w:val="231F20"/>
          <w:spacing w:val="-4"/>
        </w:rPr>
        <w:t> </w:t>
      </w:r>
      <w:r>
        <w:rPr>
          <w:color w:val="231F20"/>
        </w:rPr>
        <w:t>han</w:t>
      </w:r>
      <w:r>
        <w:rPr>
          <w:color w:val="231F20"/>
          <w:spacing w:val="-4"/>
        </w:rPr>
        <w:t> </w:t>
      </w:r>
      <w:r>
        <w:rPr>
          <w:color w:val="231F20"/>
        </w:rPr>
        <w:t>eficientado</w:t>
      </w:r>
      <w:r>
        <w:rPr>
          <w:color w:val="231F20"/>
          <w:spacing w:val="-4"/>
        </w:rPr>
        <w:t> </w:t>
      </w:r>
      <w:r>
        <w:rPr>
          <w:color w:val="231F20"/>
        </w:rPr>
        <w:t>los</w:t>
      </w:r>
      <w:r>
        <w:rPr>
          <w:color w:val="231F20"/>
          <w:spacing w:val="-4"/>
        </w:rPr>
        <w:t> </w:t>
      </w:r>
      <w:r>
        <w:rPr>
          <w:color w:val="231F20"/>
        </w:rPr>
        <w:t>procesos</w:t>
      </w:r>
      <w:r>
        <w:rPr>
          <w:color w:val="231F20"/>
          <w:spacing w:val="-4"/>
        </w:rPr>
        <w:t> </w:t>
      </w:r>
      <w:r>
        <w:rPr>
          <w:color w:val="231F20"/>
        </w:rPr>
        <w:t>de</w:t>
      </w:r>
      <w:r>
        <w:rPr>
          <w:color w:val="231F20"/>
          <w:spacing w:val="-4"/>
        </w:rPr>
        <w:t> </w:t>
      </w:r>
      <w:r>
        <w:rPr>
          <w:color w:val="231F20"/>
        </w:rPr>
        <w:t>comunicación</w:t>
      </w:r>
      <w:r>
        <w:rPr>
          <w:color w:val="231F20"/>
          <w:spacing w:val="-4"/>
        </w:rPr>
        <w:t> </w:t>
      </w:r>
      <w:r>
        <w:rPr>
          <w:color w:val="231F20"/>
        </w:rPr>
        <w:t>de</w:t>
      </w:r>
      <w:r>
        <w:rPr>
          <w:color w:val="231F20"/>
          <w:spacing w:val="-4"/>
        </w:rPr>
        <w:t> </w:t>
      </w:r>
      <w:r>
        <w:rPr>
          <w:color w:val="231F20"/>
        </w:rPr>
        <w:t>tal</w:t>
      </w:r>
      <w:r>
        <w:rPr>
          <w:color w:val="231F20"/>
          <w:spacing w:val="-4"/>
        </w:rPr>
        <w:t> </w:t>
      </w:r>
      <w:r>
        <w:rPr>
          <w:color w:val="231F20"/>
        </w:rPr>
        <w:t>forma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rapi- dez</w:t>
      </w:r>
      <w:r>
        <w:rPr>
          <w:color w:val="231F20"/>
          <w:spacing w:val="-19"/>
        </w:rPr>
        <w:t> </w:t>
      </w:r>
      <w:r>
        <w:rPr>
          <w:color w:val="231F20"/>
        </w:rPr>
        <w:t>para</w:t>
      </w:r>
      <w:r>
        <w:rPr>
          <w:color w:val="231F20"/>
          <w:spacing w:val="-19"/>
        </w:rPr>
        <w:t> </w:t>
      </w:r>
      <w:r>
        <w:rPr>
          <w:color w:val="231F20"/>
        </w:rPr>
        <w:t>hacer</w:t>
      </w:r>
      <w:r>
        <w:rPr>
          <w:color w:val="231F20"/>
          <w:spacing w:val="-19"/>
        </w:rPr>
        <w:t> </w:t>
      </w:r>
      <w:r>
        <w:rPr>
          <w:color w:val="231F20"/>
        </w:rPr>
        <w:t>transacciones</w:t>
      </w:r>
      <w:r>
        <w:rPr>
          <w:color w:val="231F20"/>
          <w:spacing w:val="-19"/>
        </w:rPr>
        <w:t> </w:t>
      </w:r>
      <w:r>
        <w:rPr>
          <w:color w:val="231F20"/>
        </w:rPr>
        <w:t>y</w:t>
      </w:r>
      <w:r>
        <w:rPr>
          <w:color w:val="231F20"/>
          <w:spacing w:val="-19"/>
        </w:rPr>
        <w:t> </w:t>
      </w:r>
      <w:r>
        <w:rPr>
          <w:color w:val="231F20"/>
        </w:rPr>
        <w:t>generar</w:t>
      </w:r>
      <w:r>
        <w:rPr>
          <w:color w:val="231F20"/>
          <w:spacing w:val="-19"/>
        </w:rPr>
        <w:t> </w:t>
      </w:r>
      <w:r>
        <w:rPr>
          <w:color w:val="231F20"/>
        </w:rPr>
        <w:t>nuevos</w:t>
      </w:r>
      <w:r>
        <w:rPr>
          <w:color w:val="231F20"/>
          <w:spacing w:val="-19"/>
        </w:rPr>
        <w:t> </w:t>
      </w:r>
      <w:r>
        <w:rPr>
          <w:color w:val="231F20"/>
        </w:rPr>
        <w:t>productos</w:t>
      </w:r>
      <w:r>
        <w:rPr>
          <w:color w:val="231F20"/>
          <w:spacing w:val="-19"/>
        </w:rPr>
        <w:t> </w:t>
      </w:r>
      <w:r>
        <w:rPr>
          <w:color w:val="231F20"/>
        </w:rPr>
        <w:t>y</w:t>
      </w:r>
      <w:r>
        <w:rPr>
          <w:color w:val="231F20"/>
          <w:spacing w:val="-19"/>
        </w:rPr>
        <w:t> </w:t>
      </w:r>
      <w:r>
        <w:rPr>
          <w:color w:val="231F20"/>
        </w:rPr>
        <w:t>servicios</w:t>
      </w:r>
      <w:r>
        <w:rPr>
          <w:color w:val="231F20"/>
          <w:spacing w:val="-19"/>
        </w:rPr>
        <w:t> </w:t>
      </w:r>
      <w:r>
        <w:rPr>
          <w:color w:val="231F20"/>
        </w:rPr>
        <w:t>altera</w:t>
      </w:r>
      <w:r>
        <w:rPr>
          <w:color w:val="231F20"/>
          <w:spacing w:val="-19"/>
        </w:rPr>
        <w:t> </w:t>
      </w:r>
      <w:r>
        <w:rPr>
          <w:color w:val="231F20"/>
        </w:rPr>
        <w:t>toda</w:t>
      </w:r>
      <w:r>
        <w:rPr>
          <w:color w:val="231F20"/>
          <w:spacing w:val="-19"/>
        </w:rPr>
        <w:t> </w:t>
      </w:r>
      <w:r>
        <w:rPr>
          <w:color w:val="231F20"/>
        </w:rPr>
        <w:t>la</w:t>
      </w:r>
      <w:r>
        <w:rPr>
          <w:color w:val="231F20"/>
          <w:spacing w:val="-19"/>
        </w:rPr>
        <w:t> </w:t>
      </w:r>
      <w:r>
        <w:rPr>
          <w:color w:val="231F20"/>
        </w:rPr>
        <w:t>dinámica empresarial.</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libro</w:t>
      </w:r>
      <w:r>
        <w:rPr>
          <w:color w:val="231F20"/>
          <w:spacing w:val="-15"/>
        </w:rPr>
        <w:t> </w:t>
      </w:r>
      <w:r>
        <w:rPr>
          <w:color w:val="231F20"/>
        </w:rPr>
        <w:t>hemos</w:t>
      </w:r>
      <w:r>
        <w:rPr>
          <w:color w:val="231F20"/>
          <w:spacing w:val="-15"/>
        </w:rPr>
        <w:t> </w:t>
      </w:r>
      <w:r>
        <w:rPr>
          <w:color w:val="231F20"/>
        </w:rPr>
        <w:t>encontrado</w:t>
      </w:r>
      <w:r>
        <w:rPr>
          <w:color w:val="231F20"/>
          <w:spacing w:val="-15"/>
        </w:rPr>
        <w:t> </w:t>
      </w:r>
      <w:r>
        <w:rPr>
          <w:color w:val="231F20"/>
        </w:rPr>
        <w:t>ejemplos</w:t>
      </w:r>
      <w:r>
        <w:rPr>
          <w:color w:val="231F20"/>
          <w:spacing w:val="-15"/>
        </w:rPr>
        <w:t> </w:t>
      </w:r>
      <w:r>
        <w:rPr>
          <w:color w:val="231F20"/>
        </w:rPr>
        <w:t>de</w:t>
      </w:r>
      <w:r>
        <w:rPr>
          <w:color w:val="231F20"/>
          <w:spacing w:val="-15"/>
        </w:rPr>
        <w:t> </w:t>
      </w:r>
      <w:r>
        <w:rPr>
          <w:color w:val="231F20"/>
        </w:rPr>
        <w:t>esos</w:t>
      </w:r>
      <w:r>
        <w:rPr>
          <w:color w:val="231F20"/>
          <w:spacing w:val="-15"/>
        </w:rPr>
        <w:t> </w:t>
      </w:r>
      <w:r>
        <w:rPr>
          <w:color w:val="231F20"/>
        </w:rPr>
        <w:t>cambios</w:t>
      </w:r>
      <w:r>
        <w:rPr>
          <w:color w:val="231F20"/>
          <w:spacing w:val="-15"/>
        </w:rPr>
        <w:t> </w:t>
      </w:r>
      <w:r>
        <w:rPr>
          <w:color w:val="231F20"/>
        </w:rPr>
        <w:t>al</w:t>
      </w:r>
      <w:r>
        <w:rPr>
          <w:color w:val="231F20"/>
          <w:spacing w:val="-15"/>
        </w:rPr>
        <w:t> </w:t>
      </w:r>
      <w:r>
        <w:rPr>
          <w:color w:val="231F20"/>
        </w:rPr>
        <w:t>aplicar</w:t>
      </w:r>
      <w:r>
        <w:rPr>
          <w:color w:val="231F20"/>
          <w:spacing w:val="-15"/>
        </w:rPr>
        <w:t> </w:t>
      </w:r>
      <w:r>
        <w:rPr>
          <w:color w:val="231F20"/>
        </w:rPr>
        <w:t>los</w:t>
      </w:r>
      <w:r>
        <w:rPr>
          <w:color w:val="231F20"/>
          <w:spacing w:val="-15"/>
        </w:rPr>
        <w:t> </w:t>
      </w:r>
      <w:r>
        <w:rPr>
          <w:color w:val="231F20"/>
        </w:rPr>
        <w:t>distin- tos componentes del modelo de Nonaka y </w:t>
      </w:r>
      <w:r>
        <w:rPr>
          <w:color w:val="231F20"/>
          <w:spacing w:val="-3"/>
        </w:rPr>
        <w:t>Takeuchi</w:t>
      </w:r>
      <w:r>
        <w:rPr>
          <w:color w:val="231F20"/>
          <w:spacing w:val="14"/>
        </w:rPr>
        <w:t> </w:t>
      </w:r>
      <w:r>
        <w:rPr>
          <w:color w:val="231F20"/>
        </w:rPr>
        <w:t>(1995).</w:t>
      </w:r>
    </w:p>
    <w:p>
      <w:pPr>
        <w:pStyle w:val="BodyText"/>
        <w:spacing w:line="261" w:lineRule="exact"/>
        <w:ind w:left="113" w:firstLine="283"/>
        <w:jc w:val="both"/>
      </w:pPr>
      <w:r>
        <w:rPr>
          <w:color w:val="231F20"/>
        </w:rPr>
        <w:t>La dinámica empresarial está cambiando aceleradamente como efecto del uso de las </w:t>
      </w:r>
      <w:r>
        <w:rPr>
          <w:color w:val="231F20"/>
          <w:sz w:val="28"/>
        </w:rPr>
        <w:t>ti</w:t>
      </w:r>
      <w:r>
        <w:rPr>
          <w:color w:val="231F20"/>
        </w:rPr>
        <w:t>.</w:t>
      </w:r>
    </w:p>
    <w:p>
      <w:pPr>
        <w:pStyle w:val="BodyText"/>
        <w:spacing w:line="273" w:lineRule="auto" w:before="18"/>
        <w:ind w:left="113" w:right="503"/>
        <w:jc w:val="both"/>
      </w:pPr>
      <w:r>
        <w:rPr>
          <w:color w:val="231F20"/>
        </w:rPr>
        <w:t>Los</w:t>
      </w:r>
      <w:r>
        <w:rPr>
          <w:color w:val="231F20"/>
          <w:spacing w:val="-3"/>
        </w:rPr>
        <w:t> </w:t>
      </w:r>
      <w:r>
        <w:rPr>
          <w:color w:val="231F20"/>
        </w:rPr>
        <w:t>capítulos</w:t>
      </w:r>
      <w:r>
        <w:rPr>
          <w:color w:val="231F20"/>
          <w:spacing w:val="-3"/>
        </w:rPr>
        <w:t> </w:t>
      </w:r>
      <w:r>
        <w:rPr>
          <w:color w:val="231F20"/>
        </w:rPr>
        <w:t>de</w:t>
      </w:r>
      <w:r>
        <w:rPr>
          <w:color w:val="231F20"/>
          <w:spacing w:val="-3"/>
        </w:rPr>
        <w:t> </w:t>
      </w:r>
      <w:r>
        <w:rPr>
          <w:color w:val="231F20"/>
        </w:rPr>
        <w:t>este</w:t>
      </w:r>
      <w:r>
        <w:rPr>
          <w:color w:val="231F20"/>
          <w:spacing w:val="-3"/>
        </w:rPr>
        <w:t> </w:t>
      </w:r>
      <w:r>
        <w:rPr>
          <w:color w:val="231F20"/>
        </w:rPr>
        <w:t>libro</w:t>
      </w:r>
      <w:r>
        <w:rPr>
          <w:color w:val="231F20"/>
          <w:spacing w:val="-3"/>
        </w:rPr>
        <w:t> </w:t>
      </w:r>
      <w:r>
        <w:rPr>
          <w:color w:val="231F20"/>
        </w:rPr>
        <w:t>que</w:t>
      </w:r>
      <w:r>
        <w:rPr>
          <w:color w:val="231F20"/>
          <w:spacing w:val="-3"/>
        </w:rPr>
        <w:t> </w:t>
      </w:r>
      <w:r>
        <w:rPr>
          <w:color w:val="231F20"/>
        </w:rPr>
        <w:t>tratan</w:t>
      </w:r>
      <w:r>
        <w:rPr>
          <w:color w:val="231F20"/>
          <w:spacing w:val="-3"/>
        </w:rPr>
        <w:t> </w:t>
      </w:r>
      <w:r>
        <w:rPr>
          <w:color w:val="231F20"/>
        </w:rPr>
        <w:t>los</w:t>
      </w:r>
      <w:r>
        <w:rPr>
          <w:color w:val="231F20"/>
          <w:spacing w:val="-3"/>
        </w:rPr>
        <w:t> </w:t>
      </w:r>
      <w:r>
        <w:rPr>
          <w:color w:val="231F20"/>
        </w:rPr>
        <w:t>temas</w:t>
      </w:r>
      <w:r>
        <w:rPr>
          <w:color w:val="231F20"/>
          <w:spacing w:val="-3"/>
        </w:rPr>
        <w:t> </w:t>
      </w:r>
      <w:r>
        <w:rPr>
          <w:color w:val="231F20"/>
        </w:rPr>
        <w:t>de</w:t>
      </w:r>
      <w:r>
        <w:rPr>
          <w:color w:val="231F20"/>
          <w:spacing w:val="-3"/>
        </w:rPr>
        <w:t> </w:t>
      </w:r>
      <w:r>
        <w:rPr>
          <w:color w:val="231F20"/>
        </w:rPr>
        <w:t>socialización</w:t>
      </w:r>
      <w:r>
        <w:rPr>
          <w:color w:val="231F20"/>
          <w:spacing w:val="-3"/>
        </w:rPr>
        <w:t> </w:t>
      </w:r>
      <w:r>
        <w:rPr>
          <w:color w:val="231F20"/>
        </w:rPr>
        <w:t>y</w:t>
      </w:r>
      <w:r>
        <w:rPr>
          <w:color w:val="231F20"/>
          <w:spacing w:val="-3"/>
        </w:rPr>
        <w:t> </w:t>
      </w:r>
      <w:r>
        <w:rPr>
          <w:color w:val="231F20"/>
        </w:rPr>
        <w:t>combinación</w:t>
      </w:r>
      <w:r>
        <w:rPr>
          <w:color w:val="231F20"/>
          <w:spacing w:val="-3"/>
        </w:rPr>
        <w:t> </w:t>
      </w:r>
      <w:r>
        <w:rPr>
          <w:color w:val="231F20"/>
        </w:rPr>
        <w:t>lo</w:t>
      </w:r>
      <w:r>
        <w:rPr>
          <w:color w:val="231F20"/>
          <w:spacing w:val="-3"/>
        </w:rPr>
        <w:t> </w:t>
      </w:r>
      <w:r>
        <w:rPr>
          <w:color w:val="231F20"/>
        </w:rPr>
        <w:t>ejempli- fican;</w:t>
      </w:r>
      <w:r>
        <w:rPr>
          <w:color w:val="231F20"/>
          <w:spacing w:val="-9"/>
        </w:rPr>
        <w:t> </w:t>
      </w:r>
      <w:r>
        <w:rPr>
          <w:color w:val="231F20"/>
        </w:rPr>
        <w:t>podemos</w:t>
      </w:r>
      <w:r>
        <w:rPr>
          <w:color w:val="231F20"/>
          <w:spacing w:val="-9"/>
        </w:rPr>
        <w:t> </w:t>
      </w:r>
      <w:r>
        <w:rPr>
          <w:color w:val="231F20"/>
        </w:rPr>
        <w:t>ver</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externalización</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internalización</w:t>
      </w:r>
      <w:r>
        <w:rPr>
          <w:color w:val="231F20"/>
          <w:spacing w:val="-9"/>
        </w:rPr>
        <w:t> </w:t>
      </w:r>
      <w:r>
        <w:rPr>
          <w:color w:val="231F20"/>
        </w:rPr>
        <w:t>los</w:t>
      </w:r>
      <w:r>
        <w:rPr>
          <w:color w:val="231F20"/>
          <w:spacing w:val="-9"/>
        </w:rPr>
        <w:t> </w:t>
      </w:r>
      <w:r>
        <w:rPr>
          <w:color w:val="231F20"/>
        </w:rPr>
        <w:t>ejemplos</w:t>
      </w:r>
      <w:r>
        <w:rPr>
          <w:color w:val="231F20"/>
          <w:spacing w:val="-9"/>
        </w:rPr>
        <w:t> </w:t>
      </w:r>
      <w:r>
        <w:rPr>
          <w:color w:val="231F20"/>
        </w:rPr>
        <w:t>de</w:t>
      </w:r>
      <w:r>
        <w:rPr>
          <w:color w:val="231F20"/>
          <w:spacing w:val="-9"/>
        </w:rPr>
        <w:t> </w:t>
      </w:r>
      <w:r>
        <w:rPr>
          <w:color w:val="231F20"/>
        </w:rPr>
        <w:t>otros</w:t>
      </w:r>
      <w:r>
        <w:rPr>
          <w:color w:val="231F20"/>
          <w:spacing w:val="-9"/>
        </w:rPr>
        <w:t> </w:t>
      </w:r>
      <w:r>
        <w:rPr>
          <w:color w:val="231F20"/>
        </w:rPr>
        <w:t>cambios en</w:t>
      </w:r>
      <w:r>
        <w:rPr>
          <w:color w:val="231F20"/>
          <w:spacing w:val="-5"/>
        </w:rPr>
        <w:t> </w:t>
      </w:r>
      <w:r>
        <w:rPr>
          <w:color w:val="231F20"/>
        </w:rPr>
        <w:t>la</w:t>
      </w:r>
      <w:r>
        <w:rPr>
          <w:color w:val="231F20"/>
          <w:spacing w:val="-5"/>
        </w:rPr>
        <w:t> </w:t>
      </w:r>
      <w:r>
        <w:rPr>
          <w:color w:val="231F20"/>
        </w:rPr>
        <w:t>manera</w:t>
      </w:r>
      <w:r>
        <w:rPr>
          <w:color w:val="231F20"/>
          <w:spacing w:val="-5"/>
        </w:rPr>
        <w:t> </w:t>
      </w:r>
      <w:r>
        <w:rPr>
          <w:color w:val="231F20"/>
        </w:rPr>
        <w:t>de</w:t>
      </w:r>
      <w:r>
        <w:rPr>
          <w:color w:val="231F20"/>
          <w:spacing w:val="-5"/>
        </w:rPr>
        <w:t> </w:t>
      </w:r>
      <w:r>
        <w:rPr>
          <w:color w:val="231F20"/>
        </w:rPr>
        <w:t>usar</w:t>
      </w:r>
      <w:r>
        <w:rPr>
          <w:color w:val="231F20"/>
          <w:spacing w:val="-5"/>
        </w:rPr>
        <w:t> </w:t>
      </w:r>
      <w:r>
        <w:rPr>
          <w:color w:val="231F20"/>
        </w:rPr>
        <w:t>el</w:t>
      </w:r>
      <w:r>
        <w:rPr>
          <w:color w:val="231F20"/>
          <w:spacing w:val="-5"/>
        </w:rPr>
        <w:t> </w:t>
      </w:r>
      <w:r>
        <w:rPr>
          <w:color w:val="231F20"/>
        </w:rPr>
        <w:t>conocimiento</w:t>
      </w:r>
      <w:r>
        <w:rPr>
          <w:color w:val="231F20"/>
          <w:spacing w:val="-5"/>
        </w:rPr>
        <w:t> </w:t>
      </w:r>
      <w:r>
        <w:rPr>
          <w:color w:val="231F20"/>
        </w:rPr>
        <w:t>y</w:t>
      </w:r>
      <w:r>
        <w:rPr>
          <w:color w:val="231F20"/>
          <w:spacing w:val="-5"/>
        </w:rPr>
        <w:t> </w:t>
      </w:r>
      <w:r>
        <w:rPr>
          <w:color w:val="231F20"/>
        </w:rPr>
        <w:t>crear</w:t>
      </w:r>
      <w:r>
        <w:rPr>
          <w:color w:val="231F20"/>
          <w:spacing w:val="-5"/>
        </w:rPr>
        <w:t> </w:t>
      </w:r>
      <w:r>
        <w:rPr>
          <w:color w:val="231F20"/>
        </w:rPr>
        <w:t>nuevos</w:t>
      </w:r>
      <w:r>
        <w:rPr>
          <w:color w:val="231F20"/>
          <w:spacing w:val="-5"/>
        </w:rPr>
        <w:t> </w:t>
      </w:r>
      <w:r>
        <w:rPr>
          <w:color w:val="231F20"/>
        </w:rPr>
        <w:t>productos</w:t>
      </w:r>
      <w:r>
        <w:rPr>
          <w:color w:val="231F20"/>
          <w:spacing w:val="-5"/>
        </w:rPr>
        <w:t> </w:t>
      </w:r>
      <w:r>
        <w:rPr>
          <w:color w:val="231F20"/>
        </w:rPr>
        <w:t>y</w:t>
      </w:r>
      <w:r>
        <w:rPr>
          <w:color w:val="231F20"/>
          <w:spacing w:val="-5"/>
        </w:rPr>
        <w:t> </w:t>
      </w:r>
      <w:r>
        <w:rPr>
          <w:color w:val="231F20"/>
        </w:rPr>
        <w:t>servicios.</w:t>
      </w:r>
    </w:p>
    <w:p>
      <w:pPr>
        <w:pStyle w:val="BodyText"/>
        <w:spacing w:line="273" w:lineRule="auto"/>
        <w:ind w:left="113" w:right="503" w:firstLine="283"/>
        <w:jc w:val="both"/>
      </w:pPr>
      <w:r>
        <w:rPr>
          <w:color w:val="231F20"/>
        </w:rPr>
        <w:t>Por</w:t>
      </w:r>
      <w:r>
        <w:rPr>
          <w:color w:val="231F20"/>
          <w:spacing w:val="-14"/>
        </w:rPr>
        <w:t> </w:t>
      </w:r>
      <w:r>
        <w:rPr>
          <w:color w:val="231F20"/>
        </w:rPr>
        <w:t>otro</w:t>
      </w:r>
      <w:r>
        <w:rPr>
          <w:color w:val="231F20"/>
          <w:spacing w:val="-14"/>
        </w:rPr>
        <w:t> </w:t>
      </w:r>
      <w:r>
        <w:rPr>
          <w:color w:val="231F20"/>
        </w:rPr>
        <w:t>lado,</w:t>
      </w:r>
      <w:r>
        <w:rPr>
          <w:color w:val="231F20"/>
          <w:spacing w:val="-14"/>
        </w:rPr>
        <w:t> </w:t>
      </w:r>
      <w:r>
        <w:rPr>
          <w:color w:val="231F20"/>
        </w:rPr>
        <w:t>la</w:t>
      </w:r>
      <w:r>
        <w:rPr>
          <w:color w:val="231F20"/>
          <w:spacing w:val="-14"/>
        </w:rPr>
        <w:t> </w:t>
      </w:r>
      <w:r>
        <w:rPr>
          <w:color w:val="231F20"/>
        </w:rPr>
        <w:t>dinámica</w:t>
      </w:r>
      <w:r>
        <w:rPr>
          <w:color w:val="231F20"/>
          <w:spacing w:val="-14"/>
        </w:rPr>
        <w:t> </w:t>
      </w:r>
      <w:r>
        <w:rPr>
          <w:color w:val="231F20"/>
        </w:rPr>
        <w:t>del</w:t>
      </w:r>
      <w:r>
        <w:rPr>
          <w:color w:val="231F20"/>
          <w:spacing w:val="-14"/>
        </w:rPr>
        <w:t> </w:t>
      </w:r>
      <w:r>
        <w:rPr>
          <w:color w:val="231F20"/>
        </w:rPr>
        <w:t>conocimiento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interior</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empresas</w:t>
      </w:r>
      <w:r>
        <w:rPr>
          <w:color w:val="231F20"/>
          <w:spacing w:val="-14"/>
        </w:rPr>
        <w:t> </w:t>
      </w:r>
      <w:r>
        <w:rPr>
          <w:color w:val="231F20"/>
        </w:rPr>
        <w:t>está</w:t>
      </w:r>
      <w:r>
        <w:rPr>
          <w:color w:val="231F20"/>
          <w:spacing w:val="-14"/>
        </w:rPr>
        <w:t> </w:t>
      </w:r>
      <w:r>
        <w:rPr>
          <w:color w:val="231F20"/>
        </w:rPr>
        <w:t>sufriendo una mayor transformación. Cada vez es más valioso identificar conocimientos clave que impulsen</w:t>
      </w:r>
      <w:r>
        <w:rPr>
          <w:color w:val="231F20"/>
          <w:spacing w:val="-8"/>
        </w:rPr>
        <w:t> </w:t>
      </w:r>
      <w:r>
        <w:rPr>
          <w:color w:val="231F20"/>
        </w:rPr>
        <w:t>la</w:t>
      </w:r>
      <w:r>
        <w:rPr>
          <w:color w:val="231F20"/>
          <w:spacing w:val="-8"/>
        </w:rPr>
        <w:t> </w:t>
      </w:r>
      <w:r>
        <w:rPr>
          <w:color w:val="231F20"/>
        </w:rPr>
        <w:t>innovación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creatividad</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empresas.</w:t>
      </w:r>
      <w:r>
        <w:rPr>
          <w:color w:val="231F20"/>
          <w:spacing w:val="-8"/>
        </w:rPr>
        <w:t> </w:t>
      </w:r>
      <w:r>
        <w:rPr>
          <w:color w:val="231F20"/>
        </w:rPr>
        <w:t>Los</w:t>
      </w:r>
      <w:r>
        <w:rPr>
          <w:color w:val="231F20"/>
          <w:spacing w:val="-8"/>
        </w:rPr>
        <w:t> </w:t>
      </w:r>
      <w:r>
        <w:rPr>
          <w:color w:val="231F20"/>
        </w:rPr>
        <w:t>ejemplos</w:t>
      </w:r>
      <w:r>
        <w:rPr>
          <w:color w:val="231F20"/>
          <w:spacing w:val="-8"/>
        </w:rPr>
        <w:t> </w:t>
      </w:r>
      <w:r>
        <w:rPr>
          <w:color w:val="231F20"/>
        </w:rPr>
        <w:t>de</w:t>
      </w:r>
      <w:r>
        <w:rPr>
          <w:color w:val="231F20"/>
          <w:spacing w:val="-8"/>
        </w:rPr>
        <w:t> </w:t>
      </w:r>
      <w:r>
        <w:rPr>
          <w:color w:val="231F20"/>
        </w:rPr>
        <w:t>ello</w:t>
      </w:r>
      <w:r>
        <w:rPr>
          <w:color w:val="231F20"/>
          <w:spacing w:val="-8"/>
        </w:rPr>
        <w:t> </w:t>
      </w:r>
      <w:r>
        <w:rPr>
          <w:color w:val="231F20"/>
        </w:rPr>
        <w:t>abun- dan</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empresas</w:t>
      </w:r>
      <w:r>
        <w:rPr>
          <w:color w:val="231F20"/>
          <w:spacing w:val="-9"/>
        </w:rPr>
        <w:t> </w:t>
      </w:r>
      <w:r>
        <w:rPr>
          <w:color w:val="231F20"/>
        </w:rPr>
        <w:t>pequeñas,</w:t>
      </w:r>
      <w:r>
        <w:rPr>
          <w:color w:val="231F20"/>
          <w:spacing w:val="-9"/>
        </w:rPr>
        <w:t> </w:t>
      </w:r>
      <w:r>
        <w:rPr>
          <w:color w:val="231F20"/>
        </w:rPr>
        <w:t>medianas</w:t>
      </w:r>
      <w:r>
        <w:rPr>
          <w:color w:val="231F20"/>
          <w:spacing w:val="-9"/>
        </w:rPr>
        <w:t> </w:t>
      </w:r>
      <w:r>
        <w:rPr>
          <w:color w:val="231F20"/>
        </w:rPr>
        <w:t>y</w:t>
      </w:r>
      <w:r>
        <w:rPr>
          <w:color w:val="231F20"/>
          <w:spacing w:val="-9"/>
        </w:rPr>
        <w:t> </w:t>
      </w:r>
      <w:r>
        <w:rPr>
          <w:color w:val="231F20"/>
        </w:rPr>
        <w:t>grandes</w:t>
      </w:r>
      <w:r>
        <w:rPr>
          <w:color w:val="231F20"/>
          <w:spacing w:val="-9"/>
        </w:rPr>
        <w:t> </w:t>
      </w:r>
      <w:r>
        <w:rPr>
          <w:color w:val="231F20"/>
        </w:rPr>
        <w:t>de</w:t>
      </w:r>
      <w:r>
        <w:rPr>
          <w:color w:val="231F20"/>
          <w:spacing w:val="-9"/>
        </w:rPr>
        <w:t> </w:t>
      </w:r>
      <w:r>
        <w:rPr>
          <w:color w:val="231F20"/>
        </w:rPr>
        <w:t>todo</w:t>
      </w:r>
      <w:r>
        <w:rPr>
          <w:color w:val="231F20"/>
          <w:spacing w:val="-9"/>
        </w:rPr>
        <w:t> </w:t>
      </w:r>
      <w:r>
        <w:rPr>
          <w:color w:val="231F20"/>
        </w:rPr>
        <w:t>el</w:t>
      </w:r>
      <w:r>
        <w:rPr>
          <w:color w:val="231F20"/>
          <w:spacing w:val="-9"/>
        </w:rPr>
        <w:t> </w:t>
      </w:r>
      <w:r>
        <w:rPr>
          <w:color w:val="231F20"/>
        </w:rPr>
        <w:t>mundo.</w:t>
      </w:r>
    </w:p>
    <w:p>
      <w:pPr>
        <w:pStyle w:val="BodyText"/>
        <w:spacing w:line="273" w:lineRule="auto"/>
        <w:ind w:left="113" w:right="502" w:firstLine="283"/>
        <w:jc w:val="both"/>
      </w:pPr>
      <w:r>
        <w:rPr>
          <w:color w:val="231F20"/>
        </w:rPr>
        <w:t>El conocimiento es cada vez más dinámico y su transformación en nuevos productos y servicios</w:t>
      </w:r>
      <w:r>
        <w:rPr>
          <w:color w:val="231F20"/>
          <w:spacing w:val="-19"/>
        </w:rPr>
        <w:t> </w:t>
      </w:r>
      <w:r>
        <w:rPr>
          <w:color w:val="231F20"/>
        </w:rPr>
        <w:t>genera</w:t>
      </w:r>
      <w:r>
        <w:rPr>
          <w:color w:val="231F20"/>
          <w:spacing w:val="-19"/>
        </w:rPr>
        <w:t> </w:t>
      </w:r>
      <w:r>
        <w:rPr>
          <w:color w:val="231F20"/>
        </w:rPr>
        <w:t>ventajas</w:t>
      </w:r>
      <w:r>
        <w:rPr>
          <w:color w:val="231F20"/>
          <w:spacing w:val="-19"/>
        </w:rPr>
        <w:t> </w:t>
      </w:r>
      <w:r>
        <w:rPr>
          <w:color w:val="231F20"/>
        </w:rPr>
        <w:t>competitivas</w:t>
      </w:r>
      <w:r>
        <w:rPr>
          <w:color w:val="231F20"/>
          <w:spacing w:val="-19"/>
        </w:rPr>
        <w:t> </w:t>
      </w:r>
      <w:r>
        <w:rPr>
          <w:color w:val="231F20"/>
        </w:rPr>
        <w:t>y</w:t>
      </w:r>
      <w:r>
        <w:rPr>
          <w:color w:val="231F20"/>
          <w:spacing w:val="-19"/>
        </w:rPr>
        <w:t> </w:t>
      </w:r>
      <w:r>
        <w:rPr>
          <w:color w:val="231F20"/>
        </w:rPr>
        <w:t>diferenciación</w:t>
      </w:r>
      <w:r>
        <w:rPr>
          <w:color w:val="231F20"/>
          <w:spacing w:val="-19"/>
        </w:rPr>
        <w:t> </w:t>
      </w:r>
      <w:r>
        <w:rPr>
          <w:color w:val="231F20"/>
        </w:rPr>
        <w:t>entre</w:t>
      </w:r>
      <w:r>
        <w:rPr>
          <w:color w:val="231F20"/>
          <w:spacing w:val="-19"/>
        </w:rPr>
        <w:t> </w:t>
      </w:r>
      <w:r>
        <w:rPr>
          <w:color w:val="231F20"/>
        </w:rPr>
        <w:t>los</w:t>
      </w:r>
      <w:r>
        <w:rPr>
          <w:color w:val="231F20"/>
          <w:spacing w:val="-19"/>
        </w:rPr>
        <w:t> </w:t>
      </w:r>
      <w:r>
        <w:rPr>
          <w:color w:val="231F20"/>
        </w:rPr>
        <w:t>mercados</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rPr>
        <w:t>compañías. De</w:t>
      </w:r>
      <w:r>
        <w:rPr>
          <w:color w:val="231F20"/>
          <w:spacing w:val="-4"/>
        </w:rPr>
        <w:t> </w:t>
      </w:r>
      <w:r>
        <w:rPr>
          <w:color w:val="231F20"/>
        </w:rPr>
        <w:t>tal</w:t>
      </w:r>
      <w:r>
        <w:rPr>
          <w:color w:val="231F20"/>
          <w:spacing w:val="-4"/>
        </w:rPr>
        <w:t> </w:t>
      </w:r>
      <w:r>
        <w:rPr>
          <w:color w:val="231F20"/>
        </w:rPr>
        <w:t>forma</w:t>
      </w:r>
      <w:r>
        <w:rPr>
          <w:color w:val="231F20"/>
          <w:spacing w:val="-4"/>
        </w:rPr>
        <w:t> </w:t>
      </w:r>
      <w:r>
        <w:rPr>
          <w:color w:val="231F20"/>
        </w:rPr>
        <w:t>que</w:t>
      </w:r>
      <w:r>
        <w:rPr>
          <w:color w:val="231F20"/>
          <w:spacing w:val="-4"/>
        </w:rPr>
        <w:t> </w:t>
      </w:r>
      <w:r>
        <w:rPr>
          <w:color w:val="231F20"/>
        </w:rPr>
        <w:t>hoy</w:t>
      </w:r>
      <w:r>
        <w:rPr>
          <w:color w:val="231F20"/>
          <w:spacing w:val="-4"/>
        </w:rPr>
        <w:t> </w:t>
      </w:r>
      <w:r>
        <w:rPr>
          <w:color w:val="231F20"/>
        </w:rPr>
        <w:t>el</w:t>
      </w:r>
      <w:r>
        <w:rPr>
          <w:color w:val="231F20"/>
          <w:spacing w:val="-4"/>
        </w:rPr>
        <w:t> </w:t>
      </w:r>
      <w:r>
        <w:rPr>
          <w:color w:val="231F20"/>
        </w:rPr>
        <w:t>conocimiento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moneda</w:t>
      </w:r>
      <w:r>
        <w:rPr>
          <w:color w:val="231F20"/>
          <w:spacing w:val="-4"/>
        </w:rPr>
        <w:t> </w:t>
      </w:r>
      <w:r>
        <w:rPr>
          <w:color w:val="231F20"/>
        </w:rPr>
        <w:t>de</w:t>
      </w:r>
      <w:r>
        <w:rPr>
          <w:color w:val="231F20"/>
          <w:spacing w:val="-4"/>
        </w:rPr>
        <w:t> </w:t>
      </w:r>
      <w:r>
        <w:rPr>
          <w:color w:val="231F20"/>
        </w:rPr>
        <w:t>cambio:</w:t>
      </w:r>
      <w:r>
        <w:rPr>
          <w:color w:val="231F20"/>
          <w:spacing w:val="-4"/>
        </w:rPr>
        <w:t> </w:t>
      </w:r>
      <w:r>
        <w:rPr>
          <w:color w:val="231F20"/>
        </w:rPr>
        <w:t>entre</w:t>
      </w:r>
      <w:r>
        <w:rPr>
          <w:color w:val="231F20"/>
          <w:spacing w:val="-4"/>
        </w:rPr>
        <w:t> </w:t>
      </w:r>
      <w:r>
        <w:rPr>
          <w:color w:val="231F20"/>
        </w:rPr>
        <w:t>más</w:t>
      </w:r>
      <w:r>
        <w:rPr>
          <w:color w:val="231F20"/>
          <w:spacing w:val="-4"/>
        </w:rPr>
        <w:t> </w:t>
      </w:r>
      <w:r>
        <w:rPr>
          <w:color w:val="231F20"/>
        </w:rPr>
        <w:t>conocimiento</w:t>
      </w:r>
      <w:r>
        <w:rPr>
          <w:color w:val="231F20"/>
          <w:spacing w:val="-4"/>
        </w:rPr>
        <w:t> </w:t>
      </w:r>
      <w:r>
        <w:rPr>
          <w:color w:val="231F20"/>
        </w:rPr>
        <w:t>de los</w:t>
      </w:r>
      <w:r>
        <w:rPr>
          <w:color w:val="231F20"/>
          <w:spacing w:val="-7"/>
        </w:rPr>
        <w:t> </w:t>
      </w:r>
      <w:r>
        <w:rPr>
          <w:color w:val="231F20"/>
        </w:rPr>
        <w:t>clientes</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mercados</w:t>
      </w:r>
      <w:r>
        <w:rPr>
          <w:color w:val="231F20"/>
          <w:spacing w:val="-7"/>
        </w:rPr>
        <w:t> </w:t>
      </w:r>
      <w:r>
        <w:rPr>
          <w:color w:val="231F20"/>
        </w:rPr>
        <w:t>se</w:t>
      </w:r>
      <w:r>
        <w:rPr>
          <w:color w:val="231F20"/>
          <w:spacing w:val="-7"/>
        </w:rPr>
        <w:t> </w:t>
      </w:r>
      <w:r>
        <w:rPr>
          <w:color w:val="231F20"/>
        </w:rPr>
        <w:t>tenga,</w:t>
      </w:r>
      <w:r>
        <w:rPr>
          <w:color w:val="231F20"/>
          <w:spacing w:val="-7"/>
        </w:rPr>
        <w:t> </w:t>
      </w:r>
      <w:r>
        <w:rPr>
          <w:color w:val="231F20"/>
        </w:rPr>
        <w:t>mayor</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posibilidad</w:t>
      </w:r>
      <w:r>
        <w:rPr>
          <w:color w:val="231F20"/>
          <w:spacing w:val="-7"/>
        </w:rPr>
        <w:t> </w:t>
      </w:r>
      <w:r>
        <w:rPr>
          <w:color w:val="231F20"/>
        </w:rPr>
        <w:t>de</w:t>
      </w:r>
      <w:r>
        <w:rPr>
          <w:color w:val="231F20"/>
          <w:spacing w:val="-7"/>
        </w:rPr>
        <w:t> </w:t>
      </w:r>
      <w:r>
        <w:rPr>
          <w:color w:val="231F20"/>
        </w:rPr>
        <w:t>crecer</w:t>
      </w:r>
      <w:r>
        <w:rPr>
          <w:color w:val="231F20"/>
          <w:spacing w:val="-7"/>
        </w:rPr>
        <w:t> </w:t>
      </w:r>
      <w:r>
        <w:rPr>
          <w:color w:val="231F20"/>
        </w:rPr>
        <w:t>y</w:t>
      </w:r>
      <w:r>
        <w:rPr>
          <w:color w:val="231F20"/>
          <w:spacing w:val="-7"/>
        </w:rPr>
        <w:t> </w:t>
      </w:r>
      <w:r>
        <w:rPr>
          <w:color w:val="231F20"/>
        </w:rPr>
        <w:t>mantenerse.</w:t>
      </w:r>
    </w:p>
    <w:p>
      <w:pPr>
        <w:spacing w:after="0" w:line="273" w:lineRule="auto"/>
        <w:jc w:val="both"/>
        <w:sectPr>
          <w:headerReference w:type="default" r:id="rId56"/>
          <w:headerReference w:type="even" r:id="rId57"/>
          <w:pgSz w:w="9930" w:h="12190"/>
          <w:pgMar w:header="0" w:footer="0" w:top="1700" w:bottom="280" w:left="1020" w:right="300"/>
          <w:pgNumType w:start="91"/>
        </w:sectPr>
      </w:pPr>
    </w:p>
    <w:p>
      <w:pPr>
        <w:pStyle w:val="BodyText"/>
        <w:spacing w:before="11"/>
        <w:rPr>
          <w:sz w:val="10"/>
        </w:rPr>
      </w:pPr>
    </w:p>
    <w:p>
      <w:pPr>
        <w:pStyle w:val="BodyText"/>
        <w:spacing w:line="280" w:lineRule="exact" w:before="39"/>
        <w:ind w:left="485" w:right="110" w:firstLine="283"/>
        <w:jc w:val="both"/>
      </w:pPr>
      <w:r>
        <w:rPr>
          <w:color w:val="231F20"/>
        </w:rPr>
        <w:t>Finalmente, el reto de las empresas actuales se centra en cómo adaptarse a esta nueva era de conocimiento dinámico, de cambio permanente y de un rápido flujo a través de las </w:t>
      </w:r>
      <w:r>
        <w:rPr>
          <w:color w:val="231F20"/>
          <w:sz w:val="28"/>
        </w:rPr>
        <w:t>ti</w:t>
      </w:r>
      <w:r>
        <w:rPr>
          <w:color w:val="231F20"/>
        </w:rPr>
        <w:t>. Aún estamos en el umbral de una nueva dinámica de gestión empresarial donde la in- formación, las ideas y los conocimientos se convierten en el factor clave que determina la viabilidad o el fracaso de las empresas en el futuro.</w:t>
      </w:r>
    </w:p>
    <w:p>
      <w:pPr>
        <w:spacing w:after="0" w:line="280" w:lineRule="exact"/>
        <w:jc w:val="both"/>
        <w:sectPr>
          <w:pgSz w:w="9930" w:h="12190"/>
          <w:pgMar w:header="0" w:footer="0" w:top="820" w:bottom="280" w:left="3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4"/>
        </w:rPr>
      </w:pPr>
    </w:p>
    <w:p>
      <w:pPr>
        <w:pStyle w:val="Heading4"/>
        <w:spacing w:before="41"/>
        <w:ind w:right="497"/>
        <w:jc w:val="left"/>
      </w:pPr>
      <w:r>
        <w:rPr>
          <w:color w:val="231F20"/>
        </w:rPr>
        <w:t>Libros, capítulos de libro y artículo</w:t>
      </w:r>
    </w:p>
    <w:p>
      <w:pPr>
        <w:spacing w:line="254" w:lineRule="auto" w:before="184"/>
        <w:ind w:left="397" w:right="501" w:hanging="284"/>
        <w:jc w:val="both"/>
        <w:rPr>
          <w:sz w:val="21"/>
        </w:rPr>
      </w:pPr>
      <w:r>
        <w:rPr>
          <w:color w:val="231F20"/>
          <w:w w:val="105"/>
          <w:sz w:val="21"/>
        </w:rPr>
        <w:t>Abbas</w:t>
      </w:r>
      <w:r>
        <w:rPr>
          <w:color w:val="231F20"/>
          <w:spacing w:val="-22"/>
          <w:w w:val="105"/>
          <w:sz w:val="21"/>
        </w:rPr>
        <w:t> </w:t>
      </w:r>
      <w:r>
        <w:rPr>
          <w:color w:val="231F20"/>
          <w:w w:val="105"/>
          <w:sz w:val="21"/>
        </w:rPr>
        <w:t>M.</w:t>
      </w:r>
      <w:r>
        <w:rPr>
          <w:color w:val="231F20"/>
          <w:spacing w:val="-22"/>
          <w:w w:val="105"/>
          <w:sz w:val="21"/>
        </w:rPr>
        <w:t> </w:t>
      </w:r>
      <w:r>
        <w:rPr>
          <w:color w:val="231F20"/>
          <w:w w:val="105"/>
          <w:sz w:val="21"/>
        </w:rPr>
        <w:t>and</w:t>
      </w:r>
      <w:r>
        <w:rPr>
          <w:color w:val="231F20"/>
          <w:spacing w:val="-22"/>
          <w:w w:val="105"/>
          <w:sz w:val="21"/>
        </w:rPr>
        <w:t> </w:t>
      </w:r>
      <w:r>
        <w:rPr>
          <w:color w:val="231F20"/>
          <w:w w:val="105"/>
          <w:sz w:val="21"/>
        </w:rPr>
        <w:t>Mitra</w:t>
      </w:r>
      <w:r>
        <w:rPr>
          <w:color w:val="231F20"/>
          <w:spacing w:val="-22"/>
          <w:w w:val="105"/>
          <w:sz w:val="21"/>
        </w:rPr>
        <w:t> </w:t>
      </w:r>
      <w:r>
        <w:rPr>
          <w:color w:val="231F20"/>
          <w:w w:val="105"/>
          <w:sz w:val="21"/>
        </w:rPr>
        <w:t>K.</w:t>
      </w:r>
      <w:r>
        <w:rPr>
          <w:color w:val="231F20"/>
          <w:spacing w:val="-22"/>
          <w:w w:val="105"/>
          <w:sz w:val="21"/>
        </w:rPr>
        <w:t> </w:t>
      </w:r>
      <w:r>
        <w:rPr>
          <w:color w:val="231F20"/>
          <w:w w:val="105"/>
          <w:sz w:val="21"/>
        </w:rPr>
        <w:t>(2007).</w:t>
      </w:r>
      <w:r>
        <w:rPr>
          <w:color w:val="231F20"/>
          <w:spacing w:val="-22"/>
          <w:w w:val="105"/>
          <w:sz w:val="21"/>
        </w:rPr>
        <w:t> </w:t>
      </w:r>
      <w:r>
        <w:rPr>
          <w:color w:val="231F20"/>
          <w:w w:val="105"/>
          <w:sz w:val="21"/>
        </w:rPr>
        <w:t>“A</w:t>
      </w:r>
      <w:r>
        <w:rPr>
          <w:color w:val="231F20"/>
          <w:spacing w:val="-22"/>
          <w:w w:val="105"/>
          <w:sz w:val="21"/>
        </w:rPr>
        <w:t> </w:t>
      </w:r>
      <w:r>
        <w:rPr>
          <w:color w:val="231F20"/>
          <w:w w:val="105"/>
          <w:sz w:val="21"/>
        </w:rPr>
        <w:t>KM</w:t>
      </w:r>
      <w:r>
        <w:rPr>
          <w:color w:val="231F20"/>
          <w:spacing w:val="-22"/>
          <w:w w:val="105"/>
          <w:sz w:val="21"/>
        </w:rPr>
        <w:t> </w:t>
      </w:r>
      <w:r>
        <w:rPr>
          <w:color w:val="231F20"/>
          <w:w w:val="105"/>
          <w:sz w:val="21"/>
        </w:rPr>
        <w:t>model</w:t>
      </w:r>
      <w:r>
        <w:rPr>
          <w:color w:val="231F20"/>
          <w:spacing w:val="-22"/>
          <w:w w:val="105"/>
          <w:sz w:val="21"/>
        </w:rPr>
        <w:t> </w:t>
      </w:r>
      <w:r>
        <w:rPr>
          <w:color w:val="231F20"/>
          <w:w w:val="105"/>
          <w:sz w:val="21"/>
        </w:rPr>
        <w:t>for</w:t>
      </w:r>
      <w:r>
        <w:rPr>
          <w:color w:val="231F20"/>
          <w:spacing w:val="-22"/>
          <w:w w:val="105"/>
          <w:sz w:val="21"/>
        </w:rPr>
        <w:t> </w:t>
      </w:r>
      <w:r>
        <w:rPr>
          <w:color w:val="231F20"/>
          <w:w w:val="105"/>
          <w:sz w:val="21"/>
        </w:rPr>
        <w:t>public</w:t>
      </w:r>
      <w:r>
        <w:rPr>
          <w:color w:val="231F20"/>
          <w:spacing w:val="-22"/>
          <w:w w:val="105"/>
          <w:sz w:val="21"/>
        </w:rPr>
        <w:t> </w:t>
      </w:r>
      <w:r>
        <w:rPr>
          <w:color w:val="231F20"/>
          <w:w w:val="105"/>
          <w:sz w:val="21"/>
        </w:rPr>
        <w:t>administration:</w:t>
      </w:r>
      <w:r>
        <w:rPr>
          <w:color w:val="231F20"/>
          <w:spacing w:val="-22"/>
          <w:w w:val="105"/>
          <w:sz w:val="21"/>
        </w:rPr>
        <w:t> </w:t>
      </w:r>
      <w:r>
        <w:rPr>
          <w:color w:val="231F20"/>
          <w:w w:val="105"/>
          <w:sz w:val="21"/>
        </w:rPr>
        <w:t>the</w:t>
      </w:r>
      <w:r>
        <w:rPr>
          <w:color w:val="231F20"/>
          <w:spacing w:val="-22"/>
          <w:w w:val="105"/>
          <w:sz w:val="21"/>
        </w:rPr>
        <w:t> </w:t>
      </w:r>
      <w:r>
        <w:rPr>
          <w:color w:val="231F20"/>
          <w:w w:val="105"/>
          <w:sz w:val="21"/>
        </w:rPr>
        <w:t>case</w:t>
      </w:r>
      <w:r>
        <w:rPr>
          <w:color w:val="231F20"/>
          <w:spacing w:val="-22"/>
          <w:w w:val="105"/>
          <w:sz w:val="21"/>
        </w:rPr>
        <w:t> </w:t>
      </w:r>
      <w:r>
        <w:rPr>
          <w:color w:val="231F20"/>
          <w:w w:val="105"/>
          <w:sz w:val="21"/>
        </w:rPr>
        <w:t>of</w:t>
      </w:r>
      <w:r>
        <w:rPr>
          <w:color w:val="231F20"/>
          <w:spacing w:val="-22"/>
          <w:w w:val="105"/>
          <w:sz w:val="21"/>
        </w:rPr>
        <w:t> </w:t>
      </w:r>
      <w:r>
        <w:rPr>
          <w:color w:val="231F20"/>
          <w:w w:val="105"/>
          <w:sz w:val="21"/>
        </w:rPr>
        <w:t>Labour Ministry”. </w:t>
      </w:r>
      <w:r>
        <w:rPr>
          <w:rFonts w:ascii="Palatino Linotype" w:hAnsi="Palatino Linotype"/>
          <w:i/>
          <w:color w:val="231F20"/>
          <w:w w:val="105"/>
          <w:sz w:val="21"/>
        </w:rPr>
        <w:t>Tfte journal of Information and Knowledge Management Systems</w:t>
      </w:r>
      <w:r>
        <w:rPr>
          <w:color w:val="231F20"/>
          <w:w w:val="105"/>
          <w:sz w:val="21"/>
        </w:rPr>
        <w:t>. </w:t>
      </w:r>
      <w:r>
        <w:rPr>
          <w:color w:val="231F20"/>
          <w:spacing w:val="-6"/>
          <w:w w:val="105"/>
          <w:sz w:val="21"/>
        </w:rPr>
        <w:t>Vol. </w:t>
      </w:r>
      <w:r>
        <w:rPr>
          <w:color w:val="231F20"/>
          <w:w w:val="105"/>
          <w:sz w:val="21"/>
        </w:rPr>
        <w:t>37 </w:t>
      </w:r>
      <w:r>
        <w:rPr>
          <w:color w:val="231F20"/>
          <w:sz w:val="21"/>
        </w:rPr>
        <w:t>(3),</w:t>
      </w:r>
      <w:r>
        <w:rPr>
          <w:color w:val="231F20"/>
          <w:spacing w:val="-24"/>
          <w:sz w:val="21"/>
        </w:rPr>
        <w:t> </w:t>
      </w:r>
      <w:r>
        <w:rPr>
          <w:color w:val="231F20"/>
          <w:sz w:val="21"/>
        </w:rPr>
        <w:t>pp.</w:t>
      </w:r>
      <w:r>
        <w:rPr>
          <w:color w:val="231F20"/>
          <w:spacing w:val="-24"/>
          <w:sz w:val="21"/>
        </w:rPr>
        <w:t> </w:t>
      </w:r>
      <w:r>
        <w:rPr>
          <w:color w:val="231F20"/>
          <w:sz w:val="21"/>
        </w:rPr>
        <w:t>348-367.</w:t>
      </w:r>
    </w:p>
    <w:p>
      <w:pPr>
        <w:pStyle w:val="BodyText"/>
        <w:spacing w:line="254" w:lineRule="auto" w:before="87"/>
        <w:ind w:left="397" w:right="502" w:hanging="284"/>
        <w:jc w:val="both"/>
      </w:pPr>
      <w:r>
        <w:rPr>
          <w:color w:val="231F20"/>
        </w:rPr>
        <w:t>Alavi, M. and Leidner, D. E. (2001). “Review: knowledge management and knowledge management systems: conceptual foundations and research issues”. </w:t>
      </w:r>
      <w:r>
        <w:rPr>
          <w:rFonts w:ascii="Palatino Linotype" w:hAnsi="Palatino Linotype"/>
          <w:i/>
          <w:color w:val="231F20"/>
        </w:rPr>
        <w:t>MIS Quarterly</w:t>
      </w:r>
      <w:r>
        <w:rPr>
          <w:color w:val="231F20"/>
        </w:rPr>
        <w:t>, </w:t>
      </w:r>
      <w:r>
        <w:rPr>
          <w:color w:val="231F20"/>
          <w:w w:val="95"/>
        </w:rPr>
        <w:t>(25:1), pp. 107-133.</w:t>
      </w:r>
    </w:p>
    <w:p>
      <w:pPr>
        <w:pStyle w:val="BodyText"/>
        <w:spacing w:line="244" w:lineRule="auto" w:before="87"/>
        <w:ind w:left="397" w:right="502" w:hanging="284"/>
        <w:jc w:val="both"/>
      </w:pPr>
      <w:r>
        <w:rPr>
          <w:color w:val="231F20"/>
        </w:rPr>
        <w:t>Alwis, R. S. and Hartmann, E. (2008). “The use of tacit knowledge within innovative companies: knowledge management in innovative enterprises”. </w:t>
      </w:r>
      <w:r>
        <w:rPr>
          <w:rFonts w:ascii="Palatino Linotype" w:hAnsi="Palatino Linotype"/>
          <w:i/>
          <w:color w:val="231F20"/>
        </w:rPr>
        <w:t>Journal of Knowledge </w:t>
      </w:r>
      <w:r>
        <w:rPr>
          <w:rFonts w:ascii="Palatino Linotype" w:hAnsi="Palatino Linotype"/>
          <w:i/>
          <w:color w:val="231F20"/>
          <w:w w:val="95"/>
        </w:rPr>
        <w:t>Management</w:t>
      </w:r>
      <w:r>
        <w:rPr>
          <w:color w:val="231F20"/>
          <w:w w:val="95"/>
        </w:rPr>
        <w:t>, 12(1), pp. 133–147.  doi:10.1108/13673270810852449.</w:t>
      </w:r>
    </w:p>
    <w:p>
      <w:pPr>
        <w:spacing w:before="59"/>
        <w:ind w:left="113" w:right="497" w:firstLine="0"/>
        <w:jc w:val="left"/>
        <w:rPr>
          <w:sz w:val="21"/>
        </w:rPr>
      </w:pPr>
      <w:r>
        <w:rPr>
          <w:color w:val="231F20"/>
          <w:w w:val="105"/>
          <w:sz w:val="21"/>
        </w:rPr>
        <w:t>Andersen A. (1999). </w:t>
      </w:r>
      <w:r>
        <w:rPr>
          <w:rFonts w:ascii="Palatino Linotype"/>
          <w:i/>
          <w:color w:val="231F20"/>
          <w:w w:val="105"/>
          <w:sz w:val="21"/>
        </w:rPr>
        <w:t>El Management en el siglo XXI</w:t>
      </w:r>
      <w:r>
        <w:rPr>
          <w:color w:val="231F20"/>
          <w:w w:val="105"/>
          <w:sz w:val="21"/>
        </w:rPr>
        <w:t>. Buenos Aires: Granica.</w:t>
      </w:r>
    </w:p>
    <w:p>
      <w:pPr>
        <w:pStyle w:val="BodyText"/>
        <w:spacing w:before="85"/>
        <w:ind w:left="113"/>
      </w:pPr>
      <w:r>
        <w:rPr>
          <w:color w:val="231F20"/>
          <w:w w:val="105"/>
        </w:rPr>
        <w:t>Andreu, R. y Sieber, S. (1999). “La gestión integral del conocimiento y del aprendizaje”.</w:t>
      </w:r>
    </w:p>
    <w:p>
      <w:pPr>
        <w:spacing w:before="13"/>
        <w:ind w:left="397" w:right="497" w:firstLine="0"/>
        <w:jc w:val="left"/>
        <w:rPr>
          <w:sz w:val="21"/>
        </w:rPr>
      </w:pPr>
      <w:r>
        <w:rPr>
          <w:rFonts w:ascii="Palatino Linotype" w:hAnsi="Palatino Linotype"/>
          <w:i/>
          <w:color w:val="231F20"/>
          <w:w w:val="105"/>
          <w:sz w:val="21"/>
        </w:rPr>
        <w:t>Economía Industrial</w:t>
      </w:r>
      <w:r>
        <w:rPr>
          <w:color w:val="231F20"/>
          <w:w w:val="105"/>
          <w:sz w:val="21"/>
        </w:rPr>
        <w:t>. No. 326, pp. 63-72.</w:t>
      </w:r>
    </w:p>
    <w:p>
      <w:pPr>
        <w:spacing w:line="280" w:lineRule="exact" w:before="61"/>
        <w:ind w:left="397" w:right="502" w:hanging="284"/>
        <w:jc w:val="both"/>
        <w:rPr>
          <w:sz w:val="21"/>
        </w:rPr>
      </w:pPr>
      <w:r>
        <w:rPr>
          <w:color w:val="231F20"/>
          <w:w w:val="110"/>
          <w:sz w:val="21"/>
        </w:rPr>
        <w:t>Andreu, R.; Baiget, J.; Almansa, A. y Salvaj, E. (2004). </w:t>
      </w:r>
      <w:r>
        <w:rPr>
          <w:rFonts w:ascii="Palatino Linotype" w:hAnsi="Palatino Linotype"/>
          <w:i/>
          <w:color w:val="231F20"/>
          <w:w w:val="110"/>
          <w:sz w:val="21"/>
        </w:rPr>
        <w:t>Gestión del Conocimiento y </w:t>
      </w:r>
      <w:r>
        <w:rPr>
          <w:rFonts w:ascii="Palatino Linotype" w:hAnsi="Palatino Linotype"/>
          <w:i/>
          <w:color w:val="231F20"/>
          <w:w w:val="110"/>
          <w:sz w:val="21"/>
        </w:rPr>
        <w:t>Competitividad en la Empresa Española</w:t>
      </w:r>
      <w:r>
        <w:rPr>
          <w:color w:val="231F20"/>
          <w:w w:val="110"/>
          <w:sz w:val="21"/>
        </w:rPr>
        <w:t>. Cap Gemini- IESE. Madrid, España.</w:t>
      </w:r>
    </w:p>
    <w:p>
      <w:pPr>
        <w:spacing w:line="244" w:lineRule="auto" w:before="92"/>
        <w:ind w:left="397" w:right="502" w:hanging="284"/>
        <w:jc w:val="both"/>
        <w:rPr>
          <w:sz w:val="21"/>
        </w:rPr>
      </w:pPr>
      <w:r>
        <w:rPr>
          <w:color w:val="231F20"/>
          <w:w w:val="105"/>
          <w:sz w:val="21"/>
        </w:rPr>
        <w:t>Arduini,</w:t>
      </w:r>
      <w:r>
        <w:rPr>
          <w:color w:val="231F20"/>
          <w:spacing w:val="-10"/>
          <w:w w:val="105"/>
          <w:sz w:val="21"/>
        </w:rPr>
        <w:t> </w:t>
      </w:r>
      <w:r>
        <w:rPr>
          <w:color w:val="231F20"/>
          <w:w w:val="105"/>
          <w:sz w:val="21"/>
        </w:rPr>
        <w:t>D.,</w:t>
      </w:r>
      <w:r>
        <w:rPr>
          <w:color w:val="231F20"/>
          <w:spacing w:val="-10"/>
          <w:w w:val="105"/>
          <w:sz w:val="21"/>
        </w:rPr>
        <w:t> </w:t>
      </w:r>
      <w:r>
        <w:rPr>
          <w:color w:val="231F20"/>
          <w:w w:val="105"/>
          <w:sz w:val="21"/>
        </w:rPr>
        <w:t>Nascia,</w:t>
      </w:r>
      <w:r>
        <w:rPr>
          <w:color w:val="231F20"/>
          <w:spacing w:val="-10"/>
          <w:w w:val="105"/>
          <w:sz w:val="21"/>
        </w:rPr>
        <w:t> </w:t>
      </w:r>
      <w:r>
        <w:rPr>
          <w:color w:val="231F20"/>
          <w:w w:val="105"/>
          <w:sz w:val="21"/>
        </w:rPr>
        <w:t>L.,</w:t>
      </w:r>
      <w:r>
        <w:rPr>
          <w:color w:val="231F20"/>
          <w:spacing w:val="-10"/>
          <w:w w:val="105"/>
          <w:sz w:val="21"/>
        </w:rPr>
        <w:t> </w:t>
      </w:r>
      <w:r>
        <w:rPr>
          <w:color w:val="231F20"/>
          <w:w w:val="105"/>
          <w:sz w:val="21"/>
        </w:rPr>
        <w:t>y</w:t>
      </w:r>
      <w:r>
        <w:rPr>
          <w:color w:val="231F20"/>
          <w:spacing w:val="-10"/>
          <w:w w:val="105"/>
          <w:sz w:val="21"/>
        </w:rPr>
        <w:t> </w:t>
      </w:r>
      <w:r>
        <w:rPr>
          <w:color w:val="231F20"/>
          <w:w w:val="105"/>
          <w:sz w:val="21"/>
        </w:rPr>
        <w:t>Zanfei,</w:t>
      </w:r>
      <w:r>
        <w:rPr>
          <w:color w:val="231F20"/>
          <w:spacing w:val="-10"/>
          <w:w w:val="105"/>
          <w:sz w:val="21"/>
        </w:rPr>
        <w:t> </w:t>
      </w:r>
      <w:r>
        <w:rPr>
          <w:color w:val="231F20"/>
          <w:w w:val="105"/>
          <w:sz w:val="21"/>
        </w:rPr>
        <w:t>A.</w:t>
      </w:r>
      <w:r>
        <w:rPr>
          <w:color w:val="231F20"/>
          <w:spacing w:val="-10"/>
          <w:w w:val="105"/>
          <w:sz w:val="21"/>
        </w:rPr>
        <w:t> </w:t>
      </w:r>
      <w:r>
        <w:rPr>
          <w:color w:val="231F20"/>
          <w:w w:val="105"/>
          <w:sz w:val="21"/>
        </w:rPr>
        <w:t>(2010).</w:t>
      </w:r>
      <w:r>
        <w:rPr>
          <w:color w:val="231F20"/>
          <w:spacing w:val="-10"/>
          <w:w w:val="105"/>
          <w:sz w:val="21"/>
        </w:rPr>
        <w:t> </w:t>
      </w:r>
      <w:r>
        <w:rPr>
          <w:color w:val="231F20"/>
          <w:w w:val="105"/>
          <w:sz w:val="21"/>
        </w:rPr>
        <w:t>“Complementary</w:t>
      </w:r>
      <w:r>
        <w:rPr>
          <w:color w:val="231F20"/>
          <w:spacing w:val="-10"/>
          <w:w w:val="105"/>
          <w:sz w:val="21"/>
        </w:rPr>
        <w:t> </w:t>
      </w:r>
      <w:r>
        <w:rPr>
          <w:color w:val="231F20"/>
          <w:w w:val="105"/>
          <w:sz w:val="21"/>
        </w:rPr>
        <w:t>approaches</w:t>
      </w:r>
      <w:r>
        <w:rPr>
          <w:color w:val="231F20"/>
          <w:spacing w:val="-10"/>
          <w:w w:val="105"/>
          <w:sz w:val="21"/>
        </w:rPr>
        <w:t> </w:t>
      </w:r>
      <w:r>
        <w:rPr>
          <w:color w:val="231F20"/>
          <w:w w:val="105"/>
          <w:sz w:val="21"/>
        </w:rPr>
        <w:t>to</w:t>
      </w:r>
      <w:r>
        <w:rPr>
          <w:color w:val="231F20"/>
          <w:spacing w:val="-10"/>
          <w:w w:val="105"/>
          <w:sz w:val="21"/>
        </w:rPr>
        <w:t> </w:t>
      </w:r>
      <w:r>
        <w:rPr>
          <w:color w:val="231F20"/>
          <w:w w:val="105"/>
          <w:sz w:val="21"/>
        </w:rPr>
        <w:t>the</w:t>
      </w:r>
      <w:r>
        <w:rPr>
          <w:color w:val="231F20"/>
          <w:spacing w:val="-10"/>
          <w:w w:val="105"/>
          <w:sz w:val="21"/>
        </w:rPr>
        <w:t> </w:t>
      </w:r>
      <w:r>
        <w:rPr>
          <w:color w:val="231F20"/>
          <w:w w:val="105"/>
          <w:sz w:val="21"/>
        </w:rPr>
        <w:t>diffusion of </w:t>
      </w:r>
      <w:r>
        <w:rPr>
          <w:color w:val="231F20"/>
          <w:spacing w:val="-5"/>
          <w:w w:val="105"/>
          <w:sz w:val="21"/>
        </w:rPr>
        <w:t>ICT: </w:t>
      </w:r>
      <w:r>
        <w:rPr>
          <w:color w:val="231F20"/>
          <w:w w:val="105"/>
          <w:sz w:val="21"/>
        </w:rPr>
        <w:t>Empirical evidence on Italian firms”. </w:t>
      </w:r>
      <w:r>
        <w:rPr>
          <w:rFonts w:ascii="Palatino Linotype" w:hAnsi="Palatino Linotype"/>
          <w:i/>
          <w:color w:val="231F20"/>
          <w:w w:val="105"/>
          <w:sz w:val="21"/>
        </w:rPr>
        <w:t>Working Paper Series in Economics, </w:t>
      </w:r>
      <w:r>
        <w:rPr>
          <w:rFonts w:ascii="Palatino Linotype" w:hAnsi="Palatino Linotype"/>
          <w:i/>
          <w:color w:val="231F20"/>
          <w:w w:val="105"/>
          <w:sz w:val="21"/>
        </w:rPr>
        <w:t>Matftematics</w:t>
      </w:r>
      <w:r>
        <w:rPr>
          <w:rFonts w:ascii="Palatino Linotype" w:hAnsi="Palatino Linotype"/>
          <w:i/>
          <w:color w:val="231F20"/>
          <w:spacing w:val="-35"/>
          <w:w w:val="105"/>
          <w:sz w:val="21"/>
        </w:rPr>
        <w:t> </w:t>
      </w:r>
      <w:r>
        <w:rPr>
          <w:rFonts w:ascii="Palatino Linotype" w:hAnsi="Palatino Linotype"/>
          <w:i/>
          <w:color w:val="231F20"/>
          <w:w w:val="105"/>
          <w:sz w:val="21"/>
        </w:rPr>
        <w:t>and</w:t>
      </w:r>
      <w:r>
        <w:rPr>
          <w:rFonts w:ascii="Palatino Linotype" w:hAnsi="Palatino Linotype"/>
          <w:i/>
          <w:color w:val="231F20"/>
          <w:spacing w:val="-35"/>
          <w:w w:val="105"/>
          <w:sz w:val="21"/>
        </w:rPr>
        <w:t> </w:t>
      </w:r>
      <w:r>
        <w:rPr>
          <w:rFonts w:ascii="Palatino Linotype" w:hAnsi="Palatino Linotype"/>
          <w:i/>
          <w:color w:val="231F20"/>
          <w:w w:val="105"/>
          <w:sz w:val="21"/>
        </w:rPr>
        <w:t>Statistics</w:t>
      </w:r>
      <w:r>
        <w:rPr>
          <w:color w:val="231F20"/>
          <w:w w:val="105"/>
          <w:sz w:val="21"/>
        </w:rPr>
        <w:t>,</w:t>
      </w:r>
      <w:r>
        <w:rPr>
          <w:color w:val="231F20"/>
          <w:spacing w:val="-28"/>
          <w:w w:val="105"/>
          <w:sz w:val="21"/>
        </w:rPr>
        <w:t> </w:t>
      </w:r>
      <w:r>
        <w:rPr>
          <w:color w:val="231F20"/>
          <w:w w:val="105"/>
          <w:sz w:val="21"/>
        </w:rPr>
        <w:t>WP‐EMS</w:t>
      </w:r>
      <w:r>
        <w:rPr>
          <w:color w:val="231F20"/>
          <w:spacing w:val="-28"/>
          <w:w w:val="105"/>
          <w:sz w:val="21"/>
        </w:rPr>
        <w:t> </w:t>
      </w:r>
      <w:r>
        <w:rPr>
          <w:color w:val="231F20"/>
          <w:w w:val="105"/>
          <w:sz w:val="21"/>
        </w:rPr>
        <w:t>2010/02,</w:t>
      </w:r>
      <w:r>
        <w:rPr>
          <w:color w:val="231F20"/>
          <w:spacing w:val="-28"/>
          <w:w w:val="105"/>
          <w:sz w:val="21"/>
        </w:rPr>
        <w:t> </w:t>
      </w:r>
      <w:r>
        <w:rPr>
          <w:color w:val="231F20"/>
          <w:w w:val="105"/>
          <w:sz w:val="21"/>
        </w:rPr>
        <w:t>Faculta</w:t>
      </w:r>
      <w:r>
        <w:rPr>
          <w:color w:val="231F20"/>
          <w:spacing w:val="-28"/>
          <w:w w:val="105"/>
          <w:sz w:val="21"/>
        </w:rPr>
        <w:t> </w:t>
      </w:r>
      <w:r>
        <w:rPr>
          <w:color w:val="231F20"/>
          <w:w w:val="105"/>
          <w:sz w:val="21"/>
        </w:rPr>
        <w:t>di</w:t>
      </w:r>
      <w:r>
        <w:rPr>
          <w:color w:val="231F20"/>
          <w:spacing w:val="-28"/>
          <w:w w:val="105"/>
          <w:sz w:val="21"/>
        </w:rPr>
        <w:t> </w:t>
      </w:r>
      <w:r>
        <w:rPr>
          <w:color w:val="231F20"/>
          <w:w w:val="105"/>
          <w:sz w:val="21"/>
        </w:rPr>
        <w:t>Economia,</w:t>
      </w:r>
      <w:r>
        <w:rPr>
          <w:color w:val="231F20"/>
          <w:spacing w:val="-28"/>
          <w:w w:val="105"/>
          <w:sz w:val="21"/>
        </w:rPr>
        <w:t> </w:t>
      </w:r>
      <w:r>
        <w:rPr>
          <w:color w:val="231F20"/>
          <w:w w:val="105"/>
          <w:sz w:val="21"/>
        </w:rPr>
        <w:t>Universita</w:t>
      </w:r>
      <w:r>
        <w:rPr>
          <w:color w:val="231F20"/>
          <w:spacing w:val="-28"/>
          <w:w w:val="105"/>
          <w:sz w:val="21"/>
        </w:rPr>
        <w:t> </w:t>
      </w:r>
      <w:r>
        <w:rPr>
          <w:color w:val="231F20"/>
          <w:w w:val="105"/>
          <w:sz w:val="21"/>
        </w:rPr>
        <w:t>degli.</w:t>
      </w:r>
    </w:p>
    <w:p>
      <w:pPr>
        <w:spacing w:line="254" w:lineRule="auto" w:before="59"/>
        <w:ind w:left="397" w:right="503" w:hanging="284"/>
        <w:jc w:val="both"/>
        <w:rPr>
          <w:sz w:val="21"/>
        </w:rPr>
      </w:pPr>
      <w:r>
        <w:rPr>
          <w:color w:val="231F20"/>
          <w:w w:val="105"/>
          <w:sz w:val="21"/>
        </w:rPr>
        <w:t>Awad, E. M. (2010). </w:t>
      </w:r>
      <w:r>
        <w:rPr>
          <w:rFonts w:ascii="Palatino Linotype"/>
          <w:i/>
          <w:color w:val="231F20"/>
          <w:w w:val="105"/>
          <w:sz w:val="21"/>
        </w:rPr>
        <w:t>Knowledge Management</w:t>
      </w:r>
      <w:r>
        <w:rPr>
          <w:color w:val="231F20"/>
          <w:w w:val="105"/>
          <w:sz w:val="21"/>
        </w:rPr>
        <w:t>. North Garden, V.A.: International Technology Group.</w:t>
      </w:r>
    </w:p>
    <w:p>
      <w:pPr>
        <w:pStyle w:val="BodyText"/>
        <w:spacing w:line="273" w:lineRule="auto" w:before="87"/>
        <w:ind w:left="397" w:right="503" w:hanging="284"/>
        <w:jc w:val="both"/>
      </w:pPr>
      <w:r>
        <w:rPr>
          <w:color w:val="231F20"/>
          <w:w w:val="105"/>
        </w:rPr>
        <w:t>Balboni, M., Rovira, S. y Vergara, S. (eds.) (2011). ICT in Latin America. A microdata analysis. Santiago de Chile:   CEPAL/ECLAC.</w:t>
      </w:r>
    </w:p>
    <w:p>
      <w:pPr>
        <w:spacing w:line="280" w:lineRule="exact" w:before="43"/>
        <w:ind w:left="397" w:right="503" w:hanging="284"/>
        <w:jc w:val="both"/>
        <w:rPr>
          <w:sz w:val="21"/>
        </w:rPr>
      </w:pPr>
      <w:r>
        <w:rPr>
          <w:color w:val="231F20"/>
          <w:spacing w:val="-3"/>
          <w:w w:val="105"/>
          <w:sz w:val="21"/>
        </w:rPr>
        <w:t>Barney, </w:t>
      </w:r>
      <w:r>
        <w:rPr>
          <w:color w:val="231F20"/>
          <w:w w:val="105"/>
          <w:sz w:val="21"/>
        </w:rPr>
        <w:t>J. B. (1991). “Resources and Sustained Competitive Advantage”. </w:t>
      </w:r>
      <w:r>
        <w:rPr>
          <w:rFonts w:ascii="Palatino Linotype" w:hAnsi="Palatino Linotype"/>
          <w:i/>
          <w:color w:val="231F20"/>
          <w:w w:val="105"/>
          <w:sz w:val="21"/>
        </w:rPr>
        <w:t>Journal of</w:t>
      </w:r>
      <w:r>
        <w:rPr>
          <w:rFonts w:ascii="Palatino Linotype" w:hAnsi="Palatino Linotype"/>
          <w:i/>
          <w:color w:val="231F20"/>
          <w:spacing w:val="55"/>
          <w:w w:val="105"/>
          <w:sz w:val="21"/>
        </w:rPr>
        <w:t> </w:t>
      </w:r>
      <w:r>
        <w:rPr>
          <w:rFonts w:ascii="Palatino Linotype" w:hAnsi="Palatino Linotype"/>
          <w:i/>
          <w:color w:val="231F20"/>
          <w:sz w:val="21"/>
        </w:rPr>
        <w:t>Management Science. </w:t>
      </w:r>
      <w:r>
        <w:rPr>
          <w:color w:val="231F20"/>
          <w:sz w:val="21"/>
        </w:rPr>
        <w:t>17(1), pp. 99-120.</w:t>
      </w:r>
    </w:p>
    <w:p>
      <w:pPr>
        <w:spacing w:line="280" w:lineRule="exact" w:before="68"/>
        <w:ind w:left="397" w:right="503" w:hanging="284"/>
        <w:jc w:val="both"/>
        <w:rPr>
          <w:sz w:val="21"/>
        </w:rPr>
      </w:pPr>
      <w:r>
        <w:rPr>
          <w:color w:val="231F20"/>
          <w:sz w:val="21"/>
        </w:rPr>
        <w:t>Becerra-Fernández, I. (2003). </w:t>
      </w:r>
      <w:r>
        <w:rPr>
          <w:rFonts w:ascii="Palatino Linotype" w:hAnsi="Palatino Linotype"/>
          <w:i/>
          <w:color w:val="231F20"/>
          <w:sz w:val="21"/>
        </w:rPr>
        <w:t>Knowledge Management: Cftallenges, solutions y tecftnologies </w:t>
      </w:r>
      <w:r>
        <w:rPr>
          <w:rFonts w:ascii="Palatino Linotype" w:hAnsi="Palatino Linotype"/>
          <w:i/>
          <w:color w:val="231F20"/>
          <w:w w:val="105"/>
          <w:sz w:val="21"/>
        </w:rPr>
        <w:t>witft CD</w:t>
      </w:r>
      <w:r>
        <w:rPr>
          <w:color w:val="231F20"/>
          <w:w w:val="105"/>
          <w:sz w:val="21"/>
        </w:rPr>
        <w:t>. Upper Saddle River, N.J.: Prentice Hall.</w:t>
      </w:r>
    </w:p>
    <w:p>
      <w:pPr>
        <w:spacing w:after="0" w:line="280" w:lineRule="exact"/>
        <w:jc w:val="both"/>
        <w:rPr>
          <w:sz w:val="21"/>
        </w:rPr>
        <w:sectPr>
          <w:headerReference w:type="default" r:id="rId58"/>
          <w:headerReference w:type="even" r:id="rId59"/>
          <w:pgSz w:w="9930" w:h="12190"/>
          <w:pgMar w:header="0" w:footer="0" w:top="1700" w:bottom="280" w:left="1020" w:right="300"/>
          <w:pgNumType w:start="93"/>
        </w:sectPr>
      </w:pPr>
    </w:p>
    <w:p>
      <w:pPr>
        <w:pStyle w:val="BodyText"/>
        <w:spacing w:before="7"/>
        <w:rPr>
          <w:sz w:val="8"/>
        </w:rPr>
      </w:pPr>
    </w:p>
    <w:p>
      <w:pPr>
        <w:spacing w:line="280" w:lineRule="exact" w:before="40"/>
        <w:ind w:left="768" w:right="112" w:hanging="284"/>
        <w:jc w:val="both"/>
        <w:rPr>
          <w:sz w:val="21"/>
        </w:rPr>
      </w:pPr>
      <w:r>
        <w:rPr>
          <w:color w:val="231F20"/>
          <w:w w:val="105"/>
          <w:sz w:val="21"/>
        </w:rPr>
        <w:t>Becerra-Fernández, I. and Sabherwal, R. (2010). </w:t>
      </w:r>
      <w:r>
        <w:rPr>
          <w:rFonts w:ascii="Palatino Linotype" w:hAnsi="Palatino Linotype"/>
          <w:i/>
          <w:color w:val="231F20"/>
          <w:w w:val="105"/>
          <w:sz w:val="21"/>
        </w:rPr>
        <w:t>Knowledge Management: Systems and </w:t>
      </w:r>
      <w:r>
        <w:rPr>
          <w:rFonts w:ascii="Palatino Linotype" w:hAnsi="Palatino Linotype"/>
          <w:i/>
          <w:color w:val="231F20"/>
          <w:w w:val="105"/>
          <w:sz w:val="21"/>
        </w:rPr>
        <w:t>Processes</w:t>
      </w:r>
      <w:r>
        <w:rPr>
          <w:color w:val="231F20"/>
          <w:w w:val="105"/>
          <w:sz w:val="21"/>
        </w:rPr>
        <w:t>. Armonk, N.Y.: M. E.  Sharpe.</w:t>
      </w:r>
    </w:p>
    <w:p>
      <w:pPr>
        <w:pStyle w:val="BodyText"/>
        <w:spacing w:line="252" w:lineRule="auto" w:before="69"/>
        <w:ind w:left="768" w:right="111" w:hanging="284"/>
        <w:jc w:val="both"/>
      </w:pPr>
      <w:r>
        <w:rPr>
          <w:color w:val="231F20"/>
          <w:w w:val="105"/>
        </w:rPr>
        <w:t>Berdrow, I. y H. W. Lane (2003). “International joint ventures: creating value trough successful knowledge management”. </w:t>
      </w:r>
      <w:r>
        <w:rPr>
          <w:rFonts w:ascii="Palatino Linotype" w:hAnsi="Palatino Linotype"/>
          <w:i/>
          <w:color w:val="231F20"/>
          <w:w w:val="105"/>
        </w:rPr>
        <w:t>Journal of World Business</w:t>
      </w:r>
      <w:r>
        <w:rPr>
          <w:color w:val="231F20"/>
          <w:w w:val="105"/>
        </w:rPr>
        <w:t>. Vol. 38, pp. 15-30.</w:t>
      </w:r>
    </w:p>
    <w:p>
      <w:pPr>
        <w:pStyle w:val="BodyText"/>
        <w:spacing w:line="254" w:lineRule="auto" w:before="48"/>
        <w:ind w:left="768" w:right="112" w:hanging="284"/>
        <w:jc w:val="both"/>
      </w:pPr>
      <w:r>
        <w:rPr>
          <w:color w:val="231F20"/>
        </w:rPr>
        <w:t>Bhatt, G. D. (2001). “Knowledge management in organizations: examining the interaction </w:t>
      </w:r>
      <w:r>
        <w:rPr>
          <w:color w:val="231F20"/>
          <w:w w:val="105"/>
        </w:rPr>
        <w:t>between technologies, techniques and people”. </w:t>
      </w:r>
      <w:r>
        <w:rPr>
          <w:rFonts w:ascii="Palatino Linotype" w:hAnsi="Palatino Linotype"/>
          <w:i/>
          <w:color w:val="231F20"/>
          <w:w w:val="105"/>
        </w:rPr>
        <w:t>Journal of Knowledge Management</w:t>
      </w:r>
      <w:r>
        <w:rPr>
          <w:color w:val="231F20"/>
          <w:w w:val="105"/>
        </w:rPr>
        <w:t>. Vol. 5(1), pp. 68-75.</w:t>
      </w:r>
    </w:p>
    <w:p>
      <w:pPr>
        <w:spacing w:line="252" w:lineRule="auto" w:before="64"/>
        <w:ind w:left="768" w:right="112" w:hanging="284"/>
        <w:jc w:val="both"/>
        <w:rPr>
          <w:sz w:val="21"/>
        </w:rPr>
      </w:pPr>
      <w:r>
        <w:rPr>
          <w:color w:val="231F20"/>
          <w:w w:val="105"/>
          <w:sz w:val="21"/>
        </w:rPr>
        <w:t>Binney, D. (2001). “The knowledge management spectrum-understanding the KM landscape”. </w:t>
      </w:r>
      <w:r>
        <w:rPr>
          <w:rFonts w:ascii="Palatino Linotype" w:hAnsi="Palatino Linotype"/>
          <w:i/>
          <w:color w:val="231F20"/>
          <w:w w:val="105"/>
          <w:sz w:val="21"/>
        </w:rPr>
        <w:t>Journal of Knowledge Management</w:t>
      </w:r>
      <w:r>
        <w:rPr>
          <w:color w:val="231F20"/>
          <w:w w:val="105"/>
          <w:sz w:val="21"/>
        </w:rPr>
        <w:t>. Vol. 5(1), pp. 33-42.</w:t>
      </w:r>
    </w:p>
    <w:p>
      <w:pPr>
        <w:spacing w:line="252" w:lineRule="auto" w:before="48"/>
        <w:ind w:left="768" w:right="112" w:hanging="284"/>
        <w:jc w:val="both"/>
        <w:rPr>
          <w:sz w:val="21"/>
        </w:rPr>
      </w:pPr>
      <w:r>
        <w:rPr>
          <w:color w:val="231F20"/>
          <w:w w:val="105"/>
          <w:sz w:val="21"/>
        </w:rPr>
        <w:t>Bollinger,</w:t>
      </w:r>
      <w:r>
        <w:rPr>
          <w:color w:val="231F20"/>
          <w:spacing w:val="-16"/>
          <w:w w:val="105"/>
          <w:sz w:val="21"/>
        </w:rPr>
        <w:t> </w:t>
      </w:r>
      <w:r>
        <w:rPr>
          <w:color w:val="231F20"/>
          <w:w w:val="105"/>
          <w:sz w:val="21"/>
        </w:rPr>
        <w:t>A.</w:t>
      </w:r>
      <w:r>
        <w:rPr>
          <w:color w:val="231F20"/>
          <w:spacing w:val="-16"/>
          <w:w w:val="105"/>
          <w:sz w:val="21"/>
        </w:rPr>
        <w:t> </w:t>
      </w:r>
      <w:r>
        <w:rPr>
          <w:color w:val="231F20"/>
          <w:w w:val="105"/>
          <w:sz w:val="21"/>
        </w:rPr>
        <w:t>S.</w:t>
      </w:r>
      <w:r>
        <w:rPr>
          <w:color w:val="231F20"/>
          <w:spacing w:val="-16"/>
          <w:w w:val="105"/>
          <w:sz w:val="21"/>
        </w:rPr>
        <w:t> </w:t>
      </w:r>
      <w:r>
        <w:rPr>
          <w:color w:val="231F20"/>
          <w:w w:val="105"/>
          <w:sz w:val="21"/>
        </w:rPr>
        <w:t>y</w:t>
      </w:r>
      <w:r>
        <w:rPr>
          <w:color w:val="231F20"/>
          <w:spacing w:val="-16"/>
          <w:w w:val="105"/>
          <w:sz w:val="21"/>
        </w:rPr>
        <w:t> </w:t>
      </w:r>
      <w:r>
        <w:rPr>
          <w:color w:val="231F20"/>
          <w:w w:val="105"/>
          <w:sz w:val="21"/>
        </w:rPr>
        <w:t>Smith,</w:t>
      </w:r>
      <w:r>
        <w:rPr>
          <w:color w:val="231F20"/>
          <w:spacing w:val="-16"/>
          <w:w w:val="105"/>
          <w:sz w:val="21"/>
        </w:rPr>
        <w:t> </w:t>
      </w:r>
      <w:r>
        <w:rPr>
          <w:color w:val="231F20"/>
          <w:w w:val="105"/>
          <w:sz w:val="21"/>
        </w:rPr>
        <w:t>R.</w:t>
      </w:r>
      <w:r>
        <w:rPr>
          <w:color w:val="231F20"/>
          <w:spacing w:val="-16"/>
          <w:w w:val="105"/>
          <w:sz w:val="21"/>
        </w:rPr>
        <w:t> </w:t>
      </w:r>
      <w:r>
        <w:rPr>
          <w:color w:val="231F20"/>
          <w:w w:val="105"/>
          <w:sz w:val="21"/>
        </w:rPr>
        <w:t>D.</w:t>
      </w:r>
      <w:r>
        <w:rPr>
          <w:color w:val="231F20"/>
          <w:spacing w:val="-16"/>
          <w:w w:val="105"/>
          <w:sz w:val="21"/>
        </w:rPr>
        <w:t> </w:t>
      </w:r>
      <w:r>
        <w:rPr>
          <w:color w:val="231F20"/>
          <w:w w:val="105"/>
          <w:sz w:val="21"/>
        </w:rPr>
        <w:t>(2001).</w:t>
      </w:r>
      <w:r>
        <w:rPr>
          <w:color w:val="231F20"/>
          <w:spacing w:val="-16"/>
          <w:w w:val="105"/>
          <w:sz w:val="21"/>
        </w:rPr>
        <w:t> </w:t>
      </w:r>
      <w:r>
        <w:rPr>
          <w:color w:val="231F20"/>
          <w:w w:val="105"/>
          <w:sz w:val="21"/>
        </w:rPr>
        <w:t>“Managing</w:t>
      </w:r>
      <w:r>
        <w:rPr>
          <w:color w:val="231F20"/>
          <w:spacing w:val="-16"/>
          <w:w w:val="105"/>
          <w:sz w:val="21"/>
        </w:rPr>
        <w:t> </w:t>
      </w:r>
      <w:r>
        <w:rPr>
          <w:color w:val="231F20"/>
          <w:w w:val="105"/>
          <w:sz w:val="21"/>
        </w:rPr>
        <w:t>organizational</w:t>
      </w:r>
      <w:r>
        <w:rPr>
          <w:color w:val="231F20"/>
          <w:spacing w:val="-16"/>
          <w:w w:val="105"/>
          <w:sz w:val="21"/>
        </w:rPr>
        <w:t> </w:t>
      </w:r>
      <w:r>
        <w:rPr>
          <w:color w:val="231F20"/>
          <w:w w:val="105"/>
          <w:sz w:val="21"/>
        </w:rPr>
        <w:t>knowledge</w:t>
      </w:r>
      <w:r>
        <w:rPr>
          <w:color w:val="231F20"/>
          <w:spacing w:val="-16"/>
          <w:w w:val="105"/>
          <w:sz w:val="21"/>
        </w:rPr>
        <w:t> </w:t>
      </w:r>
      <w:r>
        <w:rPr>
          <w:color w:val="231F20"/>
          <w:w w:val="105"/>
          <w:sz w:val="21"/>
        </w:rPr>
        <w:t>as</w:t>
      </w:r>
      <w:r>
        <w:rPr>
          <w:color w:val="231F20"/>
          <w:spacing w:val="-16"/>
          <w:w w:val="105"/>
          <w:sz w:val="21"/>
        </w:rPr>
        <w:t> </w:t>
      </w:r>
      <w:r>
        <w:rPr>
          <w:color w:val="231F20"/>
          <w:w w:val="105"/>
          <w:sz w:val="21"/>
        </w:rPr>
        <w:t>a</w:t>
      </w:r>
      <w:r>
        <w:rPr>
          <w:color w:val="231F20"/>
          <w:spacing w:val="-16"/>
          <w:w w:val="105"/>
          <w:sz w:val="21"/>
        </w:rPr>
        <w:t> </w:t>
      </w:r>
      <w:r>
        <w:rPr>
          <w:color w:val="231F20"/>
          <w:w w:val="105"/>
          <w:sz w:val="21"/>
        </w:rPr>
        <w:t>strategic asset”. </w:t>
      </w:r>
      <w:r>
        <w:rPr>
          <w:rFonts w:ascii="Palatino Linotype" w:hAnsi="Palatino Linotype"/>
          <w:i/>
          <w:color w:val="231F20"/>
          <w:w w:val="105"/>
          <w:sz w:val="21"/>
        </w:rPr>
        <w:t>Journal of Knowledge</w:t>
      </w:r>
      <w:r>
        <w:rPr>
          <w:rFonts w:ascii="Palatino Linotype" w:hAnsi="Palatino Linotype"/>
          <w:i/>
          <w:color w:val="231F20"/>
          <w:spacing w:val="-40"/>
          <w:w w:val="105"/>
          <w:sz w:val="21"/>
        </w:rPr>
        <w:t> </w:t>
      </w:r>
      <w:r>
        <w:rPr>
          <w:rFonts w:ascii="Palatino Linotype" w:hAnsi="Palatino Linotype"/>
          <w:i/>
          <w:color w:val="231F20"/>
          <w:w w:val="105"/>
          <w:sz w:val="21"/>
        </w:rPr>
        <w:t>Management</w:t>
      </w:r>
      <w:r>
        <w:rPr>
          <w:color w:val="231F20"/>
          <w:w w:val="105"/>
          <w:sz w:val="21"/>
        </w:rPr>
        <w:t>. </w:t>
      </w:r>
      <w:r>
        <w:rPr>
          <w:color w:val="231F20"/>
          <w:spacing w:val="-6"/>
          <w:w w:val="105"/>
          <w:sz w:val="21"/>
        </w:rPr>
        <w:t>Vol. </w:t>
      </w:r>
      <w:r>
        <w:rPr>
          <w:color w:val="231F20"/>
          <w:w w:val="105"/>
          <w:sz w:val="21"/>
        </w:rPr>
        <w:t>5(1), pp. 8-18.</w:t>
      </w:r>
    </w:p>
    <w:p>
      <w:pPr>
        <w:pStyle w:val="BodyText"/>
        <w:spacing w:line="259" w:lineRule="auto" w:before="48"/>
        <w:ind w:left="768" w:right="111" w:hanging="284"/>
        <w:jc w:val="both"/>
      </w:pPr>
      <w:r>
        <w:rPr>
          <w:color w:val="231F20"/>
          <w:w w:val="105"/>
        </w:rPr>
        <w:t>Bothos,</w:t>
      </w:r>
      <w:r>
        <w:rPr>
          <w:color w:val="231F20"/>
          <w:spacing w:val="-20"/>
          <w:w w:val="105"/>
        </w:rPr>
        <w:t> </w:t>
      </w:r>
      <w:r>
        <w:rPr>
          <w:color w:val="231F20"/>
          <w:w w:val="105"/>
        </w:rPr>
        <w:t>E.,</w:t>
      </w:r>
      <w:r>
        <w:rPr>
          <w:color w:val="231F20"/>
          <w:spacing w:val="-20"/>
          <w:w w:val="105"/>
        </w:rPr>
        <w:t> </w:t>
      </w:r>
      <w:r>
        <w:rPr>
          <w:color w:val="231F20"/>
          <w:w w:val="105"/>
        </w:rPr>
        <w:t>Apostolou,</w:t>
      </w:r>
      <w:r>
        <w:rPr>
          <w:color w:val="231F20"/>
          <w:spacing w:val="-20"/>
          <w:w w:val="105"/>
        </w:rPr>
        <w:t> </w:t>
      </w:r>
      <w:r>
        <w:rPr>
          <w:color w:val="231F20"/>
          <w:w w:val="105"/>
        </w:rPr>
        <w:t>D.</w:t>
      </w:r>
      <w:r>
        <w:rPr>
          <w:color w:val="231F20"/>
          <w:spacing w:val="-20"/>
          <w:w w:val="105"/>
        </w:rPr>
        <w:t> </w:t>
      </w:r>
      <w:r>
        <w:rPr>
          <w:color w:val="231F20"/>
          <w:w w:val="105"/>
        </w:rPr>
        <w:t>and</w:t>
      </w:r>
      <w:r>
        <w:rPr>
          <w:color w:val="231F20"/>
          <w:spacing w:val="-20"/>
          <w:w w:val="105"/>
        </w:rPr>
        <w:t> </w:t>
      </w:r>
      <w:r>
        <w:rPr>
          <w:color w:val="231F20"/>
          <w:w w:val="105"/>
        </w:rPr>
        <w:t>Mentzas,</w:t>
      </w:r>
      <w:r>
        <w:rPr>
          <w:color w:val="231F20"/>
          <w:spacing w:val="-20"/>
          <w:w w:val="105"/>
        </w:rPr>
        <w:t> </w:t>
      </w:r>
      <w:r>
        <w:rPr>
          <w:color w:val="231F20"/>
          <w:w w:val="105"/>
        </w:rPr>
        <w:t>G.</w:t>
      </w:r>
      <w:r>
        <w:rPr>
          <w:color w:val="231F20"/>
          <w:spacing w:val="-20"/>
          <w:w w:val="105"/>
        </w:rPr>
        <w:t> </w:t>
      </w:r>
      <w:r>
        <w:rPr>
          <w:color w:val="231F20"/>
          <w:w w:val="105"/>
        </w:rPr>
        <w:t>(2011).</w:t>
      </w:r>
      <w:r>
        <w:rPr>
          <w:color w:val="231F20"/>
          <w:spacing w:val="-20"/>
          <w:w w:val="105"/>
        </w:rPr>
        <w:t> </w:t>
      </w:r>
      <w:r>
        <w:rPr>
          <w:color w:val="231F20"/>
          <w:w w:val="105"/>
        </w:rPr>
        <w:t>“Citizen</w:t>
      </w:r>
      <w:r>
        <w:rPr>
          <w:color w:val="231F20"/>
          <w:spacing w:val="-20"/>
          <w:w w:val="105"/>
        </w:rPr>
        <w:t> </w:t>
      </w:r>
      <w:r>
        <w:rPr>
          <w:color w:val="231F20"/>
          <w:w w:val="105"/>
        </w:rPr>
        <w:t>Engagement</w:t>
      </w:r>
      <w:r>
        <w:rPr>
          <w:color w:val="231F20"/>
          <w:spacing w:val="-20"/>
          <w:w w:val="105"/>
        </w:rPr>
        <w:t> </w:t>
      </w:r>
      <w:r>
        <w:rPr>
          <w:color w:val="231F20"/>
          <w:w w:val="105"/>
        </w:rPr>
        <w:t>with</w:t>
      </w:r>
      <w:r>
        <w:rPr>
          <w:color w:val="231F20"/>
          <w:spacing w:val="-20"/>
          <w:w w:val="105"/>
        </w:rPr>
        <w:t> </w:t>
      </w:r>
      <w:r>
        <w:rPr>
          <w:color w:val="231F20"/>
          <w:w w:val="105"/>
        </w:rPr>
        <w:t>Information Aggregation Markets”. </w:t>
      </w:r>
      <w:r>
        <w:rPr>
          <w:rFonts w:ascii="Palatino Linotype" w:hAnsi="Palatino Linotype"/>
          <w:i/>
          <w:color w:val="231F20"/>
          <w:w w:val="105"/>
        </w:rPr>
        <w:t>In Electronic Participation. </w:t>
      </w:r>
      <w:r>
        <w:rPr>
          <w:color w:val="231F20"/>
          <w:spacing w:val="-6"/>
          <w:w w:val="105"/>
        </w:rPr>
        <w:t>Vol. </w:t>
      </w:r>
      <w:r>
        <w:rPr>
          <w:color w:val="231F20"/>
          <w:w w:val="105"/>
        </w:rPr>
        <w:t>6847, pp. 274-285. Berlin, </w:t>
      </w:r>
      <w:r>
        <w:rPr>
          <w:color w:val="231F20"/>
        </w:rPr>
        <w:t>Heidelberg:</w:t>
      </w:r>
      <w:r>
        <w:rPr>
          <w:color w:val="231F20"/>
          <w:spacing w:val="-6"/>
        </w:rPr>
        <w:t> </w:t>
      </w:r>
      <w:r>
        <w:rPr>
          <w:color w:val="231F20"/>
        </w:rPr>
        <w:t>Springer</w:t>
      </w:r>
      <w:r>
        <w:rPr>
          <w:color w:val="231F20"/>
          <w:spacing w:val="-6"/>
        </w:rPr>
        <w:t> </w:t>
      </w:r>
      <w:r>
        <w:rPr>
          <w:color w:val="231F20"/>
        </w:rPr>
        <w:t>Berlin</w:t>
      </w:r>
      <w:r>
        <w:rPr>
          <w:color w:val="231F20"/>
          <w:spacing w:val="-6"/>
        </w:rPr>
        <w:t> </w:t>
      </w:r>
      <w:r>
        <w:rPr>
          <w:color w:val="231F20"/>
        </w:rPr>
        <w:t>Heidelberg.</w:t>
      </w:r>
      <w:r>
        <w:rPr>
          <w:color w:val="231F20"/>
          <w:spacing w:val="-6"/>
        </w:rPr>
        <w:t> </w:t>
      </w:r>
      <w:r>
        <w:rPr>
          <w:color w:val="231F20"/>
        </w:rPr>
        <w:t>Retrieved</w:t>
      </w:r>
      <w:r>
        <w:rPr>
          <w:color w:val="231F20"/>
          <w:spacing w:val="-6"/>
        </w:rPr>
        <w:t> </w:t>
      </w:r>
      <w:r>
        <w:rPr>
          <w:color w:val="231F20"/>
        </w:rPr>
        <w:t>from</w:t>
      </w:r>
      <w:r>
        <w:rPr>
          <w:color w:val="231F20"/>
          <w:spacing w:val="-6"/>
        </w:rPr>
        <w:t> </w:t>
      </w:r>
      <w:hyperlink r:id="rId60">
        <w:r>
          <w:rPr>
            <w:color w:val="231F20"/>
          </w:rPr>
          <w:t>http://www.springerlink.com.</w:t>
        </w:r>
      </w:hyperlink>
      <w:r>
        <w:rPr>
          <w:color w:val="231F20"/>
        </w:rPr>
        <w:t> </w:t>
      </w:r>
      <w:r>
        <w:rPr>
          <w:color w:val="231F20"/>
          <w:w w:val="105"/>
        </w:rPr>
        <w:t>offcampus.lib.washington.edu/content/w6265715134l5t68/</w:t>
      </w:r>
    </w:p>
    <w:p>
      <w:pPr>
        <w:pStyle w:val="BodyText"/>
        <w:spacing w:before="59"/>
        <w:ind w:left="485" w:right="11"/>
      </w:pPr>
      <w:r>
        <w:rPr>
          <w:color w:val="231F20"/>
          <w:w w:val="105"/>
        </w:rPr>
        <w:t>Bratianu, C. and Lordache, S. (2013). “Knowledge Dynamics Analysis in Negotiations”.</w:t>
      </w:r>
    </w:p>
    <w:p>
      <w:pPr>
        <w:spacing w:before="13"/>
        <w:ind w:left="768" w:right="11" w:firstLine="0"/>
        <w:jc w:val="left"/>
        <w:rPr>
          <w:sz w:val="21"/>
        </w:rPr>
      </w:pPr>
      <w:r>
        <w:rPr>
          <w:rFonts w:ascii="Palatino Linotype"/>
          <w:i/>
          <w:color w:val="231F20"/>
          <w:w w:val="105"/>
          <w:sz w:val="21"/>
        </w:rPr>
        <w:t>Electronic Journal of Knowledge Management. </w:t>
      </w:r>
      <w:r>
        <w:rPr>
          <w:color w:val="231F20"/>
          <w:w w:val="105"/>
          <w:sz w:val="21"/>
        </w:rPr>
        <w:t>11(1).</w:t>
      </w:r>
    </w:p>
    <w:p>
      <w:pPr>
        <w:pStyle w:val="BodyText"/>
        <w:spacing w:line="261" w:lineRule="auto" w:before="63"/>
        <w:ind w:left="768" w:right="114" w:hanging="284"/>
        <w:jc w:val="both"/>
      </w:pPr>
      <w:r>
        <w:rPr>
          <w:color w:val="231F20"/>
          <w:spacing w:val="-4"/>
          <w:w w:val="105"/>
        </w:rPr>
        <w:t>Bueno,</w:t>
      </w:r>
      <w:r>
        <w:rPr>
          <w:color w:val="231F20"/>
          <w:spacing w:val="-8"/>
          <w:w w:val="105"/>
        </w:rPr>
        <w:t> </w:t>
      </w:r>
      <w:r>
        <w:rPr>
          <w:color w:val="231F20"/>
          <w:w w:val="105"/>
        </w:rPr>
        <w:t>C.</w:t>
      </w:r>
      <w:r>
        <w:rPr>
          <w:color w:val="231F20"/>
          <w:spacing w:val="-8"/>
          <w:w w:val="105"/>
        </w:rPr>
        <w:t> </w:t>
      </w:r>
      <w:r>
        <w:rPr>
          <w:color w:val="231F20"/>
          <w:w w:val="105"/>
        </w:rPr>
        <w:t>E.</w:t>
      </w:r>
      <w:r>
        <w:rPr>
          <w:color w:val="231F20"/>
          <w:spacing w:val="-8"/>
          <w:w w:val="105"/>
        </w:rPr>
        <w:t> </w:t>
      </w:r>
      <w:r>
        <w:rPr>
          <w:color w:val="231F20"/>
          <w:spacing w:val="-4"/>
          <w:w w:val="105"/>
        </w:rPr>
        <w:t>(2000).</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4"/>
          <w:w w:val="105"/>
        </w:rPr>
        <w:t>Sociedad</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4"/>
          <w:w w:val="105"/>
        </w:rPr>
        <w:t>Información</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spacing w:val="-4"/>
          <w:w w:val="105"/>
        </w:rPr>
        <w:t>Sociedad</w:t>
      </w:r>
      <w:r>
        <w:rPr>
          <w:color w:val="231F20"/>
          <w:spacing w:val="-8"/>
          <w:w w:val="105"/>
        </w:rPr>
        <w:t> </w:t>
      </w:r>
      <w:r>
        <w:rPr>
          <w:color w:val="231F20"/>
          <w:spacing w:val="-3"/>
          <w:w w:val="105"/>
        </w:rPr>
        <w:t>del</w:t>
      </w:r>
      <w:r>
        <w:rPr>
          <w:color w:val="231F20"/>
          <w:spacing w:val="-8"/>
          <w:w w:val="105"/>
        </w:rPr>
        <w:t> </w:t>
      </w:r>
      <w:r>
        <w:rPr>
          <w:color w:val="231F20"/>
          <w:spacing w:val="-4"/>
          <w:w w:val="105"/>
        </w:rPr>
        <w:t>Conocimiento</w:t>
      </w:r>
      <w:r>
        <w:rPr>
          <w:color w:val="231F20"/>
          <w:spacing w:val="-8"/>
          <w:w w:val="105"/>
        </w:rPr>
        <w:t> </w:t>
      </w:r>
      <w:r>
        <w:rPr>
          <w:color w:val="231F20"/>
          <w:w w:val="105"/>
        </w:rPr>
        <w:t>y</w:t>
      </w:r>
      <w:r>
        <w:rPr>
          <w:color w:val="231F20"/>
          <w:spacing w:val="-8"/>
          <w:w w:val="105"/>
        </w:rPr>
        <w:t> </w:t>
      </w:r>
      <w:r>
        <w:rPr>
          <w:color w:val="231F20"/>
          <w:spacing w:val="-4"/>
          <w:w w:val="105"/>
        </w:rPr>
        <w:t>el </w:t>
      </w:r>
      <w:r>
        <w:rPr>
          <w:color w:val="231F20"/>
          <w:spacing w:val="-4"/>
        </w:rPr>
        <w:t>Aprendizaje: </w:t>
      </w:r>
      <w:r>
        <w:rPr>
          <w:color w:val="231F20"/>
        </w:rPr>
        <w:t>La </w:t>
      </w:r>
      <w:r>
        <w:rPr>
          <w:color w:val="231F20"/>
          <w:spacing w:val="-4"/>
        </w:rPr>
        <w:t>Necesidad </w:t>
      </w:r>
      <w:r>
        <w:rPr>
          <w:color w:val="231F20"/>
        </w:rPr>
        <w:t>de </w:t>
      </w:r>
      <w:r>
        <w:rPr>
          <w:color w:val="231F20"/>
          <w:spacing w:val="-4"/>
        </w:rPr>
        <w:t>Programas </w:t>
      </w:r>
      <w:r>
        <w:rPr>
          <w:color w:val="231F20"/>
        </w:rPr>
        <w:t>de </w:t>
      </w:r>
      <w:r>
        <w:rPr>
          <w:color w:val="231F20"/>
          <w:spacing w:val="-4"/>
        </w:rPr>
        <w:t>Dirección </w:t>
      </w:r>
      <w:r>
        <w:rPr>
          <w:color w:val="231F20"/>
          <w:spacing w:val="-3"/>
        </w:rPr>
        <w:t>del </w:t>
      </w:r>
      <w:r>
        <w:rPr>
          <w:color w:val="231F20"/>
          <w:spacing w:val="-4"/>
        </w:rPr>
        <w:t>Conocimiento </w:t>
      </w:r>
      <w:r>
        <w:rPr>
          <w:color w:val="231F20"/>
        </w:rPr>
        <w:t>y el </w:t>
      </w:r>
      <w:r>
        <w:rPr>
          <w:color w:val="231F20"/>
          <w:spacing w:val="-4"/>
        </w:rPr>
        <w:t>Aprendizaje. </w:t>
      </w:r>
      <w:r>
        <w:rPr>
          <w:rFonts w:ascii="Palatino Linotype" w:hAnsi="Palatino Linotype"/>
          <w:i/>
          <w:color w:val="231F20"/>
          <w:spacing w:val="-5"/>
          <w:w w:val="105"/>
        </w:rPr>
        <w:t>Jornadas</w:t>
      </w:r>
      <w:r>
        <w:rPr>
          <w:rFonts w:ascii="Palatino Linotype" w:hAnsi="Palatino Linotype"/>
          <w:i/>
          <w:color w:val="231F20"/>
          <w:spacing w:val="-15"/>
          <w:w w:val="105"/>
        </w:rPr>
        <w:t> </w:t>
      </w:r>
      <w:r>
        <w:rPr>
          <w:rFonts w:ascii="Palatino Linotype" w:hAnsi="Palatino Linotype"/>
          <w:i/>
          <w:color w:val="231F20"/>
          <w:spacing w:val="-4"/>
          <w:w w:val="105"/>
        </w:rPr>
        <w:t>Españolas</w:t>
      </w:r>
      <w:r>
        <w:rPr>
          <w:rFonts w:ascii="Palatino Linotype" w:hAnsi="Palatino Linotype"/>
          <w:i/>
          <w:color w:val="231F20"/>
          <w:spacing w:val="-15"/>
          <w:w w:val="105"/>
        </w:rPr>
        <w:t> </w:t>
      </w:r>
      <w:r>
        <w:rPr>
          <w:rFonts w:ascii="Palatino Linotype" w:hAnsi="Palatino Linotype"/>
          <w:i/>
          <w:color w:val="231F20"/>
          <w:w w:val="105"/>
        </w:rPr>
        <w:t>de</w:t>
      </w:r>
      <w:r>
        <w:rPr>
          <w:rFonts w:ascii="Palatino Linotype" w:hAnsi="Palatino Linotype"/>
          <w:i/>
          <w:color w:val="231F20"/>
          <w:spacing w:val="-15"/>
          <w:w w:val="105"/>
        </w:rPr>
        <w:t> </w:t>
      </w:r>
      <w:r>
        <w:rPr>
          <w:rFonts w:ascii="Palatino Linotype" w:hAnsi="Palatino Linotype"/>
          <w:i/>
          <w:color w:val="231F20"/>
          <w:spacing w:val="-4"/>
          <w:w w:val="105"/>
        </w:rPr>
        <w:t>Documentación</w:t>
      </w:r>
      <w:r>
        <w:rPr>
          <w:color w:val="231F20"/>
          <w:spacing w:val="-4"/>
          <w:w w:val="105"/>
        </w:rPr>
        <w:t>,</w:t>
      </w:r>
      <w:r>
        <w:rPr>
          <w:color w:val="231F20"/>
          <w:spacing w:val="-9"/>
          <w:w w:val="105"/>
        </w:rPr>
        <w:t> </w:t>
      </w:r>
      <w:r>
        <w:rPr>
          <w:color w:val="231F20"/>
          <w:spacing w:val="-4"/>
          <w:w w:val="105"/>
        </w:rPr>
        <w:t>FESABID</w:t>
      </w:r>
      <w:r>
        <w:rPr>
          <w:color w:val="231F20"/>
          <w:spacing w:val="-9"/>
          <w:w w:val="105"/>
        </w:rPr>
        <w:t> </w:t>
      </w:r>
      <w:r>
        <w:rPr>
          <w:color w:val="231F20"/>
          <w:spacing w:val="-4"/>
          <w:w w:val="105"/>
        </w:rPr>
        <w:t>2000,</w:t>
      </w:r>
      <w:r>
        <w:rPr>
          <w:color w:val="231F20"/>
          <w:spacing w:val="-9"/>
          <w:w w:val="105"/>
        </w:rPr>
        <w:t> </w:t>
      </w:r>
      <w:r>
        <w:rPr>
          <w:color w:val="231F20"/>
          <w:spacing w:val="-4"/>
          <w:w w:val="105"/>
        </w:rPr>
        <w:t>Bilbao,</w:t>
      </w:r>
      <w:r>
        <w:rPr>
          <w:color w:val="231F20"/>
          <w:spacing w:val="-9"/>
          <w:w w:val="105"/>
        </w:rPr>
        <w:t> </w:t>
      </w:r>
      <w:r>
        <w:rPr>
          <w:color w:val="231F20"/>
          <w:spacing w:val="-3"/>
          <w:w w:val="105"/>
        </w:rPr>
        <w:t>pp.</w:t>
      </w:r>
      <w:r>
        <w:rPr>
          <w:color w:val="231F20"/>
          <w:spacing w:val="-9"/>
          <w:w w:val="105"/>
        </w:rPr>
        <w:t> </w:t>
      </w:r>
      <w:r>
        <w:rPr>
          <w:color w:val="231F20"/>
          <w:spacing w:val="-4"/>
          <w:w w:val="105"/>
        </w:rPr>
        <w:t>647-657.</w:t>
      </w:r>
    </w:p>
    <w:p>
      <w:pPr>
        <w:pStyle w:val="BodyText"/>
        <w:spacing w:line="244" w:lineRule="auto" w:before="37"/>
        <w:ind w:left="768" w:right="111" w:hanging="284"/>
        <w:jc w:val="both"/>
      </w:pPr>
      <w:r>
        <w:rPr>
          <w:color w:val="231F20"/>
          <w:w w:val="105"/>
        </w:rPr>
        <w:t>Bueno, E., Salmador, M. </w:t>
      </w:r>
      <w:r>
        <w:rPr>
          <w:color w:val="231F20"/>
          <w:spacing w:val="-14"/>
          <w:w w:val="105"/>
        </w:rPr>
        <w:t>P. </w:t>
      </w:r>
      <w:r>
        <w:rPr>
          <w:color w:val="231F20"/>
          <w:w w:val="105"/>
        </w:rPr>
        <w:t>and Ordóñez, </w:t>
      </w:r>
      <w:r>
        <w:rPr>
          <w:color w:val="231F20"/>
          <w:spacing w:val="-14"/>
          <w:w w:val="105"/>
        </w:rPr>
        <w:t>P. </w:t>
      </w:r>
      <w:r>
        <w:rPr>
          <w:color w:val="231F20"/>
          <w:w w:val="105"/>
        </w:rPr>
        <w:t>(2003). </w:t>
      </w:r>
      <w:r>
        <w:rPr>
          <w:color w:val="231F20"/>
          <w:spacing w:val="-3"/>
          <w:w w:val="105"/>
        </w:rPr>
        <w:t>“Towards </w:t>
      </w:r>
      <w:r>
        <w:rPr>
          <w:color w:val="231F20"/>
          <w:w w:val="105"/>
        </w:rPr>
        <w:t>an integrative model of business,</w:t>
      </w:r>
      <w:r>
        <w:rPr>
          <w:color w:val="231F20"/>
          <w:spacing w:val="-16"/>
          <w:w w:val="105"/>
        </w:rPr>
        <w:t> </w:t>
      </w:r>
      <w:r>
        <w:rPr>
          <w:color w:val="231F20"/>
          <w:w w:val="105"/>
        </w:rPr>
        <w:t>knowledge</w:t>
      </w:r>
      <w:r>
        <w:rPr>
          <w:color w:val="231F20"/>
          <w:spacing w:val="-16"/>
          <w:w w:val="105"/>
        </w:rPr>
        <w:t> </w:t>
      </w:r>
      <w:r>
        <w:rPr>
          <w:color w:val="231F20"/>
          <w:w w:val="105"/>
        </w:rPr>
        <w:t>and</w:t>
      </w:r>
      <w:r>
        <w:rPr>
          <w:color w:val="231F20"/>
          <w:spacing w:val="-16"/>
          <w:w w:val="105"/>
        </w:rPr>
        <w:t> </w:t>
      </w:r>
      <w:r>
        <w:rPr>
          <w:color w:val="231F20"/>
          <w:w w:val="105"/>
        </w:rPr>
        <w:t>organizational</w:t>
      </w:r>
      <w:r>
        <w:rPr>
          <w:color w:val="231F20"/>
          <w:spacing w:val="-16"/>
          <w:w w:val="105"/>
        </w:rPr>
        <w:t> </w:t>
      </w:r>
      <w:r>
        <w:rPr>
          <w:color w:val="231F20"/>
          <w:w w:val="105"/>
        </w:rPr>
        <w:t>learning</w:t>
      </w:r>
      <w:r>
        <w:rPr>
          <w:color w:val="231F20"/>
          <w:spacing w:val="-16"/>
          <w:w w:val="105"/>
        </w:rPr>
        <w:t> </w:t>
      </w:r>
      <w:r>
        <w:rPr>
          <w:color w:val="231F20"/>
          <w:w w:val="105"/>
        </w:rPr>
        <w:t>processes”.</w:t>
      </w:r>
      <w:r>
        <w:rPr>
          <w:color w:val="231F20"/>
          <w:spacing w:val="-16"/>
          <w:w w:val="105"/>
        </w:rPr>
        <w:t> </w:t>
      </w:r>
      <w:r>
        <w:rPr>
          <w:rFonts w:ascii="Palatino Linotype" w:hAnsi="Palatino Linotype"/>
          <w:i/>
          <w:color w:val="231F20"/>
          <w:w w:val="105"/>
        </w:rPr>
        <w:t>International</w:t>
      </w:r>
      <w:r>
        <w:rPr>
          <w:rFonts w:ascii="Palatino Linotype" w:hAnsi="Palatino Linotype"/>
          <w:i/>
          <w:color w:val="231F20"/>
          <w:spacing w:val="-23"/>
          <w:w w:val="105"/>
        </w:rPr>
        <w:t> </w:t>
      </w:r>
      <w:r>
        <w:rPr>
          <w:rFonts w:ascii="Palatino Linotype" w:hAnsi="Palatino Linotype"/>
          <w:i/>
          <w:color w:val="231F20"/>
          <w:w w:val="105"/>
        </w:rPr>
        <w:t>Journal</w:t>
      </w:r>
      <w:r>
        <w:rPr>
          <w:rFonts w:ascii="Palatino Linotype" w:hAnsi="Palatino Linotype"/>
          <w:i/>
          <w:color w:val="231F20"/>
          <w:spacing w:val="-23"/>
          <w:w w:val="105"/>
        </w:rPr>
        <w:t> </w:t>
      </w:r>
      <w:r>
        <w:rPr>
          <w:rFonts w:ascii="Palatino Linotype" w:hAnsi="Palatino Linotype"/>
          <w:i/>
          <w:color w:val="231F20"/>
          <w:w w:val="105"/>
        </w:rPr>
        <w:t>of </w:t>
      </w:r>
      <w:r>
        <w:rPr>
          <w:rFonts w:ascii="Palatino Linotype" w:hAnsi="Palatino Linotype"/>
          <w:i/>
          <w:color w:val="231F20"/>
          <w:w w:val="105"/>
        </w:rPr>
        <w:t>Tecftnology</w:t>
      </w:r>
      <w:r>
        <w:rPr>
          <w:rFonts w:ascii="Palatino Linotype" w:hAnsi="Palatino Linotype"/>
          <w:i/>
          <w:color w:val="231F20"/>
          <w:spacing w:val="-22"/>
          <w:w w:val="105"/>
        </w:rPr>
        <w:t> </w:t>
      </w:r>
      <w:r>
        <w:rPr>
          <w:rFonts w:ascii="Palatino Linotype" w:hAnsi="Palatino Linotype"/>
          <w:i/>
          <w:color w:val="231F20"/>
          <w:w w:val="105"/>
        </w:rPr>
        <w:t>Management</w:t>
      </w:r>
      <w:r>
        <w:rPr>
          <w:color w:val="231F20"/>
          <w:w w:val="105"/>
        </w:rPr>
        <w:t>.</w:t>
      </w:r>
      <w:r>
        <w:rPr>
          <w:color w:val="231F20"/>
          <w:spacing w:val="-16"/>
          <w:w w:val="105"/>
        </w:rPr>
        <w:t> </w:t>
      </w:r>
      <w:r>
        <w:rPr>
          <w:color w:val="231F20"/>
          <w:spacing w:val="-6"/>
          <w:w w:val="105"/>
        </w:rPr>
        <w:t>Vol.</w:t>
      </w:r>
      <w:r>
        <w:rPr>
          <w:color w:val="231F20"/>
          <w:spacing w:val="-16"/>
          <w:w w:val="105"/>
        </w:rPr>
        <w:t> </w:t>
      </w:r>
      <w:r>
        <w:rPr>
          <w:color w:val="231F20"/>
          <w:w w:val="105"/>
        </w:rPr>
        <w:t>27,</w:t>
      </w:r>
      <w:r>
        <w:rPr>
          <w:color w:val="231F20"/>
          <w:spacing w:val="-16"/>
          <w:w w:val="105"/>
        </w:rPr>
        <w:t> </w:t>
      </w:r>
      <w:r>
        <w:rPr>
          <w:color w:val="231F20"/>
          <w:w w:val="105"/>
        </w:rPr>
        <w:t>no.</w:t>
      </w:r>
      <w:r>
        <w:rPr>
          <w:color w:val="231F20"/>
          <w:spacing w:val="-16"/>
          <w:w w:val="105"/>
        </w:rPr>
        <w:t> </w:t>
      </w:r>
      <w:r>
        <w:rPr>
          <w:color w:val="231F20"/>
          <w:w w:val="105"/>
        </w:rPr>
        <w:t>6/7.</w:t>
      </w:r>
      <w:r>
        <w:rPr>
          <w:color w:val="231F20"/>
          <w:spacing w:val="-16"/>
          <w:w w:val="105"/>
        </w:rPr>
        <w:t> </w:t>
      </w:r>
      <w:r>
        <w:rPr>
          <w:color w:val="231F20"/>
          <w:w w:val="105"/>
        </w:rPr>
        <w:t>United</w:t>
      </w:r>
      <w:r>
        <w:rPr>
          <w:color w:val="231F20"/>
          <w:spacing w:val="-16"/>
          <w:w w:val="105"/>
        </w:rPr>
        <w:t> </w:t>
      </w:r>
      <w:r>
        <w:rPr>
          <w:color w:val="231F20"/>
          <w:w w:val="105"/>
        </w:rPr>
        <w:t>Kingdom,</w:t>
      </w:r>
      <w:r>
        <w:rPr>
          <w:color w:val="231F20"/>
          <w:spacing w:val="-16"/>
          <w:w w:val="105"/>
        </w:rPr>
        <w:t> </w:t>
      </w:r>
      <w:r>
        <w:rPr>
          <w:color w:val="231F20"/>
          <w:w w:val="105"/>
        </w:rPr>
        <w:t>pp.</w:t>
      </w:r>
      <w:r>
        <w:rPr>
          <w:color w:val="231F20"/>
          <w:spacing w:val="-16"/>
          <w:w w:val="105"/>
        </w:rPr>
        <w:t> </w:t>
      </w:r>
      <w:r>
        <w:rPr>
          <w:color w:val="231F20"/>
          <w:w w:val="105"/>
        </w:rPr>
        <w:t>562-574.</w:t>
      </w:r>
    </w:p>
    <w:p>
      <w:pPr>
        <w:spacing w:line="280" w:lineRule="exact" w:before="32"/>
        <w:ind w:left="768" w:right="113" w:hanging="284"/>
        <w:jc w:val="both"/>
        <w:rPr>
          <w:sz w:val="21"/>
        </w:rPr>
      </w:pPr>
      <w:r>
        <w:rPr>
          <w:color w:val="231F20"/>
          <w:w w:val="105"/>
          <w:sz w:val="21"/>
        </w:rPr>
        <w:t>Byosiere,</w:t>
      </w:r>
      <w:r>
        <w:rPr>
          <w:color w:val="231F20"/>
          <w:spacing w:val="-14"/>
          <w:w w:val="105"/>
          <w:sz w:val="21"/>
        </w:rPr>
        <w:t> P. </w:t>
      </w:r>
      <w:r>
        <w:rPr>
          <w:color w:val="231F20"/>
          <w:w w:val="105"/>
          <w:sz w:val="21"/>
        </w:rPr>
        <w:t>(1999).</w:t>
      </w:r>
      <w:r>
        <w:rPr>
          <w:color w:val="231F20"/>
          <w:spacing w:val="-14"/>
          <w:w w:val="105"/>
          <w:sz w:val="21"/>
        </w:rPr>
        <w:t> </w:t>
      </w:r>
      <w:r>
        <w:rPr>
          <w:rFonts w:ascii="Palatino Linotype" w:hAnsi="Palatino Linotype"/>
          <w:i/>
          <w:color w:val="231F20"/>
          <w:w w:val="105"/>
          <w:sz w:val="21"/>
        </w:rPr>
        <w:t>Fusión</w:t>
      </w:r>
      <w:r>
        <w:rPr>
          <w:rFonts w:ascii="Palatino Linotype" w:hAnsi="Palatino Linotype"/>
          <w:i/>
          <w:color w:val="231F20"/>
          <w:spacing w:val="-21"/>
          <w:w w:val="105"/>
          <w:sz w:val="21"/>
        </w:rPr>
        <w:t> </w:t>
      </w:r>
      <w:r>
        <w:rPr>
          <w:rFonts w:ascii="Palatino Linotype" w:hAnsi="Palatino Linotype"/>
          <w:i/>
          <w:color w:val="231F20"/>
          <w:w w:val="105"/>
          <w:sz w:val="21"/>
        </w:rPr>
        <w:t>y</w:t>
      </w:r>
      <w:r>
        <w:rPr>
          <w:rFonts w:ascii="Palatino Linotype" w:hAnsi="Palatino Linotype"/>
          <w:i/>
          <w:color w:val="231F20"/>
          <w:spacing w:val="-21"/>
          <w:w w:val="105"/>
          <w:sz w:val="21"/>
        </w:rPr>
        <w:t> </w:t>
      </w:r>
      <w:r>
        <w:rPr>
          <w:rFonts w:ascii="Palatino Linotype" w:hAnsi="Palatino Linotype"/>
          <w:i/>
          <w:color w:val="231F20"/>
          <w:w w:val="105"/>
          <w:sz w:val="21"/>
        </w:rPr>
        <w:t>difusión</w:t>
      </w:r>
      <w:r>
        <w:rPr>
          <w:rFonts w:ascii="Palatino Linotype" w:hAnsi="Palatino Linotype"/>
          <w:i/>
          <w:color w:val="231F20"/>
          <w:spacing w:val="-21"/>
          <w:w w:val="105"/>
          <w:sz w:val="21"/>
        </w:rPr>
        <w:t> </w:t>
      </w:r>
      <w:r>
        <w:rPr>
          <w:rFonts w:ascii="Palatino Linotype" w:hAnsi="Palatino Linotype"/>
          <w:i/>
          <w:color w:val="231F20"/>
          <w:w w:val="105"/>
          <w:sz w:val="21"/>
        </w:rPr>
        <w:t>de</w:t>
      </w:r>
      <w:r>
        <w:rPr>
          <w:rFonts w:ascii="Palatino Linotype" w:hAnsi="Palatino Linotype"/>
          <w:i/>
          <w:color w:val="231F20"/>
          <w:spacing w:val="-21"/>
          <w:w w:val="105"/>
          <w:sz w:val="21"/>
        </w:rPr>
        <w:t> </w:t>
      </w:r>
      <w:r>
        <w:rPr>
          <w:rFonts w:ascii="Palatino Linotype" w:hAnsi="Palatino Linotype"/>
          <w:i/>
          <w:color w:val="231F20"/>
          <w:w w:val="105"/>
          <w:sz w:val="21"/>
        </w:rPr>
        <w:t>las</w:t>
      </w:r>
      <w:r>
        <w:rPr>
          <w:rFonts w:ascii="Palatino Linotype" w:hAnsi="Palatino Linotype"/>
          <w:i/>
          <w:color w:val="231F20"/>
          <w:spacing w:val="-21"/>
          <w:w w:val="105"/>
          <w:sz w:val="21"/>
        </w:rPr>
        <w:t> </w:t>
      </w:r>
      <w:r>
        <w:rPr>
          <w:rFonts w:ascii="Palatino Linotype" w:hAnsi="Palatino Linotype"/>
          <w:i/>
          <w:color w:val="231F20"/>
          <w:w w:val="105"/>
          <w:sz w:val="21"/>
        </w:rPr>
        <w:t>esferas</w:t>
      </w:r>
      <w:r>
        <w:rPr>
          <w:rFonts w:ascii="Palatino Linotype" w:hAnsi="Palatino Linotype"/>
          <w:i/>
          <w:color w:val="231F20"/>
          <w:spacing w:val="-21"/>
          <w:w w:val="105"/>
          <w:sz w:val="21"/>
        </w:rPr>
        <w:t> </w:t>
      </w:r>
      <w:r>
        <w:rPr>
          <w:rFonts w:ascii="Palatino Linotype" w:hAnsi="Palatino Linotype"/>
          <w:i/>
          <w:color w:val="231F20"/>
          <w:w w:val="105"/>
          <w:sz w:val="21"/>
        </w:rPr>
        <w:t>de</w:t>
      </w:r>
      <w:r>
        <w:rPr>
          <w:rFonts w:ascii="Palatino Linotype" w:hAnsi="Palatino Linotype"/>
          <w:i/>
          <w:color w:val="231F20"/>
          <w:spacing w:val="-21"/>
          <w:w w:val="105"/>
          <w:sz w:val="21"/>
        </w:rPr>
        <w:t> </w:t>
      </w:r>
      <w:r>
        <w:rPr>
          <w:rFonts w:ascii="Palatino Linotype" w:hAnsi="Palatino Linotype"/>
          <w:i/>
          <w:color w:val="231F20"/>
          <w:w w:val="105"/>
          <w:sz w:val="21"/>
        </w:rPr>
        <w:t>conocimiento</w:t>
      </w:r>
      <w:r>
        <w:rPr>
          <w:rFonts w:ascii="Palatino Linotype" w:hAnsi="Palatino Linotype"/>
          <w:i/>
          <w:color w:val="231F20"/>
          <w:spacing w:val="-21"/>
          <w:w w:val="105"/>
          <w:sz w:val="21"/>
        </w:rPr>
        <w:t> </w:t>
      </w:r>
      <w:r>
        <w:rPr>
          <w:rFonts w:ascii="Palatino Linotype" w:hAnsi="Palatino Linotype"/>
          <w:i/>
          <w:color w:val="231F20"/>
          <w:w w:val="105"/>
          <w:sz w:val="21"/>
        </w:rPr>
        <w:t>en</w:t>
      </w:r>
      <w:r>
        <w:rPr>
          <w:rFonts w:ascii="Palatino Linotype" w:hAnsi="Palatino Linotype"/>
          <w:i/>
          <w:color w:val="231F20"/>
          <w:spacing w:val="-21"/>
          <w:w w:val="105"/>
          <w:sz w:val="21"/>
        </w:rPr>
        <w:t> </w:t>
      </w:r>
      <w:r>
        <w:rPr>
          <w:rFonts w:ascii="Palatino Linotype" w:hAnsi="Palatino Linotype"/>
          <w:i/>
          <w:color w:val="231F20"/>
          <w:w w:val="105"/>
          <w:sz w:val="21"/>
        </w:rPr>
        <w:t>el</w:t>
      </w:r>
      <w:r>
        <w:rPr>
          <w:rFonts w:ascii="Palatino Linotype" w:hAnsi="Palatino Linotype"/>
          <w:i/>
          <w:color w:val="231F20"/>
          <w:spacing w:val="-21"/>
          <w:w w:val="105"/>
          <w:sz w:val="21"/>
        </w:rPr>
        <w:t> </w:t>
      </w:r>
      <w:r>
        <w:rPr>
          <w:rFonts w:ascii="Palatino Linotype" w:hAnsi="Palatino Linotype"/>
          <w:i/>
          <w:color w:val="231F20"/>
          <w:w w:val="105"/>
          <w:sz w:val="21"/>
        </w:rPr>
        <w:t>ámbito</w:t>
      </w:r>
      <w:r>
        <w:rPr>
          <w:rFonts w:ascii="Palatino Linotype" w:hAnsi="Palatino Linotype"/>
          <w:i/>
          <w:color w:val="231F20"/>
          <w:spacing w:val="-21"/>
          <w:w w:val="105"/>
          <w:sz w:val="21"/>
        </w:rPr>
        <w:t> </w:t>
      </w:r>
      <w:r>
        <w:rPr>
          <w:rFonts w:ascii="Palatino Linotype" w:hAnsi="Palatino Linotype"/>
          <w:i/>
          <w:color w:val="231F20"/>
          <w:w w:val="105"/>
          <w:sz w:val="21"/>
        </w:rPr>
        <w:t>regional</w:t>
      </w:r>
      <w:r>
        <w:rPr>
          <w:rFonts w:ascii="Palatino Linotype" w:hAnsi="Palatino Linotype"/>
          <w:i/>
          <w:color w:val="231F20"/>
          <w:spacing w:val="-21"/>
          <w:w w:val="105"/>
          <w:sz w:val="21"/>
        </w:rPr>
        <w:t> </w:t>
      </w:r>
      <w:r>
        <w:rPr>
          <w:rFonts w:ascii="Palatino Linotype" w:hAnsi="Palatino Linotype"/>
          <w:i/>
          <w:color w:val="231F20"/>
          <w:w w:val="105"/>
          <w:sz w:val="21"/>
        </w:rPr>
        <w:t>en </w:t>
      </w:r>
      <w:r>
        <w:rPr>
          <w:rFonts w:ascii="Palatino Linotype" w:hAnsi="Palatino Linotype"/>
          <w:i/>
          <w:color w:val="231F20"/>
          <w:w w:val="105"/>
          <w:sz w:val="21"/>
        </w:rPr>
        <w:t>las</w:t>
      </w:r>
      <w:r>
        <w:rPr>
          <w:rFonts w:ascii="Palatino Linotype" w:hAnsi="Palatino Linotype"/>
          <w:i/>
          <w:color w:val="231F20"/>
          <w:spacing w:val="-14"/>
          <w:w w:val="105"/>
          <w:sz w:val="21"/>
        </w:rPr>
        <w:t> </w:t>
      </w:r>
      <w:r>
        <w:rPr>
          <w:rFonts w:ascii="Palatino Linotype" w:hAnsi="Palatino Linotype"/>
          <w:i/>
          <w:color w:val="231F20"/>
          <w:w w:val="105"/>
          <w:sz w:val="21"/>
        </w:rPr>
        <w:t>sociedades</w:t>
      </w:r>
      <w:r>
        <w:rPr>
          <w:rFonts w:ascii="Palatino Linotype" w:hAnsi="Palatino Linotype"/>
          <w:i/>
          <w:color w:val="231F20"/>
          <w:spacing w:val="-14"/>
          <w:w w:val="105"/>
          <w:sz w:val="21"/>
        </w:rPr>
        <w:t> </w:t>
      </w:r>
      <w:r>
        <w:rPr>
          <w:rFonts w:ascii="Palatino Linotype" w:hAnsi="Palatino Linotype"/>
          <w:i/>
          <w:color w:val="231F20"/>
          <w:w w:val="105"/>
          <w:sz w:val="21"/>
        </w:rPr>
        <w:t>del</w:t>
      </w:r>
      <w:r>
        <w:rPr>
          <w:rFonts w:ascii="Palatino Linotype" w:hAnsi="Palatino Linotype"/>
          <w:i/>
          <w:color w:val="231F20"/>
          <w:spacing w:val="-14"/>
          <w:w w:val="105"/>
          <w:sz w:val="21"/>
        </w:rPr>
        <w:t> </w:t>
      </w:r>
      <w:r>
        <w:rPr>
          <w:rFonts w:ascii="Palatino Linotype" w:hAnsi="Palatino Linotype"/>
          <w:i/>
          <w:color w:val="231F20"/>
          <w:w w:val="105"/>
          <w:sz w:val="21"/>
        </w:rPr>
        <w:t>conocimiento</w:t>
      </w:r>
      <w:r>
        <w:rPr>
          <w:color w:val="231F20"/>
          <w:w w:val="105"/>
          <w:sz w:val="21"/>
        </w:rPr>
        <w:t>.</w:t>
      </w:r>
      <w:r>
        <w:rPr>
          <w:color w:val="231F20"/>
          <w:spacing w:val="-8"/>
          <w:w w:val="105"/>
          <w:sz w:val="21"/>
        </w:rPr>
        <w:t> </w:t>
      </w:r>
      <w:r>
        <w:rPr>
          <w:color w:val="231F20"/>
          <w:w w:val="105"/>
          <w:sz w:val="21"/>
        </w:rPr>
        <w:t>Cluster</w:t>
      </w:r>
      <w:r>
        <w:rPr>
          <w:color w:val="231F20"/>
          <w:spacing w:val="-8"/>
          <w:w w:val="105"/>
          <w:sz w:val="21"/>
        </w:rPr>
        <w:t> </w:t>
      </w:r>
      <w:r>
        <w:rPr>
          <w:color w:val="231F20"/>
          <w:w w:val="105"/>
          <w:sz w:val="21"/>
        </w:rPr>
        <w:t>del</w:t>
      </w:r>
      <w:r>
        <w:rPr>
          <w:color w:val="231F20"/>
          <w:spacing w:val="-8"/>
          <w:w w:val="105"/>
          <w:sz w:val="21"/>
        </w:rPr>
        <w:t> </w:t>
      </w:r>
      <w:r>
        <w:rPr>
          <w:color w:val="231F20"/>
          <w:w w:val="105"/>
          <w:sz w:val="21"/>
        </w:rPr>
        <w:t>Conocimiento,</w:t>
      </w:r>
      <w:r>
        <w:rPr>
          <w:color w:val="231F20"/>
          <w:spacing w:val="-8"/>
          <w:w w:val="105"/>
          <w:sz w:val="21"/>
        </w:rPr>
        <w:t> </w:t>
      </w:r>
      <w:r>
        <w:rPr>
          <w:color w:val="231F20"/>
          <w:w w:val="105"/>
          <w:sz w:val="21"/>
        </w:rPr>
        <w:t>Zamudio,</w:t>
      </w:r>
      <w:r>
        <w:rPr>
          <w:color w:val="231F20"/>
          <w:spacing w:val="-8"/>
          <w:w w:val="105"/>
          <w:sz w:val="21"/>
        </w:rPr>
        <w:t> </w:t>
      </w:r>
      <w:r>
        <w:rPr>
          <w:color w:val="231F20"/>
          <w:w w:val="105"/>
          <w:sz w:val="21"/>
        </w:rPr>
        <w:t>pp.</w:t>
      </w:r>
      <w:r>
        <w:rPr>
          <w:color w:val="231F20"/>
          <w:spacing w:val="-8"/>
          <w:w w:val="105"/>
          <w:sz w:val="21"/>
        </w:rPr>
        <w:t> </w:t>
      </w:r>
      <w:r>
        <w:rPr>
          <w:color w:val="231F20"/>
          <w:w w:val="105"/>
          <w:sz w:val="21"/>
        </w:rPr>
        <w:t>81-86.</w:t>
      </w:r>
    </w:p>
    <w:p>
      <w:pPr>
        <w:pStyle w:val="BodyText"/>
        <w:spacing w:line="264" w:lineRule="auto" w:before="49"/>
        <w:ind w:left="768" w:right="111" w:hanging="284"/>
        <w:jc w:val="both"/>
      </w:pPr>
      <w:r>
        <w:rPr>
          <w:color w:val="231F20"/>
          <w:spacing w:val="-4"/>
          <w:w w:val="105"/>
        </w:rPr>
        <w:t>Castells,</w:t>
      </w:r>
      <w:r>
        <w:rPr>
          <w:color w:val="231F20"/>
          <w:spacing w:val="-28"/>
          <w:w w:val="105"/>
        </w:rPr>
        <w:t> </w:t>
      </w:r>
      <w:r>
        <w:rPr>
          <w:color w:val="231F20"/>
          <w:w w:val="105"/>
        </w:rPr>
        <w:t>M.</w:t>
      </w:r>
      <w:r>
        <w:rPr>
          <w:color w:val="231F20"/>
          <w:spacing w:val="-28"/>
          <w:w w:val="105"/>
        </w:rPr>
        <w:t> </w:t>
      </w:r>
      <w:r>
        <w:rPr>
          <w:color w:val="231F20"/>
          <w:spacing w:val="-4"/>
          <w:w w:val="105"/>
        </w:rPr>
        <w:t>(2010).</w:t>
      </w:r>
      <w:r>
        <w:rPr>
          <w:color w:val="231F20"/>
          <w:spacing w:val="-28"/>
          <w:w w:val="105"/>
        </w:rPr>
        <w:t> </w:t>
      </w:r>
      <w:r>
        <w:rPr>
          <w:color w:val="231F20"/>
          <w:spacing w:val="-3"/>
          <w:w w:val="105"/>
        </w:rPr>
        <w:t>“End</w:t>
      </w:r>
      <w:r>
        <w:rPr>
          <w:color w:val="231F20"/>
          <w:spacing w:val="-28"/>
          <w:w w:val="105"/>
        </w:rPr>
        <w:t> </w:t>
      </w:r>
      <w:r>
        <w:rPr>
          <w:color w:val="231F20"/>
          <w:w w:val="105"/>
        </w:rPr>
        <w:t>of</w:t>
      </w:r>
      <w:r>
        <w:rPr>
          <w:color w:val="231F20"/>
          <w:spacing w:val="-28"/>
          <w:w w:val="105"/>
        </w:rPr>
        <w:t> </w:t>
      </w:r>
      <w:r>
        <w:rPr>
          <w:color w:val="231F20"/>
          <w:spacing w:val="-4"/>
          <w:w w:val="105"/>
        </w:rPr>
        <w:t>Millennium,</w:t>
      </w:r>
      <w:r>
        <w:rPr>
          <w:color w:val="231F20"/>
          <w:spacing w:val="-28"/>
          <w:w w:val="105"/>
        </w:rPr>
        <w:t> </w:t>
      </w:r>
      <w:r>
        <w:rPr>
          <w:color w:val="231F20"/>
          <w:spacing w:val="-3"/>
          <w:w w:val="105"/>
        </w:rPr>
        <w:t>The</w:t>
      </w:r>
      <w:r>
        <w:rPr>
          <w:color w:val="231F20"/>
          <w:spacing w:val="-28"/>
          <w:w w:val="105"/>
        </w:rPr>
        <w:t> </w:t>
      </w:r>
      <w:r>
        <w:rPr>
          <w:color w:val="231F20"/>
          <w:spacing w:val="-4"/>
          <w:w w:val="105"/>
        </w:rPr>
        <w:t>Information</w:t>
      </w:r>
      <w:r>
        <w:rPr>
          <w:color w:val="231F20"/>
          <w:spacing w:val="-28"/>
          <w:w w:val="105"/>
        </w:rPr>
        <w:t> </w:t>
      </w:r>
      <w:r>
        <w:rPr>
          <w:color w:val="231F20"/>
          <w:spacing w:val="-4"/>
          <w:w w:val="105"/>
        </w:rPr>
        <w:t>Age”.</w:t>
      </w:r>
      <w:r>
        <w:rPr>
          <w:color w:val="231F20"/>
          <w:spacing w:val="-28"/>
          <w:w w:val="105"/>
        </w:rPr>
        <w:t> </w:t>
      </w:r>
      <w:r>
        <w:rPr>
          <w:rFonts w:ascii="Palatino Linotype" w:hAnsi="Palatino Linotype"/>
          <w:i/>
          <w:color w:val="231F20"/>
          <w:spacing w:val="-5"/>
          <w:w w:val="105"/>
        </w:rPr>
        <w:t>Economy,</w:t>
      </w:r>
      <w:r>
        <w:rPr>
          <w:rFonts w:ascii="Palatino Linotype" w:hAnsi="Palatino Linotype"/>
          <w:i/>
          <w:color w:val="231F20"/>
          <w:spacing w:val="-35"/>
          <w:w w:val="105"/>
        </w:rPr>
        <w:t> </w:t>
      </w:r>
      <w:r>
        <w:rPr>
          <w:rFonts w:ascii="Palatino Linotype" w:hAnsi="Palatino Linotype"/>
          <w:i/>
          <w:color w:val="231F20"/>
          <w:spacing w:val="-4"/>
          <w:w w:val="105"/>
        </w:rPr>
        <w:t>Society</w:t>
      </w:r>
      <w:r>
        <w:rPr>
          <w:rFonts w:ascii="Palatino Linotype" w:hAnsi="Palatino Linotype"/>
          <w:i/>
          <w:color w:val="231F20"/>
          <w:spacing w:val="-35"/>
          <w:w w:val="105"/>
        </w:rPr>
        <w:t> </w:t>
      </w:r>
      <w:r>
        <w:rPr>
          <w:rFonts w:ascii="Palatino Linotype" w:hAnsi="Palatino Linotype"/>
          <w:i/>
          <w:color w:val="231F20"/>
          <w:spacing w:val="-3"/>
          <w:w w:val="105"/>
        </w:rPr>
        <w:t>and</w:t>
      </w:r>
      <w:r>
        <w:rPr>
          <w:rFonts w:ascii="Palatino Linotype" w:hAnsi="Palatino Linotype"/>
          <w:i/>
          <w:color w:val="231F20"/>
          <w:spacing w:val="-35"/>
          <w:w w:val="105"/>
        </w:rPr>
        <w:t> </w:t>
      </w:r>
      <w:r>
        <w:rPr>
          <w:rFonts w:ascii="Palatino Linotype" w:hAnsi="Palatino Linotype"/>
          <w:i/>
          <w:color w:val="231F20"/>
          <w:spacing w:val="-4"/>
          <w:w w:val="105"/>
        </w:rPr>
        <w:t>Culture</w:t>
      </w:r>
      <w:r>
        <w:rPr>
          <w:color w:val="231F20"/>
          <w:spacing w:val="-4"/>
          <w:w w:val="105"/>
        </w:rPr>
        <w:t>, </w:t>
      </w:r>
      <w:r>
        <w:rPr>
          <w:color w:val="231F20"/>
          <w:spacing w:val="-9"/>
          <w:w w:val="105"/>
        </w:rPr>
        <w:t>Vol.</w:t>
      </w:r>
      <w:r>
        <w:rPr>
          <w:color w:val="231F20"/>
          <w:spacing w:val="-11"/>
          <w:w w:val="105"/>
        </w:rPr>
        <w:t> </w:t>
      </w:r>
      <w:r>
        <w:rPr>
          <w:color w:val="231F20"/>
          <w:w w:val="105"/>
        </w:rPr>
        <w:t>II</w:t>
      </w:r>
      <w:r>
        <w:rPr>
          <w:color w:val="231F20"/>
          <w:spacing w:val="-11"/>
          <w:w w:val="105"/>
        </w:rPr>
        <w:t> </w:t>
      </w:r>
      <w:r>
        <w:rPr>
          <w:color w:val="231F20"/>
          <w:spacing w:val="-3"/>
          <w:w w:val="105"/>
        </w:rPr>
        <w:t>(2a</w:t>
      </w:r>
      <w:r>
        <w:rPr>
          <w:color w:val="231F20"/>
          <w:spacing w:val="-11"/>
          <w:w w:val="105"/>
        </w:rPr>
        <w:t> </w:t>
      </w:r>
      <w:r>
        <w:rPr>
          <w:color w:val="231F20"/>
          <w:spacing w:val="-3"/>
          <w:w w:val="105"/>
        </w:rPr>
        <w:t>ed.,</w:t>
      </w:r>
      <w:r>
        <w:rPr>
          <w:color w:val="231F20"/>
          <w:spacing w:val="-11"/>
          <w:w w:val="105"/>
        </w:rPr>
        <w:t> </w:t>
      </w:r>
      <w:r>
        <w:rPr>
          <w:color w:val="231F20"/>
          <w:spacing w:val="-8"/>
          <w:w w:val="105"/>
        </w:rPr>
        <w:t>Vols.</w:t>
      </w:r>
      <w:r>
        <w:rPr>
          <w:color w:val="231F20"/>
          <w:spacing w:val="-11"/>
          <w:w w:val="105"/>
        </w:rPr>
        <w:t> </w:t>
      </w:r>
      <w:r>
        <w:rPr>
          <w:color w:val="231F20"/>
          <w:spacing w:val="-3"/>
          <w:w w:val="105"/>
        </w:rPr>
        <w:t>1-3,</w:t>
      </w:r>
      <w:r>
        <w:rPr>
          <w:color w:val="231F20"/>
          <w:spacing w:val="-11"/>
          <w:w w:val="105"/>
        </w:rPr>
        <w:t> </w:t>
      </w:r>
      <w:r>
        <w:rPr>
          <w:color w:val="231F20"/>
          <w:spacing w:val="-9"/>
          <w:w w:val="105"/>
        </w:rPr>
        <w:t>Vol.</w:t>
      </w:r>
      <w:r>
        <w:rPr>
          <w:color w:val="231F20"/>
          <w:spacing w:val="-11"/>
          <w:w w:val="105"/>
        </w:rPr>
        <w:t> </w:t>
      </w:r>
      <w:r>
        <w:rPr>
          <w:color w:val="231F20"/>
          <w:spacing w:val="-3"/>
          <w:w w:val="105"/>
        </w:rPr>
        <w:t>3).</w:t>
      </w:r>
      <w:r>
        <w:rPr>
          <w:color w:val="231F20"/>
          <w:spacing w:val="-11"/>
          <w:w w:val="105"/>
        </w:rPr>
        <w:t> </w:t>
      </w:r>
      <w:r>
        <w:rPr>
          <w:color w:val="231F20"/>
          <w:spacing w:val="-4"/>
          <w:w w:val="105"/>
        </w:rPr>
        <w:t>Cambridge,</w:t>
      </w:r>
      <w:r>
        <w:rPr>
          <w:color w:val="231F20"/>
          <w:spacing w:val="-11"/>
          <w:w w:val="105"/>
        </w:rPr>
        <w:t> </w:t>
      </w:r>
      <w:r>
        <w:rPr>
          <w:color w:val="231F20"/>
          <w:spacing w:val="-3"/>
          <w:w w:val="105"/>
        </w:rPr>
        <w:t>MA:</w:t>
      </w:r>
      <w:r>
        <w:rPr>
          <w:color w:val="231F20"/>
          <w:spacing w:val="-11"/>
          <w:w w:val="105"/>
        </w:rPr>
        <w:t> </w:t>
      </w:r>
      <w:r>
        <w:rPr>
          <w:color w:val="231F20"/>
          <w:spacing w:val="-4"/>
          <w:w w:val="105"/>
        </w:rPr>
        <w:t>Blackwell.</w:t>
      </w:r>
      <w:r>
        <w:rPr>
          <w:color w:val="231F20"/>
          <w:spacing w:val="-11"/>
          <w:w w:val="105"/>
        </w:rPr>
        <w:t> </w:t>
      </w:r>
      <w:r>
        <w:rPr>
          <w:color w:val="231F20"/>
          <w:spacing w:val="-4"/>
          <w:w w:val="105"/>
        </w:rPr>
        <w:t>Retrieved</w:t>
      </w:r>
      <w:r>
        <w:rPr>
          <w:color w:val="231F20"/>
          <w:spacing w:val="-11"/>
          <w:w w:val="105"/>
        </w:rPr>
        <w:t> </w:t>
      </w:r>
      <w:r>
        <w:rPr>
          <w:color w:val="231F20"/>
          <w:spacing w:val="-3"/>
          <w:w w:val="105"/>
        </w:rPr>
        <w:t>from</w:t>
      </w:r>
      <w:r>
        <w:rPr>
          <w:color w:val="231F20"/>
          <w:spacing w:val="-11"/>
          <w:w w:val="105"/>
        </w:rPr>
        <w:t> </w:t>
      </w:r>
      <w:hyperlink r:id="rId61">
        <w:r>
          <w:rPr>
            <w:color w:val="231F20"/>
            <w:spacing w:val="-6"/>
            <w:w w:val="105"/>
          </w:rPr>
          <w:t>http://www.</w:t>
        </w:r>
      </w:hyperlink>
      <w:r>
        <w:rPr>
          <w:color w:val="231F20"/>
          <w:spacing w:val="-6"/>
          <w:w w:val="105"/>
        </w:rPr>
        <w:t> </w:t>
      </w:r>
      <w:r>
        <w:rPr>
          <w:color w:val="231F20"/>
          <w:spacing w:val="-4"/>
          <w:w w:val="105"/>
        </w:rPr>
        <w:t>amazon.com/End-Millennium-Information-Economy-Society/dp/1405196882.</w:t>
      </w:r>
    </w:p>
    <w:p>
      <w:pPr>
        <w:pStyle w:val="BodyText"/>
        <w:spacing w:line="244" w:lineRule="auto" w:before="54"/>
        <w:ind w:left="768" w:right="113" w:hanging="284"/>
        <w:jc w:val="both"/>
      </w:pPr>
      <w:r>
        <w:rPr>
          <w:color w:val="231F20"/>
          <w:spacing w:val="-3"/>
          <w:w w:val="105"/>
        </w:rPr>
        <w:t>Chong,</w:t>
      </w:r>
      <w:r>
        <w:rPr>
          <w:color w:val="231F20"/>
          <w:spacing w:val="-11"/>
          <w:w w:val="105"/>
        </w:rPr>
        <w:t> </w:t>
      </w:r>
      <w:r>
        <w:rPr>
          <w:color w:val="231F20"/>
          <w:w w:val="105"/>
        </w:rPr>
        <w:t>A.</w:t>
      </w:r>
      <w:r>
        <w:rPr>
          <w:color w:val="231F20"/>
          <w:spacing w:val="-11"/>
          <w:w w:val="105"/>
        </w:rPr>
        <w:t> </w:t>
      </w:r>
      <w:r>
        <w:rPr>
          <w:color w:val="231F20"/>
          <w:spacing w:val="-13"/>
          <w:w w:val="105"/>
        </w:rPr>
        <w:t>Y.</w:t>
      </w:r>
      <w:r>
        <w:rPr>
          <w:color w:val="231F20"/>
          <w:spacing w:val="-11"/>
          <w:w w:val="105"/>
        </w:rPr>
        <w:t> </w:t>
      </w:r>
      <w:r>
        <w:rPr>
          <w:color w:val="231F20"/>
          <w:w w:val="105"/>
        </w:rPr>
        <w:t>L.,</w:t>
      </w:r>
      <w:r>
        <w:rPr>
          <w:color w:val="231F20"/>
          <w:spacing w:val="-11"/>
          <w:w w:val="105"/>
        </w:rPr>
        <w:t> </w:t>
      </w:r>
      <w:r>
        <w:rPr>
          <w:color w:val="231F20"/>
          <w:spacing w:val="-3"/>
          <w:w w:val="105"/>
        </w:rPr>
        <w:t>Ooi,</w:t>
      </w:r>
      <w:r>
        <w:rPr>
          <w:color w:val="231F20"/>
          <w:spacing w:val="-11"/>
          <w:w w:val="105"/>
        </w:rPr>
        <w:t> </w:t>
      </w:r>
      <w:r>
        <w:rPr>
          <w:color w:val="231F20"/>
          <w:w w:val="105"/>
        </w:rPr>
        <w:t>K.</w:t>
      </w:r>
      <w:r>
        <w:rPr>
          <w:color w:val="231F20"/>
          <w:spacing w:val="-11"/>
          <w:w w:val="105"/>
        </w:rPr>
        <w:t> </w:t>
      </w:r>
      <w:r>
        <w:rPr>
          <w:color w:val="231F20"/>
          <w:w w:val="105"/>
        </w:rPr>
        <w:t>B.,</w:t>
      </w:r>
      <w:r>
        <w:rPr>
          <w:color w:val="231F20"/>
          <w:spacing w:val="-11"/>
          <w:w w:val="105"/>
        </w:rPr>
        <w:t> </w:t>
      </w:r>
      <w:r>
        <w:rPr>
          <w:color w:val="231F20"/>
          <w:spacing w:val="-3"/>
          <w:w w:val="105"/>
        </w:rPr>
        <w:t>Bao,</w:t>
      </w:r>
      <w:r>
        <w:rPr>
          <w:color w:val="231F20"/>
          <w:spacing w:val="-11"/>
          <w:w w:val="105"/>
        </w:rPr>
        <w:t> </w:t>
      </w:r>
      <w:r>
        <w:rPr>
          <w:color w:val="231F20"/>
          <w:w w:val="105"/>
        </w:rPr>
        <w:t>H.,</w:t>
      </w:r>
      <w:r>
        <w:rPr>
          <w:color w:val="231F20"/>
          <w:spacing w:val="-11"/>
          <w:w w:val="105"/>
        </w:rPr>
        <w:t> </w:t>
      </w:r>
      <w:r>
        <w:rPr>
          <w:color w:val="231F20"/>
          <w:w w:val="105"/>
        </w:rPr>
        <w:t>y</w:t>
      </w:r>
      <w:r>
        <w:rPr>
          <w:color w:val="231F20"/>
          <w:spacing w:val="-11"/>
          <w:w w:val="105"/>
        </w:rPr>
        <w:t> </w:t>
      </w:r>
      <w:r>
        <w:rPr>
          <w:color w:val="231F20"/>
          <w:spacing w:val="-3"/>
          <w:w w:val="105"/>
        </w:rPr>
        <w:t>Lin,</w:t>
      </w:r>
      <w:r>
        <w:rPr>
          <w:color w:val="231F20"/>
          <w:spacing w:val="-11"/>
          <w:w w:val="105"/>
        </w:rPr>
        <w:t> </w:t>
      </w:r>
      <w:r>
        <w:rPr>
          <w:color w:val="231F20"/>
          <w:w w:val="105"/>
        </w:rPr>
        <w:t>B.</w:t>
      </w:r>
      <w:r>
        <w:rPr>
          <w:color w:val="231F20"/>
          <w:spacing w:val="-11"/>
          <w:w w:val="105"/>
        </w:rPr>
        <w:t> </w:t>
      </w:r>
      <w:r>
        <w:rPr>
          <w:color w:val="231F20"/>
          <w:spacing w:val="-3"/>
          <w:w w:val="105"/>
        </w:rPr>
        <w:t>(2014).</w:t>
      </w:r>
      <w:r>
        <w:rPr>
          <w:color w:val="231F20"/>
          <w:spacing w:val="-11"/>
          <w:w w:val="105"/>
        </w:rPr>
        <w:t> </w:t>
      </w:r>
      <w:r>
        <w:rPr>
          <w:color w:val="231F20"/>
          <w:spacing w:val="-3"/>
          <w:w w:val="105"/>
        </w:rPr>
        <w:t>“Can</w:t>
      </w:r>
      <w:r>
        <w:rPr>
          <w:color w:val="231F20"/>
          <w:spacing w:val="-11"/>
          <w:w w:val="105"/>
        </w:rPr>
        <w:t> </w:t>
      </w:r>
      <w:r>
        <w:rPr>
          <w:color w:val="231F20"/>
          <w:spacing w:val="-3"/>
          <w:w w:val="105"/>
        </w:rPr>
        <w:t>e-business</w:t>
      </w:r>
      <w:r>
        <w:rPr>
          <w:color w:val="231F20"/>
          <w:spacing w:val="-11"/>
          <w:w w:val="105"/>
        </w:rPr>
        <w:t> </w:t>
      </w:r>
      <w:r>
        <w:rPr>
          <w:color w:val="231F20"/>
          <w:spacing w:val="-3"/>
          <w:w w:val="105"/>
        </w:rPr>
        <w:t>adoption</w:t>
      </w:r>
      <w:r>
        <w:rPr>
          <w:color w:val="231F20"/>
          <w:spacing w:val="-11"/>
          <w:w w:val="105"/>
        </w:rPr>
        <w:t> </w:t>
      </w:r>
      <w:r>
        <w:rPr>
          <w:color w:val="231F20"/>
          <w:w w:val="105"/>
        </w:rPr>
        <w:t>be</w:t>
      </w:r>
      <w:r>
        <w:rPr>
          <w:color w:val="231F20"/>
          <w:spacing w:val="-11"/>
          <w:w w:val="105"/>
        </w:rPr>
        <w:t> </w:t>
      </w:r>
      <w:r>
        <w:rPr>
          <w:color w:val="231F20"/>
          <w:spacing w:val="-3"/>
          <w:w w:val="105"/>
        </w:rPr>
        <w:t>influenced </w:t>
      </w:r>
      <w:r>
        <w:rPr>
          <w:color w:val="231F20"/>
          <w:w w:val="105"/>
        </w:rPr>
        <w:t>by </w:t>
      </w:r>
      <w:r>
        <w:rPr>
          <w:color w:val="231F20"/>
          <w:spacing w:val="-3"/>
          <w:w w:val="105"/>
        </w:rPr>
        <w:t>knowledge management? </w:t>
      </w:r>
      <w:r>
        <w:rPr>
          <w:color w:val="231F20"/>
          <w:w w:val="105"/>
        </w:rPr>
        <w:t>An </w:t>
      </w:r>
      <w:r>
        <w:rPr>
          <w:color w:val="231F20"/>
          <w:spacing w:val="-3"/>
          <w:w w:val="105"/>
        </w:rPr>
        <w:t>empirical analysis </w:t>
      </w:r>
      <w:r>
        <w:rPr>
          <w:color w:val="231F20"/>
          <w:w w:val="105"/>
        </w:rPr>
        <w:t>of </w:t>
      </w:r>
      <w:r>
        <w:rPr>
          <w:color w:val="231F20"/>
          <w:spacing w:val="-3"/>
          <w:w w:val="105"/>
        </w:rPr>
        <w:t>Malaysian SMEs”. </w:t>
      </w:r>
      <w:r>
        <w:rPr>
          <w:rFonts w:ascii="Palatino Linotype" w:hAnsi="Palatino Linotype"/>
          <w:i/>
          <w:color w:val="231F20"/>
          <w:spacing w:val="-4"/>
          <w:w w:val="105"/>
        </w:rPr>
        <w:t>Journal </w:t>
      </w:r>
      <w:r>
        <w:rPr>
          <w:rFonts w:ascii="Palatino Linotype" w:hAnsi="Palatino Linotype"/>
          <w:i/>
          <w:color w:val="231F20"/>
          <w:spacing w:val="-3"/>
          <w:w w:val="105"/>
        </w:rPr>
        <w:t>of </w:t>
      </w:r>
      <w:r>
        <w:rPr>
          <w:rFonts w:ascii="Palatino Linotype" w:hAnsi="Palatino Linotype"/>
          <w:i/>
          <w:color w:val="231F20"/>
          <w:spacing w:val="-3"/>
        </w:rPr>
        <w:t>Knowledge Management</w:t>
      </w:r>
      <w:r>
        <w:rPr>
          <w:color w:val="231F20"/>
          <w:spacing w:val="-3"/>
        </w:rPr>
        <w:t>, 18(1), </w:t>
      </w:r>
      <w:r>
        <w:rPr>
          <w:color w:val="231F20"/>
        </w:rPr>
        <w:t>pp. </w:t>
      </w:r>
      <w:r>
        <w:rPr>
          <w:color w:val="231F20"/>
          <w:spacing w:val="-3"/>
        </w:rPr>
        <w:t>121–136.</w:t>
      </w:r>
      <w:r>
        <w:rPr>
          <w:color w:val="231F20"/>
          <w:spacing w:val="-13"/>
        </w:rPr>
        <w:t> </w:t>
      </w:r>
      <w:r>
        <w:rPr>
          <w:color w:val="231F20"/>
          <w:spacing w:val="-3"/>
        </w:rPr>
        <w:t>doi:10.1108/JKM-08-2013-0323.</w:t>
      </w:r>
    </w:p>
    <w:p>
      <w:pPr>
        <w:spacing w:line="252" w:lineRule="auto" w:before="57"/>
        <w:ind w:left="768" w:right="112" w:hanging="284"/>
        <w:jc w:val="both"/>
        <w:rPr>
          <w:sz w:val="21"/>
        </w:rPr>
      </w:pPr>
      <w:r>
        <w:rPr>
          <w:color w:val="231F20"/>
          <w:sz w:val="21"/>
        </w:rPr>
        <w:t>Chou, S. (2003). “Computer systems to facilitating organizational learning: IT and organizational context”. </w:t>
      </w:r>
      <w:r>
        <w:rPr>
          <w:rFonts w:ascii="Palatino Linotype" w:hAnsi="Palatino Linotype"/>
          <w:i/>
          <w:color w:val="231F20"/>
          <w:sz w:val="21"/>
        </w:rPr>
        <w:t>Expert Systems witft Applications</w:t>
      </w:r>
      <w:r>
        <w:rPr>
          <w:color w:val="231F20"/>
          <w:sz w:val="21"/>
        </w:rPr>
        <w:t>, 24, pp. 273-280.</w:t>
      </w:r>
    </w:p>
    <w:p>
      <w:pPr>
        <w:pStyle w:val="BodyText"/>
        <w:spacing w:line="252" w:lineRule="auto" w:before="48"/>
        <w:ind w:left="768" w:right="111" w:hanging="284"/>
        <w:jc w:val="both"/>
      </w:pPr>
      <w:r>
        <w:rPr>
          <w:color w:val="231F20"/>
          <w:w w:val="105"/>
        </w:rPr>
        <w:t>Cohen, W. and Levinthal, D. (1990). “Absorptive Capacity: A New Perspective on Learning and Innovation”. </w:t>
      </w:r>
      <w:r>
        <w:rPr>
          <w:rFonts w:ascii="Palatino Linotype" w:hAnsi="Palatino Linotype"/>
          <w:i/>
          <w:color w:val="231F20"/>
          <w:w w:val="105"/>
        </w:rPr>
        <w:t>Administrative Science Quarterly</w:t>
      </w:r>
      <w:r>
        <w:rPr>
          <w:color w:val="231F20"/>
          <w:w w:val="105"/>
        </w:rPr>
        <w:t>, Vol. 35, pp. 128-152.</w:t>
      </w:r>
    </w:p>
    <w:p>
      <w:pPr>
        <w:spacing w:after="0" w:line="252" w:lineRule="auto"/>
        <w:jc w:val="both"/>
        <w:sectPr>
          <w:pgSz w:w="9930" w:h="12190"/>
          <w:pgMar w:header="0" w:footer="0" w:top="820" w:bottom="280" w:left="320" w:right="1020"/>
        </w:sectPr>
      </w:pPr>
    </w:p>
    <w:p>
      <w:pPr>
        <w:spacing w:line="254" w:lineRule="auto" w:before="138"/>
        <w:ind w:left="397" w:right="503" w:hanging="284"/>
        <w:jc w:val="both"/>
        <w:rPr>
          <w:sz w:val="21"/>
        </w:rPr>
      </w:pPr>
      <w:r>
        <w:rPr>
          <w:color w:val="231F20"/>
          <w:w w:val="105"/>
          <w:sz w:val="21"/>
        </w:rPr>
        <w:t>Dalkir, K. and Liebowitz, J. (2011). </w:t>
      </w:r>
      <w:r>
        <w:rPr>
          <w:rFonts w:ascii="Palatino Linotype"/>
          <w:i/>
          <w:color w:val="231F20"/>
          <w:w w:val="105"/>
          <w:sz w:val="21"/>
        </w:rPr>
        <w:t>Knowledge Management in Tfteory and Practice</w:t>
      </w:r>
      <w:r>
        <w:rPr>
          <w:color w:val="231F20"/>
          <w:w w:val="105"/>
          <w:sz w:val="21"/>
        </w:rPr>
        <w:t>. (second edition). Cambridge, Mass: The MIT Press.</w:t>
      </w:r>
    </w:p>
    <w:p>
      <w:pPr>
        <w:spacing w:line="280" w:lineRule="exact" w:before="51"/>
        <w:ind w:left="397" w:right="502" w:hanging="284"/>
        <w:jc w:val="both"/>
        <w:rPr>
          <w:sz w:val="21"/>
        </w:rPr>
      </w:pPr>
      <w:r>
        <w:rPr>
          <w:color w:val="231F20"/>
          <w:w w:val="105"/>
          <w:sz w:val="21"/>
        </w:rPr>
        <w:t>Davenport, T. H. y Prusak, L. (2001). </w:t>
      </w:r>
      <w:r>
        <w:rPr>
          <w:rFonts w:ascii="Palatino Linotype" w:hAnsi="Palatino Linotype"/>
          <w:i/>
          <w:color w:val="231F20"/>
          <w:w w:val="105"/>
          <w:sz w:val="21"/>
        </w:rPr>
        <w:t>Conocimiento en acción. Cómo las organizaciones </w:t>
      </w:r>
      <w:r>
        <w:rPr>
          <w:rFonts w:ascii="Palatino Linotype" w:hAnsi="Palatino Linotype"/>
          <w:i/>
          <w:color w:val="231F20"/>
          <w:w w:val="105"/>
          <w:sz w:val="21"/>
        </w:rPr>
        <w:t>manejan lo que saben</w:t>
      </w:r>
      <w:r>
        <w:rPr>
          <w:color w:val="231F20"/>
          <w:w w:val="105"/>
          <w:sz w:val="21"/>
        </w:rPr>
        <w:t>. Buenos Aires: Prentice Hall.</w:t>
      </w:r>
    </w:p>
    <w:p>
      <w:pPr>
        <w:spacing w:line="280" w:lineRule="exact" w:before="56"/>
        <w:ind w:left="397" w:right="502" w:hanging="284"/>
        <w:jc w:val="both"/>
        <w:rPr>
          <w:sz w:val="21"/>
        </w:rPr>
      </w:pPr>
      <w:r>
        <w:rPr>
          <w:color w:val="231F20"/>
          <w:w w:val="105"/>
          <w:sz w:val="21"/>
        </w:rPr>
        <w:t>Davenport, </w:t>
      </w:r>
      <w:r>
        <w:rPr>
          <w:color w:val="231F20"/>
          <w:spacing w:val="-10"/>
          <w:w w:val="105"/>
          <w:sz w:val="21"/>
        </w:rPr>
        <w:t>T. </w:t>
      </w:r>
      <w:r>
        <w:rPr>
          <w:color w:val="231F20"/>
          <w:w w:val="105"/>
          <w:sz w:val="21"/>
        </w:rPr>
        <w:t>H. and Prusak, L. (2000). </w:t>
      </w:r>
      <w:r>
        <w:rPr>
          <w:rFonts w:ascii="Palatino Linotype"/>
          <w:i/>
          <w:color w:val="231F20"/>
          <w:w w:val="105"/>
          <w:sz w:val="21"/>
        </w:rPr>
        <w:t>Working knowledge: How organizations manage </w:t>
      </w:r>
      <w:r>
        <w:rPr>
          <w:rFonts w:ascii="Palatino Linotype"/>
          <w:i/>
          <w:color w:val="231F20"/>
          <w:w w:val="105"/>
          <w:sz w:val="21"/>
        </w:rPr>
        <w:t>wftat tftey </w:t>
      </w:r>
      <w:r>
        <w:rPr>
          <w:rFonts w:ascii="Palatino Linotype"/>
          <w:i/>
          <w:color w:val="231F20"/>
          <w:spacing w:val="-3"/>
          <w:w w:val="105"/>
          <w:sz w:val="21"/>
        </w:rPr>
        <w:t>know. </w:t>
      </w:r>
      <w:r>
        <w:rPr>
          <w:color w:val="231F20"/>
          <w:w w:val="105"/>
          <w:sz w:val="21"/>
        </w:rPr>
        <w:t>Boston, MA: Harvard Business School Press.</w:t>
      </w:r>
    </w:p>
    <w:p>
      <w:pPr>
        <w:pStyle w:val="BodyText"/>
        <w:spacing w:line="252" w:lineRule="auto" w:before="81"/>
        <w:ind w:left="397" w:right="502" w:hanging="284"/>
        <w:jc w:val="both"/>
      </w:pPr>
      <w:r>
        <w:rPr>
          <w:color w:val="231F20"/>
        </w:rPr>
        <w:t>Davenport,</w:t>
      </w:r>
      <w:r>
        <w:rPr>
          <w:color w:val="231F20"/>
          <w:spacing w:val="-10"/>
        </w:rPr>
        <w:t> T. </w:t>
      </w:r>
      <w:r>
        <w:rPr>
          <w:color w:val="231F20"/>
        </w:rPr>
        <w:t>H.</w:t>
      </w:r>
      <w:r>
        <w:rPr>
          <w:color w:val="231F20"/>
          <w:spacing w:val="-10"/>
        </w:rPr>
        <w:t> </w:t>
      </w:r>
      <w:r>
        <w:rPr>
          <w:color w:val="231F20"/>
        </w:rPr>
        <w:t>(1993).</w:t>
      </w:r>
      <w:r>
        <w:rPr>
          <w:color w:val="231F20"/>
          <w:spacing w:val="-10"/>
        </w:rPr>
        <w:t> </w:t>
      </w:r>
      <w:r>
        <w:rPr>
          <w:color w:val="231F20"/>
        </w:rPr>
        <w:t>“Need</w:t>
      </w:r>
      <w:r>
        <w:rPr>
          <w:color w:val="231F20"/>
          <w:spacing w:val="-10"/>
        </w:rPr>
        <w:t> </w:t>
      </w:r>
      <w:r>
        <w:rPr>
          <w:color w:val="231F20"/>
        </w:rPr>
        <w:t>radical</w:t>
      </w:r>
      <w:r>
        <w:rPr>
          <w:color w:val="231F20"/>
          <w:spacing w:val="-10"/>
        </w:rPr>
        <w:t> </w:t>
      </w:r>
      <w:r>
        <w:rPr>
          <w:color w:val="231F20"/>
        </w:rPr>
        <w:t>innovation</w:t>
      </w:r>
      <w:r>
        <w:rPr>
          <w:color w:val="231F20"/>
          <w:spacing w:val="-10"/>
        </w:rPr>
        <w:t> </w:t>
      </w:r>
      <w:r>
        <w:rPr>
          <w:color w:val="231F20"/>
        </w:rPr>
        <w:t>and</w:t>
      </w:r>
      <w:r>
        <w:rPr>
          <w:color w:val="231F20"/>
          <w:spacing w:val="-10"/>
        </w:rPr>
        <w:t> </w:t>
      </w:r>
      <w:r>
        <w:rPr>
          <w:color w:val="231F20"/>
        </w:rPr>
        <w:t>continuous</w:t>
      </w:r>
      <w:r>
        <w:rPr>
          <w:color w:val="231F20"/>
          <w:spacing w:val="-10"/>
        </w:rPr>
        <w:t> </w:t>
      </w:r>
      <w:r>
        <w:rPr>
          <w:color w:val="231F20"/>
        </w:rPr>
        <w:t>improvement?</w:t>
      </w:r>
      <w:r>
        <w:rPr>
          <w:color w:val="231F20"/>
          <w:spacing w:val="-10"/>
        </w:rPr>
        <w:t> </w:t>
      </w:r>
      <w:r>
        <w:rPr>
          <w:color w:val="231F20"/>
        </w:rPr>
        <w:t>Integrate </w:t>
      </w:r>
      <w:r>
        <w:rPr>
          <w:color w:val="231F20"/>
          <w:w w:val="105"/>
        </w:rPr>
        <w:t>process</w:t>
      </w:r>
      <w:r>
        <w:rPr>
          <w:color w:val="231F20"/>
          <w:spacing w:val="-22"/>
          <w:w w:val="105"/>
        </w:rPr>
        <w:t> </w:t>
      </w:r>
      <w:r>
        <w:rPr>
          <w:color w:val="231F20"/>
          <w:w w:val="105"/>
        </w:rPr>
        <w:t>reengineering</w:t>
      </w:r>
      <w:r>
        <w:rPr>
          <w:color w:val="231F20"/>
          <w:spacing w:val="-22"/>
          <w:w w:val="105"/>
        </w:rPr>
        <w:t> </w:t>
      </w:r>
      <w:r>
        <w:rPr>
          <w:color w:val="231F20"/>
          <w:w w:val="105"/>
        </w:rPr>
        <w:t>and</w:t>
      </w:r>
      <w:r>
        <w:rPr>
          <w:color w:val="231F20"/>
          <w:spacing w:val="-22"/>
          <w:w w:val="105"/>
        </w:rPr>
        <w:t> </w:t>
      </w:r>
      <w:r>
        <w:rPr>
          <w:color w:val="231F20"/>
          <w:w w:val="105"/>
        </w:rPr>
        <w:t>TQM”.</w:t>
      </w:r>
      <w:r>
        <w:rPr>
          <w:color w:val="231F20"/>
          <w:spacing w:val="-22"/>
          <w:w w:val="105"/>
        </w:rPr>
        <w:t> </w:t>
      </w:r>
      <w:r>
        <w:rPr>
          <w:rFonts w:ascii="Palatino Linotype" w:hAnsi="Palatino Linotype"/>
          <w:i/>
          <w:color w:val="231F20"/>
          <w:w w:val="105"/>
        </w:rPr>
        <w:t>Strategy</w:t>
      </w:r>
      <w:r>
        <w:rPr>
          <w:rFonts w:ascii="Palatino Linotype" w:hAnsi="Palatino Linotype"/>
          <w:i/>
          <w:color w:val="231F20"/>
          <w:spacing w:val="-29"/>
          <w:w w:val="105"/>
        </w:rPr>
        <w:t> </w:t>
      </w:r>
      <w:r>
        <w:rPr>
          <w:rFonts w:ascii="Palatino Linotype" w:hAnsi="Palatino Linotype"/>
          <w:i/>
          <w:color w:val="231F20"/>
          <w:w w:val="105"/>
        </w:rPr>
        <w:t>y</w:t>
      </w:r>
      <w:r>
        <w:rPr>
          <w:rFonts w:ascii="Palatino Linotype" w:hAnsi="Palatino Linotype"/>
          <w:i/>
          <w:color w:val="231F20"/>
          <w:spacing w:val="-29"/>
          <w:w w:val="105"/>
        </w:rPr>
        <w:t> </w:t>
      </w:r>
      <w:r>
        <w:rPr>
          <w:rFonts w:ascii="Palatino Linotype" w:hAnsi="Palatino Linotype"/>
          <w:i/>
          <w:color w:val="231F20"/>
          <w:w w:val="105"/>
        </w:rPr>
        <w:t>Leadersftip</w:t>
      </w:r>
      <w:r>
        <w:rPr>
          <w:color w:val="231F20"/>
          <w:w w:val="105"/>
        </w:rPr>
        <w:t>,</w:t>
      </w:r>
      <w:r>
        <w:rPr>
          <w:color w:val="231F20"/>
          <w:spacing w:val="-22"/>
          <w:w w:val="105"/>
        </w:rPr>
        <w:t> </w:t>
      </w:r>
      <w:r>
        <w:rPr>
          <w:color w:val="231F20"/>
          <w:w w:val="105"/>
        </w:rPr>
        <w:t>21(3),</w:t>
      </w:r>
      <w:r>
        <w:rPr>
          <w:color w:val="231F20"/>
          <w:spacing w:val="-22"/>
          <w:w w:val="105"/>
        </w:rPr>
        <w:t> </w:t>
      </w:r>
      <w:r>
        <w:rPr>
          <w:color w:val="231F20"/>
          <w:w w:val="105"/>
        </w:rPr>
        <w:t>pp.</w:t>
      </w:r>
      <w:r>
        <w:rPr>
          <w:color w:val="231F20"/>
          <w:spacing w:val="-22"/>
          <w:w w:val="105"/>
        </w:rPr>
        <w:t> </w:t>
      </w:r>
      <w:r>
        <w:rPr>
          <w:color w:val="231F20"/>
          <w:w w:val="105"/>
        </w:rPr>
        <w:t>6-12.</w:t>
      </w:r>
    </w:p>
    <w:p>
      <w:pPr>
        <w:pStyle w:val="BodyText"/>
        <w:spacing w:line="254" w:lineRule="auto" w:before="60"/>
        <w:ind w:left="397" w:right="503" w:hanging="284"/>
        <w:jc w:val="both"/>
      </w:pPr>
      <w:r>
        <w:rPr>
          <w:color w:val="231F20"/>
          <w:w w:val="105"/>
        </w:rPr>
        <w:t>Davenport, T. H., Harris, J. G. and Kohli, A. K. (2001). “How Do They Know Their Customers So Well?” </w:t>
      </w:r>
      <w:r>
        <w:rPr>
          <w:rFonts w:ascii="Palatino Linotype" w:hAnsi="Palatino Linotype"/>
          <w:i/>
          <w:color w:val="231F20"/>
          <w:w w:val="105"/>
        </w:rPr>
        <w:t>MIT Sloan Management Review</w:t>
      </w:r>
      <w:r>
        <w:rPr>
          <w:color w:val="231F20"/>
          <w:w w:val="105"/>
        </w:rPr>
        <w:t>, 42(2), pp. 63-73. Retrieved </w:t>
      </w:r>
      <w:r>
        <w:rPr>
          <w:color w:val="231F20"/>
          <w:w w:val="95"/>
        </w:rPr>
        <w:t>from   </w:t>
      </w:r>
      <w:hyperlink r:id="rId64">
        <w:r>
          <w:rPr>
            <w:color w:val="231F20"/>
            <w:w w:val="95"/>
          </w:rPr>
          <w:t>http://dialnet.unirioja.es/servlet/articulo?codigo=2474000</w:t>
        </w:r>
      </w:hyperlink>
    </w:p>
    <w:p>
      <w:pPr>
        <w:pStyle w:val="BodyText"/>
        <w:spacing w:line="280" w:lineRule="exact" w:before="51"/>
        <w:ind w:left="397" w:right="503" w:hanging="284"/>
        <w:jc w:val="both"/>
      </w:pPr>
      <w:r>
        <w:rPr>
          <w:color w:val="231F20"/>
          <w:w w:val="105"/>
        </w:rPr>
        <w:t>Del Moral, A.; Pazos, J.; Rodríguez, E.; Rodríguez-Patón, A. y Suárez, S. (2007). </w:t>
      </w:r>
      <w:r>
        <w:rPr>
          <w:rFonts w:ascii="Palatino Linotype" w:hAnsi="Palatino Linotype"/>
          <w:i/>
          <w:color w:val="231F20"/>
          <w:w w:val="105"/>
        </w:rPr>
        <w:t>Gestión </w:t>
      </w:r>
      <w:r>
        <w:rPr>
          <w:rFonts w:ascii="Palatino Linotype" w:hAnsi="Palatino Linotype"/>
          <w:i/>
          <w:color w:val="231F20"/>
          <w:w w:val="105"/>
        </w:rPr>
        <w:t>del Conocimiento</w:t>
      </w:r>
      <w:r>
        <w:rPr>
          <w:color w:val="231F20"/>
          <w:w w:val="105"/>
        </w:rPr>
        <w:t>. Madrid, España: Thomson.</w:t>
      </w:r>
    </w:p>
    <w:p>
      <w:pPr>
        <w:spacing w:before="60"/>
        <w:ind w:left="113" w:right="497" w:firstLine="0"/>
        <w:jc w:val="left"/>
        <w:rPr>
          <w:sz w:val="21"/>
        </w:rPr>
      </w:pPr>
      <w:r>
        <w:rPr>
          <w:color w:val="231F20"/>
          <w:w w:val="105"/>
          <w:sz w:val="21"/>
        </w:rPr>
        <w:t>Demuner, M. R. (2011). </w:t>
      </w:r>
      <w:r>
        <w:rPr>
          <w:rFonts w:ascii="Palatino Linotype" w:hAnsi="Palatino Linotype"/>
          <w:i/>
          <w:color w:val="231F20"/>
          <w:w w:val="105"/>
          <w:sz w:val="21"/>
        </w:rPr>
        <w:t>PyMES competitivas</w:t>
      </w:r>
      <w:r>
        <w:rPr>
          <w:color w:val="231F20"/>
          <w:w w:val="105"/>
          <w:sz w:val="21"/>
        </w:rPr>
        <w:t>. Ed. Académica Española.</w:t>
      </w:r>
    </w:p>
    <w:p>
      <w:pPr>
        <w:pStyle w:val="BodyText"/>
        <w:spacing w:line="259" w:lineRule="auto" w:before="74"/>
        <w:ind w:left="81" w:right="502"/>
        <w:jc w:val="right"/>
      </w:pPr>
      <w:r>
        <w:rPr>
          <w:color w:val="231F20"/>
        </w:rPr>
        <w:t>Demuner,</w:t>
      </w:r>
      <w:r>
        <w:rPr>
          <w:color w:val="231F20"/>
          <w:spacing w:val="-10"/>
        </w:rPr>
        <w:t> </w:t>
      </w:r>
      <w:r>
        <w:rPr>
          <w:color w:val="231F20"/>
        </w:rPr>
        <w:t>M.</w:t>
      </w:r>
      <w:r>
        <w:rPr>
          <w:color w:val="231F20"/>
          <w:spacing w:val="-10"/>
        </w:rPr>
        <w:t> </w:t>
      </w:r>
      <w:r>
        <w:rPr>
          <w:color w:val="231F20"/>
        </w:rPr>
        <w:t>R.</w:t>
      </w:r>
      <w:r>
        <w:rPr>
          <w:color w:val="231F20"/>
          <w:spacing w:val="-10"/>
        </w:rPr>
        <w:t> </w:t>
      </w:r>
      <w:r>
        <w:rPr>
          <w:color w:val="231F20"/>
        </w:rPr>
        <w:t>y</w:t>
      </w:r>
      <w:r>
        <w:rPr>
          <w:color w:val="231F20"/>
          <w:spacing w:val="-10"/>
        </w:rPr>
        <w:t> </w:t>
      </w:r>
      <w:r>
        <w:rPr>
          <w:color w:val="231F20"/>
        </w:rPr>
        <w:t>Mercado,</w:t>
      </w:r>
      <w:r>
        <w:rPr>
          <w:color w:val="231F20"/>
          <w:spacing w:val="-10"/>
        </w:rPr>
        <w:t> </w:t>
      </w:r>
      <w:r>
        <w:rPr>
          <w:color w:val="231F20"/>
          <w:spacing w:val="-14"/>
        </w:rPr>
        <w:t>P.</w:t>
      </w:r>
      <w:r>
        <w:rPr>
          <w:color w:val="231F20"/>
          <w:spacing w:val="-10"/>
        </w:rPr>
        <w:t> </w:t>
      </w:r>
      <w:r>
        <w:rPr>
          <w:color w:val="231F20"/>
        </w:rPr>
        <w:t>(2011).</w:t>
      </w:r>
      <w:r>
        <w:rPr>
          <w:color w:val="231F20"/>
          <w:spacing w:val="-10"/>
        </w:rPr>
        <w:t> </w:t>
      </w:r>
      <w:r>
        <w:rPr>
          <w:color w:val="231F20"/>
        </w:rPr>
        <w:t>“Estrategia</w:t>
      </w:r>
      <w:r>
        <w:rPr>
          <w:color w:val="231F20"/>
          <w:spacing w:val="-10"/>
        </w:rPr>
        <w:t> </w:t>
      </w:r>
      <w:r>
        <w:rPr>
          <w:color w:val="231F20"/>
        </w:rPr>
        <w:t>competitiva</w:t>
      </w:r>
      <w:r>
        <w:rPr>
          <w:color w:val="231F20"/>
          <w:spacing w:val="-10"/>
        </w:rPr>
        <w:t> </w:t>
      </w:r>
      <w:r>
        <w:rPr>
          <w:color w:val="231F20"/>
        </w:rPr>
        <w:t>y</w:t>
      </w:r>
      <w:r>
        <w:rPr>
          <w:color w:val="231F20"/>
          <w:spacing w:val="-10"/>
        </w:rPr>
        <w:t> </w:t>
      </w:r>
      <w:r>
        <w:rPr>
          <w:color w:val="231F20"/>
        </w:rPr>
        <w:t>tecnológica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estructura</w:t>
      </w:r>
      <w:r>
        <w:rPr>
          <w:color w:val="231F20"/>
          <w:w w:val="96"/>
        </w:rPr>
        <w:t> </w:t>
      </w:r>
      <w:r>
        <w:rPr>
          <w:color w:val="231F20"/>
        </w:rPr>
        <w:t>productiva en PyMEs manufactureras del Autopartes del Estado de México.</w:t>
      </w:r>
      <w:r>
        <w:rPr>
          <w:color w:val="231F20"/>
          <w:spacing w:val="-12"/>
        </w:rPr>
        <w:t> </w:t>
      </w:r>
      <w:r>
        <w:rPr>
          <w:color w:val="231F20"/>
        </w:rPr>
        <w:t>Estudio</w:t>
      </w:r>
      <w:r>
        <w:rPr>
          <w:color w:val="231F20"/>
          <w:spacing w:val="-2"/>
        </w:rPr>
        <w:t> </w:t>
      </w:r>
      <w:r>
        <w:rPr>
          <w:color w:val="231F20"/>
        </w:rPr>
        <w:t>de</w:t>
      </w:r>
      <w:r>
        <w:rPr>
          <w:color w:val="231F20"/>
          <w:w w:val="95"/>
        </w:rPr>
        <w:t> </w:t>
      </w:r>
      <w:r>
        <w:rPr>
          <w:color w:val="231F20"/>
          <w:w w:val="105"/>
        </w:rPr>
        <w:t>caso múltiple”. </w:t>
      </w:r>
      <w:r>
        <w:rPr>
          <w:rFonts w:ascii="Palatino Linotype" w:hAnsi="Palatino Linotype"/>
          <w:i/>
          <w:color w:val="231F20"/>
          <w:w w:val="105"/>
        </w:rPr>
        <w:t>Panorama Socioeconómico</w:t>
      </w:r>
      <w:r>
        <w:rPr>
          <w:color w:val="231F20"/>
          <w:w w:val="105"/>
        </w:rPr>
        <w:t>, Universidad de </w:t>
      </w:r>
      <w:r>
        <w:rPr>
          <w:color w:val="231F20"/>
          <w:spacing w:val="-4"/>
          <w:w w:val="105"/>
        </w:rPr>
        <w:t>Talca </w:t>
      </w:r>
      <w:r>
        <w:rPr>
          <w:color w:val="231F20"/>
          <w:w w:val="105"/>
        </w:rPr>
        <w:t>Chile, </w:t>
      </w:r>
      <w:r>
        <w:rPr>
          <w:color w:val="231F20"/>
          <w:spacing w:val="-6"/>
          <w:w w:val="105"/>
        </w:rPr>
        <w:t>Vol.</w:t>
      </w:r>
      <w:r>
        <w:rPr>
          <w:color w:val="231F20"/>
          <w:spacing w:val="14"/>
          <w:w w:val="105"/>
        </w:rPr>
        <w:t> </w:t>
      </w:r>
      <w:r>
        <w:rPr>
          <w:color w:val="231F20"/>
          <w:w w:val="105"/>
        </w:rPr>
        <w:t>29,</w:t>
      </w:r>
      <w:r>
        <w:rPr>
          <w:color w:val="231F20"/>
          <w:spacing w:val="6"/>
          <w:w w:val="105"/>
        </w:rPr>
        <w:t> </w:t>
      </w:r>
      <w:r>
        <w:rPr>
          <w:color w:val="231F20"/>
          <w:w w:val="105"/>
        </w:rPr>
        <w:t>núm.</w:t>
      </w:r>
      <w:r>
        <w:rPr>
          <w:color w:val="231F20"/>
          <w:w w:val="102"/>
        </w:rPr>
        <w:t> </w:t>
      </w:r>
      <w:r>
        <w:rPr>
          <w:color w:val="231F20"/>
          <w:w w:val="95"/>
        </w:rPr>
        <w:t>42, julio, pp. 4-22. Disponible en:    </w:t>
      </w:r>
      <w:r>
        <w:rPr>
          <w:color w:val="231F20"/>
          <w:spacing w:val="8"/>
          <w:w w:val="95"/>
        </w:rPr>
        <w:t> </w:t>
      </w:r>
      <w:hyperlink r:id="rId65">
        <w:r>
          <w:rPr>
            <w:color w:val="231F20"/>
            <w:w w:val="95"/>
          </w:rPr>
          <w:t>http://www.redalyc.org/articulo.oa?id=39922246001.</w:t>
        </w:r>
      </w:hyperlink>
    </w:p>
    <w:p>
      <w:pPr>
        <w:pStyle w:val="BodyText"/>
        <w:spacing w:line="254" w:lineRule="auto" w:before="70"/>
        <w:ind w:left="397" w:right="502" w:hanging="284"/>
        <w:jc w:val="both"/>
      </w:pPr>
      <w:r>
        <w:rPr>
          <w:color w:val="231F20"/>
          <w:w w:val="105"/>
        </w:rPr>
        <w:t>Demuner, M. R., Becerril, O. U. y Nava, R. M. (2014). “Tecnologías de información y comunicación</w:t>
      </w:r>
      <w:r>
        <w:rPr>
          <w:color w:val="231F20"/>
          <w:spacing w:val="-3"/>
          <w:w w:val="105"/>
        </w:rPr>
        <w:t> </w:t>
      </w:r>
      <w:r>
        <w:rPr>
          <w:color w:val="231F20"/>
          <w:w w:val="105"/>
        </w:rPr>
        <w:t>en</w:t>
      </w:r>
      <w:r>
        <w:rPr>
          <w:color w:val="231F20"/>
          <w:spacing w:val="-3"/>
          <w:w w:val="105"/>
        </w:rPr>
        <w:t> </w:t>
      </w:r>
      <w:r>
        <w:rPr>
          <w:color w:val="231F20"/>
          <w:w w:val="105"/>
        </w:rPr>
        <w:t>PYMES</w:t>
      </w:r>
      <w:r>
        <w:rPr>
          <w:color w:val="231F20"/>
          <w:spacing w:val="-3"/>
          <w:w w:val="105"/>
        </w:rPr>
        <w:t> </w:t>
      </w:r>
      <w:r>
        <w:rPr>
          <w:color w:val="231F20"/>
          <w:w w:val="105"/>
        </w:rPr>
        <w:t>mexicanas”.</w:t>
      </w:r>
      <w:r>
        <w:rPr>
          <w:color w:val="231F20"/>
          <w:spacing w:val="-3"/>
          <w:w w:val="105"/>
        </w:rPr>
        <w:t> </w:t>
      </w:r>
      <w:r>
        <w:rPr>
          <w:rFonts w:ascii="Palatino Linotype" w:hAnsi="Palatino Linotype"/>
          <w:i/>
          <w:color w:val="231F20"/>
          <w:w w:val="105"/>
        </w:rPr>
        <w:t>Revista</w:t>
      </w:r>
      <w:r>
        <w:rPr>
          <w:rFonts w:ascii="Palatino Linotype" w:hAnsi="Palatino Linotype"/>
          <w:i/>
          <w:color w:val="231F20"/>
          <w:spacing w:val="-9"/>
          <w:w w:val="105"/>
        </w:rPr>
        <w:t> </w:t>
      </w:r>
      <w:r>
        <w:rPr>
          <w:rFonts w:ascii="Palatino Linotype" w:hAnsi="Palatino Linotype"/>
          <w:i/>
          <w:color w:val="231F20"/>
          <w:w w:val="105"/>
        </w:rPr>
        <w:t>Global</w:t>
      </w:r>
      <w:r>
        <w:rPr>
          <w:rFonts w:ascii="Palatino Linotype" w:hAnsi="Palatino Linotype"/>
          <w:i/>
          <w:color w:val="231F20"/>
          <w:spacing w:val="-9"/>
          <w:w w:val="105"/>
        </w:rPr>
        <w:t> </w:t>
      </w:r>
      <w:r>
        <w:rPr>
          <w:rFonts w:ascii="Palatino Linotype" w:hAnsi="Palatino Linotype"/>
          <w:i/>
          <w:color w:val="231F20"/>
          <w:w w:val="105"/>
        </w:rPr>
        <w:t>de</w:t>
      </w:r>
      <w:r>
        <w:rPr>
          <w:rFonts w:ascii="Palatino Linotype" w:hAnsi="Palatino Linotype"/>
          <w:i/>
          <w:color w:val="231F20"/>
          <w:spacing w:val="-9"/>
          <w:w w:val="105"/>
        </w:rPr>
        <w:t> </w:t>
      </w:r>
      <w:r>
        <w:rPr>
          <w:rFonts w:ascii="Palatino Linotype" w:hAnsi="Palatino Linotype"/>
          <w:i/>
          <w:color w:val="231F20"/>
          <w:w w:val="105"/>
        </w:rPr>
        <w:t>Negocios</w:t>
      </w:r>
      <w:r>
        <w:rPr>
          <w:rFonts w:ascii="Palatino Linotype" w:hAnsi="Palatino Linotype"/>
          <w:i/>
          <w:color w:val="231F20"/>
          <w:spacing w:val="-9"/>
          <w:w w:val="105"/>
        </w:rPr>
        <w:t> </w:t>
      </w:r>
      <w:r>
        <w:rPr>
          <w:rFonts w:ascii="Palatino Linotype" w:hAnsi="Palatino Linotype"/>
          <w:i/>
          <w:color w:val="231F20"/>
          <w:w w:val="105"/>
        </w:rPr>
        <w:t>(RGN)</w:t>
      </w:r>
      <w:r>
        <w:rPr>
          <w:color w:val="231F20"/>
          <w:w w:val="105"/>
        </w:rPr>
        <w:t>,</w:t>
      </w:r>
      <w:r>
        <w:rPr>
          <w:color w:val="231F20"/>
          <w:spacing w:val="-3"/>
          <w:w w:val="105"/>
        </w:rPr>
        <w:t> </w:t>
      </w:r>
      <w:r>
        <w:rPr>
          <w:color w:val="231F20"/>
          <w:w w:val="105"/>
        </w:rPr>
        <w:t>ISSN</w:t>
      </w:r>
      <w:r>
        <w:rPr>
          <w:color w:val="231F20"/>
          <w:spacing w:val="-3"/>
          <w:w w:val="105"/>
        </w:rPr>
        <w:t> </w:t>
      </w:r>
      <w:r>
        <w:rPr>
          <w:color w:val="231F20"/>
          <w:w w:val="105"/>
        </w:rPr>
        <w:t>1933- </w:t>
      </w:r>
      <w:r>
        <w:rPr>
          <w:color w:val="231F20"/>
        </w:rPr>
        <w:t>608X</w:t>
      </w:r>
      <w:r>
        <w:rPr>
          <w:color w:val="231F20"/>
          <w:spacing w:val="-9"/>
        </w:rPr>
        <w:t> </w:t>
      </w:r>
      <w:r>
        <w:rPr>
          <w:color w:val="231F20"/>
        </w:rPr>
        <w:t>print</w:t>
      </w:r>
      <w:r>
        <w:rPr>
          <w:color w:val="231F20"/>
          <w:spacing w:val="-9"/>
        </w:rPr>
        <w:t> </w:t>
      </w:r>
      <w:r>
        <w:rPr>
          <w:color w:val="231F20"/>
        </w:rPr>
        <w:t>y</w:t>
      </w:r>
      <w:r>
        <w:rPr>
          <w:color w:val="231F20"/>
          <w:spacing w:val="-9"/>
        </w:rPr>
        <w:t> </w:t>
      </w:r>
      <w:r>
        <w:rPr>
          <w:color w:val="231F20"/>
        </w:rPr>
        <w:t>2157-3182</w:t>
      </w:r>
      <w:r>
        <w:rPr>
          <w:color w:val="231F20"/>
          <w:spacing w:val="-9"/>
        </w:rPr>
        <w:t> </w:t>
      </w:r>
      <w:r>
        <w:rPr>
          <w:color w:val="231F20"/>
        </w:rPr>
        <w:t>online.</w:t>
      </w:r>
    </w:p>
    <w:p>
      <w:pPr>
        <w:pStyle w:val="BodyText"/>
        <w:spacing w:line="259" w:lineRule="auto" w:before="75"/>
        <w:ind w:left="397" w:right="502" w:hanging="284"/>
        <w:jc w:val="both"/>
      </w:pPr>
      <w:r>
        <w:rPr>
          <w:color w:val="231F20"/>
        </w:rPr>
        <w:t>Díaz,</w:t>
      </w:r>
      <w:r>
        <w:rPr>
          <w:color w:val="231F20"/>
          <w:spacing w:val="-9"/>
        </w:rPr>
        <w:t> </w:t>
      </w:r>
      <w:r>
        <w:rPr>
          <w:color w:val="231F20"/>
          <w:spacing w:val="-14"/>
        </w:rPr>
        <w:t>P.</w:t>
      </w:r>
      <w:r>
        <w:rPr>
          <w:color w:val="231F20"/>
          <w:spacing w:val="-9"/>
        </w:rPr>
        <w:t> </w:t>
      </w:r>
      <w:r>
        <w:rPr>
          <w:color w:val="231F20"/>
          <w:spacing w:val="-13"/>
        </w:rPr>
        <w:t>F.</w:t>
      </w:r>
      <w:r>
        <w:rPr>
          <w:color w:val="231F20"/>
          <w:spacing w:val="-9"/>
        </w:rPr>
        <w:t> </w:t>
      </w:r>
      <w:r>
        <w:rPr>
          <w:color w:val="231F20"/>
          <w:spacing w:val="3"/>
        </w:rPr>
        <w:t>N.(2008).</w:t>
      </w:r>
      <w:r>
        <w:rPr>
          <w:color w:val="231F20"/>
          <w:spacing w:val="-9"/>
        </w:rPr>
        <w:t> </w:t>
      </w:r>
      <w:r>
        <w:rPr>
          <w:color w:val="231F20"/>
          <w:spacing w:val="2"/>
        </w:rPr>
        <w:t>“Gestiónde</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negocio</w:t>
      </w:r>
      <w:r>
        <w:rPr>
          <w:color w:val="231F20"/>
          <w:spacing w:val="-9"/>
        </w:rPr>
        <w:t> </w:t>
      </w:r>
      <w:r>
        <w:rPr>
          <w:color w:val="231F20"/>
          <w:spacing w:val="2"/>
        </w:rPr>
        <w:t>BPM(Business</w:t>
      </w:r>
      <w:r>
        <w:rPr>
          <w:color w:val="231F20"/>
          <w:spacing w:val="-9"/>
        </w:rPr>
        <w:t> </w:t>
      </w:r>
      <w:r>
        <w:rPr>
          <w:color w:val="231F20"/>
        </w:rPr>
        <w:t>Process</w:t>
      </w:r>
      <w:r>
        <w:rPr>
          <w:color w:val="231F20"/>
          <w:spacing w:val="-9"/>
        </w:rPr>
        <w:t> </w:t>
      </w:r>
      <w:r>
        <w:rPr>
          <w:color w:val="231F20"/>
        </w:rPr>
        <w:t>Management), </w:t>
      </w:r>
      <w:r>
        <w:rPr>
          <w:color w:val="231F20"/>
          <w:w w:val="105"/>
        </w:rPr>
        <w:t>TICS</w:t>
      </w:r>
      <w:r>
        <w:rPr>
          <w:color w:val="231F20"/>
          <w:spacing w:val="-6"/>
          <w:w w:val="105"/>
        </w:rPr>
        <w:t> </w:t>
      </w:r>
      <w:r>
        <w:rPr>
          <w:color w:val="231F20"/>
          <w:w w:val="105"/>
        </w:rPr>
        <w:t>y</w:t>
      </w:r>
      <w:r>
        <w:rPr>
          <w:color w:val="231F20"/>
          <w:spacing w:val="-6"/>
          <w:w w:val="105"/>
        </w:rPr>
        <w:t> </w:t>
      </w:r>
      <w:r>
        <w:rPr>
          <w:color w:val="231F20"/>
          <w:w w:val="105"/>
        </w:rPr>
        <w:t>crecimiento</w:t>
      </w:r>
      <w:r>
        <w:rPr>
          <w:color w:val="231F20"/>
          <w:spacing w:val="-6"/>
          <w:w w:val="105"/>
        </w:rPr>
        <w:t> </w:t>
      </w:r>
      <w:r>
        <w:rPr>
          <w:color w:val="231F20"/>
          <w:w w:val="105"/>
        </w:rPr>
        <w:t>empresarial.</w:t>
      </w:r>
      <w:r>
        <w:rPr>
          <w:color w:val="231F20"/>
          <w:spacing w:val="-6"/>
          <w:w w:val="105"/>
        </w:rPr>
        <w:t> </w:t>
      </w:r>
      <w:r>
        <w:rPr>
          <w:color w:val="231F20"/>
          <w:w w:val="105"/>
        </w:rPr>
        <w:t>¿Qué</w:t>
      </w:r>
      <w:r>
        <w:rPr>
          <w:color w:val="231F20"/>
          <w:spacing w:val="-6"/>
          <w:w w:val="105"/>
        </w:rPr>
        <w:t> </w:t>
      </w:r>
      <w:r>
        <w:rPr>
          <w:color w:val="231F20"/>
          <w:w w:val="105"/>
        </w:rPr>
        <w:t>es</w:t>
      </w:r>
      <w:r>
        <w:rPr>
          <w:color w:val="231F20"/>
          <w:spacing w:val="-6"/>
          <w:w w:val="105"/>
        </w:rPr>
        <w:t> </w:t>
      </w:r>
      <w:r>
        <w:rPr>
          <w:color w:val="231F20"/>
          <w:w w:val="105"/>
        </w:rPr>
        <w:t>BPM</w:t>
      </w:r>
      <w:r>
        <w:rPr>
          <w:color w:val="231F20"/>
          <w:spacing w:val="-6"/>
          <w:w w:val="105"/>
        </w:rPr>
        <w:t> </w:t>
      </w:r>
      <w:r>
        <w:rPr>
          <w:color w:val="231F20"/>
          <w:w w:val="105"/>
        </w:rPr>
        <w:t>y</w:t>
      </w:r>
      <w:r>
        <w:rPr>
          <w:color w:val="231F20"/>
          <w:spacing w:val="-6"/>
          <w:w w:val="105"/>
        </w:rPr>
        <w:t> </w:t>
      </w:r>
      <w:r>
        <w:rPr>
          <w:color w:val="231F20"/>
          <w:w w:val="105"/>
        </w:rPr>
        <w:t>cómo</w:t>
      </w:r>
      <w:r>
        <w:rPr>
          <w:color w:val="231F20"/>
          <w:spacing w:val="-6"/>
          <w:w w:val="105"/>
        </w:rPr>
        <w:t> </w:t>
      </w:r>
      <w:r>
        <w:rPr>
          <w:color w:val="231F20"/>
          <w:w w:val="105"/>
        </w:rPr>
        <w:t>se</w:t>
      </w:r>
      <w:r>
        <w:rPr>
          <w:color w:val="231F20"/>
          <w:spacing w:val="-6"/>
          <w:w w:val="105"/>
        </w:rPr>
        <w:t> </w:t>
      </w:r>
      <w:r>
        <w:rPr>
          <w:color w:val="231F20"/>
          <w:w w:val="105"/>
        </w:rPr>
        <w:t>articula</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crecimiento empresarial?”. </w:t>
      </w:r>
      <w:r>
        <w:rPr>
          <w:rFonts w:ascii="Palatino Linotype" w:hAnsi="Palatino Linotype"/>
          <w:i/>
          <w:color w:val="231F20"/>
          <w:w w:val="105"/>
        </w:rPr>
        <w:t>Universidad y Empresa</w:t>
      </w:r>
      <w:r>
        <w:rPr>
          <w:color w:val="231F20"/>
          <w:w w:val="105"/>
        </w:rPr>
        <w:t>, </w:t>
      </w:r>
      <w:r>
        <w:rPr>
          <w:color w:val="231F20"/>
          <w:spacing w:val="-6"/>
          <w:w w:val="105"/>
        </w:rPr>
        <w:t>Vol. </w:t>
      </w:r>
      <w:r>
        <w:rPr>
          <w:color w:val="231F20"/>
          <w:w w:val="105"/>
        </w:rPr>
        <w:t>7, no. 15, julio-diciembre. Disponible en </w:t>
      </w:r>
      <w:hyperlink r:id="rId66">
        <w:r>
          <w:rPr>
            <w:color w:val="231F20"/>
            <w:w w:val="105"/>
          </w:rPr>
          <w:t>http://www.redalyc.org/articulo.oa?id=187214457007.</w:t>
        </w:r>
      </w:hyperlink>
    </w:p>
    <w:p>
      <w:pPr>
        <w:spacing w:line="252" w:lineRule="auto" w:before="70"/>
        <w:ind w:left="397" w:right="503" w:hanging="284"/>
        <w:jc w:val="both"/>
        <w:rPr>
          <w:sz w:val="21"/>
        </w:rPr>
      </w:pPr>
      <w:r>
        <w:rPr>
          <w:color w:val="231F20"/>
          <w:w w:val="105"/>
          <w:sz w:val="21"/>
        </w:rPr>
        <w:t>Dibrell, C., Davis, </w:t>
      </w:r>
      <w:r>
        <w:rPr>
          <w:color w:val="231F20"/>
          <w:spacing w:val="-14"/>
          <w:w w:val="105"/>
          <w:sz w:val="21"/>
        </w:rPr>
        <w:t>P. </w:t>
      </w:r>
      <w:r>
        <w:rPr>
          <w:color w:val="231F20"/>
          <w:w w:val="105"/>
          <w:sz w:val="21"/>
        </w:rPr>
        <w:t>S., y Craig, J. (2008). “Fueling innovation through information technology</w:t>
      </w:r>
      <w:r>
        <w:rPr>
          <w:color w:val="231F20"/>
          <w:spacing w:val="-13"/>
          <w:w w:val="105"/>
          <w:sz w:val="21"/>
        </w:rPr>
        <w:t> </w:t>
      </w:r>
      <w:r>
        <w:rPr>
          <w:color w:val="231F20"/>
          <w:w w:val="105"/>
          <w:sz w:val="21"/>
        </w:rPr>
        <w:t>in</w:t>
      </w:r>
      <w:r>
        <w:rPr>
          <w:color w:val="231F20"/>
          <w:spacing w:val="-13"/>
          <w:w w:val="105"/>
          <w:sz w:val="21"/>
        </w:rPr>
        <w:t> </w:t>
      </w:r>
      <w:r>
        <w:rPr>
          <w:color w:val="231F20"/>
          <w:w w:val="105"/>
          <w:sz w:val="21"/>
        </w:rPr>
        <w:t>SMEs”.</w:t>
      </w:r>
      <w:r>
        <w:rPr>
          <w:color w:val="231F20"/>
          <w:spacing w:val="-13"/>
          <w:w w:val="105"/>
          <w:sz w:val="21"/>
        </w:rPr>
        <w:t> </w:t>
      </w:r>
      <w:r>
        <w:rPr>
          <w:rFonts w:ascii="Palatino Linotype" w:hAnsi="Palatino Linotype"/>
          <w:i/>
          <w:color w:val="231F20"/>
          <w:w w:val="105"/>
          <w:sz w:val="21"/>
        </w:rPr>
        <w:t>Journal</w:t>
      </w:r>
      <w:r>
        <w:rPr>
          <w:rFonts w:ascii="Palatino Linotype" w:hAnsi="Palatino Linotype"/>
          <w:i/>
          <w:color w:val="231F20"/>
          <w:spacing w:val="-19"/>
          <w:w w:val="105"/>
          <w:sz w:val="21"/>
        </w:rPr>
        <w:t> </w:t>
      </w:r>
      <w:r>
        <w:rPr>
          <w:rFonts w:ascii="Palatino Linotype" w:hAnsi="Palatino Linotype"/>
          <w:i/>
          <w:color w:val="231F20"/>
          <w:w w:val="105"/>
          <w:sz w:val="21"/>
        </w:rPr>
        <w:t>of</w:t>
      </w:r>
      <w:r>
        <w:rPr>
          <w:rFonts w:ascii="Palatino Linotype" w:hAnsi="Palatino Linotype"/>
          <w:i/>
          <w:color w:val="231F20"/>
          <w:spacing w:val="-19"/>
          <w:w w:val="105"/>
          <w:sz w:val="21"/>
        </w:rPr>
        <w:t> </w:t>
      </w:r>
      <w:r>
        <w:rPr>
          <w:rFonts w:ascii="Palatino Linotype" w:hAnsi="Palatino Linotype"/>
          <w:i/>
          <w:color w:val="231F20"/>
          <w:w w:val="105"/>
          <w:sz w:val="21"/>
        </w:rPr>
        <w:t>Small</w:t>
      </w:r>
      <w:r>
        <w:rPr>
          <w:rFonts w:ascii="Palatino Linotype" w:hAnsi="Palatino Linotype"/>
          <w:i/>
          <w:color w:val="231F20"/>
          <w:spacing w:val="-19"/>
          <w:w w:val="105"/>
          <w:sz w:val="21"/>
        </w:rPr>
        <w:t> </w:t>
      </w:r>
      <w:r>
        <w:rPr>
          <w:rFonts w:ascii="Palatino Linotype" w:hAnsi="Palatino Linotype"/>
          <w:i/>
          <w:color w:val="231F20"/>
          <w:w w:val="105"/>
          <w:sz w:val="21"/>
        </w:rPr>
        <w:t>Business</w:t>
      </w:r>
      <w:r>
        <w:rPr>
          <w:rFonts w:ascii="Palatino Linotype" w:hAnsi="Palatino Linotype"/>
          <w:i/>
          <w:color w:val="231F20"/>
          <w:spacing w:val="-19"/>
          <w:w w:val="105"/>
          <w:sz w:val="21"/>
        </w:rPr>
        <w:t> </w:t>
      </w:r>
      <w:r>
        <w:rPr>
          <w:rFonts w:ascii="Palatino Linotype" w:hAnsi="Palatino Linotype"/>
          <w:i/>
          <w:color w:val="231F20"/>
          <w:w w:val="105"/>
          <w:sz w:val="21"/>
        </w:rPr>
        <w:t>Management</w:t>
      </w:r>
      <w:r>
        <w:rPr>
          <w:color w:val="231F20"/>
          <w:w w:val="105"/>
          <w:sz w:val="21"/>
        </w:rPr>
        <w:t>.</w:t>
      </w:r>
      <w:r>
        <w:rPr>
          <w:color w:val="231F20"/>
          <w:spacing w:val="-13"/>
          <w:w w:val="105"/>
          <w:sz w:val="21"/>
        </w:rPr>
        <w:t> </w:t>
      </w:r>
      <w:r>
        <w:rPr>
          <w:color w:val="231F20"/>
          <w:spacing w:val="-6"/>
          <w:w w:val="105"/>
          <w:sz w:val="21"/>
        </w:rPr>
        <w:t>Vol.</w:t>
      </w:r>
      <w:r>
        <w:rPr>
          <w:color w:val="231F20"/>
          <w:spacing w:val="-13"/>
          <w:w w:val="105"/>
          <w:sz w:val="21"/>
        </w:rPr>
        <w:t> </w:t>
      </w:r>
      <w:r>
        <w:rPr>
          <w:color w:val="231F20"/>
          <w:w w:val="105"/>
          <w:sz w:val="21"/>
        </w:rPr>
        <w:t>46(2),</w:t>
      </w:r>
      <w:r>
        <w:rPr>
          <w:color w:val="231F20"/>
          <w:spacing w:val="-13"/>
          <w:w w:val="105"/>
          <w:sz w:val="21"/>
        </w:rPr>
        <w:t> </w:t>
      </w:r>
      <w:r>
        <w:rPr>
          <w:color w:val="231F20"/>
          <w:w w:val="105"/>
          <w:sz w:val="21"/>
        </w:rPr>
        <w:t>pp.</w:t>
      </w:r>
      <w:r>
        <w:rPr>
          <w:color w:val="231F20"/>
          <w:spacing w:val="-13"/>
          <w:w w:val="105"/>
          <w:sz w:val="21"/>
        </w:rPr>
        <w:t> </w:t>
      </w:r>
      <w:r>
        <w:rPr>
          <w:color w:val="231F20"/>
          <w:w w:val="105"/>
          <w:sz w:val="21"/>
        </w:rPr>
        <w:t>203-218.</w:t>
      </w:r>
    </w:p>
    <w:p>
      <w:pPr>
        <w:spacing w:before="39"/>
        <w:ind w:left="113" w:right="497" w:firstLine="0"/>
        <w:jc w:val="left"/>
        <w:rPr>
          <w:sz w:val="21"/>
        </w:rPr>
      </w:pPr>
      <w:r>
        <w:rPr>
          <w:color w:val="231F20"/>
          <w:w w:val="105"/>
          <w:sz w:val="21"/>
        </w:rPr>
        <w:t>Drucker, P. (1993). </w:t>
      </w:r>
      <w:r>
        <w:rPr>
          <w:rFonts w:ascii="Palatino Linotype"/>
          <w:i/>
          <w:color w:val="231F20"/>
          <w:w w:val="105"/>
          <w:sz w:val="21"/>
        </w:rPr>
        <w:t>Managing for Results</w:t>
      </w:r>
      <w:r>
        <w:rPr>
          <w:color w:val="231F20"/>
          <w:w w:val="105"/>
          <w:sz w:val="21"/>
        </w:rPr>
        <w:t>. EUA: Harper Collins.</w:t>
      </w:r>
    </w:p>
    <w:p>
      <w:pPr>
        <w:pStyle w:val="BodyText"/>
        <w:spacing w:before="74"/>
        <w:ind w:left="113"/>
      </w:pPr>
      <w:r>
        <w:rPr>
          <w:color w:val="231F20"/>
        </w:rPr>
        <w:t>Drucker, P. (2000). “La Productividad del Trabajador del Conocimiento: máximo Desafío”.</w:t>
      </w:r>
    </w:p>
    <w:p>
      <w:pPr>
        <w:spacing w:before="13"/>
        <w:ind w:left="397" w:right="497" w:firstLine="0"/>
        <w:jc w:val="left"/>
        <w:rPr>
          <w:sz w:val="21"/>
        </w:rPr>
      </w:pPr>
      <w:r>
        <w:rPr>
          <w:rFonts w:ascii="Palatino Linotype"/>
          <w:i/>
          <w:color w:val="231F20"/>
          <w:sz w:val="21"/>
        </w:rPr>
        <w:t>Harvard Deusto Business Review</w:t>
      </w:r>
      <w:r>
        <w:rPr>
          <w:color w:val="231F20"/>
          <w:sz w:val="21"/>
        </w:rPr>
        <w:t>,  no.  98,  pp. 4-16.</w:t>
      </w:r>
    </w:p>
    <w:p>
      <w:pPr>
        <w:spacing w:before="53"/>
        <w:ind w:left="113" w:right="0" w:firstLine="0"/>
        <w:jc w:val="left"/>
        <w:rPr>
          <w:rFonts w:ascii="Palatino Linotype"/>
          <w:i/>
          <w:sz w:val="21"/>
        </w:rPr>
      </w:pPr>
      <w:r>
        <w:rPr>
          <w:color w:val="231F20"/>
          <w:w w:val="105"/>
          <w:sz w:val="21"/>
        </w:rPr>
        <w:t>Dutta, S. y Van Wassenhove L. (2000). </w:t>
      </w:r>
      <w:r>
        <w:rPr>
          <w:rFonts w:ascii="Palatino Linotype"/>
          <w:i/>
          <w:color w:val="231F20"/>
          <w:w w:val="105"/>
          <w:sz w:val="21"/>
        </w:rPr>
        <w:t>Xerox: building a corporate focus on   knowledge.</w:t>
      </w:r>
    </w:p>
    <w:p>
      <w:pPr>
        <w:pStyle w:val="BodyText"/>
        <w:spacing w:before="17"/>
        <w:ind w:left="397" w:right="497"/>
      </w:pPr>
      <w:r>
        <w:rPr>
          <w:color w:val="231F20"/>
          <w:w w:val="105"/>
        </w:rPr>
        <w:t>Fontainebleau, France: INSEAD Publications.</w:t>
      </w:r>
    </w:p>
    <w:p>
      <w:pPr>
        <w:spacing w:line="254" w:lineRule="auto" w:before="69"/>
        <w:ind w:left="397" w:right="499" w:hanging="284"/>
        <w:jc w:val="both"/>
        <w:rPr>
          <w:sz w:val="21"/>
        </w:rPr>
      </w:pPr>
      <w:r>
        <w:rPr>
          <w:color w:val="231F20"/>
          <w:w w:val="105"/>
          <w:sz w:val="21"/>
        </w:rPr>
        <w:t>Euroforum (1998). </w:t>
      </w:r>
      <w:r>
        <w:rPr>
          <w:rFonts w:ascii="Palatino Linotype" w:hAnsi="Palatino Linotype"/>
          <w:i/>
          <w:color w:val="231F20"/>
          <w:w w:val="105"/>
          <w:sz w:val="21"/>
        </w:rPr>
        <w:t>Medición del capital intelectual. Modelo Intelect</w:t>
      </w:r>
      <w:r>
        <w:rPr>
          <w:color w:val="231F20"/>
          <w:w w:val="105"/>
          <w:sz w:val="21"/>
        </w:rPr>
        <w:t>, Euroforum, Madrid.</w:t>
      </w:r>
    </w:p>
    <w:p>
      <w:pPr>
        <w:spacing w:after="0" w:line="254" w:lineRule="auto"/>
        <w:jc w:val="both"/>
        <w:rPr>
          <w:sz w:val="21"/>
        </w:rPr>
        <w:sectPr>
          <w:headerReference w:type="default" r:id="rId62"/>
          <w:headerReference w:type="even" r:id="rId63"/>
          <w:pgSz w:w="9930" w:h="12190"/>
          <w:pgMar w:header="0" w:footer="0" w:top="820" w:bottom="280" w:left="1020" w:right="300"/>
          <w:pgNumType w:start="95"/>
        </w:sectPr>
      </w:pPr>
    </w:p>
    <w:p>
      <w:pPr>
        <w:spacing w:before="138"/>
        <w:ind w:left="485" w:right="0" w:firstLine="0"/>
        <w:jc w:val="left"/>
        <w:rPr>
          <w:sz w:val="21"/>
        </w:rPr>
      </w:pPr>
      <w:r>
        <w:rPr>
          <w:color w:val="231F20"/>
          <w:w w:val="105"/>
          <w:sz w:val="21"/>
        </w:rPr>
        <w:t>Ernest y Young (2010). </w:t>
      </w:r>
      <w:r>
        <w:rPr>
          <w:rFonts w:ascii="Palatino Linotype" w:hAnsi="Palatino Linotype"/>
          <w:i/>
          <w:color w:val="231F20"/>
          <w:w w:val="105"/>
          <w:sz w:val="21"/>
        </w:rPr>
        <w:t>Tecnologíasde Informacióny Comunicaciónparala Competitividad</w:t>
      </w:r>
      <w:r>
        <w:rPr>
          <w:color w:val="231F20"/>
          <w:w w:val="105"/>
          <w:sz w:val="21"/>
        </w:rPr>
        <w:t>.</w:t>
      </w:r>
    </w:p>
    <w:p>
      <w:pPr>
        <w:pStyle w:val="BodyText"/>
        <w:spacing w:before="17"/>
        <w:ind w:left="768" w:right="11"/>
      </w:pPr>
      <w:r>
        <w:rPr>
          <w:color w:val="231F20"/>
          <w:w w:val="115"/>
        </w:rPr>
        <w:t>México, D.F.: IMEF.</w:t>
      </w:r>
    </w:p>
    <w:p>
      <w:pPr>
        <w:spacing w:before="103"/>
        <w:ind w:left="485" w:right="11" w:firstLine="0"/>
        <w:jc w:val="left"/>
        <w:rPr>
          <w:sz w:val="21"/>
        </w:rPr>
      </w:pPr>
      <w:r>
        <w:rPr>
          <w:color w:val="231F20"/>
          <w:w w:val="105"/>
          <w:sz w:val="21"/>
        </w:rPr>
        <w:t>Feltrero, R. (2003).    </w:t>
      </w:r>
      <w:r>
        <w:rPr>
          <w:rFonts w:ascii="Palatino Linotype" w:hAnsi="Palatino Linotype"/>
          <w:i/>
          <w:color w:val="231F20"/>
          <w:w w:val="105"/>
          <w:sz w:val="21"/>
        </w:rPr>
        <w:t>Conceptos, valores y nuevas tecnologías: una perspectiva dinámica</w:t>
      </w:r>
      <w:r>
        <w:rPr>
          <w:color w:val="231F20"/>
          <w:w w:val="105"/>
          <w:sz w:val="21"/>
        </w:rPr>
        <w:t>.</w:t>
      </w:r>
    </w:p>
    <w:p>
      <w:pPr>
        <w:pStyle w:val="BodyText"/>
        <w:spacing w:before="17"/>
        <w:ind w:left="768" w:right="11"/>
      </w:pPr>
      <w:r>
        <w:rPr>
          <w:color w:val="231F20"/>
        </w:rPr>
        <w:t>Thauma.</w:t>
      </w:r>
    </w:p>
    <w:p>
      <w:pPr>
        <w:spacing w:before="103"/>
        <w:ind w:left="485" w:right="11" w:firstLine="0"/>
        <w:jc w:val="left"/>
        <w:rPr>
          <w:sz w:val="21"/>
        </w:rPr>
      </w:pPr>
      <w:r>
        <w:rPr>
          <w:color w:val="231F20"/>
          <w:w w:val="105"/>
          <w:sz w:val="21"/>
        </w:rPr>
        <w:t>Friedman, T. L. (2007). </w:t>
      </w:r>
      <w:r>
        <w:rPr>
          <w:rFonts w:ascii="Palatino Linotype"/>
          <w:i/>
          <w:color w:val="231F20"/>
          <w:w w:val="105"/>
          <w:sz w:val="21"/>
        </w:rPr>
        <w:t>Tfte world is flat</w:t>
      </w:r>
      <w:r>
        <w:rPr>
          <w:color w:val="231F20"/>
          <w:w w:val="105"/>
          <w:sz w:val="21"/>
        </w:rPr>
        <w:t>. New York: Picador.</w:t>
      </w:r>
    </w:p>
    <w:p>
      <w:pPr>
        <w:spacing w:line="280" w:lineRule="exact" w:before="83"/>
        <w:ind w:left="768" w:right="112" w:hanging="284"/>
        <w:jc w:val="both"/>
        <w:rPr>
          <w:sz w:val="21"/>
        </w:rPr>
      </w:pPr>
      <w:r>
        <w:rPr>
          <w:color w:val="231F20"/>
          <w:w w:val="110"/>
          <w:sz w:val="21"/>
        </w:rPr>
        <w:t>Funabashi,</w:t>
      </w:r>
      <w:r>
        <w:rPr>
          <w:color w:val="231F20"/>
          <w:spacing w:val="-17"/>
          <w:w w:val="110"/>
          <w:sz w:val="21"/>
        </w:rPr>
        <w:t> </w:t>
      </w:r>
      <w:r>
        <w:rPr>
          <w:color w:val="231F20"/>
          <w:w w:val="110"/>
          <w:sz w:val="21"/>
        </w:rPr>
        <w:t>M.</w:t>
      </w:r>
      <w:r>
        <w:rPr>
          <w:color w:val="231F20"/>
          <w:spacing w:val="-17"/>
          <w:w w:val="110"/>
          <w:sz w:val="21"/>
        </w:rPr>
        <w:t> </w:t>
      </w:r>
      <w:r>
        <w:rPr>
          <w:color w:val="231F20"/>
          <w:w w:val="110"/>
          <w:sz w:val="21"/>
        </w:rPr>
        <w:t>and</w:t>
      </w:r>
      <w:r>
        <w:rPr>
          <w:color w:val="231F20"/>
          <w:spacing w:val="-17"/>
          <w:w w:val="110"/>
          <w:sz w:val="21"/>
        </w:rPr>
        <w:t> </w:t>
      </w:r>
      <w:r>
        <w:rPr>
          <w:color w:val="231F20"/>
          <w:w w:val="110"/>
          <w:sz w:val="21"/>
        </w:rPr>
        <w:t>Grzech,</w:t>
      </w:r>
      <w:r>
        <w:rPr>
          <w:color w:val="231F20"/>
          <w:spacing w:val="-17"/>
          <w:w w:val="110"/>
          <w:sz w:val="21"/>
        </w:rPr>
        <w:t> </w:t>
      </w:r>
      <w:r>
        <w:rPr>
          <w:color w:val="231F20"/>
          <w:w w:val="110"/>
          <w:sz w:val="21"/>
        </w:rPr>
        <w:t>A.</w:t>
      </w:r>
      <w:r>
        <w:rPr>
          <w:color w:val="231F20"/>
          <w:spacing w:val="-17"/>
          <w:w w:val="110"/>
          <w:sz w:val="21"/>
        </w:rPr>
        <w:t> </w:t>
      </w:r>
      <w:r>
        <w:rPr>
          <w:color w:val="231F20"/>
          <w:w w:val="110"/>
          <w:sz w:val="21"/>
        </w:rPr>
        <w:t>(2005).</w:t>
      </w:r>
      <w:r>
        <w:rPr>
          <w:color w:val="231F20"/>
          <w:spacing w:val="-17"/>
          <w:w w:val="110"/>
          <w:sz w:val="21"/>
        </w:rPr>
        <w:t> </w:t>
      </w:r>
      <w:r>
        <w:rPr>
          <w:rFonts w:ascii="Palatino Linotype"/>
          <w:i/>
          <w:color w:val="231F20"/>
          <w:w w:val="110"/>
          <w:sz w:val="21"/>
        </w:rPr>
        <w:t>Cftallenges</w:t>
      </w:r>
      <w:r>
        <w:rPr>
          <w:rFonts w:ascii="Palatino Linotype"/>
          <w:i/>
          <w:color w:val="231F20"/>
          <w:spacing w:val="-23"/>
          <w:w w:val="110"/>
          <w:sz w:val="21"/>
        </w:rPr>
        <w:t> </w:t>
      </w:r>
      <w:r>
        <w:rPr>
          <w:rFonts w:ascii="Palatino Linotype"/>
          <w:i/>
          <w:color w:val="231F20"/>
          <w:w w:val="110"/>
          <w:sz w:val="21"/>
        </w:rPr>
        <w:t>of</w:t>
      </w:r>
      <w:r>
        <w:rPr>
          <w:rFonts w:ascii="Palatino Linotype"/>
          <w:i/>
          <w:color w:val="231F20"/>
          <w:spacing w:val="-23"/>
          <w:w w:val="110"/>
          <w:sz w:val="21"/>
        </w:rPr>
        <w:t> </w:t>
      </w:r>
      <w:r>
        <w:rPr>
          <w:rFonts w:ascii="Palatino Linotype"/>
          <w:i/>
          <w:color w:val="231F20"/>
          <w:w w:val="110"/>
          <w:sz w:val="21"/>
        </w:rPr>
        <w:t>Expanding</w:t>
      </w:r>
      <w:r>
        <w:rPr>
          <w:rFonts w:ascii="Palatino Linotype"/>
          <w:i/>
          <w:color w:val="231F20"/>
          <w:spacing w:val="-23"/>
          <w:w w:val="110"/>
          <w:sz w:val="21"/>
        </w:rPr>
        <w:t> </w:t>
      </w:r>
      <w:r>
        <w:rPr>
          <w:rFonts w:ascii="Palatino Linotype"/>
          <w:i/>
          <w:color w:val="231F20"/>
          <w:w w:val="110"/>
          <w:sz w:val="21"/>
        </w:rPr>
        <w:t>Internet:</w:t>
      </w:r>
      <w:r>
        <w:rPr>
          <w:rFonts w:ascii="Palatino Linotype"/>
          <w:i/>
          <w:color w:val="231F20"/>
          <w:spacing w:val="-23"/>
          <w:w w:val="110"/>
          <w:sz w:val="21"/>
        </w:rPr>
        <w:t> </w:t>
      </w:r>
      <w:r>
        <w:rPr>
          <w:rFonts w:ascii="Palatino Linotype"/>
          <w:i/>
          <w:color w:val="231F20"/>
          <w:w w:val="110"/>
          <w:sz w:val="21"/>
        </w:rPr>
        <w:t>E-Commerce, </w:t>
      </w:r>
      <w:r>
        <w:rPr>
          <w:rFonts w:ascii="Palatino Linotype"/>
          <w:i/>
          <w:color w:val="231F20"/>
          <w:w w:val="105"/>
          <w:sz w:val="21"/>
        </w:rPr>
        <w:t>E-Business, and E-Government</w:t>
      </w:r>
      <w:r>
        <w:rPr>
          <w:color w:val="231F20"/>
          <w:w w:val="105"/>
          <w:sz w:val="21"/>
        </w:rPr>
        <w:t>. EUA:</w:t>
      </w:r>
      <w:r>
        <w:rPr>
          <w:color w:val="231F20"/>
          <w:spacing w:val="17"/>
          <w:w w:val="105"/>
          <w:sz w:val="21"/>
        </w:rPr>
        <w:t> </w:t>
      </w:r>
      <w:r>
        <w:rPr>
          <w:color w:val="231F20"/>
          <w:w w:val="105"/>
          <w:sz w:val="21"/>
        </w:rPr>
        <w:t>Springer.</w:t>
      </w:r>
    </w:p>
    <w:p>
      <w:pPr>
        <w:pStyle w:val="BodyText"/>
        <w:spacing w:line="254" w:lineRule="auto" w:before="115"/>
        <w:ind w:left="768" w:right="111" w:hanging="284"/>
        <w:jc w:val="both"/>
      </w:pPr>
      <w:r>
        <w:rPr>
          <w:color w:val="231F20"/>
        </w:rPr>
        <w:t>García, A. M. T. (2011). “Análisis de la creación de conocimiento de las TIC en el contexto de la universidad”. </w:t>
      </w:r>
      <w:r>
        <w:rPr>
          <w:rFonts w:ascii="Palatino Linotype" w:hAnsi="Palatino Linotype"/>
          <w:i/>
          <w:color w:val="231F20"/>
        </w:rPr>
        <w:t>Economía industrial</w:t>
      </w:r>
      <w:r>
        <w:rPr>
          <w:color w:val="231F20"/>
        </w:rPr>
        <w:t>, no. 379 (Ejemplar dedicado a: Derechos de la Propiedad Industrial y competitividad global), pp. 159-166.</w:t>
      </w:r>
    </w:p>
    <w:p>
      <w:pPr>
        <w:spacing w:line="252" w:lineRule="auto" w:before="109"/>
        <w:ind w:left="344" w:right="115" w:firstLine="0"/>
        <w:jc w:val="right"/>
        <w:rPr>
          <w:sz w:val="21"/>
        </w:rPr>
      </w:pPr>
      <w:r>
        <w:rPr>
          <w:color w:val="231F20"/>
          <w:w w:val="105"/>
          <w:sz w:val="21"/>
        </w:rPr>
        <w:t>Gold, A.; Malhotra, A. y Segars, A. (2001). “Knowledge Management: An organizational</w:t>
      </w:r>
      <w:r>
        <w:rPr>
          <w:color w:val="231F20"/>
          <w:w w:val="99"/>
          <w:sz w:val="21"/>
        </w:rPr>
        <w:t> </w:t>
      </w:r>
      <w:r>
        <w:rPr>
          <w:color w:val="231F20"/>
          <w:sz w:val="21"/>
        </w:rPr>
        <w:t>capabilities perspective”. </w:t>
      </w:r>
      <w:r>
        <w:rPr>
          <w:rFonts w:ascii="Palatino Linotype" w:hAnsi="Palatino Linotype"/>
          <w:i/>
          <w:color w:val="231F20"/>
          <w:sz w:val="21"/>
        </w:rPr>
        <w:t>Journal of Management Information Systems</w:t>
      </w:r>
      <w:r>
        <w:rPr>
          <w:color w:val="231F20"/>
          <w:sz w:val="21"/>
        </w:rPr>
        <w:t>, 18 (1), pp. 185-214.</w:t>
      </w:r>
    </w:p>
    <w:p>
      <w:pPr>
        <w:spacing w:line="314" w:lineRule="auto" w:before="73"/>
        <w:ind w:left="344" w:right="113" w:firstLine="0"/>
        <w:jc w:val="right"/>
        <w:rPr>
          <w:sz w:val="21"/>
        </w:rPr>
      </w:pPr>
      <w:r>
        <w:rPr>
          <w:color w:val="231F20"/>
          <w:w w:val="105"/>
          <w:sz w:val="21"/>
        </w:rPr>
        <w:t>Goldratt, E. M. (2009). </w:t>
      </w:r>
      <w:r>
        <w:rPr>
          <w:rFonts w:ascii="Palatino Linotype" w:hAnsi="Palatino Linotype"/>
          <w:i/>
          <w:color w:val="231F20"/>
          <w:w w:val="105"/>
          <w:sz w:val="21"/>
        </w:rPr>
        <w:t>La Decisión. Cómo elegir la mejor opción</w:t>
      </w:r>
      <w:r>
        <w:rPr>
          <w:color w:val="231F20"/>
          <w:w w:val="105"/>
          <w:sz w:val="21"/>
        </w:rPr>
        <w:t>, Buenos Aires: Granica.</w:t>
      </w:r>
      <w:r>
        <w:rPr>
          <w:color w:val="231F20"/>
          <w:w w:val="104"/>
          <w:sz w:val="21"/>
        </w:rPr>
        <w:t> </w:t>
      </w:r>
      <w:r>
        <w:rPr>
          <w:color w:val="231F20"/>
          <w:w w:val="105"/>
          <w:sz w:val="21"/>
        </w:rPr>
        <w:t>Goldratt, E. M. y Cox  J. (2010). </w:t>
      </w:r>
      <w:r>
        <w:rPr>
          <w:rFonts w:ascii="Palatino Linotype" w:hAnsi="Palatino Linotype"/>
          <w:i/>
          <w:color w:val="231F20"/>
          <w:w w:val="105"/>
          <w:sz w:val="21"/>
        </w:rPr>
        <w:t>La Meta. Un proceso de mejora continua</w:t>
      </w:r>
      <w:r>
        <w:rPr>
          <w:color w:val="231F20"/>
          <w:w w:val="105"/>
          <w:sz w:val="21"/>
        </w:rPr>
        <w:t>. Ed.  Premium.</w:t>
      </w:r>
    </w:p>
    <w:p>
      <w:pPr>
        <w:pStyle w:val="BodyText"/>
        <w:spacing w:line="252" w:lineRule="auto" w:before="20"/>
        <w:ind w:left="344" w:right="111"/>
        <w:jc w:val="right"/>
      </w:pPr>
      <w:r>
        <w:rPr>
          <w:color w:val="231F20"/>
          <w:spacing w:val="-3"/>
          <w:w w:val="105"/>
        </w:rPr>
        <w:t>Grant,</w:t>
      </w:r>
      <w:r>
        <w:rPr>
          <w:color w:val="231F20"/>
          <w:spacing w:val="-19"/>
          <w:w w:val="105"/>
        </w:rPr>
        <w:t> </w:t>
      </w:r>
      <w:r>
        <w:rPr>
          <w:color w:val="231F20"/>
          <w:w w:val="105"/>
        </w:rPr>
        <w:t>R.</w:t>
      </w:r>
      <w:r>
        <w:rPr>
          <w:color w:val="231F20"/>
          <w:spacing w:val="-19"/>
          <w:w w:val="105"/>
        </w:rPr>
        <w:t> </w:t>
      </w:r>
      <w:r>
        <w:rPr>
          <w:color w:val="231F20"/>
          <w:w w:val="105"/>
        </w:rPr>
        <w:t>M.</w:t>
      </w:r>
      <w:r>
        <w:rPr>
          <w:color w:val="231F20"/>
          <w:spacing w:val="-19"/>
          <w:w w:val="105"/>
        </w:rPr>
        <w:t> </w:t>
      </w:r>
      <w:r>
        <w:rPr>
          <w:color w:val="231F20"/>
          <w:spacing w:val="-3"/>
          <w:w w:val="105"/>
        </w:rPr>
        <w:t>(1996).</w:t>
      </w:r>
      <w:r>
        <w:rPr>
          <w:color w:val="231F20"/>
          <w:spacing w:val="-19"/>
          <w:w w:val="105"/>
        </w:rPr>
        <w:t> </w:t>
      </w:r>
      <w:r>
        <w:rPr>
          <w:color w:val="231F20"/>
          <w:spacing w:val="-3"/>
          <w:w w:val="105"/>
        </w:rPr>
        <w:t>“The</w:t>
      </w:r>
      <w:r>
        <w:rPr>
          <w:color w:val="231F20"/>
          <w:spacing w:val="-19"/>
          <w:w w:val="105"/>
        </w:rPr>
        <w:t> </w:t>
      </w:r>
      <w:r>
        <w:rPr>
          <w:color w:val="231F20"/>
          <w:spacing w:val="-3"/>
          <w:w w:val="105"/>
        </w:rPr>
        <w:t>Resource</w:t>
      </w:r>
      <w:r>
        <w:rPr>
          <w:color w:val="231F20"/>
          <w:spacing w:val="-19"/>
          <w:w w:val="105"/>
        </w:rPr>
        <w:t> </w:t>
      </w:r>
      <w:r>
        <w:rPr>
          <w:color w:val="231F20"/>
          <w:spacing w:val="-3"/>
          <w:w w:val="105"/>
        </w:rPr>
        <w:t>Based</w:t>
      </w:r>
      <w:r>
        <w:rPr>
          <w:color w:val="231F20"/>
          <w:spacing w:val="-19"/>
          <w:w w:val="105"/>
        </w:rPr>
        <w:t> </w:t>
      </w:r>
      <w:r>
        <w:rPr>
          <w:color w:val="231F20"/>
          <w:spacing w:val="-3"/>
          <w:w w:val="105"/>
        </w:rPr>
        <w:t>Theory</w:t>
      </w:r>
      <w:r>
        <w:rPr>
          <w:color w:val="231F20"/>
          <w:spacing w:val="-19"/>
          <w:w w:val="105"/>
        </w:rPr>
        <w:t> </w:t>
      </w:r>
      <w:r>
        <w:rPr>
          <w:color w:val="231F20"/>
          <w:w w:val="105"/>
        </w:rPr>
        <w:t>of</w:t>
      </w:r>
      <w:r>
        <w:rPr>
          <w:color w:val="231F20"/>
          <w:spacing w:val="-19"/>
          <w:w w:val="105"/>
        </w:rPr>
        <w:t> </w:t>
      </w:r>
      <w:r>
        <w:rPr>
          <w:color w:val="231F20"/>
          <w:spacing w:val="-3"/>
          <w:w w:val="105"/>
        </w:rPr>
        <w:t>Competitive</w:t>
      </w:r>
      <w:r>
        <w:rPr>
          <w:color w:val="231F20"/>
          <w:spacing w:val="-19"/>
          <w:w w:val="105"/>
        </w:rPr>
        <w:t> </w:t>
      </w:r>
      <w:r>
        <w:rPr>
          <w:color w:val="231F20"/>
          <w:spacing w:val="-3"/>
          <w:w w:val="105"/>
        </w:rPr>
        <w:t>Advantage.</w:t>
      </w:r>
      <w:r>
        <w:rPr>
          <w:color w:val="231F20"/>
          <w:spacing w:val="-19"/>
          <w:w w:val="105"/>
        </w:rPr>
        <w:t> </w:t>
      </w:r>
      <w:r>
        <w:rPr>
          <w:color w:val="231F20"/>
          <w:spacing w:val="-3"/>
          <w:w w:val="105"/>
        </w:rPr>
        <w:t>Implications</w:t>
      </w:r>
      <w:r>
        <w:rPr>
          <w:color w:val="231F20"/>
          <w:spacing w:val="-3"/>
          <w:w w:val="100"/>
        </w:rPr>
        <w:t> </w:t>
      </w:r>
      <w:r>
        <w:rPr>
          <w:color w:val="231F20"/>
          <w:w w:val="105"/>
        </w:rPr>
        <w:t>for</w:t>
      </w:r>
      <w:r>
        <w:rPr>
          <w:color w:val="231F20"/>
          <w:spacing w:val="-17"/>
          <w:w w:val="105"/>
        </w:rPr>
        <w:t> </w:t>
      </w:r>
      <w:r>
        <w:rPr>
          <w:color w:val="231F20"/>
          <w:spacing w:val="-3"/>
          <w:w w:val="105"/>
        </w:rPr>
        <w:t>Strategy</w:t>
      </w:r>
      <w:r>
        <w:rPr>
          <w:color w:val="231F20"/>
          <w:spacing w:val="-17"/>
          <w:w w:val="105"/>
        </w:rPr>
        <w:t> </w:t>
      </w:r>
      <w:r>
        <w:rPr>
          <w:color w:val="231F20"/>
          <w:spacing w:val="-3"/>
          <w:w w:val="105"/>
        </w:rPr>
        <w:t>Formulation”.</w:t>
      </w:r>
      <w:r>
        <w:rPr>
          <w:color w:val="231F20"/>
          <w:spacing w:val="-17"/>
          <w:w w:val="105"/>
        </w:rPr>
        <w:t> </w:t>
      </w:r>
      <w:r>
        <w:rPr>
          <w:rFonts w:ascii="Palatino Linotype" w:hAnsi="Palatino Linotype"/>
          <w:i/>
          <w:color w:val="231F20"/>
          <w:spacing w:val="-3"/>
          <w:w w:val="105"/>
        </w:rPr>
        <w:t>California</w:t>
      </w:r>
      <w:r>
        <w:rPr>
          <w:rFonts w:ascii="Palatino Linotype" w:hAnsi="Palatino Linotype"/>
          <w:i/>
          <w:color w:val="231F20"/>
          <w:spacing w:val="-23"/>
          <w:w w:val="105"/>
        </w:rPr>
        <w:t> </w:t>
      </w:r>
      <w:r>
        <w:rPr>
          <w:rFonts w:ascii="Palatino Linotype" w:hAnsi="Palatino Linotype"/>
          <w:i/>
          <w:color w:val="231F20"/>
          <w:spacing w:val="-3"/>
          <w:w w:val="105"/>
        </w:rPr>
        <w:t>Management</w:t>
      </w:r>
      <w:r>
        <w:rPr>
          <w:rFonts w:ascii="Palatino Linotype" w:hAnsi="Palatino Linotype"/>
          <w:i/>
          <w:color w:val="231F20"/>
          <w:spacing w:val="-23"/>
          <w:w w:val="105"/>
        </w:rPr>
        <w:t> </w:t>
      </w:r>
      <w:r>
        <w:rPr>
          <w:rFonts w:ascii="Palatino Linotype" w:hAnsi="Palatino Linotype"/>
          <w:i/>
          <w:color w:val="231F20"/>
          <w:spacing w:val="-4"/>
          <w:w w:val="105"/>
        </w:rPr>
        <w:t>Review</w:t>
      </w:r>
      <w:r>
        <w:rPr>
          <w:color w:val="231F20"/>
          <w:spacing w:val="-4"/>
          <w:w w:val="105"/>
        </w:rPr>
        <w:t>,</w:t>
      </w:r>
      <w:r>
        <w:rPr>
          <w:color w:val="231F20"/>
          <w:spacing w:val="-17"/>
          <w:w w:val="105"/>
        </w:rPr>
        <w:t> </w:t>
      </w:r>
      <w:r>
        <w:rPr>
          <w:color w:val="231F20"/>
          <w:spacing w:val="-8"/>
          <w:w w:val="105"/>
        </w:rPr>
        <w:t>Vol.</w:t>
      </w:r>
      <w:r>
        <w:rPr>
          <w:color w:val="231F20"/>
          <w:spacing w:val="-17"/>
          <w:w w:val="105"/>
        </w:rPr>
        <w:t> </w:t>
      </w:r>
      <w:r>
        <w:rPr>
          <w:color w:val="231F20"/>
          <w:w w:val="105"/>
        </w:rPr>
        <w:t>33,</w:t>
      </w:r>
      <w:r>
        <w:rPr>
          <w:color w:val="231F20"/>
          <w:spacing w:val="-17"/>
          <w:w w:val="105"/>
        </w:rPr>
        <w:t> </w:t>
      </w:r>
      <w:r>
        <w:rPr>
          <w:color w:val="231F20"/>
          <w:w w:val="105"/>
        </w:rPr>
        <w:t>no.</w:t>
      </w:r>
      <w:r>
        <w:rPr>
          <w:color w:val="231F20"/>
          <w:spacing w:val="-17"/>
          <w:w w:val="105"/>
        </w:rPr>
        <w:t> </w:t>
      </w:r>
      <w:r>
        <w:rPr>
          <w:color w:val="231F20"/>
          <w:w w:val="105"/>
        </w:rPr>
        <w:t>13,</w:t>
      </w:r>
      <w:r>
        <w:rPr>
          <w:color w:val="231F20"/>
          <w:spacing w:val="-17"/>
          <w:w w:val="105"/>
        </w:rPr>
        <w:t> </w:t>
      </w:r>
      <w:r>
        <w:rPr>
          <w:color w:val="231F20"/>
          <w:w w:val="105"/>
        </w:rPr>
        <w:t>pp.</w:t>
      </w:r>
      <w:r>
        <w:rPr>
          <w:color w:val="231F20"/>
          <w:spacing w:val="-17"/>
          <w:w w:val="105"/>
        </w:rPr>
        <w:t> </w:t>
      </w:r>
      <w:r>
        <w:rPr>
          <w:color w:val="231F20"/>
          <w:spacing w:val="-3"/>
          <w:w w:val="105"/>
        </w:rPr>
        <w:t>114-135.</w:t>
      </w:r>
    </w:p>
    <w:p>
      <w:pPr>
        <w:spacing w:line="280" w:lineRule="exact" w:before="69"/>
        <w:ind w:left="768" w:right="111" w:hanging="284"/>
        <w:jc w:val="both"/>
        <w:rPr>
          <w:sz w:val="21"/>
        </w:rPr>
      </w:pPr>
      <w:r>
        <w:rPr>
          <w:color w:val="231F20"/>
          <w:w w:val="105"/>
          <w:sz w:val="21"/>
        </w:rPr>
        <w:t>Haag,</w:t>
      </w:r>
      <w:r>
        <w:rPr>
          <w:color w:val="231F20"/>
          <w:spacing w:val="-13"/>
          <w:w w:val="105"/>
          <w:sz w:val="21"/>
        </w:rPr>
        <w:t> </w:t>
      </w:r>
      <w:r>
        <w:rPr>
          <w:color w:val="231F20"/>
          <w:w w:val="105"/>
          <w:sz w:val="21"/>
        </w:rPr>
        <w:t>S.</w:t>
      </w:r>
      <w:r>
        <w:rPr>
          <w:color w:val="231F20"/>
          <w:spacing w:val="-13"/>
          <w:w w:val="105"/>
          <w:sz w:val="21"/>
        </w:rPr>
        <w:t> </w:t>
      </w:r>
      <w:r>
        <w:rPr>
          <w:color w:val="231F20"/>
          <w:w w:val="105"/>
          <w:sz w:val="21"/>
        </w:rPr>
        <w:t>and</w:t>
      </w:r>
      <w:r>
        <w:rPr>
          <w:color w:val="231F20"/>
          <w:spacing w:val="-13"/>
          <w:w w:val="105"/>
          <w:sz w:val="21"/>
        </w:rPr>
        <w:t> </w:t>
      </w:r>
      <w:r>
        <w:rPr>
          <w:color w:val="231F20"/>
          <w:w w:val="105"/>
          <w:sz w:val="21"/>
        </w:rPr>
        <w:t>Cummings,</w:t>
      </w:r>
      <w:r>
        <w:rPr>
          <w:color w:val="231F20"/>
          <w:spacing w:val="-13"/>
          <w:w w:val="105"/>
          <w:sz w:val="21"/>
        </w:rPr>
        <w:t> </w:t>
      </w:r>
      <w:r>
        <w:rPr>
          <w:color w:val="231F20"/>
          <w:w w:val="105"/>
          <w:sz w:val="21"/>
        </w:rPr>
        <w:t>M.</w:t>
      </w:r>
      <w:r>
        <w:rPr>
          <w:color w:val="231F20"/>
          <w:spacing w:val="-13"/>
          <w:w w:val="105"/>
          <w:sz w:val="21"/>
        </w:rPr>
        <w:t> </w:t>
      </w:r>
      <w:r>
        <w:rPr>
          <w:color w:val="231F20"/>
          <w:w w:val="105"/>
          <w:sz w:val="21"/>
        </w:rPr>
        <w:t>(2004).</w:t>
      </w:r>
      <w:r>
        <w:rPr>
          <w:color w:val="231F20"/>
          <w:spacing w:val="-13"/>
          <w:w w:val="105"/>
          <w:sz w:val="21"/>
        </w:rPr>
        <w:t> </w:t>
      </w:r>
      <w:r>
        <w:rPr>
          <w:rFonts w:ascii="Palatino Linotype"/>
          <w:i/>
          <w:color w:val="231F20"/>
          <w:w w:val="105"/>
          <w:sz w:val="21"/>
        </w:rPr>
        <w:t>Management</w:t>
      </w:r>
      <w:r>
        <w:rPr>
          <w:rFonts w:ascii="Palatino Linotype"/>
          <w:i/>
          <w:color w:val="231F20"/>
          <w:spacing w:val="-20"/>
          <w:w w:val="105"/>
          <w:sz w:val="21"/>
        </w:rPr>
        <w:t> </w:t>
      </w:r>
      <w:r>
        <w:rPr>
          <w:rFonts w:ascii="Palatino Linotype"/>
          <w:i/>
          <w:color w:val="231F20"/>
          <w:w w:val="105"/>
          <w:sz w:val="21"/>
        </w:rPr>
        <w:t>Information</w:t>
      </w:r>
      <w:r>
        <w:rPr>
          <w:rFonts w:ascii="Palatino Linotype"/>
          <w:i/>
          <w:color w:val="231F20"/>
          <w:spacing w:val="-20"/>
          <w:w w:val="105"/>
          <w:sz w:val="21"/>
        </w:rPr>
        <w:t> </w:t>
      </w:r>
      <w:r>
        <w:rPr>
          <w:rFonts w:ascii="Palatino Linotype"/>
          <w:i/>
          <w:color w:val="231F20"/>
          <w:w w:val="105"/>
          <w:sz w:val="21"/>
        </w:rPr>
        <w:t>Systems</w:t>
      </w:r>
      <w:r>
        <w:rPr>
          <w:rFonts w:ascii="Palatino Linotype"/>
          <w:i/>
          <w:color w:val="231F20"/>
          <w:spacing w:val="-20"/>
          <w:w w:val="105"/>
          <w:sz w:val="21"/>
        </w:rPr>
        <w:t> </w:t>
      </w:r>
      <w:r>
        <w:rPr>
          <w:rFonts w:ascii="Palatino Linotype"/>
          <w:i/>
          <w:color w:val="231F20"/>
          <w:w w:val="105"/>
          <w:sz w:val="21"/>
        </w:rPr>
        <w:t>for</w:t>
      </w:r>
      <w:r>
        <w:rPr>
          <w:rFonts w:ascii="Palatino Linotype"/>
          <w:i/>
          <w:color w:val="231F20"/>
          <w:spacing w:val="-20"/>
          <w:w w:val="105"/>
          <w:sz w:val="21"/>
        </w:rPr>
        <w:t> </w:t>
      </w:r>
      <w:r>
        <w:rPr>
          <w:rFonts w:ascii="Palatino Linotype"/>
          <w:i/>
          <w:color w:val="231F20"/>
          <w:w w:val="105"/>
          <w:sz w:val="21"/>
        </w:rPr>
        <w:t>tfte</w:t>
      </w:r>
      <w:r>
        <w:rPr>
          <w:rFonts w:ascii="Palatino Linotype"/>
          <w:i/>
          <w:color w:val="231F20"/>
          <w:spacing w:val="-20"/>
          <w:w w:val="105"/>
          <w:sz w:val="21"/>
        </w:rPr>
        <w:t> </w:t>
      </w:r>
      <w:r>
        <w:rPr>
          <w:rFonts w:ascii="Palatino Linotype"/>
          <w:i/>
          <w:color w:val="231F20"/>
          <w:w w:val="105"/>
          <w:sz w:val="21"/>
        </w:rPr>
        <w:t>Information </w:t>
      </w:r>
      <w:r>
        <w:rPr>
          <w:rFonts w:ascii="Palatino Linotype"/>
          <w:i/>
          <w:color w:val="231F20"/>
          <w:w w:val="105"/>
          <w:sz w:val="21"/>
        </w:rPr>
        <w:t>Age</w:t>
      </w:r>
      <w:r>
        <w:rPr>
          <w:color w:val="231F20"/>
          <w:w w:val="105"/>
          <w:sz w:val="21"/>
        </w:rPr>
        <w:t>.  New  </w:t>
      </w:r>
      <w:r>
        <w:rPr>
          <w:color w:val="231F20"/>
          <w:spacing w:val="-4"/>
          <w:w w:val="105"/>
          <w:sz w:val="21"/>
        </w:rPr>
        <w:t>York:</w:t>
      </w:r>
      <w:r>
        <w:rPr>
          <w:color w:val="231F20"/>
          <w:spacing w:val="14"/>
          <w:w w:val="105"/>
          <w:sz w:val="21"/>
        </w:rPr>
        <w:t> </w:t>
      </w:r>
      <w:r>
        <w:rPr>
          <w:color w:val="231F20"/>
          <w:w w:val="105"/>
          <w:sz w:val="21"/>
        </w:rPr>
        <w:t>McGraw-Hill.</w:t>
      </w:r>
    </w:p>
    <w:p>
      <w:pPr>
        <w:spacing w:line="280" w:lineRule="exact" w:before="90"/>
        <w:ind w:left="768" w:right="112" w:hanging="284"/>
        <w:jc w:val="both"/>
        <w:rPr>
          <w:sz w:val="21"/>
        </w:rPr>
      </w:pPr>
      <w:r>
        <w:rPr>
          <w:color w:val="231F20"/>
          <w:w w:val="105"/>
          <w:sz w:val="21"/>
        </w:rPr>
        <w:t>Hagel, J., y Singer, M. G. (1999). </w:t>
      </w:r>
      <w:r>
        <w:rPr>
          <w:rFonts w:ascii="Palatino Linotype"/>
          <w:i/>
          <w:color w:val="231F20"/>
          <w:w w:val="105"/>
          <w:sz w:val="21"/>
        </w:rPr>
        <w:t>Net Wortft: sftaping markets wften customers make tfte </w:t>
      </w:r>
      <w:r>
        <w:rPr>
          <w:rFonts w:ascii="Palatino Linotype"/>
          <w:i/>
          <w:color w:val="231F20"/>
          <w:w w:val="105"/>
          <w:sz w:val="21"/>
        </w:rPr>
        <w:t>rules. </w:t>
      </w:r>
      <w:r>
        <w:rPr>
          <w:color w:val="231F20"/>
          <w:w w:val="105"/>
          <w:sz w:val="21"/>
        </w:rPr>
        <w:t>Boston, Mass.: Harvard Business School.</w:t>
      </w:r>
    </w:p>
    <w:p>
      <w:pPr>
        <w:pStyle w:val="BodyText"/>
        <w:spacing w:line="252" w:lineRule="auto" w:before="115"/>
        <w:ind w:left="768" w:right="111" w:hanging="284"/>
        <w:jc w:val="both"/>
      </w:pPr>
      <w:r>
        <w:rPr>
          <w:color w:val="231F20"/>
        </w:rPr>
        <w:t>Haller, S. A. y Siedschlag, I. (2011). “Determinants of ICT adoption, Evidence from firm- level data”. </w:t>
      </w:r>
      <w:r>
        <w:rPr>
          <w:rFonts w:ascii="Palatino Linotype" w:hAnsi="Palatino Linotype"/>
          <w:i/>
          <w:color w:val="231F20"/>
        </w:rPr>
        <w:t>Applied Economics</w:t>
      </w:r>
      <w:r>
        <w:rPr>
          <w:color w:val="231F20"/>
        </w:rPr>
        <w:t>, 43(26), 3775.</w:t>
      </w:r>
    </w:p>
    <w:p>
      <w:pPr>
        <w:pStyle w:val="BodyText"/>
        <w:spacing w:line="252" w:lineRule="auto" w:before="94"/>
        <w:ind w:left="768" w:right="111" w:hanging="284"/>
        <w:jc w:val="both"/>
      </w:pPr>
      <w:r>
        <w:rPr>
          <w:color w:val="231F20"/>
          <w:w w:val="105"/>
        </w:rPr>
        <w:t>Hammer, M., y Champy, J. (1993). “Reengineering the corporation: A manifesto for </w:t>
      </w:r>
      <w:r>
        <w:rPr>
          <w:color w:val="231F20"/>
        </w:rPr>
        <w:t>business revolution”. </w:t>
      </w:r>
      <w:r>
        <w:rPr>
          <w:rFonts w:ascii="Palatino Linotype" w:hAnsi="Palatino Linotype"/>
          <w:i/>
          <w:color w:val="231F20"/>
        </w:rPr>
        <w:t>Business Horizons</w:t>
      </w:r>
      <w:r>
        <w:rPr>
          <w:color w:val="231F20"/>
        </w:rPr>
        <w:t>, 36(5), pp. 90-91.</w:t>
      </w:r>
    </w:p>
    <w:p>
      <w:pPr>
        <w:spacing w:line="254" w:lineRule="auto" w:before="94"/>
        <w:ind w:left="768" w:right="111" w:hanging="284"/>
        <w:jc w:val="both"/>
        <w:rPr>
          <w:sz w:val="21"/>
        </w:rPr>
      </w:pPr>
      <w:r>
        <w:rPr>
          <w:color w:val="231F20"/>
          <w:w w:val="105"/>
          <w:sz w:val="21"/>
        </w:rPr>
        <w:t>Herdon, M., Várallyai, L., y Péntek, Á. (2012). “Digital business ecosystem prototyping for SMEs”. </w:t>
      </w:r>
      <w:r>
        <w:rPr>
          <w:rFonts w:ascii="Palatino Linotype" w:hAnsi="Palatino Linotype"/>
          <w:i/>
          <w:color w:val="231F20"/>
          <w:w w:val="105"/>
          <w:sz w:val="21"/>
        </w:rPr>
        <w:t>Journal of Systems and Information Tecftnology</w:t>
      </w:r>
      <w:r>
        <w:rPr>
          <w:color w:val="231F20"/>
          <w:w w:val="105"/>
          <w:sz w:val="21"/>
        </w:rPr>
        <w:t>, 14(4), pp. 286-301. doi:10.1108/13287261211279026.</w:t>
      </w:r>
    </w:p>
    <w:p>
      <w:pPr>
        <w:spacing w:before="88"/>
        <w:ind w:left="485" w:right="11" w:firstLine="0"/>
        <w:jc w:val="left"/>
        <w:rPr>
          <w:sz w:val="21"/>
        </w:rPr>
      </w:pPr>
      <w:r>
        <w:rPr>
          <w:color w:val="231F20"/>
          <w:w w:val="105"/>
          <w:sz w:val="21"/>
        </w:rPr>
        <w:t>Hislop,  D.  (2013).  </w:t>
      </w:r>
      <w:r>
        <w:rPr>
          <w:rFonts w:ascii="Palatino Linotype"/>
          <w:i/>
          <w:color w:val="231F20"/>
          <w:w w:val="105"/>
          <w:sz w:val="21"/>
        </w:rPr>
        <w:t>Knowledge Management in Organizations: A Critical   Introduction</w:t>
      </w:r>
      <w:r>
        <w:rPr>
          <w:color w:val="231F20"/>
          <w:w w:val="105"/>
          <w:sz w:val="21"/>
        </w:rPr>
        <w:t>.</w:t>
      </w:r>
    </w:p>
    <w:p>
      <w:pPr>
        <w:pStyle w:val="BodyText"/>
        <w:spacing w:before="17"/>
        <w:ind w:left="768" w:right="11"/>
      </w:pPr>
      <w:r>
        <w:rPr>
          <w:color w:val="231F20"/>
          <w:w w:val="115"/>
        </w:rPr>
        <w:t>OUP Oxford.</w:t>
      </w:r>
    </w:p>
    <w:p>
      <w:pPr>
        <w:spacing w:line="244" w:lineRule="auto" w:before="103"/>
        <w:ind w:left="768" w:right="111" w:hanging="284"/>
        <w:jc w:val="both"/>
        <w:rPr>
          <w:sz w:val="21"/>
        </w:rPr>
      </w:pPr>
      <w:r>
        <w:rPr>
          <w:color w:val="231F20"/>
          <w:w w:val="110"/>
          <w:sz w:val="21"/>
        </w:rPr>
        <w:t>Huang, </w:t>
      </w:r>
      <w:r>
        <w:rPr>
          <w:color w:val="231F20"/>
          <w:spacing w:val="-4"/>
          <w:w w:val="110"/>
          <w:sz w:val="21"/>
        </w:rPr>
        <w:t>K.-T., </w:t>
      </w:r>
      <w:r>
        <w:rPr>
          <w:color w:val="231F20"/>
          <w:w w:val="110"/>
          <w:sz w:val="21"/>
        </w:rPr>
        <w:t>Lee, </w:t>
      </w:r>
      <w:r>
        <w:rPr>
          <w:color w:val="231F20"/>
          <w:spacing w:val="-12"/>
          <w:w w:val="110"/>
          <w:sz w:val="21"/>
        </w:rPr>
        <w:t>Y. </w:t>
      </w:r>
      <w:r>
        <w:rPr>
          <w:color w:val="231F20"/>
          <w:spacing w:val="-10"/>
          <w:w w:val="110"/>
          <w:sz w:val="21"/>
        </w:rPr>
        <w:t>W., </w:t>
      </w:r>
      <w:r>
        <w:rPr>
          <w:color w:val="231F20"/>
          <w:w w:val="110"/>
          <w:sz w:val="21"/>
        </w:rPr>
        <w:t>y  </w:t>
      </w:r>
      <w:r>
        <w:rPr>
          <w:color w:val="231F20"/>
          <w:spacing w:val="-4"/>
          <w:w w:val="110"/>
          <w:sz w:val="21"/>
        </w:rPr>
        <w:t>Wang,  </w:t>
      </w:r>
      <w:r>
        <w:rPr>
          <w:color w:val="231F20"/>
          <w:w w:val="110"/>
          <w:sz w:val="21"/>
        </w:rPr>
        <w:t>R.  </w:t>
      </w:r>
      <w:r>
        <w:rPr>
          <w:color w:val="231F20"/>
          <w:spacing w:val="-12"/>
          <w:w w:val="110"/>
          <w:sz w:val="21"/>
        </w:rPr>
        <w:t>Y.  </w:t>
      </w:r>
      <w:r>
        <w:rPr>
          <w:color w:val="231F20"/>
          <w:w w:val="110"/>
          <w:sz w:val="21"/>
        </w:rPr>
        <w:t>(1999</w:t>
      </w:r>
      <w:r>
        <w:rPr>
          <w:rFonts w:ascii="Palatino Linotype" w:hAnsi="Palatino Linotype"/>
          <w:i/>
          <w:color w:val="231F20"/>
          <w:w w:val="110"/>
          <w:sz w:val="21"/>
        </w:rPr>
        <w:t>). Calidad de la información y gestión </w:t>
      </w:r>
      <w:r>
        <w:rPr>
          <w:rFonts w:ascii="Palatino Linotype" w:hAnsi="Palatino Linotype"/>
          <w:i/>
          <w:color w:val="231F20"/>
          <w:w w:val="110"/>
          <w:sz w:val="21"/>
        </w:rPr>
        <w:t>del</w:t>
      </w:r>
      <w:r>
        <w:rPr>
          <w:rFonts w:ascii="Palatino Linotype" w:hAnsi="Palatino Linotype"/>
          <w:i/>
          <w:color w:val="231F20"/>
          <w:spacing w:val="-42"/>
          <w:w w:val="110"/>
          <w:sz w:val="21"/>
        </w:rPr>
        <w:t> </w:t>
      </w:r>
      <w:r>
        <w:rPr>
          <w:rFonts w:ascii="Palatino Linotype" w:hAnsi="Palatino Linotype"/>
          <w:i/>
          <w:color w:val="231F20"/>
          <w:w w:val="110"/>
          <w:sz w:val="21"/>
        </w:rPr>
        <w:t>conocimiento</w:t>
      </w:r>
      <w:r>
        <w:rPr>
          <w:color w:val="231F20"/>
          <w:w w:val="110"/>
          <w:sz w:val="21"/>
        </w:rPr>
        <w:t>. Madrid: Asociación Española de Normalización y Certificación (AENOR).</w:t>
      </w:r>
    </w:p>
    <w:p>
      <w:pPr>
        <w:spacing w:after="0" w:line="244" w:lineRule="auto"/>
        <w:jc w:val="both"/>
        <w:rPr>
          <w:sz w:val="21"/>
        </w:rPr>
        <w:sectPr>
          <w:pgSz w:w="9930" w:h="12190"/>
          <w:pgMar w:header="0" w:footer="0" w:top="820" w:bottom="280" w:left="320" w:right="1020"/>
        </w:sectPr>
      </w:pPr>
    </w:p>
    <w:p>
      <w:pPr>
        <w:pStyle w:val="BodyText"/>
        <w:spacing w:line="254" w:lineRule="auto" w:before="159"/>
        <w:ind w:left="397" w:right="502" w:hanging="284"/>
        <w:jc w:val="both"/>
      </w:pPr>
      <w:r>
        <w:rPr>
          <w:color w:val="231F20"/>
          <w:w w:val="105"/>
        </w:rPr>
        <w:t>Huaroto,</w:t>
      </w:r>
      <w:r>
        <w:rPr>
          <w:color w:val="231F20"/>
          <w:spacing w:val="-14"/>
          <w:w w:val="105"/>
        </w:rPr>
        <w:t> </w:t>
      </w:r>
      <w:r>
        <w:rPr>
          <w:color w:val="231F20"/>
          <w:w w:val="105"/>
        </w:rPr>
        <w:t>C.</w:t>
      </w:r>
      <w:r>
        <w:rPr>
          <w:color w:val="231F20"/>
          <w:spacing w:val="-14"/>
          <w:w w:val="105"/>
        </w:rPr>
        <w:t> </w:t>
      </w:r>
      <w:r>
        <w:rPr>
          <w:color w:val="231F20"/>
          <w:w w:val="105"/>
        </w:rPr>
        <w:t>A.</w:t>
      </w:r>
      <w:r>
        <w:rPr>
          <w:color w:val="231F20"/>
          <w:spacing w:val="-14"/>
          <w:w w:val="105"/>
        </w:rPr>
        <w:t> </w:t>
      </w:r>
      <w:r>
        <w:rPr>
          <w:color w:val="231F20"/>
          <w:w w:val="105"/>
        </w:rPr>
        <w:t>(2012).</w:t>
      </w:r>
      <w:r>
        <w:rPr>
          <w:color w:val="231F20"/>
          <w:spacing w:val="-14"/>
          <w:w w:val="105"/>
        </w:rPr>
        <w:t> </w:t>
      </w:r>
      <w:r>
        <w:rPr>
          <w:color w:val="231F20"/>
          <w:w w:val="105"/>
        </w:rPr>
        <w:t>“Efecto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adopción</w:t>
      </w:r>
      <w:r>
        <w:rPr>
          <w:color w:val="231F20"/>
          <w:spacing w:val="-14"/>
          <w:w w:val="105"/>
        </w:rPr>
        <w:t> </w:t>
      </w:r>
      <w:r>
        <w:rPr>
          <w:color w:val="231F20"/>
          <w:w w:val="105"/>
        </w:rPr>
        <w:t>de</w:t>
      </w:r>
      <w:r>
        <w:rPr>
          <w:color w:val="231F20"/>
          <w:spacing w:val="-14"/>
          <w:w w:val="105"/>
        </w:rPr>
        <w:t> </w:t>
      </w:r>
      <w:r>
        <w:rPr>
          <w:color w:val="231F20"/>
          <w:w w:val="105"/>
        </w:rPr>
        <w:t>Internet</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productividad:</w:t>
      </w:r>
      <w:r>
        <w:rPr>
          <w:color w:val="231F20"/>
          <w:spacing w:val="-14"/>
          <w:w w:val="105"/>
        </w:rPr>
        <w:t> </w:t>
      </w:r>
      <w:r>
        <w:rPr>
          <w:color w:val="231F20"/>
          <w:w w:val="105"/>
        </w:rPr>
        <w:t>Evidencia desde una muestra de microempresas en el Perú”. </w:t>
      </w:r>
      <w:r>
        <w:rPr>
          <w:rFonts w:ascii="Palatino Linotype" w:hAnsi="Palatino Linotype"/>
          <w:i/>
          <w:color w:val="231F20"/>
          <w:w w:val="105"/>
        </w:rPr>
        <w:t>ACORN-REDECOM</w:t>
      </w:r>
      <w:r>
        <w:rPr>
          <w:color w:val="231F20"/>
          <w:w w:val="105"/>
        </w:rPr>
        <w:t>, 17-18 de </w:t>
      </w:r>
      <w:r>
        <w:rPr>
          <w:color w:val="231F20"/>
        </w:rPr>
        <w:t>mayo 2012,</w:t>
      </w:r>
      <w:r>
        <w:rPr>
          <w:color w:val="231F20"/>
          <w:spacing w:val="-34"/>
        </w:rPr>
        <w:t> </w:t>
      </w:r>
      <w:r>
        <w:rPr>
          <w:color w:val="231F20"/>
        </w:rPr>
        <w:t>Valparaíso.</w:t>
      </w:r>
    </w:p>
    <w:p>
      <w:pPr>
        <w:pStyle w:val="BodyText"/>
        <w:spacing w:line="254" w:lineRule="auto" w:before="87"/>
        <w:ind w:left="397" w:right="501" w:hanging="284"/>
        <w:jc w:val="both"/>
      </w:pPr>
      <w:r>
        <w:rPr>
          <w:color w:val="231F20"/>
          <w:w w:val="105"/>
        </w:rPr>
        <w:t>Hung, </w:t>
      </w:r>
      <w:r>
        <w:rPr>
          <w:color w:val="231F20"/>
          <w:w w:val="110"/>
        </w:rPr>
        <w:t>Y. H., </w:t>
      </w:r>
      <w:r>
        <w:rPr>
          <w:color w:val="231F20"/>
          <w:w w:val="105"/>
        </w:rPr>
        <w:t>Chou, S. C. </w:t>
      </w:r>
      <w:r>
        <w:rPr>
          <w:color w:val="231F20"/>
          <w:w w:val="110"/>
        </w:rPr>
        <w:t>T. </w:t>
      </w:r>
      <w:r>
        <w:rPr>
          <w:color w:val="231F20"/>
          <w:w w:val="105"/>
        </w:rPr>
        <w:t>y Tzeng, G. H. (2011). “Knowledge management adoption and assessment for SMEs by a novel </w:t>
      </w:r>
      <w:r>
        <w:rPr>
          <w:color w:val="231F20"/>
          <w:w w:val="110"/>
        </w:rPr>
        <w:t>MCDM </w:t>
      </w:r>
      <w:r>
        <w:rPr>
          <w:color w:val="231F20"/>
          <w:w w:val="105"/>
        </w:rPr>
        <w:t>approach”. </w:t>
      </w:r>
      <w:r>
        <w:rPr>
          <w:rFonts w:ascii="Palatino Linotype" w:hAnsi="Palatino Linotype"/>
          <w:i/>
          <w:color w:val="231F20"/>
          <w:w w:val="105"/>
        </w:rPr>
        <w:t>Decision Support Systems</w:t>
      </w:r>
      <w:r>
        <w:rPr>
          <w:color w:val="231F20"/>
          <w:w w:val="105"/>
        </w:rPr>
        <w:t>, </w:t>
      </w:r>
      <w:r>
        <w:rPr>
          <w:color w:val="231F20"/>
          <w:w w:val="95"/>
        </w:rPr>
        <w:t>51(2), pp. 270-291. doi:10.1016/j.dss.2010.11.021.</w:t>
      </w:r>
    </w:p>
    <w:p>
      <w:pPr>
        <w:spacing w:before="66"/>
        <w:ind w:left="113" w:right="0" w:firstLine="0"/>
        <w:jc w:val="left"/>
        <w:rPr>
          <w:sz w:val="21"/>
        </w:rPr>
      </w:pPr>
      <w:r>
        <w:rPr>
          <w:color w:val="231F20"/>
          <w:w w:val="110"/>
          <w:sz w:val="21"/>
        </w:rPr>
        <w:t>Jiawei, H., Micheline, K. y Morgan, K. (2001). </w:t>
      </w:r>
      <w:r>
        <w:rPr>
          <w:rFonts w:ascii="Palatino Linotype"/>
          <w:i/>
          <w:color w:val="231F20"/>
          <w:w w:val="110"/>
          <w:sz w:val="21"/>
        </w:rPr>
        <w:t>Data Mining Concepts and Tecftniques</w:t>
      </w:r>
      <w:r>
        <w:rPr>
          <w:color w:val="231F20"/>
          <w:w w:val="110"/>
          <w:sz w:val="21"/>
        </w:rPr>
        <w:t>.</w:t>
      </w:r>
    </w:p>
    <w:p>
      <w:pPr>
        <w:pStyle w:val="BodyText"/>
        <w:spacing w:before="17"/>
        <w:ind w:left="397" w:right="497"/>
      </w:pPr>
      <w:r>
        <w:rPr>
          <w:color w:val="231F20"/>
          <w:w w:val="105"/>
        </w:rPr>
        <w:t>EUA: Publisher.</w:t>
      </w:r>
    </w:p>
    <w:p>
      <w:pPr>
        <w:spacing w:line="254" w:lineRule="auto" w:before="81"/>
        <w:ind w:left="397" w:right="503" w:hanging="284"/>
        <w:jc w:val="both"/>
        <w:rPr>
          <w:sz w:val="21"/>
        </w:rPr>
      </w:pPr>
      <w:r>
        <w:rPr>
          <w:color w:val="231F20"/>
          <w:w w:val="105"/>
          <w:sz w:val="21"/>
        </w:rPr>
        <w:t>Kaplan, R. S. y Norton, D. P. (2011). </w:t>
      </w:r>
      <w:r>
        <w:rPr>
          <w:rFonts w:ascii="Palatino Linotype" w:hAnsi="Palatino Linotype"/>
          <w:i/>
          <w:color w:val="231F20"/>
          <w:w w:val="105"/>
          <w:sz w:val="21"/>
        </w:rPr>
        <w:t>El cuadro de mando integral</w:t>
      </w:r>
      <w:r>
        <w:rPr>
          <w:color w:val="231F20"/>
          <w:w w:val="105"/>
          <w:sz w:val="21"/>
        </w:rPr>
        <w:t>. Ed. Gestión 2000, </w:t>
      </w:r>
      <w:r>
        <w:rPr>
          <w:color w:val="231F20"/>
          <w:sz w:val="21"/>
        </w:rPr>
        <w:t>Harvard Business School Press.</w:t>
      </w:r>
    </w:p>
    <w:p>
      <w:pPr>
        <w:pStyle w:val="BodyText"/>
        <w:spacing w:line="244" w:lineRule="auto" w:before="87"/>
        <w:ind w:left="397" w:right="502" w:hanging="284"/>
        <w:jc w:val="both"/>
      </w:pPr>
      <w:r>
        <w:rPr>
          <w:color w:val="231F20"/>
        </w:rPr>
        <w:t>Karhu, K., Tang, T. y Hämäläinen, M. (n.d.). “Analyzing competitive and collaborative differences among mobile ecosystems using abstracted strategy networks”. </w:t>
      </w:r>
      <w:r>
        <w:rPr>
          <w:rFonts w:ascii="Palatino Linotype" w:hAnsi="Palatino Linotype"/>
          <w:i/>
          <w:color w:val="231F20"/>
        </w:rPr>
        <w:t>Telematics </w:t>
      </w:r>
      <w:r>
        <w:rPr>
          <w:rFonts w:ascii="Palatino Linotype" w:hAnsi="Palatino Linotype"/>
          <w:i/>
          <w:color w:val="231F20"/>
        </w:rPr>
        <w:t>and Informatics</w:t>
      </w:r>
      <w:r>
        <w:rPr>
          <w:color w:val="231F20"/>
        </w:rPr>
        <w:t>. doi:10.1016/j.tele.2013.09.003</w:t>
      </w:r>
    </w:p>
    <w:p>
      <w:pPr>
        <w:pStyle w:val="BodyText"/>
        <w:spacing w:line="254" w:lineRule="auto" w:before="80"/>
        <w:ind w:left="397" w:right="502" w:hanging="284"/>
        <w:jc w:val="both"/>
      </w:pPr>
      <w:r>
        <w:rPr>
          <w:color w:val="231F20"/>
          <w:w w:val="105"/>
        </w:rPr>
        <w:t>Kibum,</w:t>
      </w:r>
      <w:r>
        <w:rPr>
          <w:color w:val="231F20"/>
          <w:spacing w:val="-4"/>
          <w:w w:val="105"/>
        </w:rPr>
        <w:t> </w:t>
      </w:r>
      <w:r>
        <w:rPr>
          <w:color w:val="231F20"/>
          <w:w w:val="105"/>
        </w:rPr>
        <w:t>K.,</w:t>
      </w:r>
      <w:r>
        <w:rPr>
          <w:color w:val="231F20"/>
          <w:spacing w:val="-4"/>
          <w:w w:val="105"/>
        </w:rPr>
        <w:t> </w:t>
      </w:r>
      <w:r>
        <w:rPr>
          <w:color w:val="231F20"/>
          <w:w w:val="105"/>
        </w:rPr>
        <w:t>Philip</w:t>
      </w:r>
      <w:r>
        <w:rPr>
          <w:color w:val="231F20"/>
          <w:spacing w:val="-4"/>
          <w:w w:val="105"/>
        </w:rPr>
        <w:t> </w:t>
      </w:r>
      <w:r>
        <w:rPr>
          <w:color w:val="231F20"/>
          <w:w w:val="105"/>
        </w:rPr>
        <w:t>L.</w:t>
      </w:r>
      <w:r>
        <w:rPr>
          <w:color w:val="231F20"/>
          <w:spacing w:val="-4"/>
          <w:w w:val="105"/>
        </w:rPr>
        <w:t> </w:t>
      </w:r>
      <w:r>
        <w:rPr>
          <w:color w:val="231F20"/>
          <w:w w:val="105"/>
        </w:rPr>
        <w:t>Isenhour,</w:t>
      </w:r>
      <w:r>
        <w:rPr>
          <w:color w:val="231F20"/>
          <w:spacing w:val="-4"/>
          <w:w w:val="105"/>
        </w:rPr>
        <w:t> </w:t>
      </w:r>
      <w:r>
        <w:rPr>
          <w:color w:val="231F20"/>
          <w:w w:val="105"/>
        </w:rPr>
        <w:t>John</w:t>
      </w:r>
      <w:r>
        <w:rPr>
          <w:color w:val="231F20"/>
          <w:spacing w:val="-4"/>
          <w:w w:val="105"/>
        </w:rPr>
        <w:t> </w:t>
      </w:r>
      <w:r>
        <w:rPr>
          <w:color w:val="231F20"/>
          <w:w w:val="105"/>
        </w:rPr>
        <w:t>M.</w:t>
      </w:r>
      <w:r>
        <w:rPr>
          <w:color w:val="231F20"/>
          <w:spacing w:val="-4"/>
          <w:w w:val="105"/>
        </w:rPr>
        <w:t> </w:t>
      </w:r>
      <w:r>
        <w:rPr>
          <w:color w:val="231F20"/>
          <w:w w:val="105"/>
        </w:rPr>
        <w:t>Carroll,</w:t>
      </w:r>
      <w:r>
        <w:rPr>
          <w:color w:val="231F20"/>
          <w:spacing w:val="-4"/>
          <w:w w:val="105"/>
        </w:rPr>
        <w:t> </w:t>
      </w:r>
      <w:r>
        <w:rPr>
          <w:color w:val="231F20"/>
          <w:w w:val="105"/>
        </w:rPr>
        <w:t>Mary</w:t>
      </w:r>
      <w:r>
        <w:rPr>
          <w:color w:val="231F20"/>
          <w:spacing w:val="-4"/>
          <w:w w:val="105"/>
        </w:rPr>
        <w:t> </w:t>
      </w:r>
      <w:r>
        <w:rPr>
          <w:color w:val="231F20"/>
          <w:w w:val="105"/>
        </w:rPr>
        <w:t>Beth</w:t>
      </w:r>
      <w:r>
        <w:rPr>
          <w:color w:val="231F20"/>
          <w:spacing w:val="-4"/>
          <w:w w:val="105"/>
        </w:rPr>
        <w:t> </w:t>
      </w:r>
      <w:r>
        <w:rPr>
          <w:color w:val="231F20"/>
          <w:w w:val="105"/>
        </w:rPr>
        <w:t>Rosson</w:t>
      </w:r>
      <w:r>
        <w:rPr>
          <w:color w:val="231F20"/>
          <w:spacing w:val="-4"/>
          <w:w w:val="105"/>
        </w:rPr>
        <w:t> </w:t>
      </w:r>
      <w:r>
        <w:rPr>
          <w:color w:val="231F20"/>
          <w:w w:val="105"/>
        </w:rPr>
        <w:t>and</w:t>
      </w:r>
      <w:r>
        <w:rPr>
          <w:color w:val="231F20"/>
          <w:spacing w:val="-4"/>
          <w:w w:val="105"/>
        </w:rPr>
        <w:t> </w:t>
      </w:r>
      <w:r>
        <w:rPr>
          <w:color w:val="231F20"/>
          <w:w w:val="105"/>
        </w:rPr>
        <w:t>Daniel</w:t>
      </w:r>
      <w:r>
        <w:rPr>
          <w:color w:val="231F20"/>
          <w:spacing w:val="-4"/>
          <w:w w:val="105"/>
        </w:rPr>
        <w:t> </w:t>
      </w:r>
      <w:r>
        <w:rPr>
          <w:color w:val="231F20"/>
          <w:w w:val="105"/>
        </w:rPr>
        <w:t>R.</w:t>
      </w:r>
      <w:r>
        <w:rPr>
          <w:color w:val="231F20"/>
          <w:spacing w:val="-4"/>
          <w:w w:val="105"/>
        </w:rPr>
        <w:t> </w:t>
      </w:r>
      <w:r>
        <w:rPr>
          <w:color w:val="231F20"/>
          <w:w w:val="105"/>
        </w:rPr>
        <w:t>Dunlap. </w:t>
      </w:r>
      <w:r>
        <w:rPr>
          <w:color w:val="231F20"/>
        </w:rPr>
        <w:t>(2003). “TeacherBridge: Knowledge Management in Communities of Practice”. </w:t>
      </w:r>
      <w:r>
        <w:rPr>
          <w:rFonts w:ascii="Palatino Linotype" w:hAnsi="Palatino Linotype"/>
          <w:i/>
          <w:color w:val="231F20"/>
        </w:rPr>
        <w:t>Center </w:t>
      </w:r>
      <w:r>
        <w:rPr>
          <w:rFonts w:ascii="Palatino Linotype" w:hAnsi="Palatino Linotype"/>
          <w:i/>
          <w:color w:val="231F20"/>
          <w:w w:val="105"/>
        </w:rPr>
        <w:t>for Human-Computer Interaction Department of Computer Science</w:t>
      </w:r>
      <w:r>
        <w:rPr>
          <w:color w:val="231F20"/>
          <w:w w:val="105"/>
        </w:rPr>
        <w:t>, Virginia </w:t>
      </w:r>
      <w:r>
        <w:rPr>
          <w:color w:val="231F20"/>
          <w:spacing w:val="-4"/>
          <w:w w:val="105"/>
        </w:rPr>
        <w:t>Tech. </w:t>
      </w:r>
      <w:r>
        <w:rPr>
          <w:color w:val="231F20"/>
          <w:w w:val="105"/>
        </w:rPr>
        <w:t>Blacksburg, </w:t>
      </w:r>
      <w:r>
        <w:rPr>
          <w:color w:val="231F20"/>
          <w:spacing w:val="-8"/>
          <w:w w:val="105"/>
        </w:rPr>
        <w:t>VA </w:t>
      </w:r>
      <w:r>
        <w:rPr>
          <w:color w:val="231F20"/>
          <w:w w:val="105"/>
        </w:rPr>
        <w:t>24060-0106 USA. Disponible en </w:t>
      </w:r>
      <w:hyperlink r:id="rId67">
        <w:r>
          <w:rPr>
            <w:color w:val="231F20"/>
            <w:w w:val="105"/>
          </w:rPr>
          <w:t>http://www.crito.uci.edu/noah/</w:t>
        </w:r>
      </w:hyperlink>
      <w:r>
        <w:rPr>
          <w:color w:val="231F20"/>
          <w:w w:val="105"/>
        </w:rPr>
        <w:t> HOIT/HOIT%20Papers/TeacherBridge.pdf</w:t>
      </w:r>
    </w:p>
    <w:p>
      <w:pPr>
        <w:spacing w:line="254" w:lineRule="auto" w:before="66"/>
        <w:ind w:left="81" w:right="503" w:firstLine="0"/>
        <w:jc w:val="right"/>
        <w:rPr>
          <w:sz w:val="21"/>
        </w:rPr>
      </w:pPr>
      <w:r>
        <w:rPr>
          <w:color w:val="231F20"/>
          <w:spacing w:val="-3"/>
          <w:w w:val="105"/>
          <w:sz w:val="21"/>
        </w:rPr>
        <w:t>Kim, </w:t>
      </w:r>
      <w:r>
        <w:rPr>
          <w:color w:val="231F20"/>
          <w:spacing w:val="-14"/>
          <w:w w:val="105"/>
          <w:sz w:val="21"/>
        </w:rPr>
        <w:t>Y. </w:t>
      </w:r>
      <w:r>
        <w:rPr>
          <w:color w:val="231F20"/>
          <w:w w:val="105"/>
          <w:sz w:val="21"/>
        </w:rPr>
        <w:t>C. </w:t>
      </w:r>
      <w:r>
        <w:rPr>
          <w:color w:val="231F20"/>
          <w:spacing w:val="-3"/>
          <w:w w:val="105"/>
          <w:sz w:val="21"/>
        </w:rPr>
        <w:t>and </w:t>
      </w:r>
      <w:r>
        <w:rPr>
          <w:color w:val="231F20"/>
          <w:spacing w:val="-4"/>
          <w:w w:val="105"/>
          <w:sz w:val="21"/>
        </w:rPr>
        <w:t>Ball-Rokeach, </w:t>
      </w:r>
      <w:r>
        <w:rPr>
          <w:color w:val="231F20"/>
          <w:w w:val="105"/>
          <w:sz w:val="21"/>
        </w:rPr>
        <w:t>S. J. </w:t>
      </w:r>
      <w:r>
        <w:rPr>
          <w:color w:val="231F20"/>
          <w:spacing w:val="-4"/>
          <w:w w:val="105"/>
          <w:sz w:val="21"/>
        </w:rPr>
        <w:t>(2009). </w:t>
      </w:r>
      <w:r>
        <w:rPr>
          <w:rFonts w:ascii="Palatino Linotype"/>
          <w:i/>
          <w:color w:val="231F20"/>
          <w:spacing w:val="-4"/>
          <w:w w:val="105"/>
          <w:sz w:val="21"/>
        </w:rPr>
        <w:t>New Immigrants, </w:t>
      </w:r>
      <w:r>
        <w:rPr>
          <w:rFonts w:ascii="Palatino Linotype"/>
          <w:i/>
          <w:color w:val="231F20"/>
          <w:w w:val="105"/>
          <w:sz w:val="21"/>
        </w:rPr>
        <w:t>tfte </w:t>
      </w:r>
      <w:r>
        <w:rPr>
          <w:rFonts w:ascii="Palatino Linotype"/>
          <w:i/>
          <w:color w:val="231F20"/>
          <w:spacing w:val="-4"/>
          <w:w w:val="105"/>
          <w:sz w:val="21"/>
        </w:rPr>
        <w:t>Internet, </w:t>
      </w:r>
      <w:r>
        <w:rPr>
          <w:rFonts w:ascii="Palatino Linotype"/>
          <w:i/>
          <w:color w:val="231F20"/>
          <w:spacing w:val="-3"/>
          <w:w w:val="105"/>
          <w:sz w:val="21"/>
        </w:rPr>
        <w:t>and </w:t>
      </w:r>
      <w:r>
        <w:rPr>
          <w:rFonts w:ascii="Palatino Linotype"/>
          <w:i/>
          <w:color w:val="231F20"/>
          <w:spacing w:val="-4"/>
          <w:w w:val="105"/>
          <w:sz w:val="21"/>
        </w:rPr>
        <w:t>Civic Society</w:t>
      </w:r>
      <w:r>
        <w:rPr>
          <w:color w:val="231F20"/>
          <w:spacing w:val="-4"/>
          <w:w w:val="105"/>
          <w:sz w:val="21"/>
        </w:rPr>
        <w:t>.</w:t>
      </w:r>
      <w:r>
        <w:rPr>
          <w:color w:val="231F20"/>
          <w:w w:val="121"/>
          <w:sz w:val="21"/>
        </w:rPr>
        <w:t> </w:t>
      </w:r>
      <w:r>
        <w:rPr>
          <w:color w:val="231F20"/>
          <w:w w:val="105"/>
          <w:sz w:val="21"/>
        </w:rPr>
        <w:t>In </w:t>
      </w:r>
      <w:r>
        <w:rPr>
          <w:color w:val="231F20"/>
          <w:spacing w:val="-4"/>
          <w:w w:val="105"/>
          <w:sz w:val="21"/>
        </w:rPr>
        <w:t>Routledge Handbook </w:t>
      </w:r>
      <w:r>
        <w:rPr>
          <w:color w:val="231F20"/>
          <w:w w:val="105"/>
          <w:sz w:val="21"/>
        </w:rPr>
        <w:t>of </w:t>
      </w:r>
      <w:r>
        <w:rPr>
          <w:color w:val="231F20"/>
          <w:spacing w:val="-4"/>
          <w:w w:val="105"/>
          <w:sz w:val="21"/>
        </w:rPr>
        <w:t>Internet Politics. London, </w:t>
      </w:r>
      <w:r>
        <w:rPr>
          <w:color w:val="231F20"/>
          <w:spacing w:val="-3"/>
          <w:w w:val="105"/>
          <w:sz w:val="21"/>
        </w:rPr>
        <w:t>New </w:t>
      </w:r>
      <w:r>
        <w:rPr>
          <w:color w:val="231F20"/>
          <w:spacing w:val="-7"/>
          <w:w w:val="105"/>
          <w:sz w:val="21"/>
        </w:rPr>
        <w:t>York: </w:t>
      </w:r>
      <w:r>
        <w:rPr>
          <w:color w:val="231F20"/>
          <w:spacing w:val="-4"/>
          <w:w w:val="105"/>
          <w:sz w:val="21"/>
        </w:rPr>
        <w:t>Routledge, </w:t>
      </w:r>
      <w:r>
        <w:rPr>
          <w:color w:val="231F20"/>
          <w:spacing w:val="-3"/>
          <w:w w:val="105"/>
          <w:sz w:val="21"/>
        </w:rPr>
        <w:t>pp. </w:t>
      </w:r>
      <w:r>
        <w:rPr>
          <w:color w:val="231F20"/>
          <w:spacing w:val="-4"/>
          <w:w w:val="105"/>
          <w:sz w:val="21"/>
        </w:rPr>
        <w:t>275-287.</w:t>
      </w:r>
    </w:p>
    <w:p>
      <w:pPr>
        <w:spacing w:line="244" w:lineRule="auto" w:before="87"/>
        <w:ind w:left="397" w:right="502" w:hanging="284"/>
        <w:jc w:val="both"/>
        <w:rPr>
          <w:sz w:val="21"/>
        </w:rPr>
      </w:pPr>
      <w:r>
        <w:rPr>
          <w:color w:val="231F20"/>
          <w:w w:val="105"/>
          <w:sz w:val="21"/>
        </w:rPr>
        <w:t>Koskinen, K. U. y Vanharanta, H. (2002). “The role of tacit knowledge in innovation processes of small technology companies”. </w:t>
      </w:r>
      <w:r>
        <w:rPr>
          <w:rFonts w:ascii="Palatino Linotype" w:hAnsi="Palatino Linotype"/>
          <w:i/>
          <w:color w:val="231F20"/>
          <w:w w:val="105"/>
          <w:sz w:val="21"/>
        </w:rPr>
        <w:t>International Journal of Production </w:t>
      </w:r>
      <w:r>
        <w:rPr>
          <w:rFonts w:ascii="Palatino Linotype" w:hAnsi="Palatino Linotype"/>
          <w:i/>
          <w:color w:val="231F20"/>
          <w:sz w:val="21"/>
        </w:rPr>
        <w:t>Economics</w:t>
      </w:r>
      <w:r>
        <w:rPr>
          <w:color w:val="231F20"/>
          <w:sz w:val="21"/>
        </w:rPr>
        <w:t>, 80(1), pp. 57-64.</w:t>
      </w:r>
    </w:p>
    <w:p>
      <w:pPr>
        <w:spacing w:line="244" w:lineRule="auto" w:before="80"/>
        <w:ind w:left="397" w:right="502" w:hanging="284"/>
        <w:jc w:val="both"/>
        <w:rPr>
          <w:sz w:val="21"/>
        </w:rPr>
      </w:pPr>
      <w:r>
        <w:rPr>
          <w:color w:val="231F20"/>
          <w:w w:val="105"/>
          <w:sz w:val="21"/>
        </w:rPr>
        <w:t>Lal, K. (2009). “Small islands and the adoption of </w:t>
      </w:r>
      <w:r>
        <w:rPr>
          <w:color w:val="231F20"/>
          <w:spacing w:val="-4"/>
          <w:w w:val="105"/>
          <w:sz w:val="21"/>
        </w:rPr>
        <w:t>ICTs:  </w:t>
      </w:r>
      <w:r>
        <w:rPr>
          <w:color w:val="231F20"/>
          <w:w w:val="105"/>
          <w:sz w:val="21"/>
        </w:rPr>
        <w:t>Comparative study of SMEs </w:t>
      </w:r>
      <w:r>
        <w:rPr>
          <w:color w:val="231F20"/>
          <w:spacing w:val="48"/>
          <w:w w:val="105"/>
          <w:sz w:val="21"/>
        </w:rPr>
        <w:t> </w:t>
      </w:r>
      <w:r>
        <w:rPr>
          <w:color w:val="231F20"/>
          <w:w w:val="105"/>
          <w:sz w:val="21"/>
        </w:rPr>
        <w:t>in Jamaica and Mauritius”. </w:t>
      </w:r>
      <w:r>
        <w:rPr>
          <w:rFonts w:ascii="Palatino Linotype" w:hAnsi="Palatino Linotype"/>
          <w:i/>
          <w:color w:val="231F20"/>
          <w:w w:val="105"/>
          <w:sz w:val="21"/>
        </w:rPr>
        <w:t>International Journal of Environmental Tecftnology and </w:t>
      </w:r>
      <w:r>
        <w:rPr>
          <w:rFonts w:ascii="Palatino Linotype" w:hAnsi="Palatino Linotype"/>
          <w:i/>
          <w:color w:val="231F20"/>
          <w:sz w:val="21"/>
        </w:rPr>
        <w:t>Management</w:t>
      </w:r>
      <w:r>
        <w:rPr>
          <w:color w:val="231F20"/>
          <w:sz w:val="21"/>
        </w:rPr>
        <w:t>, 10(2),</w:t>
      </w:r>
      <w:r>
        <w:rPr>
          <w:color w:val="231F20"/>
          <w:spacing w:val="10"/>
          <w:sz w:val="21"/>
        </w:rPr>
        <w:t> </w:t>
      </w:r>
      <w:r>
        <w:rPr>
          <w:color w:val="231F20"/>
          <w:sz w:val="21"/>
        </w:rPr>
        <w:t>206.</w:t>
      </w:r>
    </w:p>
    <w:p>
      <w:pPr>
        <w:spacing w:line="280" w:lineRule="exact" w:before="55"/>
        <w:ind w:left="397" w:right="503" w:hanging="284"/>
        <w:jc w:val="both"/>
        <w:rPr>
          <w:sz w:val="21"/>
        </w:rPr>
      </w:pPr>
      <w:r>
        <w:rPr>
          <w:color w:val="231F20"/>
          <w:sz w:val="21"/>
        </w:rPr>
        <w:t>Lave, J. (1991). “Situating learning in communities of practice”. </w:t>
      </w:r>
      <w:r>
        <w:rPr>
          <w:rFonts w:ascii="Palatino Linotype" w:hAnsi="Palatino Linotype"/>
          <w:i/>
          <w:color w:val="231F20"/>
          <w:sz w:val="21"/>
        </w:rPr>
        <w:t>Perspectives on socially </w:t>
      </w:r>
      <w:r>
        <w:rPr>
          <w:rFonts w:ascii="Palatino Linotype" w:hAnsi="Palatino Linotype"/>
          <w:i/>
          <w:color w:val="231F20"/>
          <w:sz w:val="21"/>
        </w:rPr>
        <w:t>sftared cognition</w:t>
      </w:r>
      <w:r>
        <w:rPr>
          <w:color w:val="231F20"/>
          <w:sz w:val="21"/>
        </w:rPr>
        <w:t>, 2, pp. 63-82.</w:t>
      </w:r>
    </w:p>
    <w:p>
      <w:pPr>
        <w:pStyle w:val="BodyText"/>
        <w:spacing w:line="254" w:lineRule="auto" w:before="92"/>
        <w:ind w:left="397" w:right="503" w:hanging="284"/>
        <w:jc w:val="both"/>
      </w:pPr>
      <w:r>
        <w:rPr>
          <w:color w:val="231F20"/>
          <w:w w:val="105"/>
        </w:rPr>
        <w:t>Lee, C. S. and Kelkar, </w:t>
      </w:r>
      <w:r>
        <w:rPr>
          <w:color w:val="231F20"/>
          <w:w w:val="110"/>
        </w:rPr>
        <w:t>R. </w:t>
      </w:r>
      <w:r>
        <w:rPr>
          <w:color w:val="231F20"/>
          <w:w w:val="105"/>
        </w:rPr>
        <w:t>S. (2013). </w:t>
      </w:r>
      <w:r>
        <w:rPr>
          <w:color w:val="231F20"/>
          <w:w w:val="110"/>
        </w:rPr>
        <w:t>“ICT </w:t>
      </w:r>
      <w:r>
        <w:rPr>
          <w:color w:val="231F20"/>
          <w:w w:val="105"/>
        </w:rPr>
        <w:t>and knowledge management: perspectives from the </w:t>
      </w:r>
      <w:r>
        <w:rPr>
          <w:color w:val="231F20"/>
          <w:w w:val="110"/>
        </w:rPr>
        <w:t>SECI </w:t>
      </w:r>
      <w:r>
        <w:rPr>
          <w:color w:val="231F20"/>
          <w:w w:val="105"/>
        </w:rPr>
        <w:t>model”. </w:t>
      </w:r>
      <w:r>
        <w:rPr>
          <w:rFonts w:ascii="Palatino Linotype" w:hAnsi="Palatino Linotype"/>
          <w:i/>
          <w:color w:val="231F20"/>
          <w:w w:val="105"/>
        </w:rPr>
        <w:t>Electronic Library</w:t>
      </w:r>
      <w:r>
        <w:rPr>
          <w:color w:val="231F20"/>
          <w:w w:val="105"/>
        </w:rPr>
        <w:t>, The, 31(2), pp. 226-243. doi:10.1108/02640471311312401.</w:t>
      </w:r>
    </w:p>
    <w:p>
      <w:pPr>
        <w:pStyle w:val="BodyText"/>
        <w:spacing w:line="261" w:lineRule="auto" w:before="87"/>
        <w:ind w:left="397" w:right="502" w:hanging="284"/>
        <w:jc w:val="both"/>
      </w:pPr>
      <w:r>
        <w:rPr>
          <w:color w:val="231F20"/>
          <w:w w:val="105"/>
        </w:rPr>
        <w:t>Llanusa, R. S. B., Rojo, </w:t>
      </w:r>
      <w:r>
        <w:rPr>
          <w:color w:val="231F20"/>
          <w:spacing w:val="-14"/>
          <w:w w:val="105"/>
        </w:rPr>
        <w:t>P. </w:t>
      </w:r>
      <w:r>
        <w:rPr>
          <w:color w:val="231F20"/>
          <w:w w:val="105"/>
        </w:rPr>
        <w:t>N., Caraballoso, H. M., Capote, M. R. y Pérez, </w:t>
      </w:r>
      <w:r>
        <w:rPr>
          <w:color w:val="231F20"/>
          <w:spacing w:val="-14"/>
          <w:w w:val="105"/>
        </w:rPr>
        <w:t>P. </w:t>
      </w:r>
      <w:r>
        <w:rPr>
          <w:color w:val="231F20"/>
          <w:w w:val="105"/>
        </w:rPr>
        <w:t>J. (2005). “Las tecnologías</w:t>
      </w:r>
      <w:r>
        <w:rPr>
          <w:color w:val="231F20"/>
          <w:spacing w:val="-22"/>
          <w:w w:val="105"/>
        </w:rPr>
        <w:t> </w:t>
      </w:r>
      <w:r>
        <w:rPr>
          <w:color w:val="231F20"/>
          <w:w w:val="105"/>
        </w:rPr>
        <w:t>de</w:t>
      </w:r>
      <w:r>
        <w:rPr>
          <w:color w:val="231F20"/>
          <w:spacing w:val="-22"/>
          <w:w w:val="105"/>
        </w:rPr>
        <w:t> </w:t>
      </w:r>
      <w:r>
        <w:rPr>
          <w:color w:val="231F20"/>
          <w:w w:val="105"/>
        </w:rPr>
        <w:t>información</w:t>
      </w:r>
      <w:r>
        <w:rPr>
          <w:color w:val="231F20"/>
          <w:spacing w:val="-22"/>
          <w:w w:val="105"/>
        </w:rPr>
        <w:t> </w:t>
      </w:r>
      <w:r>
        <w:rPr>
          <w:color w:val="231F20"/>
          <w:w w:val="105"/>
        </w:rPr>
        <w:t>y</w:t>
      </w:r>
      <w:r>
        <w:rPr>
          <w:color w:val="231F20"/>
          <w:spacing w:val="-22"/>
          <w:w w:val="105"/>
        </w:rPr>
        <w:t> </w:t>
      </w:r>
      <w:r>
        <w:rPr>
          <w:color w:val="231F20"/>
          <w:w w:val="105"/>
        </w:rPr>
        <w:t>comunicación</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gestión</w:t>
      </w:r>
      <w:r>
        <w:rPr>
          <w:color w:val="231F20"/>
          <w:spacing w:val="-22"/>
          <w:w w:val="105"/>
        </w:rPr>
        <w:t> </w:t>
      </w:r>
      <w:r>
        <w:rPr>
          <w:color w:val="231F20"/>
          <w:w w:val="105"/>
        </w:rPr>
        <w:t>del</w:t>
      </w:r>
      <w:r>
        <w:rPr>
          <w:color w:val="231F20"/>
          <w:spacing w:val="-22"/>
          <w:w w:val="105"/>
        </w:rPr>
        <w:t> </w:t>
      </w:r>
      <w:r>
        <w:rPr>
          <w:color w:val="231F20"/>
          <w:w w:val="105"/>
        </w:rPr>
        <w:t>conocimiento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sector salud”.</w:t>
      </w:r>
      <w:r>
        <w:rPr>
          <w:color w:val="231F20"/>
          <w:spacing w:val="-4"/>
          <w:w w:val="105"/>
        </w:rPr>
        <w:t> </w:t>
      </w:r>
      <w:r>
        <w:rPr>
          <w:rFonts w:ascii="Palatino Linotype" w:hAnsi="Palatino Linotype"/>
          <w:i/>
          <w:color w:val="231F20"/>
          <w:w w:val="105"/>
        </w:rPr>
        <w:t>Revista</w:t>
      </w:r>
      <w:r>
        <w:rPr>
          <w:rFonts w:ascii="Palatino Linotype" w:hAnsi="Palatino Linotype"/>
          <w:i/>
          <w:color w:val="231F20"/>
          <w:spacing w:val="-10"/>
          <w:w w:val="105"/>
        </w:rPr>
        <w:t> </w:t>
      </w:r>
      <w:r>
        <w:rPr>
          <w:rFonts w:ascii="Palatino Linotype" w:hAnsi="Palatino Linotype"/>
          <w:i/>
          <w:color w:val="231F20"/>
          <w:w w:val="105"/>
        </w:rPr>
        <w:t>Cubana</w:t>
      </w:r>
      <w:r>
        <w:rPr>
          <w:rFonts w:ascii="Palatino Linotype" w:hAnsi="Palatino Linotype"/>
          <w:i/>
          <w:color w:val="231F20"/>
          <w:spacing w:val="-10"/>
          <w:w w:val="105"/>
        </w:rPr>
        <w:t> </w:t>
      </w:r>
      <w:r>
        <w:rPr>
          <w:rFonts w:ascii="Palatino Linotype" w:hAnsi="Palatino Linotype"/>
          <w:i/>
          <w:color w:val="231F20"/>
          <w:w w:val="105"/>
        </w:rPr>
        <w:t>de</w:t>
      </w:r>
      <w:r>
        <w:rPr>
          <w:rFonts w:ascii="Palatino Linotype" w:hAnsi="Palatino Linotype"/>
          <w:i/>
          <w:color w:val="231F20"/>
          <w:spacing w:val="-10"/>
          <w:w w:val="105"/>
        </w:rPr>
        <w:t> </w:t>
      </w:r>
      <w:r>
        <w:rPr>
          <w:rFonts w:ascii="Palatino Linotype" w:hAnsi="Palatino Linotype"/>
          <w:i/>
          <w:color w:val="231F20"/>
          <w:w w:val="105"/>
        </w:rPr>
        <w:t>Salud</w:t>
      </w:r>
      <w:r>
        <w:rPr>
          <w:rFonts w:ascii="Palatino Linotype" w:hAnsi="Palatino Linotype"/>
          <w:i/>
          <w:color w:val="231F20"/>
          <w:spacing w:val="-10"/>
          <w:w w:val="105"/>
        </w:rPr>
        <w:t> </w:t>
      </w:r>
      <w:r>
        <w:rPr>
          <w:rFonts w:ascii="Palatino Linotype" w:hAnsi="Palatino Linotype"/>
          <w:i/>
          <w:color w:val="231F20"/>
          <w:w w:val="105"/>
        </w:rPr>
        <w:t>Pública</w:t>
      </w:r>
      <w:r>
        <w:rPr>
          <w:color w:val="231F20"/>
          <w:w w:val="105"/>
        </w:rPr>
        <w:t>,</w:t>
      </w:r>
      <w:r>
        <w:rPr>
          <w:color w:val="231F20"/>
          <w:spacing w:val="-4"/>
          <w:w w:val="105"/>
        </w:rPr>
        <w:t> </w:t>
      </w:r>
      <w:r>
        <w:rPr>
          <w:color w:val="231F20"/>
          <w:w w:val="105"/>
        </w:rPr>
        <w:t>31(3).</w:t>
      </w:r>
    </w:p>
    <w:p>
      <w:pPr>
        <w:spacing w:after="0" w:line="261" w:lineRule="auto"/>
        <w:jc w:val="both"/>
        <w:sectPr>
          <w:pgSz w:w="9930" w:h="12190"/>
          <w:pgMar w:header="0" w:footer="0" w:top="820" w:bottom="280" w:left="1020" w:right="300"/>
        </w:sectPr>
      </w:pPr>
    </w:p>
    <w:p>
      <w:pPr>
        <w:pStyle w:val="BodyText"/>
        <w:spacing w:line="273" w:lineRule="auto" w:before="159"/>
        <w:ind w:left="768" w:right="112" w:hanging="284"/>
        <w:jc w:val="both"/>
      </w:pPr>
      <w:r>
        <w:rPr>
          <w:color w:val="231F20"/>
          <w:w w:val="105"/>
        </w:rPr>
        <w:t>Luna, </w:t>
      </w:r>
      <w:r>
        <w:rPr>
          <w:color w:val="231F20"/>
          <w:w w:val="110"/>
        </w:rPr>
        <w:t>R. L. </w:t>
      </w:r>
      <w:r>
        <w:rPr>
          <w:color w:val="231F20"/>
          <w:spacing w:val="-9"/>
          <w:w w:val="110"/>
        </w:rPr>
        <w:t>F., </w:t>
      </w:r>
      <w:r>
        <w:rPr>
          <w:color w:val="231F20"/>
          <w:w w:val="110"/>
        </w:rPr>
        <w:t>Gil, </w:t>
      </w:r>
      <w:r>
        <w:rPr>
          <w:color w:val="231F20"/>
          <w:w w:val="105"/>
        </w:rPr>
        <w:t>G. </w:t>
      </w:r>
      <w:r>
        <w:rPr>
          <w:color w:val="231F20"/>
          <w:w w:val="110"/>
        </w:rPr>
        <w:t>J. R. </w:t>
      </w:r>
      <w:r>
        <w:rPr>
          <w:color w:val="231F20"/>
          <w:w w:val="105"/>
        </w:rPr>
        <w:t>y Sandoval, </w:t>
      </w:r>
      <w:r>
        <w:rPr>
          <w:color w:val="231F20"/>
          <w:w w:val="110"/>
        </w:rPr>
        <w:t>A. R. </w:t>
      </w:r>
      <w:r>
        <w:rPr>
          <w:color w:val="231F20"/>
          <w:w w:val="105"/>
        </w:rPr>
        <w:t>(2010). “Reflexiones sobre la evaluación de los</w:t>
      </w:r>
      <w:r>
        <w:rPr>
          <w:color w:val="231F20"/>
          <w:spacing w:val="-26"/>
          <w:w w:val="105"/>
        </w:rPr>
        <w:t> </w:t>
      </w:r>
      <w:r>
        <w:rPr>
          <w:color w:val="231F20"/>
          <w:w w:val="105"/>
        </w:rPr>
        <w:t>portales</w:t>
      </w:r>
      <w:r>
        <w:rPr>
          <w:color w:val="231F20"/>
          <w:spacing w:val="-26"/>
          <w:w w:val="105"/>
        </w:rPr>
        <w:t> </w:t>
      </w:r>
      <w:r>
        <w:rPr>
          <w:color w:val="231F20"/>
          <w:w w:val="105"/>
        </w:rPr>
        <w:t>de</w:t>
      </w:r>
      <w:r>
        <w:rPr>
          <w:color w:val="231F20"/>
          <w:spacing w:val="-26"/>
          <w:w w:val="105"/>
        </w:rPr>
        <w:t> </w:t>
      </w:r>
      <w:r>
        <w:rPr>
          <w:color w:val="231F20"/>
          <w:w w:val="105"/>
        </w:rPr>
        <w:t>gobierno</w:t>
      </w:r>
      <w:r>
        <w:rPr>
          <w:color w:val="231F20"/>
          <w:spacing w:val="-26"/>
          <w:w w:val="105"/>
        </w:rPr>
        <w:t> </w:t>
      </w:r>
      <w:r>
        <w:rPr>
          <w:color w:val="231F20"/>
          <w:w w:val="105"/>
        </w:rPr>
        <w:t>en</w:t>
      </w:r>
      <w:r>
        <w:rPr>
          <w:color w:val="231F20"/>
          <w:spacing w:val="-26"/>
          <w:w w:val="105"/>
        </w:rPr>
        <w:t> </w:t>
      </w:r>
      <w:r>
        <w:rPr>
          <w:color w:val="231F20"/>
          <w:w w:val="105"/>
        </w:rPr>
        <w:t>Internet”.</w:t>
      </w:r>
      <w:r>
        <w:rPr>
          <w:color w:val="231F20"/>
          <w:spacing w:val="-26"/>
          <w:w w:val="105"/>
        </w:rPr>
        <w:t> </w:t>
      </w:r>
      <w:r>
        <w:rPr>
          <w:color w:val="231F20"/>
          <w:spacing w:val="-4"/>
          <w:w w:val="110"/>
        </w:rPr>
        <w:t>REDALYC.</w:t>
      </w:r>
      <w:r>
        <w:rPr>
          <w:color w:val="231F20"/>
          <w:spacing w:val="-29"/>
          <w:w w:val="110"/>
        </w:rPr>
        <w:t> </w:t>
      </w:r>
      <w:r>
        <w:rPr>
          <w:color w:val="231F20"/>
          <w:w w:val="105"/>
        </w:rPr>
        <w:t>Disponible</w:t>
      </w:r>
      <w:r>
        <w:rPr>
          <w:color w:val="231F20"/>
          <w:spacing w:val="-26"/>
          <w:w w:val="105"/>
        </w:rPr>
        <w:t> </w:t>
      </w:r>
      <w:r>
        <w:rPr>
          <w:color w:val="231F20"/>
          <w:w w:val="105"/>
        </w:rPr>
        <w:t>en:</w:t>
      </w:r>
      <w:r>
        <w:rPr>
          <w:color w:val="231F20"/>
          <w:spacing w:val="-26"/>
          <w:w w:val="105"/>
        </w:rPr>
        <w:t> </w:t>
      </w:r>
      <w:r>
        <w:rPr>
          <w:color w:val="231F20"/>
          <w:w w:val="105"/>
        </w:rPr>
        <w:t>http://www.redalyc. </w:t>
      </w:r>
      <w:r>
        <w:rPr>
          <w:color w:val="231F20"/>
          <w:w w:val="95"/>
        </w:rPr>
        <w:t>org/articulo.oa?id=67613199005 (consulta: 3 de abril de </w:t>
      </w:r>
      <w:r>
        <w:rPr>
          <w:color w:val="231F20"/>
          <w:spacing w:val="37"/>
          <w:w w:val="95"/>
        </w:rPr>
        <w:t> </w:t>
      </w:r>
      <w:r>
        <w:rPr>
          <w:color w:val="231F20"/>
          <w:w w:val="95"/>
        </w:rPr>
        <w:t>2014).</w:t>
      </w:r>
    </w:p>
    <w:p>
      <w:pPr>
        <w:spacing w:line="280" w:lineRule="exact" w:before="43"/>
        <w:ind w:left="768" w:right="112" w:hanging="284"/>
        <w:jc w:val="both"/>
        <w:rPr>
          <w:sz w:val="21"/>
        </w:rPr>
      </w:pPr>
      <w:r>
        <w:rPr>
          <w:color w:val="231F20"/>
          <w:w w:val="105"/>
          <w:sz w:val="21"/>
        </w:rPr>
        <w:t>Malhotra, Y. (1999). </w:t>
      </w:r>
      <w:r>
        <w:rPr>
          <w:rFonts w:ascii="Palatino Linotype"/>
          <w:i/>
          <w:color w:val="231F20"/>
          <w:w w:val="105"/>
          <w:sz w:val="21"/>
        </w:rPr>
        <w:t>Knowledge Management, Knowledge Organizations &amp; Knowledge </w:t>
      </w:r>
      <w:r>
        <w:rPr>
          <w:rFonts w:ascii="Palatino Linotype"/>
          <w:i/>
          <w:color w:val="231F20"/>
          <w:w w:val="105"/>
          <w:sz w:val="21"/>
        </w:rPr>
        <w:t>Workers: A View from tfte Front Lines</w:t>
      </w:r>
      <w:r>
        <w:rPr>
          <w:color w:val="231F20"/>
          <w:w w:val="105"/>
          <w:sz w:val="21"/>
        </w:rPr>
        <w:t>. Print: Fort Lauderdale.</w:t>
      </w:r>
    </w:p>
    <w:p>
      <w:pPr>
        <w:spacing w:line="244" w:lineRule="auto" w:before="71"/>
        <w:ind w:left="768" w:right="111" w:hanging="284"/>
        <w:jc w:val="both"/>
        <w:rPr>
          <w:sz w:val="21"/>
        </w:rPr>
      </w:pPr>
      <w:r>
        <w:rPr>
          <w:color w:val="231F20"/>
          <w:w w:val="105"/>
          <w:sz w:val="21"/>
        </w:rPr>
        <w:t>Martínez,</w:t>
      </w:r>
      <w:r>
        <w:rPr>
          <w:color w:val="231F20"/>
          <w:spacing w:val="-4"/>
          <w:w w:val="105"/>
          <w:sz w:val="21"/>
        </w:rPr>
        <w:t> </w:t>
      </w:r>
      <w:r>
        <w:rPr>
          <w:color w:val="231F20"/>
          <w:w w:val="105"/>
          <w:sz w:val="21"/>
        </w:rPr>
        <w:t>C.</w:t>
      </w:r>
      <w:r>
        <w:rPr>
          <w:color w:val="231F20"/>
          <w:spacing w:val="-4"/>
          <w:w w:val="105"/>
          <w:sz w:val="21"/>
        </w:rPr>
        <w:t> </w:t>
      </w:r>
      <w:r>
        <w:rPr>
          <w:color w:val="231F20"/>
          <w:w w:val="105"/>
          <w:sz w:val="21"/>
        </w:rPr>
        <w:t>E.</w:t>
      </w:r>
      <w:r>
        <w:rPr>
          <w:color w:val="231F20"/>
          <w:spacing w:val="-4"/>
          <w:w w:val="105"/>
          <w:sz w:val="21"/>
        </w:rPr>
        <w:t> </w:t>
      </w:r>
      <w:r>
        <w:rPr>
          <w:color w:val="231F20"/>
          <w:w w:val="105"/>
          <w:sz w:val="21"/>
        </w:rPr>
        <w:t>Á.</w:t>
      </w:r>
      <w:r>
        <w:rPr>
          <w:color w:val="231F20"/>
          <w:spacing w:val="-4"/>
          <w:w w:val="105"/>
          <w:sz w:val="21"/>
        </w:rPr>
        <w:t> </w:t>
      </w:r>
      <w:r>
        <w:rPr>
          <w:color w:val="231F20"/>
          <w:w w:val="105"/>
          <w:sz w:val="21"/>
        </w:rPr>
        <w:t>(2007).</w:t>
      </w:r>
      <w:r>
        <w:rPr>
          <w:color w:val="231F20"/>
          <w:spacing w:val="-4"/>
          <w:w w:val="105"/>
          <w:sz w:val="21"/>
        </w:rPr>
        <w:t> </w:t>
      </w:r>
      <w:r>
        <w:rPr>
          <w:rFonts w:ascii="Palatino Linotype" w:hAnsi="Palatino Linotype"/>
          <w:i/>
          <w:color w:val="231F20"/>
          <w:w w:val="105"/>
          <w:sz w:val="21"/>
        </w:rPr>
        <w:t>La</w:t>
      </w:r>
      <w:r>
        <w:rPr>
          <w:rFonts w:ascii="Palatino Linotype" w:hAnsi="Palatino Linotype"/>
          <w:i/>
          <w:color w:val="231F20"/>
          <w:spacing w:val="-11"/>
          <w:w w:val="105"/>
          <w:sz w:val="21"/>
        </w:rPr>
        <w:t> </w:t>
      </w:r>
      <w:r>
        <w:rPr>
          <w:rFonts w:ascii="Palatino Linotype" w:hAnsi="Palatino Linotype"/>
          <w:i/>
          <w:color w:val="231F20"/>
          <w:w w:val="105"/>
          <w:sz w:val="21"/>
        </w:rPr>
        <w:t>cultura</w:t>
      </w:r>
      <w:r>
        <w:rPr>
          <w:rFonts w:ascii="Palatino Linotype" w:hAnsi="Palatino Linotype"/>
          <w:i/>
          <w:color w:val="231F20"/>
          <w:spacing w:val="-11"/>
          <w:w w:val="105"/>
          <w:sz w:val="21"/>
        </w:rPr>
        <w:t> </w:t>
      </w:r>
      <w:r>
        <w:rPr>
          <w:rFonts w:ascii="Palatino Linotype" w:hAnsi="Palatino Linotype"/>
          <w:i/>
          <w:color w:val="231F20"/>
          <w:w w:val="105"/>
          <w:sz w:val="21"/>
        </w:rPr>
        <w:t>organizacional</w:t>
      </w:r>
      <w:r>
        <w:rPr>
          <w:rFonts w:ascii="Palatino Linotype" w:hAnsi="Palatino Linotype"/>
          <w:i/>
          <w:color w:val="231F20"/>
          <w:spacing w:val="-11"/>
          <w:w w:val="105"/>
          <w:sz w:val="21"/>
        </w:rPr>
        <w:t> </w:t>
      </w:r>
      <w:r>
        <w:rPr>
          <w:rFonts w:ascii="Palatino Linotype" w:hAnsi="Palatino Linotype"/>
          <w:i/>
          <w:color w:val="231F20"/>
          <w:w w:val="105"/>
          <w:sz w:val="21"/>
        </w:rPr>
        <w:t>y</w:t>
      </w:r>
      <w:r>
        <w:rPr>
          <w:rFonts w:ascii="Palatino Linotype" w:hAnsi="Palatino Linotype"/>
          <w:i/>
          <w:color w:val="231F20"/>
          <w:spacing w:val="-11"/>
          <w:w w:val="105"/>
          <w:sz w:val="21"/>
        </w:rPr>
        <w:t> </w:t>
      </w:r>
      <w:r>
        <w:rPr>
          <w:rFonts w:ascii="Palatino Linotype" w:hAnsi="Palatino Linotype"/>
          <w:i/>
          <w:color w:val="231F20"/>
          <w:w w:val="105"/>
          <w:sz w:val="21"/>
        </w:rPr>
        <w:t>la</w:t>
      </w:r>
      <w:r>
        <w:rPr>
          <w:rFonts w:ascii="Palatino Linotype" w:hAnsi="Palatino Linotype"/>
          <w:i/>
          <w:color w:val="231F20"/>
          <w:spacing w:val="-11"/>
          <w:w w:val="105"/>
          <w:sz w:val="21"/>
        </w:rPr>
        <w:t> </w:t>
      </w:r>
      <w:r>
        <w:rPr>
          <w:rFonts w:ascii="Palatino Linotype" w:hAnsi="Palatino Linotype"/>
          <w:i/>
          <w:color w:val="231F20"/>
          <w:w w:val="105"/>
          <w:sz w:val="21"/>
        </w:rPr>
        <w:t>implantación</w:t>
      </w:r>
      <w:r>
        <w:rPr>
          <w:rFonts w:ascii="Palatino Linotype" w:hAnsi="Palatino Linotype"/>
          <w:i/>
          <w:color w:val="231F20"/>
          <w:spacing w:val="-11"/>
          <w:w w:val="105"/>
          <w:sz w:val="21"/>
        </w:rPr>
        <w:t> </w:t>
      </w:r>
      <w:r>
        <w:rPr>
          <w:rFonts w:ascii="Palatino Linotype" w:hAnsi="Palatino Linotype"/>
          <w:i/>
          <w:color w:val="231F20"/>
          <w:w w:val="105"/>
          <w:sz w:val="21"/>
        </w:rPr>
        <w:t>de</w:t>
      </w:r>
      <w:r>
        <w:rPr>
          <w:rFonts w:ascii="Palatino Linotype" w:hAnsi="Palatino Linotype"/>
          <w:i/>
          <w:color w:val="231F20"/>
          <w:spacing w:val="-11"/>
          <w:w w:val="105"/>
          <w:sz w:val="21"/>
        </w:rPr>
        <w:t> </w:t>
      </w:r>
      <w:r>
        <w:rPr>
          <w:rFonts w:ascii="Palatino Linotype" w:hAnsi="Palatino Linotype"/>
          <w:i/>
          <w:color w:val="231F20"/>
          <w:w w:val="105"/>
          <w:sz w:val="21"/>
        </w:rPr>
        <w:t>las</w:t>
      </w:r>
      <w:r>
        <w:rPr>
          <w:rFonts w:ascii="Palatino Linotype" w:hAnsi="Palatino Linotype"/>
          <w:i/>
          <w:color w:val="231F20"/>
          <w:spacing w:val="-11"/>
          <w:w w:val="105"/>
          <w:sz w:val="21"/>
        </w:rPr>
        <w:t> </w:t>
      </w:r>
      <w:r>
        <w:rPr>
          <w:rFonts w:ascii="Palatino Linotype" w:hAnsi="Palatino Linotype"/>
          <w:i/>
          <w:color w:val="231F20"/>
          <w:w w:val="105"/>
          <w:sz w:val="21"/>
        </w:rPr>
        <w:t>tecnologías</w:t>
      </w:r>
      <w:r>
        <w:rPr>
          <w:rFonts w:ascii="Palatino Linotype" w:hAnsi="Palatino Linotype"/>
          <w:i/>
          <w:color w:val="231F20"/>
          <w:spacing w:val="-11"/>
          <w:w w:val="105"/>
          <w:sz w:val="21"/>
        </w:rPr>
        <w:t> </w:t>
      </w:r>
      <w:r>
        <w:rPr>
          <w:rFonts w:ascii="Palatino Linotype" w:hAnsi="Palatino Linotype"/>
          <w:i/>
          <w:color w:val="231F20"/>
          <w:w w:val="105"/>
          <w:sz w:val="21"/>
        </w:rPr>
        <w:t>de </w:t>
      </w:r>
      <w:r>
        <w:rPr>
          <w:rFonts w:ascii="Palatino Linotype" w:hAnsi="Palatino Linotype"/>
          <w:i/>
          <w:color w:val="231F20"/>
          <w:sz w:val="21"/>
        </w:rPr>
        <w:t>información</w:t>
      </w:r>
      <w:r>
        <w:rPr>
          <w:color w:val="231F20"/>
          <w:sz w:val="21"/>
        </w:rPr>
        <w:t>. Cartagena, España: Universidade Poltécnica de Cartagena, Departamento </w:t>
      </w:r>
      <w:r>
        <w:rPr>
          <w:color w:val="231F20"/>
          <w:w w:val="105"/>
          <w:sz w:val="21"/>
        </w:rPr>
        <w:t>de</w:t>
      </w:r>
      <w:r>
        <w:rPr>
          <w:color w:val="231F20"/>
          <w:spacing w:val="-28"/>
          <w:w w:val="105"/>
          <w:sz w:val="21"/>
        </w:rPr>
        <w:t> </w:t>
      </w:r>
      <w:r>
        <w:rPr>
          <w:color w:val="231F20"/>
          <w:w w:val="105"/>
          <w:sz w:val="21"/>
        </w:rPr>
        <w:t>Economía</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la</w:t>
      </w:r>
      <w:r>
        <w:rPr>
          <w:color w:val="231F20"/>
          <w:spacing w:val="-28"/>
          <w:w w:val="105"/>
          <w:sz w:val="21"/>
        </w:rPr>
        <w:t> </w:t>
      </w:r>
      <w:r>
        <w:rPr>
          <w:color w:val="231F20"/>
          <w:w w:val="105"/>
          <w:sz w:val="21"/>
        </w:rPr>
        <w:t>Empresa.</w:t>
      </w:r>
    </w:p>
    <w:p>
      <w:pPr>
        <w:pStyle w:val="BodyText"/>
        <w:spacing w:line="244" w:lineRule="auto" w:before="97"/>
        <w:ind w:left="768" w:right="111" w:hanging="284"/>
        <w:jc w:val="both"/>
      </w:pPr>
      <w:r>
        <w:rPr>
          <w:color w:val="231F20"/>
          <w:w w:val="105"/>
        </w:rPr>
        <w:t>Mentzas, G., Apostolou, D., </w:t>
      </w:r>
      <w:r>
        <w:rPr>
          <w:color w:val="231F20"/>
          <w:spacing w:val="-3"/>
          <w:w w:val="105"/>
        </w:rPr>
        <w:t>Young, </w:t>
      </w:r>
      <w:r>
        <w:rPr>
          <w:color w:val="231F20"/>
          <w:w w:val="105"/>
        </w:rPr>
        <w:t>R. and Abecker, A. (2001). “Knowledge networking: a holistic solution for leveraging corporate knowledge”. </w:t>
      </w:r>
      <w:r>
        <w:rPr>
          <w:rFonts w:ascii="Palatino Linotype" w:hAnsi="Palatino Linotype"/>
          <w:i/>
          <w:color w:val="231F20"/>
          <w:w w:val="105"/>
        </w:rPr>
        <w:t>Journal of Knowledge </w:t>
      </w:r>
      <w:r>
        <w:rPr>
          <w:rFonts w:ascii="Palatino Linotype" w:hAnsi="Palatino Linotype"/>
          <w:i/>
          <w:color w:val="231F20"/>
          <w:w w:val="105"/>
        </w:rPr>
        <w:t>Management</w:t>
      </w:r>
      <w:r>
        <w:rPr>
          <w:color w:val="231F20"/>
          <w:w w:val="105"/>
        </w:rPr>
        <w:t>. </w:t>
      </w:r>
      <w:r>
        <w:rPr>
          <w:color w:val="231F20"/>
          <w:spacing w:val="-6"/>
          <w:w w:val="105"/>
        </w:rPr>
        <w:t>Vol. </w:t>
      </w:r>
      <w:r>
        <w:rPr>
          <w:color w:val="231F20"/>
          <w:w w:val="105"/>
        </w:rPr>
        <w:t>5(1), pp. 94-106.</w:t>
      </w:r>
    </w:p>
    <w:p>
      <w:pPr>
        <w:spacing w:line="280" w:lineRule="exact" w:before="55"/>
        <w:ind w:left="768" w:right="111" w:hanging="284"/>
        <w:jc w:val="both"/>
        <w:rPr>
          <w:sz w:val="21"/>
        </w:rPr>
      </w:pPr>
      <w:r>
        <w:rPr>
          <w:color w:val="231F20"/>
          <w:w w:val="105"/>
          <w:sz w:val="21"/>
        </w:rPr>
        <w:t>Mintzberg,</w:t>
      </w:r>
      <w:r>
        <w:rPr>
          <w:color w:val="231F20"/>
          <w:spacing w:val="-3"/>
          <w:w w:val="105"/>
          <w:sz w:val="21"/>
        </w:rPr>
        <w:t> </w:t>
      </w:r>
      <w:r>
        <w:rPr>
          <w:color w:val="231F20"/>
          <w:w w:val="105"/>
          <w:sz w:val="21"/>
        </w:rPr>
        <w:t>H.,</w:t>
      </w:r>
      <w:r>
        <w:rPr>
          <w:color w:val="231F20"/>
          <w:spacing w:val="-3"/>
          <w:w w:val="105"/>
          <w:sz w:val="21"/>
        </w:rPr>
        <w:t> </w:t>
      </w:r>
      <w:r>
        <w:rPr>
          <w:color w:val="231F20"/>
          <w:w w:val="105"/>
          <w:sz w:val="21"/>
        </w:rPr>
        <w:t>Quinn,</w:t>
      </w:r>
      <w:r>
        <w:rPr>
          <w:color w:val="231F20"/>
          <w:spacing w:val="-3"/>
          <w:w w:val="105"/>
          <w:sz w:val="21"/>
        </w:rPr>
        <w:t> </w:t>
      </w:r>
      <w:r>
        <w:rPr>
          <w:color w:val="231F20"/>
          <w:w w:val="105"/>
          <w:sz w:val="21"/>
        </w:rPr>
        <w:t>J.</w:t>
      </w:r>
      <w:r>
        <w:rPr>
          <w:color w:val="231F20"/>
          <w:spacing w:val="-3"/>
          <w:w w:val="105"/>
          <w:sz w:val="21"/>
        </w:rPr>
        <w:t> </w:t>
      </w:r>
      <w:r>
        <w:rPr>
          <w:color w:val="231F20"/>
          <w:w w:val="105"/>
          <w:sz w:val="21"/>
        </w:rPr>
        <w:t>B.</w:t>
      </w:r>
      <w:r>
        <w:rPr>
          <w:color w:val="231F20"/>
          <w:spacing w:val="-3"/>
          <w:w w:val="105"/>
          <w:sz w:val="21"/>
        </w:rPr>
        <w:t> </w:t>
      </w:r>
      <w:r>
        <w:rPr>
          <w:color w:val="231F20"/>
          <w:w w:val="105"/>
          <w:sz w:val="21"/>
        </w:rPr>
        <w:t>y</w:t>
      </w:r>
      <w:r>
        <w:rPr>
          <w:color w:val="231F20"/>
          <w:spacing w:val="-3"/>
          <w:w w:val="105"/>
          <w:sz w:val="21"/>
        </w:rPr>
        <w:t> </w:t>
      </w:r>
      <w:r>
        <w:rPr>
          <w:color w:val="231F20"/>
          <w:spacing w:val="-7"/>
          <w:w w:val="105"/>
          <w:sz w:val="21"/>
        </w:rPr>
        <w:t>Voyer,</w:t>
      </w:r>
      <w:r>
        <w:rPr>
          <w:color w:val="231F20"/>
          <w:spacing w:val="-3"/>
          <w:w w:val="105"/>
          <w:sz w:val="21"/>
        </w:rPr>
        <w:t> </w:t>
      </w:r>
      <w:r>
        <w:rPr>
          <w:color w:val="231F20"/>
          <w:w w:val="105"/>
          <w:sz w:val="21"/>
        </w:rPr>
        <w:t>J.</w:t>
      </w:r>
      <w:r>
        <w:rPr>
          <w:color w:val="231F20"/>
          <w:spacing w:val="-3"/>
          <w:w w:val="105"/>
          <w:sz w:val="21"/>
        </w:rPr>
        <w:t> </w:t>
      </w:r>
      <w:r>
        <w:rPr>
          <w:color w:val="231F20"/>
          <w:w w:val="105"/>
          <w:sz w:val="21"/>
        </w:rPr>
        <w:t>(1997).</w:t>
      </w:r>
      <w:r>
        <w:rPr>
          <w:color w:val="231F20"/>
          <w:spacing w:val="-3"/>
          <w:w w:val="105"/>
          <w:sz w:val="21"/>
        </w:rPr>
        <w:t> </w:t>
      </w:r>
      <w:r>
        <w:rPr>
          <w:rFonts w:ascii="Palatino Linotype" w:hAnsi="Palatino Linotype"/>
          <w:i/>
          <w:color w:val="231F20"/>
          <w:w w:val="105"/>
          <w:sz w:val="21"/>
        </w:rPr>
        <w:t>El</w:t>
      </w:r>
      <w:r>
        <w:rPr>
          <w:rFonts w:ascii="Palatino Linotype" w:hAnsi="Palatino Linotype"/>
          <w:i/>
          <w:color w:val="231F20"/>
          <w:spacing w:val="-10"/>
          <w:w w:val="105"/>
          <w:sz w:val="21"/>
        </w:rPr>
        <w:t> </w:t>
      </w:r>
      <w:r>
        <w:rPr>
          <w:rFonts w:ascii="Palatino Linotype" w:hAnsi="Palatino Linotype"/>
          <w:i/>
          <w:color w:val="231F20"/>
          <w:w w:val="105"/>
          <w:sz w:val="21"/>
        </w:rPr>
        <w:t>Proceso</w:t>
      </w:r>
      <w:r>
        <w:rPr>
          <w:rFonts w:ascii="Palatino Linotype" w:hAnsi="Palatino Linotype"/>
          <w:i/>
          <w:color w:val="231F20"/>
          <w:spacing w:val="-10"/>
          <w:w w:val="105"/>
          <w:sz w:val="21"/>
        </w:rPr>
        <w:t> </w:t>
      </w:r>
      <w:r>
        <w:rPr>
          <w:rFonts w:ascii="Palatino Linotype" w:hAnsi="Palatino Linotype"/>
          <w:i/>
          <w:color w:val="231F20"/>
          <w:w w:val="105"/>
          <w:sz w:val="21"/>
        </w:rPr>
        <w:t>Estratégico.</w:t>
      </w:r>
      <w:r>
        <w:rPr>
          <w:rFonts w:ascii="Palatino Linotype" w:hAnsi="Palatino Linotype"/>
          <w:i/>
          <w:color w:val="231F20"/>
          <w:spacing w:val="-10"/>
          <w:w w:val="105"/>
          <w:sz w:val="21"/>
        </w:rPr>
        <w:t> </w:t>
      </w:r>
      <w:r>
        <w:rPr>
          <w:rFonts w:ascii="Palatino Linotype" w:hAnsi="Palatino Linotype"/>
          <w:i/>
          <w:color w:val="231F20"/>
          <w:w w:val="105"/>
          <w:sz w:val="21"/>
        </w:rPr>
        <w:t>Conceptos,</w:t>
      </w:r>
      <w:r>
        <w:rPr>
          <w:rFonts w:ascii="Palatino Linotype" w:hAnsi="Palatino Linotype"/>
          <w:i/>
          <w:color w:val="231F20"/>
          <w:spacing w:val="-10"/>
          <w:w w:val="105"/>
          <w:sz w:val="21"/>
        </w:rPr>
        <w:t> </w:t>
      </w:r>
      <w:r>
        <w:rPr>
          <w:rFonts w:ascii="Palatino Linotype" w:hAnsi="Palatino Linotype"/>
          <w:i/>
          <w:color w:val="231F20"/>
          <w:w w:val="105"/>
          <w:sz w:val="21"/>
        </w:rPr>
        <w:t>contextos </w:t>
      </w:r>
      <w:r>
        <w:rPr>
          <w:rFonts w:ascii="Palatino Linotype" w:hAnsi="Palatino Linotype"/>
          <w:i/>
          <w:color w:val="231F20"/>
          <w:w w:val="105"/>
          <w:sz w:val="21"/>
        </w:rPr>
        <w:t>y</w:t>
      </w:r>
      <w:r>
        <w:rPr>
          <w:rFonts w:ascii="Palatino Linotype" w:hAnsi="Palatino Linotype"/>
          <w:i/>
          <w:color w:val="231F20"/>
          <w:spacing w:val="-20"/>
          <w:w w:val="105"/>
          <w:sz w:val="21"/>
        </w:rPr>
        <w:t> </w:t>
      </w:r>
      <w:r>
        <w:rPr>
          <w:rFonts w:ascii="Palatino Linotype" w:hAnsi="Palatino Linotype"/>
          <w:i/>
          <w:color w:val="231F20"/>
          <w:w w:val="105"/>
          <w:sz w:val="21"/>
        </w:rPr>
        <w:t>casos</w:t>
      </w:r>
      <w:r>
        <w:rPr>
          <w:color w:val="231F20"/>
          <w:w w:val="105"/>
          <w:sz w:val="21"/>
        </w:rPr>
        <w:t>.</w:t>
      </w:r>
      <w:r>
        <w:rPr>
          <w:color w:val="231F20"/>
          <w:spacing w:val="-14"/>
          <w:w w:val="105"/>
          <w:sz w:val="21"/>
        </w:rPr>
        <w:t> </w:t>
      </w:r>
      <w:r>
        <w:rPr>
          <w:color w:val="231F20"/>
          <w:w w:val="105"/>
          <w:sz w:val="21"/>
        </w:rPr>
        <w:t>Ed.</w:t>
      </w:r>
      <w:r>
        <w:rPr>
          <w:color w:val="231F20"/>
          <w:spacing w:val="-14"/>
          <w:w w:val="105"/>
          <w:sz w:val="21"/>
        </w:rPr>
        <w:t> </w:t>
      </w:r>
      <w:r>
        <w:rPr>
          <w:color w:val="231F20"/>
          <w:w w:val="105"/>
          <w:sz w:val="21"/>
        </w:rPr>
        <w:t>Pearson,</w:t>
      </w:r>
      <w:r>
        <w:rPr>
          <w:color w:val="231F20"/>
          <w:spacing w:val="-14"/>
          <w:w w:val="105"/>
          <w:sz w:val="21"/>
        </w:rPr>
        <w:t> </w:t>
      </w:r>
      <w:r>
        <w:rPr>
          <w:color w:val="231F20"/>
          <w:w w:val="105"/>
          <w:sz w:val="21"/>
        </w:rPr>
        <w:t>Prentice</w:t>
      </w:r>
      <w:r>
        <w:rPr>
          <w:color w:val="231F20"/>
          <w:spacing w:val="-14"/>
          <w:w w:val="105"/>
          <w:sz w:val="21"/>
        </w:rPr>
        <w:t> </w:t>
      </w:r>
      <w:r>
        <w:rPr>
          <w:color w:val="231F20"/>
          <w:w w:val="105"/>
          <w:sz w:val="21"/>
        </w:rPr>
        <w:t>Hall.</w:t>
      </w:r>
    </w:p>
    <w:p>
      <w:pPr>
        <w:pStyle w:val="BodyText"/>
        <w:spacing w:before="92"/>
        <w:ind w:left="485" w:right="11"/>
      </w:pPr>
      <w:r>
        <w:rPr>
          <w:color w:val="231F20"/>
        </w:rPr>
        <w:t>Moya-Angeler,  J.  (2001).  “Origen  y  situación  actual  de  la  gestión  del   conocimiento”.</w:t>
      </w:r>
    </w:p>
    <w:p>
      <w:pPr>
        <w:spacing w:before="13"/>
        <w:ind w:left="768" w:right="11" w:firstLine="0"/>
        <w:jc w:val="left"/>
        <w:rPr>
          <w:sz w:val="21"/>
        </w:rPr>
      </w:pPr>
      <w:r>
        <w:rPr>
          <w:rFonts w:ascii="Palatino Linotype"/>
          <w:i/>
          <w:color w:val="231F20"/>
          <w:sz w:val="21"/>
        </w:rPr>
        <w:t>Economistas</w:t>
      </w:r>
      <w:r>
        <w:rPr>
          <w:color w:val="231F20"/>
          <w:sz w:val="21"/>
        </w:rPr>
        <w:t>, no. 87, pp. 397-401.</w:t>
      </w:r>
    </w:p>
    <w:p>
      <w:pPr>
        <w:pStyle w:val="BodyText"/>
        <w:spacing w:line="252" w:lineRule="auto" w:before="85"/>
        <w:ind w:left="768" w:right="111" w:hanging="284"/>
        <w:jc w:val="both"/>
      </w:pPr>
      <w:r>
        <w:rPr>
          <w:color w:val="231F20"/>
          <w:w w:val="105"/>
        </w:rPr>
        <w:t>Nonaka, I. and Konno, N. (1998). “The Concept of “Ba”: Building a Foundation for Knowledge Creation”. </w:t>
      </w:r>
      <w:r>
        <w:rPr>
          <w:rFonts w:ascii="Palatino Linotype" w:hAnsi="Palatino Linotype"/>
          <w:i/>
          <w:color w:val="231F20"/>
          <w:w w:val="105"/>
        </w:rPr>
        <w:t>California Management Review</w:t>
      </w:r>
      <w:r>
        <w:rPr>
          <w:color w:val="231F20"/>
          <w:w w:val="105"/>
        </w:rPr>
        <w:t>, Vol. 40, no. 3, Spring.</w:t>
      </w:r>
    </w:p>
    <w:p>
      <w:pPr>
        <w:spacing w:line="280" w:lineRule="exact" w:before="47"/>
        <w:ind w:left="768" w:right="111" w:hanging="284"/>
        <w:jc w:val="both"/>
        <w:rPr>
          <w:sz w:val="21"/>
        </w:rPr>
      </w:pPr>
      <w:r>
        <w:rPr>
          <w:color w:val="231F20"/>
          <w:w w:val="105"/>
          <w:sz w:val="21"/>
        </w:rPr>
        <w:t>Nonaka, I. and Teece, D. (2001). </w:t>
      </w:r>
      <w:r>
        <w:rPr>
          <w:rFonts w:ascii="Palatino Linotype"/>
          <w:i/>
          <w:color w:val="231F20"/>
          <w:w w:val="105"/>
          <w:sz w:val="21"/>
        </w:rPr>
        <w:t>Managing industrial knowledge: Creation, transfer and </w:t>
      </w:r>
      <w:r>
        <w:rPr>
          <w:rFonts w:ascii="Palatino Linotype"/>
          <w:i/>
          <w:color w:val="231F20"/>
          <w:w w:val="105"/>
          <w:sz w:val="21"/>
        </w:rPr>
        <w:t>utilization</w:t>
      </w:r>
      <w:r>
        <w:rPr>
          <w:color w:val="231F20"/>
          <w:w w:val="105"/>
          <w:sz w:val="21"/>
        </w:rPr>
        <w:t>. Thousand Oaks, California: Sage.</w:t>
      </w:r>
    </w:p>
    <w:p>
      <w:pPr>
        <w:spacing w:line="254" w:lineRule="auto" w:before="71"/>
        <w:ind w:left="768" w:right="111" w:hanging="284"/>
        <w:jc w:val="both"/>
        <w:rPr>
          <w:sz w:val="21"/>
        </w:rPr>
      </w:pPr>
      <w:r>
        <w:rPr>
          <w:color w:val="231F20"/>
          <w:w w:val="105"/>
          <w:sz w:val="21"/>
        </w:rPr>
        <w:t>Nonaka, I. y </w:t>
      </w:r>
      <w:r>
        <w:rPr>
          <w:color w:val="231F20"/>
          <w:spacing w:val="-3"/>
          <w:w w:val="105"/>
          <w:sz w:val="21"/>
        </w:rPr>
        <w:t>Takeuchi, </w:t>
      </w:r>
      <w:r>
        <w:rPr>
          <w:color w:val="231F20"/>
          <w:w w:val="105"/>
          <w:sz w:val="21"/>
        </w:rPr>
        <w:t>H. (1995). </w:t>
      </w:r>
      <w:r>
        <w:rPr>
          <w:rFonts w:ascii="Palatino Linotype"/>
          <w:i/>
          <w:color w:val="231F20"/>
          <w:w w:val="105"/>
          <w:sz w:val="21"/>
        </w:rPr>
        <w:t>Tfte Knowledge-Creating Company</w:t>
      </w:r>
      <w:r>
        <w:rPr>
          <w:color w:val="231F20"/>
          <w:w w:val="105"/>
          <w:sz w:val="21"/>
        </w:rPr>
        <w:t>. New </w:t>
      </w:r>
      <w:r>
        <w:rPr>
          <w:color w:val="231F20"/>
          <w:spacing w:val="-4"/>
          <w:w w:val="105"/>
          <w:sz w:val="21"/>
        </w:rPr>
        <w:t>York: </w:t>
      </w:r>
      <w:r>
        <w:rPr>
          <w:color w:val="231F20"/>
          <w:w w:val="105"/>
          <w:sz w:val="21"/>
        </w:rPr>
        <w:t>Oxford </w:t>
      </w:r>
      <w:r>
        <w:rPr>
          <w:color w:val="231F20"/>
          <w:sz w:val="21"/>
        </w:rPr>
        <w:t>University Press,.</w:t>
      </w:r>
    </w:p>
    <w:p>
      <w:pPr>
        <w:spacing w:line="280" w:lineRule="exact" w:before="62"/>
        <w:ind w:left="768" w:right="112" w:hanging="284"/>
        <w:jc w:val="both"/>
        <w:rPr>
          <w:sz w:val="21"/>
        </w:rPr>
      </w:pPr>
      <w:r>
        <w:rPr>
          <w:color w:val="231F20"/>
          <w:w w:val="105"/>
          <w:sz w:val="21"/>
        </w:rPr>
        <w:t>Nonaka, I. y Takeuchi, H. (1995). </w:t>
      </w:r>
      <w:r>
        <w:rPr>
          <w:rFonts w:ascii="Palatino Linotype"/>
          <w:i/>
          <w:color w:val="231F20"/>
          <w:w w:val="105"/>
          <w:sz w:val="21"/>
        </w:rPr>
        <w:t>Tfte Knowledge-Creating Company: How Japanese </w:t>
      </w:r>
      <w:r>
        <w:rPr>
          <w:rFonts w:ascii="Palatino Linotype"/>
          <w:i/>
          <w:color w:val="231F20"/>
          <w:w w:val="105"/>
          <w:sz w:val="21"/>
        </w:rPr>
        <w:t>Companies Create tfte Dynamics of Innovation</w:t>
      </w:r>
      <w:r>
        <w:rPr>
          <w:color w:val="231F20"/>
          <w:w w:val="105"/>
          <w:sz w:val="21"/>
        </w:rPr>
        <w:t>. New York: Oxford University  Press.</w:t>
      </w:r>
    </w:p>
    <w:p>
      <w:pPr>
        <w:spacing w:line="244" w:lineRule="auto" w:before="71"/>
        <w:ind w:left="768" w:right="112" w:hanging="284"/>
        <w:jc w:val="both"/>
        <w:rPr>
          <w:sz w:val="21"/>
        </w:rPr>
      </w:pPr>
      <w:r>
        <w:rPr>
          <w:color w:val="231F20"/>
          <w:w w:val="105"/>
          <w:sz w:val="21"/>
        </w:rPr>
        <w:t>Nonaka, I.  y  </w:t>
      </w:r>
      <w:r>
        <w:rPr>
          <w:color w:val="231F20"/>
          <w:spacing w:val="-3"/>
          <w:w w:val="105"/>
          <w:sz w:val="21"/>
        </w:rPr>
        <w:t>Takeuchi,  </w:t>
      </w:r>
      <w:r>
        <w:rPr>
          <w:color w:val="231F20"/>
          <w:w w:val="105"/>
          <w:sz w:val="21"/>
        </w:rPr>
        <w:t>H.  (1999).  </w:t>
      </w:r>
      <w:r>
        <w:rPr>
          <w:rFonts w:ascii="Palatino Linotype" w:hAnsi="Palatino Linotype"/>
          <w:i/>
          <w:color w:val="231F20"/>
          <w:w w:val="105"/>
          <w:sz w:val="21"/>
        </w:rPr>
        <w:t>La organización creadora del conocimiento: Cómo  </w:t>
      </w:r>
      <w:r>
        <w:rPr>
          <w:rFonts w:ascii="Palatino Linotype" w:hAnsi="Palatino Linotype"/>
          <w:i/>
          <w:color w:val="231F20"/>
          <w:w w:val="105"/>
          <w:sz w:val="21"/>
        </w:rPr>
        <w:t>las compañías japonesas crean la dinámica de la innovación</w:t>
      </w:r>
      <w:r>
        <w:rPr>
          <w:color w:val="231F20"/>
          <w:w w:val="105"/>
          <w:sz w:val="21"/>
        </w:rPr>
        <w:t>. México </w:t>
      </w:r>
      <w:r>
        <w:rPr>
          <w:color w:val="231F20"/>
          <w:spacing w:val="-5"/>
          <w:w w:val="105"/>
          <w:sz w:val="21"/>
        </w:rPr>
        <w:t>D.F.: </w:t>
      </w:r>
      <w:r>
        <w:rPr>
          <w:color w:val="231F20"/>
          <w:w w:val="105"/>
          <w:sz w:val="21"/>
        </w:rPr>
        <w:t>Oxford </w:t>
      </w:r>
      <w:r>
        <w:rPr>
          <w:color w:val="231F20"/>
          <w:sz w:val="21"/>
        </w:rPr>
        <w:t>University</w:t>
      </w:r>
      <w:r>
        <w:rPr>
          <w:color w:val="231F20"/>
          <w:spacing w:val="17"/>
          <w:sz w:val="21"/>
        </w:rPr>
        <w:t> </w:t>
      </w:r>
      <w:r>
        <w:rPr>
          <w:color w:val="231F20"/>
          <w:sz w:val="21"/>
        </w:rPr>
        <w:t>Press.</w:t>
      </w:r>
    </w:p>
    <w:p>
      <w:pPr>
        <w:pStyle w:val="BodyText"/>
        <w:spacing w:before="97"/>
        <w:ind w:left="485" w:right="11"/>
      </w:pPr>
      <w:r>
        <w:rPr>
          <w:color w:val="231F20"/>
          <w:w w:val="105"/>
        </w:rPr>
        <w:t>Núñez, P.  </w:t>
      </w:r>
      <w:r>
        <w:rPr>
          <w:color w:val="231F20"/>
          <w:w w:val="110"/>
        </w:rPr>
        <w:t>I. A. </w:t>
      </w:r>
      <w:r>
        <w:rPr>
          <w:color w:val="231F20"/>
          <w:w w:val="105"/>
        </w:rPr>
        <w:t>y Núñez, G. </w:t>
      </w:r>
      <w:r>
        <w:rPr>
          <w:color w:val="231F20"/>
          <w:w w:val="110"/>
        </w:rPr>
        <w:t>Y.  </w:t>
      </w:r>
      <w:r>
        <w:rPr>
          <w:color w:val="231F20"/>
          <w:w w:val="105"/>
        </w:rPr>
        <w:t>(2005). “Propuesta de clasificación de las   herramientas</w:t>
      </w:r>
    </w:p>
    <w:p>
      <w:pPr>
        <w:pStyle w:val="BodyText"/>
        <w:spacing w:line="254" w:lineRule="auto" w:before="13"/>
        <w:ind w:left="768" w:right="11"/>
      </w:pPr>
      <w:r>
        <w:rPr>
          <w:color w:val="231F20"/>
          <w:w w:val="105"/>
        </w:rPr>
        <w:t>- software para la gestión del conocimiento”. </w:t>
      </w:r>
      <w:r>
        <w:rPr>
          <w:rFonts w:ascii="Palatino Linotype" w:hAnsi="Palatino Linotype"/>
          <w:i/>
          <w:color w:val="231F20"/>
          <w:w w:val="105"/>
        </w:rPr>
        <w:t>ACIMED</w:t>
      </w:r>
      <w:r>
        <w:rPr>
          <w:color w:val="231F20"/>
          <w:w w:val="105"/>
        </w:rPr>
        <w:t>, Vol. 13, no. 2, marzo-abril. La Habana.</w:t>
      </w:r>
    </w:p>
    <w:p>
      <w:pPr>
        <w:spacing w:line="280" w:lineRule="exact" w:before="62"/>
        <w:ind w:left="768" w:right="110" w:hanging="284"/>
        <w:jc w:val="both"/>
        <w:rPr>
          <w:sz w:val="21"/>
        </w:rPr>
      </w:pPr>
      <w:r>
        <w:rPr>
          <w:color w:val="231F20"/>
          <w:w w:val="110"/>
          <w:sz w:val="21"/>
        </w:rPr>
        <w:t>O’Dell, C. y Hubert, C. (2011). </w:t>
      </w:r>
      <w:r>
        <w:rPr>
          <w:rFonts w:ascii="Palatino Linotype" w:hAnsi="Palatino Linotype"/>
          <w:i/>
          <w:color w:val="231F20"/>
          <w:w w:val="110"/>
          <w:sz w:val="21"/>
        </w:rPr>
        <w:t>Tfte New Edge in Knowledge: How Knowledge </w:t>
      </w:r>
      <w:r>
        <w:rPr>
          <w:rFonts w:ascii="Palatino Linotype" w:hAnsi="Palatino Linotype"/>
          <w:i/>
          <w:color w:val="231F20"/>
          <w:w w:val="105"/>
          <w:sz w:val="21"/>
        </w:rPr>
        <w:t>Management Is Cftanging tfte Way We Do Business</w:t>
      </w:r>
      <w:r>
        <w:rPr>
          <w:color w:val="231F20"/>
          <w:w w:val="105"/>
          <w:sz w:val="21"/>
        </w:rPr>
        <w:t>. Wiley.</w:t>
      </w:r>
    </w:p>
    <w:p>
      <w:pPr>
        <w:pStyle w:val="BodyText"/>
        <w:spacing w:line="252" w:lineRule="auto" w:before="92"/>
        <w:ind w:left="768" w:right="110" w:hanging="284"/>
        <w:jc w:val="both"/>
        <w:rPr>
          <w:rFonts w:ascii="Palatino Linotype" w:hAnsi="Palatino Linotype"/>
          <w:i/>
        </w:rPr>
      </w:pPr>
      <w:r>
        <w:rPr>
          <w:color w:val="231F20"/>
          <w:w w:val="105"/>
        </w:rPr>
        <w:t>Omona,</w:t>
      </w:r>
      <w:r>
        <w:rPr>
          <w:color w:val="231F20"/>
          <w:spacing w:val="-11"/>
          <w:w w:val="105"/>
        </w:rPr>
        <w:t> </w:t>
      </w:r>
      <w:r>
        <w:rPr>
          <w:color w:val="231F20"/>
          <w:spacing w:val="-10"/>
          <w:w w:val="105"/>
        </w:rPr>
        <w:t>W.,</w:t>
      </w:r>
      <w:r>
        <w:rPr>
          <w:color w:val="231F20"/>
          <w:spacing w:val="-11"/>
          <w:w w:val="105"/>
        </w:rPr>
        <w:t> </w:t>
      </w:r>
      <w:r>
        <w:rPr>
          <w:color w:val="231F20"/>
          <w:spacing w:val="-6"/>
          <w:w w:val="105"/>
        </w:rPr>
        <w:t>Van</w:t>
      </w:r>
      <w:r>
        <w:rPr>
          <w:color w:val="231F20"/>
          <w:spacing w:val="-11"/>
          <w:w w:val="105"/>
        </w:rPr>
        <w:t> </w:t>
      </w:r>
      <w:r>
        <w:rPr>
          <w:color w:val="231F20"/>
          <w:w w:val="105"/>
        </w:rPr>
        <w:t>der</w:t>
      </w:r>
      <w:r>
        <w:rPr>
          <w:color w:val="231F20"/>
          <w:spacing w:val="-11"/>
          <w:w w:val="105"/>
        </w:rPr>
        <w:t> </w:t>
      </w:r>
      <w:r>
        <w:rPr>
          <w:color w:val="231F20"/>
          <w:spacing w:val="-4"/>
          <w:w w:val="105"/>
        </w:rPr>
        <w:t>Weide,</w:t>
      </w:r>
      <w:r>
        <w:rPr>
          <w:color w:val="231F20"/>
          <w:spacing w:val="-11"/>
          <w:w w:val="105"/>
        </w:rPr>
        <w:t> </w:t>
      </w:r>
      <w:r>
        <w:rPr>
          <w:color w:val="231F20"/>
          <w:spacing w:val="-10"/>
          <w:w w:val="105"/>
        </w:rPr>
        <w:t>T.</w:t>
      </w:r>
      <w:r>
        <w:rPr>
          <w:color w:val="231F20"/>
          <w:spacing w:val="-11"/>
          <w:w w:val="105"/>
        </w:rPr>
        <w:t> </w:t>
      </w:r>
      <w:r>
        <w:rPr>
          <w:color w:val="231F20"/>
          <w:w w:val="105"/>
        </w:rPr>
        <w:t>and</w:t>
      </w:r>
      <w:r>
        <w:rPr>
          <w:color w:val="231F20"/>
          <w:spacing w:val="-11"/>
          <w:w w:val="105"/>
        </w:rPr>
        <w:t> </w:t>
      </w:r>
      <w:r>
        <w:rPr>
          <w:color w:val="231F20"/>
          <w:w w:val="105"/>
        </w:rPr>
        <w:t>Lubega,</w:t>
      </w:r>
      <w:r>
        <w:rPr>
          <w:color w:val="231F20"/>
          <w:spacing w:val="-11"/>
          <w:w w:val="105"/>
        </w:rPr>
        <w:t> </w:t>
      </w:r>
      <w:r>
        <w:rPr>
          <w:color w:val="231F20"/>
          <w:w w:val="105"/>
        </w:rPr>
        <w:t>J.</w:t>
      </w:r>
      <w:r>
        <w:rPr>
          <w:color w:val="231F20"/>
          <w:spacing w:val="-11"/>
          <w:w w:val="105"/>
        </w:rPr>
        <w:t> </w:t>
      </w:r>
      <w:r>
        <w:rPr>
          <w:color w:val="231F20"/>
          <w:w w:val="105"/>
        </w:rPr>
        <w:t>(2010).</w:t>
      </w:r>
      <w:r>
        <w:rPr>
          <w:color w:val="231F20"/>
          <w:spacing w:val="-11"/>
          <w:w w:val="105"/>
        </w:rPr>
        <w:t> </w:t>
      </w:r>
      <w:r>
        <w:rPr>
          <w:color w:val="231F20"/>
          <w:w w:val="105"/>
        </w:rPr>
        <w:t>“Using</w:t>
      </w:r>
      <w:r>
        <w:rPr>
          <w:color w:val="231F20"/>
          <w:spacing w:val="-11"/>
          <w:w w:val="105"/>
        </w:rPr>
        <w:t> </w:t>
      </w:r>
      <w:r>
        <w:rPr>
          <w:color w:val="231F20"/>
          <w:w w:val="105"/>
        </w:rPr>
        <w:t>ICT</w:t>
      </w:r>
      <w:r>
        <w:rPr>
          <w:color w:val="231F20"/>
          <w:spacing w:val="-11"/>
          <w:w w:val="105"/>
        </w:rPr>
        <w:t> </w:t>
      </w:r>
      <w:r>
        <w:rPr>
          <w:color w:val="231F20"/>
          <w:w w:val="105"/>
        </w:rPr>
        <w:t>to</w:t>
      </w:r>
      <w:r>
        <w:rPr>
          <w:color w:val="231F20"/>
          <w:spacing w:val="-11"/>
          <w:w w:val="105"/>
        </w:rPr>
        <w:t> </w:t>
      </w:r>
      <w:r>
        <w:rPr>
          <w:color w:val="231F20"/>
          <w:w w:val="105"/>
        </w:rPr>
        <w:t>enhance</w:t>
      </w:r>
      <w:r>
        <w:rPr>
          <w:color w:val="231F20"/>
          <w:spacing w:val="-11"/>
          <w:w w:val="105"/>
        </w:rPr>
        <w:t> </w:t>
      </w:r>
      <w:r>
        <w:rPr>
          <w:color w:val="231F20"/>
          <w:w w:val="105"/>
        </w:rPr>
        <w:t>KM</w:t>
      </w:r>
      <w:r>
        <w:rPr>
          <w:color w:val="231F20"/>
          <w:spacing w:val="-11"/>
          <w:w w:val="105"/>
        </w:rPr>
        <w:t> </w:t>
      </w:r>
      <w:r>
        <w:rPr>
          <w:color w:val="231F20"/>
          <w:w w:val="105"/>
        </w:rPr>
        <w:t>in</w:t>
      </w:r>
      <w:r>
        <w:rPr>
          <w:color w:val="231F20"/>
          <w:spacing w:val="-11"/>
          <w:w w:val="105"/>
        </w:rPr>
        <w:t> </w:t>
      </w:r>
      <w:r>
        <w:rPr>
          <w:color w:val="231F20"/>
          <w:w w:val="105"/>
        </w:rPr>
        <w:t>higher education: a conceptual framework and research agenda”. </w:t>
      </w:r>
      <w:r>
        <w:rPr>
          <w:rFonts w:ascii="Palatino Linotype" w:hAnsi="Palatino Linotype"/>
          <w:i/>
          <w:color w:val="231F20"/>
          <w:w w:val="105"/>
        </w:rPr>
        <w:t>International Journal </w:t>
      </w:r>
      <w:r>
        <w:rPr>
          <w:rFonts w:ascii="Palatino Linotype" w:hAnsi="Palatino Linotype"/>
          <w:i/>
          <w:color w:val="231F20"/>
          <w:spacing w:val="35"/>
          <w:w w:val="105"/>
        </w:rPr>
        <w:t> </w:t>
      </w:r>
      <w:r>
        <w:rPr>
          <w:rFonts w:ascii="Palatino Linotype" w:hAnsi="Palatino Linotype"/>
          <w:i/>
          <w:color w:val="231F20"/>
          <w:w w:val="105"/>
        </w:rPr>
        <w:t>of</w:t>
      </w:r>
    </w:p>
    <w:p>
      <w:pPr>
        <w:spacing w:after="0" w:line="252" w:lineRule="auto"/>
        <w:jc w:val="both"/>
        <w:rPr>
          <w:rFonts w:ascii="Palatino Linotype" w:hAnsi="Palatino Linotype"/>
        </w:rPr>
        <w:sectPr>
          <w:pgSz w:w="9930" w:h="12190"/>
          <w:pgMar w:header="0" w:footer="0" w:top="820" w:bottom="280" w:left="320" w:right="1020"/>
        </w:sectPr>
      </w:pPr>
    </w:p>
    <w:p>
      <w:pPr>
        <w:spacing w:line="254" w:lineRule="auto" w:before="138"/>
        <w:ind w:left="397" w:right="437" w:firstLine="0"/>
        <w:jc w:val="left"/>
        <w:rPr>
          <w:sz w:val="21"/>
        </w:rPr>
      </w:pPr>
      <w:r>
        <w:rPr>
          <w:rFonts w:ascii="Palatino Linotype"/>
          <w:i/>
          <w:color w:val="231F20"/>
          <w:w w:val="105"/>
          <w:sz w:val="21"/>
        </w:rPr>
        <w:t>Education and Development using Information and Communication Tecftnologies</w:t>
      </w:r>
      <w:r>
        <w:rPr>
          <w:color w:val="231F20"/>
          <w:w w:val="105"/>
          <w:sz w:val="21"/>
        </w:rPr>
        <w:t>. Vol. 6, no. 4. West Indies. Barbados. pp. 83-101.</w:t>
      </w:r>
    </w:p>
    <w:p>
      <w:pPr>
        <w:pStyle w:val="BodyText"/>
        <w:spacing w:line="252" w:lineRule="auto" w:before="87"/>
        <w:ind w:left="397" w:right="502" w:hanging="284"/>
        <w:jc w:val="both"/>
      </w:pPr>
      <w:r>
        <w:rPr>
          <w:color w:val="231F20"/>
          <w:w w:val="105"/>
        </w:rPr>
        <w:t>Osterloh,</w:t>
      </w:r>
      <w:r>
        <w:rPr>
          <w:color w:val="231F20"/>
          <w:spacing w:val="-13"/>
          <w:w w:val="105"/>
        </w:rPr>
        <w:t> </w:t>
      </w:r>
      <w:r>
        <w:rPr>
          <w:color w:val="231F20"/>
          <w:w w:val="105"/>
        </w:rPr>
        <w:t>M.</w:t>
      </w:r>
      <w:r>
        <w:rPr>
          <w:color w:val="231F20"/>
          <w:spacing w:val="-13"/>
          <w:w w:val="105"/>
        </w:rPr>
        <w:t> </w:t>
      </w:r>
      <w:r>
        <w:rPr>
          <w:color w:val="231F20"/>
          <w:w w:val="105"/>
        </w:rPr>
        <w:t>and</w:t>
      </w:r>
      <w:r>
        <w:rPr>
          <w:color w:val="231F20"/>
          <w:spacing w:val="-13"/>
          <w:w w:val="105"/>
        </w:rPr>
        <w:t> </w:t>
      </w:r>
      <w:r>
        <w:rPr>
          <w:color w:val="231F20"/>
          <w:spacing w:val="-4"/>
          <w:w w:val="105"/>
        </w:rPr>
        <w:t>Frey,</w:t>
      </w:r>
      <w:r>
        <w:rPr>
          <w:color w:val="231F20"/>
          <w:spacing w:val="-13"/>
          <w:w w:val="105"/>
        </w:rPr>
        <w:t> </w:t>
      </w:r>
      <w:r>
        <w:rPr>
          <w:color w:val="231F20"/>
          <w:w w:val="105"/>
        </w:rPr>
        <w:t>B.</w:t>
      </w:r>
      <w:r>
        <w:rPr>
          <w:color w:val="231F20"/>
          <w:spacing w:val="-13"/>
          <w:w w:val="105"/>
        </w:rPr>
        <w:t> </w:t>
      </w:r>
      <w:r>
        <w:rPr>
          <w:color w:val="231F20"/>
          <w:w w:val="105"/>
        </w:rPr>
        <w:t>S.</w:t>
      </w:r>
      <w:r>
        <w:rPr>
          <w:color w:val="231F20"/>
          <w:spacing w:val="-13"/>
          <w:w w:val="105"/>
        </w:rPr>
        <w:t> </w:t>
      </w:r>
      <w:r>
        <w:rPr>
          <w:color w:val="231F20"/>
          <w:w w:val="105"/>
        </w:rPr>
        <w:t>(2000).</w:t>
      </w:r>
      <w:r>
        <w:rPr>
          <w:color w:val="231F20"/>
          <w:spacing w:val="-13"/>
          <w:w w:val="105"/>
        </w:rPr>
        <w:t> </w:t>
      </w:r>
      <w:r>
        <w:rPr>
          <w:color w:val="231F20"/>
          <w:w w:val="105"/>
        </w:rPr>
        <w:t>“Motivation,</w:t>
      </w:r>
      <w:r>
        <w:rPr>
          <w:color w:val="231F20"/>
          <w:spacing w:val="-13"/>
          <w:w w:val="105"/>
        </w:rPr>
        <w:t> </w:t>
      </w:r>
      <w:r>
        <w:rPr>
          <w:color w:val="231F20"/>
          <w:w w:val="105"/>
        </w:rPr>
        <w:t>knowledge</w:t>
      </w:r>
      <w:r>
        <w:rPr>
          <w:color w:val="231F20"/>
          <w:spacing w:val="-13"/>
          <w:w w:val="105"/>
        </w:rPr>
        <w:t> </w:t>
      </w:r>
      <w:r>
        <w:rPr>
          <w:color w:val="231F20"/>
          <w:w w:val="105"/>
        </w:rPr>
        <w:t>transfer</w:t>
      </w:r>
      <w:r>
        <w:rPr>
          <w:color w:val="231F20"/>
          <w:spacing w:val="-13"/>
          <w:w w:val="105"/>
        </w:rPr>
        <w:t> </w:t>
      </w:r>
      <w:r>
        <w:rPr>
          <w:color w:val="231F20"/>
          <w:w w:val="105"/>
        </w:rPr>
        <w:t>and</w:t>
      </w:r>
      <w:r>
        <w:rPr>
          <w:color w:val="231F20"/>
          <w:spacing w:val="-13"/>
          <w:w w:val="105"/>
        </w:rPr>
        <w:t> </w:t>
      </w:r>
      <w:r>
        <w:rPr>
          <w:color w:val="231F20"/>
          <w:w w:val="105"/>
        </w:rPr>
        <w:t>organizational forms”.</w:t>
      </w:r>
      <w:r>
        <w:rPr>
          <w:color w:val="231F20"/>
          <w:spacing w:val="-10"/>
          <w:w w:val="105"/>
        </w:rPr>
        <w:t> </w:t>
      </w:r>
      <w:r>
        <w:rPr>
          <w:rFonts w:ascii="Palatino Linotype" w:hAnsi="Palatino Linotype"/>
          <w:i/>
          <w:color w:val="231F20"/>
          <w:w w:val="105"/>
        </w:rPr>
        <w:t>Organization</w:t>
      </w:r>
      <w:r>
        <w:rPr>
          <w:rFonts w:ascii="Palatino Linotype" w:hAnsi="Palatino Linotype"/>
          <w:i/>
          <w:color w:val="231F20"/>
          <w:spacing w:val="-16"/>
          <w:w w:val="105"/>
        </w:rPr>
        <w:t> </w:t>
      </w:r>
      <w:r>
        <w:rPr>
          <w:rFonts w:ascii="Palatino Linotype" w:hAnsi="Palatino Linotype"/>
          <w:i/>
          <w:color w:val="231F20"/>
          <w:w w:val="105"/>
        </w:rPr>
        <w:t>Science</w:t>
      </w:r>
      <w:r>
        <w:rPr>
          <w:color w:val="231F20"/>
          <w:w w:val="105"/>
        </w:rPr>
        <w:t>,</w:t>
      </w:r>
      <w:r>
        <w:rPr>
          <w:color w:val="231F20"/>
          <w:spacing w:val="-10"/>
          <w:w w:val="105"/>
        </w:rPr>
        <w:t> </w:t>
      </w:r>
      <w:r>
        <w:rPr>
          <w:color w:val="231F20"/>
          <w:spacing w:val="-6"/>
          <w:w w:val="105"/>
        </w:rPr>
        <w:t>Vol.</w:t>
      </w:r>
      <w:r>
        <w:rPr>
          <w:color w:val="231F20"/>
          <w:spacing w:val="-10"/>
          <w:w w:val="105"/>
        </w:rPr>
        <w:t> </w:t>
      </w:r>
      <w:r>
        <w:rPr>
          <w:color w:val="231F20"/>
          <w:w w:val="105"/>
        </w:rPr>
        <w:t>11,</w:t>
      </w:r>
      <w:r>
        <w:rPr>
          <w:color w:val="231F20"/>
          <w:spacing w:val="-10"/>
          <w:w w:val="105"/>
        </w:rPr>
        <w:t> </w:t>
      </w:r>
      <w:r>
        <w:rPr>
          <w:color w:val="231F20"/>
          <w:w w:val="105"/>
        </w:rPr>
        <w:t>no.</w:t>
      </w:r>
      <w:r>
        <w:rPr>
          <w:color w:val="231F20"/>
          <w:spacing w:val="-10"/>
          <w:w w:val="105"/>
        </w:rPr>
        <w:t> </w:t>
      </w:r>
      <w:r>
        <w:rPr>
          <w:color w:val="231F20"/>
          <w:w w:val="105"/>
        </w:rPr>
        <w:t>5,</w:t>
      </w:r>
      <w:r>
        <w:rPr>
          <w:color w:val="231F20"/>
          <w:spacing w:val="-10"/>
          <w:w w:val="105"/>
        </w:rPr>
        <w:t> </w:t>
      </w:r>
      <w:r>
        <w:rPr>
          <w:color w:val="231F20"/>
          <w:w w:val="105"/>
        </w:rPr>
        <w:t>pp.</w:t>
      </w:r>
      <w:r>
        <w:rPr>
          <w:color w:val="231F20"/>
          <w:spacing w:val="-10"/>
          <w:w w:val="105"/>
        </w:rPr>
        <w:t> </w:t>
      </w:r>
      <w:r>
        <w:rPr>
          <w:color w:val="231F20"/>
          <w:w w:val="105"/>
        </w:rPr>
        <w:t>538-550.</w:t>
      </w:r>
    </w:p>
    <w:p>
      <w:pPr>
        <w:pStyle w:val="BodyText"/>
        <w:spacing w:line="247" w:lineRule="auto" w:before="71"/>
        <w:ind w:left="397" w:right="502" w:hanging="284"/>
        <w:jc w:val="both"/>
      </w:pPr>
      <w:r>
        <w:rPr>
          <w:color w:val="231F20"/>
          <w:w w:val="105"/>
        </w:rPr>
        <w:t>Papastathopoulos,</w:t>
      </w:r>
      <w:r>
        <w:rPr>
          <w:color w:val="231F20"/>
          <w:spacing w:val="-32"/>
          <w:w w:val="105"/>
        </w:rPr>
        <w:t> </w:t>
      </w:r>
      <w:r>
        <w:rPr>
          <w:color w:val="231F20"/>
          <w:spacing w:val="-14"/>
          <w:w w:val="105"/>
        </w:rPr>
        <w:t>V.</w:t>
      </w:r>
      <w:r>
        <w:rPr>
          <w:color w:val="231F20"/>
          <w:spacing w:val="-32"/>
          <w:w w:val="105"/>
        </w:rPr>
        <w:t> </w:t>
      </w:r>
      <w:r>
        <w:rPr>
          <w:color w:val="231F20"/>
          <w:w w:val="105"/>
        </w:rPr>
        <w:t>and</w:t>
      </w:r>
      <w:r>
        <w:rPr>
          <w:color w:val="231F20"/>
          <w:spacing w:val="-32"/>
          <w:w w:val="105"/>
        </w:rPr>
        <w:t> </w:t>
      </w:r>
      <w:r>
        <w:rPr>
          <w:color w:val="231F20"/>
          <w:w w:val="105"/>
        </w:rPr>
        <w:t>Beneki,</w:t>
      </w:r>
      <w:r>
        <w:rPr>
          <w:color w:val="231F20"/>
          <w:spacing w:val="-32"/>
          <w:w w:val="105"/>
        </w:rPr>
        <w:t> </w:t>
      </w:r>
      <w:r>
        <w:rPr>
          <w:color w:val="231F20"/>
          <w:w w:val="105"/>
        </w:rPr>
        <w:t>C.</w:t>
      </w:r>
      <w:r>
        <w:rPr>
          <w:color w:val="231F20"/>
          <w:spacing w:val="-32"/>
          <w:w w:val="105"/>
        </w:rPr>
        <w:t> </w:t>
      </w:r>
      <w:r>
        <w:rPr>
          <w:color w:val="231F20"/>
          <w:w w:val="105"/>
        </w:rPr>
        <w:t>(2010).</w:t>
      </w:r>
      <w:r>
        <w:rPr>
          <w:color w:val="231F20"/>
          <w:spacing w:val="-32"/>
          <w:w w:val="105"/>
        </w:rPr>
        <w:t> </w:t>
      </w:r>
      <w:r>
        <w:rPr>
          <w:color w:val="231F20"/>
          <w:w w:val="105"/>
        </w:rPr>
        <w:t>“Organizational</w:t>
      </w:r>
      <w:r>
        <w:rPr>
          <w:color w:val="231F20"/>
          <w:spacing w:val="-32"/>
          <w:w w:val="105"/>
        </w:rPr>
        <w:t> </w:t>
      </w:r>
      <w:r>
        <w:rPr>
          <w:color w:val="231F20"/>
          <w:w w:val="105"/>
        </w:rPr>
        <w:t>Forms</w:t>
      </w:r>
      <w:r>
        <w:rPr>
          <w:color w:val="231F20"/>
          <w:spacing w:val="-32"/>
          <w:w w:val="105"/>
        </w:rPr>
        <w:t> </w:t>
      </w:r>
      <w:r>
        <w:rPr>
          <w:color w:val="231F20"/>
          <w:w w:val="105"/>
        </w:rPr>
        <w:t>Based</w:t>
      </w:r>
      <w:r>
        <w:rPr>
          <w:color w:val="231F20"/>
          <w:spacing w:val="-32"/>
          <w:w w:val="105"/>
        </w:rPr>
        <w:t> </w:t>
      </w:r>
      <w:r>
        <w:rPr>
          <w:color w:val="231F20"/>
          <w:w w:val="105"/>
        </w:rPr>
        <w:t>on</w:t>
      </w:r>
      <w:r>
        <w:rPr>
          <w:color w:val="231F20"/>
          <w:spacing w:val="-32"/>
          <w:w w:val="105"/>
        </w:rPr>
        <w:t> </w:t>
      </w:r>
      <w:r>
        <w:rPr>
          <w:color w:val="231F20"/>
          <w:w w:val="105"/>
        </w:rPr>
        <w:t>Information and Communication Technologies </w:t>
      </w:r>
      <w:r>
        <w:rPr>
          <w:color w:val="231F20"/>
          <w:spacing w:val="-4"/>
          <w:w w:val="105"/>
        </w:rPr>
        <w:t>(ICTs) </w:t>
      </w:r>
      <w:r>
        <w:rPr>
          <w:color w:val="231F20"/>
          <w:w w:val="105"/>
        </w:rPr>
        <w:t>Adoption”. </w:t>
      </w:r>
      <w:r>
        <w:rPr>
          <w:rFonts w:ascii="Palatino Linotype" w:hAnsi="Palatino Linotype"/>
          <w:i/>
          <w:color w:val="231F20"/>
          <w:w w:val="105"/>
        </w:rPr>
        <w:t>Researcft in Business and </w:t>
      </w:r>
      <w:r>
        <w:rPr>
          <w:rFonts w:ascii="Palatino Linotype" w:hAnsi="Palatino Linotype"/>
          <w:i/>
          <w:color w:val="231F20"/>
          <w:w w:val="105"/>
        </w:rPr>
        <w:t>Economics Journal</w:t>
      </w:r>
      <w:r>
        <w:rPr>
          <w:color w:val="231F20"/>
          <w:w w:val="105"/>
        </w:rPr>
        <w:t>. Retrieved February 04, 2011, from </w:t>
      </w:r>
      <w:hyperlink r:id="rId68">
        <w:r>
          <w:rPr>
            <w:color w:val="231F20"/>
            <w:w w:val="105"/>
          </w:rPr>
          <w:t>http://www.aabri.com/</w:t>
        </w:r>
      </w:hyperlink>
      <w:r>
        <w:rPr>
          <w:color w:val="231F20"/>
          <w:w w:val="105"/>
        </w:rPr>
        <w:t> manuscripts/09362.pdf.</w:t>
      </w:r>
    </w:p>
    <w:p>
      <w:pPr>
        <w:spacing w:line="259" w:lineRule="auto" w:before="73"/>
        <w:ind w:left="397" w:right="502" w:hanging="284"/>
        <w:jc w:val="both"/>
        <w:rPr>
          <w:sz w:val="21"/>
        </w:rPr>
      </w:pPr>
      <w:r>
        <w:rPr>
          <w:color w:val="231F20"/>
          <w:w w:val="105"/>
          <w:sz w:val="21"/>
        </w:rPr>
        <w:t>Peirano,</w:t>
      </w:r>
      <w:r>
        <w:rPr>
          <w:color w:val="231F20"/>
          <w:spacing w:val="-2"/>
          <w:w w:val="105"/>
          <w:sz w:val="21"/>
        </w:rPr>
        <w:t> </w:t>
      </w:r>
      <w:r>
        <w:rPr>
          <w:color w:val="231F20"/>
          <w:spacing w:val="-13"/>
          <w:w w:val="105"/>
          <w:sz w:val="21"/>
        </w:rPr>
        <w:t>F.</w:t>
      </w:r>
      <w:r>
        <w:rPr>
          <w:color w:val="231F20"/>
          <w:spacing w:val="-2"/>
          <w:w w:val="105"/>
          <w:sz w:val="21"/>
        </w:rPr>
        <w:t> </w:t>
      </w:r>
      <w:r>
        <w:rPr>
          <w:color w:val="231F20"/>
          <w:w w:val="105"/>
          <w:sz w:val="21"/>
        </w:rPr>
        <w:t>y</w:t>
      </w:r>
      <w:r>
        <w:rPr>
          <w:color w:val="231F20"/>
          <w:spacing w:val="-2"/>
          <w:w w:val="105"/>
          <w:sz w:val="21"/>
        </w:rPr>
        <w:t> </w:t>
      </w:r>
      <w:r>
        <w:rPr>
          <w:color w:val="231F20"/>
          <w:w w:val="105"/>
          <w:sz w:val="21"/>
        </w:rPr>
        <w:t>Suárez,</w:t>
      </w:r>
      <w:r>
        <w:rPr>
          <w:color w:val="231F20"/>
          <w:spacing w:val="-2"/>
          <w:w w:val="105"/>
          <w:sz w:val="21"/>
        </w:rPr>
        <w:t> </w:t>
      </w:r>
      <w:r>
        <w:rPr>
          <w:color w:val="231F20"/>
          <w:w w:val="105"/>
          <w:sz w:val="21"/>
        </w:rPr>
        <w:t>D.</w:t>
      </w:r>
      <w:r>
        <w:rPr>
          <w:color w:val="231F20"/>
          <w:spacing w:val="-2"/>
          <w:w w:val="105"/>
          <w:sz w:val="21"/>
        </w:rPr>
        <w:t> </w:t>
      </w:r>
      <w:r>
        <w:rPr>
          <w:color w:val="231F20"/>
          <w:w w:val="105"/>
          <w:sz w:val="21"/>
        </w:rPr>
        <w:t>(2004).</w:t>
      </w:r>
      <w:r>
        <w:rPr>
          <w:color w:val="231F20"/>
          <w:spacing w:val="-2"/>
          <w:w w:val="105"/>
          <w:sz w:val="21"/>
        </w:rPr>
        <w:t> </w:t>
      </w:r>
      <w:r>
        <w:rPr>
          <w:rFonts w:ascii="Palatino Linotype" w:hAnsi="Palatino Linotype"/>
          <w:i/>
          <w:color w:val="231F20"/>
          <w:w w:val="105"/>
          <w:sz w:val="21"/>
        </w:rPr>
        <w:t>Estrategias</w:t>
      </w:r>
      <w:r>
        <w:rPr>
          <w:rFonts w:ascii="Palatino Linotype" w:hAnsi="Palatino Linotype"/>
          <w:i/>
          <w:color w:val="231F20"/>
          <w:spacing w:val="-9"/>
          <w:w w:val="105"/>
          <w:sz w:val="21"/>
        </w:rPr>
        <w:t> </w:t>
      </w:r>
      <w:r>
        <w:rPr>
          <w:rFonts w:ascii="Palatino Linotype" w:hAnsi="Palatino Linotype"/>
          <w:i/>
          <w:color w:val="231F20"/>
          <w:w w:val="105"/>
          <w:sz w:val="21"/>
        </w:rPr>
        <w:t>empresariales</w:t>
      </w:r>
      <w:r>
        <w:rPr>
          <w:rFonts w:ascii="Palatino Linotype" w:hAnsi="Palatino Linotype"/>
          <w:i/>
          <w:color w:val="231F20"/>
          <w:spacing w:val="-9"/>
          <w:w w:val="105"/>
          <w:sz w:val="21"/>
        </w:rPr>
        <w:t> </w:t>
      </w:r>
      <w:r>
        <w:rPr>
          <w:rFonts w:ascii="Palatino Linotype" w:hAnsi="Palatino Linotype"/>
          <w:i/>
          <w:color w:val="231F20"/>
          <w:w w:val="105"/>
          <w:sz w:val="21"/>
        </w:rPr>
        <w:t>de</w:t>
      </w:r>
      <w:r>
        <w:rPr>
          <w:rFonts w:ascii="Palatino Linotype" w:hAnsi="Palatino Linotype"/>
          <w:i/>
          <w:color w:val="231F20"/>
          <w:spacing w:val="-9"/>
          <w:w w:val="105"/>
          <w:sz w:val="21"/>
        </w:rPr>
        <w:t> </w:t>
      </w:r>
      <w:r>
        <w:rPr>
          <w:rFonts w:ascii="Palatino Linotype" w:hAnsi="Palatino Linotype"/>
          <w:i/>
          <w:color w:val="231F20"/>
          <w:w w:val="105"/>
          <w:sz w:val="21"/>
        </w:rPr>
        <w:t>uso</w:t>
      </w:r>
      <w:r>
        <w:rPr>
          <w:rFonts w:ascii="Palatino Linotype" w:hAnsi="Palatino Linotype"/>
          <w:i/>
          <w:color w:val="231F20"/>
          <w:spacing w:val="-9"/>
          <w:w w:val="105"/>
          <w:sz w:val="21"/>
        </w:rPr>
        <w:t> </w:t>
      </w:r>
      <w:r>
        <w:rPr>
          <w:rFonts w:ascii="Palatino Linotype" w:hAnsi="Palatino Linotype"/>
          <w:i/>
          <w:color w:val="231F20"/>
          <w:w w:val="105"/>
          <w:sz w:val="21"/>
        </w:rPr>
        <w:t>y</w:t>
      </w:r>
      <w:r>
        <w:rPr>
          <w:rFonts w:ascii="Palatino Linotype" w:hAnsi="Palatino Linotype"/>
          <w:i/>
          <w:color w:val="231F20"/>
          <w:spacing w:val="-9"/>
          <w:w w:val="105"/>
          <w:sz w:val="21"/>
        </w:rPr>
        <w:t> </w:t>
      </w:r>
      <w:r>
        <w:rPr>
          <w:rFonts w:ascii="Palatino Linotype" w:hAnsi="Palatino Linotype"/>
          <w:i/>
          <w:color w:val="231F20"/>
          <w:w w:val="105"/>
          <w:sz w:val="21"/>
        </w:rPr>
        <w:t>aprovecftamiento</w:t>
      </w:r>
      <w:r>
        <w:rPr>
          <w:rFonts w:ascii="Palatino Linotype" w:hAnsi="Palatino Linotype"/>
          <w:i/>
          <w:color w:val="231F20"/>
          <w:spacing w:val="-9"/>
          <w:w w:val="105"/>
          <w:sz w:val="21"/>
        </w:rPr>
        <w:t> </w:t>
      </w:r>
      <w:r>
        <w:rPr>
          <w:rFonts w:ascii="Palatino Linotype" w:hAnsi="Palatino Linotype"/>
          <w:i/>
          <w:color w:val="231F20"/>
          <w:w w:val="105"/>
          <w:sz w:val="21"/>
        </w:rPr>
        <w:t>de</w:t>
      </w:r>
      <w:r>
        <w:rPr>
          <w:rFonts w:ascii="Palatino Linotype" w:hAnsi="Palatino Linotype"/>
          <w:i/>
          <w:color w:val="231F20"/>
          <w:spacing w:val="-9"/>
          <w:w w:val="105"/>
          <w:sz w:val="21"/>
        </w:rPr>
        <w:t> </w:t>
      </w:r>
      <w:r>
        <w:rPr>
          <w:rFonts w:ascii="Palatino Linotype" w:hAnsi="Palatino Linotype"/>
          <w:i/>
          <w:color w:val="231F20"/>
          <w:w w:val="105"/>
          <w:sz w:val="21"/>
        </w:rPr>
        <w:t>las </w:t>
      </w:r>
      <w:r>
        <w:rPr>
          <w:rFonts w:ascii="Palatino Linotype" w:hAnsi="Palatino Linotype"/>
          <w:i/>
          <w:color w:val="231F20"/>
          <w:w w:val="105"/>
          <w:sz w:val="21"/>
        </w:rPr>
        <w:t>TICs por parte de las PyMEs de Argentina en 2004</w:t>
      </w:r>
      <w:r>
        <w:rPr>
          <w:color w:val="231F20"/>
          <w:w w:val="105"/>
          <w:sz w:val="21"/>
        </w:rPr>
        <w:t>. En ponencia presentada en el</w:t>
      </w:r>
      <w:r>
        <w:rPr>
          <w:color w:val="231F20"/>
          <w:spacing w:val="-16"/>
          <w:w w:val="105"/>
          <w:sz w:val="21"/>
        </w:rPr>
        <w:t> </w:t>
      </w:r>
      <w:r>
        <w:rPr>
          <w:color w:val="231F20"/>
          <w:w w:val="105"/>
          <w:sz w:val="21"/>
        </w:rPr>
        <w:t>33 JAIIO,</w:t>
      </w:r>
      <w:r>
        <w:rPr>
          <w:color w:val="231F20"/>
          <w:spacing w:val="-18"/>
          <w:w w:val="105"/>
          <w:sz w:val="21"/>
        </w:rPr>
        <w:t> </w:t>
      </w:r>
      <w:r>
        <w:rPr>
          <w:color w:val="231F20"/>
          <w:w w:val="105"/>
          <w:sz w:val="21"/>
        </w:rPr>
        <w:t>Simposio</w:t>
      </w:r>
      <w:r>
        <w:rPr>
          <w:color w:val="231F20"/>
          <w:spacing w:val="-18"/>
          <w:w w:val="105"/>
          <w:sz w:val="21"/>
        </w:rPr>
        <w:t> </w:t>
      </w:r>
      <w:r>
        <w:rPr>
          <w:color w:val="231F20"/>
          <w:w w:val="105"/>
          <w:sz w:val="21"/>
        </w:rPr>
        <w:t>sobre</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Sociedad</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Información,</w:t>
      </w:r>
      <w:r>
        <w:rPr>
          <w:color w:val="231F20"/>
          <w:spacing w:val="-18"/>
          <w:w w:val="105"/>
          <w:sz w:val="21"/>
        </w:rPr>
        <w:t> </w:t>
      </w:r>
      <w:r>
        <w:rPr>
          <w:color w:val="231F20"/>
          <w:w w:val="105"/>
          <w:sz w:val="21"/>
        </w:rPr>
        <w:t>Córdoba,</w:t>
      </w:r>
      <w:r>
        <w:rPr>
          <w:color w:val="231F20"/>
          <w:spacing w:val="-18"/>
          <w:w w:val="105"/>
          <w:sz w:val="21"/>
        </w:rPr>
        <w:t> </w:t>
      </w:r>
      <w:r>
        <w:rPr>
          <w:color w:val="231F20"/>
          <w:w w:val="105"/>
          <w:sz w:val="21"/>
        </w:rPr>
        <w:t>Argentina.</w:t>
      </w:r>
      <w:r>
        <w:rPr>
          <w:color w:val="231F20"/>
          <w:spacing w:val="-18"/>
          <w:w w:val="105"/>
          <w:sz w:val="21"/>
        </w:rPr>
        <w:t> </w:t>
      </w:r>
      <w:r>
        <w:rPr>
          <w:color w:val="231F20"/>
          <w:w w:val="105"/>
          <w:sz w:val="21"/>
        </w:rPr>
        <w:t>Disponible </w:t>
      </w:r>
      <w:r>
        <w:rPr>
          <w:color w:val="231F20"/>
          <w:sz w:val="21"/>
        </w:rPr>
        <w:t>en:</w:t>
      </w:r>
      <w:r>
        <w:rPr>
          <w:color w:val="231F20"/>
          <w:spacing w:val="-6"/>
          <w:sz w:val="21"/>
        </w:rPr>
        <w:t> </w:t>
      </w:r>
      <w:hyperlink r:id="rId61">
        <w:r>
          <w:rPr>
            <w:color w:val="231F20"/>
            <w:sz w:val="21"/>
          </w:rPr>
          <w:t>http://www.</w:t>
        </w:r>
      </w:hyperlink>
      <w:r>
        <w:rPr>
          <w:color w:val="231F20"/>
          <w:spacing w:val="-6"/>
          <w:sz w:val="21"/>
        </w:rPr>
        <w:t> </w:t>
      </w:r>
      <w:r>
        <w:rPr>
          <w:color w:val="231F20"/>
          <w:sz w:val="21"/>
        </w:rPr>
        <w:t>centroredes.</w:t>
      </w:r>
      <w:r>
        <w:rPr>
          <w:color w:val="231F20"/>
          <w:spacing w:val="-6"/>
          <w:sz w:val="21"/>
        </w:rPr>
        <w:t> </w:t>
      </w:r>
      <w:r>
        <w:rPr>
          <w:color w:val="231F20"/>
          <w:sz w:val="21"/>
        </w:rPr>
        <w:t>org.</w:t>
      </w:r>
      <w:r>
        <w:rPr>
          <w:color w:val="231F20"/>
          <w:spacing w:val="-6"/>
          <w:sz w:val="21"/>
        </w:rPr>
        <w:t> </w:t>
      </w:r>
      <w:r>
        <w:rPr>
          <w:color w:val="231F20"/>
          <w:sz w:val="21"/>
        </w:rPr>
        <w:t>ar.[Links].</w:t>
      </w:r>
      <w:r>
        <w:rPr>
          <w:color w:val="231F20"/>
          <w:spacing w:val="-6"/>
          <w:sz w:val="21"/>
        </w:rPr>
        <w:t> </w:t>
      </w:r>
      <w:r>
        <w:rPr>
          <w:color w:val="231F20"/>
          <w:sz w:val="21"/>
        </w:rPr>
        <w:t>Disponible</w:t>
      </w:r>
      <w:r>
        <w:rPr>
          <w:color w:val="231F20"/>
          <w:spacing w:val="-6"/>
          <w:sz w:val="21"/>
        </w:rPr>
        <w:t> </w:t>
      </w:r>
      <w:r>
        <w:rPr>
          <w:color w:val="231F20"/>
          <w:sz w:val="21"/>
        </w:rPr>
        <w:t>en</w:t>
      </w:r>
      <w:r>
        <w:rPr>
          <w:color w:val="231F20"/>
          <w:spacing w:val="-6"/>
          <w:sz w:val="21"/>
        </w:rPr>
        <w:t> </w:t>
      </w:r>
      <w:hyperlink r:id="rId69">
        <w:r>
          <w:rPr>
            <w:color w:val="231F20"/>
            <w:sz w:val="21"/>
          </w:rPr>
          <w:t>http://www3.centroredes.</w:t>
        </w:r>
      </w:hyperlink>
      <w:r>
        <w:rPr>
          <w:color w:val="231F20"/>
          <w:sz w:val="21"/>
        </w:rPr>
        <w:t> </w:t>
      </w:r>
      <w:r>
        <w:rPr>
          <w:color w:val="231F20"/>
          <w:w w:val="105"/>
          <w:sz w:val="21"/>
        </w:rPr>
        <w:t>org.ar/files/documentos/Doc.Nro18.pdf</w:t>
      </w:r>
    </w:p>
    <w:p>
      <w:pPr>
        <w:spacing w:line="280" w:lineRule="exact" w:before="57"/>
        <w:ind w:left="397" w:right="504" w:hanging="284"/>
        <w:jc w:val="both"/>
        <w:rPr>
          <w:sz w:val="21"/>
        </w:rPr>
      </w:pPr>
      <w:r>
        <w:rPr>
          <w:color w:val="231F20"/>
          <w:w w:val="105"/>
          <w:sz w:val="21"/>
        </w:rPr>
        <w:t>Pérez,</w:t>
      </w:r>
      <w:r>
        <w:rPr>
          <w:color w:val="231F20"/>
          <w:spacing w:val="-15"/>
          <w:w w:val="105"/>
          <w:sz w:val="21"/>
        </w:rPr>
        <w:t> </w:t>
      </w:r>
      <w:r>
        <w:rPr>
          <w:color w:val="231F20"/>
          <w:w w:val="105"/>
          <w:sz w:val="21"/>
        </w:rPr>
        <w:t>S.</w:t>
      </w:r>
      <w:r>
        <w:rPr>
          <w:color w:val="231F20"/>
          <w:spacing w:val="-15"/>
          <w:w w:val="105"/>
          <w:sz w:val="21"/>
        </w:rPr>
        <w:t> </w:t>
      </w:r>
      <w:r>
        <w:rPr>
          <w:color w:val="231F20"/>
          <w:w w:val="105"/>
          <w:sz w:val="21"/>
        </w:rPr>
        <w:t>A.</w:t>
      </w:r>
      <w:r>
        <w:rPr>
          <w:color w:val="231F20"/>
          <w:spacing w:val="-15"/>
          <w:w w:val="105"/>
          <w:sz w:val="21"/>
        </w:rPr>
        <w:t> </w:t>
      </w:r>
      <w:r>
        <w:rPr>
          <w:color w:val="231F20"/>
          <w:w w:val="105"/>
          <w:sz w:val="21"/>
        </w:rPr>
        <w:t>A.</w:t>
      </w:r>
      <w:r>
        <w:rPr>
          <w:color w:val="231F20"/>
          <w:spacing w:val="-15"/>
          <w:w w:val="105"/>
          <w:sz w:val="21"/>
        </w:rPr>
        <w:t> </w:t>
      </w:r>
      <w:r>
        <w:rPr>
          <w:color w:val="231F20"/>
          <w:spacing w:val="-14"/>
          <w:w w:val="105"/>
          <w:sz w:val="21"/>
        </w:rPr>
        <w:t>P.</w:t>
      </w:r>
      <w:r>
        <w:rPr>
          <w:color w:val="231F20"/>
          <w:spacing w:val="-15"/>
          <w:w w:val="105"/>
          <w:sz w:val="21"/>
        </w:rPr>
        <w:t> </w:t>
      </w:r>
      <w:r>
        <w:rPr>
          <w:color w:val="231F20"/>
          <w:w w:val="105"/>
          <w:sz w:val="21"/>
        </w:rPr>
        <w:t>(2000).</w:t>
      </w:r>
      <w:r>
        <w:rPr>
          <w:color w:val="231F20"/>
          <w:spacing w:val="-15"/>
          <w:w w:val="105"/>
          <w:sz w:val="21"/>
        </w:rPr>
        <w:t> </w:t>
      </w:r>
      <w:r>
        <w:rPr>
          <w:rFonts w:ascii="Palatino Linotype" w:hAnsi="Palatino Linotype"/>
          <w:i/>
          <w:color w:val="231F20"/>
          <w:w w:val="105"/>
          <w:sz w:val="21"/>
        </w:rPr>
        <w:t>Modelo</w:t>
      </w:r>
      <w:r>
        <w:rPr>
          <w:rFonts w:ascii="Palatino Linotype" w:hAnsi="Palatino Linotype"/>
          <w:i/>
          <w:color w:val="231F20"/>
          <w:spacing w:val="-21"/>
          <w:w w:val="105"/>
          <w:sz w:val="21"/>
        </w:rPr>
        <w:t> </w:t>
      </w:r>
      <w:r>
        <w:rPr>
          <w:rFonts w:ascii="Palatino Linotype" w:hAnsi="Palatino Linotype"/>
          <w:i/>
          <w:color w:val="231F20"/>
          <w:w w:val="105"/>
          <w:sz w:val="21"/>
        </w:rPr>
        <w:t>de</w:t>
      </w:r>
      <w:r>
        <w:rPr>
          <w:rFonts w:ascii="Palatino Linotype" w:hAnsi="Palatino Linotype"/>
          <w:i/>
          <w:color w:val="231F20"/>
          <w:spacing w:val="-21"/>
          <w:w w:val="105"/>
          <w:sz w:val="21"/>
        </w:rPr>
        <w:t> </w:t>
      </w:r>
      <w:r>
        <w:rPr>
          <w:rFonts w:ascii="Palatino Linotype" w:hAnsi="Palatino Linotype"/>
          <w:i/>
          <w:color w:val="231F20"/>
          <w:w w:val="105"/>
          <w:sz w:val="21"/>
        </w:rPr>
        <w:t>implantación</w:t>
      </w:r>
      <w:r>
        <w:rPr>
          <w:rFonts w:ascii="Palatino Linotype" w:hAnsi="Palatino Linotype"/>
          <w:i/>
          <w:color w:val="231F20"/>
          <w:spacing w:val="-21"/>
          <w:w w:val="105"/>
          <w:sz w:val="21"/>
        </w:rPr>
        <w:t> </w:t>
      </w:r>
      <w:r>
        <w:rPr>
          <w:rFonts w:ascii="Palatino Linotype" w:hAnsi="Palatino Linotype"/>
          <w:i/>
          <w:color w:val="231F20"/>
          <w:w w:val="105"/>
          <w:sz w:val="21"/>
        </w:rPr>
        <w:t>de</w:t>
      </w:r>
      <w:r>
        <w:rPr>
          <w:rFonts w:ascii="Palatino Linotype" w:hAnsi="Palatino Linotype"/>
          <w:i/>
          <w:color w:val="231F20"/>
          <w:spacing w:val="-21"/>
          <w:w w:val="105"/>
          <w:sz w:val="21"/>
        </w:rPr>
        <w:t> </w:t>
      </w:r>
      <w:r>
        <w:rPr>
          <w:rFonts w:ascii="Palatino Linotype" w:hAnsi="Palatino Linotype"/>
          <w:i/>
          <w:color w:val="231F20"/>
          <w:w w:val="105"/>
          <w:sz w:val="21"/>
        </w:rPr>
        <w:t>Gestión</w:t>
      </w:r>
      <w:r>
        <w:rPr>
          <w:rFonts w:ascii="Palatino Linotype" w:hAnsi="Palatino Linotype"/>
          <w:i/>
          <w:color w:val="231F20"/>
          <w:spacing w:val="-21"/>
          <w:w w:val="105"/>
          <w:sz w:val="21"/>
        </w:rPr>
        <w:t> </w:t>
      </w:r>
      <w:r>
        <w:rPr>
          <w:rFonts w:ascii="Palatino Linotype" w:hAnsi="Palatino Linotype"/>
          <w:i/>
          <w:color w:val="231F20"/>
          <w:w w:val="105"/>
          <w:sz w:val="21"/>
        </w:rPr>
        <w:t>del</w:t>
      </w:r>
      <w:r>
        <w:rPr>
          <w:rFonts w:ascii="Palatino Linotype" w:hAnsi="Palatino Linotype"/>
          <w:i/>
          <w:color w:val="231F20"/>
          <w:spacing w:val="-21"/>
          <w:w w:val="105"/>
          <w:sz w:val="21"/>
        </w:rPr>
        <w:t> </w:t>
      </w:r>
      <w:r>
        <w:rPr>
          <w:rFonts w:ascii="Palatino Linotype" w:hAnsi="Palatino Linotype"/>
          <w:i/>
          <w:color w:val="231F20"/>
          <w:w w:val="105"/>
          <w:sz w:val="21"/>
        </w:rPr>
        <w:t>Conocimiento</w:t>
      </w:r>
      <w:r>
        <w:rPr>
          <w:rFonts w:ascii="Palatino Linotype" w:hAnsi="Palatino Linotype"/>
          <w:i/>
          <w:color w:val="231F20"/>
          <w:spacing w:val="-21"/>
          <w:w w:val="105"/>
          <w:sz w:val="21"/>
        </w:rPr>
        <w:t> </w:t>
      </w:r>
      <w:r>
        <w:rPr>
          <w:rFonts w:ascii="Palatino Linotype" w:hAnsi="Palatino Linotype"/>
          <w:i/>
          <w:color w:val="231F20"/>
          <w:w w:val="105"/>
          <w:sz w:val="21"/>
        </w:rPr>
        <w:t>y</w:t>
      </w:r>
      <w:r>
        <w:rPr>
          <w:rFonts w:ascii="Palatino Linotype" w:hAnsi="Palatino Linotype"/>
          <w:i/>
          <w:color w:val="231F20"/>
          <w:spacing w:val="-21"/>
          <w:w w:val="105"/>
          <w:sz w:val="21"/>
        </w:rPr>
        <w:t> </w:t>
      </w:r>
      <w:r>
        <w:rPr>
          <w:rFonts w:ascii="Palatino Linotype" w:hAnsi="Palatino Linotype"/>
          <w:i/>
          <w:color w:val="231F20"/>
          <w:w w:val="105"/>
          <w:sz w:val="21"/>
        </w:rPr>
        <w:t>Tecnologías </w:t>
      </w:r>
      <w:r>
        <w:rPr>
          <w:rFonts w:ascii="Palatino Linotype" w:hAnsi="Palatino Linotype"/>
          <w:i/>
          <w:color w:val="231F20"/>
          <w:w w:val="110"/>
          <w:sz w:val="21"/>
        </w:rPr>
        <w:t>de</w:t>
      </w:r>
      <w:r>
        <w:rPr>
          <w:rFonts w:ascii="Palatino Linotype" w:hAnsi="Palatino Linotype"/>
          <w:i/>
          <w:color w:val="231F20"/>
          <w:spacing w:val="-27"/>
          <w:w w:val="110"/>
          <w:sz w:val="21"/>
        </w:rPr>
        <w:t> </w:t>
      </w:r>
      <w:r>
        <w:rPr>
          <w:rFonts w:ascii="Palatino Linotype" w:hAnsi="Palatino Linotype"/>
          <w:i/>
          <w:color w:val="231F20"/>
          <w:w w:val="110"/>
          <w:sz w:val="21"/>
        </w:rPr>
        <w:t>Información</w:t>
      </w:r>
      <w:r>
        <w:rPr>
          <w:rFonts w:ascii="Palatino Linotype" w:hAnsi="Palatino Linotype"/>
          <w:i/>
          <w:color w:val="231F20"/>
          <w:spacing w:val="-27"/>
          <w:w w:val="110"/>
          <w:sz w:val="21"/>
        </w:rPr>
        <w:t> </w:t>
      </w:r>
      <w:r>
        <w:rPr>
          <w:rFonts w:ascii="Palatino Linotype" w:hAnsi="Palatino Linotype"/>
          <w:i/>
          <w:color w:val="231F20"/>
          <w:w w:val="110"/>
          <w:sz w:val="21"/>
        </w:rPr>
        <w:t>para</w:t>
      </w:r>
      <w:r>
        <w:rPr>
          <w:rFonts w:ascii="Palatino Linotype" w:hAnsi="Palatino Linotype"/>
          <w:i/>
          <w:color w:val="231F20"/>
          <w:spacing w:val="-27"/>
          <w:w w:val="110"/>
          <w:sz w:val="21"/>
        </w:rPr>
        <w:t> </w:t>
      </w:r>
      <w:r>
        <w:rPr>
          <w:rFonts w:ascii="Palatino Linotype" w:hAnsi="Palatino Linotype"/>
          <w:i/>
          <w:color w:val="231F20"/>
          <w:w w:val="110"/>
          <w:sz w:val="21"/>
        </w:rPr>
        <w:t>la</w:t>
      </w:r>
      <w:r>
        <w:rPr>
          <w:rFonts w:ascii="Palatino Linotype" w:hAnsi="Palatino Linotype"/>
          <w:i/>
          <w:color w:val="231F20"/>
          <w:spacing w:val="-27"/>
          <w:w w:val="110"/>
          <w:sz w:val="21"/>
        </w:rPr>
        <w:t> </w:t>
      </w:r>
      <w:r>
        <w:rPr>
          <w:rFonts w:ascii="Palatino Linotype" w:hAnsi="Palatino Linotype"/>
          <w:i/>
          <w:color w:val="231F20"/>
          <w:w w:val="110"/>
          <w:sz w:val="21"/>
        </w:rPr>
        <w:t>Generación</w:t>
      </w:r>
      <w:r>
        <w:rPr>
          <w:rFonts w:ascii="Palatino Linotype" w:hAnsi="Palatino Linotype"/>
          <w:i/>
          <w:color w:val="231F20"/>
          <w:spacing w:val="-27"/>
          <w:w w:val="110"/>
          <w:sz w:val="21"/>
        </w:rPr>
        <w:t> </w:t>
      </w:r>
      <w:r>
        <w:rPr>
          <w:rFonts w:ascii="Palatino Linotype" w:hAnsi="Palatino Linotype"/>
          <w:i/>
          <w:color w:val="231F20"/>
          <w:w w:val="110"/>
          <w:sz w:val="21"/>
        </w:rPr>
        <w:t>de</w:t>
      </w:r>
      <w:r>
        <w:rPr>
          <w:rFonts w:ascii="Palatino Linotype" w:hAnsi="Palatino Linotype"/>
          <w:i/>
          <w:color w:val="231F20"/>
          <w:spacing w:val="-27"/>
          <w:w w:val="110"/>
          <w:sz w:val="21"/>
        </w:rPr>
        <w:t> </w:t>
      </w:r>
      <w:r>
        <w:rPr>
          <w:rFonts w:ascii="Palatino Linotype" w:hAnsi="Palatino Linotype"/>
          <w:i/>
          <w:color w:val="231F20"/>
          <w:w w:val="110"/>
          <w:sz w:val="21"/>
        </w:rPr>
        <w:t>Ventajas</w:t>
      </w:r>
      <w:r>
        <w:rPr>
          <w:rFonts w:ascii="Palatino Linotype" w:hAnsi="Palatino Linotype"/>
          <w:i/>
          <w:color w:val="231F20"/>
          <w:spacing w:val="-27"/>
          <w:w w:val="110"/>
          <w:sz w:val="21"/>
        </w:rPr>
        <w:t> </w:t>
      </w:r>
      <w:r>
        <w:rPr>
          <w:rFonts w:ascii="Palatino Linotype" w:hAnsi="Palatino Linotype"/>
          <w:i/>
          <w:color w:val="231F20"/>
          <w:w w:val="110"/>
          <w:sz w:val="21"/>
        </w:rPr>
        <w:t>Competitivas</w:t>
      </w:r>
      <w:r>
        <w:rPr>
          <w:color w:val="231F20"/>
          <w:w w:val="110"/>
          <w:sz w:val="21"/>
        </w:rPr>
        <w:t>.</w:t>
      </w:r>
    </w:p>
    <w:p>
      <w:pPr>
        <w:spacing w:line="254" w:lineRule="auto" w:before="71"/>
        <w:ind w:left="397" w:right="503" w:hanging="284"/>
        <w:jc w:val="both"/>
        <w:rPr>
          <w:sz w:val="21"/>
        </w:rPr>
      </w:pPr>
      <w:r>
        <w:rPr>
          <w:color w:val="231F20"/>
          <w:w w:val="105"/>
          <w:sz w:val="21"/>
        </w:rPr>
        <w:t>Patel, F. (2012). </w:t>
      </w:r>
      <w:r>
        <w:rPr>
          <w:rFonts w:ascii="Palatino Linotype"/>
          <w:i/>
          <w:color w:val="231F20"/>
          <w:w w:val="105"/>
          <w:sz w:val="21"/>
        </w:rPr>
        <w:t>Information tecftnology, development, and social cftange</w:t>
      </w:r>
      <w:r>
        <w:rPr>
          <w:color w:val="231F20"/>
          <w:w w:val="105"/>
          <w:sz w:val="21"/>
        </w:rPr>
        <w:t>. New York: Routledge.</w:t>
      </w:r>
    </w:p>
    <w:p>
      <w:pPr>
        <w:spacing w:before="66"/>
        <w:ind w:left="113" w:right="497" w:firstLine="0"/>
        <w:jc w:val="left"/>
        <w:rPr>
          <w:sz w:val="21"/>
        </w:rPr>
      </w:pPr>
      <w:r>
        <w:rPr>
          <w:color w:val="231F20"/>
          <w:w w:val="105"/>
          <w:sz w:val="21"/>
        </w:rPr>
        <w:t>Penrose, E. T. (1962). </w:t>
      </w:r>
      <w:r>
        <w:rPr>
          <w:rFonts w:ascii="Palatino Linotype" w:hAnsi="Palatino Linotype"/>
          <w:i/>
          <w:color w:val="231F20"/>
          <w:w w:val="105"/>
          <w:sz w:val="21"/>
        </w:rPr>
        <w:t>Teoría del crecimiento de la empresa</w:t>
      </w:r>
      <w:r>
        <w:rPr>
          <w:color w:val="231F20"/>
          <w:w w:val="105"/>
          <w:sz w:val="21"/>
        </w:rPr>
        <w:t>. Madrid: Ed. Aguilar.</w:t>
      </w:r>
    </w:p>
    <w:p>
      <w:pPr>
        <w:pStyle w:val="BodyText"/>
        <w:spacing w:line="252" w:lineRule="auto" w:before="85"/>
        <w:ind w:left="397" w:right="503" w:hanging="284"/>
        <w:jc w:val="both"/>
      </w:pPr>
      <w:r>
        <w:rPr>
          <w:color w:val="231F20"/>
          <w:w w:val="105"/>
        </w:rPr>
        <w:t>Pérez, D. y Dressler, M. (2007). “Tecnologías de la información para la gestión del conocimiento</w:t>
      </w:r>
      <w:r>
        <w:rPr>
          <w:rFonts w:ascii="Palatino Linotype" w:hAnsi="Palatino Linotype"/>
          <w:i/>
          <w:color w:val="231F20"/>
          <w:w w:val="105"/>
        </w:rPr>
        <w:t>”, Intangible Capital</w:t>
      </w:r>
      <w:r>
        <w:rPr>
          <w:color w:val="231F20"/>
          <w:w w:val="105"/>
        </w:rPr>
        <w:t>, Vol. 3. Madrid, España, pp. 31-39.</w:t>
      </w:r>
    </w:p>
    <w:p>
      <w:pPr>
        <w:spacing w:before="50"/>
        <w:ind w:left="113" w:right="497" w:firstLine="0"/>
        <w:jc w:val="left"/>
        <w:rPr>
          <w:sz w:val="21"/>
        </w:rPr>
      </w:pPr>
      <w:r>
        <w:rPr>
          <w:color w:val="231F20"/>
          <w:w w:val="110"/>
          <w:sz w:val="21"/>
        </w:rPr>
        <w:t>Porter, M. E. (1993). </w:t>
      </w:r>
      <w:r>
        <w:rPr>
          <w:rFonts w:ascii="Palatino Linotype" w:hAnsi="Palatino Linotype"/>
          <w:i/>
          <w:color w:val="231F20"/>
          <w:w w:val="110"/>
          <w:sz w:val="21"/>
        </w:rPr>
        <w:t>Estrategia competitiva</w:t>
      </w:r>
      <w:r>
        <w:rPr>
          <w:color w:val="231F20"/>
          <w:w w:val="110"/>
          <w:sz w:val="21"/>
        </w:rPr>
        <w:t>. México: CECSA.</w:t>
      </w:r>
    </w:p>
    <w:p>
      <w:pPr>
        <w:spacing w:line="280" w:lineRule="exact" w:before="61"/>
        <w:ind w:left="397" w:right="502" w:hanging="284"/>
        <w:jc w:val="both"/>
        <w:rPr>
          <w:sz w:val="21"/>
        </w:rPr>
      </w:pPr>
      <w:r>
        <w:rPr>
          <w:color w:val="231F20"/>
          <w:w w:val="105"/>
          <w:sz w:val="21"/>
        </w:rPr>
        <w:t>Porter, M. E. (2009). </w:t>
      </w:r>
      <w:r>
        <w:rPr>
          <w:rFonts w:ascii="Palatino Linotype" w:hAnsi="Palatino Linotype"/>
          <w:i/>
          <w:color w:val="231F20"/>
          <w:w w:val="105"/>
          <w:sz w:val="21"/>
        </w:rPr>
        <w:t>Estrategia Competitiva</w:t>
      </w:r>
      <w:r>
        <w:rPr>
          <w:color w:val="231F20"/>
          <w:w w:val="105"/>
          <w:sz w:val="21"/>
        </w:rPr>
        <w:t>. </w:t>
      </w:r>
      <w:r>
        <w:rPr>
          <w:rFonts w:ascii="Palatino Linotype" w:hAnsi="Palatino Linotype"/>
          <w:i/>
          <w:color w:val="231F20"/>
          <w:w w:val="105"/>
          <w:sz w:val="21"/>
        </w:rPr>
        <w:t>Técnicas para el análisis de la empresa y sus </w:t>
      </w:r>
      <w:r>
        <w:rPr>
          <w:rFonts w:ascii="Palatino Linotype" w:hAnsi="Palatino Linotype"/>
          <w:i/>
          <w:color w:val="231F20"/>
          <w:w w:val="105"/>
          <w:sz w:val="21"/>
        </w:rPr>
        <w:t>competidores</w:t>
      </w:r>
      <w:r>
        <w:rPr>
          <w:color w:val="231F20"/>
          <w:w w:val="105"/>
          <w:sz w:val="21"/>
        </w:rPr>
        <w:t>. Madrid: Pirámide.</w:t>
      </w:r>
    </w:p>
    <w:p>
      <w:pPr>
        <w:spacing w:line="280" w:lineRule="exact" w:before="68"/>
        <w:ind w:left="397" w:right="502" w:hanging="284"/>
        <w:jc w:val="both"/>
        <w:rPr>
          <w:sz w:val="21"/>
        </w:rPr>
      </w:pPr>
      <w:r>
        <w:rPr>
          <w:color w:val="231F20"/>
          <w:w w:val="105"/>
          <w:sz w:val="21"/>
        </w:rPr>
        <w:t>Porter, M. E. (2010), </w:t>
      </w:r>
      <w:r>
        <w:rPr>
          <w:rFonts w:ascii="Palatino Linotype" w:hAnsi="Palatino Linotype"/>
          <w:i/>
          <w:color w:val="231F20"/>
          <w:w w:val="105"/>
          <w:sz w:val="21"/>
        </w:rPr>
        <w:t>Ventaja competitiva. Creación y sostenibilidad de un rendimiento </w:t>
      </w:r>
      <w:r>
        <w:rPr>
          <w:rFonts w:ascii="Palatino Linotype" w:hAnsi="Palatino Linotype"/>
          <w:i/>
          <w:color w:val="231F20"/>
          <w:sz w:val="21"/>
        </w:rPr>
        <w:t>superior</w:t>
      </w:r>
      <w:r>
        <w:rPr>
          <w:color w:val="231F20"/>
          <w:sz w:val="21"/>
        </w:rPr>
        <w:t>, Madrid: Pirámide.</w:t>
      </w:r>
    </w:p>
    <w:p>
      <w:pPr>
        <w:spacing w:line="280" w:lineRule="exact" w:before="68"/>
        <w:ind w:left="397" w:right="503" w:hanging="284"/>
        <w:jc w:val="both"/>
        <w:rPr>
          <w:sz w:val="21"/>
        </w:rPr>
      </w:pPr>
      <w:r>
        <w:rPr>
          <w:color w:val="231F20"/>
          <w:w w:val="105"/>
          <w:sz w:val="21"/>
        </w:rPr>
        <w:t>Rodríguez, R. J. M. (1999). “La gestión del conocimiento: una gran oportunidad”. </w:t>
      </w:r>
      <w:r>
        <w:rPr>
          <w:rFonts w:ascii="Palatino Linotype" w:hAnsi="Palatino Linotype"/>
          <w:i/>
          <w:color w:val="231F20"/>
          <w:w w:val="105"/>
          <w:sz w:val="21"/>
        </w:rPr>
        <w:t>El </w:t>
      </w:r>
      <w:r>
        <w:rPr>
          <w:rFonts w:ascii="Palatino Linotype" w:hAnsi="Palatino Linotype"/>
          <w:i/>
          <w:color w:val="231F20"/>
          <w:w w:val="105"/>
          <w:sz w:val="21"/>
        </w:rPr>
        <w:t>profesional de la información</w:t>
      </w:r>
      <w:r>
        <w:rPr>
          <w:color w:val="231F20"/>
          <w:w w:val="105"/>
          <w:sz w:val="21"/>
        </w:rPr>
        <w:t>, marzo, V. 8, no. 3, pp. 4-7.</w:t>
      </w:r>
    </w:p>
    <w:p>
      <w:pPr>
        <w:pStyle w:val="BodyText"/>
        <w:spacing w:line="254" w:lineRule="auto" w:before="92"/>
        <w:ind w:left="397" w:right="502" w:hanging="284"/>
        <w:jc w:val="both"/>
      </w:pPr>
      <w:r>
        <w:rPr>
          <w:color w:val="231F20"/>
        </w:rPr>
        <w:t>Rohrbeck, R. (2010) “Harnessing a network of experts for competitive advantage, technology scouting in the ICT industry”. </w:t>
      </w:r>
      <w:r>
        <w:rPr>
          <w:rFonts w:ascii="Palatino Linotype" w:hAnsi="Palatino Linotype"/>
          <w:i/>
          <w:color w:val="231F20"/>
        </w:rPr>
        <w:t>RyD Management</w:t>
      </w:r>
      <w:r>
        <w:rPr>
          <w:color w:val="231F20"/>
        </w:rPr>
        <w:t>, Vol. 40, no. 2, United Kingdom, pp. 169-180.</w:t>
      </w:r>
    </w:p>
    <w:p>
      <w:pPr>
        <w:pStyle w:val="BodyText"/>
        <w:spacing w:line="244" w:lineRule="auto" w:before="87"/>
        <w:ind w:left="397" w:right="503" w:hanging="284"/>
        <w:jc w:val="both"/>
      </w:pPr>
      <w:r>
        <w:rPr>
          <w:color w:val="231F20"/>
          <w:w w:val="110"/>
        </w:rPr>
        <w:t>Romaní,</w:t>
      </w:r>
      <w:r>
        <w:rPr>
          <w:color w:val="231F20"/>
          <w:spacing w:val="-25"/>
          <w:w w:val="110"/>
        </w:rPr>
        <w:t> </w:t>
      </w:r>
      <w:r>
        <w:rPr>
          <w:color w:val="231F20"/>
          <w:w w:val="110"/>
        </w:rPr>
        <w:t>J.</w:t>
      </w:r>
      <w:r>
        <w:rPr>
          <w:color w:val="231F20"/>
          <w:spacing w:val="-25"/>
          <w:w w:val="110"/>
        </w:rPr>
        <w:t> </w:t>
      </w:r>
      <w:r>
        <w:rPr>
          <w:color w:val="231F20"/>
          <w:w w:val="110"/>
        </w:rPr>
        <w:t>C.</w:t>
      </w:r>
      <w:r>
        <w:rPr>
          <w:color w:val="231F20"/>
          <w:spacing w:val="-25"/>
          <w:w w:val="110"/>
        </w:rPr>
        <w:t> </w:t>
      </w:r>
      <w:r>
        <w:rPr>
          <w:color w:val="231F20"/>
          <w:w w:val="110"/>
        </w:rPr>
        <w:t>C.</w:t>
      </w:r>
      <w:r>
        <w:rPr>
          <w:color w:val="231F20"/>
          <w:spacing w:val="-25"/>
          <w:w w:val="110"/>
        </w:rPr>
        <w:t> </w:t>
      </w:r>
      <w:r>
        <w:rPr>
          <w:color w:val="231F20"/>
          <w:w w:val="110"/>
        </w:rPr>
        <w:t>(2009).</w:t>
      </w:r>
      <w:r>
        <w:rPr>
          <w:color w:val="231F20"/>
          <w:spacing w:val="-25"/>
          <w:w w:val="110"/>
        </w:rPr>
        <w:t> </w:t>
      </w:r>
      <w:r>
        <w:rPr>
          <w:color w:val="231F20"/>
          <w:w w:val="110"/>
        </w:rPr>
        <w:t>“El</w:t>
      </w:r>
      <w:r>
        <w:rPr>
          <w:color w:val="231F20"/>
          <w:spacing w:val="-25"/>
          <w:w w:val="110"/>
        </w:rPr>
        <w:t> </w:t>
      </w:r>
      <w:r>
        <w:rPr>
          <w:color w:val="231F20"/>
          <w:w w:val="110"/>
        </w:rPr>
        <w:t>concepto</w:t>
      </w:r>
      <w:r>
        <w:rPr>
          <w:color w:val="231F20"/>
          <w:spacing w:val="-25"/>
          <w:w w:val="110"/>
        </w:rPr>
        <w:t> </w:t>
      </w:r>
      <w:r>
        <w:rPr>
          <w:color w:val="231F20"/>
          <w:w w:val="110"/>
        </w:rPr>
        <w:t>de</w:t>
      </w:r>
      <w:r>
        <w:rPr>
          <w:color w:val="231F20"/>
          <w:spacing w:val="-25"/>
          <w:w w:val="110"/>
        </w:rPr>
        <w:t> </w:t>
      </w:r>
      <w:r>
        <w:rPr>
          <w:color w:val="231F20"/>
          <w:w w:val="110"/>
        </w:rPr>
        <w:t>tecnologías</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información.</w:t>
      </w:r>
      <w:r>
        <w:rPr>
          <w:color w:val="231F20"/>
          <w:spacing w:val="-25"/>
          <w:w w:val="110"/>
        </w:rPr>
        <w:t> </w:t>
      </w:r>
      <w:r>
        <w:rPr>
          <w:color w:val="231F20"/>
          <w:w w:val="110"/>
        </w:rPr>
        <w:t>Benchmarking sobre</w:t>
      </w:r>
      <w:r>
        <w:rPr>
          <w:color w:val="231F20"/>
          <w:spacing w:val="-15"/>
          <w:w w:val="110"/>
        </w:rPr>
        <w:t> </w:t>
      </w:r>
      <w:r>
        <w:rPr>
          <w:color w:val="231F20"/>
          <w:w w:val="110"/>
        </w:rPr>
        <w:t>las</w:t>
      </w:r>
      <w:r>
        <w:rPr>
          <w:color w:val="231F20"/>
          <w:spacing w:val="-15"/>
          <w:w w:val="110"/>
        </w:rPr>
        <w:t> </w:t>
      </w:r>
      <w:r>
        <w:rPr>
          <w:color w:val="231F20"/>
          <w:w w:val="110"/>
        </w:rPr>
        <w:t>definiciones</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TIC</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w w:val="110"/>
        </w:rPr>
        <w:t>sociedad</w:t>
      </w:r>
      <w:r>
        <w:rPr>
          <w:color w:val="231F20"/>
          <w:spacing w:val="-15"/>
          <w:w w:val="110"/>
        </w:rPr>
        <w:t> </w:t>
      </w:r>
      <w:r>
        <w:rPr>
          <w:color w:val="231F20"/>
          <w:w w:val="110"/>
        </w:rPr>
        <w:t>del</w:t>
      </w:r>
      <w:r>
        <w:rPr>
          <w:color w:val="231F20"/>
          <w:spacing w:val="-15"/>
          <w:w w:val="110"/>
        </w:rPr>
        <w:t> </w:t>
      </w:r>
      <w:r>
        <w:rPr>
          <w:color w:val="231F20"/>
          <w:w w:val="110"/>
        </w:rPr>
        <w:t>conocimiento”.</w:t>
      </w:r>
      <w:r>
        <w:rPr>
          <w:color w:val="231F20"/>
          <w:spacing w:val="-14"/>
          <w:w w:val="110"/>
        </w:rPr>
        <w:t> </w:t>
      </w:r>
      <w:r>
        <w:rPr>
          <w:rFonts w:ascii="Palatino Linotype" w:hAnsi="Palatino Linotype"/>
          <w:i/>
          <w:color w:val="231F20"/>
          <w:spacing w:val="-4"/>
          <w:w w:val="110"/>
        </w:rPr>
        <w:t>Zer.</w:t>
      </w:r>
      <w:r>
        <w:rPr>
          <w:rFonts w:ascii="Palatino Linotype" w:hAnsi="Palatino Linotype"/>
          <w:i/>
          <w:color w:val="231F20"/>
          <w:spacing w:val="-22"/>
          <w:w w:val="110"/>
        </w:rPr>
        <w:t> </w:t>
      </w:r>
      <w:r>
        <w:rPr>
          <w:rFonts w:ascii="Palatino Linotype" w:hAnsi="Palatino Linotype"/>
          <w:i/>
          <w:color w:val="231F20"/>
          <w:w w:val="110"/>
        </w:rPr>
        <w:t>Revista</w:t>
      </w:r>
      <w:r>
        <w:rPr>
          <w:rFonts w:ascii="Palatino Linotype" w:hAnsi="Palatino Linotype"/>
          <w:i/>
          <w:color w:val="231F20"/>
          <w:spacing w:val="-22"/>
          <w:w w:val="110"/>
        </w:rPr>
        <w:t> </w:t>
      </w:r>
      <w:r>
        <w:rPr>
          <w:rFonts w:ascii="Palatino Linotype" w:hAnsi="Palatino Linotype"/>
          <w:i/>
          <w:color w:val="231F20"/>
          <w:w w:val="110"/>
        </w:rPr>
        <w:t>de </w:t>
      </w:r>
      <w:r>
        <w:rPr>
          <w:rFonts w:ascii="Palatino Linotype" w:hAnsi="Palatino Linotype"/>
          <w:i/>
          <w:color w:val="231F20"/>
          <w:w w:val="105"/>
        </w:rPr>
        <w:t>Estudios</w:t>
      </w:r>
      <w:r>
        <w:rPr>
          <w:rFonts w:ascii="Palatino Linotype" w:hAnsi="Palatino Linotype"/>
          <w:i/>
          <w:color w:val="231F20"/>
          <w:spacing w:val="-34"/>
          <w:w w:val="105"/>
        </w:rPr>
        <w:t> </w:t>
      </w:r>
      <w:r>
        <w:rPr>
          <w:rFonts w:ascii="Palatino Linotype" w:hAnsi="Palatino Linotype"/>
          <w:i/>
          <w:color w:val="231F20"/>
          <w:w w:val="105"/>
        </w:rPr>
        <w:t>de</w:t>
      </w:r>
      <w:r>
        <w:rPr>
          <w:rFonts w:ascii="Palatino Linotype" w:hAnsi="Palatino Linotype"/>
          <w:i/>
          <w:color w:val="231F20"/>
          <w:spacing w:val="-34"/>
          <w:w w:val="105"/>
        </w:rPr>
        <w:t> </w:t>
      </w:r>
      <w:r>
        <w:rPr>
          <w:rFonts w:ascii="Palatino Linotype" w:hAnsi="Palatino Linotype"/>
          <w:i/>
          <w:color w:val="231F20"/>
          <w:w w:val="105"/>
        </w:rPr>
        <w:t>Comunicación</w:t>
      </w:r>
      <w:r>
        <w:rPr>
          <w:color w:val="231F20"/>
          <w:w w:val="105"/>
        </w:rPr>
        <w:t>,</w:t>
      </w:r>
      <w:r>
        <w:rPr>
          <w:color w:val="231F20"/>
          <w:spacing w:val="-27"/>
          <w:w w:val="105"/>
        </w:rPr>
        <w:t> </w:t>
      </w:r>
      <w:r>
        <w:rPr>
          <w:color w:val="231F20"/>
          <w:w w:val="105"/>
        </w:rPr>
        <w:t>14(27).</w:t>
      </w:r>
    </w:p>
    <w:p>
      <w:pPr>
        <w:spacing w:after="0" w:line="244" w:lineRule="auto"/>
        <w:jc w:val="both"/>
        <w:sectPr>
          <w:pgSz w:w="9930" w:h="12190"/>
          <w:pgMar w:header="0" w:footer="0" w:top="820" w:bottom="280" w:left="1020" w:right="300"/>
        </w:sectPr>
      </w:pPr>
    </w:p>
    <w:p>
      <w:pPr>
        <w:pStyle w:val="BodyText"/>
        <w:spacing w:line="254" w:lineRule="auto" w:before="159"/>
        <w:ind w:left="888" w:right="111" w:hanging="284"/>
        <w:jc w:val="both"/>
      </w:pPr>
      <w:r>
        <w:rPr>
          <w:color w:val="231F20"/>
          <w:w w:val="105"/>
        </w:rPr>
        <w:t>Ruggles, R. y Holtshouse, D. (1999). “Gaining the knowledge advantage”, in R.</w:t>
      </w:r>
      <w:r>
        <w:rPr>
          <w:color w:val="231F20"/>
          <w:spacing w:val="-23"/>
          <w:w w:val="105"/>
        </w:rPr>
        <w:t> </w:t>
      </w:r>
      <w:r>
        <w:rPr>
          <w:color w:val="231F20"/>
          <w:w w:val="105"/>
        </w:rPr>
        <w:t>Ruggles and D. Holtshouse (eds.), </w:t>
      </w:r>
      <w:r>
        <w:rPr>
          <w:rFonts w:ascii="Palatino Linotype" w:hAnsi="Palatino Linotype"/>
          <w:i/>
          <w:color w:val="231F20"/>
          <w:w w:val="105"/>
        </w:rPr>
        <w:t>Tfte knowledge advantage</w:t>
      </w:r>
      <w:r>
        <w:rPr>
          <w:color w:val="231F20"/>
          <w:w w:val="105"/>
        </w:rPr>
        <w:t>. NH-US Capstone US: Business Books Network, pp.</w:t>
      </w:r>
      <w:r>
        <w:rPr>
          <w:color w:val="231F20"/>
          <w:spacing w:val="-28"/>
          <w:w w:val="105"/>
        </w:rPr>
        <w:t> </w:t>
      </w:r>
      <w:r>
        <w:rPr>
          <w:color w:val="231F20"/>
          <w:w w:val="105"/>
        </w:rPr>
        <w:t>1-19.</w:t>
      </w:r>
    </w:p>
    <w:p>
      <w:pPr>
        <w:spacing w:line="285" w:lineRule="auto" w:before="54"/>
        <w:ind w:left="605" w:right="0" w:firstLine="0"/>
        <w:jc w:val="left"/>
        <w:rPr>
          <w:rFonts w:ascii="Palatino Linotype" w:hAnsi="Palatino Linotype"/>
          <w:i/>
          <w:sz w:val="21"/>
        </w:rPr>
      </w:pPr>
      <w:r>
        <w:rPr>
          <w:color w:val="231F20"/>
          <w:w w:val="105"/>
          <w:sz w:val="21"/>
        </w:rPr>
        <w:t>Sabherwal,</w:t>
      </w:r>
      <w:r>
        <w:rPr>
          <w:color w:val="231F20"/>
          <w:spacing w:val="-14"/>
          <w:w w:val="105"/>
          <w:sz w:val="21"/>
        </w:rPr>
        <w:t> </w:t>
      </w:r>
      <w:r>
        <w:rPr>
          <w:color w:val="231F20"/>
          <w:w w:val="105"/>
          <w:sz w:val="21"/>
        </w:rPr>
        <w:t>R.</w:t>
      </w:r>
      <w:r>
        <w:rPr>
          <w:color w:val="231F20"/>
          <w:spacing w:val="-14"/>
          <w:w w:val="105"/>
          <w:sz w:val="21"/>
        </w:rPr>
        <w:t> </w:t>
      </w:r>
      <w:r>
        <w:rPr>
          <w:color w:val="231F20"/>
          <w:w w:val="105"/>
          <w:sz w:val="21"/>
        </w:rPr>
        <w:t>y</w:t>
      </w:r>
      <w:r>
        <w:rPr>
          <w:color w:val="231F20"/>
          <w:spacing w:val="-14"/>
          <w:w w:val="105"/>
          <w:sz w:val="21"/>
        </w:rPr>
        <w:t> </w:t>
      </w:r>
      <w:r>
        <w:rPr>
          <w:color w:val="231F20"/>
          <w:w w:val="105"/>
          <w:sz w:val="21"/>
        </w:rPr>
        <w:t>Becerra-Fernández,</w:t>
      </w:r>
      <w:r>
        <w:rPr>
          <w:color w:val="231F20"/>
          <w:spacing w:val="-14"/>
          <w:w w:val="105"/>
          <w:sz w:val="21"/>
        </w:rPr>
        <w:t> </w:t>
      </w:r>
      <w:r>
        <w:rPr>
          <w:color w:val="231F20"/>
          <w:w w:val="105"/>
          <w:sz w:val="21"/>
        </w:rPr>
        <w:t>I.</w:t>
      </w:r>
      <w:r>
        <w:rPr>
          <w:color w:val="231F20"/>
          <w:spacing w:val="-14"/>
          <w:w w:val="105"/>
          <w:sz w:val="21"/>
        </w:rPr>
        <w:t> </w:t>
      </w:r>
      <w:r>
        <w:rPr>
          <w:color w:val="231F20"/>
          <w:w w:val="105"/>
          <w:sz w:val="21"/>
        </w:rPr>
        <w:t>(2010).</w:t>
      </w:r>
      <w:r>
        <w:rPr>
          <w:color w:val="231F20"/>
          <w:spacing w:val="-14"/>
          <w:w w:val="105"/>
          <w:sz w:val="21"/>
        </w:rPr>
        <w:t> </w:t>
      </w:r>
      <w:r>
        <w:rPr>
          <w:rFonts w:ascii="Palatino Linotype" w:hAnsi="Palatino Linotype"/>
          <w:i/>
          <w:color w:val="231F20"/>
          <w:w w:val="105"/>
          <w:sz w:val="21"/>
        </w:rPr>
        <w:t>Business</w:t>
      </w:r>
      <w:r>
        <w:rPr>
          <w:rFonts w:ascii="Palatino Linotype" w:hAnsi="Palatino Linotype"/>
          <w:i/>
          <w:color w:val="231F20"/>
          <w:spacing w:val="-20"/>
          <w:w w:val="105"/>
          <w:sz w:val="21"/>
        </w:rPr>
        <w:t> </w:t>
      </w:r>
      <w:r>
        <w:rPr>
          <w:rFonts w:ascii="Palatino Linotype" w:hAnsi="Palatino Linotype"/>
          <w:i/>
          <w:color w:val="231F20"/>
          <w:w w:val="105"/>
          <w:sz w:val="21"/>
        </w:rPr>
        <w:t>Intelligence</w:t>
      </w:r>
      <w:r>
        <w:rPr>
          <w:color w:val="231F20"/>
          <w:w w:val="105"/>
          <w:sz w:val="21"/>
        </w:rPr>
        <w:t>.</w:t>
      </w:r>
      <w:r>
        <w:rPr>
          <w:color w:val="231F20"/>
          <w:spacing w:val="-14"/>
          <w:w w:val="105"/>
          <w:sz w:val="21"/>
        </w:rPr>
        <w:t> </w:t>
      </w:r>
      <w:r>
        <w:rPr>
          <w:color w:val="231F20"/>
          <w:w w:val="105"/>
          <w:sz w:val="21"/>
        </w:rPr>
        <w:t>Hoboken,</w:t>
      </w:r>
      <w:r>
        <w:rPr>
          <w:color w:val="231F20"/>
          <w:spacing w:val="-14"/>
          <w:w w:val="105"/>
          <w:sz w:val="21"/>
        </w:rPr>
        <w:t> </w:t>
      </w:r>
      <w:r>
        <w:rPr>
          <w:color w:val="231F20"/>
          <w:w w:val="105"/>
          <w:sz w:val="21"/>
        </w:rPr>
        <w:t>NJ:</w:t>
      </w:r>
      <w:r>
        <w:rPr>
          <w:color w:val="231F20"/>
          <w:spacing w:val="-14"/>
          <w:w w:val="105"/>
          <w:sz w:val="21"/>
        </w:rPr>
        <w:t> </w:t>
      </w:r>
      <w:r>
        <w:rPr>
          <w:color w:val="231F20"/>
          <w:spacing w:val="-5"/>
          <w:w w:val="105"/>
          <w:sz w:val="21"/>
        </w:rPr>
        <w:t>Wiley. </w:t>
      </w:r>
      <w:r>
        <w:rPr>
          <w:color w:val="231F20"/>
          <w:w w:val="110"/>
          <w:sz w:val="21"/>
        </w:rPr>
        <w:t>Sandoval</w:t>
      </w:r>
      <w:r>
        <w:rPr>
          <w:color w:val="231F20"/>
          <w:spacing w:val="18"/>
          <w:w w:val="110"/>
          <w:sz w:val="21"/>
        </w:rPr>
        <w:t> </w:t>
      </w:r>
      <w:r>
        <w:rPr>
          <w:color w:val="231F20"/>
          <w:w w:val="110"/>
          <w:sz w:val="21"/>
        </w:rPr>
        <w:t>A.,</w:t>
      </w:r>
      <w:r>
        <w:rPr>
          <w:color w:val="231F20"/>
          <w:spacing w:val="18"/>
          <w:w w:val="110"/>
          <w:sz w:val="21"/>
        </w:rPr>
        <w:t> </w:t>
      </w:r>
      <w:r>
        <w:rPr>
          <w:color w:val="231F20"/>
          <w:w w:val="110"/>
          <w:sz w:val="21"/>
        </w:rPr>
        <w:t>R.,</w:t>
      </w:r>
      <w:r>
        <w:rPr>
          <w:color w:val="231F20"/>
          <w:spacing w:val="18"/>
          <w:w w:val="110"/>
          <w:sz w:val="21"/>
        </w:rPr>
        <w:t> </w:t>
      </w:r>
      <w:r>
        <w:rPr>
          <w:color w:val="231F20"/>
          <w:w w:val="110"/>
          <w:sz w:val="21"/>
        </w:rPr>
        <w:t>Gómez</w:t>
      </w:r>
      <w:r>
        <w:rPr>
          <w:color w:val="231F20"/>
          <w:spacing w:val="18"/>
          <w:w w:val="110"/>
          <w:sz w:val="21"/>
        </w:rPr>
        <w:t> </w:t>
      </w:r>
      <w:r>
        <w:rPr>
          <w:color w:val="231F20"/>
          <w:w w:val="110"/>
          <w:sz w:val="21"/>
        </w:rPr>
        <w:t>D.,</w:t>
      </w:r>
      <w:r>
        <w:rPr>
          <w:color w:val="231F20"/>
          <w:spacing w:val="18"/>
          <w:w w:val="110"/>
          <w:sz w:val="21"/>
        </w:rPr>
        <w:t> </w:t>
      </w:r>
      <w:r>
        <w:rPr>
          <w:color w:val="231F20"/>
          <w:w w:val="110"/>
          <w:sz w:val="21"/>
        </w:rPr>
        <w:t>M.</w:t>
      </w:r>
      <w:r>
        <w:rPr>
          <w:color w:val="231F20"/>
          <w:spacing w:val="18"/>
          <w:w w:val="110"/>
          <w:sz w:val="21"/>
        </w:rPr>
        <w:t> </w:t>
      </w:r>
      <w:r>
        <w:rPr>
          <w:color w:val="231F20"/>
          <w:w w:val="110"/>
          <w:sz w:val="21"/>
        </w:rPr>
        <w:t>R.</w:t>
      </w:r>
      <w:r>
        <w:rPr>
          <w:color w:val="231F20"/>
          <w:spacing w:val="18"/>
          <w:w w:val="110"/>
          <w:sz w:val="21"/>
        </w:rPr>
        <w:t> </w:t>
      </w:r>
      <w:r>
        <w:rPr>
          <w:color w:val="231F20"/>
          <w:w w:val="110"/>
          <w:sz w:val="21"/>
        </w:rPr>
        <w:t>y</w:t>
      </w:r>
      <w:r>
        <w:rPr>
          <w:color w:val="231F20"/>
          <w:spacing w:val="18"/>
          <w:w w:val="110"/>
          <w:sz w:val="21"/>
        </w:rPr>
        <w:t> </w:t>
      </w:r>
      <w:r>
        <w:rPr>
          <w:color w:val="231F20"/>
          <w:w w:val="110"/>
          <w:sz w:val="21"/>
        </w:rPr>
        <w:t>Demuner</w:t>
      </w:r>
      <w:r>
        <w:rPr>
          <w:color w:val="231F20"/>
          <w:spacing w:val="18"/>
          <w:w w:val="110"/>
          <w:sz w:val="21"/>
        </w:rPr>
        <w:t> </w:t>
      </w:r>
      <w:r>
        <w:rPr>
          <w:color w:val="231F20"/>
          <w:spacing w:val="-9"/>
          <w:w w:val="110"/>
          <w:sz w:val="21"/>
        </w:rPr>
        <w:t>F.,</w:t>
      </w:r>
      <w:r>
        <w:rPr>
          <w:color w:val="231F20"/>
          <w:spacing w:val="18"/>
          <w:w w:val="110"/>
          <w:sz w:val="21"/>
        </w:rPr>
        <w:t> </w:t>
      </w:r>
      <w:r>
        <w:rPr>
          <w:color w:val="231F20"/>
          <w:w w:val="110"/>
          <w:sz w:val="21"/>
        </w:rPr>
        <w:t>M.</w:t>
      </w:r>
      <w:r>
        <w:rPr>
          <w:color w:val="231F20"/>
          <w:spacing w:val="18"/>
          <w:w w:val="110"/>
          <w:sz w:val="21"/>
        </w:rPr>
        <w:t> </w:t>
      </w:r>
      <w:r>
        <w:rPr>
          <w:color w:val="231F20"/>
          <w:w w:val="110"/>
          <w:sz w:val="21"/>
        </w:rPr>
        <w:t>R.</w:t>
      </w:r>
      <w:r>
        <w:rPr>
          <w:color w:val="231F20"/>
          <w:spacing w:val="18"/>
          <w:w w:val="110"/>
          <w:sz w:val="21"/>
        </w:rPr>
        <w:t> </w:t>
      </w:r>
      <w:r>
        <w:rPr>
          <w:color w:val="231F20"/>
          <w:w w:val="110"/>
          <w:sz w:val="21"/>
        </w:rPr>
        <w:t>(2012).</w:t>
      </w:r>
      <w:r>
        <w:rPr>
          <w:color w:val="231F20"/>
          <w:spacing w:val="18"/>
          <w:w w:val="110"/>
          <w:sz w:val="21"/>
        </w:rPr>
        <w:t> </w:t>
      </w:r>
      <w:r>
        <w:rPr>
          <w:rFonts w:ascii="Palatino Linotype" w:hAnsi="Palatino Linotype"/>
          <w:i/>
          <w:color w:val="231F20"/>
          <w:w w:val="110"/>
          <w:sz w:val="21"/>
        </w:rPr>
        <w:t>Redes</w:t>
      </w:r>
      <w:r>
        <w:rPr>
          <w:rFonts w:ascii="Palatino Linotype" w:hAnsi="Palatino Linotype"/>
          <w:i/>
          <w:color w:val="231F20"/>
          <w:spacing w:val="11"/>
          <w:w w:val="110"/>
          <w:sz w:val="21"/>
        </w:rPr>
        <w:t> </w:t>
      </w:r>
      <w:r>
        <w:rPr>
          <w:rFonts w:ascii="Palatino Linotype" w:hAnsi="Palatino Linotype"/>
          <w:i/>
          <w:color w:val="231F20"/>
          <w:w w:val="110"/>
          <w:sz w:val="21"/>
        </w:rPr>
        <w:t>Sociales</w:t>
      </w:r>
      <w:r>
        <w:rPr>
          <w:rFonts w:ascii="Palatino Linotype" w:hAnsi="Palatino Linotype"/>
          <w:i/>
          <w:color w:val="231F20"/>
          <w:spacing w:val="11"/>
          <w:w w:val="110"/>
          <w:sz w:val="21"/>
        </w:rPr>
        <w:t> </w:t>
      </w:r>
      <w:r>
        <w:rPr>
          <w:rFonts w:ascii="Palatino Linotype" w:hAnsi="Palatino Linotype"/>
          <w:i/>
          <w:color w:val="231F20"/>
          <w:w w:val="110"/>
          <w:sz w:val="21"/>
        </w:rPr>
        <w:t>en</w:t>
      </w:r>
      <w:r>
        <w:rPr>
          <w:rFonts w:ascii="Palatino Linotype" w:hAnsi="Palatino Linotype"/>
          <w:i/>
          <w:color w:val="231F20"/>
          <w:spacing w:val="11"/>
          <w:w w:val="110"/>
          <w:sz w:val="21"/>
        </w:rPr>
        <w:t> </w:t>
      </w:r>
      <w:r>
        <w:rPr>
          <w:rFonts w:ascii="Palatino Linotype" w:hAnsi="Palatino Linotype"/>
          <w:i/>
          <w:color w:val="231F20"/>
          <w:w w:val="110"/>
          <w:sz w:val="21"/>
        </w:rPr>
        <w:t>las</w:t>
      </w:r>
    </w:p>
    <w:p>
      <w:pPr>
        <w:spacing w:line="226" w:lineRule="exact" w:before="0"/>
        <w:ind w:left="871" w:right="4671" w:firstLine="0"/>
        <w:jc w:val="center"/>
        <w:rPr>
          <w:sz w:val="21"/>
        </w:rPr>
      </w:pPr>
      <w:r>
        <w:rPr>
          <w:rFonts w:ascii="Palatino Linotype" w:hAnsi="Palatino Linotype"/>
          <w:i/>
          <w:color w:val="231F20"/>
          <w:w w:val="105"/>
          <w:sz w:val="21"/>
        </w:rPr>
        <w:t>Organizaciones</w:t>
      </w:r>
      <w:r>
        <w:rPr>
          <w:color w:val="231F20"/>
          <w:w w:val="105"/>
          <w:sz w:val="21"/>
        </w:rPr>
        <w:t>. México: Bonobos.</w:t>
      </w:r>
    </w:p>
    <w:p>
      <w:pPr>
        <w:spacing w:line="280" w:lineRule="exact" w:before="49"/>
        <w:ind w:left="888" w:right="111" w:hanging="284"/>
        <w:jc w:val="both"/>
        <w:rPr>
          <w:sz w:val="21"/>
        </w:rPr>
      </w:pPr>
      <w:r>
        <w:rPr>
          <w:color w:val="231F20"/>
          <w:w w:val="105"/>
          <w:sz w:val="21"/>
        </w:rPr>
        <w:t>Senge, P. M. (1994). </w:t>
      </w:r>
      <w:r>
        <w:rPr>
          <w:rFonts w:ascii="Palatino Linotype"/>
          <w:i/>
          <w:color w:val="231F20"/>
          <w:w w:val="105"/>
          <w:sz w:val="21"/>
        </w:rPr>
        <w:t>Tfte Fiftft Discipline Fieldbook: Strategies and Tools for Building a </w:t>
      </w:r>
      <w:r>
        <w:rPr>
          <w:rFonts w:ascii="Palatino Linotype"/>
          <w:i/>
          <w:color w:val="231F20"/>
          <w:w w:val="105"/>
          <w:sz w:val="21"/>
        </w:rPr>
        <w:t>Learning Organization</w:t>
      </w:r>
      <w:r>
        <w:rPr>
          <w:color w:val="231F20"/>
          <w:w w:val="105"/>
          <w:sz w:val="21"/>
        </w:rPr>
        <w:t>. New York: Crown Business.</w:t>
      </w:r>
    </w:p>
    <w:p>
      <w:pPr>
        <w:pStyle w:val="BodyText"/>
        <w:spacing w:line="259" w:lineRule="auto" w:before="81"/>
        <w:ind w:left="888" w:right="111" w:hanging="284"/>
        <w:jc w:val="both"/>
      </w:pPr>
      <w:r>
        <w:rPr>
          <w:color w:val="231F20"/>
          <w:w w:val="105"/>
        </w:rPr>
        <w:t>Syed-Ikhsan, S. O. S. and Rowland, </w:t>
      </w:r>
      <w:r>
        <w:rPr>
          <w:color w:val="231F20"/>
          <w:spacing w:val="-13"/>
          <w:w w:val="105"/>
        </w:rPr>
        <w:t>F. </w:t>
      </w:r>
      <w:r>
        <w:rPr>
          <w:color w:val="231F20"/>
          <w:w w:val="105"/>
        </w:rPr>
        <w:t>(2004). “Knowledge management in a public organization:</w:t>
      </w:r>
      <w:r>
        <w:rPr>
          <w:color w:val="231F20"/>
          <w:spacing w:val="-4"/>
          <w:w w:val="105"/>
        </w:rPr>
        <w:t> </w:t>
      </w:r>
      <w:r>
        <w:rPr>
          <w:color w:val="231F20"/>
          <w:w w:val="105"/>
        </w:rPr>
        <w:t>a</w:t>
      </w:r>
      <w:r>
        <w:rPr>
          <w:color w:val="231F20"/>
          <w:spacing w:val="-4"/>
          <w:w w:val="105"/>
        </w:rPr>
        <w:t> </w:t>
      </w:r>
      <w:r>
        <w:rPr>
          <w:color w:val="231F20"/>
          <w:w w:val="105"/>
        </w:rPr>
        <w:t>study</w:t>
      </w:r>
      <w:r>
        <w:rPr>
          <w:color w:val="231F20"/>
          <w:spacing w:val="-4"/>
          <w:w w:val="105"/>
        </w:rPr>
        <w:t> </w:t>
      </w:r>
      <w:r>
        <w:rPr>
          <w:color w:val="231F20"/>
          <w:w w:val="105"/>
        </w:rPr>
        <w:t>on</w:t>
      </w:r>
      <w:r>
        <w:rPr>
          <w:color w:val="231F20"/>
          <w:spacing w:val="-4"/>
          <w:w w:val="105"/>
        </w:rPr>
        <w:t> </w:t>
      </w:r>
      <w:r>
        <w:rPr>
          <w:color w:val="231F20"/>
          <w:w w:val="105"/>
        </w:rPr>
        <w:t>the</w:t>
      </w:r>
      <w:r>
        <w:rPr>
          <w:color w:val="231F20"/>
          <w:spacing w:val="-4"/>
          <w:w w:val="105"/>
        </w:rPr>
        <w:t> </w:t>
      </w:r>
      <w:r>
        <w:rPr>
          <w:color w:val="231F20"/>
          <w:w w:val="105"/>
        </w:rPr>
        <w:t>relationship</w:t>
      </w:r>
      <w:r>
        <w:rPr>
          <w:color w:val="231F20"/>
          <w:spacing w:val="-4"/>
          <w:w w:val="105"/>
        </w:rPr>
        <w:t> </w:t>
      </w:r>
      <w:r>
        <w:rPr>
          <w:color w:val="231F20"/>
          <w:w w:val="105"/>
        </w:rPr>
        <w:t>between</w:t>
      </w:r>
      <w:r>
        <w:rPr>
          <w:color w:val="231F20"/>
          <w:spacing w:val="-4"/>
          <w:w w:val="105"/>
        </w:rPr>
        <w:t> </w:t>
      </w:r>
      <w:r>
        <w:rPr>
          <w:color w:val="231F20"/>
          <w:w w:val="105"/>
        </w:rPr>
        <w:t>organizational</w:t>
      </w:r>
      <w:r>
        <w:rPr>
          <w:color w:val="231F20"/>
          <w:spacing w:val="-4"/>
          <w:w w:val="105"/>
        </w:rPr>
        <w:t> </w:t>
      </w:r>
      <w:r>
        <w:rPr>
          <w:color w:val="231F20"/>
          <w:w w:val="105"/>
        </w:rPr>
        <w:t>elements</w:t>
      </w:r>
      <w:r>
        <w:rPr>
          <w:color w:val="231F20"/>
          <w:spacing w:val="-4"/>
          <w:w w:val="105"/>
        </w:rPr>
        <w:t> </w:t>
      </w:r>
      <w:r>
        <w:rPr>
          <w:color w:val="231F20"/>
          <w:w w:val="105"/>
        </w:rPr>
        <w:t>and</w:t>
      </w:r>
      <w:r>
        <w:rPr>
          <w:color w:val="231F20"/>
          <w:spacing w:val="-4"/>
          <w:w w:val="105"/>
        </w:rPr>
        <w:t> </w:t>
      </w:r>
      <w:r>
        <w:rPr>
          <w:color w:val="231F20"/>
          <w:w w:val="105"/>
        </w:rPr>
        <w:t>the performance of knowledge transfer”, </w:t>
      </w:r>
      <w:r>
        <w:rPr>
          <w:rFonts w:ascii="Palatino Linotype" w:hAnsi="Palatino Linotype"/>
          <w:i/>
          <w:color w:val="231F20"/>
          <w:w w:val="105"/>
        </w:rPr>
        <w:t>Journal of Knowledge Management</w:t>
      </w:r>
      <w:r>
        <w:rPr>
          <w:color w:val="231F20"/>
          <w:w w:val="105"/>
        </w:rPr>
        <w:t>, </w:t>
      </w:r>
      <w:r>
        <w:rPr>
          <w:color w:val="231F20"/>
          <w:spacing w:val="-6"/>
          <w:w w:val="105"/>
        </w:rPr>
        <w:t>Vol. </w:t>
      </w:r>
      <w:r>
        <w:rPr>
          <w:color w:val="231F20"/>
          <w:w w:val="105"/>
        </w:rPr>
        <w:t>8 (2), </w:t>
      </w:r>
      <w:r>
        <w:rPr>
          <w:color w:val="231F20"/>
        </w:rPr>
        <w:t>pp.</w:t>
      </w:r>
      <w:r>
        <w:rPr>
          <w:color w:val="231F20"/>
          <w:spacing w:val="-20"/>
        </w:rPr>
        <w:t> </w:t>
      </w:r>
      <w:r>
        <w:rPr>
          <w:color w:val="231F20"/>
        </w:rPr>
        <w:t>95-111.</w:t>
      </w:r>
    </w:p>
    <w:p>
      <w:pPr>
        <w:pStyle w:val="BodyText"/>
        <w:spacing w:line="280" w:lineRule="exact" w:before="46"/>
        <w:ind w:left="888" w:right="111" w:hanging="284"/>
        <w:jc w:val="both"/>
      </w:pPr>
      <w:r>
        <w:rPr>
          <w:color w:val="231F20"/>
        </w:rPr>
        <w:t>Spender,</w:t>
      </w:r>
      <w:r>
        <w:rPr>
          <w:color w:val="231F20"/>
          <w:spacing w:val="-6"/>
        </w:rPr>
        <w:t> </w:t>
      </w:r>
      <w:r>
        <w:rPr>
          <w:color w:val="231F20"/>
        </w:rPr>
        <w:t>J.</w:t>
      </w:r>
      <w:r>
        <w:rPr>
          <w:color w:val="231F20"/>
          <w:spacing w:val="-6"/>
        </w:rPr>
        <w:t> </w:t>
      </w:r>
      <w:r>
        <w:rPr>
          <w:color w:val="231F20"/>
        </w:rPr>
        <w:t>(1996).</w:t>
      </w:r>
      <w:r>
        <w:rPr>
          <w:color w:val="231F20"/>
          <w:spacing w:val="-6"/>
        </w:rPr>
        <w:t> </w:t>
      </w:r>
      <w:r>
        <w:rPr>
          <w:color w:val="231F20"/>
        </w:rPr>
        <w:t>“Making</w:t>
      </w:r>
      <w:r>
        <w:rPr>
          <w:color w:val="231F20"/>
          <w:spacing w:val="-6"/>
        </w:rPr>
        <w:t> </w:t>
      </w:r>
      <w:r>
        <w:rPr>
          <w:color w:val="231F20"/>
        </w:rPr>
        <w:t>knowledge</w:t>
      </w:r>
      <w:r>
        <w:rPr>
          <w:color w:val="231F20"/>
          <w:spacing w:val="-6"/>
        </w:rPr>
        <w:t> </w:t>
      </w:r>
      <w:r>
        <w:rPr>
          <w:color w:val="231F20"/>
        </w:rPr>
        <w:t>the</w:t>
      </w:r>
      <w:r>
        <w:rPr>
          <w:color w:val="231F20"/>
          <w:spacing w:val="-6"/>
        </w:rPr>
        <w:t> </w:t>
      </w:r>
      <w:r>
        <w:rPr>
          <w:color w:val="231F20"/>
        </w:rPr>
        <w:t>basis</w:t>
      </w:r>
      <w:r>
        <w:rPr>
          <w:color w:val="231F20"/>
          <w:spacing w:val="-6"/>
        </w:rPr>
        <w:t> </w:t>
      </w:r>
      <w:r>
        <w:rPr>
          <w:color w:val="231F20"/>
        </w:rPr>
        <w:t>of</w:t>
      </w:r>
      <w:r>
        <w:rPr>
          <w:color w:val="231F20"/>
          <w:spacing w:val="-6"/>
        </w:rPr>
        <w:t> </w:t>
      </w:r>
      <w:r>
        <w:rPr>
          <w:color w:val="231F20"/>
        </w:rPr>
        <w:t>a</w:t>
      </w:r>
      <w:r>
        <w:rPr>
          <w:color w:val="231F20"/>
          <w:spacing w:val="-6"/>
        </w:rPr>
        <w:t> </w:t>
      </w:r>
      <w:r>
        <w:rPr>
          <w:color w:val="231F20"/>
        </w:rPr>
        <w:t>dynamic</w:t>
      </w:r>
      <w:r>
        <w:rPr>
          <w:color w:val="231F20"/>
          <w:spacing w:val="-6"/>
        </w:rPr>
        <w:t> </w:t>
      </w:r>
      <w:r>
        <w:rPr>
          <w:color w:val="231F20"/>
        </w:rPr>
        <w:t>theory</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rPr>
        <w:t>firm”.</w:t>
      </w:r>
      <w:r>
        <w:rPr>
          <w:color w:val="231F20"/>
          <w:spacing w:val="-6"/>
        </w:rPr>
        <w:t> </w:t>
      </w:r>
      <w:r>
        <w:rPr>
          <w:rFonts w:ascii="Palatino Linotype" w:hAnsi="Palatino Linotype"/>
          <w:i/>
          <w:color w:val="231F20"/>
        </w:rPr>
        <w:t>Strategic </w:t>
      </w:r>
      <w:r>
        <w:rPr>
          <w:rFonts w:ascii="Palatino Linotype" w:hAnsi="Palatino Linotype"/>
          <w:i/>
          <w:color w:val="231F20"/>
        </w:rPr>
        <w:t>Management Journal</w:t>
      </w:r>
      <w:r>
        <w:rPr>
          <w:color w:val="231F20"/>
        </w:rPr>
        <w:t>, </w:t>
      </w:r>
      <w:r>
        <w:rPr>
          <w:color w:val="231F20"/>
          <w:spacing w:val="-6"/>
        </w:rPr>
        <w:t>Vol.  </w:t>
      </w:r>
      <w:r>
        <w:rPr>
          <w:color w:val="231F20"/>
        </w:rPr>
        <w:t>17, special issue, pp. </w:t>
      </w:r>
      <w:r>
        <w:rPr>
          <w:color w:val="231F20"/>
          <w:spacing w:val="26"/>
        </w:rPr>
        <w:t> </w:t>
      </w:r>
      <w:r>
        <w:rPr>
          <w:color w:val="231F20"/>
        </w:rPr>
        <w:t>45-62.</w:t>
      </w:r>
    </w:p>
    <w:p>
      <w:pPr>
        <w:spacing w:line="244" w:lineRule="auto" w:before="60"/>
        <w:ind w:left="888" w:right="111" w:hanging="284"/>
        <w:jc w:val="both"/>
        <w:rPr>
          <w:sz w:val="21"/>
        </w:rPr>
      </w:pPr>
      <w:r>
        <w:rPr>
          <w:color w:val="231F20"/>
          <w:spacing w:val="-3"/>
          <w:w w:val="105"/>
          <w:sz w:val="21"/>
        </w:rPr>
        <w:t>Tapscott, </w:t>
      </w:r>
      <w:r>
        <w:rPr>
          <w:color w:val="231F20"/>
          <w:w w:val="105"/>
          <w:sz w:val="21"/>
        </w:rPr>
        <w:t>D., Ticoll, D. y Klym, N. (1998). </w:t>
      </w:r>
      <w:r>
        <w:rPr>
          <w:rFonts w:ascii="Palatino Linotype"/>
          <w:i/>
          <w:color w:val="231F20"/>
          <w:w w:val="105"/>
          <w:sz w:val="21"/>
        </w:rPr>
        <w:t>Blueprint to tfte digital economy creating </w:t>
      </w:r>
      <w:r>
        <w:rPr>
          <w:rFonts w:ascii="Palatino Linotype"/>
          <w:i/>
          <w:color w:val="231F20"/>
          <w:w w:val="105"/>
          <w:sz w:val="21"/>
        </w:rPr>
        <w:t>wealtft</w:t>
      </w:r>
      <w:r>
        <w:rPr>
          <w:rFonts w:ascii="Palatino Linotype"/>
          <w:i/>
          <w:color w:val="231F20"/>
          <w:spacing w:val="-10"/>
          <w:w w:val="105"/>
          <w:sz w:val="21"/>
        </w:rPr>
        <w:t> </w:t>
      </w:r>
      <w:r>
        <w:rPr>
          <w:rFonts w:ascii="Palatino Linotype"/>
          <w:i/>
          <w:color w:val="231F20"/>
          <w:w w:val="105"/>
          <w:sz w:val="21"/>
        </w:rPr>
        <w:t>in</w:t>
      </w:r>
      <w:r>
        <w:rPr>
          <w:rFonts w:ascii="Palatino Linotype"/>
          <w:i/>
          <w:color w:val="231F20"/>
          <w:spacing w:val="-10"/>
          <w:w w:val="105"/>
          <w:sz w:val="21"/>
        </w:rPr>
        <w:t> </w:t>
      </w:r>
      <w:r>
        <w:rPr>
          <w:rFonts w:ascii="Palatino Linotype"/>
          <w:i/>
          <w:color w:val="231F20"/>
          <w:w w:val="105"/>
          <w:sz w:val="21"/>
        </w:rPr>
        <w:t>tfte</w:t>
      </w:r>
      <w:r>
        <w:rPr>
          <w:rFonts w:ascii="Palatino Linotype"/>
          <w:i/>
          <w:color w:val="231F20"/>
          <w:spacing w:val="-10"/>
          <w:w w:val="105"/>
          <w:sz w:val="21"/>
        </w:rPr>
        <w:t> </w:t>
      </w:r>
      <w:r>
        <w:rPr>
          <w:rFonts w:ascii="Palatino Linotype"/>
          <w:i/>
          <w:color w:val="231F20"/>
          <w:w w:val="105"/>
          <w:sz w:val="21"/>
        </w:rPr>
        <w:t>era</w:t>
      </w:r>
      <w:r>
        <w:rPr>
          <w:rFonts w:ascii="Palatino Linotype"/>
          <w:i/>
          <w:color w:val="231F20"/>
          <w:spacing w:val="-10"/>
          <w:w w:val="105"/>
          <w:sz w:val="21"/>
        </w:rPr>
        <w:t> </w:t>
      </w:r>
      <w:r>
        <w:rPr>
          <w:rFonts w:ascii="Palatino Linotype"/>
          <w:i/>
          <w:color w:val="231F20"/>
          <w:w w:val="105"/>
          <w:sz w:val="21"/>
        </w:rPr>
        <w:t>of</w:t>
      </w:r>
      <w:r>
        <w:rPr>
          <w:rFonts w:ascii="Palatino Linotype"/>
          <w:i/>
          <w:color w:val="231F20"/>
          <w:spacing w:val="-10"/>
          <w:w w:val="105"/>
          <w:sz w:val="21"/>
        </w:rPr>
        <w:t> </w:t>
      </w:r>
      <w:r>
        <w:rPr>
          <w:rFonts w:ascii="Palatino Linotype"/>
          <w:i/>
          <w:color w:val="231F20"/>
          <w:w w:val="105"/>
          <w:sz w:val="21"/>
        </w:rPr>
        <w:t>e-business</w:t>
      </w:r>
      <w:r>
        <w:rPr>
          <w:color w:val="231F20"/>
          <w:w w:val="105"/>
          <w:sz w:val="21"/>
        </w:rPr>
        <w:t>.</w:t>
      </w:r>
      <w:r>
        <w:rPr>
          <w:color w:val="231F20"/>
          <w:spacing w:val="-4"/>
          <w:w w:val="105"/>
          <w:sz w:val="21"/>
        </w:rPr>
        <w:t> </w:t>
      </w:r>
      <w:r>
        <w:rPr>
          <w:color w:val="231F20"/>
          <w:w w:val="105"/>
          <w:sz w:val="21"/>
        </w:rPr>
        <w:t>New</w:t>
      </w:r>
      <w:r>
        <w:rPr>
          <w:color w:val="231F20"/>
          <w:spacing w:val="-4"/>
          <w:w w:val="105"/>
          <w:sz w:val="21"/>
        </w:rPr>
        <w:t> York: </w:t>
      </w:r>
      <w:r>
        <w:rPr>
          <w:color w:val="231F20"/>
          <w:w w:val="105"/>
          <w:sz w:val="21"/>
        </w:rPr>
        <w:t>McGraw-Hill.</w:t>
      </w:r>
      <w:r>
        <w:rPr>
          <w:color w:val="231F20"/>
          <w:spacing w:val="-4"/>
          <w:w w:val="105"/>
          <w:sz w:val="21"/>
        </w:rPr>
        <w:t> </w:t>
      </w:r>
      <w:r>
        <w:rPr>
          <w:color w:val="231F20"/>
          <w:w w:val="105"/>
          <w:sz w:val="21"/>
        </w:rPr>
        <w:t>Disponible</w:t>
      </w:r>
      <w:r>
        <w:rPr>
          <w:color w:val="231F20"/>
          <w:spacing w:val="-4"/>
          <w:w w:val="105"/>
          <w:sz w:val="21"/>
        </w:rPr>
        <w:t> </w:t>
      </w:r>
      <w:r>
        <w:rPr>
          <w:color w:val="231F20"/>
          <w:w w:val="105"/>
          <w:sz w:val="21"/>
        </w:rPr>
        <w:t>en</w:t>
      </w:r>
      <w:r>
        <w:rPr>
          <w:color w:val="231F20"/>
          <w:spacing w:val="-4"/>
          <w:w w:val="105"/>
          <w:sz w:val="21"/>
        </w:rPr>
        <w:t> </w:t>
      </w:r>
      <w:hyperlink r:id="rId72">
        <w:r>
          <w:rPr>
            <w:color w:val="231F20"/>
            <w:w w:val="105"/>
            <w:sz w:val="21"/>
          </w:rPr>
          <w:t>http://search.</w:t>
        </w:r>
      </w:hyperlink>
      <w:r>
        <w:rPr>
          <w:color w:val="231F20"/>
          <w:w w:val="105"/>
          <w:sz w:val="21"/>
        </w:rPr>
        <w:t> </w:t>
      </w:r>
      <w:r>
        <w:rPr>
          <w:color w:val="231F20"/>
          <w:sz w:val="21"/>
        </w:rPr>
        <w:t>ebscohost.com/login.aspx?direct=trueyscope=siteydb=nlebkydb=nlabkyAN=6948.</w:t>
      </w:r>
    </w:p>
    <w:p>
      <w:pPr>
        <w:pStyle w:val="BodyText"/>
        <w:spacing w:line="254" w:lineRule="auto" w:before="85"/>
        <w:ind w:left="888" w:right="111" w:hanging="284"/>
        <w:jc w:val="both"/>
      </w:pPr>
      <w:r>
        <w:rPr>
          <w:color w:val="231F20"/>
        </w:rPr>
        <w:t>Vaccaro, A., Veloso, F. y Brusoni, S. (2009). “The impact of virtual technologies on knowledge based processes: an empirical study”. </w:t>
      </w:r>
      <w:r>
        <w:rPr>
          <w:rFonts w:ascii="Palatino Linotype" w:hAnsi="Palatino Linotype"/>
          <w:i/>
          <w:color w:val="231F20"/>
        </w:rPr>
        <w:t>Researcft Policy</w:t>
      </w:r>
      <w:r>
        <w:rPr>
          <w:color w:val="231F20"/>
        </w:rPr>
        <w:t>. Vol. 38, no. 8. Netherlands, pp. 1003-1034.</w:t>
      </w:r>
    </w:p>
    <w:p>
      <w:pPr>
        <w:pStyle w:val="BodyText"/>
        <w:spacing w:line="261" w:lineRule="auto" w:before="75"/>
        <w:ind w:left="888" w:right="110" w:hanging="284"/>
        <w:jc w:val="both"/>
      </w:pPr>
      <w:r>
        <w:rPr>
          <w:color w:val="231F20"/>
          <w:w w:val="105"/>
        </w:rPr>
        <w:t>Vásquez, J. A. G., Bonaguro, L. E. M., Leal, C. A. </w:t>
      </w:r>
      <w:r>
        <w:rPr>
          <w:color w:val="231F20"/>
          <w:spacing w:val="-10"/>
          <w:w w:val="105"/>
        </w:rPr>
        <w:t>P.,  </w:t>
      </w:r>
      <w:r>
        <w:rPr>
          <w:color w:val="231F20"/>
          <w:w w:val="105"/>
        </w:rPr>
        <w:t>y García, L. R. G. (2007). “Efectos      de</w:t>
      </w:r>
      <w:r>
        <w:rPr>
          <w:color w:val="231F20"/>
          <w:spacing w:val="-26"/>
          <w:w w:val="105"/>
        </w:rPr>
        <w:t> </w:t>
      </w:r>
      <w:r>
        <w:rPr>
          <w:color w:val="231F20"/>
          <w:w w:val="105"/>
        </w:rPr>
        <w:t>las</w:t>
      </w:r>
      <w:r>
        <w:rPr>
          <w:color w:val="231F20"/>
          <w:spacing w:val="-26"/>
          <w:w w:val="105"/>
        </w:rPr>
        <w:t> </w:t>
      </w:r>
      <w:r>
        <w:rPr>
          <w:color w:val="231F20"/>
          <w:w w:val="105"/>
        </w:rPr>
        <w:t>TIC</w:t>
      </w:r>
      <w:r>
        <w:rPr>
          <w:color w:val="231F20"/>
          <w:spacing w:val="-26"/>
          <w:w w:val="105"/>
        </w:rPr>
        <w:t> </w:t>
      </w:r>
      <w:r>
        <w:rPr>
          <w:color w:val="231F20"/>
          <w:w w:val="105"/>
        </w:rPr>
        <w:t>en</w:t>
      </w:r>
      <w:r>
        <w:rPr>
          <w:color w:val="231F20"/>
          <w:spacing w:val="-26"/>
          <w:w w:val="105"/>
        </w:rPr>
        <w:t> </w:t>
      </w:r>
      <w:r>
        <w:rPr>
          <w:color w:val="231F20"/>
          <w:w w:val="105"/>
        </w:rPr>
        <w:t>las</w:t>
      </w:r>
      <w:r>
        <w:rPr>
          <w:color w:val="231F20"/>
          <w:spacing w:val="-26"/>
          <w:w w:val="105"/>
        </w:rPr>
        <w:t> </w:t>
      </w:r>
      <w:r>
        <w:rPr>
          <w:color w:val="231F20"/>
          <w:w w:val="105"/>
        </w:rPr>
        <w:t>nuevas</w:t>
      </w:r>
      <w:r>
        <w:rPr>
          <w:color w:val="231F20"/>
          <w:spacing w:val="-26"/>
          <w:w w:val="105"/>
        </w:rPr>
        <w:t> </w:t>
      </w:r>
      <w:r>
        <w:rPr>
          <w:color w:val="231F20"/>
          <w:w w:val="105"/>
        </w:rPr>
        <w:t>estructuras</w:t>
      </w:r>
      <w:r>
        <w:rPr>
          <w:color w:val="231F20"/>
          <w:spacing w:val="-26"/>
          <w:w w:val="105"/>
        </w:rPr>
        <w:t> </w:t>
      </w:r>
      <w:r>
        <w:rPr>
          <w:color w:val="231F20"/>
          <w:w w:val="105"/>
        </w:rPr>
        <w:t>organizativas: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gerencia</w:t>
      </w:r>
      <w:r>
        <w:rPr>
          <w:color w:val="231F20"/>
          <w:spacing w:val="-26"/>
          <w:w w:val="105"/>
        </w:rPr>
        <w:t> </w:t>
      </w:r>
      <w:r>
        <w:rPr>
          <w:color w:val="231F20"/>
          <w:w w:val="105"/>
        </w:rPr>
        <w:t>vertical</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empresa horizontal”.</w:t>
      </w:r>
      <w:r>
        <w:rPr>
          <w:color w:val="231F20"/>
          <w:spacing w:val="-20"/>
          <w:w w:val="105"/>
        </w:rPr>
        <w:t> </w:t>
      </w:r>
      <w:r>
        <w:rPr>
          <w:rFonts w:ascii="Palatino Linotype" w:hAnsi="Palatino Linotype"/>
          <w:i/>
          <w:color w:val="231F20"/>
          <w:w w:val="105"/>
        </w:rPr>
        <w:t>Negotium</w:t>
      </w:r>
      <w:r>
        <w:rPr>
          <w:color w:val="231F20"/>
          <w:w w:val="105"/>
        </w:rPr>
        <w:t>,</w:t>
      </w:r>
      <w:r>
        <w:rPr>
          <w:color w:val="231F20"/>
          <w:spacing w:val="-20"/>
          <w:w w:val="105"/>
        </w:rPr>
        <w:t> </w:t>
      </w:r>
      <w:r>
        <w:rPr>
          <w:color w:val="231F20"/>
          <w:w w:val="105"/>
        </w:rPr>
        <w:t>3(8),</w:t>
      </w:r>
      <w:r>
        <w:rPr>
          <w:color w:val="231F20"/>
          <w:spacing w:val="-20"/>
          <w:w w:val="105"/>
        </w:rPr>
        <w:t> </w:t>
      </w:r>
      <w:r>
        <w:rPr>
          <w:color w:val="231F20"/>
          <w:w w:val="105"/>
        </w:rPr>
        <w:t>pp.</w:t>
      </w:r>
      <w:r>
        <w:rPr>
          <w:color w:val="231F20"/>
          <w:spacing w:val="-20"/>
          <w:w w:val="105"/>
        </w:rPr>
        <w:t> </w:t>
      </w:r>
      <w:r>
        <w:rPr>
          <w:color w:val="231F20"/>
          <w:w w:val="105"/>
        </w:rPr>
        <w:t>4-29.</w:t>
      </w:r>
    </w:p>
    <w:p>
      <w:pPr>
        <w:pStyle w:val="BodyText"/>
        <w:spacing w:line="254" w:lineRule="auto" w:before="48"/>
        <w:ind w:left="888" w:right="112" w:hanging="284"/>
        <w:jc w:val="both"/>
      </w:pPr>
      <w:r>
        <w:rPr>
          <w:color w:val="231F20"/>
        </w:rPr>
        <w:t>Wang, H. and Wang, S. (2008). “A knowledge management approach to data mining process for business intelligence”. </w:t>
      </w:r>
      <w:r>
        <w:rPr>
          <w:rFonts w:ascii="Palatino Linotype" w:hAnsi="Palatino Linotype"/>
          <w:i/>
          <w:color w:val="231F20"/>
        </w:rPr>
        <w:t>Industrial Management y Data Systems</w:t>
      </w:r>
      <w:r>
        <w:rPr>
          <w:color w:val="231F20"/>
        </w:rPr>
        <w:t>, 108(5), pp. </w:t>
      </w:r>
      <w:r>
        <w:rPr>
          <w:color w:val="231F20"/>
          <w:w w:val="90"/>
        </w:rPr>
        <w:t>622–634.   doi:10.1108/02635570810876750.</w:t>
      </w:r>
    </w:p>
    <w:p>
      <w:pPr>
        <w:spacing w:line="254" w:lineRule="auto" w:before="54"/>
        <w:ind w:left="888" w:right="111" w:hanging="284"/>
        <w:jc w:val="both"/>
        <w:rPr>
          <w:sz w:val="21"/>
        </w:rPr>
      </w:pPr>
      <w:r>
        <w:rPr>
          <w:color w:val="231F20"/>
          <w:w w:val="105"/>
          <w:sz w:val="21"/>
        </w:rPr>
        <w:t>Weick, K. E. (2012). </w:t>
      </w:r>
      <w:r>
        <w:rPr>
          <w:rFonts w:ascii="Palatino Linotype"/>
          <w:i/>
          <w:color w:val="231F20"/>
          <w:w w:val="105"/>
          <w:sz w:val="21"/>
        </w:rPr>
        <w:t>Making sense of tfte organization</w:t>
      </w:r>
      <w:r>
        <w:rPr>
          <w:color w:val="231F20"/>
          <w:w w:val="105"/>
          <w:sz w:val="21"/>
        </w:rPr>
        <w:t>: Volume 2: The impermanent organization. John Wiley y Sons.</w:t>
      </w:r>
    </w:p>
    <w:p>
      <w:pPr>
        <w:spacing w:line="307" w:lineRule="auto" w:before="75"/>
        <w:ind w:left="605" w:right="599" w:firstLine="0"/>
        <w:jc w:val="left"/>
        <w:rPr>
          <w:sz w:val="21"/>
        </w:rPr>
      </w:pPr>
      <w:r>
        <w:rPr>
          <w:color w:val="231F20"/>
          <w:spacing w:val="-3"/>
          <w:w w:val="105"/>
          <w:sz w:val="21"/>
        </w:rPr>
        <w:t>Tapscott, </w:t>
      </w:r>
      <w:r>
        <w:rPr>
          <w:color w:val="231F20"/>
          <w:w w:val="105"/>
          <w:sz w:val="21"/>
        </w:rPr>
        <w:t>D. y Williams, A. (2010). Wikinomics. Nueva </w:t>
      </w:r>
      <w:r>
        <w:rPr>
          <w:color w:val="231F20"/>
          <w:spacing w:val="-4"/>
          <w:w w:val="105"/>
          <w:sz w:val="21"/>
        </w:rPr>
        <w:t>York: </w:t>
      </w:r>
      <w:r>
        <w:rPr>
          <w:color w:val="231F20"/>
          <w:w w:val="105"/>
          <w:sz w:val="21"/>
        </w:rPr>
        <w:t>Portfolio / Penguin. Yin,</w:t>
      </w:r>
      <w:r>
        <w:rPr>
          <w:color w:val="231F20"/>
          <w:spacing w:val="-10"/>
          <w:w w:val="105"/>
          <w:sz w:val="21"/>
        </w:rPr>
        <w:t> </w:t>
      </w:r>
      <w:r>
        <w:rPr>
          <w:color w:val="231F20"/>
          <w:w w:val="105"/>
          <w:sz w:val="21"/>
        </w:rPr>
        <w:t>R.</w:t>
      </w:r>
      <w:r>
        <w:rPr>
          <w:color w:val="231F20"/>
          <w:spacing w:val="-10"/>
          <w:w w:val="105"/>
          <w:sz w:val="21"/>
        </w:rPr>
        <w:t> </w:t>
      </w:r>
      <w:r>
        <w:rPr>
          <w:color w:val="231F20"/>
          <w:w w:val="105"/>
          <w:sz w:val="21"/>
        </w:rPr>
        <w:t>K.</w:t>
      </w:r>
      <w:r>
        <w:rPr>
          <w:color w:val="231F20"/>
          <w:spacing w:val="-10"/>
          <w:w w:val="105"/>
          <w:sz w:val="21"/>
        </w:rPr>
        <w:t> </w:t>
      </w:r>
      <w:r>
        <w:rPr>
          <w:color w:val="231F20"/>
          <w:w w:val="105"/>
          <w:sz w:val="21"/>
        </w:rPr>
        <w:t>(2009).</w:t>
      </w:r>
      <w:r>
        <w:rPr>
          <w:color w:val="231F20"/>
          <w:spacing w:val="-10"/>
          <w:w w:val="105"/>
          <w:sz w:val="21"/>
        </w:rPr>
        <w:t> </w:t>
      </w:r>
      <w:r>
        <w:rPr>
          <w:rFonts w:ascii="Palatino Linotype"/>
          <w:i/>
          <w:color w:val="231F20"/>
          <w:w w:val="105"/>
          <w:sz w:val="21"/>
        </w:rPr>
        <w:t>Case</w:t>
      </w:r>
      <w:r>
        <w:rPr>
          <w:rFonts w:ascii="Palatino Linotype"/>
          <w:i/>
          <w:color w:val="231F20"/>
          <w:spacing w:val="-16"/>
          <w:w w:val="105"/>
          <w:sz w:val="21"/>
        </w:rPr>
        <w:t> </w:t>
      </w:r>
      <w:r>
        <w:rPr>
          <w:rFonts w:ascii="Palatino Linotype"/>
          <w:i/>
          <w:color w:val="231F20"/>
          <w:w w:val="105"/>
          <w:sz w:val="21"/>
        </w:rPr>
        <w:t>Study</w:t>
      </w:r>
      <w:r>
        <w:rPr>
          <w:rFonts w:ascii="Palatino Linotype"/>
          <w:i/>
          <w:color w:val="231F20"/>
          <w:spacing w:val="-16"/>
          <w:w w:val="105"/>
          <w:sz w:val="21"/>
        </w:rPr>
        <w:t> </w:t>
      </w:r>
      <w:r>
        <w:rPr>
          <w:rFonts w:ascii="Palatino Linotype"/>
          <w:i/>
          <w:color w:val="231F20"/>
          <w:w w:val="105"/>
          <w:sz w:val="21"/>
        </w:rPr>
        <w:t>Researcft:</w:t>
      </w:r>
      <w:r>
        <w:rPr>
          <w:rFonts w:ascii="Palatino Linotype"/>
          <w:i/>
          <w:color w:val="231F20"/>
          <w:spacing w:val="-16"/>
          <w:w w:val="105"/>
          <w:sz w:val="21"/>
        </w:rPr>
        <w:t> </w:t>
      </w:r>
      <w:r>
        <w:rPr>
          <w:rFonts w:ascii="Palatino Linotype"/>
          <w:i/>
          <w:color w:val="231F20"/>
          <w:w w:val="105"/>
          <w:sz w:val="21"/>
        </w:rPr>
        <w:t>Design</w:t>
      </w:r>
      <w:r>
        <w:rPr>
          <w:rFonts w:ascii="Palatino Linotype"/>
          <w:i/>
          <w:color w:val="231F20"/>
          <w:spacing w:val="-16"/>
          <w:w w:val="105"/>
          <w:sz w:val="21"/>
        </w:rPr>
        <w:t> </w:t>
      </w:r>
      <w:r>
        <w:rPr>
          <w:rFonts w:ascii="Palatino Linotype"/>
          <w:i/>
          <w:color w:val="231F20"/>
          <w:w w:val="105"/>
          <w:sz w:val="21"/>
        </w:rPr>
        <w:t>and</w:t>
      </w:r>
      <w:r>
        <w:rPr>
          <w:rFonts w:ascii="Palatino Linotype"/>
          <w:i/>
          <w:color w:val="231F20"/>
          <w:spacing w:val="-16"/>
          <w:w w:val="105"/>
          <w:sz w:val="21"/>
        </w:rPr>
        <w:t> </w:t>
      </w:r>
      <w:r>
        <w:rPr>
          <w:rFonts w:ascii="Palatino Linotype"/>
          <w:i/>
          <w:color w:val="231F20"/>
          <w:w w:val="105"/>
          <w:sz w:val="21"/>
        </w:rPr>
        <w:t>Metftods</w:t>
      </w:r>
      <w:r>
        <w:rPr>
          <w:color w:val="231F20"/>
          <w:w w:val="105"/>
          <w:sz w:val="21"/>
        </w:rPr>
        <w:t>.</w:t>
      </w:r>
      <w:r>
        <w:rPr>
          <w:color w:val="231F20"/>
          <w:spacing w:val="-10"/>
          <w:w w:val="105"/>
          <w:sz w:val="21"/>
        </w:rPr>
        <w:t> </w:t>
      </w:r>
      <w:r>
        <w:rPr>
          <w:color w:val="231F20"/>
          <w:w w:val="105"/>
          <w:sz w:val="21"/>
        </w:rPr>
        <w:t>Ed.</w:t>
      </w:r>
      <w:r>
        <w:rPr>
          <w:color w:val="231F20"/>
          <w:spacing w:val="-10"/>
          <w:w w:val="105"/>
          <w:sz w:val="21"/>
        </w:rPr>
        <w:t> </w:t>
      </w:r>
      <w:r>
        <w:rPr>
          <w:color w:val="231F20"/>
          <w:w w:val="105"/>
          <w:sz w:val="21"/>
        </w:rPr>
        <w:t>Sage</w:t>
      </w:r>
      <w:r>
        <w:rPr>
          <w:color w:val="231F20"/>
          <w:spacing w:val="-10"/>
          <w:w w:val="105"/>
          <w:sz w:val="21"/>
        </w:rPr>
        <w:t> </w:t>
      </w:r>
      <w:r>
        <w:rPr>
          <w:color w:val="231F20"/>
          <w:w w:val="105"/>
          <w:sz w:val="21"/>
        </w:rPr>
        <w:t>Publications.</w:t>
      </w:r>
    </w:p>
    <w:p>
      <w:pPr>
        <w:pStyle w:val="BodyText"/>
        <w:spacing w:before="4"/>
        <w:rPr>
          <w:sz w:val="16"/>
        </w:rPr>
      </w:pPr>
    </w:p>
    <w:p>
      <w:pPr>
        <w:pStyle w:val="Heading4"/>
        <w:ind w:left="605"/>
        <w:jc w:val="left"/>
      </w:pPr>
      <w:r>
        <w:rPr>
          <w:color w:val="231F20"/>
        </w:rPr>
        <w:t>Tesis, archivo, entrevista y Congreso</w:t>
      </w:r>
    </w:p>
    <w:p>
      <w:pPr>
        <w:pStyle w:val="BodyText"/>
        <w:spacing w:line="254" w:lineRule="auto" w:before="163"/>
        <w:ind w:left="888" w:right="110" w:hanging="284"/>
        <w:jc w:val="both"/>
      </w:pPr>
      <w:r>
        <w:rPr>
          <w:color w:val="231F20"/>
          <w:w w:val="105"/>
        </w:rPr>
        <w:t>AMITI, CANIETI y FMD  (2006).  </w:t>
      </w:r>
      <w:r>
        <w:rPr>
          <w:rFonts w:ascii="Palatino Linotype" w:hAnsi="Palatino Linotype"/>
          <w:i/>
          <w:color w:val="231F20"/>
          <w:w w:val="105"/>
        </w:rPr>
        <w:t>Visión México 2020</w:t>
      </w:r>
      <w:r>
        <w:rPr>
          <w:color w:val="231F20"/>
          <w:w w:val="105"/>
        </w:rPr>
        <w:t>.  Políticas  públicas  en  materia de</w:t>
      </w:r>
      <w:r>
        <w:rPr>
          <w:color w:val="231F20"/>
          <w:spacing w:val="-19"/>
          <w:w w:val="105"/>
        </w:rPr>
        <w:t> </w:t>
      </w:r>
      <w:r>
        <w:rPr>
          <w:color w:val="231F20"/>
          <w:w w:val="105"/>
        </w:rPr>
        <w:t>tecnologías</w:t>
      </w:r>
      <w:r>
        <w:rPr>
          <w:color w:val="231F20"/>
          <w:spacing w:val="-19"/>
          <w:w w:val="105"/>
        </w:rPr>
        <w:t> </w:t>
      </w:r>
      <w:r>
        <w:rPr>
          <w:color w:val="231F20"/>
          <w:w w:val="105"/>
        </w:rPr>
        <w:t>de</w:t>
      </w:r>
      <w:r>
        <w:rPr>
          <w:color w:val="231F20"/>
          <w:spacing w:val="-19"/>
          <w:w w:val="105"/>
        </w:rPr>
        <w:t> </w:t>
      </w:r>
      <w:r>
        <w:rPr>
          <w:color w:val="231F20"/>
          <w:w w:val="105"/>
        </w:rPr>
        <w:t>información</w:t>
      </w:r>
      <w:r>
        <w:rPr>
          <w:color w:val="231F20"/>
          <w:spacing w:val="-19"/>
          <w:w w:val="105"/>
        </w:rPr>
        <w:t> </w:t>
      </w:r>
      <w:r>
        <w:rPr>
          <w:color w:val="231F20"/>
          <w:w w:val="105"/>
        </w:rPr>
        <w:t>y</w:t>
      </w:r>
      <w:r>
        <w:rPr>
          <w:color w:val="231F20"/>
          <w:spacing w:val="-19"/>
          <w:w w:val="105"/>
        </w:rPr>
        <w:t> </w:t>
      </w:r>
      <w:r>
        <w:rPr>
          <w:color w:val="231F20"/>
          <w:w w:val="105"/>
        </w:rPr>
        <w:t>comunicaciones</w:t>
      </w:r>
      <w:r>
        <w:rPr>
          <w:color w:val="231F20"/>
          <w:spacing w:val="-19"/>
          <w:w w:val="105"/>
        </w:rPr>
        <w:t> </w:t>
      </w:r>
      <w:r>
        <w:rPr>
          <w:color w:val="231F20"/>
          <w:w w:val="105"/>
        </w:rPr>
        <w:t>para</w:t>
      </w:r>
      <w:r>
        <w:rPr>
          <w:color w:val="231F20"/>
          <w:spacing w:val="-19"/>
          <w:w w:val="105"/>
        </w:rPr>
        <w:t> </w:t>
      </w:r>
      <w:r>
        <w:rPr>
          <w:color w:val="231F20"/>
          <w:w w:val="105"/>
        </w:rPr>
        <w:t>impulsar</w:t>
      </w:r>
      <w:r>
        <w:rPr>
          <w:color w:val="231F20"/>
          <w:spacing w:val="-19"/>
          <w:w w:val="105"/>
        </w:rPr>
        <w:t> </w:t>
      </w:r>
      <w:r>
        <w:rPr>
          <w:color w:val="231F20"/>
          <w:w w:val="105"/>
        </w:rPr>
        <w:t>la</w:t>
      </w:r>
      <w:r>
        <w:rPr>
          <w:color w:val="231F20"/>
          <w:spacing w:val="-19"/>
          <w:w w:val="105"/>
        </w:rPr>
        <w:t> </w:t>
      </w:r>
      <w:r>
        <w:rPr>
          <w:color w:val="231F20"/>
          <w:w w:val="105"/>
        </w:rPr>
        <w:t>competitividad</w:t>
      </w:r>
      <w:r>
        <w:rPr>
          <w:color w:val="231F20"/>
          <w:spacing w:val="-19"/>
          <w:w w:val="105"/>
        </w:rPr>
        <w:t> </w:t>
      </w:r>
      <w:r>
        <w:rPr>
          <w:color w:val="231F20"/>
          <w:w w:val="105"/>
        </w:rPr>
        <w:t>de</w:t>
      </w:r>
    </w:p>
    <w:p>
      <w:pPr>
        <w:spacing w:after="0" w:line="254" w:lineRule="auto"/>
        <w:jc w:val="both"/>
        <w:sectPr>
          <w:headerReference w:type="even" r:id="rId70"/>
          <w:headerReference w:type="default" r:id="rId71"/>
          <w:pgSz w:w="9930" w:h="12190"/>
          <w:pgMar w:header="0" w:footer="0" w:top="820" w:bottom="280" w:left="200" w:right="1020"/>
        </w:sectPr>
      </w:pPr>
    </w:p>
    <w:p>
      <w:pPr>
        <w:pStyle w:val="BodyText"/>
        <w:spacing w:line="273" w:lineRule="auto" w:before="159"/>
        <w:ind w:left="397"/>
      </w:pPr>
      <w:r>
        <w:rPr>
          <w:color w:val="231F20"/>
        </w:rPr>
        <w:t>México. Disponible en: </w:t>
      </w:r>
      <w:hyperlink r:id="rId73">
        <w:r>
          <w:rPr>
            <w:color w:val="231F20"/>
          </w:rPr>
          <w:t>http://neural3.ugto.mx/AgendaDigital/info/documentos_de_</w:t>
        </w:r>
      </w:hyperlink>
      <w:r>
        <w:rPr>
          <w:color w:val="231F20"/>
        </w:rPr>
        <w:t> consulta/vision_Mexico_2020.pdf (consulta: 15 de mayo de 2014).</w:t>
      </w:r>
    </w:p>
    <w:p>
      <w:pPr>
        <w:spacing w:line="280" w:lineRule="exact" w:before="43"/>
        <w:ind w:left="397" w:right="602" w:hanging="284"/>
        <w:jc w:val="both"/>
        <w:rPr>
          <w:sz w:val="21"/>
        </w:rPr>
      </w:pPr>
      <w:r>
        <w:rPr>
          <w:color w:val="231F20"/>
          <w:w w:val="105"/>
          <w:sz w:val="21"/>
        </w:rPr>
        <w:t>Baldanza, C. and Stankosky, M. (2000). </w:t>
      </w:r>
      <w:r>
        <w:rPr>
          <w:rFonts w:ascii="Palatino Linotype"/>
          <w:i/>
          <w:color w:val="231F20"/>
          <w:w w:val="105"/>
          <w:sz w:val="21"/>
        </w:rPr>
        <w:t>Knowledge management: an evolutionary </w:t>
      </w:r>
      <w:r>
        <w:rPr>
          <w:rFonts w:ascii="Palatino Linotype"/>
          <w:i/>
          <w:color w:val="231F20"/>
          <w:w w:val="105"/>
          <w:sz w:val="21"/>
        </w:rPr>
        <w:t>arcftitecture toward enterprise engineering</w:t>
      </w:r>
      <w:r>
        <w:rPr>
          <w:color w:val="231F20"/>
          <w:w w:val="105"/>
          <w:sz w:val="21"/>
        </w:rPr>
        <w:t>.</w:t>
      </w:r>
    </w:p>
    <w:p>
      <w:pPr>
        <w:spacing w:line="244" w:lineRule="auto" w:before="71"/>
        <w:ind w:left="397" w:right="603" w:hanging="284"/>
        <w:jc w:val="both"/>
        <w:rPr>
          <w:sz w:val="21"/>
        </w:rPr>
      </w:pPr>
      <w:r>
        <w:rPr>
          <w:color w:val="231F20"/>
          <w:w w:val="105"/>
          <w:sz w:val="21"/>
        </w:rPr>
        <w:t>Benjamin, R. I., y Blunt, J. (1992). </w:t>
      </w:r>
      <w:r>
        <w:rPr>
          <w:rFonts w:ascii="Palatino Linotype"/>
          <w:i/>
          <w:color w:val="231F20"/>
          <w:w w:val="105"/>
          <w:sz w:val="21"/>
        </w:rPr>
        <w:t>Critical IT Issues: Tfte Next </w:t>
      </w:r>
      <w:r>
        <w:rPr>
          <w:rFonts w:ascii="Palatino Linotype"/>
          <w:i/>
          <w:color w:val="231F20"/>
          <w:spacing w:val="-7"/>
          <w:w w:val="105"/>
          <w:sz w:val="21"/>
        </w:rPr>
        <w:t>Ten </w:t>
      </w:r>
      <w:r>
        <w:rPr>
          <w:rFonts w:ascii="Palatino Linotype"/>
          <w:i/>
          <w:color w:val="231F20"/>
          <w:spacing w:val="-4"/>
          <w:w w:val="105"/>
          <w:sz w:val="21"/>
        </w:rPr>
        <w:t>Years. </w:t>
      </w:r>
      <w:r>
        <w:rPr>
          <w:rFonts w:ascii="Palatino Linotype"/>
          <w:i/>
          <w:color w:val="231F20"/>
          <w:w w:val="105"/>
          <w:sz w:val="21"/>
        </w:rPr>
        <w:t>MIT Sloan</w:t>
      </w:r>
      <w:r>
        <w:rPr>
          <w:rFonts w:ascii="Palatino Linotype"/>
          <w:i/>
          <w:color w:val="231F20"/>
          <w:spacing w:val="55"/>
          <w:w w:val="105"/>
          <w:sz w:val="21"/>
        </w:rPr>
        <w:t> </w:t>
      </w:r>
      <w:r>
        <w:rPr>
          <w:rFonts w:ascii="Palatino Linotype"/>
          <w:i/>
          <w:color w:val="231F20"/>
          <w:w w:val="105"/>
          <w:sz w:val="21"/>
        </w:rPr>
        <w:t>Management Review</w:t>
      </w:r>
      <w:r>
        <w:rPr>
          <w:color w:val="231F20"/>
          <w:w w:val="105"/>
          <w:sz w:val="21"/>
        </w:rPr>
        <w:t>. Disponible: en </w:t>
      </w:r>
      <w:hyperlink r:id="rId74">
        <w:r>
          <w:rPr>
            <w:color w:val="231F20"/>
            <w:w w:val="105"/>
            <w:sz w:val="21"/>
          </w:rPr>
          <w:t>http://sloanreview.mit.edu/article/critical-it-</w:t>
        </w:r>
      </w:hyperlink>
      <w:r>
        <w:rPr>
          <w:color w:val="231F20"/>
          <w:w w:val="105"/>
          <w:sz w:val="21"/>
        </w:rPr>
        <w:t> issues-the-next-ten-years/</w:t>
      </w:r>
    </w:p>
    <w:p>
      <w:pPr>
        <w:spacing w:line="242" w:lineRule="auto" w:before="76"/>
        <w:ind w:left="397" w:right="603" w:hanging="284"/>
        <w:jc w:val="both"/>
        <w:rPr>
          <w:sz w:val="21"/>
        </w:rPr>
      </w:pPr>
      <w:r>
        <w:rPr>
          <w:color w:val="231F20"/>
          <w:sz w:val="21"/>
        </w:rPr>
        <w:t>Bulchand, G. </w:t>
      </w:r>
      <w:r>
        <w:rPr>
          <w:color w:val="231F20"/>
          <w:spacing w:val="3"/>
          <w:sz w:val="21"/>
        </w:rPr>
        <w:t>J.(2002).  </w:t>
      </w:r>
      <w:r>
        <w:rPr>
          <w:rFonts w:ascii="Palatino Linotype" w:hAnsi="Palatino Linotype"/>
          <w:i/>
          <w:color w:val="231F20"/>
          <w:spacing w:val="4"/>
          <w:sz w:val="21"/>
        </w:rPr>
        <w:t>Planesdesistemasytecnologíasdelainformaciónylascomunicaciones </w:t>
      </w:r>
      <w:r>
        <w:rPr>
          <w:rFonts w:ascii="Palatino Linotype" w:hAnsi="Palatino Linotype"/>
          <w:i/>
          <w:color w:val="231F20"/>
          <w:w w:val="105"/>
          <w:sz w:val="21"/>
        </w:rPr>
        <w:t>en</w:t>
      </w:r>
      <w:r>
        <w:rPr>
          <w:rFonts w:ascii="Palatino Linotype" w:hAnsi="Palatino Linotype"/>
          <w:i/>
          <w:color w:val="231F20"/>
          <w:spacing w:val="-18"/>
          <w:w w:val="105"/>
          <w:sz w:val="21"/>
        </w:rPr>
        <w:t> </w:t>
      </w:r>
      <w:r>
        <w:rPr>
          <w:rFonts w:ascii="Palatino Linotype" w:hAnsi="Palatino Linotype"/>
          <w:i/>
          <w:color w:val="231F20"/>
          <w:w w:val="105"/>
          <w:sz w:val="21"/>
        </w:rPr>
        <w:t>las</w:t>
      </w:r>
      <w:r>
        <w:rPr>
          <w:rFonts w:ascii="Palatino Linotype" w:hAnsi="Palatino Linotype"/>
          <w:i/>
          <w:color w:val="231F20"/>
          <w:spacing w:val="-18"/>
          <w:w w:val="105"/>
          <w:sz w:val="21"/>
        </w:rPr>
        <w:t> </w:t>
      </w:r>
      <w:r>
        <w:rPr>
          <w:rFonts w:ascii="Palatino Linotype" w:hAnsi="Palatino Linotype"/>
          <w:i/>
          <w:color w:val="231F20"/>
          <w:w w:val="105"/>
          <w:sz w:val="21"/>
        </w:rPr>
        <w:t>universidades</w:t>
      </w:r>
      <w:r>
        <w:rPr>
          <w:rFonts w:ascii="Palatino Linotype" w:hAnsi="Palatino Linotype"/>
          <w:i/>
          <w:color w:val="231F20"/>
          <w:spacing w:val="-18"/>
          <w:w w:val="105"/>
          <w:sz w:val="21"/>
        </w:rPr>
        <w:t> </w:t>
      </w:r>
      <w:r>
        <w:rPr>
          <w:rFonts w:ascii="Palatino Linotype" w:hAnsi="Palatino Linotype"/>
          <w:i/>
          <w:color w:val="231F20"/>
          <w:w w:val="105"/>
          <w:sz w:val="21"/>
        </w:rPr>
        <w:t>como</w:t>
      </w:r>
      <w:r>
        <w:rPr>
          <w:rFonts w:ascii="Palatino Linotype" w:hAnsi="Palatino Linotype"/>
          <w:i/>
          <w:color w:val="231F20"/>
          <w:spacing w:val="-18"/>
          <w:w w:val="105"/>
          <w:sz w:val="21"/>
        </w:rPr>
        <w:t> </w:t>
      </w:r>
      <w:r>
        <w:rPr>
          <w:rFonts w:ascii="Palatino Linotype" w:hAnsi="Palatino Linotype"/>
          <w:i/>
          <w:color w:val="231F20"/>
          <w:w w:val="105"/>
          <w:sz w:val="21"/>
        </w:rPr>
        <w:t>medio</w:t>
      </w:r>
      <w:r>
        <w:rPr>
          <w:rFonts w:ascii="Palatino Linotype" w:hAnsi="Palatino Linotype"/>
          <w:i/>
          <w:color w:val="231F20"/>
          <w:spacing w:val="-18"/>
          <w:w w:val="105"/>
          <w:sz w:val="21"/>
        </w:rPr>
        <w:t> </w:t>
      </w:r>
      <w:r>
        <w:rPr>
          <w:rFonts w:ascii="Palatino Linotype" w:hAnsi="Palatino Linotype"/>
          <w:i/>
          <w:color w:val="231F20"/>
          <w:w w:val="105"/>
          <w:sz w:val="21"/>
        </w:rPr>
        <w:t>de</w:t>
      </w:r>
      <w:r>
        <w:rPr>
          <w:rFonts w:ascii="Palatino Linotype" w:hAnsi="Palatino Linotype"/>
          <w:i/>
          <w:color w:val="231F20"/>
          <w:spacing w:val="-18"/>
          <w:w w:val="105"/>
          <w:sz w:val="21"/>
        </w:rPr>
        <w:t> </w:t>
      </w:r>
      <w:r>
        <w:rPr>
          <w:rFonts w:ascii="Palatino Linotype" w:hAnsi="Palatino Linotype"/>
          <w:i/>
          <w:color w:val="231F20"/>
          <w:w w:val="105"/>
          <w:sz w:val="21"/>
        </w:rPr>
        <w:t>aprovecftamiento</w:t>
      </w:r>
      <w:r>
        <w:rPr>
          <w:rFonts w:ascii="Palatino Linotype" w:hAnsi="Palatino Linotype"/>
          <w:i/>
          <w:color w:val="231F20"/>
          <w:spacing w:val="-18"/>
          <w:w w:val="105"/>
          <w:sz w:val="21"/>
        </w:rPr>
        <w:t> </w:t>
      </w:r>
      <w:r>
        <w:rPr>
          <w:rFonts w:ascii="Palatino Linotype" w:hAnsi="Palatino Linotype"/>
          <w:i/>
          <w:color w:val="231F20"/>
          <w:w w:val="105"/>
          <w:sz w:val="21"/>
        </w:rPr>
        <w:t>del</w:t>
      </w:r>
      <w:r>
        <w:rPr>
          <w:rFonts w:ascii="Palatino Linotype" w:hAnsi="Palatino Linotype"/>
          <w:i/>
          <w:color w:val="231F20"/>
          <w:spacing w:val="-18"/>
          <w:w w:val="105"/>
          <w:sz w:val="21"/>
        </w:rPr>
        <w:t> </w:t>
      </w:r>
      <w:r>
        <w:rPr>
          <w:rFonts w:ascii="Palatino Linotype" w:hAnsi="Palatino Linotype"/>
          <w:i/>
          <w:color w:val="231F20"/>
          <w:w w:val="105"/>
          <w:sz w:val="21"/>
        </w:rPr>
        <w:t>conocimiento:</w:t>
      </w:r>
      <w:r>
        <w:rPr>
          <w:rFonts w:ascii="Palatino Linotype" w:hAnsi="Palatino Linotype"/>
          <w:i/>
          <w:color w:val="231F20"/>
          <w:spacing w:val="-18"/>
          <w:w w:val="105"/>
          <w:sz w:val="21"/>
        </w:rPr>
        <w:t> </w:t>
      </w:r>
      <w:r>
        <w:rPr>
          <w:rFonts w:ascii="Palatino Linotype" w:hAnsi="Palatino Linotype"/>
          <w:i/>
          <w:color w:val="231F20"/>
          <w:w w:val="105"/>
          <w:sz w:val="21"/>
        </w:rPr>
        <w:t>aplicación</w:t>
      </w:r>
      <w:r>
        <w:rPr>
          <w:rFonts w:ascii="Palatino Linotype" w:hAnsi="Palatino Linotype"/>
          <w:i/>
          <w:color w:val="231F20"/>
          <w:spacing w:val="-18"/>
          <w:w w:val="105"/>
          <w:sz w:val="21"/>
        </w:rPr>
        <w:t> </w:t>
      </w:r>
      <w:r>
        <w:rPr>
          <w:rFonts w:ascii="Palatino Linotype" w:hAnsi="Palatino Linotype"/>
          <w:i/>
          <w:color w:val="231F20"/>
          <w:w w:val="105"/>
          <w:sz w:val="21"/>
        </w:rPr>
        <w:t>al</w:t>
      </w:r>
      <w:r>
        <w:rPr>
          <w:rFonts w:ascii="Palatino Linotype" w:hAnsi="Palatino Linotype"/>
          <w:i/>
          <w:color w:val="231F20"/>
          <w:spacing w:val="-18"/>
          <w:w w:val="105"/>
          <w:sz w:val="21"/>
        </w:rPr>
        <w:t> </w:t>
      </w:r>
      <w:r>
        <w:rPr>
          <w:rFonts w:ascii="Palatino Linotype" w:hAnsi="Palatino Linotype"/>
          <w:i/>
          <w:color w:val="231F20"/>
          <w:w w:val="105"/>
          <w:sz w:val="21"/>
        </w:rPr>
        <w:t>caso de</w:t>
      </w:r>
      <w:r>
        <w:rPr>
          <w:rFonts w:ascii="Palatino Linotype" w:hAnsi="Palatino Linotype"/>
          <w:i/>
          <w:color w:val="231F20"/>
          <w:spacing w:val="-16"/>
          <w:w w:val="105"/>
          <w:sz w:val="21"/>
        </w:rPr>
        <w:t> </w:t>
      </w:r>
      <w:r>
        <w:rPr>
          <w:rFonts w:ascii="Palatino Linotype" w:hAnsi="Palatino Linotype"/>
          <w:i/>
          <w:color w:val="231F20"/>
          <w:w w:val="105"/>
          <w:sz w:val="21"/>
        </w:rPr>
        <w:t>la</w:t>
      </w:r>
      <w:r>
        <w:rPr>
          <w:rFonts w:ascii="Palatino Linotype" w:hAnsi="Palatino Linotype"/>
          <w:i/>
          <w:color w:val="231F20"/>
          <w:spacing w:val="-16"/>
          <w:w w:val="105"/>
          <w:sz w:val="21"/>
        </w:rPr>
        <w:t> </w:t>
      </w:r>
      <w:r>
        <w:rPr>
          <w:rFonts w:ascii="Palatino Linotype" w:hAnsi="Palatino Linotype"/>
          <w:i/>
          <w:color w:val="231F20"/>
          <w:w w:val="105"/>
          <w:sz w:val="21"/>
        </w:rPr>
        <w:t>ULPGC</w:t>
      </w:r>
      <w:r>
        <w:rPr>
          <w:color w:val="231F20"/>
          <w:w w:val="105"/>
          <w:sz w:val="21"/>
        </w:rPr>
        <w:t>.</w:t>
      </w:r>
      <w:r>
        <w:rPr>
          <w:color w:val="231F20"/>
          <w:spacing w:val="-9"/>
          <w:w w:val="105"/>
          <w:sz w:val="21"/>
        </w:rPr>
        <w:t> </w:t>
      </w:r>
      <w:r>
        <w:rPr>
          <w:color w:val="231F20"/>
          <w:spacing w:val="-4"/>
          <w:w w:val="105"/>
          <w:sz w:val="21"/>
        </w:rPr>
        <w:t>Tesis.</w:t>
      </w:r>
      <w:r>
        <w:rPr>
          <w:color w:val="231F20"/>
          <w:spacing w:val="-9"/>
          <w:w w:val="105"/>
          <w:sz w:val="21"/>
        </w:rPr>
        <w:t> </w:t>
      </w:r>
      <w:r>
        <w:rPr>
          <w:color w:val="231F20"/>
          <w:w w:val="105"/>
          <w:sz w:val="21"/>
        </w:rPr>
        <w:t>Universidad</w:t>
      </w:r>
      <w:r>
        <w:rPr>
          <w:color w:val="231F20"/>
          <w:spacing w:val="-9"/>
          <w:w w:val="105"/>
          <w:sz w:val="21"/>
        </w:rPr>
        <w:t> </w:t>
      </w:r>
      <w:r>
        <w:rPr>
          <w:color w:val="231F20"/>
          <w:w w:val="105"/>
          <w:sz w:val="21"/>
        </w:rPr>
        <w:t>de</w:t>
      </w:r>
      <w:r>
        <w:rPr>
          <w:color w:val="231F20"/>
          <w:spacing w:val="-9"/>
          <w:w w:val="105"/>
          <w:sz w:val="21"/>
        </w:rPr>
        <w:t> </w:t>
      </w:r>
      <w:r>
        <w:rPr>
          <w:color w:val="231F20"/>
          <w:w w:val="105"/>
          <w:sz w:val="21"/>
        </w:rPr>
        <w:t>Las</w:t>
      </w:r>
      <w:r>
        <w:rPr>
          <w:color w:val="231F20"/>
          <w:spacing w:val="-9"/>
          <w:w w:val="105"/>
          <w:sz w:val="21"/>
        </w:rPr>
        <w:t> </w:t>
      </w:r>
      <w:r>
        <w:rPr>
          <w:color w:val="231F20"/>
          <w:w w:val="105"/>
          <w:sz w:val="21"/>
        </w:rPr>
        <w:t>Palmas</w:t>
      </w:r>
      <w:r>
        <w:rPr>
          <w:color w:val="231F20"/>
          <w:spacing w:val="-9"/>
          <w:w w:val="105"/>
          <w:sz w:val="21"/>
        </w:rPr>
        <w:t> </w:t>
      </w:r>
      <w:r>
        <w:rPr>
          <w:color w:val="231F20"/>
          <w:w w:val="105"/>
          <w:sz w:val="21"/>
        </w:rPr>
        <w:t>de</w:t>
      </w:r>
      <w:r>
        <w:rPr>
          <w:color w:val="231F20"/>
          <w:spacing w:val="-9"/>
          <w:w w:val="105"/>
          <w:sz w:val="21"/>
        </w:rPr>
        <w:t> </w:t>
      </w:r>
      <w:r>
        <w:rPr>
          <w:color w:val="231F20"/>
          <w:w w:val="105"/>
          <w:sz w:val="21"/>
        </w:rPr>
        <w:t>Gran</w:t>
      </w:r>
      <w:r>
        <w:rPr>
          <w:color w:val="231F20"/>
          <w:spacing w:val="-9"/>
          <w:w w:val="105"/>
          <w:sz w:val="21"/>
        </w:rPr>
        <w:t> </w:t>
      </w:r>
      <w:r>
        <w:rPr>
          <w:color w:val="231F20"/>
          <w:w w:val="105"/>
          <w:sz w:val="21"/>
        </w:rPr>
        <w:t>Canaria,</w:t>
      </w:r>
      <w:r>
        <w:rPr>
          <w:color w:val="231F20"/>
          <w:spacing w:val="-9"/>
          <w:w w:val="105"/>
          <w:sz w:val="21"/>
        </w:rPr>
        <w:t> </w:t>
      </w:r>
      <w:r>
        <w:rPr>
          <w:color w:val="231F20"/>
          <w:w w:val="105"/>
          <w:sz w:val="21"/>
        </w:rPr>
        <w:t>España.</w:t>
      </w:r>
      <w:r>
        <w:rPr>
          <w:color w:val="231F20"/>
          <w:spacing w:val="-9"/>
          <w:w w:val="105"/>
          <w:sz w:val="21"/>
        </w:rPr>
        <w:t> </w:t>
      </w:r>
      <w:r>
        <w:rPr>
          <w:color w:val="231F20"/>
          <w:w w:val="105"/>
          <w:sz w:val="21"/>
        </w:rPr>
        <w:t>Disponible </w:t>
      </w:r>
      <w:r>
        <w:rPr>
          <w:color w:val="231F20"/>
          <w:w w:val="95"/>
          <w:sz w:val="21"/>
        </w:rPr>
        <w:t>en:</w:t>
      </w:r>
      <w:r>
        <w:rPr>
          <w:color w:val="231F20"/>
          <w:spacing w:val="4"/>
          <w:w w:val="95"/>
          <w:sz w:val="21"/>
        </w:rPr>
        <w:t> </w:t>
      </w:r>
      <w:hyperlink r:id="rId75">
        <w:r>
          <w:rPr>
            <w:color w:val="231F20"/>
            <w:w w:val="95"/>
            <w:sz w:val="21"/>
          </w:rPr>
          <w:t>http://www.ulpgc.es/hege/almacen/download/33/33179/tesis.pdf</w:t>
        </w:r>
      </w:hyperlink>
    </w:p>
    <w:p>
      <w:pPr>
        <w:spacing w:before="78"/>
        <w:ind w:left="113" w:right="0" w:firstLine="0"/>
        <w:jc w:val="left"/>
        <w:rPr>
          <w:sz w:val="21"/>
        </w:rPr>
      </w:pPr>
      <w:r>
        <w:rPr>
          <w:color w:val="231F20"/>
          <w:w w:val="105"/>
          <w:sz w:val="21"/>
        </w:rPr>
        <w:t>Censos Económicos (2010). </w:t>
      </w:r>
      <w:r>
        <w:rPr>
          <w:rFonts w:ascii="Palatino Linotype" w:hAnsi="Palatino Linotype"/>
          <w:i/>
          <w:color w:val="231F20"/>
          <w:w w:val="105"/>
          <w:sz w:val="21"/>
        </w:rPr>
        <w:t>Resumen de los resultados de los Censos Económicos de 2009</w:t>
      </w:r>
      <w:r>
        <w:rPr>
          <w:color w:val="231F20"/>
          <w:w w:val="105"/>
          <w:sz w:val="21"/>
        </w:rPr>
        <w:t>.</w:t>
      </w:r>
    </w:p>
    <w:p>
      <w:pPr>
        <w:pStyle w:val="BodyText"/>
        <w:spacing w:before="17"/>
        <w:ind w:left="397"/>
      </w:pPr>
      <w:r>
        <w:rPr>
          <w:color w:val="231F20"/>
          <w:w w:val="105"/>
        </w:rPr>
        <w:t>México: Instituto Nacional de Estadística y Geografía.</w:t>
      </w:r>
    </w:p>
    <w:p>
      <w:pPr>
        <w:spacing w:line="254" w:lineRule="auto" w:before="81"/>
        <w:ind w:left="397" w:right="602" w:hanging="284"/>
        <w:jc w:val="both"/>
        <w:rPr>
          <w:sz w:val="21"/>
        </w:rPr>
      </w:pPr>
      <w:r>
        <w:rPr>
          <w:color w:val="231F20"/>
          <w:w w:val="105"/>
          <w:sz w:val="21"/>
        </w:rPr>
        <w:t>Chang, S. I., Chou, J. C. y Chang, I. C. (2009). </w:t>
      </w:r>
      <w:r>
        <w:rPr>
          <w:rFonts w:ascii="Palatino Linotype" w:hAnsi="Palatino Linotype"/>
          <w:i/>
          <w:color w:val="231F20"/>
          <w:w w:val="105"/>
          <w:sz w:val="21"/>
        </w:rPr>
        <w:t>A Study of tfte Digital Divide Evaluation </w:t>
      </w:r>
      <w:r>
        <w:rPr>
          <w:rFonts w:ascii="Palatino Linotype" w:hAnsi="Palatino Linotype"/>
          <w:i/>
          <w:color w:val="231F20"/>
          <w:w w:val="105"/>
          <w:sz w:val="21"/>
        </w:rPr>
        <w:t>Model for Government Agencies  -  A  </w:t>
      </w:r>
      <w:r>
        <w:rPr>
          <w:rFonts w:ascii="Palatino Linotype" w:hAnsi="Palatino Linotype"/>
          <w:i/>
          <w:color w:val="231F20"/>
          <w:spacing w:val="-3"/>
          <w:w w:val="105"/>
          <w:sz w:val="21"/>
        </w:rPr>
        <w:t>Taiwanese  </w:t>
      </w:r>
      <w:r>
        <w:rPr>
          <w:rFonts w:ascii="Palatino Linotype" w:hAnsi="Palatino Linotype"/>
          <w:i/>
          <w:color w:val="231F20"/>
          <w:w w:val="105"/>
          <w:sz w:val="21"/>
        </w:rPr>
        <w:t>Local  Government’s  Perspective</w:t>
      </w:r>
      <w:r>
        <w:rPr>
          <w:color w:val="231F20"/>
          <w:w w:val="105"/>
          <w:sz w:val="21"/>
        </w:rPr>
        <w:t>.  In AMCIS (2009). Proceedings </w:t>
      </w:r>
      <w:r>
        <w:rPr>
          <w:color w:val="231F20"/>
          <w:spacing w:val="-5"/>
          <w:w w:val="105"/>
          <w:sz w:val="21"/>
        </w:rPr>
        <w:t>(Vol. </w:t>
      </w:r>
      <w:r>
        <w:rPr>
          <w:color w:val="231F20"/>
          <w:w w:val="105"/>
          <w:sz w:val="21"/>
        </w:rPr>
        <w:t>Paper 136, pp. 1-12). San Francisco, CA: AIS. </w:t>
      </w:r>
      <w:r>
        <w:rPr>
          <w:color w:val="231F20"/>
          <w:w w:val="95"/>
          <w:sz w:val="21"/>
        </w:rPr>
        <w:t>Disponible  en</w:t>
      </w:r>
      <w:r>
        <w:rPr>
          <w:color w:val="231F20"/>
          <w:spacing w:val="16"/>
          <w:w w:val="95"/>
          <w:sz w:val="21"/>
        </w:rPr>
        <w:t> </w:t>
      </w:r>
      <w:hyperlink r:id="rId76">
        <w:r>
          <w:rPr>
            <w:color w:val="231F20"/>
            <w:w w:val="95"/>
            <w:sz w:val="21"/>
          </w:rPr>
          <w:t>http://aisel.aisnet.org/amcis2009/136.</w:t>
        </w:r>
      </w:hyperlink>
    </w:p>
    <w:p>
      <w:pPr>
        <w:spacing w:line="244" w:lineRule="auto" w:before="66"/>
        <w:ind w:left="397" w:right="602" w:hanging="284"/>
        <w:jc w:val="both"/>
        <w:rPr>
          <w:sz w:val="21"/>
        </w:rPr>
      </w:pPr>
      <w:r>
        <w:rPr>
          <w:color w:val="231F20"/>
          <w:w w:val="105"/>
          <w:sz w:val="21"/>
        </w:rPr>
        <w:t>Chugh,</w:t>
      </w:r>
      <w:r>
        <w:rPr>
          <w:color w:val="231F20"/>
          <w:spacing w:val="-16"/>
          <w:w w:val="105"/>
          <w:sz w:val="21"/>
        </w:rPr>
        <w:t> </w:t>
      </w:r>
      <w:r>
        <w:rPr>
          <w:color w:val="231F20"/>
          <w:w w:val="105"/>
          <w:sz w:val="21"/>
        </w:rPr>
        <w:t>M.,</w:t>
      </w:r>
      <w:r>
        <w:rPr>
          <w:color w:val="231F20"/>
          <w:spacing w:val="-16"/>
          <w:w w:val="105"/>
          <w:sz w:val="21"/>
        </w:rPr>
        <w:t> </w:t>
      </w:r>
      <w:r>
        <w:rPr>
          <w:color w:val="231F20"/>
          <w:w w:val="105"/>
          <w:sz w:val="21"/>
        </w:rPr>
        <w:t>Chugh,</w:t>
      </w:r>
      <w:r>
        <w:rPr>
          <w:color w:val="231F20"/>
          <w:spacing w:val="-16"/>
          <w:w w:val="105"/>
          <w:sz w:val="21"/>
        </w:rPr>
        <w:t> </w:t>
      </w:r>
      <w:r>
        <w:rPr>
          <w:color w:val="231F20"/>
          <w:w w:val="105"/>
          <w:sz w:val="21"/>
        </w:rPr>
        <w:t>N.,</w:t>
      </w:r>
      <w:r>
        <w:rPr>
          <w:color w:val="231F20"/>
          <w:spacing w:val="-16"/>
          <w:w w:val="105"/>
          <w:sz w:val="21"/>
        </w:rPr>
        <w:t> </w:t>
      </w:r>
      <w:r>
        <w:rPr>
          <w:color w:val="231F20"/>
          <w:w w:val="105"/>
          <w:sz w:val="21"/>
        </w:rPr>
        <w:t>y</w:t>
      </w:r>
      <w:r>
        <w:rPr>
          <w:color w:val="231F20"/>
          <w:spacing w:val="-16"/>
          <w:w w:val="105"/>
          <w:sz w:val="21"/>
        </w:rPr>
        <w:t> </w:t>
      </w:r>
      <w:r>
        <w:rPr>
          <w:color w:val="231F20"/>
          <w:w w:val="105"/>
          <w:sz w:val="21"/>
        </w:rPr>
        <w:t>Punia,</w:t>
      </w:r>
      <w:r>
        <w:rPr>
          <w:color w:val="231F20"/>
          <w:spacing w:val="-16"/>
          <w:w w:val="105"/>
          <w:sz w:val="21"/>
        </w:rPr>
        <w:t> </w:t>
      </w:r>
      <w:r>
        <w:rPr>
          <w:color w:val="231F20"/>
          <w:spacing w:val="2"/>
          <w:w w:val="105"/>
          <w:sz w:val="21"/>
        </w:rPr>
        <w:t>A.(2013).</w:t>
      </w:r>
      <w:r>
        <w:rPr>
          <w:color w:val="231F20"/>
          <w:spacing w:val="-16"/>
          <w:w w:val="105"/>
          <w:sz w:val="21"/>
        </w:rPr>
        <w:t> </w:t>
      </w:r>
      <w:r>
        <w:rPr>
          <w:rFonts w:ascii="Palatino Linotype"/>
          <w:i/>
          <w:color w:val="231F20"/>
          <w:w w:val="105"/>
          <w:sz w:val="21"/>
        </w:rPr>
        <w:t>Tfte</w:t>
      </w:r>
      <w:r>
        <w:rPr>
          <w:rFonts w:ascii="Palatino Linotype"/>
          <w:i/>
          <w:color w:val="231F20"/>
          <w:spacing w:val="-22"/>
          <w:w w:val="105"/>
          <w:sz w:val="21"/>
        </w:rPr>
        <w:t> </w:t>
      </w:r>
      <w:r>
        <w:rPr>
          <w:rFonts w:ascii="Palatino Linotype"/>
          <w:i/>
          <w:color w:val="231F20"/>
          <w:spacing w:val="3"/>
          <w:w w:val="105"/>
          <w:sz w:val="21"/>
        </w:rPr>
        <w:t>Roleof</w:t>
      </w:r>
      <w:r>
        <w:rPr>
          <w:rFonts w:ascii="Palatino Linotype"/>
          <w:i/>
          <w:color w:val="231F20"/>
          <w:spacing w:val="-22"/>
          <w:w w:val="105"/>
          <w:sz w:val="21"/>
        </w:rPr>
        <w:t> </w:t>
      </w:r>
      <w:r>
        <w:rPr>
          <w:rFonts w:ascii="Palatino Linotype"/>
          <w:i/>
          <w:color w:val="231F20"/>
          <w:w w:val="105"/>
          <w:sz w:val="21"/>
        </w:rPr>
        <w:t>Information</w:t>
      </w:r>
      <w:r>
        <w:rPr>
          <w:rFonts w:ascii="Palatino Linotype"/>
          <w:i/>
          <w:color w:val="231F20"/>
          <w:spacing w:val="-22"/>
          <w:w w:val="105"/>
          <w:sz w:val="21"/>
        </w:rPr>
        <w:t> </w:t>
      </w:r>
      <w:r>
        <w:rPr>
          <w:rFonts w:ascii="Palatino Linotype"/>
          <w:i/>
          <w:color w:val="231F20"/>
          <w:w w:val="105"/>
          <w:sz w:val="21"/>
        </w:rPr>
        <w:t>Tecftnologyin</w:t>
      </w:r>
      <w:r>
        <w:rPr>
          <w:rFonts w:ascii="Palatino Linotype"/>
          <w:i/>
          <w:color w:val="231F20"/>
          <w:spacing w:val="-22"/>
          <w:w w:val="105"/>
          <w:sz w:val="21"/>
        </w:rPr>
        <w:t> </w:t>
      </w:r>
      <w:r>
        <w:rPr>
          <w:rFonts w:ascii="Palatino Linotype"/>
          <w:i/>
          <w:color w:val="231F20"/>
          <w:w w:val="105"/>
          <w:sz w:val="21"/>
        </w:rPr>
        <w:t>Knowledge </w:t>
      </w:r>
      <w:r>
        <w:rPr>
          <w:rFonts w:ascii="Palatino Linotype"/>
          <w:i/>
          <w:color w:val="231F20"/>
          <w:w w:val="105"/>
          <w:sz w:val="21"/>
        </w:rPr>
        <w:t>Management</w:t>
      </w:r>
      <w:r>
        <w:rPr>
          <w:color w:val="231F20"/>
          <w:w w:val="105"/>
          <w:sz w:val="21"/>
        </w:rPr>
        <w:t>.</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Proceedings</w:t>
      </w:r>
      <w:r>
        <w:rPr>
          <w:color w:val="231F20"/>
          <w:spacing w:val="-14"/>
          <w:w w:val="105"/>
          <w:sz w:val="21"/>
        </w:rPr>
        <w:t> </w:t>
      </w:r>
      <w:r>
        <w:rPr>
          <w:color w:val="231F20"/>
          <w:w w:val="105"/>
          <w:sz w:val="21"/>
        </w:rPr>
        <w:t>of</w:t>
      </w:r>
      <w:r>
        <w:rPr>
          <w:color w:val="231F20"/>
          <w:spacing w:val="-14"/>
          <w:w w:val="105"/>
          <w:sz w:val="21"/>
        </w:rPr>
        <w:t> </w:t>
      </w:r>
      <w:r>
        <w:rPr>
          <w:color w:val="231F20"/>
          <w:w w:val="105"/>
          <w:sz w:val="21"/>
        </w:rPr>
        <w:t>the</w:t>
      </w:r>
      <w:r>
        <w:rPr>
          <w:color w:val="231F20"/>
          <w:spacing w:val="-14"/>
          <w:w w:val="105"/>
          <w:sz w:val="21"/>
        </w:rPr>
        <w:t> </w:t>
      </w:r>
      <w:r>
        <w:rPr>
          <w:color w:val="231F20"/>
          <w:w w:val="105"/>
          <w:sz w:val="21"/>
        </w:rPr>
        <w:t>Conference</w:t>
      </w:r>
      <w:r>
        <w:rPr>
          <w:color w:val="231F20"/>
          <w:spacing w:val="-14"/>
          <w:w w:val="105"/>
          <w:sz w:val="21"/>
        </w:rPr>
        <w:t> </w:t>
      </w:r>
      <w:r>
        <w:rPr>
          <w:color w:val="231F20"/>
          <w:w w:val="105"/>
          <w:sz w:val="21"/>
        </w:rPr>
        <w:t>on</w:t>
      </w:r>
      <w:r>
        <w:rPr>
          <w:color w:val="231F20"/>
          <w:spacing w:val="-14"/>
          <w:w w:val="105"/>
          <w:sz w:val="21"/>
        </w:rPr>
        <w:t> </w:t>
      </w:r>
      <w:r>
        <w:rPr>
          <w:color w:val="231F20"/>
          <w:w w:val="105"/>
          <w:sz w:val="21"/>
        </w:rPr>
        <w:t>Advances</w:t>
      </w:r>
      <w:r>
        <w:rPr>
          <w:color w:val="231F20"/>
          <w:spacing w:val="-14"/>
          <w:w w:val="105"/>
          <w:sz w:val="21"/>
        </w:rPr>
        <w:t> </w:t>
      </w:r>
      <w:r>
        <w:rPr>
          <w:color w:val="231F20"/>
          <w:w w:val="105"/>
          <w:sz w:val="21"/>
        </w:rPr>
        <w:t>in</w:t>
      </w:r>
      <w:r>
        <w:rPr>
          <w:color w:val="231F20"/>
          <w:spacing w:val="-14"/>
          <w:w w:val="105"/>
          <w:sz w:val="21"/>
        </w:rPr>
        <w:t> </w:t>
      </w:r>
      <w:r>
        <w:rPr>
          <w:color w:val="231F20"/>
          <w:w w:val="105"/>
          <w:sz w:val="21"/>
        </w:rPr>
        <w:t>Communication</w:t>
      </w:r>
      <w:r>
        <w:rPr>
          <w:color w:val="231F20"/>
          <w:spacing w:val="-14"/>
          <w:w w:val="105"/>
          <w:sz w:val="21"/>
        </w:rPr>
        <w:t> </w:t>
      </w:r>
      <w:r>
        <w:rPr>
          <w:color w:val="231F20"/>
          <w:w w:val="105"/>
          <w:sz w:val="21"/>
        </w:rPr>
        <w:t>and </w:t>
      </w:r>
      <w:r>
        <w:rPr>
          <w:color w:val="231F20"/>
          <w:sz w:val="21"/>
        </w:rPr>
        <w:t>Control Systems-2013. Atlantis</w:t>
      </w:r>
      <w:r>
        <w:rPr>
          <w:color w:val="231F20"/>
          <w:spacing w:val="29"/>
          <w:sz w:val="21"/>
        </w:rPr>
        <w:t> </w:t>
      </w:r>
      <w:r>
        <w:rPr>
          <w:color w:val="231F20"/>
          <w:sz w:val="21"/>
        </w:rPr>
        <w:t>Press.</w:t>
      </w:r>
    </w:p>
    <w:p>
      <w:pPr>
        <w:spacing w:line="264" w:lineRule="auto" w:before="76"/>
        <w:ind w:left="397" w:right="614" w:hanging="284"/>
        <w:jc w:val="both"/>
        <w:rPr>
          <w:sz w:val="21"/>
        </w:rPr>
      </w:pPr>
      <w:r>
        <w:rPr>
          <w:rFonts w:ascii="Palatino Linotype" w:hAnsi="Palatino Linotype"/>
          <w:i/>
          <w:color w:val="231F20"/>
          <w:sz w:val="21"/>
        </w:rPr>
        <w:t>¿Cómo será la vida en el 2050? Seis visionarios fticieron sus pronósticos </w:t>
      </w:r>
      <w:r>
        <w:rPr>
          <w:color w:val="231F20"/>
          <w:sz w:val="21"/>
        </w:rPr>
        <w:t>(2014). Disponible </w:t>
      </w:r>
      <w:r>
        <w:rPr>
          <w:color w:val="231F20"/>
          <w:spacing w:val="-3"/>
          <w:w w:val="95"/>
          <w:sz w:val="21"/>
        </w:rPr>
        <w:t>en: </w:t>
      </w:r>
      <w:hyperlink r:id="rId77">
        <w:r>
          <w:rPr>
            <w:color w:val="231F20"/>
            <w:spacing w:val="-4"/>
            <w:w w:val="95"/>
            <w:sz w:val="21"/>
          </w:rPr>
          <w:t>http://elcomercio.pe/tecnologia/actualidad/como-vida-2050-seis-visionarios</w:t>
        </w:r>
      </w:hyperlink>
      <w:r>
        <w:rPr>
          <w:color w:val="231F20"/>
          <w:spacing w:val="-4"/>
          <w:w w:val="95"/>
          <w:sz w:val="21"/>
        </w:rPr>
        <w:t> hicieron- </w:t>
      </w:r>
      <w:r>
        <w:rPr>
          <w:color w:val="231F20"/>
          <w:spacing w:val="-3"/>
          <w:sz w:val="21"/>
        </w:rPr>
        <w:t>sus-pronosticos-noticia-1664202 (consulta: </w:t>
      </w:r>
      <w:r>
        <w:rPr>
          <w:color w:val="231F20"/>
          <w:sz w:val="21"/>
        </w:rPr>
        <w:t>03 de </w:t>
      </w:r>
      <w:r>
        <w:rPr>
          <w:color w:val="231F20"/>
          <w:spacing w:val="-3"/>
          <w:sz w:val="21"/>
        </w:rPr>
        <w:t>noviembre </w:t>
      </w:r>
      <w:r>
        <w:rPr>
          <w:color w:val="231F20"/>
          <w:sz w:val="21"/>
        </w:rPr>
        <w:t>de </w:t>
      </w:r>
      <w:r>
        <w:rPr>
          <w:color w:val="231F20"/>
          <w:spacing w:val="-3"/>
          <w:sz w:val="21"/>
        </w:rPr>
        <w:t>2014).</w:t>
      </w:r>
    </w:p>
    <w:p>
      <w:pPr>
        <w:pStyle w:val="BodyText"/>
        <w:spacing w:line="264" w:lineRule="auto" w:before="56"/>
        <w:ind w:left="397" w:right="602" w:hanging="284"/>
        <w:jc w:val="both"/>
      </w:pPr>
      <w:r>
        <w:rPr>
          <w:color w:val="231F20"/>
          <w:w w:val="105"/>
        </w:rPr>
        <w:t>Furst, K., Lang, </w:t>
      </w:r>
      <w:r>
        <w:rPr>
          <w:color w:val="231F20"/>
          <w:spacing w:val="-14"/>
          <w:w w:val="105"/>
        </w:rPr>
        <w:t>W. W. </w:t>
      </w:r>
      <w:r>
        <w:rPr>
          <w:color w:val="231F20"/>
          <w:w w:val="105"/>
        </w:rPr>
        <w:t>and Nolle, D. E. (2000). </w:t>
      </w:r>
      <w:r>
        <w:rPr>
          <w:rFonts w:ascii="Palatino Linotype"/>
          <w:i/>
          <w:color w:val="231F20"/>
          <w:w w:val="105"/>
        </w:rPr>
        <w:t>Wfto Offers Internet Banking? </w:t>
      </w:r>
      <w:r>
        <w:rPr>
          <w:color w:val="231F20"/>
          <w:w w:val="105"/>
        </w:rPr>
        <w:t>(SSRN Scholarly Paper No. ID 1988486). Rochester, </w:t>
      </w:r>
      <w:r>
        <w:rPr>
          <w:color w:val="231F20"/>
          <w:spacing w:val="-7"/>
          <w:w w:val="105"/>
        </w:rPr>
        <w:t>NY: </w:t>
      </w:r>
      <w:r>
        <w:rPr>
          <w:color w:val="231F20"/>
          <w:w w:val="105"/>
        </w:rPr>
        <w:t>Social Science Research</w:t>
      </w:r>
      <w:r>
        <w:rPr>
          <w:color w:val="231F20"/>
          <w:spacing w:val="-19"/>
          <w:w w:val="105"/>
        </w:rPr>
        <w:t> </w:t>
      </w:r>
      <w:r>
        <w:rPr>
          <w:color w:val="231F20"/>
          <w:w w:val="105"/>
        </w:rPr>
        <w:t>Network. </w:t>
      </w:r>
      <w:r>
        <w:rPr>
          <w:color w:val="231F20"/>
          <w:w w:val="95"/>
        </w:rPr>
        <w:t>Retrieved  from</w:t>
      </w:r>
      <w:r>
        <w:rPr>
          <w:color w:val="231F20"/>
          <w:spacing w:val="25"/>
          <w:w w:val="95"/>
        </w:rPr>
        <w:t> </w:t>
      </w:r>
      <w:hyperlink r:id="rId78">
        <w:r>
          <w:rPr>
            <w:color w:val="231F20"/>
            <w:w w:val="95"/>
          </w:rPr>
          <w:t>http://papers.ssrn.com/abstract=1988486</w:t>
        </w:r>
      </w:hyperlink>
    </w:p>
    <w:p>
      <w:pPr>
        <w:spacing w:line="254" w:lineRule="auto" w:before="56"/>
        <w:ind w:left="397" w:right="602" w:hanging="284"/>
        <w:jc w:val="both"/>
        <w:rPr>
          <w:sz w:val="21"/>
        </w:rPr>
      </w:pPr>
      <w:r>
        <w:rPr>
          <w:color w:val="231F20"/>
          <w:w w:val="105"/>
          <w:sz w:val="21"/>
        </w:rPr>
        <w:t>Jia, </w:t>
      </w:r>
      <w:r>
        <w:rPr>
          <w:color w:val="231F20"/>
          <w:spacing w:val="-9"/>
          <w:w w:val="105"/>
          <w:sz w:val="21"/>
        </w:rPr>
        <w:t>F., </w:t>
      </w:r>
      <w:r>
        <w:rPr>
          <w:color w:val="231F20"/>
          <w:w w:val="105"/>
          <w:sz w:val="21"/>
        </w:rPr>
        <w:t>SongGen, J. y Shi, </w:t>
      </w:r>
      <w:r>
        <w:rPr>
          <w:color w:val="231F20"/>
          <w:spacing w:val="-12"/>
          <w:w w:val="105"/>
          <w:sz w:val="21"/>
        </w:rPr>
        <w:t>Y. </w:t>
      </w:r>
      <w:r>
        <w:rPr>
          <w:color w:val="231F20"/>
          <w:w w:val="105"/>
          <w:sz w:val="21"/>
        </w:rPr>
        <w:t>(2012). </w:t>
      </w:r>
      <w:r>
        <w:rPr>
          <w:rFonts w:ascii="Palatino Linotype"/>
          <w:i/>
          <w:color w:val="231F20"/>
          <w:w w:val="105"/>
          <w:sz w:val="21"/>
        </w:rPr>
        <w:t>Tfte Application of Socialization Externalization </w:t>
      </w:r>
      <w:r>
        <w:rPr>
          <w:rFonts w:ascii="Palatino Linotype"/>
          <w:i/>
          <w:color w:val="231F20"/>
          <w:w w:val="105"/>
          <w:sz w:val="21"/>
        </w:rPr>
        <w:t>Combination Internalization Model in Library  Knowledge  Management  </w:t>
      </w:r>
      <w:r>
        <w:rPr>
          <w:color w:val="231F20"/>
          <w:spacing w:val="-5"/>
          <w:w w:val="105"/>
          <w:sz w:val="21"/>
        </w:rPr>
        <w:t>(Vol.</w:t>
      </w:r>
      <w:r>
        <w:rPr>
          <w:color w:val="231F20"/>
          <w:spacing w:val="38"/>
          <w:w w:val="105"/>
          <w:sz w:val="21"/>
        </w:rPr>
        <w:t> </w:t>
      </w:r>
      <w:r>
        <w:rPr>
          <w:color w:val="231F20"/>
          <w:w w:val="105"/>
          <w:sz w:val="21"/>
        </w:rPr>
        <w:t>10, pp. 359-363). Presentado en International Conference on Mechanical Engineering Automation.</w:t>
      </w:r>
    </w:p>
    <w:p>
      <w:pPr>
        <w:spacing w:line="254" w:lineRule="auto" w:before="66"/>
        <w:ind w:left="397" w:right="602" w:hanging="284"/>
        <w:jc w:val="both"/>
        <w:rPr>
          <w:sz w:val="21"/>
        </w:rPr>
      </w:pPr>
      <w:r>
        <w:rPr>
          <w:color w:val="231F20"/>
          <w:sz w:val="21"/>
        </w:rPr>
        <w:t>Kim, K. and Prabhakar, B. (2000). </w:t>
      </w:r>
      <w:r>
        <w:rPr>
          <w:rFonts w:ascii="Palatino Linotype" w:hAnsi="Palatino Linotype"/>
          <w:i/>
          <w:color w:val="231F20"/>
          <w:sz w:val="21"/>
        </w:rPr>
        <w:t>Initial </w:t>
      </w:r>
      <w:r>
        <w:rPr>
          <w:rFonts w:ascii="Palatino Linotype" w:hAnsi="Palatino Linotype"/>
          <w:i/>
          <w:color w:val="231F20"/>
          <w:spacing w:val="-4"/>
          <w:sz w:val="21"/>
        </w:rPr>
        <w:t>Trust, </w:t>
      </w:r>
      <w:r>
        <w:rPr>
          <w:rFonts w:ascii="Palatino Linotype" w:hAnsi="Palatino Linotype"/>
          <w:i/>
          <w:color w:val="231F20"/>
          <w:sz w:val="21"/>
        </w:rPr>
        <w:t>Perceived Risk, and tfte Adoption  of  </w:t>
      </w:r>
      <w:r>
        <w:rPr>
          <w:rFonts w:ascii="Palatino Linotype" w:hAnsi="Palatino Linotype"/>
          <w:i/>
          <w:color w:val="231F20"/>
          <w:sz w:val="21"/>
        </w:rPr>
        <w:t>Internet Banking</w:t>
      </w:r>
      <w:r>
        <w:rPr>
          <w:color w:val="231F20"/>
          <w:sz w:val="21"/>
        </w:rPr>
        <w:t>. In Proceedings of the </w:t>
      </w:r>
      <w:r>
        <w:rPr>
          <w:color w:val="231F20"/>
          <w:spacing w:val="-4"/>
          <w:sz w:val="21"/>
        </w:rPr>
        <w:t>Twenty </w:t>
      </w:r>
      <w:r>
        <w:rPr>
          <w:color w:val="231F20"/>
          <w:sz w:val="21"/>
        </w:rPr>
        <w:t>First International Conference on Information Systems (pp. 537–543). Brisbane, Queensland, Australia: Association for Information</w:t>
      </w:r>
      <w:r>
        <w:rPr>
          <w:color w:val="231F20"/>
          <w:spacing w:val="14"/>
          <w:sz w:val="21"/>
        </w:rPr>
        <w:t> </w:t>
      </w:r>
      <w:r>
        <w:rPr>
          <w:color w:val="231F20"/>
          <w:sz w:val="21"/>
        </w:rPr>
        <w:t>Systems.</w:t>
      </w:r>
    </w:p>
    <w:p>
      <w:pPr>
        <w:spacing w:after="0" w:line="254" w:lineRule="auto"/>
        <w:jc w:val="both"/>
        <w:rPr>
          <w:sz w:val="21"/>
        </w:rPr>
        <w:sectPr>
          <w:pgSz w:w="9930" w:h="12190"/>
          <w:pgMar w:header="0" w:footer="0" w:top="820" w:bottom="280" w:left="1020" w:right="200"/>
        </w:sectPr>
      </w:pPr>
    </w:p>
    <w:p>
      <w:pPr>
        <w:spacing w:line="280" w:lineRule="exact" w:before="134"/>
        <w:ind w:left="888" w:right="111" w:hanging="284"/>
        <w:jc w:val="both"/>
        <w:rPr>
          <w:sz w:val="21"/>
        </w:rPr>
      </w:pPr>
      <w:r>
        <w:rPr>
          <w:color w:val="231F20"/>
          <w:w w:val="105"/>
          <w:sz w:val="21"/>
        </w:rPr>
        <w:t>Moheno, G. A.,  y  </w:t>
      </w:r>
      <w:r>
        <w:rPr>
          <w:color w:val="231F20"/>
          <w:spacing w:val="-3"/>
          <w:w w:val="105"/>
          <w:sz w:val="21"/>
        </w:rPr>
        <w:t>Vallès,  </w:t>
      </w:r>
      <w:r>
        <w:rPr>
          <w:color w:val="231F20"/>
          <w:w w:val="105"/>
          <w:sz w:val="21"/>
        </w:rPr>
        <w:t>R.  S.  (2009).  </w:t>
      </w:r>
      <w:r>
        <w:rPr>
          <w:rFonts w:ascii="Palatino Linotype" w:hAnsi="Palatino Linotype"/>
          <w:i/>
          <w:color w:val="231F20"/>
          <w:w w:val="105"/>
          <w:sz w:val="21"/>
        </w:rPr>
        <w:t>Explorando el uso de las TI en la relación entre  </w:t>
      </w:r>
      <w:r>
        <w:rPr>
          <w:rFonts w:ascii="Palatino Linotype" w:hAnsi="Palatino Linotype"/>
          <w:i/>
          <w:color w:val="231F20"/>
          <w:w w:val="105"/>
          <w:sz w:val="21"/>
        </w:rPr>
        <w:t>la innovación y los procesos de creación del conocimiento en las pequeñas y medianas </w:t>
      </w:r>
      <w:r>
        <w:rPr>
          <w:rFonts w:ascii="Palatino Linotype" w:hAnsi="Palatino Linotype"/>
          <w:i/>
          <w:color w:val="231F20"/>
          <w:w w:val="95"/>
          <w:sz w:val="21"/>
        </w:rPr>
        <w:t>empresas</w:t>
      </w:r>
      <w:r>
        <w:rPr>
          <w:color w:val="231F20"/>
          <w:w w:val="95"/>
          <w:sz w:val="21"/>
        </w:rPr>
        <w:t>.  Disponible  en</w:t>
      </w:r>
      <w:r>
        <w:rPr>
          <w:color w:val="231F20"/>
          <w:spacing w:val="38"/>
          <w:w w:val="95"/>
          <w:sz w:val="21"/>
        </w:rPr>
        <w:t> </w:t>
      </w:r>
      <w:hyperlink r:id="rId80">
        <w:r>
          <w:rPr>
            <w:color w:val="231F20"/>
            <w:w w:val="95"/>
            <w:sz w:val="21"/>
          </w:rPr>
          <w:t>http://adingor.es/congresos/web/articulo/detalle/a/469</w:t>
        </w:r>
      </w:hyperlink>
    </w:p>
    <w:p>
      <w:pPr>
        <w:pStyle w:val="BodyText"/>
        <w:spacing w:before="92"/>
        <w:ind w:left="605"/>
      </w:pPr>
      <w:r>
        <w:rPr>
          <w:color w:val="231F20"/>
          <w:w w:val="105"/>
        </w:rPr>
        <w:t>OCDE (2002). “Science, technology and industry outlook 2002”. Paris: OCDE.</w:t>
      </w:r>
    </w:p>
    <w:p>
      <w:pPr>
        <w:pStyle w:val="BodyText"/>
        <w:spacing w:line="244" w:lineRule="auto" w:before="81"/>
        <w:ind w:left="888" w:right="111" w:hanging="284"/>
        <w:jc w:val="both"/>
      </w:pPr>
      <w:r>
        <w:rPr>
          <w:color w:val="231F20"/>
        </w:rPr>
        <w:t>OCDE  (2004).  “ICT,   E-Business   and   Small   and   Medium   Enterprises”.   </w:t>
      </w:r>
      <w:r>
        <w:rPr>
          <w:rFonts w:ascii="Palatino Linotype" w:hAnsi="Palatino Linotype"/>
          <w:i/>
          <w:color w:val="231F20"/>
        </w:rPr>
        <w:t>OECD </w:t>
      </w:r>
      <w:r>
        <w:rPr>
          <w:rFonts w:ascii="Palatino Linotype" w:hAnsi="Palatino Linotype"/>
          <w:i/>
          <w:color w:val="231F20"/>
        </w:rPr>
        <w:t>Digital Economy Papers</w:t>
      </w:r>
      <w:r>
        <w:rPr>
          <w:color w:val="231F20"/>
        </w:rPr>
        <w:t>, No. 86, OECD Publishing. Disponible en: </w:t>
      </w:r>
      <w:hyperlink r:id="rId81">
        <w:r>
          <w:rPr>
            <w:color w:val="231F20"/>
          </w:rPr>
          <w:t>http://dx.doi.</w:t>
        </w:r>
      </w:hyperlink>
      <w:r>
        <w:rPr>
          <w:color w:val="231F20"/>
        </w:rPr>
        <w:t> org/10.1787/232556551425</w:t>
      </w:r>
    </w:p>
    <w:p>
      <w:pPr>
        <w:pStyle w:val="BodyText"/>
        <w:spacing w:line="273" w:lineRule="auto" w:before="97"/>
        <w:ind w:left="888" w:right="111" w:hanging="284"/>
        <w:jc w:val="both"/>
      </w:pPr>
      <w:r>
        <w:rPr>
          <w:color w:val="231F20"/>
        </w:rPr>
        <w:t>OCDE (2013). Organización para la Cooperación y el Desarrollo Económicos. Disponible </w:t>
      </w:r>
      <w:r>
        <w:rPr>
          <w:color w:val="231F20"/>
          <w:w w:val="95"/>
        </w:rPr>
        <w:t>en: </w:t>
      </w:r>
      <w:hyperlink r:id="rId82">
        <w:r>
          <w:rPr>
            <w:color w:val="231F20"/>
            <w:w w:val="95"/>
          </w:rPr>
          <w:t>http://www.oecd.org/centrodemexico/laocde/</w:t>
        </w:r>
      </w:hyperlink>
      <w:r>
        <w:rPr>
          <w:color w:val="231F20"/>
          <w:w w:val="95"/>
        </w:rPr>
        <w:t> (consulta: 12 de marzo de    2014).</w:t>
      </w:r>
    </w:p>
    <w:p>
      <w:pPr>
        <w:spacing w:after="0" w:line="273" w:lineRule="auto"/>
        <w:jc w:val="both"/>
        <w:sectPr>
          <w:headerReference w:type="even" r:id="rId79"/>
          <w:pgSz w:w="9930" w:h="12190"/>
          <w:pgMar w:header="0" w:footer="0" w:top="820" w:bottom="280" w:left="200" w:right="1020"/>
          <w:pgNumType w:start="102"/>
        </w:sectPr>
      </w:pPr>
    </w:p>
    <w:p>
      <w:pPr>
        <w:pStyle w:val="BodyText"/>
        <w:spacing w:before="5"/>
        <w:rPr>
          <w:sz w:val="24"/>
        </w:rPr>
      </w:pPr>
    </w:p>
    <w:p>
      <w:pPr>
        <w:spacing w:before="65"/>
        <w:ind w:left="0" w:right="108" w:firstLine="0"/>
        <w:jc w:val="right"/>
        <w:rPr>
          <w:sz w:val="20"/>
        </w:rPr>
      </w:pPr>
      <w:r>
        <w:rPr/>
        <w:drawing>
          <wp:anchor distT="0" distB="0" distL="0" distR="0" allowOverlap="1" layoutInCell="1" locked="0" behindDoc="0" simplePos="0" relativeHeight="4456">
            <wp:simplePos x="0" y="0"/>
            <wp:positionH relativeFrom="page">
              <wp:posOffset>5775121</wp:posOffset>
            </wp:positionH>
            <wp:positionV relativeFrom="paragraph">
              <wp:posOffset>-187990</wp:posOffset>
            </wp:positionV>
            <wp:extent cx="13677" cy="523811"/>
            <wp:effectExtent l="0" t="0" r="0" b="0"/>
            <wp:wrapNone/>
            <wp:docPr id="101" name="image8.png" descr=""/>
            <wp:cNvGraphicFramePr>
              <a:graphicFrameLocks noChangeAspect="1"/>
            </wp:cNvGraphicFramePr>
            <a:graphic>
              <a:graphicData uri="http://schemas.openxmlformats.org/drawingml/2006/picture">
                <pic:pic>
                  <pic:nvPicPr>
                    <pic:cNvPr id="102" name="image8.png"/>
                    <pic:cNvPicPr/>
                  </pic:nvPicPr>
                  <pic:blipFill>
                    <a:blip r:embed="rId15" cstate="print"/>
                    <a:stretch>
                      <a:fillRect/>
                    </a:stretch>
                  </pic:blipFill>
                  <pic:spPr>
                    <a:xfrm>
                      <a:off x="0" y="0"/>
                      <a:ext cx="13677" cy="523811"/>
                    </a:xfrm>
                    <a:prstGeom prst="rect">
                      <a:avLst/>
                    </a:prstGeom>
                  </pic:spPr>
                </pic:pic>
              </a:graphicData>
            </a:graphic>
          </wp:anchor>
        </w:drawing>
      </w:r>
      <w:r>
        <w:rPr>
          <w:color w:val="231F20"/>
          <w:w w:val="90"/>
          <w:sz w:val="20"/>
        </w:rPr>
        <w:t>103</w:t>
      </w:r>
    </w:p>
    <w:p>
      <w:pPr>
        <w:pStyle w:val="BodyText"/>
        <w:spacing w:before="4"/>
        <w:rPr>
          <w:sz w:val="27"/>
        </w:rPr>
      </w:pPr>
    </w:p>
    <w:p>
      <w:pPr>
        <w:pStyle w:val="Heading1"/>
        <w:ind w:left="2759"/>
        <w:jc w:val="left"/>
      </w:pPr>
      <w:r>
        <w:rPr>
          <w:color w:val="414042"/>
          <w:w w:val="105"/>
        </w:rPr>
        <w:t>g</w:t>
      </w:r>
      <w:r>
        <w:rPr>
          <w:color w:val="414042"/>
          <w:spacing w:val="-57"/>
          <w:w w:val="105"/>
        </w:rPr>
        <w:t> </w:t>
      </w:r>
      <w:r>
        <w:rPr>
          <w:color w:val="414042"/>
          <w:w w:val="105"/>
        </w:rPr>
        <w:t>L</w:t>
      </w:r>
      <w:r>
        <w:rPr>
          <w:color w:val="414042"/>
          <w:spacing w:val="-61"/>
          <w:w w:val="105"/>
        </w:rPr>
        <w:t> </w:t>
      </w:r>
      <w:r>
        <w:rPr>
          <w:color w:val="414042"/>
          <w:w w:val="105"/>
        </w:rPr>
        <w:t>O</w:t>
      </w:r>
      <w:r>
        <w:rPr>
          <w:color w:val="414042"/>
          <w:spacing w:val="-57"/>
          <w:w w:val="105"/>
        </w:rPr>
        <w:t> </w:t>
      </w:r>
      <w:r>
        <w:rPr>
          <w:color w:val="414042"/>
          <w:w w:val="105"/>
        </w:rPr>
        <w:t>s</w:t>
      </w:r>
      <w:r>
        <w:rPr>
          <w:color w:val="414042"/>
          <w:spacing w:val="-60"/>
          <w:w w:val="105"/>
        </w:rPr>
        <w:t> </w:t>
      </w:r>
      <w:r>
        <w:rPr>
          <w:color w:val="414042"/>
          <w:w w:val="105"/>
        </w:rPr>
        <w:t>A</w:t>
      </w:r>
      <w:r>
        <w:rPr>
          <w:color w:val="414042"/>
          <w:spacing w:val="-57"/>
          <w:w w:val="105"/>
        </w:rPr>
        <w:t> </w:t>
      </w:r>
      <w:r>
        <w:rPr>
          <w:color w:val="414042"/>
          <w:w w:val="105"/>
        </w:rPr>
        <w:t>R</w:t>
      </w:r>
      <w:r>
        <w:rPr>
          <w:color w:val="414042"/>
          <w:spacing w:val="-57"/>
          <w:w w:val="105"/>
        </w:rPr>
        <w:t> </w:t>
      </w:r>
      <w:r>
        <w:rPr>
          <w:color w:val="414042"/>
          <w:w w:val="105"/>
        </w:rPr>
        <w:t>I</w:t>
      </w:r>
      <w:r>
        <w:rPr>
          <w:color w:val="414042"/>
          <w:spacing w:val="-57"/>
          <w:w w:val="105"/>
        </w:rPr>
        <w:t> </w:t>
      </w:r>
      <w:r>
        <w:rPr>
          <w:color w:val="414042"/>
          <w:w w:val="105"/>
        </w:rPr>
        <w:t>O</w:t>
      </w:r>
    </w:p>
    <w:p>
      <w:pPr>
        <w:pStyle w:val="BodyText"/>
        <w:spacing w:before="1"/>
        <w:rPr>
          <w:rFonts w:ascii="Tahoma"/>
          <w:sz w:val="15"/>
        </w:rPr>
      </w:pPr>
      <w:r>
        <w:rPr/>
        <w:drawing>
          <wp:anchor distT="0" distB="0" distL="0" distR="0" allowOverlap="1" layoutInCell="1" locked="0" behindDoc="0" simplePos="0" relativeHeight="4432">
            <wp:simplePos x="0" y="0"/>
            <wp:positionH relativeFrom="page">
              <wp:posOffset>1878685</wp:posOffset>
            </wp:positionH>
            <wp:positionV relativeFrom="paragraph">
              <wp:posOffset>140855</wp:posOffset>
            </wp:positionV>
            <wp:extent cx="2751429" cy="30391"/>
            <wp:effectExtent l="0" t="0" r="0" b="0"/>
            <wp:wrapTopAndBottom/>
            <wp:docPr id="103" name="image20.png" descr=""/>
            <wp:cNvGraphicFramePr>
              <a:graphicFrameLocks noChangeAspect="1"/>
            </wp:cNvGraphicFramePr>
            <a:graphic>
              <a:graphicData uri="http://schemas.openxmlformats.org/drawingml/2006/picture">
                <pic:pic>
                  <pic:nvPicPr>
                    <pic:cNvPr id="104" name="image20.png"/>
                    <pic:cNvPicPr/>
                  </pic:nvPicPr>
                  <pic:blipFill>
                    <a:blip r:embed="rId84" cstate="print"/>
                    <a:stretch>
                      <a:fillRect/>
                    </a:stretch>
                  </pic:blipFill>
                  <pic:spPr>
                    <a:xfrm>
                      <a:off x="0" y="0"/>
                      <a:ext cx="2751429" cy="30391"/>
                    </a:xfrm>
                    <a:prstGeom prst="rect">
                      <a:avLst/>
                    </a:prstGeom>
                  </pic:spPr>
                </pic:pic>
              </a:graphicData>
            </a:graphic>
          </wp:anchor>
        </w:drawing>
      </w:r>
    </w:p>
    <w:p>
      <w:pPr>
        <w:pStyle w:val="BodyText"/>
        <w:spacing w:before="6"/>
        <w:rPr>
          <w:rFonts w:ascii="Tahoma"/>
          <w:sz w:val="60"/>
        </w:rPr>
      </w:pPr>
    </w:p>
    <w:p>
      <w:pPr>
        <w:spacing w:line="256" w:lineRule="auto" w:before="1"/>
        <w:ind w:left="397" w:right="602" w:hanging="284"/>
        <w:jc w:val="both"/>
        <w:rPr>
          <w:sz w:val="20"/>
        </w:rPr>
      </w:pPr>
      <w:r>
        <w:rPr>
          <w:rFonts w:ascii="Palatino Linotype" w:hAnsi="Palatino Linotype"/>
          <w:b/>
          <w:color w:val="231F20"/>
          <w:sz w:val="20"/>
        </w:rPr>
        <w:t>Asignación</w:t>
      </w:r>
      <w:r>
        <w:rPr>
          <w:rFonts w:ascii="Palatino Linotype" w:hAnsi="Palatino Linotype"/>
          <w:b/>
          <w:color w:val="231F20"/>
          <w:spacing w:val="-11"/>
          <w:sz w:val="20"/>
        </w:rPr>
        <w:t> </w:t>
      </w:r>
      <w:r>
        <w:rPr>
          <w:rFonts w:ascii="Palatino Linotype" w:hAnsi="Palatino Linotype"/>
          <w:b/>
          <w:color w:val="231F20"/>
          <w:sz w:val="20"/>
        </w:rPr>
        <w:t>de</w:t>
      </w:r>
      <w:r>
        <w:rPr>
          <w:rFonts w:ascii="Palatino Linotype" w:hAnsi="Palatino Linotype"/>
          <w:b/>
          <w:color w:val="231F20"/>
          <w:spacing w:val="-11"/>
          <w:sz w:val="20"/>
        </w:rPr>
        <w:t> </w:t>
      </w:r>
      <w:r>
        <w:rPr>
          <w:rFonts w:ascii="Palatino Linotype" w:hAnsi="Palatino Linotype"/>
          <w:b/>
          <w:color w:val="231F20"/>
          <w:sz w:val="20"/>
        </w:rPr>
        <w:t>metadatos:</w:t>
      </w:r>
      <w:r>
        <w:rPr>
          <w:rFonts w:ascii="Palatino Linotype" w:hAnsi="Palatino Linotype"/>
          <w:b/>
          <w:color w:val="231F20"/>
          <w:spacing w:val="-11"/>
          <w:sz w:val="20"/>
        </w:rPr>
        <w:t> </w:t>
      </w:r>
      <w:r>
        <w:rPr>
          <w:color w:val="231F20"/>
          <w:sz w:val="20"/>
        </w:rPr>
        <w:t>Se</w:t>
      </w:r>
      <w:r>
        <w:rPr>
          <w:color w:val="231F20"/>
          <w:spacing w:val="-5"/>
          <w:sz w:val="20"/>
        </w:rPr>
        <w:t> </w:t>
      </w:r>
      <w:r>
        <w:rPr>
          <w:color w:val="231F20"/>
          <w:sz w:val="20"/>
        </w:rPr>
        <w:t>refiere</w:t>
      </w:r>
      <w:r>
        <w:rPr>
          <w:color w:val="231F20"/>
          <w:spacing w:val="-5"/>
          <w:sz w:val="20"/>
        </w:rPr>
        <w:t> </w:t>
      </w:r>
      <w:r>
        <w:rPr>
          <w:color w:val="231F20"/>
          <w:sz w:val="20"/>
        </w:rPr>
        <w:t>a</w:t>
      </w:r>
      <w:r>
        <w:rPr>
          <w:color w:val="231F20"/>
          <w:spacing w:val="-5"/>
          <w:sz w:val="20"/>
        </w:rPr>
        <w:t> </w:t>
      </w:r>
      <w:r>
        <w:rPr>
          <w:color w:val="231F20"/>
          <w:sz w:val="20"/>
        </w:rPr>
        <w:t>establecer</w:t>
      </w:r>
      <w:r>
        <w:rPr>
          <w:color w:val="231F20"/>
          <w:spacing w:val="-5"/>
          <w:sz w:val="20"/>
        </w:rPr>
        <w:t> </w:t>
      </w:r>
      <w:r>
        <w:rPr>
          <w:color w:val="231F20"/>
          <w:sz w:val="20"/>
        </w:rPr>
        <w:t>los</w:t>
      </w:r>
      <w:r>
        <w:rPr>
          <w:color w:val="231F20"/>
          <w:spacing w:val="-5"/>
          <w:sz w:val="20"/>
        </w:rPr>
        <w:t> </w:t>
      </w:r>
      <w:r>
        <w:rPr>
          <w:color w:val="231F20"/>
          <w:sz w:val="20"/>
        </w:rPr>
        <w:t>datos</w:t>
      </w:r>
      <w:r>
        <w:rPr>
          <w:color w:val="231F20"/>
          <w:spacing w:val="-5"/>
          <w:sz w:val="20"/>
        </w:rPr>
        <w:t> </w:t>
      </w:r>
      <w:r>
        <w:rPr>
          <w:color w:val="231F20"/>
          <w:sz w:val="20"/>
        </w:rPr>
        <w:t>de</w:t>
      </w:r>
      <w:r>
        <w:rPr>
          <w:color w:val="231F20"/>
          <w:spacing w:val="-5"/>
          <w:sz w:val="20"/>
        </w:rPr>
        <w:t> </w:t>
      </w:r>
      <w:r>
        <w:rPr>
          <w:color w:val="231F20"/>
          <w:sz w:val="20"/>
        </w:rPr>
        <w:t>un</w:t>
      </w:r>
      <w:r>
        <w:rPr>
          <w:color w:val="231F20"/>
          <w:spacing w:val="-5"/>
          <w:sz w:val="20"/>
        </w:rPr>
        <w:t> </w:t>
      </w:r>
      <w:r>
        <w:rPr>
          <w:color w:val="231F20"/>
          <w:sz w:val="20"/>
        </w:rPr>
        <w:t>archivo</w:t>
      </w:r>
      <w:r>
        <w:rPr>
          <w:color w:val="231F20"/>
          <w:spacing w:val="-5"/>
          <w:sz w:val="20"/>
        </w:rPr>
        <w:t> </w:t>
      </w:r>
      <w:r>
        <w:rPr>
          <w:color w:val="231F20"/>
          <w:sz w:val="20"/>
        </w:rPr>
        <w:t>que</w:t>
      </w:r>
      <w:r>
        <w:rPr>
          <w:color w:val="231F20"/>
          <w:spacing w:val="-5"/>
          <w:sz w:val="20"/>
        </w:rPr>
        <w:t> </w:t>
      </w:r>
      <w:r>
        <w:rPr>
          <w:color w:val="231F20"/>
          <w:sz w:val="20"/>
        </w:rPr>
        <w:t>no</w:t>
      </w:r>
      <w:r>
        <w:rPr>
          <w:color w:val="231F20"/>
          <w:spacing w:val="-5"/>
          <w:sz w:val="20"/>
        </w:rPr>
        <w:t> </w:t>
      </w:r>
      <w:r>
        <w:rPr>
          <w:color w:val="231F20"/>
          <w:sz w:val="20"/>
        </w:rPr>
        <w:t>forman</w:t>
      </w:r>
      <w:r>
        <w:rPr>
          <w:color w:val="231F20"/>
          <w:spacing w:val="-5"/>
          <w:sz w:val="20"/>
        </w:rPr>
        <w:t> </w:t>
      </w:r>
      <w:r>
        <w:rPr>
          <w:color w:val="231F20"/>
          <w:sz w:val="20"/>
        </w:rPr>
        <w:t>parte de su contenido; por ejemplo, determinar la fecha en que fue creado el archivo, por quién fue creado, con qué fue creado, </w:t>
      </w:r>
      <w:r>
        <w:rPr>
          <w:color w:val="231F20"/>
          <w:spacing w:val="1"/>
          <w:sz w:val="20"/>
        </w:rPr>
        <w:t> </w:t>
      </w:r>
      <w:r>
        <w:rPr>
          <w:color w:val="231F20"/>
          <w:sz w:val="20"/>
        </w:rPr>
        <w:t>etcétera.</w:t>
      </w:r>
    </w:p>
    <w:p>
      <w:pPr>
        <w:spacing w:line="187" w:lineRule="auto" w:before="35"/>
        <w:ind w:left="113" w:right="599" w:firstLine="0"/>
        <w:jc w:val="left"/>
        <w:rPr>
          <w:sz w:val="20"/>
        </w:rPr>
      </w:pPr>
      <w:r>
        <w:rPr>
          <w:rFonts w:ascii="Palatino Linotype" w:hAnsi="Palatino Linotype"/>
          <w:b/>
          <w:color w:val="231F20"/>
          <w:w w:val="105"/>
          <w:sz w:val="20"/>
        </w:rPr>
        <w:t>Chat: </w:t>
      </w:r>
      <w:r>
        <w:rPr>
          <w:color w:val="231F20"/>
          <w:w w:val="105"/>
          <w:sz w:val="20"/>
        </w:rPr>
        <w:t>Comunicación en tiempo real entre dos o más personas a través de Internet. </w:t>
      </w:r>
      <w:r>
        <w:rPr>
          <w:rFonts w:ascii="Palatino Linotype" w:hAnsi="Palatino Linotype"/>
          <w:b/>
          <w:color w:val="231F20"/>
          <w:w w:val="105"/>
          <w:sz w:val="20"/>
        </w:rPr>
        <w:t>Comunicación</w:t>
      </w:r>
      <w:r>
        <w:rPr>
          <w:rFonts w:ascii="Palatino Linotype" w:hAnsi="Palatino Linotype"/>
          <w:b/>
          <w:color w:val="231F20"/>
          <w:spacing w:val="-27"/>
          <w:w w:val="105"/>
          <w:sz w:val="20"/>
        </w:rPr>
        <w:t> </w:t>
      </w:r>
      <w:r>
        <w:rPr>
          <w:rFonts w:ascii="Palatino Linotype" w:hAnsi="Palatino Linotype"/>
          <w:b/>
          <w:color w:val="231F20"/>
          <w:w w:val="105"/>
          <w:sz w:val="20"/>
        </w:rPr>
        <w:t>y</w:t>
      </w:r>
      <w:r>
        <w:rPr>
          <w:rFonts w:ascii="Palatino Linotype" w:hAnsi="Palatino Linotype"/>
          <w:b/>
          <w:color w:val="231F20"/>
          <w:spacing w:val="-27"/>
          <w:w w:val="105"/>
          <w:sz w:val="20"/>
        </w:rPr>
        <w:t> </w:t>
      </w:r>
      <w:r>
        <w:rPr>
          <w:rFonts w:ascii="Palatino Linotype" w:hAnsi="Palatino Linotype"/>
          <w:b/>
          <w:color w:val="231F20"/>
          <w:w w:val="105"/>
          <w:sz w:val="20"/>
        </w:rPr>
        <w:t>colaboración</w:t>
      </w:r>
      <w:r>
        <w:rPr>
          <w:rFonts w:ascii="Palatino Linotype" w:hAnsi="Palatino Linotype"/>
          <w:b/>
          <w:color w:val="231F20"/>
          <w:spacing w:val="-27"/>
          <w:w w:val="105"/>
          <w:sz w:val="20"/>
        </w:rPr>
        <w:t> </w:t>
      </w:r>
      <w:r>
        <w:rPr>
          <w:rFonts w:ascii="Palatino Linotype" w:hAnsi="Palatino Linotype"/>
          <w:b/>
          <w:color w:val="231F20"/>
          <w:w w:val="105"/>
          <w:sz w:val="20"/>
        </w:rPr>
        <w:t>grupal</w:t>
      </w:r>
      <w:r>
        <w:rPr>
          <w:rFonts w:ascii="Palatino Linotype" w:hAnsi="Palatino Linotype"/>
          <w:b/>
          <w:color w:val="231F20"/>
          <w:spacing w:val="-27"/>
          <w:w w:val="105"/>
          <w:sz w:val="20"/>
        </w:rPr>
        <w:t> </w:t>
      </w:r>
      <w:r>
        <w:rPr>
          <w:rFonts w:ascii="Palatino Linotype" w:hAnsi="Palatino Linotype"/>
          <w:b/>
          <w:color w:val="231F20"/>
          <w:w w:val="105"/>
          <w:sz w:val="20"/>
        </w:rPr>
        <w:t>(</w:t>
      </w:r>
      <w:r>
        <w:rPr>
          <w:rFonts w:ascii="Times New Roman" w:hAnsi="Times New Roman"/>
          <w:b/>
          <w:i/>
          <w:color w:val="231F20"/>
          <w:w w:val="105"/>
          <w:sz w:val="20"/>
        </w:rPr>
        <w:t>groupware</w:t>
      </w:r>
      <w:r>
        <w:rPr>
          <w:rFonts w:ascii="Palatino Linotype" w:hAnsi="Palatino Linotype"/>
          <w:b/>
          <w:color w:val="231F20"/>
          <w:w w:val="105"/>
          <w:sz w:val="20"/>
        </w:rPr>
        <w:t>):</w:t>
      </w:r>
      <w:r>
        <w:rPr>
          <w:rFonts w:ascii="Palatino Linotype" w:hAnsi="Palatino Linotype"/>
          <w:b/>
          <w:color w:val="231F20"/>
          <w:spacing w:val="-27"/>
          <w:w w:val="105"/>
          <w:sz w:val="20"/>
        </w:rPr>
        <w:t> </w:t>
      </w:r>
      <w:r>
        <w:rPr>
          <w:color w:val="231F20"/>
          <w:spacing w:val="-3"/>
          <w:w w:val="105"/>
          <w:sz w:val="20"/>
        </w:rPr>
        <w:t>Trabajo</w:t>
      </w:r>
      <w:r>
        <w:rPr>
          <w:color w:val="231F20"/>
          <w:spacing w:val="-20"/>
          <w:w w:val="105"/>
          <w:sz w:val="20"/>
        </w:rPr>
        <w:t> </w:t>
      </w:r>
      <w:r>
        <w:rPr>
          <w:color w:val="231F20"/>
          <w:w w:val="105"/>
          <w:sz w:val="20"/>
        </w:rPr>
        <w:t>colaborativo</w:t>
      </w:r>
      <w:r>
        <w:rPr>
          <w:color w:val="231F20"/>
          <w:spacing w:val="-20"/>
          <w:w w:val="105"/>
          <w:sz w:val="20"/>
        </w:rPr>
        <w:t> </w:t>
      </w:r>
      <w:r>
        <w:rPr>
          <w:color w:val="231F20"/>
          <w:w w:val="105"/>
          <w:sz w:val="20"/>
        </w:rPr>
        <w:t>con</w:t>
      </w:r>
      <w:r>
        <w:rPr>
          <w:color w:val="231F20"/>
          <w:spacing w:val="-20"/>
          <w:w w:val="105"/>
          <w:sz w:val="20"/>
        </w:rPr>
        <w:t> </w:t>
      </w:r>
      <w:r>
        <w:rPr>
          <w:color w:val="231F20"/>
          <w:w w:val="105"/>
          <w:sz w:val="20"/>
        </w:rPr>
        <w:t>empleo</w:t>
      </w:r>
      <w:r>
        <w:rPr>
          <w:color w:val="231F20"/>
          <w:spacing w:val="-20"/>
          <w:w w:val="105"/>
          <w:sz w:val="20"/>
        </w:rPr>
        <w:t> </w:t>
      </w:r>
      <w:r>
        <w:rPr>
          <w:color w:val="231F20"/>
          <w:w w:val="105"/>
          <w:sz w:val="20"/>
        </w:rPr>
        <w:t>de</w:t>
      </w:r>
      <w:r>
        <w:rPr>
          <w:color w:val="231F20"/>
          <w:spacing w:val="-20"/>
          <w:w w:val="105"/>
          <w:sz w:val="20"/>
        </w:rPr>
        <w:t> </w:t>
      </w:r>
      <w:r>
        <w:rPr>
          <w:color w:val="231F20"/>
          <w:w w:val="105"/>
          <w:sz w:val="28"/>
        </w:rPr>
        <w:t>ti</w:t>
      </w:r>
      <w:r>
        <w:rPr>
          <w:color w:val="231F20"/>
          <w:w w:val="105"/>
          <w:sz w:val="20"/>
        </w:rPr>
        <w:t>. </w:t>
      </w:r>
      <w:r>
        <w:rPr>
          <w:rFonts w:ascii="Palatino Linotype" w:hAnsi="Palatino Linotype"/>
          <w:b/>
          <w:color w:val="231F20"/>
          <w:spacing w:val="-3"/>
          <w:w w:val="105"/>
          <w:sz w:val="20"/>
        </w:rPr>
        <w:t>Correo</w:t>
      </w:r>
      <w:r>
        <w:rPr>
          <w:rFonts w:ascii="Palatino Linotype" w:hAnsi="Palatino Linotype"/>
          <w:b/>
          <w:color w:val="231F20"/>
          <w:spacing w:val="-29"/>
          <w:w w:val="105"/>
          <w:sz w:val="20"/>
        </w:rPr>
        <w:t> </w:t>
      </w:r>
      <w:r>
        <w:rPr>
          <w:rFonts w:ascii="Palatino Linotype" w:hAnsi="Palatino Linotype"/>
          <w:b/>
          <w:color w:val="231F20"/>
          <w:spacing w:val="-3"/>
          <w:w w:val="105"/>
          <w:sz w:val="20"/>
        </w:rPr>
        <w:t>electrónico:</w:t>
      </w:r>
      <w:r>
        <w:rPr>
          <w:rFonts w:ascii="Palatino Linotype" w:hAnsi="Palatino Linotype"/>
          <w:b/>
          <w:color w:val="231F20"/>
          <w:spacing w:val="-29"/>
          <w:w w:val="105"/>
          <w:sz w:val="20"/>
        </w:rPr>
        <w:t> </w:t>
      </w:r>
      <w:r>
        <w:rPr>
          <w:color w:val="231F20"/>
          <w:spacing w:val="-3"/>
          <w:w w:val="105"/>
          <w:sz w:val="20"/>
        </w:rPr>
        <w:t>Sistema</w:t>
      </w:r>
      <w:r>
        <w:rPr>
          <w:color w:val="231F20"/>
          <w:spacing w:val="-23"/>
          <w:w w:val="105"/>
          <w:sz w:val="20"/>
        </w:rPr>
        <w:t> </w:t>
      </w:r>
      <w:r>
        <w:rPr>
          <w:color w:val="231F20"/>
          <w:w w:val="105"/>
          <w:sz w:val="20"/>
        </w:rPr>
        <w:t>de</w:t>
      </w:r>
      <w:r>
        <w:rPr>
          <w:color w:val="231F20"/>
          <w:spacing w:val="-23"/>
          <w:w w:val="105"/>
          <w:sz w:val="20"/>
        </w:rPr>
        <w:t> </w:t>
      </w:r>
      <w:r>
        <w:rPr>
          <w:color w:val="231F20"/>
          <w:spacing w:val="-3"/>
          <w:w w:val="105"/>
          <w:sz w:val="20"/>
        </w:rPr>
        <w:t>mensajería</w:t>
      </w:r>
      <w:r>
        <w:rPr>
          <w:color w:val="231F20"/>
          <w:spacing w:val="-23"/>
          <w:w w:val="105"/>
          <w:sz w:val="20"/>
        </w:rPr>
        <w:t> </w:t>
      </w:r>
      <w:r>
        <w:rPr>
          <w:color w:val="231F20"/>
          <w:spacing w:val="-3"/>
          <w:w w:val="105"/>
          <w:sz w:val="20"/>
        </w:rPr>
        <w:t>parecido</w:t>
      </w:r>
      <w:r>
        <w:rPr>
          <w:color w:val="231F20"/>
          <w:spacing w:val="-23"/>
          <w:w w:val="105"/>
          <w:sz w:val="20"/>
        </w:rPr>
        <w:t> </w:t>
      </w:r>
      <w:r>
        <w:rPr>
          <w:color w:val="231F20"/>
          <w:w w:val="105"/>
          <w:sz w:val="20"/>
        </w:rPr>
        <w:t>al</w:t>
      </w:r>
      <w:r>
        <w:rPr>
          <w:color w:val="231F20"/>
          <w:spacing w:val="-23"/>
          <w:w w:val="105"/>
          <w:sz w:val="20"/>
        </w:rPr>
        <w:t> </w:t>
      </w:r>
      <w:r>
        <w:rPr>
          <w:color w:val="231F20"/>
          <w:spacing w:val="-3"/>
          <w:w w:val="105"/>
          <w:sz w:val="20"/>
        </w:rPr>
        <w:t>correo</w:t>
      </w:r>
      <w:r>
        <w:rPr>
          <w:color w:val="231F20"/>
          <w:spacing w:val="-23"/>
          <w:w w:val="105"/>
          <w:sz w:val="20"/>
        </w:rPr>
        <w:t> </w:t>
      </w:r>
      <w:r>
        <w:rPr>
          <w:color w:val="231F20"/>
          <w:spacing w:val="-3"/>
          <w:w w:val="105"/>
          <w:sz w:val="20"/>
        </w:rPr>
        <w:t>tradicional,</w:t>
      </w:r>
      <w:r>
        <w:rPr>
          <w:color w:val="231F20"/>
          <w:spacing w:val="-23"/>
          <w:w w:val="105"/>
          <w:sz w:val="20"/>
        </w:rPr>
        <w:t> </w:t>
      </w:r>
      <w:r>
        <w:rPr>
          <w:color w:val="231F20"/>
          <w:w w:val="105"/>
          <w:sz w:val="20"/>
        </w:rPr>
        <w:t>con</w:t>
      </w:r>
      <w:r>
        <w:rPr>
          <w:color w:val="231F20"/>
          <w:spacing w:val="-23"/>
          <w:w w:val="105"/>
          <w:sz w:val="20"/>
        </w:rPr>
        <w:t> </w:t>
      </w:r>
      <w:r>
        <w:rPr>
          <w:color w:val="231F20"/>
          <w:spacing w:val="-3"/>
          <w:w w:val="105"/>
          <w:sz w:val="20"/>
        </w:rPr>
        <w:t>apoyo</w:t>
      </w:r>
      <w:r>
        <w:rPr>
          <w:color w:val="231F20"/>
          <w:spacing w:val="-23"/>
          <w:w w:val="105"/>
          <w:sz w:val="20"/>
        </w:rPr>
        <w:t> </w:t>
      </w:r>
      <w:r>
        <w:rPr>
          <w:color w:val="231F20"/>
          <w:w w:val="105"/>
          <w:sz w:val="20"/>
        </w:rPr>
        <w:t>en</w:t>
      </w:r>
      <w:r>
        <w:rPr>
          <w:color w:val="231F20"/>
          <w:spacing w:val="-23"/>
          <w:w w:val="105"/>
          <w:sz w:val="20"/>
        </w:rPr>
        <w:t> </w:t>
      </w:r>
      <w:r>
        <w:rPr>
          <w:color w:val="231F20"/>
          <w:w w:val="105"/>
          <w:sz w:val="20"/>
        </w:rPr>
        <w:t>las</w:t>
      </w:r>
      <w:r>
        <w:rPr>
          <w:color w:val="231F20"/>
          <w:spacing w:val="-23"/>
          <w:w w:val="105"/>
          <w:sz w:val="20"/>
        </w:rPr>
        <w:t> </w:t>
      </w:r>
      <w:r>
        <w:rPr>
          <w:color w:val="231F20"/>
          <w:w w:val="105"/>
          <w:sz w:val="28"/>
        </w:rPr>
        <w:t>ti</w:t>
      </w:r>
      <w:r>
        <w:rPr>
          <w:color w:val="231F20"/>
          <w:w w:val="105"/>
          <w:sz w:val="20"/>
        </w:rPr>
        <w:t>.</w:t>
      </w:r>
    </w:p>
    <w:p>
      <w:pPr>
        <w:spacing w:line="249" w:lineRule="auto" w:before="1"/>
        <w:ind w:left="397" w:right="603" w:hanging="284"/>
        <w:jc w:val="both"/>
        <w:rPr>
          <w:sz w:val="20"/>
        </w:rPr>
      </w:pPr>
      <w:r>
        <w:rPr>
          <w:rFonts w:ascii="Times New Roman" w:hAnsi="Times New Roman"/>
          <w:b/>
          <w:i/>
          <w:color w:val="231F20"/>
          <w:w w:val="105"/>
          <w:sz w:val="20"/>
        </w:rPr>
        <w:t>Customer</w:t>
      </w:r>
      <w:r>
        <w:rPr>
          <w:rFonts w:ascii="Times New Roman" w:hAnsi="Times New Roman"/>
          <w:b/>
          <w:i/>
          <w:color w:val="231F20"/>
          <w:spacing w:val="-18"/>
          <w:w w:val="105"/>
          <w:sz w:val="20"/>
        </w:rPr>
        <w:t> </w:t>
      </w:r>
      <w:r>
        <w:rPr>
          <w:rFonts w:ascii="Times New Roman" w:hAnsi="Times New Roman"/>
          <w:b/>
          <w:i/>
          <w:color w:val="231F20"/>
          <w:w w:val="105"/>
          <w:sz w:val="20"/>
        </w:rPr>
        <w:t>Relationship</w:t>
      </w:r>
      <w:r>
        <w:rPr>
          <w:rFonts w:ascii="Times New Roman" w:hAnsi="Times New Roman"/>
          <w:b/>
          <w:i/>
          <w:color w:val="231F20"/>
          <w:spacing w:val="-18"/>
          <w:w w:val="105"/>
          <w:sz w:val="20"/>
        </w:rPr>
        <w:t> </w:t>
      </w:r>
      <w:r>
        <w:rPr>
          <w:rFonts w:ascii="Times New Roman" w:hAnsi="Times New Roman"/>
          <w:b/>
          <w:i/>
          <w:color w:val="231F20"/>
          <w:w w:val="105"/>
          <w:sz w:val="20"/>
        </w:rPr>
        <w:t>Management</w:t>
      </w:r>
      <w:r>
        <w:rPr>
          <w:rFonts w:ascii="Times New Roman" w:hAnsi="Times New Roman"/>
          <w:b/>
          <w:i/>
          <w:color w:val="231F20"/>
          <w:spacing w:val="-18"/>
          <w:w w:val="105"/>
          <w:sz w:val="20"/>
        </w:rPr>
        <w:t> </w:t>
      </w:r>
      <w:r>
        <w:rPr>
          <w:rFonts w:ascii="Palatino Linotype" w:hAnsi="Palatino Linotype"/>
          <w:b/>
          <w:color w:val="231F20"/>
          <w:w w:val="105"/>
          <w:sz w:val="20"/>
        </w:rPr>
        <w:t>(</w:t>
      </w:r>
      <w:r>
        <w:rPr>
          <w:b/>
          <w:color w:val="231F20"/>
          <w:w w:val="105"/>
          <w:sz w:val="19"/>
        </w:rPr>
        <w:t>crm</w:t>
      </w:r>
      <w:r>
        <w:rPr>
          <w:rFonts w:ascii="Palatino Linotype" w:hAnsi="Palatino Linotype"/>
          <w:b/>
          <w:color w:val="231F20"/>
          <w:w w:val="105"/>
          <w:sz w:val="20"/>
        </w:rPr>
        <w:t>)</w:t>
      </w:r>
      <w:r>
        <w:rPr>
          <w:rFonts w:ascii="Palatino Linotype" w:hAnsi="Palatino Linotype"/>
          <w:b/>
          <w:color w:val="231F20"/>
          <w:spacing w:val="-18"/>
          <w:w w:val="105"/>
          <w:sz w:val="20"/>
        </w:rPr>
        <w:t> </w:t>
      </w:r>
      <w:r>
        <w:rPr>
          <w:rFonts w:ascii="Palatino Linotype" w:hAnsi="Palatino Linotype"/>
          <w:b/>
          <w:color w:val="231F20"/>
          <w:w w:val="105"/>
          <w:sz w:val="20"/>
        </w:rPr>
        <w:t>(Gestión</w:t>
      </w:r>
      <w:r>
        <w:rPr>
          <w:rFonts w:ascii="Palatino Linotype" w:hAnsi="Palatino Linotype"/>
          <w:b/>
          <w:color w:val="231F20"/>
          <w:spacing w:val="-18"/>
          <w:w w:val="105"/>
          <w:sz w:val="20"/>
        </w:rPr>
        <w:t> </w:t>
      </w:r>
      <w:r>
        <w:rPr>
          <w:rFonts w:ascii="Palatino Linotype" w:hAnsi="Palatino Linotype"/>
          <w:b/>
          <w:color w:val="231F20"/>
          <w:w w:val="105"/>
          <w:sz w:val="20"/>
        </w:rPr>
        <w:t>de</w:t>
      </w:r>
      <w:r>
        <w:rPr>
          <w:rFonts w:ascii="Palatino Linotype" w:hAnsi="Palatino Linotype"/>
          <w:b/>
          <w:color w:val="231F20"/>
          <w:spacing w:val="-18"/>
          <w:w w:val="105"/>
          <w:sz w:val="20"/>
        </w:rPr>
        <w:t> </w:t>
      </w:r>
      <w:r>
        <w:rPr>
          <w:rFonts w:ascii="Palatino Linotype" w:hAnsi="Palatino Linotype"/>
          <w:b/>
          <w:color w:val="231F20"/>
          <w:w w:val="105"/>
          <w:sz w:val="20"/>
        </w:rPr>
        <w:t>Relaciones</w:t>
      </w:r>
      <w:r>
        <w:rPr>
          <w:rFonts w:ascii="Palatino Linotype" w:hAnsi="Palatino Linotype"/>
          <w:b/>
          <w:color w:val="231F20"/>
          <w:spacing w:val="-18"/>
          <w:w w:val="105"/>
          <w:sz w:val="20"/>
        </w:rPr>
        <w:t> </w:t>
      </w:r>
      <w:r>
        <w:rPr>
          <w:rFonts w:ascii="Palatino Linotype" w:hAnsi="Palatino Linotype"/>
          <w:b/>
          <w:color w:val="231F20"/>
          <w:w w:val="105"/>
          <w:sz w:val="20"/>
        </w:rPr>
        <w:t>con</w:t>
      </w:r>
      <w:r>
        <w:rPr>
          <w:rFonts w:ascii="Palatino Linotype" w:hAnsi="Palatino Linotype"/>
          <w:b/>
          <w:color w:val="231F20"/>
          <w:spacing w:val="-18"/>
          <w:w w:val="105"/>
          <w:sz w:val="20"/>
        </w:rPr>
        <w:t> </w:t>
      </w:r>
      <w:r>
        <w:rPr>
          <w:rFonts w:ascii="Palatino Linotype" w:hAnsi="Palatino Linotype"/>
          <w:b/>
          <w:color w:val="231F20"/>
          <w:w w:val="105"/>
          <w:sz w:val="20"/>
        </w:rPr>
        <w:t>los</w:t>
      </w:r>
      <w:r>
        <w:rPr>
          <w:rFonts w:ascii="Palatino Linotype" w:hAnsi="Palatino Linotype"/>
          <w:b/>
          <w:color w:val="231F20"/>
          <w:spacing w:val="-18"/>
          <w:w w:val="105"/>
          <w:sz w:val="20"/>
        </w:rPr>
        <w:t> </w:t>
      </w:r>
      <w:r>
        <w:rPr>
          <w:rFonts w:ascii="Palatino Linotype" w:hAnsi="Palatino Linotype"/>
          <w:b/>
          <w:color w:val="231F20"/>
          <w:w w:val="105"/>
          <w:sz w:val="20"/>
        </w:rPr>
        <w:t>Clientes):</w:t>
      </w:r>
      <w:r>
        <w:rPr>
          <w:rFonts w:ascii="Palatino Linotype" w:hAnsi="Palatino Linotype"/>
          <w:b/>
          <w:color w:val="231F20"/>
          <w:spacing w:val="-18"/>
          <w:w w:val="105"/>
          <w:sz w:val="20"/>
        </w:rPr>
        <w:t> </w:t>
      </w:r>
      <w:r>
        <w:rPr>
          <w:color w:val="231F20"/>
          <w:w w:val="105"/>
          <w:sz w:val="20"/>
        </w:rPr>
        <w:t>Con- junto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aplicaciones</w:t>
      </w:r>
      <w:r>
        <w:rPr>
          <w:color w:val="231F20"/>
          <w:spacing w:val="-21"/>
          <w:w w:val="105"/>
          <w:sz w:val="20"/>
        </w:rPr>
        <w:t> </w:t>
      </w:r>
      <w:r>
        <w:rPr>
          <w:color w:val="231F20"/>
          <w:w w:val="105"/>
          <w:sz w:val="20"/>
        </w:rPr>
        <w:t>que</w:t>
      </w:r>
      <w:r>
        <w:rPr>
          <w:color w:val="231F20"/>
          <w:spacing w:val="-21"/>
          <w:w w:val="105"/>
          <w:sz w:val="20"/>
        </w:rPr>
        <w:t> </w:t>
      </w:r>
      <w:r>
        <w:rPr>
          <w:color w:val="231F20"/>
          <w:w w:val="105"/>
          <w:sz w:val="20"/>
        </w:rPr>
        <w:t>facilitan</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información</w:t>
      </w:r>
      <w:r>
        <w:rPr>
          <w:color w:val="231F20"/>
          <w:spacing w:val="-21"/>
          <w:w w:val="105"/>
          <w:sz w:val="20"/>
        </w:rPr>
        <w:t> </w:t>
      </w:r>
      <w:r>
        <w:rPr>
          <w:color w:val="231F20"/>
          <w:w w:val="105"/>
          <w:sz w:val="20"/>
        </w:rPr>
        <w:t>y</w:t>
      </w:r>
      <w:r>
        <w:rPr>
          <w:color w:val="231F20"/>
          <w:spacing w:val="-21"/>
          <w:w w:val="105"/>
          <w:sz w:val="20"/>
        </w:rPr>
        <w:t> </w:t>
      </w:r>
      <w:r>
        <w:rPr>
          <w:color w:val="231F20"/>
          <w:w w:val="105"/>
          <w:sz w:val="20"/>
        </w:rPr>
        <w:t>las</w:t>
      </w:r>
      <w:r>
        <w:rPr>
          <w:color w:val="231F20"/>
          <w:spacing w:val="-21"/>
          <w:w w:val="105"/>
          <w:sz w:val="20"/>
        </w:rPr>
        <w:t> </w:t>
      </w:r>
      <w:r>
        <w:rPr>
          <w:color w:val="231F20"/>
          <w:w w:val="105"/>
          <w:sz w:val="20"/>
        </w:rPr>
        <w:t>relaciones</w:t>
      </w:r>
      <w:r>
        <w:rPr>
          <w:color w:val="231F20"/>
          <w:spacing w:val="-21"/>
          <w:w w:val="105"/>
          <w:sz w:val="20"/>
        </w:rPr>
        <w:t> </w:t>
      </w:r>
      <w:r>
        <w:rPr>
          <w:color w:val="231F20"/>
          <w:w w:val="105"/>
          <w:sz w:val="20"/>
        </w:rPr>
        <w:t>con</w:t>
      </w:r>
      <w:r>
        <w:rPr>
          <w:color w:val="231F20"/>
          <w:spacing w:val="-21"/>
          <w:w w:val="105"/>
          <w:sz w:val="20"/>
        </w:rPr>
        <w:t> </w:t>
      </w:r>
      <w:r>
        <w:rPr>
          <w:color w:val="231F20"/>
          <w:w w:val="105"/>
          <w:sz w:val="20"/>
        </w:rPr>
        <w:t>los</w:t>
      </w:r>
      <w:r>
        <w:rPr>
          <w:color w:val="231F20"/>
          <w:spacing w:val="-21"/>
          <w:w w:val="105"/>
          <w:sz w:val="20"/>
        </w:rPr>
        <w:t> </w:t>
      </w:r>
      <w:r>
        <w:rPr>
          <w:color w:val="231F20"/>
          <w:w w:val="105"/>
          <w:sz w:val="20"/>
        </w:rPr>
        <w:t>clientes.</w:t>
      </w:r>
    </w:p>
    <w:p>
      <w:pPr>
        <w:spacing w:line="249" w:lineRule="auto" w:before="0"/>
        <w:ind w:left="397" w:right="604" w:hanging="284"/>
        <w:jc w:val="both"/>
        <w:rPr>
          <w:sz w:val="20"/>
        </w:rPr>
      </w:pPr>
      <w:r>
        <w:rPr>
          <w:rFonts w:ascii="Times New Roman" w:hAnsi="Times New Roman"/>
          <w:b/>
          <w:i/>
          <w:color w:val="231F20"/>
          <w:sz w:val="20"/>
        </w:rPr>
        <w:t>Data warehousing</w:t>
      </w:r>
      <w:r>
        <w:rPr>
          <w:rFonts w:ascii="Palatino Linotype" w:hAnsi="Palatino Linotype"/>
          <w:b/>
          <w:color w:val="231F20"/>
          <w:sz w:val="20"/>
        </w:rPr>
        <w:t>: </w:t>
      </w:r>
      <w:r>
        <w:rPr>
          <w:color w:val="231F20"/>
          <w:sz w:val="20"/>
        </w:rPr>
        <w:t>Uso de técnicas de Data Mining para la administración y la explotación     de</w:t>
      </w:r>
      <w:r>
        <w:rPr>
          <w:color w:val="231F20"/>
          <w:spacing w:val="7"/>
          <w:sz w:val="20"/>
        </w:rPr>
        <w:t> </w:t>
      </w:r>
      <w:r>
        <w:rPr>
          <w:color w:val="231F20"/>
          <w:sz w:val="20"/>
        </w:rPr>
        <w:t>datos.</w:t>
      </w:r>
    </w:p>
    <w:p>
      <w:pPr>
        <w:spacing w:line="261" w:lineRule="exact" w:before="0"/>
        <w:ind w:left="113" w:right="0" w:firstLine="0"/>
        <w:jc w:val="left"/>
        <w:rPr>
          <w:sz w:val="20"/>
        </w:rPr>
      </w:pPr>
      <w:r>
        <w:rPr>
          <w:rFonts w:ascii="Times New Roman" w:hAnsi="Times New Roman"/>
          <w:b/>
          <w:i/>
          <w:color w:val="231F20"/>
          <w:sz w:val="20"/>
        </w:rPr>
        <w:t>E-commerce</w:t>
      </w:r>
      <w:r>
        <w:rPr>
          <w:rFonts w:ascii="Palatino Linotype" w:hAnsi="Palatino Linotype"/>
          <w:b/>
          <w:color w:val="231F20"/>
          <w:sz w:val="20"/>
        </w:rPr>
        <w:t>: </w:t>
      </w:r>
      <w:r>
        <w:rPr>
          <w:color w:val="231F20"/>
          <w:sz w:val="20"/>
        </w:rPr>
        <w:t>Sistemas de negociaciones a través de  Internet.</w:t>
      </w:r>
    </w:p>
    <w:p>
      <w:pPr>
        <w:spacing w:line="256" w:lineRule="auto" w:before="0"/>
        <w:ind w:left="397" w:right="603" w:hanging="284"/>
        <w:jc w:val="both"/>
        <w:rPr>
          <w:sz w:val="20"/>
        </w:rPr>
      </w:pPr>
      <w:r>
        <w:rPr>
          <w:rFonts w:ascii="Times New Roman" w:hAnsi="Times New Roman"/>
          <w:b/>
          <w:i/>
          <w:color w:val="231F20"/>
          <w:sz w:val="20"/>
        </w:rPr>
        <w:t>Enterprise Resource Planing </w:t>
      </w:r>
      <w:r>
        <w:rPr>
          <w:rFonts w:ascii="Palatino Linotype" w:hAnsi="Palatino Linotype"/>
          <w:b/>
          <w:color w:val="231F20"/>
          <w:sz w:val="20"/>
        </w:rPr>
        <w:t>(</w:t>
      </w:r>
      <w:r>
        <w:rPr>
          <w:b/>
          <w:color w:val="231F20"/>
          <w:sz w:val="19"/>
        </w:rPr>
        <w:t>erp</w:t>
      </w:r>
      <w:r>
        <w:rPr>
          <w:rFonts w:ascii="Palatino Linotype" w:hAnsi="Palatino Linotype"/>
          <w:b/>
          <w:color w:val="231F20"/>
          <w:sz w:val="20"/>
        </w:rPr>
        <w:t>) (Planificación de Recursos Empresariales): </w:t>
      </w:r>
      <w:r>
        <w:rPr>
          <w:color w:val="231F20"/>
          <w:sz w:val="20"/>
        </w:rPr>
        <w:t>Suite de mó- dulos responsables de procesar la información de las diferentes unidades funcionales de una organización (Ernest y Young,   2010).</w:t>
      </w:r>
    </w:p>
    <w:p>
      <w:pPr>
        <w:spacing w:line="256" w:lineRule="auto" w:before="0"/>
        <w:ind w:left="397" w:right="601" w:hanging="284"/>
        <w:jc w:val="both"/>
        <w:rPr>
          <w:sz w:val="20"/>
        </w:rPr>
      </w:pPr>
      <w:r>
        <w:rPr>
          <w:rFonts w:ascii="Palatino Linotype" w:hAnsi="Palatino Linotype"/>
          <w:b/>
          <w:color w:val="231F20"/>
          <w:sz w:val="20"/>
        </w:rPr>
        <w:t>Flujo de trabajo (</w:t>
      </w:r>
      <w:r>
        <w:rPr>
          <w:rFonts w:ascii="Times New Roman" w:hAnsi="Times New Roman"/>
          <w:b/>
          <w:i/>
          <w:color w:val="231F20"/>
          <w:sz w:val="20"/>
        </w:rPr>
        <w:t>workflow</w:t>
      </w:r>
      <w:r>
        <w:rPr>
          <w:rFonts w:ascii="Palatino Linotype" w:hAnsi="Palatino Linotype"/>
          <w:b/>
          <w:color w:val="231F20"/>
          <w:sz w:val="20"/>
        </w:rPr>
        <w:t>): </w:t>
      </w:r>
      <w:r>
        <w:rPr>
          <w:color w:val="231F20"/>
          <w:sz w:val="20"/>
        </w:rPr>
        <w:t>Permiten automatizar las fases que  componen  la  elaboración de un proceso de negocio; facilitan el proceso de coordinación de todas las personas involucradas.</w:t>
      </w:r>
    </w:p>
    <w:p>
      <w:pPr>
        <w:spacing w:line="259" w:lineRule="auto" w:before="0"/>
        <w:ind w:left="397" w:right="604" w:hanging="284"/>
        <w:jc w:val="both"/>
        <w:rPr>
          <w:sz w:val="20"/>
        </w:rPr>
      </w:pPr>
      <w:r>
        <w:rPr>
          <w:rFonts w:ascii="Palatino Linotype" w:hAnsi="Palatino Linotype"/>
          <w:b/>
          <w:color w:val="231F20"/>
          <w:sz w:val="20"/>
        </w:rPr>
        <w:t>Herramientas</w:t>
      </w:r>
      <w:r>
        <w:rPr>
          <w:rFonts w:ascii="Palatino Linotype" w:hAnsi="Palatino Linotype"/>
          <w:b/>
          <w:color w:val="231F20"/>
          <w:spacing w:val="-15"/>
          <w:sz w:val="20"/>
        </w:rPr>
        <w:t> </w:t>
      </w:r>
      <w:r>
        <w:rPr>
          <w:rFonts w:ascii="Palatino Linotype" w:hAnsi="Palatino Linotype"/>
          <w:b/>
          <w:color w:val="231F20"/>
          <w:sz w:val="20"/>
        </w:rPr>
        <w:t>de</w:t>
      </w:r>
      <w:r>
        <w:rPr>
          <w:rFonts w:ascii="Palatino Linotype" w:hAnsi="Palatino Linotype"/>
          <w:b/>
          <w:color w:val="231F20"/>
          <w:spacing w:val="-15"/>
          <w:sz w:val="20"/>
        </w:rPr>
        <w:t> </w:t>
      </w:r>
      <w:r>
        <w:rPr>
          <w:rFonts w:ascii="Palatino Linotype" w:hAnsi="Palatino Linotype"/>
          <w:b/>
          <w:color w:val="231F20"/>
          <w:sz w:val="20"/>
        </w:rPr>
        <w:t>análisis</w:t>
      </w:r>
      <w:r>
        <w:rPr>
          <w:rFonts w:ascii="Palatino Linotype" w:hAnsi="Palatino Linotype"/>
          <w:b/>
          <w:color w:val="231F20"/>
          <w:spacing w:val="-15"/>
          <w:sz w:val="20"/>
        </w:rPr>
        <w:t> </w:t>
      </w:r>
      <w:r>
        <w:rPr>
          <w:rFonts w:ascii="Palatino Linotype" w:hAnsi="Palatino Linotype"/>
          <w:b/>
          <w:color w:val="231F20"/>
          <w:sz w:val="20"/>
        </w:rPr>
        <w:t>de</w:t>
      </w:r>
      <w:r>
        <w:rPr>
          <w:rFonts w:ascii="Palatino Linotype" w:hAnsi="Palatino Linotype"/>
          <w:b/>
          <w:color w:val="231F20"/>
          <w:spacing w:val="-15"/>
          <w:sz w:val="20"/>
        </w:rPr>
        <w:t> </w:t>
      </w:r>
      <w:r>
        <w:rPr>
          <w:rFonts w:ascii="Palatino Linotype" w:hAnsi="Palatino Linotype"/>
          <w:b/>
          <w:color w:val="231F20"/>
          <w:sz w:val="20"/>
        </w:rPr>
        <w:t>información:</w:t>
      </w:r>
      <w:r>
        <w:rPr>
          <w:rFonts w:ascii="Palatino Linotype" w:hAnsi="Palatino Linotype"/>
          <w:b/>
          <w:color w:val="231F20"/>
          <w:spacing w:val="-15"/>
          <w:sz w:val="20"/>
        </w:rPr>
        <w:t> </w:t>
      </w:r>
      <w:r>
        <w:rPr>
          <w:color w:val="231F20"/>
          <w:sz w:val="20"/>
        </w:rPr>
        <w:t>Permiten</w:t>
      </w:r>
      <w:r>
        <w:rPr>
          <w:color w:val="231F20"/>
          <w:spacing w:val="-9"/>
          <w:sz w:val="20"/>
        </w:rPr>
        <w:t> </w:t>
      </w:r>
      <w:r>
        <w:rPr>
          <w:color w:val="231F20"/>
          <w:sz w:val="20"/>
        </w:rPr>
        <w:t>descubrir</w:t>
      </w:r>
      <w:r>
        <w:rPr>
          <w:color w:val="231F20"/>
          <w:spacing w:val="-9"/>
          <w:sz w:val="20"/>
        </w:rPr>
        <w:t> </w:t>
      </w:r>
      <w:r>
        <w:rPr>
          <w:color w:val="231F20"/>
          <w:sz w:val="20"/>
        </w:rPr>
        <w:t>relaciones,</w:t>
      </w:r>
      <w:r>
        <w:rPr>
          <w:color w:val="231F20"/>
          <w:spacing w:val="-9"/>
          <w:sz w:val="20"/>
        </w:rPr>
        <w:t> </w:t>
      </w:r>
      <w:r>
        <w:rPr>
          <w:color w:val="231F20"/>
          <w:sz w:val="20"/>
        </w:rPr>
        <w:t>patrones</w:t>
      </w:r>
      <w:r>
        <w:rPr>
          <w:color w:val="231F20"/>
          <w:spacing w:val="-9"/>
          <w:sz w:val="20"/>
        </w:rPr>
        <w:t> </w:t>
      </w:r>
      <w:r>
        <w:rPr>
          <w:color w:val="231F20"/>
          <w:sz w:val="20"/>
        </w:rPr>
        <w:t>o</w:t>
      </w:r>
      <w:r>
        <w:rPr>
          <w:color w:val="231F20"/>
          <w:spacing w:val="-9"/>
          <w:sz w:val="20"/>
        </w:rPr>
        <w:t> </w:t>
      </w:r>
      <w:r>
        <w:rPr>
          <w:color w:val="231F20"/>
          <w:sz w:val="20"/>
        </w:rPr>
        <w:t>tenden- cias entre los datos, que de otra manera no serían descubiertos y que constituyen infor- mación para identificar nuevas oportunidades, amenazas, debilidades y fortalezas (Núñez y  Núñez,</w:t>
      </w:r>
      <w:r>
        <w:rPr>
          <w:color w:val="231F20"/>
          <w:spacing w:val="11"/>
          <w:sz w:val="20"/>
        </w:rPr>
        <w:t> </w:t>
      </w:r>
      <w:r>
        <w:rPr>
          <w:color w:val="231F20"/>
          <w:sz w:val="20"/>
        </w:rPr>
        <w:t>2005).</w:t>
      </w:r>
    </w:p>
    <w:p>
      <w:pPr>
        <w:spacing w:line="257" w:lineRule="exact" w:before="0"/>
        <w:ind w:left="113" w:right="0" w:firstLine="0"/>
        <w:jc w:val="left"/>
        <w:rPr>
          <w:sz w:val="20"/>
        </w:rPr>
      </w:pPr>
      <w:r>
        <w:rPr>
          <w:rFonts w:ascii="Palatino Linotype" w:hAnsi="Palatino Linotype"/>
          <w:b/>
          <w:color w:val="231F20"/>
          <w:sz w:val="20"/>
        </w:rPr>
        <w:t>Herramientas de aprendizaje y comercio electrónico: </w:t>
      </w:r>
      <w:r>
        <w:rPr>
          <w:color w:val="231F20"/>
          <w:sz w:val="20"/>
        </w:rPr>
        <w:t>Permiten que se dé el aprendizaje   y</w:t>
      </w:r>
    </w:p>
    <w:p>
      <w:pPr>
        <w:spacing w:before="10"/>
        <w:ind w:left="397" w:right="0" w:firstLine="0"/>
        <w:jc w:val="left"/>
        <w:rPr>
          <w:sz w:val="20"/>
        </w:rPr>
      </w:pPr>
      <w:r>
        <w:rPr>
          <w:color w:val="231F20"/>
          <w:sz w:val="20"/>
        </w:rPr>
        <w:t>algunas negociaciones en línea.</w:t>
      </w:r>
    </w:p>
    <w:p>
      <w:pPr>
        <w:spacing w:line="259" w:lineRule="auto" w:before="5"/>
        <w:ind w:left="397" w:right="602" w:hanging="284"/>
        <w:jc w:val="both"/>
        <w:rPr>
          <w:sz w:val="20"/>
        </w:rPr>
      </w:pPr>
      <w:r>
        <w:rPr>
          <w:rFonts w:ascii="Palatino Linotype" w:hAnsi="Palatino Linotype"/>
          <w:b/>
          <w:color w:val="231F20"/>
          <w:sz w:val="20"/>
        </w:rPr>
        <w:t>Herramientas de filtrado y personalización de la información: </w:t>
      </w:r>
      <w:r>
        <w:rPr>
          <w:color w:val="231F20"/>
          <w:sz w:val="20"/>
        </w:rPr>
        <w:t>Permiten que la informa- ción obtenida en los procesos de búsqueda y recuperación se seleccione bajo criterios más estrictos</w:t>
      </w:r>
      <w:r>
        <w:rPr>
          <w:color w:val="231F20"/>
          <w:spacing w:val="-4"/>
          <w:sz w:val="20"/>
        </w:rPr>
        <w:t> </w:t>
      </w:r>
      <w:r>
        <w:rPr>
          <w:color w:val="231F20"/>
          <w:sz w:val="20"/>
        </w:rPr>
        <w:t>de</w:t>
      </w:r>
      <w:r>
        <w:rPr>
          <w:color w:val="231F20"/>
          <w:spacing w:val="-4"/>
          <w:sz w:val="20"/>
        </w:rPr>
        <w:t> </w:t>
      </w:r>
      <w:r>
        <w:rPr>
          <w:color w:val="231F20"/>
          <w:sz w:val="20"/>
        </w:rPr>
        <w:t>descartamiento</w:t>
      </w:r>
      <w:r>
        <w:rPr>
          <w:color w:val="231F20"/>
          <w:spacing w:val="-4"/>
          <w:sz w:val="20"/>
        </w:rPr>
        <w:t> </w:t>
      </w:r>
      <w:r>
        <w:rPr>
          <w:color w:val="231F20"/>
          <w:sz w:val="20"/>
        </w:rPr>
        <w:t>y</w:t>
      </w:r>
      <w:r>
        <w:rPr>
          <w:color w:val="231F20"/>
          <w:spacing w:val="-4"/>
          <w:sz w:val="20"/>
        </w:rPr>
        <w:t> </w:t>
      </w:r>
      <w:r>
        <w:rPr>
          <w:color w:val="231F20"/>
          <w:sz w:val="20"/>
        </w:rPr>
        <w:t>llegue</w:t>
      </w:r>
      <w:r>
        <w:rPr>
          <w:color w:val="231F20"/>
          <w:spacing w:val="-4"/>
          <w:sz w:val="20"/>
        </w:rPr>
        <w:t> </w:t>
      </w:r>
      <w:r>
        <w:rPr>
          <w:color w:val="231F20"/>
          <w:sz w:val="20"/>
        </w:rPr>
        <w:t>al</w:t>
      </w:r>
      <w:r>
        <w:rPr>
          <w:color w:val="231F20"/>
          <w:spacing w:val="-4"/>
          <w:sz w:val="20"/>
        </w:rPr>
        <w:t> </w:t>
      </w:r>
      <w:r>
        <w:rPr>
          <w:color w:val="231F20"/>
          <w:sz w:val="20"/>
        </w:rPr>
        <w:t>usuario</w:t>
      </w:r>
      <w:r>
        <w:rPr>
          <w:color w:val="231F20"/>
          <w:spacing w:val="-4"/>
          <w:sz w:val="20"/>
        </w:rPr>
        <w:t> </w:t>
      </w:r>
      <w:r>
        <w:rPr>
          <w:color w:val="231F20"/>
          <w:sz w:val="20"/>
        </w:rPr>
        <w:t>sistemáticamente,</w:t>
      </w:r>
      <w:r>
        <w:rPr>
          <w:color w:val="231F20"/>
          <w:spacing w:val="-4"/>
          <w:sz w:val="20"/>
        </w:rPr>
        <w:t> </w:t>
      </w:r>
      <w:r>
        <w:rPr>
          <w:color w:val="231F20"/>
          <w:sz w:val="20"/>
        </w:rPr>
        <w:t>sin</w:t>
      </w:r>
      <w:r>
        <w:rPr>
          <w:color w:val="231F20"/>
          <w:spacing w:val="-4"/>
          <w:sz w:val="20"/>
        </w:rPr>
        <w:t> </w:t>
      </w:r>
      <w:r>
        <w:rPr>
          <w:color w:val="231F20"/>
          <w:sz w:val="20"/>
        </w:rPr>
        <w:t>necesidad</w:t>
      </w:r>
      <w:r>
        <w:rPr>
          <w:color w:val="231F20"/>
          <w:spacing w:val="-4"/>
          <w:sz w:val="20"/>
        </w:rPr>
        <w:t> </w:t>
      </w:r>
      <w:r>
        <w:rPr>
          <w:color w:val="231F20"/>
          <w:sz w:val="20"/>
        </w:rPr>
        <w:t>de</w:t>
      </w:r>
      <w:r>
        <w:rPr>
          <w:color w:val="231F20"/>
          <w:spacing w:val="-4"/>
          <w:sz w:val="20"/>
        </w:rPr>
        <w:t> </w:t>
      </w:r>
      <w:r>
        <w:rPr>
          <w:color w:val="231F20"/>
          <w:sz w:val="20"/>
        </w:rPr>
        <w:t>solicitar la información cada vez que sea necesario (Núñez y Núñez,  </w:t>
      </w:r>
      <w:r>
        <w:rPr>
          <w:color w:val="231F20"/>
          <w:spacing w:val="36"/>
          <w:sz w:val="20"/>
        </w:rPr>
        <w:t> </w:t>
      </w:r>
      <w:r>
        <w:rPr>
          <w:color w:val="231F20"/>
          <w:sz w:val="20"/>
        </w:rPr>
        <w:t>2005).</w:t>
      </w:r>
    </w:p>
    <w:p>
      <w:pPr>
        <w:spacing w:line="257" w:lineRule="exact" w:before="0"/>
        <w:ind w:left="397" w:right="0" w:hanging="284"/>
        <w:jc w:val="both"/>
        <w:rPr>
          <w:sz w:val="20"/>
        </w:rPr>
      </w:pPr>
      <w:r>
        <w:rPr>
          <w:rFonts w:ascii="Palatino Linotype" w:hAnsi="Palatino Linotype"/>
          <w:b/>
          <w:color w:val="231F20"/>
          <w:sz w:val="20"/>
        </w:rPr>
        <w:t>Herramientas de búsqueda y recuperación de la información: </w:t>
      </w:r>
      <w:r>
        <w:rPr>
          <w:color w:val="231F20"/>
          <w:sz w:val="20"/>
        </w:rPr>
        <w:t>Tratan cada palabra por  se-</w:t>
      </w:r>
    </w:p>
    <w:p>
      <w:pPr>
        <w:spacing w:line="266" w:lineRule="auto" w:before="10"/>
        <w:ind w:left="397" w:right="600" w:firstLine="0"/>
        <w:jc w:val="left"/>
        <w:rPr>
          <w:sz w:val="20"/>
        </w:rPr>
      </w:pPr>
      <w:r>
        <w:rPr>
          <w:color w:val="231F20"/>
          <w:sz w:val="20"/>
        </w:rPr>
        <w:t>parado</w:t>
      </w:r>
      <w:r>
        <w:rPr>
          <w:color w:val="231F20"/>
          <w:spacing w:val="-9"/>
          <w:sz w:val="20"/>
        </w:rPr>
        <w:t> </w:t>
      </w:r>
      <w:r>
        <w:rPr>
          <w:color w:val="231F20"/>
          <w:sz w:val="20"/>
        </w:rPr>
        <w:t>para</w:t>
      </w:r>
      <w:r>
        <w:rPr>
          <w:color w:val="231F20"/>
          <w:spacing w:val="-9"/>
          <w:sz w:val="20"/>
        </w:rPr>
        <w:t> </w:t>
      </w:r>
      <w:r>
        <w:rPr>
          <w:color w:val="231F20"/>
          <w:sz w:val="20"/>
        </w:rPr>
        <w:t>recuperar</w:t>
      </w:r>
      <w:r>
        <w:rPr>
          <w:color w:val="231F20"/>
          <w:spacing w:val="-9"/>
          <w:sz w:val="20"/>
        </w:rPr>
        <w:t> </w:t>
      </w:r>
      <w:r>
        <w:rPr>
          <w:color w:val="231F20"/>
          <w:sz w:val="20"/>
        </w:rPr>
        <w:t>documentos</w:t>
      </w:r>
      <w:r>
        <w:rPr>
          <w:color w:val="231F20"/>
          <w:spacing w:val="-9"/>
          <w:sz w:val="20"/>
        </w:rPr>
        <w:t> </w:t>
      </w:r>
      <w:r>
        <w:rPr>
          <w:color w:val="231F20"/>
          <w:sz w:val="20"/>
        </w:rPr>
        <w:t>que</w:t>
      </w:r>
      <w:r>
        <w:rPr>
          <w:color w:val="231F20"/>
          <w:spacing w:val="-9"/>
          <w:sz w:val="20"/>
        </w:rPr>
        <w:t> </w:t>
      </w:r>
      <w:r>
        <w:rPr>
          <w:color w:val="231F20"/>
          <w:sz w:val="20"/>
        </w:rPr>
        <w:t>incluyan</w:t>
      </w:r>
      <w:r>
        <w:rPr>
          <w:color w:val="231F20"/>
          <w:spacing w:val="-9"/>
          <w:sz w:val="20"/>
        </w:rPr>
        <w:t> </w:t>
      </w:r>
      <w:r>
        <w:rPr>
          <w:color w:val="231F20"/>
          <w:sz w:val="20"/>
        </w:rPr>
        <w:t>las</w:t>
      </w:r>
      <w:r>
        <w:rPr>
          <w:color w:val="231F20"/>
          <w:spacing w:val="-9"/>
          <w:sz w:val="20"/>
        </w:rPr>
        <w:t> </w:t>
      </w:r>
      <w:r>
        <w:rPr>
          <w:color w:val="231F20"/>
          <w:sz w:val="20"/>
        </w:rPr>
        <w:t>palabras</w:t>
      </w:r>
      <w:r>
        <w:rPr>
          <w:color w:val="231F20"/>
          <w:spacing w:val="-9"/>
          <w:sz w:val="20"/>
        </w:rPr>
        <w:t> </w:t>
      </w:r>
      <w:r>
        <w:rPr>
          <w:color w:val="231F20"/>
          <w:sz w:val="20"/>
        </w:rPr>
        <w:t>seleccionadas</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estrategia de búsqueda (Núñez y Núñez,  </w:t>
      </w:r>
      <w:r>
        <w:rPr>
          <w:color w:val="231F20"/>
          <w:spacing w:val="22"/>
          <w:sz w:val="20"/>
        </w:rPr>
        <w:t> </w:t>
      </w:r>
      <w:r>
        <w:rPr>
          <w:color w:val="231F20"/>
          <w:sz w:val="20"/>
        </w:rPr>
        <w:t>2005).</w:t>
      </w:r>
    </w:p>
    <w:p>
      <w:pPr>
        <w:spacing w:line="250" w:lineRule="exact" w:before="0"/>
        <w:ind w:left="113" w:right="0" w:firstLine="0"/>
        <w:jc w:val="left"/>
        <w:rPr>
          <w:sz w:val="20"/>
        </w:rPr>
      </w:pPr>
      <w:r>
        <w:rPr>
          <w:rFonts w:ascii="Palatino Linotype" w:hAnsi="Palatino Linotype"/>
          <w:b/>
          <w:color w:val="231F20"/>
          <w:sz w:val="20"/>
        </w:rPr>
        <w:t>Llamadas telefónicas: </w:t>
      </w:r>
      <w:r>
        <w:rPr>
          <w:color w:val="231F20"/>
          <w:sz w:val="20"/>
        </w:rPr>
        <w:t>Sistema de comunicación originalmente análogo que permite la   inte-</w:t>
      </w:r>
    </w:p>
    <w:p>
      <w:pPr>
        <w:spacing w:before="10"/>
        <w:ind w:left="397" w:right="0" w:firstLine="0"/>
        <w:jc w:val="left"/>
        <w:rPr>
          <w:sz w:val="20"/>
        </w:rPr>
      </w:pPr>
      <w:r>
        <w:rPr>
          <w:color w:val="231F20"/>
          <w:sz w:val="20"/>
        </w:rPr>
        <w:t>racción verbal.</w:t>
      </w:r>
    </w:p>
    <w:p>
      <w:pPr>
        <w:spacing w:line="249" w:lineRule="auto" w:before="5"/>
        <w:ind w:left="397" w:right="602" w:hanging="284"/>
        <w:jc w:val="both"/>
        <w:rPr>
          <w:sz w:val="20"/>
        </w:rPr>
      </w:pPr>
      <w:r>
        <w:rPr>
          <w:rFonts w:ascii="Palatino Linotype" w:hAnsi="Palatino Linotype"/>
          <w:b/>
          <w:color w:val="231F20"/>
          <w:sz w:val="20"/>
        </w:rPr>
        <w:t>Mapas</w:t>
      </w:r>
      <w:r>
        <w:rPr>
          <w:rFonts w:ascii="Palatino Linotype" w:hAnsi="Palatino Linotype"/>
          <w:b/>
          <w:color w:val="231F20"/>
          <w:spacing w:val="-11"/>
          <w:sz w:val="20"/>
        </w:rPr>
        <w:t> </w:t>
      </w:r>
      <w:r>
        <w:rPr>
          <w:rFonts w:ascii="Palatino Linotype" w:hAnsi="Palatino Linotype"/>
          <w:b/>
          <w:color w:val="231F20"/>
          <w:sz w:val="20"/>
        </w:rPr>
        <w:t>conceptuales</w:t>
      </w:r>
      <w:r>
        <w:rPr>
          <w:rFonts w:ascii="Palatino Linotype" w:hAnsi="Palatino Linotype"/>
          <w:b/>
          <w:color w:val="231F20"/>
          <w:spacing w:val="-11"/>
          <w:sz w:val="20"/>
        </w:rPr>
        <w:t> </w:t>
      </w:r>
      <w:r>
        <w:rPr>
          <w:rFonts w:ascii="Palatino Linotype" w:hAnsi="Palatino Linotype"/>
          <w:b/>
          <w:color w:val="231F20"/>
          <w:sz w:val="20"/>
        </w:rPr>
        <w:t>o</w:t>
      </w:r>
      <w:r>
        <w:rPr>
          <w:rFonts w:ascii="Palatino Linotype" w:hAnsi="Palatino Linotype"/>
          <w:b/>
          <w:color w:val="231F20"/>
          <w:spacing w:val="-11"/>
          <w:sz w:val="20"/>
        </w:rPr>
        <w:t> </w:t>
      </w:r>
      <w:r>
        <w:rPr>
          <w:rFonts w:ascii="Palatino Linotype" w:hAnsi="Palatino Linotype"/>
          <w:b/>
          <w:color w:val="231F20"/>
          <w:sz w:val="20"/>
        </w:rPr>
        <w:t>de</w:t>
      </w:r>
      <w:r>
        <w:rPr>
          <w:rFonts w:ascii="Palatino Linotype" w:hAnsi="Palatino Linotype"/>
          <w:b/>
          <w:color w:val="231F20"/>
          <w:spacing w:val="-11"/>
          <w:sz w:val="20"/>
        </w:rPr>
        <w:t> </w:t>
      </w:r>
      <w:r>
        <w:rPr>
          <w:rFonts w:ascii="Palatino Linotype" w:hAnsi="Palatino Linotype"/>
          <w:b/>
          <w:color w:val="231F20"/>
          <w:sz w:val="20"/>
        </w:rPr>
        <w:t>conocimiento:</w:t>
      </w:r>
      <w:r>
        <w:rPr>
          <w:rFonts w:ascii="Palatino Linotype" w:hAnsi="Palatino Linotype"/>
          <w:b/>
          <w:color w:val="231F20"/>
          <w:spacing w:val="-11"/>
          <w:sz w:val="20"/>
        </w:rPr>
        <w:t> </w:t>
      </w:r>
      <w:r>
        <w:rPr>
          <w:color w:val="231F20"/>
          <w:sz w:val="20"/>
        </w:rPr>
        <w:t>Se</w:t>
      </w:r>
      <w:r>
        <w:rPr>
          <w:color w:val="231F20"/>
          <w:spacing w:val="-5"/>
          <w:sz w:val="20"/>
        </w:rPr>
        <w:t> </w:t>
      </w:r>
      <w:r>
        <w:rPr>
          <w:color w:val="231F20"/>
          <w:sz w:val="20"/>
        </w:rPr>
        <w:t>basan</w:t>
      </w:r>
      <w:r>
        <w:rPr>
          <w:color w:val="231F20"/>
          <w:spacing w:val="-5"/>
          <w:sz w:val="20"/>
        </w:rPr>
        <w:t> </w:t>
      </w:r>
      <w:r>
        <w:rPr>
          <w:color w:val="231F20"/>
          <w:sz w:val="20"/>
        </w:rPr>
        <w:t>en</w:t>
      </w:r>
      <w:r>
        <w:rPr>
          <w:color w:val="231F20"/>
          <w:spacing w:val="-5"/>
          <w:sz w:val="20"/>
        </w:rPr>
        <w:t> </w:t>
      </w:r>
      <w:r>
        <w:rPr>
          <w:color w:val="231F20"/>
          <w:sz w:val="20"/>
        </w:rPr>
        <w:t>aplicaciones</w:t>
      </w:r>
      <w:r>
        <w:rPr>
          <w:color w:val="231F20"/>
          <w:spacing w:val="-5"/>
          <w:sz w:val="20"/>
        </w:rPr>
        <w:t> </w:t>
      </w:r>
      <w:r>
        <w:rPr>
          <w:color w:val="231F20"/>
          <w:sz w:val="20"/>
        </w:rPr>
        <w:t>informáticas</w:t>
      </w:r>
      <w:r>
        <w:rPr>
          <w:color w:val="231F20"/>
          <w:spacing w:val="-5"/>
          <w:sz w:val="20"/>
        </w:rPr>
        <w:t> </w:t>
      </w:r>
      <w:r>
        <w:rPr>
          <w:color w:val="231F20"/>
          <w:sz w:val="20"/>
        </w:rPr>
        <w:t>que</w:t>
      </w:r>
      <w:r>
        <w:rPr>
          <w:color w:val="231F20"/>
          <w:spacing w:val="-5"/>
          <w:sz w:val="20"/>
        </w:rPr>
        <w:t> </w:t>
      </w:r>
      <w:r>
        <w:rPr>
          <w:color w:val="231F20"/>
          <w:sz w:val="20"/>
        </w:rPr>
        <w:t>permiten diseñar mapas funcionales y de competencias de manera</w:t>
      </w:r>
      <w:r>
        <w:rPr>
          <w:color w:val="231F20"/>
          <w:spacing w:val="5"/>
          <w:sz w:val="20"/>
        </w:rPr>
        <w:t> </w:t>
      </w:r>
      <w:r>
        <w:rPr>
          <w:color w:val="231F20"/>
          <w:sz w:val="20"/>
        </w:rPr>
        <w:t>gráfica.</w:t>
      </w:r>
    </w:p>
    <w:p>
      <w:pPr>
        <w:spacing w:after="0" w:line="249" w:lineRule="auto"/>
        <w:jc w:val="both"/>
        <w:rPr>
          <w:sz w:val="20"/>
        </w:rPr>
        <w:sectPr>
          <w:headerReference w:type="default" r:id="rId83"/>
          <w:pgSz w:w="9930" w:h="12190"/>
          <w:pgMar w:header="0" w:footer="0" w:top="0" w:bottom="280" w:left="1020" w:right="200"/>
        </w:sectPr>
      </w:pPr>
    </w:p>
    <w:p>
      <w:pPr>
        <w:pStyle w:val="BodyText"/>
        <w:spacing w:before="5"/>
        <w:rPr>
          <w:sz w:val="11"/>
        </w:rPr>
      </w:pPr>
    </w:p>
    <w:p>
      <w:pPr>
        <w:spacing w:line="249" w:lineRule="auto" w:before="50"/>
        <w:ind w:left="888" w:right="111" w:hanging="284"/>
        <w:jc w:val="both"/>
        <w:rPr>
          <w:sz w:val="20"/>
        </w:rPr>
      </w:pPr>
      <w:r>
        <w:rPr>
          <w:rFonts w:ascii="Palatino Linotype" w:hAnsi="Palatino Linotype"/>
          <w:b/>
          <w:color w:val="231F20"/>
          <w:sz w:val="20"/>
        </w:rPr>
        <w:t>Mensajes</w:t>
      </w:r>
      <w:r>
        <w:rPr>
          <w:rFonts w:ascii="Palatino Linotype" w:hAnsi="Palatino Linotype"/>
          <w:b/>
          <w:color w:val="231F20"/>
          <w:spacing w:val="-10"/>
          <w:sz w:val="20"/>
        </w:rPr>
        <w:t> </w:t>
      </w:r>
      <w:r>
        <w:rPr>
          <w:rFonts w:ascii="Palatino Linotype" w:hAnsi="Palatino Linotype"/>
          <w:b/>
          <w:color w:val="231F20"/>
          <w:sz w:val="20"/>
        </w:rPr>
        <w:t>por</w:t>
      </w:r>
      <w:r>
        <w:rPr>
          <w:rFonts w:ascii="Palatino Linotype" w:hAnsi="Palatino Linotype"/>
          <w:b/>
          <w:color w:val="231F20"/>
          <w:spacing w:val="-10"/>
          <w:sz w:val="20"/>
        </w:rPr>
        <w:t> </w:t>
      </w:r>
      <w:r>
        <w:rPr>
          <w:rFonts w:ascii="Palatino Linotype" w:hAnsi="Palatino Linotype"/>
          <w:b/>
          <w:color w:val="231F20"/>
          <w:sz w:val="20"/>
        </w:rPr>
        <w:t>telefonía</w:t>
      </w:r>
      <w:r>
        <w:rPr>
          <w:rFonts w:ascii="Palatino Linotype" w:hAnsi="Palatino Linotype"/>
          <w:b/>
          <w:color w:val="231F20"/>
          <w:spacing w:val="-10"/>
          <w:sz w:val="20"/>
        </w:rPr>
        <w:t> </w:t>
      </w:r>
      <w:r>
        <w:rPr>
          <w:rFonts w:ascii="Palatino Linotype" w:hAnsi="Palatino Linotype"/>
          <w:b/>
          <w:color w:val="231F20"/>
          <w:sz w:val="20"/>
        </w:rPr>
        <w:t>celular</w:t>
      </w:r>
      <w:r>
        <w:rPr>
          <w:rFonts w:ascii="Palatino Linotype" w:hAnsi="Palatino Linotype"/>
          <w:b/>
          <w:color w:val="231F20"/>
          <w:spacing w:val="-10"/>
          <w:sz w:val="20"/>
        </w:rPr>
        <w:t> </w:t>
      </w:r>
      <w:r>
        <w:rPr>
          <w:rFonts w:ascii="Palatino Linotype" w:hAnsi="Palatino Linotype"/>
          <w:b/>
          <w:color w:val="231F20"/>
          <w:sz w:val="20"/>
        </w:rPr>
        <w:t>(</w:t>
      </w:r>
      <w:r>
        <w:rPr>
          <w:b/>
          <w:color w:val="231F20"/>
          <w:sz w:val="19"/>
        </w:rPr>
        <w:t>sms</w:t>
      </w:r>
      <w:r>
        <w:rPr>
          <w:rFonts w:ascii="Palatino Linotype" w:hAnsi="Palatino Linotype"/>
          <w:b/>
          <w:color w:val="231F20"/>
          <w:sz w:val="20"/>
        </w:rPr>
        <w:t>):</w:t>
      </w:r>
      <w:r>
        <w:rPr>
          <w:rFonts w:ascii="Palatino Linotype" w:hAnsi="Palatino Linotype"/>
          <w:b/>
          <w:color w:val="231F20"/>
          <w:spacing w:val="-10"/>
          <w:sz w:val="20"/>
        </w:rPr>
        <w:t> </w:t>
      </w:r>
      <w:r>
        <w:rPr>
          <w:color w:val="231F20"/>
          <w:sz w:val="20"/>
        </w:rPr>
        <w:t>Sistema</w:t>
      </w:r>
      <w:r>
        <w:rPr>
          <w:color w:val="231F20"/>
          <w:spacing w:val="-4"/>
          <w:sz w:val="20"/>
        </w:rPr>
        <w:t> </w:t>
      </w:r>
      <w:r>
        <w:rPr>
          <w:color w:val="231F20"/>
          <w:sz w:val="20"/>
        </w:rPr>
        <w:t>de</w:t>
      </w:r>
      <w:r>
        <w:rPr>
          <w:color w:val="231F20"/>
          <w:spacing w:val="-4"/>
          <w:sz w:val="20"/>
        </w:rPr>
        <w:t> </w:t>
      </w:r>
      <w:r>
        <w:rPr>
          <w:color w:val="231F20"/>
          <w:sz w:val="20"/>
        </w:rPr>
        <w:t>mensajería</w:t>
      </w:r>
      <w:r>
        <w:rPr>
          <w:color w:val="231F20"/>
          <w:spacing w:val="-4"/>
          <w:sz w:val="20"/>
        </w:rPr>
        <w:t> </w:t>
      </w:r>
      <w:r>
        <w:rPr>
          <w:color w:val="231F20"/>
          <w:sz w:val="20"/>
        </w:rPr>
        <w:t>limitada</w:t>
      </w:r>
      <w:r>
        <w:rPr>
          <w:color w:val="231F20"/>
          <w:spacing w:val="-4"/>
          <w:sz w:val="20"/>
        </w:rPr>
        <w:t> </w:t>
      </w:r>
      <w:r>
        <w:rPr>
          <w:color w:val="231F20"/>
          <w:sz w:val="20"/>
        </w:rPr>
        <w:t>por</w:t>
      </w:r>
      <w:r>
        <w:rPr>
          <w:color w:val="231F20"/>
          <w:spacing w:val="-4"/>
          <w:sz w:val="20"/>
        </w:rPr>
        <w:t> </w:t>
      </w:r>
      <w:r>
        <w:rPr>
          <w:color w:val="231F20"/>
          <w:sz w:val="20"/>
        </w:rPr>
        <w:t>caracteres</w:t>
      </w:r>
      <w:r>
        <w:rPr>
          <w:color w:val="231F20"/>
          <w:spacing w:val="-4"/>
          <w:sz w:val="20"/>
        </w:rPr>
        <w:t> </w:t>
      </w:r>
      <w:r>
        <w:rPr>
          <w:color w:val="231F20"/>
          <w:sz w:val="20"/>
        </w:rPr>
        <w:t>de</w:t>
      </w:r>
      <w:r>
        <w:rPr>
          <w:color w:val="231F20"/>
          <w:spacing w:val="-4"/>
          <w:sz w:val="20"/>
        </w:rPr>
        <w:t> </w:t>
      </w:r>
      <w:r>
        <w:rPr>
          <w:color w:val="231F20"/>
          <w:sz w:val="20"/>
        </w:rPr>
        <w:t>texto mediante telefonía</w:t>
      </w:r>
      <w:r>
        <w:rPr>
          <w:color w:val="231F20"/>
          <w:spacing w:val="24"/>
          <w:sz w:val="20"/>
        </w:rPr>
        <w:t> </w:t>
      </w:r>
      <w:r>
        <w:rPr>
          <w:color w:val="231F20"/>
          <w:sz w:val="20"/>
        </w:rPr>
        <w:t>móvil.</w:t>
      </w:r>
    </w:p>
    <w:p>
      <w:pPr>
        <w:spacing w:line="256" w:lineRule="auto" w:before="0"/>
        <w:ind w:left="888" w:right="111" w:hanging="284"/>
        <w:jc w:val="both"/>
        <w:rPr>
          <w:sz w:val="20"/>
        </w:rPr>
      </w:pPr>
      <w:r>
        <w:rPr>
          <w:rFonts w:ascii="Palatino Linotype" w:hAnsi="Palatino Linotype"/>
          <w:b/>
          <w:color w:val="231F20"/>
          <w:sz w:val="20"/>
        </w:rPr>
        <w:t>Metabuscadores: </w:t>
      </w:r>
      <w:r>
        <w:rPr>
          <w:color w:val="231F20"/>
          <w:sz w:val="20"/>
        </w:rPr>
        <w:t>Son buscadores de información que usan los buscadores más populares (Google, </w:t>
      </w:r>
      <w:r>
        <w:rPr>
          <w:color w:val="231F20"/>
          <w:spacing w:val="-3"/>
          <w:sz w:val="20"/>
        </w:rPr>
        <w:t>Yahoo,  </w:t>
      </w:r>
      <w:r>
        <w:rPr>
          <w:color w:val="231F20"/>
          <w:sz w:val="20"/>
        </w:rPr>
        <w:t>Bing, etcétera) para mostrar sus resultados, haciendo una combinación  de cada uno para mostrar una mejor variedad al</w:t>
      </w:r>
      <w:r>
        <w:rPr>
          <w:color w:val="231F20"/>
          <w:spacing w:val="14"/>
          <w:sz w:val="20"/>
        </w:rPr>
        <w:t> </w:t>
      </w:r>
      <w:r>
        <w:rPr>
          <w:color w:val="231F20"/>
          <w:sz w:val="20"/>
        </w:rPr>
        <w:t>usuario.</w:t>
      </w:r>
    </w:p>
    <w:p>
      <w:pPr>
        <w:spacing w:line="259" w:lineRule="auto" w:before="0"/>
        <w:ind w:left="888" w:right="111" w:hanging="284"/>
        <w:jc w:val="both"/>
        <w:rPr>
          <w:sz w:val="20"/>
        </w:rPr>
      </w:pPr>
      <w:r>
        <w:rPr>
          <w:rFonts w:ascii="Palatino Linotype" w:hAnsi="Palatino Linotype"/>
          <w:b/>
          <w:color w:val="231F20"/>
          <w:sz w:val="20"/>
        </w:rPr>
        <w:t>Minería de datos (</w:t>
      </w:r>
      <w:r>
        <w:rPr>
          <w:rFonts w:ascii="Times New Roman" w:hAnsi="Times New Roman"/>
          <w:b/>
          <w:i/>
          <w:color w:val="231F20"/>
          <w:sz w:val="20"/>
        </w:rPr>
        <w:t>data mining</w:t>
      </w:r>
      <w:r>
        <w:rPr>
          <w:rFonts w:ascii="Palatino Linotype" w:hAnsi="Palatino Linotype"/>
          <w:b/>
          <w:color w:val="231F20"/>
          <w:sz w:val="20"/>
        </w:rPr>
        <w:t>): </w:t>
      </w:r>
      <w:r>
        <w:rPr>
          <w:color w:val="231F20"/>
          <w:sz w:val="20"/>
        </w:rPr>
        <w:t>Es el proceso de descubrir conocimiento que no está implí- cito en grandes cantidades de datos almacenados en bases de datos (Jiawei, Micheline y Morgan, 2001), para que los resultados puedan ser de apoyo a los directivos de una orga- nización y puedan realizar la toma de decisiones más efectiva con   información.</w:t>
      </w:r>
    </w:p>
    <w:p>
      <w:pPr>
        <w:spacing w:line="257" w:lineRule="exact" w:before="0"/>
        <w:ind w:left="888" w:right="0" w:hanging="284"/>
        <w:jc w:val="both"/>
        <w:rPr>
          <w:sz w:val="20"/>
        </w:rPr>
      </w:pPr>
      <w:r>
        <w:rPr>
          <w:rFonts w:ascii="Palatino Linotype" w:hAnsi="Palatino Linotype"/>
          <w:b/>
          <w:color w:val="231F20"/>
          <w:sz w:val="20"/>
        </w:rPr>
        <w:t>Minería de textos (</w:t>
      </w:r>
      <w:r>
        <w:rPr>
          <w:rFonts w:ascii="Times New Roman" w:hAnsi="Times New Roman"/>
          <w:b/>
          <w:i/>
          <w:color w:val="231F20"/>
          <w:sz w:val="20"/>
        </w:rPr>
        <w:t>text mining</w:t>
      </w:r>
      <w:r>
        <w:rPr>
          <w:rFonts w:ascii="Palatino Linotype" w:hAnsi="Palatino Linotype"/>
          <w:b/>
          <w:color w:val="231F20"/>
          <w:sz w:val="20"/>
        </w:rPr>
        <w:t>): </w:t>
      </w:r>
      <w:r>
        <w:rPr>
          <w:color w:val="231F20"/>
          <w:sz w:val="20"/>
        </w:rPr>
        <w:t>Su objetivo es descubrir información nueva a partir de co-</w:t>
      </w:r>
    </w:p>
    <w:p>
      <w:pPr>
        <w:spacing w:line="266" w:lineRule="auto" w:before="10"/>
        <w:ind w:left="888" w:right="112" w:firstLine="0"/>
        <w:jc w:val="both"/>
        <w:rPr>
          <w:sz w:val="20"/>
        </w:rPr>
      </w:pPr>
      <w:r>
        <w:rPr>
          <w:color w:val="231F20"/>
          <w:sz w:val="20"/>
        </w:rPr>
        <w:t>lecciones de documentos de texto no estructurado, es decir, documentos que no están en ningún lenguaje de computadora.</w:t>
      </w:r>
    </w:p>
    <w:p>
      <w:pPr>
        <w:spacing w:line="245" w:lineRule="exact" w:before="0"/>
        <w:ind w:left="604" w:right="0" w:firstLine="0"/>
        <w:jc w:val="left"/>
        <w:rPr>
          <w:sz w:val="20"/>
        </w:rPr>
      </w:pPr>
      <w:r>
        <w:rPr>
          <w:rFonts w:ascii="Palatino Linotype" w:hAnsi="Palatino Linotype"/>
          <w:b/>
          <w:color w:val="231F20"/>
          <w:sz w:val="20"/>
        </w:rPr>
        <w:t>Motores de búsqueda: </w:t>
      </w:r>
      <w:r>
        <w:rPr>
          <w:color w:val="231F20"/>
          <w:sz w:val="20"/>
        </w:rPr>
        <w:t>Sistema de búsqueda de información en Internet.</w:t>
      </w:r>
    </w:p>
    <w:p>
      <w:pPr>
        <w:spacing w:line="259" w:lineRule="exact" w:before="0"/>
        <w:ind w:left="604" w:right="0" w:hanging="1"/>
        <w:jc w:val="left"/>
        <w:rPr>
          <w:sz w:val="20"/>
        </w:rPr>
      </w:pPr>
      <w:r>
        <w:rPr>
          <w:rFonts w:ascii="Palatino Linotype" w:hAnsi="Palatino Linotype"/>
          <w:b/>
          <w:color w:val="231F20"/>
          <w:sz w:val="20"/>
        </w:rPr>
        <w:t>Portales corporativos (</w:t>
      </w:r>
      <w:r>
        <w:rPr>
          <w:b/>
          <w:color w:val="231F20"/>
          <w:sz w:val="19"/>
        </w:rPr>
        <w:t>pc</w:t>
      </w:r>
      <w:r>
        <w:rPr>
          <w:rFonts w:ascii="Palatino Linotype" w:hAnsi="Palatino Linotype"/>
          <w:b/>
          <w:color w:val="231F20"/>
          <w:sz w:val="20"/>
        </w:rPr>
        <w:t>): </w:t>
      </w:r>
      <w:r>
        <w:rPr>
          <w:color w:val="231F20"/>
          <w:sz w:val="20"/>
        </w:rPr>
        <w:t>Sitio web de una organización formada por un grupo empresarial.</w:t>
      </w:r>
    </w:p>
    <w:p>
      <w:pPr>
        <w:spacing w:line="249" w:lineRule="auto" w:before="0"/>
        <w:ind w:left="888" w:right="111" w:hanging="284"/>
        <w:jc w:val="both"/>
        <w:rPr>
          <w:sz w:val="20"/>
        </w:rPr>
      </w:pPr>
      <w:r>
        <w:rPr>
          <w:rFonts w:ascii="Palatino Linotype" w:hAnsi="Palatino Linotype"/>
          <w:b/>
          <w:color w:val="231F20"/>
          <w:sz w:val="20"/>
        </w:rPr>
        <w:t>Redes sociales: </w:t>
      </w:r>
      <w:r>
        <w:rPr>
          <w:color w:val="231F20"/>
          <w:sz w:val="20"/>
        </w:rPr>
        <w:t>En la informática se refiere a las conexiones virtuales que se generan entre personas u organizaciones a través de Internet.</w:t>
      </w:r>
    </w:p>
    <w:p>
      <w:pPr>
        <w:spacing w:line="256" w:lineRule="auto" w:before="0"/>
        <w:ind w:left="888" w:right="111" w:hanging="284"/>
        <w:jc w:val="both"/>
        <w:rPr>
          <w:sz w:val="20"/>
        </w:rPr>
      </w:pPr>
      <w:r>
        <w:rPr>
          <w:rFonts w:ascii="Palatino Linotype" w:hAnsi="Palatino Linotype"/>
          <w:b/>
          <w:color w:val="231F20"/>
          <w:sz w:val="20"/>
        </w:rPr>
        <w:t>Representación de diagramas de flujos de datos </w:t>
      </w:r>
      <w:r>
        <w:rPr>
          <w:rFonts w:ascii="Palatino Linotype" w:hAnsi="Palatino Linotype"/>
          <w:b/>
          <w:color w:val="231F20"/>
          <w:w w:val="115"/>
          <w:sz w:val="20"/>
        </w:rPr>
        <w:t>(</w:t>
      </w:r>
      <w:r>
        <w:rPr>
          <w:b/>
          <w:color w:val="231F20"/>
          <w:w w:val="115"/>
          <w:sz w:val="19"/>
        </w:rPr>
        <w:t>dfd</w:t>
      </w:r>
      <w:r>
        <w:rPr>
          <w:rFonts w:ascii="Palatino Linotype" w:hAnsi="Palatino Linotype"/>
          <w:b/>
          <w:color w:val="231F20"/>
          <w:w w:val="115"/>
          <w:sz w:val="20"/>
        </w:rPr>
        <w:t>) </w:t>
      </w:r>
      <w:r>
        <w:rPr>
          <w:rFonts w:ascii="Palatino Linotype" w:hAnsi="Palatino Linotype"/>
          <w:b/>
          <w:color w:val="231F20"/>
          <w:sz w:val="20"/>
        </w:rPr>
        <w:t>o herramientas </w:t>
      </w:r>
      <w:r>
        <w:rPr>
          <w:b/>
          <w:color w:val="231F20"/>
          <w:spacing w:val="-3"/>
          <w:w w:val="115"/>
          <w:sz w:val="19"/>
        </w:rPr>
        <w:t>case</w:t>
      </w:r>
      <w:r>
        <w:rPr>
          <w:rFonts w:ascii="Palatino Linotype" w:hAnsi="Palatino Linotype"/>
          <w:b/>
          <w:color w:val="231F20"/>
          <w:spacing w:val="-3"/>
          <w:w w:val="115"/>
          <w:sz w:val="20"/>
        </w:rPr>
        <w:t>: </w:t>
      </w:r>
      <w:r>
        <w:rPr>
          <w:color w:val="231F20"/>
          <w:spacing w:val="-3"/>
          <w:sz w:val="20"/>
        </w:rPr>
        <w:t>Técnica </w:t>
      </w:r>
      <w:r>
        <w:rPr>
          <w:color w:val="231F20"/>
          <w:sz w:val="20"/>
        </w:rPr>
        <w:t>que permite describir de manera gráfica el flujo de los datos en un sistema de información o</w:t>
      </w:r>
      <w:r>
        <w:rPr>
          <w:color w:val="231F20"/>
          <w:spacing w:val="-24"/>
          <w:sz w:val="20"/>
        </w:rPr>
        <w:t> </w:t>
      </w:r>
      <w:r>
        <w:rPr>
          <w:color w:val="231F20"/>
          <w:sz w:val="20"/>
        </w:rPr>
        <w:t>un programa</w:t>
      </w:r>
      <w:r>
        <w:rPr>
          <w:color w:val="231F20"/>
          <w:spacing w:val="30"/>
          <w:sz w:val="20"/>
        </w:rPr>
        <w:t> </w:t>
      </w:r>
      <w:r>
        <w:rPr>
          <w:color w:val="231F20"/>
          <w:sz w:val="20"/>
        </w:rPr>
        <w:t>computacional.</w:t>
      </w:r>
    </w:p>
    <w:p>
      <w:pPr>
        <w:spacing w:line="249" w:lineRule="auto" w:before="0"/>
        <w:ind w:left="888" w:right="111" w:hanging="284"/>
        <w:jc w:val="both"/>
        <w:rPr>
          <w:sz w:val="20"/>
        </w:rPr>
      </w:pPr>
      <w:r>
        <w:rPr>
          <w:rFonts w:ascii="Palatino Linotype" w:hAnsi="Palatino Linotype"/>
          <w:b/>
          <w:color w:val="231F20"/>
          <w:sz w:val="20"/>
        </w:rPr>
        <w:t>Sistemas de almacenamiento de información: </w:t>
      </w:r>
      <w:r>
        <w:rPr>
          <w:color w:val="231F20"/>
          <w:sz w:val="20"/>
        </w:rPr>
        <w:t>Conforman y organizan la memoria orga- nizacional.</w:t>
      </w:r>
    </w:p>
    <w:p>
      <w:pPr>
        <w:spacing w:line="261" w:lineRule="exact" w:before="0"/>
        <w:ind w:left="605" w:right="0" w:firstLine="0"/>
        <w:jc w:val="left"/>
        <w:rPr>
          <w:sz w:val="20"/>
        </w:rPr>
      </w:pPr>
      <w:r>
        <w:rPr>
          <w:rFonts w:ascii="Palatino Linotype" w:hAnsi="Palatino Linotype"/>
          <w:b/>
          <w:color w:val="231F20"/>
          <w:sz w:val="20"/>
        </w:rPr>
        <w:t>Sistemas de </w:t>
      </w:r>
      <w:r>
        <w:rPr>
          <w:rFonts w:ascii="Times New Roman" w:hAnsi="Times New Roman"/>
          <w:b/>
          <w:i/>
          <w:color w:val="231F20"/>
          <w:sz w:val="20"/>
        </w:rPr>
        <w:t>e-learning</w:t>
      </w:r>
      <w:r>
        <w:rPr>
          <w:rFonts w:ascii="Palatino Linotype" w:hAnsi="Palatino Linotype"/>
          <w:b/>
          <w:color w:val="231F20"/>
          <w:sz w:val="20"/>
        </w:rPr>
        <w:t>: </w:t>
      </w:r>
      <w:r>
        <w:rPr>
          <w:color w:val="231F20"/>
          <w:sz w:val="20"/>
        </w:rPr>
        <w:t>Técnicas de aprendizaje en línea.</w:t>
      </w:r>
    </w:p>
    <w:p>
      <w:pPr>
        <w:spacing w:line="249" w:lineRule="auto" w:before="0"/>
        <w:ind w:left="888" w:right="111" w:hanging="284"/>
        <w:jc w:val="both"/>
        <w:rPr>
          <w:sz w:val="20"/>
        </w:rPr>
      </w:pPr>
      <w:r>
        <w:rPr>
          <w:rFonts w:ascii="Palatino Linotype" w:hAnsi="Palatino Linotype"/>
          <w:b/>
          <w:color w:val="231F20"/>
          <w:sz w:val="20"/>
        </w:rPr>
        <w:t>Sistemas de gestión de bases de datos (</w:t>
      </w:r>
      <w:r>
        <w:rPr>
          <w:b/>
          <w:color w:val="231F20"/>
          <w:sz w:val="19"/>
        </w:rPr>
        <w:t>sgbd</w:t>
      </w:r>
      <w:r>
        <w:rPr>
          <w:rFonts w:ascii="Palatino Linotype" w:hAnsi="Palatino Linotype"/>
          <w:b/>
          <w:color w:val="231F20"/>
          <w:sz w:val="20"/>
        </w:rPr>
        <w:t>): </w:t>
      </w:r>
      <w:r>
        <w:rPr>
          <w:color w:val="231F20"/>
          <w:sz w:val="20"/>
        </w:rPr>
        <w:t>Programas que permiten interactuar con las bases de datos e incluso modificar, extraer o agregar información.</w:t>
      </w:r>
    </w:p>
    <w:p>
      <w:pPr>
        <w:spacing w:line="261" w:lineRule="auto" w:before="0"/>
        <w:ind w:left="888" w:right="110" w:hanging="284"/>
        <w:jc w:val="both"/>
        <w:rPr>
          <w:sz w:val="20"/>
        </w:rPr>
      </w:pPr>
      <w:r>
        <w:rPr>
          <w:rFonts w:ascii="Palatino Linotype" w:hAnsi="Palatino Linotype"/>
          <w:b/>
          <w:color w:val="231F20"/>
          <w:sz w:val="20"/>
        </w:rPr>
        <w:t>Sistemas de gestión de flujos y comunicación: </w:t>
      </w:r>
      <w:r>
        <w:rPr>
          <w:color w:val="231F20"/>
          <w:sz w:val="20"/>
        </w:rPr>
        <w:t>Permiten la identificación, el análisis, la re- presentación y la modificación de la estructura funcional de la organización y sus flujos   de trabajo y de información, así como realizar la comunicación interna y el control de      los procesos; relacionan personas, tareas y funciones de la organización entre sí y con el entorno  (Núñez  y  Núñez,</w:t>
      </w:r>
      <w:r>
        <w:rPr>
          <w:color w:val="231F20"/>
          <w:spacing w:val="-12"/>
          <w:sz w:val="20"/>
        </w:rPr>
        <w:t> </w:t>
      </w:r>
      <w:r>
        <w:rPr>
          <w:color w:val="231F20"/>
          <w:sz w:val="20"/>
        </w:rPr>
        <w:t>2005).</w:t>
      </w:r>
    </w:p>
    <w:p>
      <w:pPr>
        <w:spacing w:line="254" w:lineRule="exact" w:before="0"/>
        <w:ind w:left="888" w:right="0" w:hanging="284"/>
        <w:jc w:val="both"/>
        <w:rPr>
          <w:sz w:val="20"/>
        </w:rPr>
      </w:pPr>
      <w:r>
        <w:rPr>
          <w:rFonts w:ascii="Palatino Linotype" w:hAnsi="Palatino Linotype"/>
          <w:b/>
          <w:color w:val="231F20"/>
          <w:sz w:val="20"/>
        </w:rPr>
        <w:t>Sistemas de gestión empresarial: </w:t>
      </w:r>
      <w:r>
        <w:rPr>
          <w:color w:val="231F20"/>
          <w:sz w:val="20"/>
        </w:rPr>
        <w:t>Conjunto de aplicaciones que facilitan la gestión y la   inte-</w:t>
      </w:r>
    </w:p>
    <w:p>
      <w:pPr>
        <w:spacing w:line="189" w:lineRule="auto" w:before="50"/>
        <w:ind w:left="888" w:right="110" w:firstLine="0"/>
        <w:jc w:val="both"/>
        <w:rPr>
          <w:sz w:val="20"/>
        </w:rPr>
      </w:pPr>
      <w:r>
        <w:rPr>
          <w:color w:val="231F20"/>
          <w:sz w:val="20"/>
        </w:rPr>
        <w:t>gración</w:t>
      </w:r>
      <w:r>
        <w:rPr>
          <w:color w:val="231F20"/>
          <w:spacing w:val="-6"/>
          <w:sz w:val="20"/>
        </w:rPr>
        <w:t> </w:t>
      </w:r>
      <w:r>
        <w:rPr>
          <w:color w:val="231F20"/>
          <w:sz w:val="20"/>
        </w:rPr>
        <w:t>de</w:t>
      </w:r>
      <w:r>
        <w:rPr>
          <w:color w:val="231F20"/>
          <w:spacing w:val="-6"/>
          <w:sz w:val="20"/>
        </w:rPr>
        <w:t> </w:t>
      </w:r>
      <w:r>
        <w:rPr>
          <w:color w:val="231F20"/>
          <w:sz w:val="20"/>
        </w:rPr>
        <w:t>diferentes</w:t>
      </w:r>
      <w:r>
        <w:rPr>
          <w:color w:val="231F20"/>
          <w:spacing w:val="-6"/>
          <w:sz w:val="20"/>
        </w:rPr>
        <w:t> </w:t>
      </w:r>
      <w:r>
        <w:rPr>
          <w:color w:val="231F20"/>
          <w:sz w:val="20"/>
        </w:rPr>
        <w:t>procesos</w:t>
      </w:r>
      <w:r>
        <w:rPr>
          <w:color w:val="231F20"/>
          <w:spacing w:val="-6"/>
          <w:sz w:val="20"/>
        </w:rPr>
        <w:t> </w:t>
      </w:r>
      <w:r>
        <w:rPr>
          <w:color w:val="231F20"/>
          <w:sz w:val="20"/>
        </w:rPr>
        <w:t>administrativos,</w:t>
      </w:r>
      <w:r>
        <w:rPr>
          <w:color w:val="231F20"/>
          <w:spacing w:val="-6"/>
          <w:sz w:val="20"/>
        </w:rPr>
        <w:t> </w:t>
      </w:r>
      <w:r>
        <w:rPr>
          <w:color w:val="231F20"/>
          <w:sz w:val="20"/>
        </w:rPr>
        <w:t>como</w:t>
      </w:r>
      <w:r>
        <w:rPr>
          <w:color w:val="231F20"/>
          <w:spacing w:val="-6"/>
          <w:sz w:val="20"/>
        </w:rPr>
        <w:t> </w:t>
      </w:r>
      <w:r>
        <w:rPr>
          <w:color w:val="231F20"/>
          <w:sz w:val="20"/>
        </w:rPr>
        <w:t>los</w:t>
      </w:r>
      <w:r>
        <w:rPr>
          <w:color w:val="231F20"/>
          <w:spacing w:val="-6"/>
          <w:sz w:val="20"/>
        </w:rPr>
        <w:t> </w:t>
      </w:r>
      <w:r>
        <w:rPr>
          <w:color w:val="231F20"/>
          <w:sz w:val="20"/>
        </w:rPr>
        <w:t>sistemas</w:t>
      </w:r>
      <w:r>
        <w:rPr>
          <w:color w:val="231F20"/>
          <w:spacing w:val="-6"/>
          <w:sz w:val="20"/>
        </w:rPr>
        <w:t> </w:t>
      </w:r>
      <w:r>
        <w:rPr>
          <w:color w:val="231F20"/>
          <w:sz w:val="20"/>
        </w:rPr>
        <w:t>de</w:t>
      </w:r>
      <w:r>
        <w:rPr>
          <w:color w:val="231F20"/>
          <w:spacing w:val="-6"/>
          <w:sz w:val="20"/>
        </w:rPr>
        <w:t> </w:t>
      </w:r>
      <w:r>
        <w:rPr>
          <w:color w:val="231F20"/>
          <w:sz w:val="20"/>
        </w:rPr>
        <w:t>recursos</w:t>
      </w:r>
      <w:r>
        <w:rPr>
          <w:color w:val="231F20"/>
          <w:spacing w:val="-6"/>
          <w:sz w:val="20"/>
        </w:rPr>
        <w:t> </w:t>
      </w:r>
      <w:r>
        <w:rPr>
          <w:color w:val="231F20"/>
          <w:sz w:val="20"/>
        </w:rPr>
        <w:t>empresaria- les (</w:t>
      </w:r>
      <w:r>
        <w:rPr>
          <w:color w:val="231F20"/>
          <w:sz w:val="28"/>
        </w:rPr>
        <w:t>erp</w:t>
      </w:r>
      <w:r>
        <w:rPr>
          <w:color w:val="231F20"/>
          <w:sz w:val="20"/>
        </w:rPr>
        <w:t>, por sus siglas en inglés) y administración basada en la relación con los clientes (</w:t>
      </w:r>
      <w:r>
        <w:rPr>
          <w:color w:val="231F20"/>
          <w:sz w:val="28"/>
        </w:rPr>
        <w:t>crm </w:t>
      </w:r>
      <w:r>
        <w:rPr>
          <w:color w:val="231F20"/>
          <w:sz w:val="20"/>
        </w:rPr>
        <w:t>por sus siglas en</w:t>
      </w:r>
      <w:r>
        <w:rPr>
          <w:color w:val="231F20"/>
          <w:spacing w:val="8"/>
          <w:sz w:val="20"/>
        </w:rPr>
        <w:t> </w:t>
      </w:r>
      <w:r>
        <w:rPr>
          <w:color w:val="231F20"/>
          <w:sz w:val="20"/>
        </w:rPr>
        <w:t>inglés)</w:t>
      </w:r>
    </w:p>
    <w:p>
      <w:pPr>
        <w:spacing w:line="249" w:lineRule="auto" w:before="1"/>
        <w:ind w:left="888" w:right="111" w:hanging="284"/>
        <w:jc w:val="both"/>
        <w:rPr>
          <w:sz w:val="20"/>
        </w:rPr>
      </w:pPr>
      <w:r>
        <w:rPr>
          <w:rFonts w:ascii="Palatino Linotype" w:hAnsi="Palatino Linotype"/>
          <w:b/>
          <w:color w:val="231F20"/>
          <w:sz w:val="20"/>
        </w:rPr>
        <w:t>Tecnologías de autoorganización (redes neuronales y asociativas): </w:t>
      </w:r>
      <w:r>
        <w:rPr>
          <w:color w:val="231F20"/>
          <w:sz w:val="20"/>
        </w:rPr>
        <w:t>Técnicas que permiten la extensión y el fortalecimiento de redes que interactúan para generar autoaprendizaje.</w:t>
      </w:r>
    </w:p>
    <w:p>
      <w:pPr>
        <w:spacing w:line="261" w:lineRule="exact" w:before="0"/>
        <w:ind w:left="604" w:right="0" w:firstLine="0"/>
        <w:jc w:val="left"/>
        <w:rPr>
          <w:sz w:val="20"/>
        </w:rPr>
      </w:pPr>
      <w:r>
        <w:rPr>
          <w:rFonts w:ascii="Palatino Linotype" w:hAnsi="Palatino Linotype"/>
          <w:b/>
          <w:color w:val="231F20"/>
          <w:sz w:val="20"/>
        </w:rPr>
        <w:t>Tecnologías </w:t>
      </w:r>
      <w:r>
        <w:rPr>
          <w:rFonts w:ascii="Times New Roman" w:hAnsi="Times New Roman"/>
          <w:b/>
          <w:i/>
          <w:color w:val="231F20"/>
          <w:sz w:val="20"/>
        </w:rPr>
        <w:t>push</w:t>
      </w:r>
      <w:r>
        <w:rPr>
          <w:rFonts w:ascii="Palatino Linotype" w:hAnsi="Palatino Linotype"/>
          <w:b/>
          <w:color w:val="231F20"/>
          <w:sz w:val="20"/>
        </w:rPr>
        <w:t>: </w:t>
      </w:r>
      <w:r>
        <w:rPr>
          <w:color w:val="231F20"/>
          <w:sz w:val="20"/>
        </w:rPr>
        <w:t>Técnicas de petición generadas desde un servidor computacional.</w:t>
      </w:r>
    </w:p>
    <w:p>
      <w:pPr>
        <w:spacing w:line="260" w:lineRule="exact" w:before="0"/>
        <w:ind w:left="604" w:right="0" w:firstLine="0"/>
        <w:jc w:val="left"/>
        <w:rPr>
          <w:sz w:val="20"/>
        </w:rPr>
      </w:pPr>
      <w:r>
        <w:rPr>
          <w:rFonts w:ascii="Palatino Linotype" w:hAnsi="Palatino Linotype"/>
          <w:b/>
          <w:color w:val="231F20"/>
          <w:spacing w:val="-5"/>
          <w:sz w:val="20"/>
        </w:rPr>
        <w:t>Videoconferencia: </w:t>
      </w:r>
      <w:r>
        <w:rPr>
          <w:color w:val="231F20"/>
          <w:spacing w:val="-4"/>
          <w:sz w:val="20"/>
        </w:rPr>
        <w:t>Medio </w:t>
      </w:r>
      <w:r>
        <w:rPr>
          <w:color w:val="231F20"/>
          <w:sz w:val="20"/>
        </w:rPr>
        <w:t>de </w:t>
      </w:r>
      <w:r>
        <w:rPr>
          <w:color w:val="231F20"/>
          <w:spacing w:val="-4"/>
          <w:sz w:val="20"/>
        </w:rPr>
        <w:t>comunicación digital </w:t>
      </w:r>
      <w:r>
        <w:rPr>
          <w:color w:val="231F20"/>
          <w:spacing w:val="-3"/>
          <w:sz w:val="20"/>
        </w:rPr>
        <w:t>que </w:t>
      </w:r>
      <w:r>
        <w:rPr>
          <w:color w:val="231F20"/>
          <w:sz w:val="20"/>
        </w:rPr>
        <w:t>se </w:t>
      </w:r>
      <w:r>
        <w:rPr>
          <w:color w:val="231F20"/>
          <w:spacing w:val="-4"/>
          <w:sz w:val="20"/>
        </w:rPr>
        <w:t>apoya </w:t>
      </w:r>
      <w:r>
        <w:rPr>
          <w:color w:val="231F20"/>
          <w:sz w:val="20"/>
        </w:rPr>
        <w:t>en </w:t>
      </w:r>
      <w:r>
        <w:rPr>
          <w:color w:val="231F20"/>
          <w:spacing w:val="-4"/>
          <w:sz w:val="20"/>
        </w:rPr>
        <w:t>audio </w:t>
      </w:r>
      <w:r>
        <w:rPr>
          <w:color w:val="231F20"/>
          <w:sz w:val="20"/>
        </w:rPr>
        <w:t>y </w:t>
      </w:r>
      <w:r>
        <w:rPr>
          <w:color w:val="231F20"/>
          <w:spacing w:val="-4"/>
          <w:sz w:val="20"/>
        </w:rPr>
        <w:t>video </w:t>
      </w:r>
      <w:r>
        <w:rPr>
          <w:color w:val="231F20"/>
          <w:sz w:val="20"/>
        </w:rPr>
        <w:t>en </w:t>
      </w:r>
      <w:r>
        <w:rPr>
          <w:color w:val="231F20"/>
          <w:spacing w:val="-4"/>
          <w:sz w:val="20"/>
        </w:rPr>
        <w:t>tiempo real.</w:t>
      </w:r>
    </w:p>
    <w:p>
      <w:pPr>
        <w:spacing w:line="249" w:lineRule="auto" w:before="0"/>
        <w:ind w:left="888" w:right="111" w:hanging="284"/>
        <w:jc w:val="both"/>
        <w:rPr>
          <w:sz w:val="20"/>
        </w:rPr>
      </w:pPr>
      <w:r>
        <w:rPr>
          <w:rFonts w:ascii="Palatino Linotype" w:hAnsi="Palatino Linotype"/>
          <w:b/>
          <w:color w:val="231F20"/>
          <w:sz w:val="20"/>
        </w:rPr>
        <w:t>WhatsApp: </w:t>
      </w:r>
      <w:r>
        <w:rPr>
          <w:color w:val="231F20"/>
          <w:sz w:val="20"/>
        </w:rPr>
        <w:t>Es una aplicación de mensajería multiplataforma que permite enviar y recibir mensajes sin pagar por SMS.</w:t>
      </w:r>
    </w:p>
    <w:p>
      <w:pPr>
        <w:spacing w:after="0" w:line="249" w:lineRule="auto"/>
        <w:jc w:val="both"/>
        <w:rPr>
          <w:sz w:val="20"/>
        </w:rPr>
        <w:sectPr>
          <w:headerReference w:type="even" r:id="rId85"/>
          <w:pgSz w:w="9930" w:h="12190"/>
          <w:pgMar w:header="0" w:footer="0" w:top="820" w:bottom="280" w:left="200" w:right="1020"/>
          <w:pgNumType w:start="10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4"/>
        </w:rPr>
      </w:pPr>
    </w:p>
    <w:p>
      <w:pPr>
        <w:spacing w:line="369" w:lineRule="auto" w:before="65"/>
        <w:ind w:left="577" w:right="243" w:hanging="1"/>
        <w:jc w:val="center"/>
        <w:rPr>
          <w:sz w:val="20"/>
        </w:rPr>
      </w:pPr>
      <w:r>
        <w:rPr>
          <w:b/>
          <w:color w:val="231F20"/>
          <w:spacing w:val="1"/>
          <w:w w:val="182"/>
          <w:sz w:val="14"/>
        </w:rPr>
        <w:t>t</w:t>
      </w:r>
      <w:r>
        <w:rPr>
          <w:b/>
          <w:color w:val="231F20"/>
          <w:w w:val="123"/>
          <w:sz w:val="14"/>
        </w:rPr>
        <w:t>i</w:t>
      </w:r>
      <w:r>
        <w:rPr>
          <w:b/>
          <w:color w:val="231F20"/>
          <w:sz w:val="14"/>
        </w:rPr>
        <w:t> </w:t>
      </w:r>
      <w:r>
        <w:rPr>
          <w:b/>
          <w:color w:val="231F20"/>
          <w:spacing w:val="-6"/>
          <w:sz w:val="14"/>
        </w:rPr>
        <w:t> </w:t>
      </w:r>
      <w:r>
        <w:rPr>
          <w:b/>
          <w:color w:val="231F20"/>
          <w:spacing w:val="1"/>
          <w:w w:val="125"/>
          <w:sz w:val="14"/>
        </w:rPr>
        <w:t>e</w:t>
      </w:r>
      <w:r>
        <w:rPr>
          <w:b/>
          <w:color w:val="231F20"/>
          <w:w w:val="147"/>
          <w:sz w:val="14"/>
        </w:rPr>
        <w:t>n</w:t>
      </w:r>
      <w:r>
        <w:rPr>
          <w:b/>
          <w:color w:val="231F20"/>
          <w:sz w:val="14"/>
        </w:rPr>
        <w:t> </w:t>
      </w:r>
      <w:r>
        <w:rPr>
          <w:b/>
          <w:color w:val="231F20"/>
          <w:spacing w:val="-6"/>
          <w:sz w:val="14"/>
        </w:rPr>
        <w:t> </w:t>
      </w:r>
      <w:r>
        <w:rPr>
          <w:b/>
          <w:color w:val="231F20"/>
          <w:spacing w:val="1"/>
          <w:w w:val="216"/>
          <w:sz w:val="14"/>
        </w:rPr>
        <w:t>l</w:t>
      </w:r>
      <w:r>
        <w:rPr>
          <w:b/>
          <w:color w:val="231F20"/>
          <w:w w:val="145"/>
          <w:sz w:val="14"/>
        </w:rPr>
        <w:t>a</w:t>
      </w:r>
      <w:r>
        <w:rPr>
          <w:b/>
          <w:color w:val="231F20"/>
          <w:sz w:val="14"/>
        </w:rPr>
        <w:t> </w:t>
      </w:r>
      <w:r>
        <w:rPr>
          <w:b/>
          <w:color w:val="231F20"/>
          <w:spacing w:val="-6"/>
          <w:sz w:val="14"/>
        </w:rPr>
        <w:t> </w:t>
      </w:r>
      <w:r>
        <w:rPr>
          <w:b/>
          <w:color w:val="231F20"/>
          <w:spacing w:val="1"/>
          <w:w w:val="139"/>
          <w:sz w:val="14"/>
        </w:rPr>
        <w:t>d</w:t>
      </w:r>
      <w:r>
        <w:rPr>
          <w:b/>
          <w:color w:val="231F20"/>
          <w:spacing w:val="1"/>
          <w:w w:val="123"/>
          <w:sz w:val="14"/>
        </w:rPr>
        <w:t>i</w:t>
      </w:r>
      <w:r>
        <w:rPr>
          <w:b/>
          <w:color w:val="231F20"/>
          <w:spacing w:val="1"/>
          <w:w w:val="147"/>
          <w:sz w:val="14"/>
        </w:rPr>
        <w:t>n</w:t>
      </w:r>
      <w:r>
        <w:rPr>
          <w:b/>
          <w:color w:val="231F20"/>
          <w:spacing w:val="1"/>
          <w:w w:val="145"/>
          <w:sz w:val="14"/>
        </w:rPr>
        <w:t>á</w:t>
      </w:r>
      <w:r>
        <w:rPr>
          <w:b/>
          <w:color w:val="231F20"/>
          <w:spacing w:val="1"/>
          <w:w w:val="106"/>
          <w:sz w:val="14"/>
        </w:rPr>
        <w:t>m</w:t>
      </w:r>
      <w:r>
        <w:rPr>
          <w:b/>
          <w:color w:val="231F20"/>
          <w:spacing w:val="1"/>
          <w:w w:val="123"/>
          <w:sz w:val="14"/>
        </w:rPr>
        <w:t>i</w:t>
      </w:r>
      <w:r>
        <w:rPr>
          <w:b/>
          <w:color w:val="231F20"/>
          <w:spacing w:val="-6"/>
          <w:w w:val="165"/>
          <w:sz w:val="14"/>
        </w:rPr>
        <w:t>c</w:t>
      </w:r>
      <w:r>
        <w:rPr>
          <w:b/>
          <w:color w:val="231F20"/>
          <w:w w:val="145"/>
          <w:sz w:val="14"/>
        </w:rPr>
        <w:t>a</w:t>
      </w:r>
      <w:r>
        <w:rPr>
          <w:b/>
          <w:color w:val="231F20"/>
          <w:sz w:val="14"/>
        </w:rPr>
        <w:t> </w:t>
      </w:r>
      <w:r>
        <w:rPr>
          <w:b/>
          <w:color w:val="231F20"/>
          <w:spacing w:val="-6"/>
          <w:sz w:val="14"/>
        </w:rPr>
        <w:t> </w:t>
      </w:r>
      <w:r>
        <w:rPr>
          <w:b/>
          <w:color w:val="231F20"/>
          <w:spacing w:val="1"/>
          <w:w w:val="139"/>
          <w:sz w:val="14"/>
        </w:rPr>
        <w:t>d</w:t>
      </w:r>
      <w:r>
        <w:rPr>
          <w:b/>
          <w:color w:val="231F20"/>
          <w:spacing w:val="1"/>
          <w:w w:val="125"/>
          <w:sz w:val="14"/>
        </w:rPr>
        <w:t>e</w:t>
      </w:r>
      <w:r>
        <w:rPr>
          <w:b/>
          <w:color w:val="231F20"/>
          <w:w w:val="216"/>
          <w:sz w:val="14"/>
        </w:rPr>
        <w:t>l</w:t>
      </w:r>
      <w:r>
        <w:rPr>
          <w:b/>
          <w:color w:val="231F20"/>
          <w:sz w:val="14"/>
        </w:rPr>
        <w:t> </w:t>
      </w:r>
      <w:r>
        <w:rPr>
          <w:b/>
          <w:color w:val="231F20"/>
          <w:spacing w:val="-6"/>
          <w:sz w:val="14"/>
        </w:rPr>
        <w:t> </w:t>
      </w:r>
      <w:r>
        <w:rPr>
          <w:b/>
          <w:color w:val="231F20"/>
          <w:spacing w:val="1"/>
          <w:w w:val="165"/>
          <w:sz w:val="14"/>
        </w:rPr>
        <w:t>c</w:t>
      </w:r>
      <w:r>
        <w:rPr>
          <w:b/>
          <w:color w:val="231F20"/>
          <w:spacing w:val="1"/>
          <w:w w:val="156"/>
          <w:sz w:val="14"/>
        </w:rPr>
        <w:t>o</w:t>
      </w:r>
      <w:r>
        <w:rPr>
          <w:b/>
          <w:color w:val="231F20"/>
          <w:spacing w:val="1"/>
          <w:w w:val="147"/>
          <w:sz w:val="14"/>
        </w:rPr>
        <w:t>n</w:t>
      </w:r>
      <w:r>
        <w:rPr>
          <w:b/>
          <w:color w:val="231F20"/>
          <w:spacing w:val="1"/>
          <w:w w:val="156"/>
          <w:sz w:val="14"/>
        </w:rPr>
        <w:t>o</w:t>
      </w:r>
      <w:r>
        <w:rPr>
          <w:b/>
          <w:color w:val="231F20"/>
          <w:spacing w:val="1"/>
          <w:w w:val="165"/>
          <w:sz w:val="14"/>
        </w:rPr>
        <w:t>c</w:t>
      </w:r>
      <w:r>
        <w:rPr>
          <w:b/>
          <w:color w:val="231F20"/>
          <w:spacing w:val="1"/>
          <w:w w:val="123"/>
          <w:sz w:val="14"/>
        </w:rPr>
        <w:t>i</w:t>
      </w:r>
      <w:r>
        <w:rPr>
          <w:b/>
          <w:color w:val="231F20"/>
          <w:spacing w:val="1"/>
          <w:w w:val="106"/>
          <w:sz w:val="14"/>
        </w:rPr>
        <w:t>m</w:t>
      </w:r>
      <w:r>
        <w:rPr>
          <w:b/>
          <w:color w:val="231F20"/>
          <w:spacing w:val="1"/>
          <w:w w:val="123"/>
          <w:sz w:val="14"/>
        </w:rPr>
        <w:t>i</w:t>
      </w:r>
      <w:r>
        <w:rPr>
          <w:b/>
          <w:color w:val="231F20"/>
          <w:spacing w:val="1"/>
          <w:w w:val="125"/>
          <w:sz w:val="14"/>
        </w:rPr>
        <w:t>e</w:t>
      </w:r>
      <w:r>
        <w:rPr>
          <w:b/>
          <w:color w:val="231F20"/>
          <w:spacing w:val="1"/>
          <w:w w:val="147"/>
          <w:sz w:val="14"/>
        </w:rPr>
        <w:t>n</w:t>
      </w:r>
      <w:r>
        <w:rPr>
          <w:b/>
          <w:color w:val="231F20"/>
          <w:spacing w:val="1"/>
          <w:w w:val="182"/>
          <w:sz w:val="14"/>
        </w:rPr>
        <w:t>t</w:t>
      </w:r>
      <w:r>
        <w:rPr>
          <w:b/>
          <w:color w:val="231F20"/>
          <w:w w:val="156"/>
          <w:sz w:val="14"/>
        </w:rPr>
        <w:t>o</w:t>
      </w:r>
      <w:r>
        <w:rPr>
          <w:b/>
          <w:color w:val="231F20"/>
          <w:sz w:val="14"/>
        </w:rPr>
        <w:t> </w:t>
      </w:r>
      <w:r>
        <w:rPr>
          <w:b/>
          <w:color w:val="231F20"/>
          <w:spacing w:val="-5"/>
          <w:sz w:val="14"/>
        </w:rPr>
        <w:t> </w:t>
      </w:r>
      <w:r>
        <w:rPr>
          <w:b/>
          <w:color w:val="231F20"/>
          <w:spacing w:val="1"/>
          <w:w w:val="125"/>
          <w:sz w:val="14"/>
        </w:rPr>
        <w:t>e</w:t>
      </w:r>
      <w:r>
        <w:rPr>
          <w:b/>
          <w:color w:val="231F20"/>
          <w:spacing w:val="1"/>
          <w:w w:val="106"/>
          <w:sz w:val="14"/>
        </w:rPr>
        <w:t>m</w:t>
      </w:r>
      <w:r>
        <w:rPr>
          <w:b/>
          <w:color w:val="231F20"/>
          <w:spacing w:val="1"/>
          <w:w w:val="102"/>
          <w:sz w:val="14"/>
        </w:rPr>
        <w:t>p</w:t>
      </w:r>
      <w:r>
        <w:rPr>
          <w:b/>
          <w:color w:val="231F20"/>
          <w:spacing w:val="1"/>
          <w:w w:val="168"/>
          <w:sz w:val="14"/>
        </w:rPr>
        <w:t>r</w:t>
      </w:r>
      <w:r>
        <w:rPr>
          <w:b/>
          <w:color w:val="231F20"/>
          <w:spacing w:val="1"/>
          <w:w w:val="125"/>
          <w:sz w:val="14"/>
        </w:rPr>
        <w:t>e</w:t>
      </w:r>
      <w:r>
        <w:rPr>
          <w:b/>
          <w:color w:val="231F20"/>
          <w:spacing w:val="1"/>
          <w:w w:val="121"/>
          <w:sz w:val="14"/>
        </w:rPr>
        <w:t>s</w:t>
      </w:r>
      <w:r>
        <w:rPr>
          <w:b/>
          <w:color w:val="231F20"/>
          <w:spacing w:val="1"/>
          <w:w w:val="145"/>
          <w:sz w:val="14"/>
        </w:rPr>
        <w:t>a</w:t>
      </w:r>
      <w:r>
        <w:rPr>
          <w:b/>
          <w:color w:val="231F20"/>
          <w:spacing w:val="1"/>
          <w:w w:val="168"/>
          <w:sz w:val="14"/>
        </w:rPr>
        <w:t>r</w:t>
      </w:r>
      <w:r>
        <w:rPr>
          <w:b/>
          <w:color w:val="231F20"/>
          <w:spacing w:val="1"/>
          <w:w w:val="123"/>
          <w:sz w:val="14"/>
        </w:rPr>
        <w:t>i</w:t>
      </w:r>
      <w:r>
        <w:rPr>
          <w:b/>
          <w:color w:val="231F20"/>
          <w:spacing w:val="1"/>
          <w:w w:val="145"/>
          <w:sz w:val="14"/>
        </w:rPr>
        <w:t>a</w:t>
      </w:r>
      <w:r>
        <w:rPr>
          <w:b/>
          <w:color w:val="231F20"/>
          <w:spacing w:val="2"/>
          <w:w w:val="216"/>
          <w:sz w:val="14"/>
        </w:rPr>
        <w:t>l</w:t>
      </w:r>
      <w:r>
        <w:rPr>
          <w:color w:val="231F20"/>
          <w:w w:val="121"/>
          <w:sz w:val="20"/>
        </w:rPr>
        <w:t>,</w:t>
      </w:r>
      <w:r>
        <w:rPr>
          <w:color w:val="231F20"/>
          <w:spacing w:val="12"/>
          <w:sz w:val="20"/>
        </w:rPr>
        <w:t> </w:t>
      </w:r>
      <w:r>
        <w:rPr>
          <w:color w:val="231F20"/>
          <w:spacing w:val="2"/>
          <w:w w:val="95"/>
          <w:sz w:val="20"/>
        </w:rPr>
        <w:t>d</w:t>
      </w:r>
      <w:r>
        <w:rPr>
          <w:color w:val="231F20"/>
          <w:w w:val="95"/>
          <w:sz w:val="20"/>
        </w:rPr>
        <w:t>e</w:t>
      </w:r>
      <w:r>
        <w:rPr>
          <w:color w:val="231F20"/>
          <w:spacing w:val="12"/>
          <w:sz w:val="20"/>
        </w:rPr>
        <w:t> </w:t>
      </w:r>
      <w:r>
        <w:rPr>
          <w:color w:val="231F20"/>
          <w:spacing w:val="2"/>
          <w:w w:val="100"/>
          <w:sz w:val="20"/>
        </w:rPr>
        <w:t>Marí</w:t>
      </w:r>
      <w:r>
        <w:rPr>
          <w:color w:val="231F20"/>
          <w:w w:val="100"/>
          <w:sz w:val="20"/>
        </w:rPr>
        <w:t>a</w:t>
      </w:r>
      <w:r>
        <w:rPr>
          <w:color w:val="231F20"/>
          <w:spacing w:val="12"/>
          <w:sz w:val="20"/>
        </w:rPr>
        <w:t> </w:t>
      </w:r>
      <w:r>
        <w:rPr>
          <w:color w:val="231F20"/>
          <w:spacing w:val="2"/>
          <w:w w:val="97"/>
          <w:sz w:val="20"/>
        </w:rPr>
        <w:t>de</w:t>
      </w:r>
      <w:r>
        <w:rPr>
          <w:color w:val="231F20"/>
          <w:w w:val="97"/>
          <w:sz w:val="20"/>
        </w:rPr>
        <w:t>l</w:t>
      </w:r>
      <w:r>
        <w:rPr>
          <w:color w:val="231F20"/>
          <w:spacing w:val="12"/>
          <w:sz w:val="20"/>
        </w:rPr>
        <w:t> </w:t>
      </w:r>
      <w:r>
        <w:rPr>
          <w:color w:val="231F20"/>
          <w:spacing w:val="2"/>
          <w:w w:val="101"/>
          <w:sz w:val="20"/>
        </w:rPr>
        <w:t>Rosario </w:t>
      </w:r>
      <w:r>
        <w:rPr>
          <w:color w:val="231F20"/>
          <w:w w:val="105"/>
          <w:sz w:val="20"/>
        </w:rPr>
        <w:t>Demuner Flores, Rosa María Nava Rogel y Rodrigo Sandoval Almazán, se</w:t>
      </w:r>
      <w:r>
        <w:rPr>
          <w:color w:val="231F20"/>
          <w:spacing w:val="-12"/>
          <w:w w:val="105"/>
          <w:sz w:val="20"/>
        </w:rPr>
        <w:t> </w:t>
      </w:r>
      <w:r>
        <w:rPr>
          <w:color w:val="231F20"/>
          <w:w w:val="105"/>
          <w:sz w:val="20"/>
        </w:rPr>
        <w:t>terminó</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imprimir</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enero</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2015,</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ciudad</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Toluca,</w:t>
      </w:r>
      <w:r>
        <w:rPr>
          <w:color w:val="231F20"/>
          <w:spacing w:val="-12"/>
          <w:w w:val="105"/>
          <w:sz w:val="20"/>
        </w:rPr>
        <w:t> </w:t>
      </w:r>
      <w:r>
        <w:rPr>
          <w:color w:val="231F20"/>
          <w:spacing w:val="2"/>
          <w:w w:val="105"/>
          <w:sz w:val="20"/>
        </w:rPr>
        <w:t>Estado </w:t>
      </w:r>
      <w:r>
        <w:rPr>
          <w:color w:val="231F20"/>
          <w:w w:val="105"/>
          <w:sz w:val="20"/>
        </w:rPr>
        <w:t>de México. Para su composición se utilizaron tipos de las familias Stempel</w:t>
      </w:r>
      <w:r>
        <w:rPr>
          <w:color w:val="231F20"/>
          <w:spacing w:val="-7"/>
          <w:w w:val="105"/>
          <w:sz w:val="20"/>
        </w:rPr>
        <w:t> </w:t>
      </w:r>
      <w:r>
        <w:rPr>
          <w:color w:val="231F20"/>
          <w:w w:val="105"/>
          <w:sz w:val="20"/>
        </w:rPr>
        <w:t>Garamond</w:t>
      </w:r>
      <w:r>
        <w:rPr>
          <w:color w:val="231F20"/>
          <w:spacing w:val="-7"/>
          <w:w w:val="105"/>
          <w:sz w:val="20"/>
        </w:rPr>
        <w:t> </w:t>
      </w:r>
      <w:r>
        <w:rPr>
          <w:color w:val="231F20"/>
          <w:spacing w:val="-11"/>
          <w:w w:val="105"/>
          <w:sz w:val="20"/>
        </w:rPr>
        <w:t>LT</w:t>
      </w:r>
      <w:r>
        <w:rPr>
          <w:color w:val="231F20"/>
          <w:spacing w:val="-7"/>
          <w:w w:val="105"/>
          <w:sz w:val="20"/>
        </w:rPr>
        <w:t> </w:t>
      </w:r>
      <w:r>
        <w:rPr>
          <w:color w:val="231F20"/>
          <w:w w:val="105"/>
          <w:sz w:val="20"/>
        </w:rPr>
        <w:t>Std</w:t>
      </w:r>
      <w:r>
        <w:rPr>
          <w:color w:val="231F20"/>
          <w:spacing w:val="-7"/>
          <w:w w:val="105"/>
          <w:sz w:val="20"/>
        </w:rPr>
        <w:t> </w:t>
      </w:r>
      <w:r>
        <w:rPr>
          <w:color w:val="231F20"/>
          <w:w w:val="105"/>
          <w:sz w:val="20"/>
        </w:rPr>
        <w:t>de</w:t>
      </w:r>
      <w:r>
        <w:rPr>
          <w:color w:val="231F20"/>
          <w:spacing w:val="-7"/>
          <w:w w:val="105"/>
          <w:sz w:val="20"/>
        </w:rPr>
        <w:t> </w:t>
      </w:r>
      <w:r>
        <w:rPr>
          <w:color w:val="231F20"/>
          <w:w w:val="105"/>
          <w:sz w:val="20"/>
        </w:rPr>
        <w:t>10.5</w:t>
      </w:r>
      <w:r>
        <w:rPr>
          <w:color w:val="231F20"/>
          <w:spacing w:val="-7"/>
          <w:w w:val="105"/>
          <w:sz w:val="20"/>
        </w:rPr>
        <w:t> </w:t>
      </w:r>
      <w:r>
        <w:rPr>
          <w:color w:val="231F20"/>
          <w:w w:val="105"/>
          <w:sz w:val="20"/>
        </w:rPr>
        <w:t>y</w:t>
      </w:r>
      <w:r>
        <w:rPr>
          <w:color w:val="231F20"/>
          <w:spacing w:val="-7"/>
          <w:w w:val="105"/>
          <w:sz w:val="20"/>
        </w:rPr>
        <w:t> </w:t>
      </w:r>
      <w:r>
        <w:rPr>
          <w:color w:val="231F20"/>
          <w:w w:val="105"/>
          <w:sz w:val="20"/>
        </w:rPr>
        <w:t>Tahoma</w:t>
      </w:r>
      <w:r>
        <w:rPr>
          <w:color w:val="231F20"/>
          <w:spacing w:val="-7"/>
          <w:w w:val="105"/>
          <w:sz w:val="20"/>
        </w:rPr>
        <w:t> </w:t>
      </w:r>
      <w:r>
        <w:rPr>
          <w:color w:val="231F20"/>
          <w:w w:val="105"/>
          <w:sz w:val="20"/>
        </w:rPr>
        <w:t>de</w:t>
      </w:r>
      <w:r>
        <w:rPr>
          <w:color w:val="231F20"/>
          <w:spacing w:val="-7"/>
          <w:w w:val="105"/>
          <w:sz w:val="20"/>
        </w:rPr>
        <w:t> </w:t>
      </w:r>
      <w:r>
        <w:rPr>
          <w:color w:val="231F20"/>
          <w:w w:val="105"/>
          <w:sz w:val="20"/>
        </w:rPr>
        <w:t>22</w:t>
      </w:r>
      <w:r>
        <w:rPr>
          <w:color w:val="231F20"/>
          <w:spacing w:val="-7"/>
          <w:w w:val="105"/>
          <w:sz w:val="20"/>
        </w:rPr>
        <w:t> </w:t>
      </w:r>
      <w:r>
        <w:rPr>
          <w:color w:val="231F20"/>
          <w:w w:val="105"/>
          <w:sz w:val="20"/>
        </w:rPr>
        <w:t>puntos.</w:t>
      </w:r>
      <w:r>
        <w:rPr>
          <w:color w:val="231F20"/>
          <w:spacing w:val="-7"/>
          <w:w w:val="105"/>
          <w:sz w:val="20"/>
        </w:rPr>
        <w:t> </w:t>
      </w:r>
      <w:r>
        <w:rPr>
          <w:color w:val="231F20"/>
          <w:w w:val="105"/>
          <w:sz w:val="20"/>
        </w:rPr>
        <w:t>El</w:t>
      </w:r>
      <w:r>
        <w:rPr>
          <w:color w:val="231F20"/>
          <w:spacing w:val="-7"/>
          <w:w w:val="105"/>
          <w:sz w:val="20"/>
        </w:rPr>
        <w:t> </w:t>
      </w:r>
      <w:r>
        <w:rPr>
          <w:color w:val="231F20"/>
          <w:w w:val="105"/>
          <w:sz w:val="20"/>
        </w:rPr>
        <w:t>diseño</w:t>
      </w:r>
      <w:r>
        <w:rPr>
          <w:color w:val="231F20"/>
          <w:spacing w:val="-7"/>
          <w:w w:val="105"/>
          <w:sz w:val="20"/>
        </w:rPr>
        <w:t> </w:t>
      </w:r>
      <w:r>
        <w:rPr>
          <w:color w:val="231F20"/>
          <w:w w:val="105"/>
          <w:sz w:val="20"/>
        </w:rPr>
        <w:t>y</w:t>
      </w:r>
      <w:r>
        <w:rPr>
          <w:color w:val="231F20"/>
          <w:spacing w:val="-7"/>
          <w:w w:val="105"/>
          <w:sz w:val="20"/>
        </w:rPr>
        <w:t> </w:t>
      </w:r>
      <w:r>
        <w:rPr>
          <w:color w:val="231F20"/>
          <w:w w:val="105"/>
          <w:sz w:val="20"/>
        </w:rPr>
        <w:t>la diagramación</w:t>
      </w:r>
      <w:r>
        <w:rPr>
          <w:color w:val="231F20"/>
          <w:spacing w:val="-16"/>
          <w:w w:val="105"/>
          <w:sz w:val="20"/>
        </w:rPr>
        <w:t> </w:t>
      </w:r>
      <w:r>
        <w:rPr>
          <w:color w:val="231F20"/>
          <w:w w:val="105"/>
          <w:sz w:val="20"/>
        </w:rPr>
        <w:t>estuvieron</w:t>
      </w:r>
      <w:r>
        <w:rPr>
          <w:color w:val="231F20"/>
          <w:spacing w:val="-16"/>
          <w:w w:val="105"/>
          <w:sz w:val="20"/>
        </w:rPr>
        <w:t> </w:t>
      </w:r>
      <w:r>
        <w:rPr>
          <w:color w:val="231F20"/>
          <w:w w:val="105"/>
          <w:sz w:val="20"/>
        </w:rPr>
        <w:t>a</w:t>
      </w:r>
      <w:r>
        <w:rPr>
          <w:color w:val="231F20"/>
          <w:spacing w:val="-16"/>
          <w:w w:val="105"/>
          <w:sz w:val="20"/>
        </w:rPr>
        <w:t> </w:t>
      </w:r>
      <w:r>
        <w:rPr>
          <w:color w:val="231F20"/>
          <w:w w:val="105"/>
          <w:sz w:val="20"/>
        </w:rPr>
        <w:t>cargo</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Bonobos</w:t>
      </w:r>
      <w:r>
        <w:rPr>
          <w:color w:val="231F20"/>
          <w:spacing w:val="-16"/>
          <w:w w:val="105"/>
          <w:sz w:val="20"/>
        </w:rPr>
        <w:t> </w:t>
      </w:r>
      <w:r>
        <w:rPr>
          <w:color w:val="231F20"/>
          <w:w w:val="105"/>
          <w:sz w:val="20"/>
        </w:rPr>
        <w:t>Editores.</w:t>
      </w:r>
      <w:r>
        <w:rPr>
          <w:color w:val="231F20"/>
          <w:spacing w:val="-16"/>
          <w:w w:val="105"/>
          <w:sz w:val="20"/>
        </w:rPr>
        <w:t> </w:t>
      </w:r>
      <w:r>
        <w:rPr>
          <w:color w:val="231F20"/>
          <w:w w:val="105"/>
          <w:sz w:val="20"/>
        </w:rPr>
        <w:t>La</w:t>
      </w:r>
      <w:r>
        <w:rPr>
          <w:color w:val="231F20"/>
          <w:spacing w:val="-16"/>
          <w:w w:val="105"/>
          <w:sz w:val="20"/>
        </w:rPr>
        <w:t> </w:t>
      </w:r>
      <w:r>
        <w:rPr>
          <w:color w:val="231F20"/>
          <w:w w:val="105"/>
          <w:sz w:val="20"/>
        </w:rPr>
        <w:t>edición</w:t>
      </w:r>
      <w:r>
        <w:rPr>
          <w:color w:val="231F20"/>
          <w:spacing w:val="-16"/>
          <w:w w:val="105"/>
          <w:sz w:val="20"/>
        </w:rPr>
        <w:t> </w:t>
      </w:r>
      <w:r>
        <w:rPr>
          <w:color w:val="231F20"/>
          <w:spacing w:val="2"/>
          <w:w w:val="105"/>
          <w:sz w:val="20"/>
        </w:rPr>
        <w:t>consta </w:t>
      </w:r>
      <w:r>
        <w:rPr>
          <w:color w:val="231F20"/>
          <w:sz w:val="20"/>
        </w:rPr>
        <w:t>de 600</w:t>
      </w:r>
      <w:r>
        <w:rPr>
          <w:color w:val="231F20"/>
          <w:spacing w:val="-31"/>
          <w:sz w:val="20"/>
        </w:rPr>
        <w:t> </w:t>
      </w:r>
      <w:r>
        <w:rPr>
          <w:color w:val="231F20"/>
          <w:sz w:val="20"/>
        </w:rPr>
        <w:t>ejemplares.</w:t>
      </w:r>
    </w:p>
    <w:p>
      <w:pPr>
        <w:spacing w:after="0" w:line="369" w:lineRule="auto"/>
        <w:jc w:val="center"/>
        <w:rPr>
          <w:sz w:val="20"/>
        </w:rPr>
        <w:sectPr>
          <w:headerReference w:type="default" r:id="rId86"/>
          <w:pgSz w:w="9930" w:h="12190"/>
          <w:pgMar w:header="0" w:footer="0" w:top="1120" w:bottom="280" w:left="1380" w:right="1380"/>
        </w:sectPr>
      </w:pPr>
    </w:p>
    <w:p>
      <w:pPr>
        <w:pStyle w:val="BodyText"/>
        <w:spacing w:before="4"/>
        <w:rPr>
          <w:rFonts w:ascii="Times New Roman"/>
          <w:sz w:val="17"/>
        </w:rPr>
      </w:pPr>
    </w:p>
    <w:p>
      <w:pPr>
        <w:spacing w:after="0"/>
        <w:rPr>
          <w:rFonts w:ascii="Times New Roman"/>
          <w:sz w:val="17"/>
        </w:rPr>
        <w:sectPr>
          <w:headerReference w:type="even" r:id="rId87"/>
          <w:pgSz w:w="9930" w:h="12190"/>
          <w:pgMar w:header="0" w:footer="0" w:top="1120" w:bottom="280" w:left="1380" w:right="1380"/>
        </w:sectPr>
      </w:pPr>
    </w:p>
    <w:p>
      <w:pPr>
        <w:pStyle w:val="BodyText"/>
        <w:ind w:right="-40"/>
        <w:rPr>
          <w:rFonts w:ascii="Times New Roman"/>
          <w:sz w:val="20"/>
        </w:rPr>
      </w:pPr>
      <w:r>
        <w:rPr>
          <w:rFonts w:ascii="Times New Roman"/>
          <w:sz w:val="20"/>
        </w:rPr>
        <w:drawing>
          <wp:inline distT="0" distB="0" distL="0" distR="0">
            <wp:extent cx="6281928" cy="7738872"/>
            <wp:effectExtent l="0" t="0" r="0" b="0"/>
            <wp:docPr id="107" name="image21.jpeg" descr=""/>
            <wp:cNvGraphicFramePr>
              <a:graphicFrameLocks noChangeAspect="1"/>
            </wp:cNvGraphicFramePr>
            <a:graphic>
              <a:graphicData uri="http://schemas.openxmlformats.org/drawingml/2006/picture">
                <pic:pic>
                  <pic:nvPicPr>
                    <pic:cNvPr id="108" name="image21.jpeg"/>
                    <pic:cNvPicPr/>
                  </pic:nvPicPr>
                  <pic:blipFill>
                    <a:blip r:embed="rId89" cstate="print"/>
                    <a:stretch>
                      <a:fillRect/>
                    </a:stretch>
                  </pic:blipFill>
                  <pic:spPr>
                    <a:xfrm>
                      <a:off x="0" y="0"/>
                      <a:ext cx="6281928" cy="7738872"/>
                    </a:xfrm>
                    <a:prstGeom prst="rect">
                      <a:avLst/>
                    </a:prstGeom>
                  </pic:spPr>
                </pic:pic>
              </a:graphicData>
            </a:graphic>
          </wp:inline>
        </w:drawing>
      </w:r>
      <w:r>
        <w:rPr>
          <w:rFonts w:ascii="Times New Roman"/>
          <w:sz w:val="20"/>
        </w:rPr>
      </w:r>
    </w:p>
    <w:sectPr>
      <w:headerReference w:type="default" r:id="rId88"/>
      <w:pgSz w:w="9900" w:h="1219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Cambria">
    <w:altName w:val="Cambria"/>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263">
          <wp:simplePos x="0" y="0"/>
          <wp:positionH relativeFrom="page">
            <wp:posOffset>511200</wp:posOffset>
          </wp:positionH>
          <wp:positionV relativeFrom="page">
            <wp:posOffset>0</wp:posOffset>
          </wp:positionV>
          <wp:extent cx="13677" cy="523811"/>
          <wp:effectExtent l="0" t="0" r="0" b="0"/>
          <wp:wrapNone/>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9.348pt;margin-top:18.819218pt;width:14.8pt;height:12pt;mso-position-horizontal-relative:page;mso-position-vertical-relative:page;z-index:-88168"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12</w:t>
                </w:r>
                <w:r>
                  <w:rPr/>
                  <w:fldChar w:fldCharType="end"/>
                </w:r>
              </w:p>
            </w:txbxContent>
          </v:textbox>
          <w10:wrap type="none"/>
        </v:shape>
      </w:pict>
    </w:r>
    <w:r>
      <w:rPr/>
      <w:pict>
        <v:shape style="position:absolute;margin-left:48.833099pt;margin-top:21.034618pt;width:165.95pt;height:7.95pt;mso-position-horizontal-relative:page;mso-position-vertical-relative:page;z-index:-88144"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695">
          <wp:simplePos x="0" y="0"/>
          <wp:positionH relativeFrom="page">
            <wp:posOffset>511200</wp:posOffset>
          </wp:positionH>
          <wp:positionV relativeFrom="page">
            <wp:posOffset>0</wp:posOffset>
          </wp:positionV>
          <wp:extent cx="13677" cy="523811"/>
          <wp:effectExtent l="0" t="0" r="0" b="0"/>
          <wp:wrapNone/>
          <wp:docPr id="41" name="image10.png" descr=""/>
          <wp:cNvGraphicFramePr>
            <a:graphicFrameLocks noChangeAspect="1"/>
          </wp:cNvGraphicFramePr>
          <a:graphic>
            <a:graphicData uri="http://schemas.openxmlformats.org/drawingml/2006/picture">
              <pic:pic>
                <pic:nvPicPr>
                  <pic:cNvPr id="42"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7736"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40</w:t>
                </w:r>
                <w:r>
                  <w:rPr/>
                  <w:fldChar w:fldCharType="end"/>
                </w:r>
              </w:p>
            </w:txbxContent>
          </v:textbox>
          <w10:wrap type="none"/>
        </v:shape>
      </w:pict>
    </w:r>
    <w:r>
      <w:rPr/>
      <w:pict>
        <v:shape style="position:absolute;margin-left:48.833099pt;margin-top:21.034618pt;width:165.95pt;height:7.95pt;mso-position-horizontal-relative:page;mso-position-vertical-relative:page;z-index:-87712"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767">
          <wp:simplePos x="0" y="0"/>
          <wp:positionH relativeFrom="page">
            <wp:posOffset>5775121</wp:posOffset>
          </wp:positionH>
          <wp:positionV relativeFrom="page">
            <wp:posOffset>0</wp:posOffset>
          </wp:positionV>
          <wp:extent cx="13677" cy="523811"/>
          <wp:effectExtent l="0" t="0" r="0" b="0"/>
          <wp:wrapNone/>
          <wp:docPr id="43" name="image8.png" descr=""/>
          <wp:cNvGraphicFramePr>
            <a:graphicFrameLocks noChangeAspect="1"/>
          </wp:cNvGraphicFramePr>
          <a:graphic>
            <a:graphicData uri="http://schemas.openxmlformats.org/drawingml/2006/picture">
              <pic:pic>
                <pic:nvPicPr>
                  <pic:cNvPr id="44"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6.299194pt;margin-top:18.873764pt;width:250.95pt;height:10.5pt;mso-position-horizontal-relative:page;mso-position-vertical-relative:page;z-index:-87664" type="#_x0000_t202" filled="false" stroked="false">
          <v:textbox inset="0,0,0,0">
            <w:txbxContent>
              <w:p>
                <w:pPr>
                  <w:spacing w:line="196" w:lineRule="exact" w:before="0"/>
                  <w:ind w:left="20" w:right="0" w:firstLine="0"/>
                  <w:jc w:val="left"/>
                  <w:rPr>
                    <w:rFonts w:ascii="Tahoma" w:hAnsi="Tahoma"/>
                    <w:sz w:val="12"/>
                  </w:rPr>
                </w:pPr>
                <w:r>
                  <w:rPr>
                    <w:rFonts w:ascii="Tahoma" w:hAnsi="Tahoma"/>
                    <w:b/>
                    <w:color w:val="58595B"/>
                    <w:spacing w:val="8"/>
                    <w:w w:val="135"/>
                    <w:sz w:val="12"/>
                  </w:rPr>
                  <w:t>ca</w:t>
                </w:r>
                <w:r>
                  <w:rPr>
                    <w:rFonts w:ascii="Tahoma" w:hAnsi="Tahoma"/>
                    <w:b/>
                    <w:color w:val="58595B"/>
                    <w:spacing w:val="-35"/>
                    <w:w w:val="135"/>
                    <w:sz w:val="12"/>
                  </w:rPr>
                  <w:t> </w:t>
                </w:r>
                <w:r>
                  <w:rPr>
                    <w:rFonts w:ascii="Tahoma" w:hAnsi="Tahoma"/>
                    <w:b/>
                    <w:color w:val="58595B"/>
                    <w:w w:val="130"/>
                    <w:sz w:val="12"/>
                  </w:rPr>
                  <w:t>p</w:t>
                </w:r>
                <w:r>
                  <w:rPr>
                    <w:rFonts w:ascii="Tahoma" w:hAnsi="Tahoma"/>
                    <w:b/>
                    <w:color w:val="58595B"/>
                    <w:spacing w:val="-33"/>
                    <w:w w:val="130"/>
                    <w:sz w:val="12"/>
                  </w:rPr>
                  <w:t> </w:t>
                </w:r>
                <w:r>
                  <w:rPr>
                    <w:rFonts w:ascii="Tahoma" w:hAnsi="Tahoma"/>
                    <w:b/>
                    <w:color w:val="58595B"/>
                    <w:spacing w:val="13"/>
                    <w:w w:val="135"/>
                    <w:sz w:val="12"/>
                  </w:rPr>
                  <w:t>ítulo</w:t>
                </w:r>
                <w:r>
                  <w:rPr>
                    <w:rFonts w:ascii="Tahoma" w:hAnsi="Tahoma"/>
                    <w:b/>
                    <w:color w:val="58595B"/>
                    <w:spacing w:val="18"/>
                    <w:w w:val="135"/>
                    <w:sz w:val="12"/>
                  </w:rPr>
                  <w:t> </w:t>
                </w:r>
                <w:r>
                  <w:rPr>
                    <w:rFonts w:ascii="Tahoma" w:hAnsi="Tahoma"/>
                    <w:b/>
                    <w:color w:val="58595B"/>
                    <w:spacing w:val="10"/>
                    <w:w w:val="140"/>
                    <w:sz w:val="12"/>
                  </w:rPr>
                  <w:t>iii</w:t>
                </w:r>
                <w:r>
                  <w:rPr>
                    <w:rFonts w:ascii="Tahoma" w:hAnsi="Tahoma"/>
                    <w:b/>
                    <w:color w:val="58595B"/>
                    <w:spacing w:val="-37"/>
                    <w:w w:val="140"/>
                    <w:sz w:val="12"/>
                  </w:rPr>
                  <w:t> </w:t>
                </w:r>
                <w:r>
                  <w:rPr>
                    <w:rFonts w:ascii="Tahoma" w:hAnsi="Tahoma"/>
                    <w:color w:val="58595B"/>
                    <w:w w:val="130"/>
                    <w:sz w:val="17"/>
                  </w:rPr>
                  <w:t>.</w:t>
                </w:r>
                <w:r>
                  <w:rPr>
                    <w:rFonts w:ascii="Tahoma" w:hAnsi="Tahoma"/>
                    <w:color w:val="58595B"/>
                    <w:spacing w:val="-1"/>
                    <w:w w:val="130"/>
                    <w:sz w:val="17"/>
                  </w:rPr>
                  <w:t> </w:t>
                </w:r>
                <w:r>
                  <w:rPr>
                    <w:rFonts w:ascii="Tahoma" w:hAnsi="Tahoma"/>
                    <w:color w:val="58595B"/>
                    <w:spacing w:val="13"/>
                    <w:w w:val="135"/>
                    <w:sz w:val="12"/>
                  </w:rPr>
                  <w:t>socia</w:t>
                </w:r>
                <w:r>
                  <w:rPr>
                    <w:rFonts w:ascii="Tahoma" w:hAnsi="Tahoma"/>
                    <w:color w:val="58595B"/>
                    <w:spacing w:val="-38"/>
                    <w:w w:val="135"/>
                    <w:sz w:val="12"/>
                  </w:rPr>
                  <w:t> </w:t>
                </w:r>
                <w:r>
                  <w:rPr>
                    <w:rFonts w:ascii="Tahoma" w:hAnsi="Tahoma"/>
                    <w:color w:val="58595B"/>
                    <w:spacing w:val="12"/>
                    <w:w w:val="140"/>
                    <w:sz w:val="12"/>
                  </w:rPr>
                  <w:t>liza</w:t>
                </w:r>
                <w:r>
                  <w:rPr>
                    <w:rFonts w:ascii="Tahoma" w:hAnsi="Tahoma"/>
                    <w:color w:val="58595B"/>
                    <w:spacing w:val="-40"/>
                    <w:w w:val="140"/>
                    <w:sz w:val="12"/>
                  </w:rPr>
                  <w:t> </w:t>
                </w:r>
                <w:r>
                  <w:rPr>
                    <w:rFonts w:ascii="Tahoma" w:hAnsi="Tahoma"/>
                    <w:color w:val="58595B"/>
                    <w:spacing w:val="13"/>
                    <w:w w:val="135"/>
                    <w:sz w:val="12"/>
                  </w:rPr>
                  <w:t>ción</w:t>
                </w:r>
                <w:r>
                  <w:rPr>
                    <w:rFonts w:ascii="Tahoma" w:hAnsi="Tahoma"/>
                    <w:color w:val="58595B"/>
                    <w:spacing w:val="13"/>
                    <w:w w:val="135"/>
                    <w:sz w:val="17"/>
                  </w:rPr>
                  <w:t>:</w:t>
                </w:r>
                <w:r>
                  <w:rPr>
                    <w:rFonts w:ascii="Tahoma" w:hAnsi="Tahoma"/>
                    <w:color w:val="58595B"/>
                    <w:spacing w:val="-4"/>
                    <w:w w:val="135"/>
                    <w:sz w:val="17"/>
                  </w:rPr>
                  <w:t> </w:t>
                </w:r>
                <w:r>
                  <w:rPr>
                    <w:rFonts w:ascii="Tahoma" w:hAnsi="Tahoma"/>
                    <w:color w:val="58595B"/>
                    <w:spacing w:val="8"/>
                    <w:w w:val="135"/>
                    <w:sz w:val="12"/>
                  </w:rPr>
                  <w:t>de</w:t>
                </w:r>
                <w:r>
                  <w:rPr>
                    <w:rFonts w:ascii="Tahoma" w:hAnsi="Tahoma"/>
                    <w:color w:val="58595B"/>
                    <w:spacing w:val="18"/>
                    <w:w w:val="135"/>
                    <w:sz w:val="12"/>
                  </w:rPr>
                  <w:t> </w:t>
                </w:r>
                <w:r>
                  <w:rPr>
                    <w:rFonts w:ascii="Tahoma" w:hAnsi="Tahoma"/>
                    <w:color w:val="58595B"/>
                    <w:spacing w:val="7"/>
                    <w:w w:val="140"/>
                    <w:sz w:val="12"/>
                  </w:rPr>
                  <w:t>la</w:t>
                </w:r>
                <w:r>
                  <w:rPr>
                    <w:rFonts w:ascii="Tahoma" w:hAnsi="Tahoma"/>
                    <w:color w:val="58595B"/>
                    <w:spacing w:val="16"/>
                    <w:w w:val="140"/>
                    <w:sz w:val="12"/>
                  </w:rPr>
                  <w:t> </w:t>
                </w:r>
                <w:r>
                  <w:rPr>
                    <w:rFonts w:ascii="Tahoma" w:hAnsi="Tahoma"/>
                    <w:color w:val="58595B"/>
                    <w:spacing w:val="8"/>
                    <w:w w:val="135"/>
                    <w:sz w:val="12"/>
                  </w:rPr>
                  <w:t>ob</w:t>
                </w:r>
                <w:r>
                  <w:rPr>
                    <w:rFonts w:ascii="Tahoma" w:hAnsi="Tahoma"/>
                    <w:color w:val="58595B"/>
                    <w:spacing w:val="-38"/>
                    <w:w w:val="135"/>
                    <w:sz w:val="12"/>
                  </w:rPr>
                  <w:t> </w:t>
                </w:r>
                <w:r>
                  <w:rPr>
                    <w:rFonts w:ascii="Tahoma" w:hAnsi="Tahoma"/>
                    <w:color w:val="58595B"/>
                    <w:spacing w:val="8"/>
                    <w:w w:val="135"/>
                    <w:sz w:val="12"/>
                  </w:rPr>
                  <w:t>se</w:t>
                </w:r>
                <w:r>
                  <w:rPr>
                    <w:rFonts w:ascii="Tahoma" w:hAnsi="Tahoma"/>
                    <w:color w:val="58595B"/>
                    <w:spacing w:val="-38"/>
                    <w:w w:val="135"/>
                    <w:sz w:val="12"/>
                  </w:rPr>
                  <w:t> </w:t>
                </w:r>
                <w:r>
                  <w:rPr>
                    <w:rFonts w:ascii="Tahoma" w:hAnsi="Tahoma"/>
                    <w:color w:val="58595B"/>
                    <w:spacing w:val="9"/>
                    <w:w w:val="135"/>
                    <w:sz w:val="12"/>
                  </w:rPr>
                  <w:t>rva</w:t>
                </w:r>
                <w:r>
                  <w:rPr>
                    <w:rFonts w:ascii="Tahoma" w:hAnsi="Tahoma"/>
                    <w:color w:val="58595B"/>
                    <w:spacing w:val="-38"/>
                    <w:w w:val="135"/>
                    <w:sz w:val="12"/>
                  </w:rPr>
                  <w:t> </w:t>
                </w:r>
                <w:r>
                  <w:rPr>
                    <w:rFonts w:ascii="Tahoma" w:hAnsi="Tahoma"/>
                    <w:color w:val="58595B"/>
                    <w:spacing w:val="12"/>
                    <w:w w:val="135"/>
                    <w:sz w:val="12"/>
                  </w:rPr>
                  <w:t>ción</w:t>
                </w:r>
                <w:r>
                  <w:rPr>
                    <w:rFonts w:ascii="Tahoma" w:hAnsi="Tahoma"/>
                    <w:color w:val="58595B"/>
                    <w:spacing w:val="18"/>
                    <w:w w:val="135"/>
                    <w:sz w:val="12"/>
                  </w:rPr>
                  <w:t> </w:t>
                </w:r>
                <w:r>
                  <w:rPr>
                    <w:rFonts w:ascii="Tahoma" w:hAnsi="Tahoma"/>
                    <w:color w:val="58595B"/>
                    <w:w w:val="135"/>
                    <w:sz w:val="12"/>
                  </w:rPr>
                  <w:t>a</w:t>
                </w:r>
                <w:r>
                  <w:rPr>
                    <w:rFonts w:ascii="Tahoma" w:hAnsi="Tahoma"/>
                    <w:color w:val="58595B"/>
                    <w:spacing w:val="18"/>
                    <w:w w:val="135"/>
                    <w:sz w:val="12"/>
                  </w:rPr>
                  <w:t> </w:t>
                </w:r>
                <w:r>
                  <w:rPr>
                    <w:rFonts w:ascii="Tahoma" w:hAnsi="Tahoma"/>
                    <w:color w:val="58595B"/>
                    <w:spacing w:val="7"/>
                    <w:w w:val="140"/>
                    <w:sz w:val="12"/>
                  </w:rPr>
                  <w:t>la</w:t>
                </w:r>
                <w:r>
                  <w:rPr>
                    <w:rFonts w:ascii="Tahoma" w:hAnsi="Tahoma"/>
                    <w:color w:val="58595B"/>
                    <w:spacing w:val="16"/>
                    <w:w w:val="140"/>
                    <w:sz w:val="12"/>
                  </w:rPr>
                  <w:t> </w:t>
                </w:r>
                <w:r>
                  <w:rPr>
                    <w:rFonts w:ascii="Tahoma" w:hAnsi="Tahoma"/>
                    <w:color w:val="58595B"/>
                    <w:w w:val="130"/>
                    <w:sz w:val="12"/>
                  </w:rPr>
                  <w:t>p</w:t>
                </w:r>
                <w:r>
                  <w:rPr>
                    <w:rFonts w:ascii="Tahoma" w:hAnsi="Tahoma"/>
                    <w:color w:val="58595B"/>
                    <w:spacing w:val="-36"/>
                    <w:w w:val="130"/>
                    <w:sz w:val="12"/>
                  </w:rPr>
                  <w:t> </w:t>
                </w:r>
                <w:r>
                  <w:rPr>
                    <w:rFonts w:ascii="Tahoma" w:hAnsi="Tahoma"/>
                    <w:color w:val="58595B"/>
                    <w:spacing w:val="8"/>
                    <w:w w:val="135"/>
                    <w:sz w:val="12"/>
                  </w:rPr>
                  <w:t>rá</w:t>
                </w:r>
                <w:r>
                  <w:rPr>
                    <w:rFonts w:ascii="Tahoma" w:hAnsi="Tahoma"/>
                    <w:color w:val="58595B"/>
                    <w:spacing w:val="-38"/>
                    <w:w w:val="135"/>
                    <w:sz w:val="12"/>
                  </w:rPr>
                  <w:t> </w:t>
                </w:r>
                <w:r>
                  <w:rPr>
                    <w:rFonts w:ascii="Tahoma" w:hAnsi="Tahoma"/>
                    <w:color w:val="58595B"/>
                    <w:spacing w:val="13"/>
                    <w:w w:val="135"/>
                    <w:sz w:val="12"/>
                  </w:rPr>
                  <w:t>ctica</w:t>
                </w:r>
              </w:p>
            </w:txbxContent>
          </v:textbox>
          <w10:wrap type="none"/>
        </v:shape>
      </w:pict>
    </w:r>
    <w:r>
      <w:rPr/>
      <w:pict>
        <v:shape style="position:absolute;margin-left:462.315002pt;margin-top:18.772017pt;width:14.8pt;height:12pt;mso-position-horizontal-relative:page;mso-position-vertical-relative:page;z-index:-87640"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41</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839">
          <wp:simplePos x="0" y="0"/>
          <wp:positionH relativeFrom="page">
            <wp:posOffset>511200</wp:posOffset>
          </wp:positionH>
          <wp:positionV relativeFrom="page">
            <wp:posOffset>0</wp:posOffset>
          </wp:positionV>
          <wp:extent cx="13677" cy="523811"/>
          <wp:effectExtent l="0" t="0" r="0" b="0"/>
          <wp:wrapNone/>
          <wp:docPr id="49" name="image10.png" descr=""/>
          <wp:cNvGraphicFramePr>
            <a:graphicFrameLocks noChangeAspect="1"/>
          </wp:cNvGraphicFramePr>
          <a:graphic>
            <a:graphicData uri="http://schemas.openxmlformats.org/drawingml/2006/picture">
              <pic:pic>
                <pic:nvPicPr>
                  <pic:cNvPr id="50"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7592"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52</w:t>
                </w:r>
                <w:r>
                  <w:rPr/>
                  <w:fldChar w:fldCharType="end"/>
                </w:r>
              </w:p>
            </w:txbxContent>
          </v:textbox>
          <w10:wrap type="none"/>
        </v:shape>
      </w:pict>
    </w:r>
    <w:r>
      <w:rPr/>
      <w:pict>
        <v:shape style="position:absolute;margin-left:48.833099pt;margin-top:21.034618pt;width:165.95pt;height:7.95pt;mso-position-horizontal-relative:page;mso-position-vertical-relative:page;z-index:-87568"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911">
          <wp:simplePos x="0" y="0"/>
          <wp:positionH relativeFrom="page">
            <wp:posOffset>5775121</wp:posOffset>
          </wp:positionH>
          <wp:positionV relativeFrom="page">
            <wp:posOffset>0</wp:posOffset>
          </wp:positionV>
          <wp:extent cx="13677" cy="523811"/>
          <wp:effectExtent l="0" t="0" r="0" b="0"/>
          <wp:wrapNone/>
          <wp:docPr id="51" name="image8.png" descr=""/>
          <wp:cNvGraphicFramePr>
            <a:graphicFrameLocks noChangeAspect="1"/>
          </wp:cNvGraphicFramePr>
          <a:graphic>
            <a:graphicData uri="http://schemas.openxmlformats.org/drawingml/2006/picture">
              <pic:pic>
                <pic:nvPicPr>
                  <pic:cNvPr id="52"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207.658905pt;margin-top:18.873764pt;width:188.05pt;height:10.5pt;mso-position-horizontal-relative:page;mso-position-vertical-relative:page;z-index:-87520" type="#_x0000_t202" filled="false" stroked="false">
          <v:textbox inset="0,0,0,0">
            <w:txbxContent>
              <w:p>
                <w:pPr>
                  <w:spacing w:line="196" w:lineRule="exact" w:before="0"/>
                  <w:ind w:left="20" w:right="0" w:firstLine="0"/>
                  <w:jc w:val="left"/>
                  <w:rPr>
                    <w:rFonts w:ascii="Tahoma" w:hAnsi="Tahoma"/>
                    <w:sz w:val="12"/>
                  </w:rPr>
                </w:pPr>
                <w:r>
                  <w:rPr>
                    <w:rFonts w:ascii="Tahoma" w:hAnsi="Tahoma"/>
                    <w:b/>
                    <w:color w:val="58595B"/>
                    <w:spacing w:val="8"/>
                    <w:w w:val="135"/>
                    <w:sz w:val="12"/>
                  </w:rPr>
                  <w:t>ca</w:t>
                </w:r>
                <w:r>
                  <w:rPr>
                    <w:rFonts w:ascii="Tahoma" w:hAnsi="Tahoma"/>
                    <w:b/>
                    <w:color w:val="58595B"/>
                    <w:spacing w:val="-36"/>
                    <w:w w:val="135"/>
                    <w:sz w:val="12"/>
                  </w:rPr>
                  <w:t> </w:t>
                </w:r>
                <w:r>
                  <w:rPr>
                    <w:rFonts w:ascii="Tahoma" w:hAnsi="Tahoma"/>
                    <w:b/>
                    <w:color w:val="58595B"/>
                    <w:w w:val="120"/>
                    <w:sz w:val="12"/>
                  </w:rPr>
                  <w:t>p</w:t>
                </w:r>
                <w:r>
                  <w:rPr>
                    <w:rFonts w:ascii="Tahoma" w:hAnsi="Tahoma"/>
                    <w:b/>
                    <w:color w:val="58595B"/>
                    <w:spacing w:val="-30"/>
                    <w:w w:val="120"/>
                    <w:sz w:val="12"/>
                  </w:rPr>
                  <w:t> </w:t>
                </w:r>
                <w:r>
                  <w:rPr>
                    <w:rFonts w:ascii="Tahoma" w:hAnsi="Tahoma"/>
                    <w:b/>
                    <w:color w:val="58595B"/>
                    <w:spacing w:val="13"/>
                    <w:w w:val="135"/>
                    <w:sz w:val="12"/>
                  </w:rPr>
                  <w:t>ítulo</w:t>
                </w:r>
                <w:r>
                  <w:rPr>
                    <w:rFonts w:ascii="Tahoma" w:hAnsi="Tahoma"/>
                    <w:b/>
                    <w:color w:val="58595B"/>
                    <w:spacing w:val="15"/>
                    <w:w w:val="135"/>
                    <w:sz w:val="12"/>
                  </w:rPr>
                  <w:t> </w:t>
                </w:r>
                <w:r>
                  <w:rPr>
                    <w:rFonts w:ascii="Tahoma" w:hAnsi="Tahoma"/>
                    <w:b/>
                    <w:color w:val="58595B"/>
                    <w:spacing w:val="8"/>
                    <w:w w:val="135"/>
                    <w:sz w:val="12"/>
                  </w:rPr>
                  <w:t>iv</w:t>
                </w:r>
                <w:r>
                  <w:rPr>
                    <w:rFonts w:ascii="Tahoma" w:hAnsi="Tahoma"/>
                    <w:b/>
                    <w:color w:val="58595B"/>
                    <w:spacing w:val="-36"/>
                    <w:w w:val="135"/>
                    <w:sz w:val="12"/>
                  </w:rPr>
                  <w:t> </w:t>
                </w:r>
                <w:r>
                  <w:rPr>
                    <w:rFonts w:ascii="Tahoma" w:hAnsi="Tahoma"/>
                    <w:color w:val="58595B"/>
                    <w:w w:val="120"/>
                    <w:sz w:val="17"/>
                  </w:rPr>
                  <w:t>.</w:t>
                </w:r>
                <w:r>
                  <w:rPr>
                    <w:rFonts w:ascii="Tahoma" w:hAnsi="Tahoma"/>
                    <w:color w:val="58595B"/>
                    <w:spacing w:val="1"/>
                    <w:w w:val="120"/>
                    <w:sz w:val="17"/>
                  </w:rPr>
                  <w:t> </w:t>
                </w:r>
                <w:r>
                  <w:rPr>
                    <w:rFonts w:ascii="Tahoma" w:hAnsi="Tahoma"/>
                    <w:color w:val="58595B"/>
                    <w:spacing w:val="11"/>
                    <w:w w:val="135"/>
                    <w:sz w:val="17"/>
                  </w:rPr>
                  <w:t>E</w:t>
                </w:r>
                <w:r>
                  <w:rPr>
                    <w:rFonts w:ascii="Tahoma" w:hAnsi="Tahoma"/>
                    <w:color w:val="58595B"/>
                    <w:spacing w:val="11"/>
                    <w:w w:val="135"/>
                    <w:sz w:val="12"/>
                  </w:rPr>
                  <w:t>xt</w:t>
                </w:r>
                <w:r>
                  <w:rPr>
                    <w:rFonts w:ascii="Tahoma" w:hAnsi="Tahoma"/>
                    <w:color w:val="58595B"/>
                    <w:spacing w:val="-39"/>
                    <w:w w:val="135"/>
                    <w:sz w:val="12"/>
                  </w:rPr>
                  <w:t> </w:t>
                </w:r>
                <w:r>
                  <w:rPr>
                    <w:rFonts w:ascii="Tahoma" w:hAnsi="Tahoma"/>
                    <w:color w:val="58595B"/>
                    <w:w w:val="120"/>
                    <w:sz w:val="12"/>
                  </w:rPr>
                  <w:t>E</w:t>
                </w:r>
                <w:r>
                  <w:rPr>
                    <w:rFonts w:ascii="Tahoma" w:hAnsi="Tahoma"/>
                    <w:color w:val="58595B"/>
                    <w:spacing w:val="-33"/>
                    <w:w w:val="120"/>
                    <w:sz w:val="12"/>
                  </w:rPr>
                  <w:t> </w:t>
                </w:r>
                <w:r>
                  <w:rPr>
                    <w:rFonts w:ascii="Tahoma" w:hAnsi="Tahoma"/>
                    <w:color w:val="58595B"/>
                    <w:spacing w:val="10"/>
                    <w:w w:val="135"/>
                    <w:sz w:val="12"/>
                  </w:rPr>
                  <w:t>rna</w:t>
                </w:r>
                <w:r>
                  <w:rPr>
                    <w:rFonts w:ascii="Tahoma" w:hAnsi="Tahoma"/>
                    <w:color w:val="58595B"/>
                    <w:spacing w:val="-39"/>
                    <w:w w:val="135"/>
                    <w:sz w:val="12"/>
                  </w:rPr>
                  <w:t> </w:t>
                </w:r>
                <w:r>
                  <w:rPr>
                    <w:rFonts w:ascii="Tahoma" w:hAnsi="Tahoma"/>
                    <w:color w:val="58595B"/>
                    <w:spacing w:val="12"/>
                    <w:w w:val="140"/>
                    <w:sz w:val="12"/>
                  </w:rPr>
                  <w:t>liza</w:t>
                </w:r>
                <w:r>
                  <w:rPr>
                    <w:rFonts w:ascii="Tahoma" w:hAnsi="Tahoma"/>
                    <w:color w:val="58595B"/>
                    <w:spacing w:val="-40"/>
                    <w:w w:val="140"/>
                    <w:sz w:val="12"/>
                  </w:rPr>
                  <w:t> </w:t>
                </w:r>
                <w:r>
                  <w:rPr>
                    <w:rFonts w:ascii="Tahoma" w:hAnsi="Tahoma"/>
                    <w:color w:val="58595B"/>
                    <w:spacing w:val="13"/>
                    <w:w w:val="135"/>
                    <w:sz w:val="12"/>
                  </w:rPr>
                  <w:t>ción</w:t>
                </w:r>
                <w:r>
                  <w:rPr>
                    <w:rFonts w:ascii="Tahoma" w:hAnsi="Tahoma"/>
                    <w:color w:val="58595B"/>
                    <w:spacing w:val="13"/>
                    <w:w w:val="135"/>
                    <w:sz w:val="17"/>
                  </w:rPr>
                  <w:t>:</w:t>
                </w:r>
                <w:r>
                  <w:rPr>
                    <w:rFonts w:ascii="Tahoma" w:hAnsi="Tahoma"/>
                    <w:color w:val="58595B"/>
                    <w:spacing w:val="-7"/>
                    <w:w w:val="135"/>
                    <w:sz w:val="17"/>
                  </w:rPr>
                  <w:t> </w:t>
                </w:r>
                <w:r>
                  <w:rPr>
                    <w:rFonts w:ascii="Tahoma" w:hAnsi="Tahoma"/>
                    <w:color w:val="58595B"/>
                    <w:w w:val="135"/>
                    <w:sz w:val="12"/>
                  </w:rPr>
                  <w:t>d</w:t>
                </w:r>
                <w:r>
                  <w:rPr>
                    <w:rFonts w:ascii="Tahoma" w:hAnsi="Tahoma"/>
                    <w:color w:val="58595B"/>
                    <w:spacing w:val="-39"/>
                    <w:w w:val="135"/>
                    <w:sz w:val="12"/>
                  </w:rPr>
                  <w:t> </w:t>
                </w:r>
                <w:r>
                  <w:rPr>
                    <w:rFonts w:ascii="Tahoma" w:hAnsi="Tahoma"/>
                    <w:color w:val="58595B"/>
                    <w:w w:val="120"/>
                    <w:sz w:val="12"/>
                  </w:rPr>
                  <w:t>E</w:t>
                </w:r>
                <w:r>
                  <w:rPr>
                    <w:rFonts w:ascii="Tahoma" w:hAnsi="Tahoma"/>
                    <w:color w:val="58595B"/>
                    <w:spacing w:val="21"/>
                    <w:w w:val="120"/>
                    <w:sz w:val="12"/>
                  </w:rPr>
                  <w:t> </w:t>
                </w:r>
                <w:r>
                  <w:rPr>
                    <w:rFonts w:ascii="Tahoma" w:hAnsi="Tahoma"/>
                    <w:color w:val="58595B"/>
                    <w:spacing w:val="7"/>
                    <w:w w:val="140"/>
                    <w:sz w:val="12"/>
                  </w:rPr>
                  <w:t>la</w:t>
                </w:r>
                <w:r>
                  <w:rPr>
                    <w:rFonts w:ascii="Tahoma" w:hAnsi="Tahoma"/>
                    <w:color w:val="58595B"/>
                    <w:spacing w:val="13"/>
                    <w:w w:val="140"/>
                    <w:sz w:val="12"/>
                  </w:rPr>
                  <w:t> </w:t>
                </w:r>
                <w:r>
                  <w:rPr>
                    <w:rFonts w:ascii="Tahoma" w:hAnsi="Tahoma"/>
                    <w:color w:val="58595B"/>
                    <w:w w:val="120"/>
                    <w:sz w:val="12"/>
                  </w:rPr>
                  <w:t>p</w:t>
                </w:r>
                <w:r>
                  <w:rPr>
                    <w:rFonts w:ascii="Tahoma" w:hAnsi="Tahoma"/>
                    <w:color w:val="58595B"/>
                    <w:spacing w:val="-33"/>
                    <w:w w:val="120"/>
                    <w:sz w:val="12"/>
                  </w:rPr>
                  <w:t> </w:t>
                </w:r>
                <w:r>
                  <w:rPr>
                    <w:rFonts w:ascii="Tahoma" w:hAnsi="Tahoma"/>
                    <w:color w:val="58595B"/>
                    <w:spacing w:val="8"/>
                    <w:w w:val="135"/>
                    <w:sz w:val="12"/>
                  </w:rPr>
                  <w:t>rá</w:t>
                </w:r>
                <w:r>
                  <w:rPr>
                    <w:rFonts w:ascii="Tahoma" w:hAnsi="Tahoma"/>
                    <w:color w:val="58595B"/>
                    <w:spacing w:val="-39"/>
                    <w:w w:val="135"/>
                    <w:sz w:val="12"/>
                  </w:rPr>
                  <w:t> </w:t>
                </w:r>
                <w:r>
                  <w:rPr>
                    <w:rFonts w:ascii="Tahoma" w:hAnsi="Tahoma"/>
                    <w:color w:val="58595B"/>
                    <w:spacing w:val="13"/>
                    <w:w w:val="135"/>
                    <w:sz w:val="12"/>
                  </w:rPr>
                  <w:t>ctica</w:t>
                </w:r>
              </w:p>
            </w:txbxContent>
          </v:textbox>
          <w10:wrap type="none"/>
        </v:shape>
      </w:pict>
    </w:r>
    <w:r>
      <w:rPr/>
      <w:pict>
        <v:shape style="position:absolute;margin-left:462.315002pt;margin-top:18.772017pt;width:14.8pt;height:12pt;mso-position-horizontal-relative:page;mso-position-vertical-relative:page;z-index:-87496"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53</w:t>
                </w:r>
                <w:r>
                  <w:rPr/>
                  <w:fldChar w:fldCharType="end"/>
                </w:r>
              </w:p>
            </w:txbxContent>
          </v:textbox>
          <w10:wrap type="none"/>
        </v:shape>
      </w:pict>
    </w:r>
    <w:r>
      <w:rPr/>
      <w:pict>
        <v:shape style="position:absolute;margin-left:398.052094pt;margin-top:20.987417pt;width:49.2pt;height:7.95pt;mso-position-horizontal-relative:page;mso-position-vertical-relative:page;z-index:-87472" type="#_x0000_t202" filled="false" stroked="false">
          <v:textbox inset="0,0,0,0">
            <w:txbxContent>
              <w:p>
                <w:pPr>
                  <w:spacing w:line="143" w:lineRule="exact" w:before="0"/>
                  <w:ind w:left="20" w:right="0" w:firstLine="0"/>
                  <w:jc w:val="left"/>
                  <w:rPr>
                    <w:rFonts w:ascii="Tahoma"/>
                    <w:sz w:val="12"/>
                  </w:rPr>
                </w:pPr>
                <w:r>
                  <w:rPr>
                    <w:rFonts w:ascii="Tahoma"/>
                    <w:color w:val="58595B"/>
                    <w:w w:val="135"/>
                    <w:sz w:val="12"/>
                  </w:rPr>
                  <w:t>a</w:t>
                </w:r>
                <w:r>
                  <w:rPr>
                    <w:rFonts w:ascii="Tahoma"/>
                    <w:color w:val="58595B"/>
                    <w:spacing w:val="-39"/>
                    <w:w w:val="135"/>
                    <w:sz w:val="12"/>
                  </w:rPr>
                  <w:t> </w:t>
                </w:r>
                <w:r>
                  <w:rPr>
                    <w:rFonts w:ascii="Tahoma"/>
                    <w:color w:val="58595B"/>
                    <w:w w:val="185"/>
                    <w:sz w:val="12"/>
                  </w:rPr>
                  <w:t>l</w:t>
                </w:r>
                <w:r>
                  <w:rPr>
                    <w:rFonts w:ascii="Tahoma"/>
                    <w:color w:val="58595B"/>
                    <w:spacing w:val="-7"/>
                    <w:w w:val="185"/>
                    <w:sz w:val="12"/>
                  </w:rPr>
                  <w:t> </w:t>
                </w:r>
                <w:r>
                  <w:rPr>
                    <w:rFonts w:ascii="Tahoma"/>
                    <w:color w:val="58595B"/>
                    <w:spacing w:val="12"/>
                    <w:w w:val="135"/>
                    <w:sz w:val="12"/>
                  </w:rPr>
                  <w:t>conc</w:t>
                </w:r>
                <w:r>
                  <w:rPr>
                    <w:rFonts w:ascii="Tahoma"/>
                    <w:color w:val="58595B"/>
                    <w:spacing w:val="-39"/>
                    <w:w w:val="135"/>
                    <w:sz w:val="12"/>
                  </w:rPr>
                  <w:t> </w:t>
                </w:r>
                <w:r>
                  <w:rPr>
                    <w:rFonts w:ascii="Tahoma"/>
                    <w:color w:val="58595B"/>
                    <w:w w:val="120"/>
                    <w:sz w:val="12"/>
                  </w:rPr>
                  <w:t>E</w:t>
                </w:r>
                <w:r>
                  <w:rPr>
                    <w:rFonts w:ascii="Tahoma"/>
                    <w:color w:val="58595B"/>
                    <w:spacing w:val="-34"/>
                    <w:w w:val="120"/>
                    <w:sz w:val="12"/>
                  </w:rPr>
                  <w:t> </w:t>
                </w:r>
                <w:r>
                  <w:rPr>
                    <w:rFonts w:ascii="Tahoma"/>
                    <w:color w:val="58595B"/>
                    <w:w w:val="120"/>
                    <w:sz w:val="12"/>
                  </w:rPr>
                  <w:t>p</w:t>
                </w:r>
                <w:r>
                  <w:rPr>
                    <w:rFonts w:ascii="Tahoma"/>
                    <w:color w:val="58595B"/>
                    <w:spacing w:val="-34"/>
                    <w:w w:val="120"/>
                    <w:sz w:val="12"/>
                  </w:rPr>
                  <w:t> </w:t>
                </w:r>
                <w:r>
                  <w:rPr>
                    <w:rFonts w:ascii="Tahoma"/>
                    <w:color w:val="58595B"/>
                    <w:spacing w:val="7"/>
                    <w:w w:val="135"/>
                    <w:sz w:val="12"/>
                  </w:rPr>
                  <w:t>to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007">
          <wp:simplePos x="0" y="0"/>
          <wp:positionH relativeFrom="page">
            <wp:posOffset>511200</wp:posOffset>
          </wp:positionH>
          <wp:positionV relativeFrom="page">
            <wp:posOffset>0</wp:posOffset>
          </wp:positionV>
          <wp:extent cx="13677" cy="523811"/>
          <wp:effectExtent l="0" t="0" r="0" b="0"/>
          <wp:wrapNone/>
          <wp:docPr id="57" name="image10.png" descr=""/>
          <wp:cNvGraphicFramePr>
            <a:graphicFrameLocks noChangeAspect="1"/>
          </wp:cNvGraphicFramePr>
          <a:graphic>
            <a:graphicData uri="http://schemas.openxmlformats.org/drawingml/2006/picture">
              <pic:pic>
                <pic:nvPicPr>
                  <pic:cNvPr id="58"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7424"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62</w:t>
                </w:r>
                <w:r>
                  <w:rPr/>
                  <w:fldChar w:fldCharType="end"/>
                </w:r>
              </w:p>
            </w:txbxContent>
          </v:textbox>
          <w10:wrap type="none"/>
        </v:shape>
      </w:pict>
    </w:r>
    <w:r>
      <w:rPr/>
      <w:pict>
        <v:shape style="position:absolute;margin-left:48.833099pt;margin-top:21.034618pt;width:165.95pt;height:7.95pt;mso-position-horizontal-relative:page;mso-position-vertical-relative:page;z-index:-87400"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079">
          <wp:simplePos x="0" y="0"/>
          <wp:positionH relativeFrom="page">
            <wp:posOffset>5775121</wp:posOffset>
          </wp:positionH>
          <wp:positionV relativeFrom="page">
            <wp:posOffset>0</wp:posOffset>
          </wp:positionV>
          <wp:extent cx="13677" cy="523811"/>
          <wp:effectExtent l="0" t="0" r="0" b="0"/>
          <wp:wrapNone/>
          <wp:docPr id="59" name="image8.png" descr=""/>
          <wp:cNvGraphicFramePr>
            <a:graphicFrameLocks noChangeAspect="1"/>
          </wp:cNvGraphicFramePr>
          <a:graphic>
            <a:graphicData uri="http://schemas.openxmlformats.org/drawingml/2006/picture">
              <pic:pic>
                <pic:nvPicPr>
                  <pic:cNvPr id="60"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203.455704pt;margin-top:18.873764pt;width:184.05pt;height:10.5pt;mso-position-horizontal-relative:page;mso-position-vertical-relative:page;z-index:-87352" type="#_x0000_t202" filled="false" stroked="false">
          <v:textbox inset="0,0,0,0">
            <w:txbxContent>
              <w:p>
                <w:pPr>
                  <w:spacing w:line="196" w:lineRule="exact" w:before="0"/>
                  <w:ind w:left="20" w:right="0" w:firstLine="0"/>
                  <w:jc w:val="left"/>
                  <w:rPr>
                    <w:rFonts w:ascii="Tahoma" w:hAnsi="Tahoma"/>
                    <w:sz w:val="12"/>
                  </w:rPr>
                </w:pPr>
                <w:r>
                  <w:rPr>
                    <w:rFonts w:ascii="Tahoma" w:hAnsi="Tahoma"/>
                    <w:b/>
                    <w:color w:val="58595B"/>
                    <w:spacing w:val="8"/>
                    <w:w w:val="135"/>
                    <w:sz w:val="12"/>
                  </w:rPr>
                  <w:t>ca</w:t>
                </w:r>
                <w:r>
                  <w:rPr>
                    <w:rFonts w:ascii="Tahoma" w:hAnsi="Tahoma"/>
                    <w:b/>
                    <w:color w:val="58595B"/>
                    <w:spacing w:val="-37"/>
                    <w:w w:val="135"/>
                    <w:sz w:val="12"/>
                  </w:rPr>
                  <w:t> </w:t>
                </w:r>
                <w:r>
                  <w:rPr>
                    <w:rFonts w:ascii="Tahoma" w:hAnsi="Tahoma"/>
                    <w:b/>
                    <w:color w:val="58595B"/>
                    <w:w w:val="120"/>
                    <w:sz w:val="12"/>
                  </w:rPr>
                  <w:t>p</w:t>
                </w:r>
                <w:r>
                  <w:rPr>
                    <w:rFonts w:ascii="Tahoma" w:hAnsi="Tahoma"/>
                    <w:b/>
                    <w:color w:val="58595B"/>
                    <w:spacing w:val="-31"/>
                    <w:w w:val="120"/>
                    <w:sz w:val="12"/>
                  </w:rPr>
                  <w:t> </w:t>
                </w:r>
                <w:r>
                  <w:rPr>
                    <w:rFonts w:ascii="Tahoma" w:hAnsi="Tahoma"/>
                    <w:b/>
                    <w:color w:val="58595B"/>
                    <w:spacing w:val="13"/>
                    <w:w w:val="135"/>
                    <w:sz w:val="12"/>
                  </w:rPr>
                  <w:t>ítulo</w:t>
                </w:r>
                <w:r>
                  <w:rPr>
                    <w:rFonts w:ascii="Tahoma" w:hAnsi="Tahoma"/>
                    <w:b/>
                    <w:color w:val="58595B"/>
                    <w:spacing w:val="11"/>
                    <w:w w:val="135"/>
                    <w:sz w:val="12"/>
                  </w:rPr>
                  <w:t> </w:t>
                </w:r>
                <w:r>
                  <w:rPr>
                    <w:rFonts w:ascii="Tahoma" w:hAnsi="Tahoma"/>
                    <w:b/>
                    <w:color w:val="58595B"/>
                    <w:w w:val="135"/>
                    <w:sz w:val="12"/>
                  </w:rPr>
                  <w:t>v</w:t>
                </w:r>
                <w:r>
                  <w:rPr>
                    <w:rFonts w:ascii="Tahoma" w:hAnsi="Tahoma"/>
                    <w:b/>
                    <w:color w:val="58595B"/>
                    <w:spacing w:val="-37"/>
                    <w:w w:val="135"/>
                    <w:sz w:val="12"/>
                  </w:rPr>
                  <w:t> </w:t>
                </w:r>
                <w:r>
                  <w:rPr>
                    <w:rFonts w:ascii="Tahoma" w:hAnsi="Tahoma"/>
                    <w:color w:val="58595B"/>
                    <w:w w:val="120"/>
                    <w:sz w:val="17"/>
                  </w:rPr>
                  <w:t>.</w:t>
                </w:r>
                <w:r>
                  <w:rPr>
                    <w:rFonts w:ascii="Tahoma" w:hAnsi="Tahoma"/>
                    <w:color w:val="58595B"/>
                    <w:spacing w:val="-4"/>
                    <w:w w:val="120"/>
                    <w:sz w:val="17"/>
                  </w:rPr>
                  <w:t> </w:t>
                </w:r>
                <w:r>
                  <w:rPr>
                    <w:rFonts w:ascii="Tahoma" w:hAnsi="Tahoma"/>
                    <w:color w:val="58595B"/>
                    <w:spacing w:val="11"/>
                    <w:w w:val="120"/>
                    <w:sz w:val="17"/>
                  </w:rPr>
                  <w:t>C</w:t>
                </w:r>
                <w:r>
                  <w:rPr>
                    <w:rFonts w:ascii="Tahoma" w:hAnsi="Tahoma"/>
                    <w:color w:val="58595B"/>
                    <w:spacing w:val="11"/>
                    <w:w w:val="120"/>
                    <w:sz w:val="12"/>
                  </w:rPr>
                  <w:t>om</w:t>
                </w:r>
                <w:r>
                  <w:rPr>
                    <w:rFonts w:ascii="Tahoma" w:hAnsi="Tahoma"/>
                    <w:color w:val="58595B"/>
                    <w:spacing w:val="-34"/>
                    <w:w w:val="120"/>
                    <w:sz w:val="12"/>
                  </w:rPr>
                  <w:t> </w:t>
                </w:r>
                <w:r>
                  <w:rPr>
                    <w:rFonts w:ascii="Tahoma" w:hAnsi="Tahoma"/>
                    <w:color w:val="58595B"/>
                    <w:w w:val="120"/>
                    <w:sz w:val="12"/>
                  </w:rPr>
                  <w:t>b</w:t>
                </w:r>
                <w:r>
                  <w:rPr>
                    <w:rFonts w:ascii="Tahoma" w:hAnsi="Tahoma"/>
                    <w:color w:val="58595B"/>
                    <w:spacing w:val="-34"/>
                    <w:w w:val="120"/>
                    <w:sz w:val="12"/>
                  </w:rPr>
                  <w:t> </w:t>
                </w:r>
                <w:r>
                  <w:rPr>
                    <w:rFonts w:ascii="Tahoma" w:hAnsi="Tahoma"/>
                    <w:color w:val="58595B"/>
                    <w:spacing w:val="11"/>
                    <w:w w:val="135"/>
                    <w:sz w:val="12"/>
                  </w:rPr>
                  <w:t>ina</w:t>
                </w:r>
                <w:r>
                  <w:rPr>
                    <w:rFonts w:ascii="Tahoma" w:hAnsi="Tahoma"/>
                    <w:color w:val="58595B"/>
                    <w:spacing w:val="-40"/>
                    <w:w w:val="135"/>
                    <w:sz w:val="12"/>
                  </w:rPr>
                  <w:t> </w:t>
                </w:r>
                <w:r>
                  <w:rPr>
                    <w:rFonts w:ascii="Tahoma" w:hAnsi="Tahoma"/>
                    <w:color w:val="58595B"/>
                    <w:w w:val="120"/>
                    <w:sz w:val="12"/>
                  </w:rPr>
                  <w:t>C</w:t>
                </w:r>
                <w:r>
                  <w:rPr>
                    <w:rFonts w:ascii="Tahoma" w:hAnsi="Tahoma"/>
                    <w:color w:val="58595B"/>
                    <w:spacing w:val="-34"/>
                    <w:w w:val="120"/>
                    <w:sz w:val="12"/>
                  </w:rPr>
                  <w:t> </w:t>
                </w:r>
                <w:r>
                  <w:rPr>
                    <w:rFonts w:ascii="Tahoma" w:hAnsi="Tahoma"/>
                    <w:color w:val="58595B"/>
                    <w:spacing w:val="12"/>
                    <w:w w:val="135"/>
                    <w:sz w:val="12"/>
                  </w:rPr>
                  <w:t>ión</w:t>
                </w:r>
                <w:r>
                  <w:rPr>
                    <w:rFonts w:ascii="Tahoma" w:hAnsi="Tahoma"/>
                    <w:color w:val="58595B"/>
                    <w:spacing w:val="12"/>
                    <w:w w:val="135"/>
                    <w:sz w:val="17"/>
                  </w:rPr>
                  <w:t>:</w:t>
                </w:r>
                <w:r>
                  <w:rPr>
                    <w:rFonts w:ascii="Tahoma" w:hAnsi="Tahoma"/>
                    <w:color w:val="58595B"/>
                    <w:spacing w:val="-12"/>
                    <w:w w:val="135"/>
                    <w:sz w:val="17"/>
                  </w:rPr>
                  <w:t> </w:t>
                </w:r>
                <w:r>
                  <w:rPr>
                    <w:rFonts w:ascii="Tahoma" w:hAnsi="Tahoma"/>
                    <w:color w:val="58595B"/>
                    <w:spacing w:val="8"/>
                    <w:w w:val="120"/>
                    <w:sz w:val="12"/>
                  </w:rPr>
                  <w:t>de</w:t>
                </w:r>
                <w:r>
                  <w:rPr>
                    <w:rFonts w:ascii="Tahoma" w:hAnsi="Tahoma"/>
                    <w:color w:val="58595B"/>
                    <w:spacing w:val="-34"/>
                    <w:w w:val="120"/>
                    <w:sz w:val="12"/>
                  </w:rPr>
                  <w:t> </w:t>
                </w:r>
                <w:r>
                  <w:rPr>
                    <w:rFonts w:ascii="Tahoma" w:hAnsi="Tahoma"/>
                    <w:color w:val="58595B"/>
                    <w:w w:val="185"/>
                    <w:sz w:val="12"/>
                  </w:rPr>
                  <w:t>l</w:t>
                </w:r>
                <w:r>
                  <w:rPr>
                    <w:rFonts w:ascii="Tahoma" w:hAnsi="Tahoma"/>
                    <w:color w:val="58595B"/>
                    <w:spacing w:val="-9"/>
                    <w:w w:val="185"/>
                    <w:sz w:val="12"/>
                  </w:rPr>
                  <w:t> </w:t>
                </w:r>
                <w:r>
                  <w:rPr>
                    <w:rFonts w:ascii="Tahoma" w:hAnsi="Tahoma"/>
                    <w:color w:val="58595B"/>
                    <w:w w:val="120"/>
                    <w:sz w:val="12"/>
                  </w:rPr>
                  <w:t>C</w:t>
                </w:r>
                <w:r>
                  <w:rPr>
                    <w:rFonts w:ascii="Tahoma" w:hAnsi="Tahoma"/>
                    <w:color w:val="58595B"/>
                    <w:spacing w:val="-34"/>
                    <w:w w:val="120"/>
                    <w:sz w:val="12"/>
                  </w:rPr>
                  <w:t> </w:t>
                </w:r>
                <w:r>
                  <w:rPr>
                    <w:rFonts w:ascii="Tahoma" w:hAnsi="Tahoma"/>
                    <w:color w:val="58595B"/>
                    <w:spacing w:val="8"/>
                    <w:w w:val="135"/>
                    <w:sz w:val="12"/>
                  </w:rPr>
                  <w:t>on</w:t>
                </w:r>
                <w:r>
                  <w:rPr>
                    <w:rFonts w:ascii="Tahoma" w:hAnsi="Tahoma"/>
                    <w:color w:val="58595B"/>
                    <w:spacing w:val="-40"/>
                    <w:w w:val="135"/>
                    <w:sz w:val="12"/>
                  </w:rPr>
                  <w:t> </w:t>
                </w:r>
                <w:r>
                  <w:rPr>
                    <w:rFonts w:ascii="Tahoma" w:hAnsi="Tahoma"/>
                    <w:color w:val="58595B"/>
                    <w:w w:val="120"/>
                    <w:sz w:val="12"/>
                  </w:rPr>
                  <w:t>C</w:t>
                </w:r>
                <w:r>
                  <w:rPr>
                    <w:rFonts w:ascii="Tahoma" w:hAnsi="Tahoma"/>
                    <w:color w:val="58595B"/>
                    <w:spacing w:val="-34"/>
                    <w:w w:val="120"/>
                    <w:sz w:val="12"/>
                  </w:rPr>
                  <w:t> </w:t>
                </w:r>
                <w:r>
                  <w:rPr>
                    <w:rFonts w:ascii="Tahoma" w:hAnsi="Tahoma"/>
                    <w:color w:val="58595B"/>
                    <w:w w:val="120"/>
                    <w:sz w:val="12"/>
                  </w:rPr>
                  <w:t>e</w:t>
                </w:r>
                <w:r>
                  <w:rPr>
                    <w:rFonts w:ascii="Tahoma" w:hAnsi="Tahoma"/>
                    <w:color w:val="58595B"/>
                    <w:spacing w:val="-34"/>
                    <w:w w:val="120"/>
                    <w:sz w:val="12"/>
                  </w:rPr>
                  <w:t> </w:t>
                </w:r>
                <w:r>
                  <w:rPr>
                    <w:rFonts w:ascii="Tahoma" w:hAnsi="Tahoma"/>
                    <w:color w:val="58595B"/>
                    <w:w w:val="120"/>
                    <w:sz w:val="12"/>
                  </w:rPr>
                  <w:t>p</w:t>
                </w:r>
                <w:r>
                  <w:rPr>
                    <w:rFonts w:ascii="Tahoma" w:hAnsi="Tahoma"/>
                    <w:color w:val="58595B"/>
                    <w:spacing w:val="-34"/>
                    <w:w w:val="120"/>
                    <w:sz w:val="12"/>
                  </w:rPr>
                  <w:t> </w:t>
                </w:r>
                <w:r>
                  <w:rPr>
                    <w:rFonts w:ascii="Tahoma" w:hAnsi="Tahoma"/>
                    <w:color w:val="58595B"/>
                    <w:spacing w:val="7"/>
                    <w:w w:val="135"/>
                    <w:sz w:val="12"/>
                  </w:rPr>
                  <w:t>to</w:t>
                </w:r>
                <w:r>
                  <w:rPr>
                    <w:rFonts w:ascii="Tahoma" w:hAnsi="Tahoma"/>
                    <w:color w:val="58595B"/>
                    <w:spacing w:val="10"/>
                    <w:w w:val="135"/>
                    <w:sz w:val="12"/>
                  </w:rPr>
                  <w:t> </w:t>
                </w:r>
                <w:r>
                  <w:rPr>
                    <w:rFonts w:ascii="Tahoma" w:hAnsi="Tahoma"/>
                    <w:color w:val="58595B"/>
                    <w:w w:val="120"/>
                    <w:sz w:val="12"/>
                  </w:rPr>
                  <w:t>a</w:t>
                </w:r>
                <w:r>
                  <w:rPr>
                    <w:rFonts w:ascii="Tahoma" w:hAnsi="Tahoma"/>
                    <w:color w:val="58595B"/>
                    <w:spacing w:val="16"/>
                    <w:w w:val="120"/>
                    <w:sz w:val="12"/>
                  </w:rPr>
                  <w:t> </w:t>
                </w:r>
                <w:r>
                  <w:rPr>
                    <w:rFonts w:ascii="Tahoma" w:hAnsi="Tahoma"/>
                    <w:color w:val="58595B"/>
                    <w:spacing w:val="7"/>
                    <w:w w:val="145"/>
                    <w:sz w:val="12"/>
                  </w:rPr>
                  <w:t>la</w:t>
                </w:r>
              </w:p>
            </w:txbxContent>
          </v:textbox>
          <w10:wrap type="none"/>
        </v:shape>
      </w:pict>
    </w:r>
    <w:r>
      <w:rPr/>
      <w:pict>
        <v:shape style="position:absolute;margin-left:462.315002pt;margin-top:18.772017pt;width:14.8pt;height:12pt;mso-position-horizontal-relative:page;mso-position-vertical-relative:page;z-index:-87328"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63</w:t>
                </w:r>
                <w:r>
                  <w:rPr/>
                  <w:fldChar w:fldCharType="end"/>
                </w:r>
              </w:p>
            </w:txbxContent>
          </v:textbox>
          <w10:wrap type="none"/>
        </v:shape>
      </w:pict>
    </w:r>
    <w:r>
      <w:rPr/>
      <w:pict>
        <v:shape style="position:absolute;margin-left:389.82489pt;margin-top:20.987417pt;width:57.45pt;height:7.95pt;mso-position-horizontal-relative:page;mso-position-vertical-relative:page;z-index:-87304"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10"/>
                    <w:w w:val="135"/>
                    <w:sz w:val="12"/>
                  </w:rPr>
                  <w:t>form</w:t>
                </w:r>
                <w:r>
                  <w:rPr>
                    <w:rFonts w:ascii="Tahoma" w:hAnsi="Tahoma"/>
                    <w:color w:val="58595B"/>
                    <w:spacing w:val="-41"/>
                    <w:w w:val="135"/>
                    <w:sz w:val="12"/>
                  </w:rPr>
                  <w:t> </w:t>
                </w:r>
                <w:r>
                  <w:rPr>
                    <w:rFonts w:ascii="Tahoma" w:hAnsi="Tahoma"/>
                    <w:color w:val="58595B"/>
                    <w:w w:val="125"/>
                    <w:sz w:val="12"/>
                  </w:rPr>
                  <w:t>a</w:t>
                </w:r>
                <w:r>
                  <w:rPr>
                    <w:rFonts w:ascii="Tahoma" w:hAnsi="Tahoma"/>
                    <w:color w:val="58595B"/>
                    <w:spacing w:val="-37"/>
                    <w:w w:val="125"/>
                    <w:sz w:val="12"/>
                  </w:rPr>
                  <w:t> </w:t>
                </w:r>
                <w:r>
                  <w:rPr>
                    <w:rFonts w:ascii="Tahoma" w:hAnsi="Tahoma"/>
                    <w:color w:val="58595B"/>
                    <w:spacing w:val="10"/>
                    <w:w w:val="135"/>
                    <w:sz w:val="12"/>
                  </w:rPr>
                  <w:t>liza</w:t>
                </w:r>
                <w:r>
                  <w:rPr>
                    <w:rFonts w:ascii="Tahoma" w:hAnsi="Tahoma"/>
                    <w:color w:val="58595B"/>
                    <w:spacing w:val="-41"/>
                    <w:w w:val="135"/>
                    <w:sz w:val="12"/>
                  </w:rPr>
                  <w:t> </w:t>
                </w:r>
                <w:r>
                  <w:rPr>
                    <w:rFonts w:ascii="Tahoma" w:hAnsi="Tahoma"/>
                    <w:color w:val="58595B"/>
                    <w:w w:val="125"/>
                    <w:sz w:val="12"/>
                  </w:rPr>
                  <w:t>C</w:t>
                </w:r>
                <w:r>
                  <w:rPr>
                    <w:rFonts w:ascii="Tahoma" w:hAnsi="Tahoma"/>
                    <w:color w:val="58595B"/>
                    <w:spacing w:val="-37"/>
                    <w:w w:val="125"/>
                    <w:sz w:val="12"/>
                  </w:rPr>
                  <w:t> </w:t>
                </w:r>
                <w:r>
                  <w:rPr>
                    <w:rFonts w:ascii="Tahoma" w:hAnsi="Tahoma"/>
                    <w:color w:val="58595B"/>
                    <w:spacing w:val="10"/>
                    <w:w w:val="135"/>
                    <w:sz w:val="12"/>
                  </w:rPr>
                  <w:t>ión</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335">
          <wp:simplePos x="0" y="0"/>
          <wp:positionH relativeFrom="page">
            <wp:posOffset>5775121</wp:posOffset>
          </wp:positionH>
          <wp:positionV relativeFrom="page">
            <wp:posOffset>0</wp:posOffset>
          </wp:positionV>
          <wp:extent cx="13677" cy="523811"/>
          <wp:effectExtent l="0" t="0" r="0" b="0"/>
          <wp:wrapNone/>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462.315002pt;margin-top:18.772017pt;width:14.8pt;height:12pt;mso-position-horizontal-relative:page;mso-position-vertical-relative:page;z-index:-88096"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13</w:t>
                </w:r>
                <w:r>
                  <w:rPr/>
                  <w:fldChar w:fldCharType="end"/>
                </w:r>
              </w:p>
            </w:txbxContent>
          </v:textbox>
          <w10:wrap type="none"/>
        </v:shape>
      </w:pict>
    </w:r>
    <w:r>
      <w:rPr/>
      <w:pict>
        <v:shape style="position:absolute;margin-left:392.827698pt;margin-top:20.987417pt;width:54.4pt;height:7.95pt;mso-position-horizontal-relative:page;mso-position-vertical-relative:page;z-index:-88072"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w w:val="135"/>
                    <w:sz w:val="12"/>
                  </w:rPr>
                  <w:t>introducción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175">
          <wp:simplePos x="0" y="0"/>
          <wp:positionH relativeFrom="page">
            <wp:posOffset>511200</wp:posOffset>
          </wp:positionH>
          <wp:positionV relativeFrom="page">
            <wp:posOffset>0</wp:posOffset>
          </wp:positionV>
          <wp:extent cx="13677" cy="523811"/>
          <wp:effectExtent l="0" t="0" r="0" b="0"/>
          <wp:wrapNone/>
          <wp:docPr id="65" name="image10.png" descr=""/>
          <wp:cNvGraphicFramePr>
            <a:graphicFrameLocks noChangeAspect="1"/>
          </wp:cNvGraphicFramePr>
          <a:graphic>
            <a:graphicData uri="http://schemas.openxmlformats.org/drawingml/2006/picture">
              <pic:pic>
                <pic:nvPicPr>
                  <pic:cNvPr id="66"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7256"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78</w:t>
                </w:r>
                <w:r>
                  <w:rPr/>
                  <w:fldChar w:fldCharType="end"/>
                </w:r>
              </w:p>
            </w:txbxContent>
          </v:textbox>
          <w10:wrap type="none"/>
        </v:shape>
      </w:pict>
    </w:r>
    <w:r>
      <w:rPr/>
      <w:pict>
        <v:shape style="position:absolute;margin-left:48.833099pt;margin-top:21.034618pt;width:165.95pt;height:7.95pt;mso-position-horizontal-relative:page;mso-position-vertical-relative:page;z-index:-87232"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247">
          <wp:simplePos x="0" y="0"/>
          <wp:positionH relativeFrom="page">
            <wp:posOffset>5775121</wp:posOffset>
          </wp:positionH>
          <wp:positionV relativeFrom="page">
            <wp:posOffset>0</wp:posOffset>
          </wp:positionV>
          <wp:extent cx="13677" cy="523811"/>
          <wp:effectExtent l="0" t="0" r="0" b="0"/>
          <wp:wrapNone/>
          <wp:docPr id="67" name="image8.png" descr=""/>
          <wp:cNvGraphicFramePr>
            <a:graphicFrameLocks noChangeAspect="1"/>
          </wp:cNvGraphicFramePr>
          <a:graphic>
            <a:graphicData uri="http://schemas.openxmlformats.org/drawingml/2006/picture">
              <pic:pic>
                <pic:nvPicPr>
                  <pic:cNvPr id="68"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77.428406pt;margin-top:18.873764pt;width:201.3pt;height:10.5pt;mso-position-horizontal-relative:page;mso-position-vertical-relative:page;z-index:-87184" type="#_x0000_t202" filled="false" stroked="false">
          <v:textbox inset="0,0,0,0">
            <w:txbxContent>
              <w:p>
                <w:pPr>
                  <w:spacing w:line="196" w:lineRule="exact" w:before="0"/>
                  <w:ind w:left="20" w:right="0" w:firstLine="0"/>
                  <w:jc w:val="left"/>
                  <w:rPr>
                    <w:rFonts w:ascii="Tahoma" w:hAnsi="Tahoma"/>
                    <w:sz w:val="12"/>
                  </w:rPr>
                </w:pPr>
                <w:r>
                  <w:rPr>
                    <w:rFonts w:ascii="Tahoma" w:hAnsi="Tahoma"/>
                    <w:b/>
                    <w:color w:val="58595B"/>
                    <w:spacing w:val="13"/>
                    <w:w w:val="125"/>
                    <w:sz w:val="12"/>
                  </w:rPr>
                  <w:t>c</w:t>
                </w:r>
                <w:r>
                  <w:rPr>
                    <w:rFonts w:ascii="Tahoma" w:hAnsi="Tahoma"/>
                    <w:b/>
                    <w:color w:val="58595B"/>
                    <w:spacing w:val="13"/>
                    <w:w w:val="113"/>
                    <w:sz w:val="12"/>
                  </w:rPr>
                  <w:t>a</w:t>
                </w:r>
                <w:r>
                  <w:rPr>
                    <w:rFonts w:ascii="Tahoma" w:hAnsi="Tahoma"/>
                    <w:b/>
                    <w:color w:val="58595B"/>
                    <w:spacing w:val="13"/>
                    <w:w w:val="103"/>
                    <w:sz w:val="12"/>
                  </w:rPr>
                  <w:t>p</w:t>
                </w:r>
                <w:r>
                  <w:rPr>
                    <w:rFonts w:ascii="Tahoma" w:hAnsi="Tahoma"/>
                    <w:b/>
                    <w:color w:val="58595B"/>
                    <w:spacing w:val="13"/>
                    <w:w w:val="158"/>
                    <w:sz w:val="12"/>
                  </w:rPr>
                  <w:t>í</w:t>
                </w:r>
                <w:r>
                  <w:rPr>
                    <w:rFonts w:ascii="Tahoma" w:hAnsi="Tahoma"/>
                    <w:b/>
                    <w:color w:val="58595B"/>
                    <w:spacing w:val="13"/>
                    <w:w w:val="146"/>
                    <w:sz w:val="12"/>
                  </w:rPr>
                  <w:t>t</w:t>
                </w:r>
                <w:r>
                  <w:rPr>
                    <w:rFonts w:ascii="Tahoma" w:hAnsi="Tahoma"/>
                    <w:b/>
                    <w:color w:val="58595B"/>
                    <w:spacing w:val="13"/>
                    <w:w w:val="114"/>
                    <w:sz w:val="12"/>
                  </w:rPr>
                  <w:t>u</w:t>
                </w:r>
                <w:r>
                  <w:rPr>
                    <w:rFonts w:ascii="Tahoma" w:hAnsi="Tahoma"/>
                    <w:b/>
                    <w:color w:val="58595B"/>
                    <w:spacing w:val="13"/>
                    <w:w w:val="188"/>
                    <w:sz w:val="12"/>
                  </w:rPr>
                  <w:t>l</w:t>
                </w:r>
                <w:r>
                  <w:rPr>
                    <w:rFonts w:ascii="Tahoma" w:hAnsi="Tahoma"/>
                    <w:b/>
                    <w:color w:val="58595B"/>
                    <w:w w:val="123"/>
                    <w:sz w:val="12"/>
                  </w:rPr>
                  <w:t>o</w:t>
                </w:r>
                <w:r>
                  <w:rPr>
                    <w:rFonts w:ascii="Tahoma" w:hAnsi="Tahoma"/>
                    <w:b/>
                    <w:color w:val="58595B"/>
                    <w:sz w:val="12"/>
                  </w:rPr>
                  <w:t> </w:t>
                </w:r>
                <w:r>
                  <w:rPr>
                    <w:rFonts w:ascii="Tahoma" w:hAnsi="Tahoma"/>
                    <w:b/>
                    <w:color w:val="58595B"/>
                    <w:spacing w:val="6"/>
                    <w:sz w:val="12"/>
                  </w:rPr>
                  <w:t> </w:t>
                </w:r>
                <w:r>
                  <w:rPr>
                    <w:rFonts w:ascii="Tahoma" w:hAnsi="Tahoma"/>
                    <w:b/>
                    <w:color w:val="58595B"/>
                    <w:spacing w:val="13"/>
                    <w:w w:val="115"/>
                    <w:sz w:val="12"/>
                  </w:rPr>
                  <w:t>v</w:t>
                </w:r>
                <w:r>
                  <w:rPr>
                    <w:rFonts w:ascii="Tahoma" w:hAnsi="Tahoma"/>
                    <w:b/>
                    <w:color w:val="58595B"/>
                    <w:w w:val="158"/>
                    <w:sz w:val="12"/>
                  </w:rPr>
                  <w:t>i</w:t>
                </w:r>
                <w:r>
                  <w:rPr>
                    <w:rFonts w:ascii="Tahoma" w:hAnsi="Tahoma"/>
                    <w:b/>
                    <w:color w:val="58595B"/>
                    <w:spacing w:val="-22"/>
                    <w:sz w:val="12"/>
                  </w:rPr>
                  <w:t> </w:t>
                </w:r>
                <w:r>
                  <w:rPr>
                    <w:rFonts w:ascii="Tahoma" w:hAnsi="Tahoma"/>
                    <w:color w:val="58595B"/>
                    <w:sz w:val="17"/>
                  </w:rPr>
                  <w:t>. </w:t>
                </w:r>
                <w:r>
                  <w:rPr>
                    <w:rFonts w:ascii="Tahoma" w:hAnsi="Tahoma"/>
                    <w:color w:val="58595B"/>
                    <w:spacing w:val="-26"/>
                    <w:sz w:val="17"/>
                  </w:rPr>
                  <w:t> </w:t>
                </w:r>
                <w:r>
                  <w:rPr>
                    <w:rFonts w:ascii="Tahoma" w:hAnsi="Tahoma"/>
                    <w:color w:val="58595B"/>
                    <w:spacing w:val="13"/>
                    <w:sz w:val="17"/>
                  </w:rPr>
                  <w:t>I</w:t>
                </w:r>
                <w:r>
                  <w:rPr>
                    <w:rFonts w:ascii="Tahoma" w:hAnsi="Tahoma"/>
                    <w:color w:val="58595B"/>
                    <w:spacing w:val="13"/>
                    <w:w w:val="118"/>
                    <w:sz w:val="12"/>
                  </w:rPr>
                  <w:t>n</w:t>
                </w:r>
                <w:r>
                  <w:rPr>
                    <w:rFonts w:ascii="Tahoma" w:hAnsi="Tahoma"/>
                    <w:color w:val="58595B"/>
                    <w:spacing w:val="13"/>
                    <w:w w:val="173"/>
                    <w:sz w:val="12"/>
                  </w:rPr>
                  <w:t>t</w:t>
                </w:r>
                <w:r>
                  <w:rPr>
                    <w:rFonts w:ascii="Tahoma" w:hAnsi="Tahoma"/>
                    <w:color w:val="58595B"/>
                    <w:spacing w:val="13"/>
                    <w:w w:val="105"/>
                    <w:sz w:val="12"/>
                  </w:rPr>
                  <w:t>e</w:t>
                </w:r>
                <w:r>
                  <w:rPr>
                    <w:rFonts w:ascii="Tahoma" w:hAnsi="Tahoma"/>
                    <w:color w:val="58595B"/>
                    <w:spacing w:val="13"/>
                    <w:w w:val="170"/>
                    <w:sz w:val="12"/>
                  </w:rPr>
                  <w:t>r</w:t>
                </w:r>
                <w:r>
                  <w:rPr>
                    <w:rFonts w:ascii="Tahoma" w:hAnsi="Tahoma"/>
                    <w:color w:val="58595B"/>
                    <w:spacing w:val="13"/>
                    <w:w w:val="118"/>
                    <w:sz w:val="12"/>
                  </w:rPr>
                  <w:t>n</w:t>
                </w:r>
                <w:r>
                  <w:rPr>
                    <w:rFonts w:ascii="Tahoma" w:hAnsi="Tahoma"/>
                    <w:color w:val="58595B"/>
                    <w:spacing w:val="13"/>
                    <w:w w:val="113"/>
                    <w:sz w:val="12"/>
                  </w:rPr>
                  <w:t>a</w:t>
                </w:r>
                <w:r>
                  <w:rPr>
                    <w:rFonts w:ascii="Tahoma" w:hAnsi="Tahoma"/>
                    <w:color w:val="58595B"/>
                    <w:w w:val="215"/>
                    <w:sz w:val="12"/>
                  </w:rPr>
                  <w:t>l</w:t>
                </w:r>
                <w:r>
                  <w:rPr>
                    <w:rFonts w:ascii="Tahoma" w:hAnsi="Tahoma"/>
                    <w:color w:val="58595B"/>
                    <w:spacing w:val="-24"/>
                    <w:sz w:val="12"/>
                  </w:rPr>
                  <w:t> </w:t>
                </w:r>
                <w:r>
                  <w:rPr>
                    <w:rFonts w:ascii="Tahoma" w:hAnsi="Tahoma"/>
                    <w:color w:val="58595B"/>
                    <w:spacing w:val="13"/>
                    <w:w w:val="99"/>
                    <w:sz w:val="12"/>
                  </w:rPr>
                  <w:t>I</w:t>
                </w:r>
                <w:r>
                  <w:rPr>
                    <w:rFonts w:ascii="Tahoma" w:hAnsi="Tahoma"/>
                    <w:color w:val="58595B"/>
                    <w:spacing w:val="13"/>
                    <w:w w:val="124"/>
                    <w:sz w:val="12"/>
                  </w:rPr>
                  <w:t>z</w:t>
                </w:r>
                <w:r>
                  <w:rPr>
                    <w:rFonts w:ascii="Tahoma" w:hAnsi="Tahoma"/>
                    <w:color w:val="58595B"/>
                    <w:spacing w:val="13"/>
                    <w:w w:val="113"/>
                    <w:sz w:val="12"/>
                  </w:rPr>
                  <w:t>a</w:t>
                </w:r>
                <w:r>
                  <w:rPr>
                    <w:rFonts w:ascii="Tahoma" w:hAnsi="Tahoma"/>
                    <w:color w:val="58595B"/>
                    <w:w w:val="129"/>
                    <w:sz w:val="12"/>
                  </w:rPr>
                  <w:t>c</w:t>
                </w:r>
                <w:r>
                  <w:rPr>
                    <w:rFonts w:ascii="Tahoma" w:hAnsi="Tahoma"/>
                    <w:color w:val="58595B"/>
                    <w:spacing w:val="-24"/>
                    <w:sz w:val="12"/>
                  </w:rPr>
                  <w:t> </w:t>
                </w:r>
                <w:r>
                  <w:rPr>
                    <w:rFonts w:ascii="Tahoma" w:hAnsi="Tahoma"/>
                    <w:color w:val="58595B"/>
                    <w:spacing w:val="13"/>
                    <w:w w:val="99"/>
                    <w:sz w:val="12"/>
                  </w:rPr>
                  <w:t>I</w:t>
                </w:r>
                <w:r>
                  <w:rPr>
                    <w:rFonts w:ascii="Tahoma" w:hAnsi="Tahoma"/>
                    <w:color w:val="58595B"/>
                    <w:spacing w:val="13"/>
                    <w:w w:val="129"/>
                    <w:sz w:val="12"/>
                  </w:rPr>
                  <w:t>ó</w:t>
                </w:r>
                <w:r>
                  <w:rPr>
                    <w:rFonts w:ascii="Tahoma" w:hAnsi="Tahoma"/>
                    <w:color w:val="58595B"/>
                    <w:spacing w:val="13"/>
                    <w:w w:val="118"/>
                    <w:sz w:val="12"/>
                  </w:rPr>
                  <w:t>n</w:t>
                </w:r>
                <w:r>
                  <w:rPr>
                    <w:rFonts w:ascii="Tahoma" w:hAnsi="Tahoma"/>
                    <w:color w:val="58595B"/>
                    <w:sz w:val="17"/>
                  </w:rPr>
                  <w:t>: </w:t>
                </w:r>
                <w:r>
                  <w:rPr>
                    <w:rFonts w:ascii="Tahoma" w:hAnsi="Tahoma"/>
                    <w:color w:val="58595B"/>
                    <w:spacing w:val="-26"/>
                    <w:sz w:val="17"/>
                  </w:rPr>
                  <w:t> </w:t>
                </w:r>
                <w:r>
                  <w:rPr>
                    <w:rFonts w:ascii="Tahoma" w:hAnsi="Tahoma"/>
                    <w:color w:val="58595B"/>
                    <w:spacing w:val="13"/>
                    <w:w w:val="121"/>
                    <w:sz w:val="12"/>
                  </w:rPr>
                  <w:t>d</w:t>
                </w:r>
                <w:r>
                  <w:rPr>
                    <w:rFonts w:ascii="Tahoma" w:hAnsi="Tahoma"/>
                    <w:color w:val="58595B"/>
                    <w:w w:val="105"/>
                    <w:sz w:val="12"/>
                  </w:rPr>
                  <w:t>e</w:t>
                </w:r>
                <w:r>
                  <w:rPr>
                    <w:rFonts w:ascii="Tahoma" w:hAnsi="Tahoma"/>
                    <w:color w:val="58595B"/>
                    <w:sz w:val="12"/>
                  </w:rPr>
                  <w:t> </w:t>
                </w:r>
                <w:r>
                  <w:rPr>
                    <w:rFonts w:ascii="Tahoma" w:hAnsi="Tahoma"/>
                    <w:color w:val="58595B"/>
                    <w:spacing w:val="5"/>
                    <w:sz w:val="12"/>
                  </w:rPr>
                  <w:t> </w:t>
                </w:r>
                <w:r>
                  <w:rPr>
                    <w:rFonts w:ascii="Tahoma" w:hAnsi="Tahoma"/>
                    <w:color w:val="58595B"/>
                    <w:spacing w:val="1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5"/>
                    <w:sz w:val="12"/>
                  </w:rPr>
                  <w:t> </w:t>
                </w:r>
                <w:r>
                  <w:rPr>
                    <w:rFonts w:ascii="Tahoma" w:hAnsi="Tahoma"/>
                    <w:color w:val="58595B"/>
                    <w:spacing w:val="13"/>
                    <w:w w:val="162"/>
                    <w:sz w:val="12"/>
                  </w:rPr>
                  <w:t>f</w:t>
                </w:r>
                <w:r>
                  <w:rPr>
                    <w:rFonts w:ascii="Tahoma" w:hAnsi="Tahoma"/>
                    <w:color w:val="58595B"/>
                    <w:spacing w:val="13"/>
                    <w:w w:val="129"/>
                    <w:sz w:val="12"/>
                  </w:rPr>
                  <w:t>o</w:t>
                </w:r>
                <w:r>
                  <w:rPr>
                    <w:rFonts w:ascii="Tahoma" w:hAnsi="Tahoma"/>
                    <w:color w:val="58595B"/>
                    <w:spacing w:val="13"/>
                    <w:w w:val="170"/>
                    <w:sz w:val="12"/>
                  </w:rPr>
                  <w:t>r</w:t>
                </w:r>
                <w:r>
                  <w:rPr>
                    <w:rFonts w:ascii="Tahoma" w:hAnsi="Tahoma"/>
                    <w:color w:val="58595B"/>
                    <w:w w:val="90"/>
                    <w:sz w:val="12"/>
                  </w:rPr>
                  <w:t>m</w:t>
                </w:r>
                <w:r>
                  <w:rPr>
                    <w:rFonts w:ascii="Tahoma" w:hAnsi="Tahoma"/>
                    <w:color w:val="58595B"/>
                    <w:spacing w:val="-24"/>
                    <w:sz w:val="12"/>
                  </w:rPr>
                  <w:t> </w:t>
                </w:r>
                <w:r>
                  <w:rPr>
                    <w:rFonts w:ascii="Tahoma" w:hAnsi="Tahoma"/>
                    <w:color w:val="58595B"/>
                    <w:spacing w:val="13"/>
                    <w:w w:val="113"/>
                    <w:sz w:val="12"/>
                  </w:rPr>
                  <w:t>a</w:t>
                </w:r>
                <w:r>
                  <w:rPr>
                    <w:rFonts w:ascii="Tahoma" w:hAnsi="Tahoma"/>
                    <w:color w:val="58595B"/>
                    <w:w w:val="215"/>
                    <w:sz w:val="12"/>
                  </w:rPr>
                  <w:t>l</w:t>
                </w:r>
                <w:r>
                  <w:rPr>
                    <w:rFonts w:ascii="Tahoma" w:hAnsi="Tahoma"/>
                    <w:color w:val="58595B"/>
                    <w:spacing w:val="-24"/>
                    <w:sz w:val="12"/>
                  </w:rPr>
                  <w:t> </w:t>
                </w:r>
                <w:r>
                  <w:rPr>
                    <w:rFonts w:ascii="Tahoma" w:hAnsi="Tahoma"/>
                    <w:color w:val="58595B"/>
                    <w:spacing w:val="13"/>
                    <w:w w:val="99"/>
                    <w:sz w:val="12"/>
                  </w:rPr>
                  <w:t>I</w:t>
                </w:r>
                <w:r>
                  <w:rPr>
                    <w:rFonts w:ascii="Tahoma" w:hAnsi="Tahoma"/>
                    <w:color w:val="58595B"/>
                    <w:spacing w:val="13"/>
                    <w:w w:val="124"/>
                    <w:sz w:val="12"/>
                  </w:rPr>
                  <w:t>z</w:t>
                </w:r>
                <w:r>
                  <w:rPr>
                    <w:rFonts w:ascii="Tahoma" w:hAnsi="Tahoma"/>
                    <w:color w:val="58595B"/>
                    <w:spacing w:val="13"/>
                    <w:w w:val="113"/>
                    <w:sz w:val="12"/>
                  </w:rPr>
                  <w:t>a</w:t>
                </w:r>
                <w:r>
                  <w:rPr>
                    <w:rFonts w:ascii="Tahoma" w:hAnsi="Tahoma"/>
                    <w:color w:val="58595B"/>
                    <w:w w:val="129"/>
                    <w:sz w:val="12"/>
                  </w:rPr>
                  <w:t>c</w:t>
                </w:r>
                <w:r>
                  <w:rPr>
                    <w:rFonts w:ascii="Tahoma" w:hAnsi="Tahoma"/>
                    <w:color w:val="58595B"/>
                    <w:spacing w:val="-24"/>
                    <w:sz w:val="12"/>
                  </w:rPr>
                  <w:t> </w:t>
                </w:r>
                <w:r>
                  <w:rPr>
                    <w:rFonts w:ascii="Tahoma" w:hAnsi="Tahoma"/>
                    <w:color w:val="58595B"/>
                    <w:spacing w:val="13"/>
                    <w:w w:val="99"/>
                    <w:sz w:val="12"/>
                  </w:rPr>
                  <w:t>I</w:t>
                </w:r>
                <w:r>
                  <w:rPr>
                    <w:rFonts w:ascii="Tahoma" w:hAnsi="Tahoma"/>
                    <w:color w:val="58595B"/>
                    <w:spacing w:val="13"/>
                    <w:w w:val="129"/>
                    <w:sz w:val="12"/>
                  </w:rPr>
                  <w:t>ó</w:t>
                </w:r>
                <w:r>
                  <w:rPr>
                    <w:rFonts w:ascii="Tahoma" w:hAnsi="Tahoma"/>
                    <w:color w:val="58595B"/>
                    <w:w w:val="118"/>
                    <w:sz w:val="12"/>
                  </w:rPr>
                  <w:t>n</w:t>
                </w:r>
              </w:p>
            </w:txbxContent>
          </v:textbox>
          <w10:wrap type="none"/>
        </v:shape>
      </w:pict>
    </w:r>
    <w:r>
      <w:rPr/>
      <w:pict>
        <v:shape style="position:absolute;margin-left:462.315002pt;margin-top:18.772017pt;width:14.8pt;height:12pt;mso-position-horizontal-relative:page;mso-position-vertical-relative:page;z-index:-87160"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79</w:t>
                </w:r>
                <w:r>
                  <w:rPr/>
                  <w:fldChar w:fldCharType="end"/>
                </w:r>
              </w:p>
            </w:txbxContent>
          </v:textbox>
          <w10:wrap type="none"/>
        </v:shape>
      </w:pict>
    </w:r>
    <w:r>
      <w:rPr/>
      <w:pict>
        <v:shape style="position:absolute;margin-left:380.747192pt;margin-top:20.987417pt;width:66.5pt;height:7.95pt;mso-position-horizontal-relative:page;mso-position-vertical-relative:page;z-index:-87136"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w w:val="130"/>
                    <w:sz w:val="12"/>
                  </w:rPr>
                  <w:t>a </w:t>
                </w:r>
                <w:r>
                  <w:rPr>
                    <w:rFonts w:ascii="Tahoma" w:hAnsi="Tahoma"/>
                    <w:color w:val="58595B"/>
                    <w:w w:val="135"/>
                    <w:sz w:val="12"/>
                  </w:rPr>
                  <w:t>la </w:t>
                </w:r>
                <w:r>
                  <w:rPr>
                    <w:rFonts w:ascii="Tahoma" w:hAnsi="Tahoma"/>
                    <w:color w:val="58595B"/>
                    <w:w w:val="130"/>
                    <w:sz w:val="12"/>
                  </w:rPr>
                  <w:t>observac Ión</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343">
          <wp:simplePos x="0" y="0"/>
          <wp:positionH relativeFrom="page">
            <wp:posOffset>5775121</wp:posOffset>
          </wp:positionH>
          <wp:positionV relativeFrom="page">
            <wp:posOffset>0</wp:posOffset>
          </wp:positionV>
          <wp:extent cx="13677" cy="523811"/>
          <wp:effectExtent l="0" t="0" r="0" b="0"/>
          <wp:wrapNone/>
          <wp:docPr id="69" name="image8.png" descr=""/>
          <wp:cNvGraphicFramePr>
            <a:graphicFrameLocks noChangeAspect="1"/>
          </wp:cNvGraphicFramePr>
          <a:graphic>
            <a:graphicData uri="http://schemas.openxmlformats.org/drawingml/2006/picture">
              <pic:pic>
                <pic:nvPicPr>
                  <pic:cNvPr id="70" name="image8.png"/>
                  <pic:cNvPicPr/>
                </pic:nvPicPr>
                <pic:blipFill>
                  <a:blip r:embed="rId1" cstate="print"/>
                  <a:stretch>
                    <a:fillRect/>
                  </a:stretch>
                </pic:blipFill>
                <pic:spPr>
                  <a:xfrm>
                    <a:off x="0" y="0"/>
                    <a:ext cx="13677" cy="523811"/>
                  </a:xfrm>
                  <a:prstGeom prst="rect">
                    <a:avLst/>
                  </a:prstGeom>
                </pic:spPr>
              </pic:pic>
            </a:graphicData>
          </a:graphic>
        </wp:anchor>
      </w:drawing>
    </w:r>
    <w:r>
      <w:rPr/>
      <w:drawing>
        <wp:anchor distT="0" distB="0" distL="0" distR="0" allowOverlap="1" layoutInCell="1" locked="0" behindDoc="1" simplePos="0" relativeHeight="268348367">
          <wp:simplePos x="0" y="0"/>
          <wp:positionH relativeFrom="page">
            <wp:posOffset>1878685</wp:posOffset>
          </wp:positionH>
          <wp:positionV relativeFrom="page">
            <wp:posOffset>1060208</wp:posOffset>
          </wp:positionV>
          <wp:extent cx="2751429" cy="30391"/>
          <wp:effectExtent l="0" t="0" r="0" b="0"/>
          <wp:wrapNone/>
          <wp:docPr id="71" name="image20.png" descr=""/>
          <wp:cNvGraphicFramePr>
            <a:graphicFrameLocks noChangeAspect="1"/>
          </wp:cNvGraphicFramePr>
          <a:graphic>
            <a:graphicData uri="http://schemas.openxmlformats.org/drawingml/2006/picture">
              <pic:pic>
                <pic:nvPicPr>
                  <pic:cNvPr id="72" name="image20.png"/>
                  <pic:cNvPicPr/>
                </pic:nvPicPr>
                <pic:blipFill>
                  <a:blip r:embed="rId2" cstate="print"/>
                  <a:stretch>
                    <a:fillRect/>
                  </a:stretch>
                </pic:blipFill>
                <pic:spPr>
                  <a:xfrm>
                    <a:off x="0" y="0"/>
                    <a:ext cx="2751429" cy="30391"/>
                  </a:xfrm>
                  <a:prstGeom prst="rect">
                    <a:avLst/>
                  </a:prstGeom>
                </pic:spPr>
              </pic:pic>
            </a:graphicData>
          </a:graphic>
        </wp:anchor>
      </w:drawing>
    </w:r>
    <w:r>
      <w:rPr/>
      <w:pict>
        <v:shape style="position:absolute;margin-left:462.315002pt;margin-top:18.772017pt;width:14.8pt;height:12pt;mso-position-horizontal-relative:page;mso-position-vertical-relative:page;z-index:-87064"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87</w:t>
                </w:r>
                <w:r>
                  <w:rPr/>
                  <w:fldChar w:fldCharType="end"/>
                </w:r>
              </w:p>
            </w:txbxContent>
          </v:textbox>
          <w10:wrap type="none"/>
        </v:shape>
      </w:pict>
    </w:r>
    <w:r>
      <w:rPr/>
      <w:pict>
        <v:shape style="position:absolute;margin-left:84.912003pt;margin-top:48.610638pt;width:342.65pt;height:24pt;mso-position-horizontal-relative:page;mso-position-vertical-relative:page;z-index:-87040" type="#_x0000_t202" filled="false" stroked="false">
          <v:textbox inset="0,0,0,0">
            <w:txbxContent>
              <w:p>
                <w:pPr>
                  <w:tabs>
                    <w:tab w:pos="1432" w:val="left" w:leader="none"/>
                    <w:tab w:pos="3071" w:val="left" w:leader="none"/>
                    <w:tab w:pos="4808" w:val="left" w:leader="none"/>
                    <w:tab w:pos="5499" w:val="left" w:leader="none"/>
                    <w:tab w:pos="5978" w:val="left" w:leader="none"/>
                  </w:tabs>
                  <w:spacing w:line="476" w:lineRule="exact" w:before="0"/>
                  <w:ind w:left="20" w:right="0" w:firstLine="0"/>
                  <w:jc w:val="left"/>
                  <w:rPr>
                    <w:rFonts w:ascii="Tahoma" w:hAnsi="Tahoma"/>
                    <w:sz w:val="44"/>
                  </w:rPr>
                </w:pPr>
                <w:r>
                  <w:rPr>
                    <w:rFonts w:ascii="Tahoma" w:hAnsi="Tahoma"/>
                    <w:color w:val="414042"/>
                    <w:w w:val="105"/>
                    <w:sz w:val="44"/>
                  </w:rPr>
                  <w:t>¿</w:t>
                </w:r>
                <w:r>
                  <w:rPr>
                    <w:rFonts w:ascii="Tahoma" w:hAnsi="Tahoma"/>
                    <w:color w:val="414042"/>
                    <w:spacing w:val="-110"/>
                    <w:w w:val="105"/>
                    <w:sz w:val="44"/>
                  </w:rPr>
                  <w:t> </w:t>
                </w:r>
                <w:r>
                  <w:rPr>
                    <w:rFonts w:ascii="Tahoma" w:hAnsi="Tahoma"/>
                    <w:color w:val="414042"/>
                    <w:spacing w:val="29"/>
                    <w:w w:val="105"/>
                    <w:sz w:val="44"/>
                  </w:rPr>
                  <w:t>QUÉ</w:t>
                  <w:tab/>
                </w:r>
                <w:r>
                  <w:rPr>
                    <w:rFonts w:ascii="Tahoma" w:hAnsi="Tahoma"/>
                    <w:color w:val="414042"/>
                    <w:spacing w:val="34"/>
                    <w:w w:val="105"/>
                    <w:sz w:val="44"/>
                  </w:rPr>
                  <w:t>sIgUE</w:t>
                  <w:tab/>
                </w:r>
                <w:r>
                  <w:rPr>
                    <w:rFonts w:ascii="Tahoma" w:hAnsi="Tahoma"/>
                    <w:color w:val="414042"/>
                    <w:spacing w:val="29"/>
                    <w:w w:val="105"/>
                    <w:sz w:val="44"/>
                  </w:rPr>
                  <w:t>sOb</w:t>
                </w:r>
                <w:r>
                  <w:rPr>
                    <w:rFonts w:ascii="Tahoma" w:hAnsi="Tahoma"/>
                    <w:color w:val="414042"/>
                    <w:spacing w:val="-101"/>
                    <w:w w:val="105"/>
                    <w:sz w:val="44"/>
                  </w:rPr>
                  <w:t> </w:t>
                </w:r>
                <w:r>
                  <w:rPr>
                    <w:rFonts w:ascii="Tahoma" w:hAnsi="Tahoma"/>
                    <w:color w:val="414042"/>
                    <w:spacing w:val="22"/>
                    <w:w w:val="105"/>
                    <w:sz w:val="44"/>
                  </w:rPr>
                  <w:t>RE</w:t>
                  <w:tab/>
                  <w:t>TI</w:t>
                  <w:tab/>
                </w:r>
                <w:r>
                  <w:rPr>
                    <w:rFonts w:ascii="Tahoma" w:hAnsi="Tahoma"/>
                    <w:color w:val="414042"/>
                    <w:w w:val="105"/>
                    <w:sz w:val="44"/>
                  </w:rPr>
                  <w:t>Y</w:t>
                  <w:tab/>
                </w:r>
                <w:r>
                  <w:rPr>
                    <w:rFonts w:ascii="Tahoma" w:hAnsi="Tahoma"/>
                    <w:color w:val="414042"/>
                    <w:spacing w:val="29"/>
                    <w:w w:val="105"/>
                    <w:sz w:val="44"/>
                  </w:rPr>
                  <w:t>gC?</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439">
          <wp:simplePos x="0" y="0"/>
          <wp:positionH relativeFrom="page">
            <wp:posOffset>511200</wp:posOffset>
          </wp:positionH>
          <wp:positionV relativeFrom="page">
            <wp:posOffset>0</wp:posOffset>
          </wp:positionV>
          <wp:extent cx="13677" cy="523811"/>
          <wp:effectExtent l="0" t="0" r="0" b="0"/>
          <wp:wrapNone/>
          <wp:docPr id="73" name="image10.png" descr=""/>
          <wp:cNvGraphicFramePr>
            <a:graphicFrameLocks noChangeAspect="1"/>
          </wp:cNvGraphicFramePr>
          <a:graphic>
            <a:graphicData uri="http://schemas.openxmlformats.org/drawingml/2006/picture">
              <pic:pic>
                <pic:nvPicPr>
                  <pic:cNvPr id="74"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6992"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88</w:t>
                </w:r>
                <w:r>
                  <w:rPr/>
                  <w:fldChar w:fldCharType="end"/>
                </w:r>
              </w:p>
            </w:txbxContent>
          </v:textbox>
          <w10:wrap type="none"/>
        </v:shape>
      </w:pict>
    </w:r>
    <w:r>
      <w:rPr/>
      <w:pict>
        <v:shape style="position:absolute;margin-left:48.833099pt;margin-top:21.034618pt;width:165.95pt;height:7.95pt;mso-position-horizontal-relative:page;mso-position-vertical-relative:page;z-index:-86968"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511">
          <wp:simplePos x="0" y="0"/>
          <wp:positionH relativeFrom="page">
            <wp:posOffset>5775121</wp:posOffset>
          </wp:positionH>
          <wp:positionV relativeFrom="page">
            <wp:posOffset>0</wp:posOffset>
          </wp:positionV>
          <wp:extent cx="13677" cy="523811"/>
          <wp:effectExtent l="0" t="0" r="0" b="0"/>
          <wp:wrapNone/>
          <wp:docPr id="75" name="image8.png" descr=""/>
          <wp:cNvGraphicFramePr>
            <a:graphicFrameLocks noChangeAspect="1"/>
          </wp:cNvGraphicFramePr>
          <a:graphic>
            <a:graphicData uri="http://schemas.openxmlformats.org/drawingml/2006/picture">
              <pic:pic>
                <pic:nvPicPr>
                  <pic:cNvPr id="76" name="image8.png"/>
                  <pic:cNvPicPr/>
                </pic:nvPicPr>
                <pic:blipFill>
                  <a:blip r:embed="rId1" cstate="print"/>
                  <a:stretch>
                    <a:fillRect/>
                  </a:stretch>
                </pic:blipFill>
                <pic:spPr>
                  <a:xfrm>
                    <a:off x="0" y="0"/>
                    <a:ext cx="13677" cy="523811"/>
                  </a:xfrm>
                  <a:prstGeom prst="rect">
                    <a:avLst/>
                  </a:prstGeom>
                </pic:spPr>
              </pic:pic>
            </a:graphicData>
          </a:graphic>
        </wp:anchor>
      </w:drawing>
    </w:r>
    <w:r>
      <w:rPr/>
      <w:drawing>
        <wp:anchor distT="0" distB="0" distL="0" distR="0" allowOverlap="1" layoutInCell="1" locked="0" behindDoc="1" simplePos="0" relativeHeight="268348535">
          <wp:simplePos x="0" y="0"/>
          <wp:positionH relativeFrom="page">
            <wp:posOffset>1878685</wp:posOffset>
          </wp:positionH>
          <wp:positionV relativeFrom="page">
            <wp:posOffset>1060208</wp:posOffset>
          </wp:positionV>
          <wp:extent cx="2751429" cy="30391"/>
          <wp:effectExtent l="0" t="0" r="0" b="0"/>
          <wp:wrapNone/>
          <wp:docPr id="77" name="image20.png" descr=""/>
          <wp:cNvGraphicFramePr>
            <a:graphicFrameLocks noChangeAspect="1"/>
          </wp:cNvGraphicFramePr>
          <a:graphic>
            <a:graphicData uri="http://schemas.openxmlformats.org/drawingml/2006/picture">
              <pic:pic>
                <pic:nvPicPr>
                  <pic:cNvPr id="78" name="image20.png"/>
                  <pic:cNvPicPr/>
                </pic:nvPicPr>
                <pic:blipFill>
                  <a:blip r:embed="rId2" cstate="print"/>
                  <a:stretch>
                    <a:fillRect/>
                  </a:stretch>
                </pic:blipFill>
                <pic:spPr>
                  <a:xfrm>
                    <a:off x="0" y="0"/>
                    <a:ext cx="2751429" cy="30391"/>
                  </a:xfrm>
                  <a:prstGeom prst="rect">
                    <a:avLst/>
                  </a:prstGeom>
                </pic:spPr>
              </pic:pic>
            </a:graphicData>
          </a:graphic>
        </wp:anchor>
      </w:drawing>
    </w:r>
    <w:r>
      <w:rPr/>
      <w:pict>
        <v:shape style="position:absolute;margin-left:462.315002pt;margin-top:18.772017pt;width:14.8pt;height:12pt;mso-position-horizontal-relative:page;mso-position-vertical-relative:page;z-index:-86896"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89</w:t>
                </w:r>
                <w:r>
                  <w:rPr/>
                  <w:fldChar w:fldCharType="end"/>
                </w:r>
              </w:p>
            </w:txbxContent>
          </v:textbox>
          <w10:wrap type="none"/>
        </v:shape>
      </w:pict>
    </w:r>
    <w:r>
      <w:rPr/>
      <w:pict>
        <v:shape style="position:absolute;margin-left:74.1129pt;margin-top:48.610638pt;width:364.3pt;height:24pt;mso-position-horizontal-relative:page;mso-position-vertical-relative:page;z-index:-86872" type="#_x0000_t202" filled="false" stroked="false">
          <v:textbox inset="0,0,0,0">
            <w:txbxContent>
              <w:p>
                <w:pPr>
                  <w:spacing w:line="476" w:lineRule="exact" w:before="0"/>
                  <w:ind w:left="20" w:right="0" w:firstLine="0"/>
                  <w:jc w:val="left"/>
                  <w:rPr>
                    <w:rFonts w:ascii="Tahoma" w:hAnsi="Tahoma"/>
                    <w:sz w:val="44"/>
                  </w:rPr>
                </w:pPr>
                <w:r>
                  <w:rPr>
                    <w:rFonts w:ascii="Tahoma" w:hAnsi="Tahoma"/>
                    <w:color w:val="414042"/>
                    <w:spacing w:val="8"/>
                    <w:sz w:val="44"/>
                  </w:rPr>
                  <w:t>¿CÓmO sERá </w:t>
                </w:r>
                <w:r>
                  <w:rPr>
                    <w:rFonts w:ascii="Tahoma" w:hAnsi="Tahoma"/>
                    <w:color w:val="414042"/>
                    <w:sz w:val="44"/>
                  </w:rPr>
                  <w:t>LA </w:t>
                </w:r>
                <w:r>
                  <w:rPr>
                    <w:rFonts w:ascii="Tahoma" w:hAnsi="Tahoma"/>
                    <w:color w:val="414042"/>
                    <w:spacing w:val="7"/>
                    <w:sz w:val="44"/>
                  </w:rPr>
                  <w:t>vIDA </w:t>
                </w:r>
                <w:r>
                  <w:rPr>
                    <w:rFonts w:ascii="Tahoma" w:hAnsi="Tahoma"/>
                    <w:color w:val="414042"/>
                    <w:spacing w:val="5"/>
                    <w:sz w:val="44"/>
                  </w:rPr>
                  <w:t>EN EL </w:t>
                </w:r>
                <w:r>
                  <w:rPr>
                    <w:rFonts w:ascii="Tahoma" w:hAnsi="Tahoma"/>
                    <w:color w:val="414042"/>
                    <w:spacing w:val="64"/>
                    <w:sz w:val="44"/>
                  </w:rPr>
                  <w:t> </w:t>
                </w:r>
                <w:r>
                  <w:rPr>
                    <w:rFonts w:ascii="Tahoma" w:hAnsi="Tahoma"/>
                    <w:color w:val="414042"/>
                    <w:spacing w:val="8"/>
                    <w:sz w:val="44"/>
                  </w:rPr>
                  <w:t>2050?</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607">
          <wp:simplePos x="0" y="0"/>
          <wp:positionH relativeFrom="page">
            <wp:posOffset>5775121</wp:posOffset>
          </wp:positionH>
          <wp:positionV relativeFrom="page">
            <wp:posOffset>0</wp:posOffset>
          </wp:positionV>
          <wp:extent cx="13677" cy="523811"/>
          <wp:effectExtent l="0" t="0" r="0" b="0"/>
          <wp:wrapNone/>
          <wp:docPr id="79" name="image8.png" descr=""/>
          <wp:cNvGraphicFramePr>
            <a:graphicFrameLocks noChangeAspect="1"/>
          </wp:cNvGraphicFramePr>
          <a:graphic>
            <a:graphicData uri="http://schemas.openxmlformats.org/drawingml/2006/picture">
              <pic:pic>
                <pic:nvPicPr>
                  <pic:cNvPr id="80" name="image8.png"/>
                  <pic:cNvPicPr/>
                </pic:nvPicPr>
                <pic:blipFill>
                  <a:blip r:embed="rId1" cstate="print"/>
                  <a:stretch>
                    <a:fillRect/>
                  </a:stretch>
                </pic:blipFill>
                <pic:spPr>
                  <a:xfrm>
                    <a:off x="0" y="0"/>
                    <a:ext cx="13677" cy="523811"/>
                  </a:xfrm>
                  <a:prstGeom prst="rect">
                    <a:avLst/>
                  </a:prstGeom>
                </pic:spPr>
              </pic:pic>
            </a:graphicData>
          </a:graphic>
        </wp:anchor>
      </w:drawing>
    </w:r>
    <w:r>
      <w:rPr/>
      <w:drawing>
        <wp:anchor distT="0" distB="0" distL="0" distR="0" allowOverlap="1" layoutInCell="1" locked="0" behindDoc="1" simplePos="0" relativeHeight="268348631">
          <wp:simplePos x="0" y="0"/>
          <wp:positionH relativeFrom="page">
            <wp:posOffset>1878685</wp:posOffset>
          </wp:positionH>
          <wp:positionV relativeFrom="page">
            <wp:posOffset>1060208</wp:posOffset>
          </wp:positionV>
          <wp:extent cx="2751429" cy="30391"/>
          <wp:effectExtent l="0" t="0" r="0" b="0"/>
          <wp:wrapNone/>
          <wp:docPr id="81" name="image20.png" descr=""/>
          <wp:cNvGraphicFramePr>
            <a:graphicFrameLocks noChangeAspect="1"/>
          </wp:cNvGraphicFramePr>
          <a:graphic>
            <a:graphicData uri="http://schemas.openxmlformats.org/drawingml/2006/picture">
              <pic:pic>
                <pic:nvPicPr>
                  <pic:cNvPr id="82" name="image20.png"/>
                  <pic:cNvPicPr/>
                </pic:nvPicPr>
                <pic:blipFill>
                  <a:blip r:embed="rId2" cstate="print"/>
                  <a:stretch>
                    <a:fillRect/>
                  </a:stretch>
                </pic:blipFill>
                <pic:spPr>
                  <a:xfrm>
                    <a:off x="0" y="0"/>
                    <a:ext cx="2751429" cy="30391"/>
                  </a:xfrm>
                  <a:prstGeom prst="rect">
                    <a:avLst/>
                  </a:prstGeom>
                </pic:spPr>
              </pic:pic>
            </a:graphicData>
          </a:graphic>
        </wp:anchor>
      </w:drawing>
    </w:r>
    <w:r>
      <w:rPr/>
      <w:pict>
        <v:shape style="position:absolute;margin-left:462.315002pt;margin-top:18.772017pt;width:14.8pt;height:12pt;mso-position-horizontal-relative:page;mso-position-vertical-relative:page;z-index:-86800"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91</w:t>
                </w:r>
                <w:r>
                  <w:rPr/>
                  <w:fldChar w:fldCharType="end"/>
                </w:r>
              </w:p>
            </w:txbxContent>
          </v:textbox>
          <w10:wrap type="none"/>
        </v:shape>
      </w:pict>
    </w:r>
    <w:r>
      <w:rPr/>
      <w:pict>
        <v:shape style="position:absolute;margin-left:152.370804pt;margin-top:48.610638pt;width:207.75pt;height:24pt;mso-position-horizontal-relative:page;mso-position-vertical-relative:page;z-index:-86776" type="#_x0000_t202" filled="false" stroked="false">
          <v:textbox inset="0,0,0,0">
            <w:txbxContent>
              <w:p>
                <w:pPr>
                  <w:spacing w:line="476" w:lineRule="exact" w:before="0"/>
                  <w:ind w:left="20" w:right="0" w:firstLine="0"/>
                  <w:jc w:val="left"/>
                  <w:rPr>
                    <w:rFonts w:ascii="Tahoma"/>
                    <w:sz w:val="44"/>
                  </w:rPr>
                </w:pPr>
                <w:r>
                  <w:rPr>
                    <w:rFonts w:ascii="Tahoma"/>
                    <w:color w:val="414042"/>
                    <w:w w:val="105"/>
                    <w:sz w:val="44"/>
                  </w:rPr>
                  <w:t>C</w:t>
                </w:r>
                <w:r>
                  <w:rPr>
                    <w:rFonts w:ascii="Tahoma"/>
                    <w:color w:val="414042"/>
                    <w:spacing w:val="-62"/>
                    <w:w w:val="105"/>
                    <w:sz w:val="44"/>
                  </w:rPr>
                  <w:t> </w:t>
                </w:r>
                <w:r>
                  <w:rPr>
                    <w:rFonts w:ascii="Tahoma"/>
                    <w:color w:val="414042"/>
                    <w:w w:val="105"/>
                    <w:sz w:val="44"/>
                  </w:rPr>
                  <w:t>O</w:t>
                </w:r>
                <w:r>
                  <w:rPr>
                    <w:rFonts w:ascii="Tahoma"/>
                    <w:color w:val="414042"/>
                    <w:spacing w:val="-62"/>
                    <w:w w:val="105"/>
                    <w:sz w:val="44"/>
                  </w:rPr>
                  <w:t> </w:t>
                </w:r>
                <w:r>
                  <w:rPr>
                    <w:rFonts w:ascii="Tahoma"/>
                    <w:color w:val="414042"/>
                    <w:w w:val="105"/>
                    <w:sz w:val="44"/>
                  </w:rPr>
                  <w:t>N</w:t>
                </w:r>
                <w:r>
                  <w:rPr>
                    <w:rFonts w:ascii="Tahoma"/>
                    <w:color w:val="414042"/>
                    <w:spacing w:val="-62"/>
                    <w:w w:val="105"/>
                    <w:sz w:val="44"/>
                  </w:rPr>
                  <w:t> </w:t>
                </w:r>
                <w:r>
                  <w:rPr>
                    <w:rFonts w:ascii="Tahoma"/>
                    <w:color w:val="414042"/>
                    <w:w w:val="105"/>
                    <w:sz w:val="44"/>
                  </w:rPr>
                  <w:t>C</w:t>
                </w:r>
                <w:r>
                  <w:rPr>
                    <w:rFonts w:ascii="Tahoma"/>
                    <w:color w:val="414042"/>
                    <w:spacing w:val="-62"/>
                    <w:w w:val="105"/>
                    <w:sz w:val="44"/>
                  </w:rPr>
                  <w:t> </w:t>
                </w:r>
                <w:r>
                  <w:rPr>
                    <w:rFonts w:ascii="Tahoma"/>
                    <w:color w:val="414042"/>
                    <w:w w:val="105"/>
                    <w:sz w:val="44"/>
                  </w:rPr>
                  <w:t>L</w:t>
                </w:r>
                <w:r>
                  <w:rPr>
                    <w:rFonts w:ascii="Tahoma"/>
                    <w:color w:val="414042"/>
                    <w:spacing w:val="-62"/>
                    <w:w w:val="105"/>
                    <w:sz w:val="44"/>
                  </w:rPr>
                  <w:t> </w:t>
                </w:r>
                <w:r>
                  <w:rPr>
                    <w:rFonts w:ascii="Tahoma"/>
                    <w:color w:val="414042"/>
                    <w:w w:val="105"/>
                    <w:sz w:val="44"/>
                  </w:rPr>
                  <w:t>U</w:t>
                </w:r>
                <w:r>
                  <w:rPr>
                    <w:rFonts w:ascii="Tahoma"/>
                    <w:color w:val="414042"/>
                    <w:spacing w:val="-62"/>
                    <w:w w:val="105"/>
                    <w:sz w:val="44"/>
                  </w:rPr>
                  <w:t> </w:t>
                </w:r>
                <w:r>
                  <w:rPr>
                    <w:rFonts w:ascii="Tahoma"/>
                    <w:color w:val="414042"/>
                    <w:w w:val="105"/>
                    <w:sz w:val="44"/>
                  </w:rPr>
                  <w:t>s</w:t>
                </w:r>
                <w:r>
                  <w:rPr>
                    <w:rFonts w:ascii="Tahoma"/>
                    <w:color w:val="414042"/>
                    <w:spacing w:val="-62"/>
                    <w:w w:val="105"/>
                    <w:sz w:val="44"/>
                  </w:rPr>
                  <w:t> </w:t>
                </w:r>
                <w:r>
                  <w:rPr>
                    <w:rFonts w:ascii="Tahoma"/>
                    <w:color w:val="414042"/>
                    <w:w w:val="105"/>
                    <w:sz w:val="44"/>
                  </w:rPr>
                  <w:t>I</w:t>
                </w:r>
                <w:r>
                  <w:rPr>
                    <w:rFonts w:ascii="Tahoma"/>
                    <w:color w:val="414042"/>
                    <w:spacing w:val="-62"/>
                    <w:w w:val="105"/>
                    <w:sz w:val="44"/>
                  </w:rPr>
                  <w:t> </w:t>
                </w:r>
                <w:r>
                  <w:rPr>
                    <w:rFonts w:ascii="Tahoma"/>
                    <w:color w:val="414042"/>
                    <w:w w:val="105"/>
                    <w:sz w:val="44"/>
                  </w:rPr>
                  <w:t>O</w:t>
                </w:r>
                <w:r>
                  <w:rPr>
                    <w:rFonts w:ascii="Tahoma"/>
                    <w:color w:val="414042"/>
                    <w:spacing w:val="-62"/>
                    <w:w w:val="105"/>
                    <w:sz w:val="44"/>
                  </w:rPr>
                  <w:t> </w:t>
                </w:r>
                <w:r>
                  <w:rPr>
                    <w:rFonts w:ascii="Tahoma"/>
                    <w:color w:val="414042"/>
                    <w:w w:val="105"/>
                    <w:sz w:val="44"/>
                  </w:rPr>
                  <w:t>N</w:t>
                </w:r>
                <w:r>
                  <w:rPr>
                    <w:rFonts w:ascii="Tahoma"/>
                    <w:color w:val="414042"/>
                    <w:spacing w:val="-62"/>
                    <w:w w:val="105"/>
                    <w:sz w:val="44"/>
                  </w:rPr>
                  <w:t> </w:t>
                </w:r>
                <w:r>
                  <w:rPr>
                    <w:rFonts w:ascii="Tahoma"/>
                    <w:color w:val="414042"/>
                    <w:w w:val="105"/>
                    <w:sz w:val="44"/>
                  </w:rPr>
                  <w:t>E</w:t>
                </w:r>
                <w:r>
                  <w:rPr>
                    <w:rFonts w:ascii="Tahoma"/>
                    <w:color w:val="414042"/>
                    <w:spacing w:val="-62"/>
                    <w:w w:val="105"/>
                    <w:sz w:val="44"/>
                  </w:rPr>
                  <w:t> </w:t>
                </w:r>
                <w:r>
                  <w:rPr>
                    <w:rFonts w:ascii="Tahoma"/>
                    <w:color w:val="414042"/>
                    <w:w w:val="105"/>
                    <w:sz w:val="44"/>
                  </w:rPr>
                  <w:t>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703">
          <wp:simplePos x="0" y="0"/>
          <wp:positionH relativeFrom="page">
            <wp:posOffset>511200</wp:posOffset>
          </wp:positionH>
          <wp:positionV relativeFrom="page">
            <wp:posOffset>0</wp:posOffset>
          </wp:positionV>
          <wp:extent cx="13677" cy="523811"/>
          <wp:effectExtent l="0" t="0" r="0" b="0"/>
          <wp:wrapNone/>
          <wp:docPr id="83" name="image10.png" descr=""/>
          <wp:cNvGraphicFramePr>
            <a:graphicFrameLocks noChangeAspect="1"/>
          </wp:cNvGraphicFramePr>
          <a:graphic>
            <a:graphicData uri="http://schemas.openxmlformats.org/drawingml/2006/picture">
              <pic:pic>
                <pic:nvPicPr>
                  <pic:cNvPr id="84"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6728"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92</w:t>
                </w:r>
                <w:r>
                  <w:rPr/>
                  <w:fldChar w:fldCharType="end"/>
                </w:r>
              </w:p>
            </w:txbxContent>
          </v:textbox>
          <w10:wrap type="none"/>
        </v:shape>
      </w:pict>
    </w:r>
    <w:r>
      <w:rPr/>
      <w:pict>
        <v:shape style="position:absolute;margin-left:48.833099pt;margin-top:21.034618pt;width:165.95pt;height:7.95pt;mso-position-horizontal-relative:page;mso-position-vertical-relative:page;z-index:-86704"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775">
          <wp:simplePos x="0" y="0"/>
          <wp:positionH relativeFrom="page">
            <wp:posOffset>5775121</wp:posOffset>
          </wp:positionH>
          <wp:positionV relativeFrom="page">
            <wp:posOffset>0</wp:posOffset>
          </wp:positionV>
          <wp:extent cx="13677" cy="523811"/>
          <wp:effectExtent l="0" t="0" r="0" b="0"/>
          <wp:wrapNone/>
          <wp:docPr id="85" name="image8.png" descr=""/>
          <wp:cNvGraphicFramePr>
            <a:graphicFrameLocks noChangeAspect="1"/>
          </wp:cNvGraphicFramePr>
          <a:graphic>
            <a:graphicData uri="http://schemas.openxmlformats.org/drawingml/2006/picture">
              <pic:pic>
                <pic:nvPicPr>
                  <pic:cNvPr id="86" name="image8.png"/>
                  <pic:cNvPicPr/>
                </pic:nvPicPr>
                <pic:blipFill>
                  <a:blip r:embed="rId1" cstate="print"/>
                  <a:stretch>
                    <a:fillRect/>
                  </a:stretch>
                </pic:blipFill>
                <pic:spPr>
                  <a:xfrm>
                    <a:off x="0" y="0"/>
                    <a:ext cx="13677" cy="523811"/>
                  </a:xfrm>
                  <a:prstGeom prst="rect">
                    <a:avLst/>
                  </a:prstGeom>
                </pic:spPr>
              </pic:pic>
            </a:graphicData>
          </a:graphic>
        </wp:anchor>
      </w:drawing>
    </w:r>
    <w:r>
      <w:rPr/>
      <w:drawing>
        <wp:anchor distT="0" distB="0" distL="0" distR="0" allowOverlap="1" layoutInCell="1" locked="0" behindDoc="1" simplePos="0" relativeHeight="268348799">
          <wp:simplePos x="0" y="0"/>
          <wp:positionH relativeFrom="page">
            <wp:posOffset>1878685</wp:posOffset>
          </wp:positionH>
          <wp:positionV relativeFrom="page">
            <wp:posOffset>1060208</wp:posOffset>
          </wp:positionV>
          <wp:extent cx="2751429" cy="30391"/>
          <wp:effectExtent l="0" t="0" r="0" b="0"/>
          <wp:wrapNone/>
          <wp:docPr id="87" name="image20.png" descr=""/>
          <wp:cNvGraphicFramePr>
            <a:graphicFrameLocks noChangeAspect="1"/>
          </wp:cNvGraphicFramePr>
          <a:graphic>
            <a:graphicData uri="http://schemas.openxmlformats.org/drawingml/2006/picture">
              <pic:pic>
                <pic:nvPicPr>
                  <pic:cNvPr id="88" name="image20.png"/>
                  <pic:cNvPicPr/>
                </pic:nvPicPr>
                <pic:blipFill>
                  <a:blip r:embed="rId2" cstate="print"/>
                  <a:stretch>
                    <a:fillRect/>
                  </a:stretch>
                </pic:blipFill>
                <pic:spPr>
                  <a:xfrm>
                    <a:off x="0" y="0"/>
                    <a:ext cx="2751429" cy="30391"/>
                  </a:xfrm>
                  <a:prstGeom prst="rect">
                    <a:avLst/>
                  </a:prstGeom>
                </pic:spPr>
              </pic:pic>
            </a:graphicData>
          </a:graphic>
        </wp:anchor>
      </w:drawing>
    </w:r>
    <w:r>
      <w:rPr/>
      <w:pict>
        <v:shape style="position:absolute;margin-left:462.315002pt;margin-top:18.772017pt;width:14.8pt;height:12pt;mso-position-horizontal-relative:page;mso-position-vertical-relative:page;z-index:-86632"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93</w:t>
                </w:r>
                <w:r>
                  <w:rPr/>
                  <w:fldChar w:fldCharType="end"/>
                </w:r>
              </w:p>
            </w:txbxContent>
          </v:textbox>
          <w10:wrap type="none"/>
        </v:shape>
      </w:pict>
    </w:r>
    <w:r>
      <w:rPr/>
      <w:pict>
        <v:shape style="position:absolute;margin-left:159.423096pt;margin-top:48.610638pt;width:193.65pt;height:24pt;mso-position-horizontal-relative:page;mso-position-vertical-relative:page;z-index:-86608" type="#_x0000_t202" filled="false" stroked="false">
          <v:textbox inset="0,0,0,0">
            <w:txbxContent>
              <w:p>
                <w:pPr>
                  <w:spacing w:line="476" w:lineRule="exact" w:before="0"/>
                  <w:ind w:left="20" w:right="0" w:firstLine="0"/>
                  <w:jc w:val="left"/>
                  <w:rPr>
                    <w:rFonts w:ascii="Tahoma" w:hAnsi="Tahoma"/>
                    <w:sz w:val="44"/>
                  </w:rPr>
                </w:pPr>
                <w:r>
                  <w:rPr>
                    <w:rFonts w:ascii="Tahoma" w:hAnsi="Tahoma"/>
                    <w:color w:val="414042"/>
                    <w:w w:val="110"/>
                    <w:sz w:val="44"/>
                  </w:rPr>
                  <w:t>b</w:t>
                </w:r>
                <w:r>
                  <w:rPr>
                    <w:rFonts w:ascii="Tahoma" w:hAnsi="Tahoma"/>
                    <w:color w:val="414042"/>
                    <w:spacing w:val="-78"/>
                    <w:w w:val="110"/>
                    <w:sz w:val="44"/>
                  </w:rPr>
                  <w:t> </w:t>
                </w:r>
                <w:r>
                  <w:rPr>
                    <w:rFonts w:ascii="Tahoma" w:hAnsi="Tahoma"/>
                    <w:color w:val="414042"/>
                    <w:w w:val="110"/>
                    <w:sz w:val="44"/>
                  </w:rPr>
                  <w:t>I</w:t>
                </w:r>
                <w:r>
                  <w:rPr>
                    <w:rFonts w:ascii="Tahoma" w:hAnsi="Tahoma"/>
                    <w:color w:val="414042"/>
                    <w:spacing w:val="-78"/>
                    <w:w w:val="110"/>
                    <w:sz w:val="44"/>
                  </w:rPr>
                  <w:t> </w:t>
                </w:r>
                <w:r>
                  <w:rPr>
                    <w:rFonts w:ascii="Tahoma" w:hAnsi="Tahoma"/>
                    <w:color w:val="414042"/>
                    <w:w w:val="110"/>
                    <w:sz w:val="44"/>
                  </w:rPr>
                  <w:t>b</w:t>
                </w:r>
                <w:r>
                  <w:rPr>
                    <w:rFonts w:ascii="Tahoma" w:hAnsi="Tahoma"/>
                    <w:color w:val="414042"/>
                    <w:spacing w:val="-78"/>
                    <w:w w:val="110"/>
                    <w:sz w:val="44"/>
                  </w:rPr>
                  <w:t> </w:t>
                </w:r>
                <w:r>
                  <w:rPr>
                    <w:rFonts w:ascii="Tahoma" w:hAnsi="Tahoma"/>
                    <w:color w:val="414042"/>
                    <w:w w:val="110"/>
                    <w:sz w:val="44"/>
                  </w:rPr>
                  <w:t>L</w:t>
                </w:r>
                <w:r>
                  <w:rPr>
                    <w:rFonts w:ascii="Tahoma" w:hAnsi="Tahoma"/>
                    <w:color w:val="414042"/>
                    <w:spacing w:val="-78"/>
                    <w:w w:val="110"/>
                    <w:sz w:val="44"/>
                  </w:rPr>
                  <w:t> </w:t>
                </w:r>
                <w:r>
                  <w:rPr>
                    <w:rFonts w:ascii="Tahoma" w:hAnsi="Tahoma"/>
                    <w:color w:val="414042"/>
                    <w:w w:val="110"/>
                    <w:sz w:val="44"/>
                  </w:rPr>
                  <w:t>I</w:t>
                </w:r>
                <w:r>
                  <w:rPr>
                    <w:rFonts w:ascii="Tahoma" w:hAnsi="Tahoma"/>
                    <w:color w:val="414042"/>
                    <w:spacing w:val="-78"/>
                    <w:w w:val="110"/>
                    <w:sz w:val="44"/>
                  </w:rPr>
                  <w:t> </w:t>
                </w:r>
                <w:r>
                  <w:rPr>
                    <w:rFonts w:ascii="Tahoma" w:hAnsi="Tahoma"/>
                    <w:color w:val="414042"/>
                    <w:w w:val="110"/>
                    <w:sz w:val="44"/>
                  </w:rPr>
                  <w:t>O</w:t>
                </w:r>
                <w:r>
                  <w:rPr>
                    <w:rFonts w:ascii="Tahoma" w:hAnsi="Tahoma"/>
                    <w:color w:val="414042"/>
                    <w:spacing w:val="-78"/>
                    <w:w w:val="110"/>
                    <w:sz w:val="44"/>
                  </w:rPr>
                  <w:t> </w:t>
                </w:r>
                <w:r>
                  <w:rPr>
                    <w:rFonts w:ascii="Tahoma" w:hAnsi="Tahoma"/>
                    <w:color w:val="414042"/>
                    <w:w w:val="110"/>
                    <w:sz w:val="44"/>
                  </w:rPr>
                  <w:t>g</w:t>
                </w:r>
                <w:r>
                  <w:rPr>
                    <w:rFonts w:ascii="Tahoma" w:hAnsi="Tahoma"/>
                    <w:color w:val="414042"/>
                    <w:spacing w:val="-78"/>
                    <w:w w:val="110"/>
                    <w:sz w:val="44"/>
                  </w:rPr>
                  <w:t> </w:t>
                </w:r>
                <w:r>
                  <w:rPr>
                    <w:rFonts w:ascii="Tahoma" w:hAnsi="Tahoma"/>
                    <w:color w:val="414042"/>
                    <w:w w:val="110"/>
                    <w:sz w:val="44"/>
                  </w:rPr>
                  <w:t>R</w:t>
                </w:r>
                <w:r>
                  <w:rPr>
                    <w:rFonts w:ascii="Tahoma" w:hAnsi="Tahoma"/>
                    <w:color w:val="414042"/>
                    <w:spacing w:val="-78"/>
                    <w:w w:val="110"/>
                    <w:sz w:val="44"/>
                  </w:rPr>
                  <w:t> </w:t>
                </w:r>
                <w:r>
                  <w:rPr>
                    <w:rFonts w:ascii="Tahoma" w:hAnsi="Tahoma"/>
                    <w:color w:val="414042"/>
                    <w:w w:val="110"/>
                    <w:sz w:val="44"/>
                  </w:rPr>
                  <w:t>A</w:t>
                </w:r>
                <w:r>
                  <w:rPr>
                    <w:rFonts w:ascii="Tahoma" w:hAnsi="Tahoma"/>
                    <w:color w:val="414042"/>
                    <w:spacing w:val="-78"/>
                    <w:w w:val="110"/>
                    <w:sz w:val="44"/>
                  </w:rPr>
                  <w:t> </w:t>
                </w:r>
                <w:r>
                  <w:rPr>
                    <w:rFonts w:ascii="Tahoma" w:hAnsi="Tahoma"/>
                    <w:color w:val="414042"/>
                    <w:w w:val="145"/>
                    <w:sz w:val="44"/>
                  </w:rPr>
                  <w:t>f</w:t>
                </w:r>
                <w:r>
                  <w:rPr>
                    <w:rFonts w:ascii="Tahoma" w:hAnsi="Tahoma"/>
                    <w:color w:val="414042"/>
                    <w:spacing w:val="-126"/>
                    <w:w w:val="145"/>
                    <w:sz w:val="44"/>
                  </w:rPr>
                  <w:t> </w:t>
                </w:r>
                <w:r>
                  <w:rPr>
                    <w:rFonts w:ascii="Tahoma" w:hAnsi="Tahoma"/>
                    <w:color w:val="414042"/>
                    <w:w w:val="110"/>
                    <w:sz w:val="44"/>
                  </w:rPr>
                  <w:t>Í</w:t>
                </w:r>
                <w:r>
                  <w:rPr>
                    <w:rFonts w:ascii="Tahoma" w:hAnsi="Tahoma"/>
                    <w:color w:val="414042"/>
                    <w:spacing w:val="-78"/>
                    <w:w w:val="110"/>
                    <w:sz w:val="44"/>
                  </w:rPr>
                  <w:t> </w:t>
                </w:r>
                <w:r>
                  <w:rPr>
                    <w:rFonts w:ascii="Tahoma" w:hAnsi="Tahoma"/>
                    <w:color w:val="414042"/>
                    <w:w w:val="110"/>
                    <w:sz w:val="44"/>
                  </w:rPr>
                  <w:t>A</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871">
          <wp:simplePos x="0" y="0"/>
          <wp:positionH relativeFrom="page">
            <wp:posOffset>511200</wp:posOffset>
          </wp:positionH>
          <wp:positionV relativeFrom="page">
            <wp:posOffset>0</wp:posOffset>
          </wp:positionV>
          <wp:extent cx="13677" cy="523811"/>
          <wp:effectExtent l="0" t="0" r="0" b="0"/>
          <wp:wrapNone/>
          <wp:docPr id="89" name="image10.png" descr=""/>
          <wp:cNvGraphicFramePr>
            <a:graphicFrameLocks noChangeAspect="1"/>
          </wp:cNvGraphicFramePr>
          <a:graphic>
            <a:graphicData uri="http://schemas.openxmlformats.org/drawingml/2006/picture">
              <pic:pic>
                <pic:nvPicPr>
                  <pic:cNvPr id="90"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6560"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94</w:t>
                </w:r>
                <w:r>
                  <w:rPr/>
                  <w:fldChar w:fldCharType="end"/>
                </w:r>
              </w:p>
            </w:txbxContent>
          </v:textbox>
          <w10:wrap type="none"/>
        </v:shape>
      </w:pict>
    </w:r>
    <w:r>
      <w:rPr/>
      <w:pict>
        <v:shape style="position:absolute;margin-left:48.833099pt;margin-top:21.034618pt;width:165.95pt;height:7.95pt;mso-position-horizontal-relative:page;mso-position-vertical-relative:page;z-index:-86536"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8943">
          <wp:simplePos x="0" y="0"/>
          <wp:positionH relativeFrom="page">
            <wp:posOffset>5775121</wp:posOffset>
          </wp:positionH>
          <wp:positionV relativeFrom="page">
            <wp:posOffset>0</wp:posOffset>
          </wp:positionV>
          <wp:extent cx="13677" cy="523811"/>
          <wp:effectExtent l="0" t="0" r="0" b="0"/>
          <wp:wrapNone/>
          <wp:docPr id="91" name="image8.png" descr=""/>
          <wp:cNvGraphicFramePr>
            <a:graphicFrameLocks noChangeAspect="1"/>
          </wp:cNvGraphicFramePr>
          <a:graphic>
            <a:graphicData uri="http://schemas.openxmlformats.org/drawingml/2006/picture">
              <pic:pic>
                <pic:nvPicPr>
                  <pic:cNvPr id="92"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462.315002pt;margin-top:18.772017pt;width:14.8pt;height:12pt;mso-position-horizontal-relative:page;mso-position-vertical-relative:page;z-index:-86488"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95</w:t>
                </w:r>
                <w:r>
                  <w:rPr/>
                  <w:fldChar w:fldCharType="end"/>
                </w:r>
              </w:p>
            </w:txbxContent>
          </v:textbox>
          <w10:wrap type="none"/>
        </v:shape>
      </w:pict>
    </w:r>
    <w:r>
      <w:rPr/>
      <w:pict>
        <v:shape style="position:absolute;margin-left:397.136108pt;margin-top:20.987417pt;width:50.1pt;height:7.95pt;mso-position-horizontal-relative:page;mso-position-vertical-relative:page;z-index:-86464"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w w:val="135"/>
                    <w:sz w:val="12"/>
                  </w:rPr>
                  <w:t>b</w:t>
                </w:r>
                <w:r>
                  <w:rPr>
                    <w:rFonts w:ascii="Tahoma" w:hAnsi="Tahoma"/>
                    <w:color w:val="58595B"/>
                    <w:spacing w:val="-38"/>
                    <w:w w:val="135"/>
                    <w:sz w:val="12"/>
                  </w:rPr>
                  <w:t> </w:t>
                </w:r>
                <w:r>
                  <w:rPr>
                    <w:rFonts w:ascii="Tahoma" w:hAnsi="Tahoma"/>
                    <w:color w:val="58595B"/>
                    <w:spacing w:val="8"/>
                    <w:w w:val="140"/>
                    <w:sz w:val="12"/>
                  </w:rPr>
                  <w:t>ib</w:t>
                </w:r>
                <w:r>
                  <w:rPr>
                    <w:rFonts w:ascii="Tahoma" w:hAnsi="Tahoma"/>
                    <w:color w:val="58595B"/>
                    <w:spacing w:val="-40"/>
                    <w:w w:val="140"/>
                    <w:sz w:val="12"/>
                  </w:rPr>
                  <w:t> </w:t>
                </w:r>
                <w:r>
                  <w:rPr>
                    <w:rFonts w:ascii="Tahoma" w:hAnsi="Tahoma"/>
                    <w:color w:val="58595B"/>
                    <w:spacing w:val="10"/>
                    <w:w w:val="140"/>
                    <w:sz w:val="12"/>
                  </w:rPr>
                  <w:t>liogra</w:t>
                </w:r>
                <w:r>
                  <w:rPr>
                    <w:rFonts w:ascii="Tahoma" w:hAnsi="Tahoma"/>
                    <w:color w:val="58595B"/>
                    <w:spacing w:val="-40"/>
                    <w:w w:val="140"/>
                    <w:sz w:val="12"/>
                  </w:rPr>
                  <w:t> </w:t>
                </w:r>
                <w:r>
                  <w:rPr>
                    <w:rFonts w:ascii="Tahoma" w:hAnsi="Tahoma"/>
                    <w:color w:val="58595B"/>
                    <w:spacing w:val="10"/>
                    <w:w w:val="140"/>
                    <w:sz w:val="12"/>
                  </w:rPr>
                  <w:t>fía</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9015">
          <wp:simplePos x="0" y="0"/>
          <wp:positionH relativeFrom="page">
            <wp:posOffset>511200</wp:posOffset>
          </wp:positionH>
          <wp:positionV relativeFrom="page">
            <wp:posOffset>0</wp:posOffset>
          </wp:positionV>
          <wp:extent cx="13677" cy="523811"/>
          <wp:effectExtent l="0" t="0" r="0" b="0"/>
          <wp:wrapNone/>
          <wp:docPr id="93" name="image10.png" descr=""/>
          <wp:cNvGraphicFramePr>
            <a:graphicFrameLocks noChangeAspect="1"/>
          </wp:cNvGraphicFramePr>
          <a:graphic>
            <a:graphicData uri="http://schemas.openxmlformats.org/drawingml/2006/picture">
              <pic:pic>
                <pic:nvPicPr>
                  <pic:cNvPr id="94"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6416"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96</w:t>
                </w:r>
                <w:r>
                  <w:rPr/>
                  <w:fldChar w:fldCharType="end"/>
                </w:r>
              </w:p>
            </w:txbxContent>
          </v:textbox>
          <w10:wrap type="none"/>
        </v:shape>
      </w:pict>
    </w:r>
    <w:r>
      <w:rPr/>
      <w:pict>
        <v:shape style="position:absolute;margin-left:48.833099pt;margin-top:21.034618pt;width:165.95pt;height:7.95pt;mso-position-horizontal-relative:page;mso-position-vertical-relative:page;z-index:-86392"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9087">
          <wp:simplePos x="0" y="0"/>
          <wp:positionH relativeFrom="page">
            <wp:posOffset>511200</wp:posOffset>
          </wp:positionH>
          <wp:positionV relativeFrom="page">
            <wp:posOffset>0</wp:posOffset>
          </wp:positionV>
          <wp:extent cx="13677" cy="523811"/>
          <wp:effectExtent l="0" t="0" r="0" b="0"/>
          <wp:wrapNone/>
          <wp:docPr id="95" name="image10.png" descr=""/>
          <wp:cNvGraphicFramePr>
            <a:graphicFrameLocks noChangeAspect="1"/>
          </wp:cNvGraphicFramePr>
          <a:graphic>
            <a:graphicData uri="http://schemas.openxmlformats.org/drawingml/2006/picture">
              <pic:pic>
                <pic:nvPicPr>
                  <pic:cNvPr id="96"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4.948pt;margin-top:18.819218pt;width:18.2pt;height:12pt;mso-position-horizontal-relative:page;mso-position-vertical-relative:page;z-index:-86344" type="#_x0000_t202" filled="false" stroked="false">
          <v:textbox inset="0,0,0,0">
            <w:txbxContent>
              <w:p>
                <w:pPr>
                  <w:spacing w:line="220" w:lineRule="exact" w:before="0"/>
                  <w:ind w:left="20" w:right="0" w:firstLine="0"/>
                  <w:jc w:val="left"/>
                  <w:rPr>
                    <w:sz w:val="20"/>
                  </w:rPr>
                </w:pPr>
                <w:r>
                  <w:rPr>
                    <w:color w:val="231F20"/>
                    <w:w w:val="90"/>
                    <w:sz w:val="20"/>
                  </w:rPr>
                  <w:t>100</w:t>
                </w:r>
              </w:p>
            </w:txbxContent>
          </v:textbox>
          <w10:wrap type="none"/>
        </v:shape>
      </w:pict>
    </w:r>
    <w:r>
      <w:rPr/>
      <w:pict>
        <v:shape style="position:absolute;margin-left:48.833099pt;margin-top:21.034618pt;width:165.95pt;height:7.95pt;mso-position-horizontal-relative:page;mso-position-vertical-relative:page;z-index:-86320"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9159">
          <wp:simplePos x="0" y="0"/>
          <wp:positionH relativeFrom="page">
            <wp:posOffset>5775121</wp:posOffset>
          </wp:positionH>
          <wp:positionV relativeFrom="page">
            <wp:posOffset>0</wp:posOffset>
          </wp:positionV>
          <wp:extent cx="13677" cy="523811"/>
          <wp:effectExtent l="0" t="0" r="0" b="0"/>
          <wp:wrapNone/>
          <wp:docPr id="97" name="image8.png" descr=""/>
          <wp:cNvGraphicFramePr>
            <a:graphicFrameLocks noChangeAspect="1"/>
          </wp:cNvGraphicFramePr>
          <a:graphic>
            <a:graphicData uri="http://schemas.openxmlformats.org/drawingml/2006/picture">
              <pic:pic>
                <pic:nvPicPr>
                  <pic:cNvPr id="98"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463.315002pt;margin-top:18.772017pt;width:18.2pt;height:12pt;mso-position-horizontal-relative:page;mso-position-vertical-relative:page;z-index:-86272" type="#_x0000_t202" filled="false" stroked="false">
          <v:textbox inset="0,0,0,0">
            <w:txbxContent>
              <w:p>
                <w:pPr>
                  <w:spacing w:line="220" w:lineRule="exact" w:before="0"/>
                  <w:ind w:left="20" w:right="0" w:firstLine="0"/>
                  <w:jc w:val="left"/>
                  <w:rPr>
                    <w:sz w:val="20"/>
                  </w:rPr>
                </w:pPr>
                <w:r>
                  <w:rPr>
                    <w:color w:val="231F20"/>
                    <w:w w:val="90"/>
                    <w:sz w:val="20"/>
                  </w:rPr>
                  <w:t>101</w:t>
                </w:r>
              </w:p>
            </w:txbxContent>
          </v:textbox>
          <w10:wrap type="none"/>
        </v:shape>
      </w:pict>
    </w:r>
    <w:r>
      <w:rPr/>
      <w:pict>
        <v:shape style="position:absolute;margin-left:397.136108pt;margin-top:20.987417pt;width:50.1pt;height:7.95pt;mso-position-horizontal-relative:page;mso-position-vertical-relative:page;z-index:-86248"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w w:val="135"/>
                    <w:sz w:val="12"/>
                  </w:rPr>
                  <w:t>b</w:t>
                </w:r>
                <w:r>
                  <w:rPr>
                    <w:rFonts w:ascii="Tahoma" w:hAnsi="Tahoma"/>
                    <w:color w:val="58595B"/>
                    <w:spacing w:val="-38"/>
                    <w:w w:val="135"/>
                    <w:sz w:val="12"/>
                  </w:rPr>
                  <w:t> </w:t>
                </w:r>
                <w:r>
                  <w:rPr>
                    <w:rFonts w:ascii="Tahoma" w:hAnsi="Tahoma"/>
                    <w:color w:val="58595B"/>
                    <w:spacing w:val="8"/>
                    <w:w w:val="140"/>
                    <w:sz w:val="12"/>
                  </w:rPr>
                  <w:t>ib</w:t>
                </w:r>
                <w:r>
                  <w:rPr>
                    <w:rFonts w:ascii="Tahoma" w:hAnsi="Tahoma"/>
                    <w:color w:val="58595B"/>
                    <w:spacing w:val="-40"/>
                    <w:w w:val="140"/>
                    <w:sz w:val="12"/>
                  </w:rPr>
                  <w:t> </w:t>
                </w:r>
                <w:r>
                  <w:rPr>
                    <w:rFonts w:ascii="Tahoma" w:hAnsi="Tahoma"/>
                    <w:color w:val="58595B"/>
                    <w:spacing w:val="10"/>
                    <w:w w:val="140"/>
                    <w:sz w:val="12"/>
                  </w:rPr>
                  <w:t>liogra</w:t>
                </w:r>
                <w:r>
                  <w:rPr>
                    <w:rFonts w:ascii="Tahoma" w:hAnsi="Tahoma"/>
                    <w:color w:val="58595B"/>
                    <w:spacing w:val="-40"/>
                    <w:w w:val="140"/>
                    <w:sz w:val="12"/>
                  </w:rPr>
                  <w:t> </w:t>
                </w:r>
                <w:r>
                  <w:rPr>
                    <w:rFonts w:ascii="Tahoma" w:hAnsi="Tahoma"/>
                    <w:color w:val="58595B"/>
                    <w:spacing w:val="10"/>
                    <w:w w:val="140"/>
                    <w:sz w:val="12"/>
                  </w:rPr>
                  <w:t>fía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9231">
          <wp:simplePos x="0" y="0"/>
          <wp:positionH relativeFrom="page">
            <wp:posOffset>511200</wp:posOffset>
          </wp:positionH>
          <wp:positionV relativeFrom="page">
            <wp:posOffset>0</wp:posOffset>
          </wp:positionV>
          <wp:extent cx="13677" cy="523811"/>
          <wp:effectExtent l="0" t="0" r="0" b="0"/>
          <wp:wrapNone/>
          <wp:docPr id="99" name="image10.png" descr=""/>
          <wp:cNvGraphicFramePr>
            <a:graphicFrameLocks noChangeAspect="1"/>
          </wp:cNvGraphicFramePr>
          <a:graphic>
            <a:graphicData uri="http://schemas.openxmlformats.org/drawingml/2006/picture">
              <pic:pic>
                <pic:nvPicPr>
                  <pic:cNvPr id="100"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3.948pt;margin-top:18.819218pt;width:20.2pt;height:12pt;mso-position-horizontal-relative:page;mso-position-vertical-relative:page;z-index:-86200"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102</w:t>
                </w:r>
                <w:r>
                  <w:rPr/>
                  <w:fldChar w:fldCharType="end"/>
                </w:r>
              </w:p>
            </w:txbxContent>
          </v:textbox>
          <w10:wrap type="none"/>
        </v:shape>
      </w:pict>
    </w:r>
    <w:r>
      <w:rPr/>
      <w:pict>
        <v:shape style="position:absolute;margin-left:48.833099pt;margin-top:21.034618pt;width:165.95pt;height:7.95pt;mso-position-horizontal-relative:page;mso-position-vertical-relative:page;z-index:-86176"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9303">
          <wp:simplePos x="0" y="0"/>
          <wp:positionH relativeFrom="page">
            <wp:posOffset>511200</wp:posOffset>
          </wp:positionH>
          <wp:positionV relativeFrom="page">
            <wp:posOffset>0</wp:posOffset>
          </wp:positionV>
          <wp:extent cx="13677" cy="523811"/>
          <wp:effectExtent l="0" t="0" r="0" b="0"/>
          <wp:wrapNone/>
          <wp:docPr id="105" name="image10.png" descr=""/>
          <wp:cNvGraphicFramePr>
            <a:graphicFrameLocks noChangeAspect="1"/>
          </wp:cNvGraphicFramePr>
          <a:graphic>
            <a:graphicData uri="http://schemas.openxmlformats.org/drawingml/2006/picture">
              <pic:pic>
                <pic:nvPicPr>
                  <pic:cNvPr id="106"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3.948pt;margin-top:18.819218pt;width:20.2pt;height:12pt;mso-position-horizontal-relative:page;mso-position-vertical-relative:page;z-index:-86128"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104</w:t>
                </w:r>
                <w:r>
                  <w:rPr/>
                  <w:fldChar w:fldCharType="end"/>
                </w:r>
              </w:p>
            </w:txbxContent>
          </v:textbox>
          <w10:wrap type="none"/>
        </v:shape>
      </w:pict>
    </w:r>
    <w:r>
      <w:rPr/>
      <w:pict>
        <v:shape style="position:absolute;margin-left:48.833099pt;margin-top:21.034618pt;width:165.95pt;height:7.95pt;mso-position-horizontal-relative:page;mso-position-vertical-relative:page;z-index:-86104"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407">
          <wp:simplePos x="0" y="0"/>
          <wp:positionH relativeFrom="page">
            <wp:posOffset>511200</wp:posOffset>
          </wp:positionH>
          <wp:positionV relativeFrom="page">
            <wp:posOffset>0</wp:posOffset>
          </wp:positionV>
          <wp:extent cx="13677" cy="523811"/>
          <wp:effectExtent l="0" t="0" r="0" b="0"/>
          <wp:wrapNone/>
          <wp:docPr id="21" name="image10.png" descr=""/>
          <wp:cNvGraphicFramePr>
            <a:graphicFrameLocks noChangeAspect="1"/>
          </wp:cNvGraphicFramePr>
          <a:graphic>
            <a:graphicData uri="http://schemas.openxmlformats.org/drawingml/2006/picture">
              <pic:pic>
                <pic:nvPicPr>
                  <pic:cNvPr id="22"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8024"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18</w:t>
                </w:r>
                <w:r>
                  <w:rPr/>
                  <w:fldChar w:fldCharType="end"/>
                </w:r>
              </w:p>
            </w:txbxContent>
          </v:textbox>
          <w10:wrap type="none"/>
        </v:shape>
      </w:pict>
    </w:r>
    <w:r>
      <w:rPr/>
      <w:pict>
        <v:shape style="position:absolute;margin-left:48.833099pt;margin-top:21.034618pt;width:165.95pt;height:7.95pt;mso-position-horizontal-relative:page;mso-position-vertical-relative:page;z-index:-88000"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479">
          <wp:simplePos x="0" y="0"/>
          <wp:positionH relativeFrom="page">
            <wp:posOffset>5775121</wp:posOffset>
          </wp:positionH>
          <wp:positionV relativeFrom="page">
            <wp:posOffset>0</wp:posOffset>
          </wp:positionV>
          <wp:extent cx="13677" cy="523811"/>
          <wp:effectExtent l="0" t="0" r="0" b="0"/>
          <wp:wrapNone/>
          <wp:docPr id="23" name="image8.png" descr=""/>
          <wp:cNvGraphicFramePr>
            <a:graphicFrameLocks noChangeAspect="1"/>
          </wp:cNvGraphicFramePr>
          <a:graphic>
            <a:graphicData uri="http://schemas.openxmlformats.org/drawingml/2006/picture">
              <pic:pic>
                <pic:nvPicPr>
                  <pic:cNvPr id="24"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290.463806pt;margin-top:18.873764pt;width:156.8pt;height:10.5pt;mso-position-horizontal-relative:page;mso-position-vertical-relative:page;z-index:-87952" type="#_x0000_t202" filled="false" stroked="false">
          <v:textbox inset="0,0,0,0">
            <w:txbxContent>
              <w:p>
                <w:pPr>
                  <w:spacing w:line="196" w:lineRule="exact" w:before="0"/>
                  <w:ind w:left="20" w:right="0" w:firstLine="0"/>
                  <w:jc w:val="left"/>
                  <w:rPr>
                    <w:rFonts w:ascii="Tahoma" w:hAnsi="Tahoma"/>
                    <w:sz w:val="12"/>
                  </w:rPr>
                </w:pPr>
                <w:r>
                  <w:rPr>
                    <w:rFonts w:ascii="Tahoma" w:hAnsi="Tahoma"/>
                    <w:b/>
                    <w:color w:val="58595B"/>
                    <w:spacing w:val="8"/>
                    <w:w w:val="135"/>
                    <w:sz w:val="12"/>
                  </w:rPr>
                  <w:t>ca</w:t>
                </w:r>
                <w:r>
                  <w:rPr>
                    <w:rFonts w:ascii="Tahoma" w:hAnsi="Tahoma"/>
                    <w:b/>
                    <w:color w:val="58595B"/>
                    <w:spacing w:val="-36"/>
                    <w:w w:val="135"/>
                    <w:sz w:val="12"/>
                  </w:rPr>
                  <w:t> </w:t>
                </w:r>
                <w:r>
                  <w:rPr>
                    <w:rFonts w:ascii="Tahoma" w:hAnsi="Tahoma"/>
                    <w:b/>
                    <w:color w:val="58595B"/>
                    <w:w w:val="120"/>
                    <w:sz w:val="12"/>
                  </w:rPr>
                  <w:t>p</w:t>
                </w:r>
                <w:r>
                  <w:rPr>
                    <w:rFonts w:ascii="Tahoma" w:hAnsi="Tahoma"/>
                    <w:b/>
                    <w:color w:val="58595B"/>
                    <w:spacing w:val="-31"/>
                    <w:w w:val="120"/>
                    <w:sz w:val="12"/>
                  </w:rPr>
                  <w:t> </w:t>
                </w:r>
                <w:r>
                  <w:rPr>
                    <w:rFonts w:ascii="Tahoma" w:hAnsi="Tahoma"/>
                    <w:b/>
                    <w:color w:val="58595B"/>
                    <w:spacing w:val="13"/>
                    <w:w w:val="135"/>
                    <w:sz w:val="12"/>
                  </w:rPr>
                  <w:t>itulo</w:t>
                </w:r>
                <w:r>
                  <w:rPr>
                    <w:rFonts w:ascii="Tahoma" w:hAnsi="Tahoma"/>
                    <w:b/>
                    <w:color w:val="58595B"/>
                    <w:spacing w:val="11"/>
                    <w:w w:val="135"/>
                    <w:sz w:val="12"/>
                  </w:rPr>
                  <w:t> </w:t>
                </w:r>
                <w:r>
                  <w:rPr>
                    <w:rFonts w:ascii="Tahoma" w:hAnsi="Tahoma"/>
                    <w:b/>
                    <w:color w:val="58595B"/>
                    <w:w w:val="135"/>
                    <w:sz w:val="12"/>
                  </w:rPr>
                  <w:t>i</w:t>
                </w:r>
                <w:r>
                  <w:rPr>
                    <w:rFonts w:ascii="Tahoma" w:hAnsi="Tahoma"/>
                    <w:b/>
                    <w:color w:val="58595B"/>
                    <w:spacing w:val="-36"/>
                    <w:w w:val="135"/>
                    <w:sz w:val="12"/>
                  </w:rPr>
                  <w:t> </w:t>
                </w:r>
                <w:r>
                  <w:rPr>
                    <w:rFonts w:ascii="Tahoma" w:hAnsi="Tahoma"/>
                    <w:color w:val="58595B"/>
                    <w:w w:val="120"/>
                    <w:sz w:val="17"/>
                  </w:rPr>
                  <w:t>.</w:t>
                </w:r>
                <w:r>
                  <w:rPr>
                    <w:rFonts w:ascii="Tahoma" w:hAnsi="Tahoma"/>
                    <w:color w:val="58595B"/>
                    <w:spacing w:val="-3"/>
                    <w:w w:val="120"/>
                    <w:sz w:val="17"/>
                  </w:rPr>
                  <w:t> </w:t>
                </w:r>
                <w:r>
                  <w:rPr>
                    <w:rFonts w:ascii="Tahoma" w:hAnsi="Tahoma"/>
                    <w:color w:val="58595B"/>
                    <w:spacing w:val="8"/>
                    <w:w w:val="135"/>
                    <w:sz w:val="12"/>
                  </w:rPr>
                  <w:t>ge</w:t>
                </w:r>
                <w:r>
                  <w:rPr>
                    <w:rFonts w:ascii="Tahoma" w:hAnsi="Tahoma"/>
                    <w:color w:val="58595B"/>
                    <w:spacing w:val="-39"/>
                    <w:w w:val="135"/>
                    <w:sz w:val="12"/>
                  </w:rPr>
                  <w:t> </w:t>
                </w:r>
                <w:r>
                  <w:rPr>
                    <w:rFonts w:ascii="Tahoma" w:hAnsi="Tahoma"/>
                    <w:color w:val="58595B"/>
                    <w:spacing w:val="13"/>
                    <w:w w:val="135"/>
                    <w:sz w:val="12"/>
                  </w:rPr>
                  <w:t>stión</w:t>
                </w:r>
                <w:r>
                  <w:rPr>
                    <w:rFonts w:ascii="Tahoma" w:hAnsi="Tahoma"/>
                    <w:color w:val="58595B"/>
                    <w:spacing w:val="11"/>
                    <w:w w:val="135"/>
                    <w:sz w:val="12"/>
                  </w:rPr>
                  <w:t> </w:t>
                </w:r>
                <w:r>
                  <w:rPr>
                    <w:rFonts w:ascii="Tahoma" w:hAnsi="Tahoma"/>
                    <w:color w:val="58595B"/>
                    <w:spacing w:val="8"/>
                    <w:w w:val="135"/>
                    <w:sz w:val="12"/>
                  </w:rPr>
                  <w:t>de</w:t>
                </w:r>
                <w:r>
                  <w:rPr>
                    <w:rFonts w:ascii="Tahoma" w:hAnsi="Tahoma"/>
                    <w:color w:val="58595B"/>
                    <w:spacing w:val="-39"/>
                    <w:w w:val="135"/>
                    <w:sz w:val="12"/>
                  </w:rPr>
                  <w:t> </w:t>
                </w:r>
                <w:r>
                  <w:rPr>
                    <w:rFonts w:ascii="Tahoma" w:hAnsi="Tahoma"/>
                    <w:color w:val="58595B"/>
                    <w:w w:val="185"/>
                    <w:sz w:val="12"/>
                  </w:rPr>
                  <w:t>l</w:t>
                </w:r>
                <w:r>
                  <w:rPr>
                    <w:rFonts w:ascii="Tahoma" w:hAnsi="Tahoma"/>
                    <w:color w:val="58595B"/>
                    <w:spacing w:val="-8"/>
                    <w:w w:val="185"/>
                    <w:sz w:val="12"/>
                  </w:rPr>
                  <w:t> </w:t>
                </w:r>
                <w:r>
                  <w:rPr>
                    <w:rFonts w:ascii="Tahoma" w:hAnsi="Tahoma"/>
                    <w:color w:val="58595B"/>
                    <w:spacing w:val="13"/>
                    <w:w w:val="135"/>
                    <w:sz w:val="12"/>
                  </w:rPr>
                  <w:t>conocim</w:t>
                </w:r>
                <w:r>
                  <w:rPr>
                    <w:rFonts w:ascii="Tahoma" w:hAnsi="Tahoma"/>
                    <w:color w:val="58595B"/>
                    <w:spacing w:val="-39"/>
                    <w:w w:val="135"/>
                    <w:sz w:val="12"/>
                  </w:rPr>
                  <w:t> </w:t>
                </w:r>
                <w:r>
                  <w:rPr>
                    <w:rFonts w:ascii="Tahoma" w:hAnsi="Tahoma"/>
                    <w:color w:val="58595B"/>
                    <w:spacing w:val="8"/>
                    <w:w w:val="135"/>
                    <w:sz w:val="12"/>
                  </w:rPr>
                  <w:t>ie</w:t>
                </w:r>
                <w:r>
                  <w:rPr>
                    <w:rFonts w:ascii="Tahoma" w:hAnsi="Tahoma"/>
                    <w:color w:val="58595B"/>
                    <w:spacing w:val="-39"/>
                    <w:w w:val="135"/>
                    <w:sz w:val="12"/>
                  </w:rPr>
                  <w:t> </w:t>
                </w:r>
                <w:r>
                  <w:rPr>
                    <w:rFonts w:ascii="Tahoma" w:hAnsi="Tahoma"/>
                    <w:color w:val="58595B"/>
                    <w:spacing w:val="10"/>
                    <w:w w:val="135"/>
                    <w:sz w:val="12"/>
                  </w:rPr>
                  <w:t>nto</w:t>
                </w:r>
              </w:p>
            </w:txbxContent>
          </v:textbox>
          <w10:wrap type="none"/>
        </v:shape>
      </w:pict>
    </w:r>
    <w:r>
      <w:rPr/>
      <w:pict>
        <v:shape style="position:absolute;margin-left:462.315002pt;margin-top:18.772017pt;width:14.8pt;height:12pt;mso-position-horizontal-relative:page;mso-position-vertical-relative:page;z-index:-87928"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19</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551">
          <wp:simplePos x="0" y="0"/>
          <wp:positionH relativeFrom="page">
            <wp:posOffset>511200</wp:posOffset>
          </wp:positionH>
          <wp:positionV relativeFrom="page">
            <wp:posOffset>0</wp:posOffset>
          </wp:positionV>
          <wp:extent cx="13677" cy="523811"/>
          <wp:effectExtent l="0" t="0" r="0" b="0"/>
          <wp:wrapNone/>
          <wp:docPr id="29" name="image10.png" descr=""/>
          <wp:cNvGraphicFramePr>
            <a:graphicFrameLocks noChangeAspect="1"/>
          </wp:cNvGraphicFramePr>
          <a:graphic>
            <a:graphicData uri="http://schemas.openxmlformats.org/drawingml/2006/picture">
              <pic:pic>
                <pic:nvPicPr>
                  <pic:cNvPr id="30" name="image10.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9.348pt;margin-top:18.819218pt;width:14.8pt;height:12pt;mso-position-horizontal-relative:page;mso-position-vertical-relative:page;z-index:-87880"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28</w:t>
                </w:r>
                <w:r>
                  <w:rPr/>
                  <w:fldChar w:fldCharType="end"/>
                </w:r>
              </w:p>
            </w:txbxContent>
          </v:textbox>
          <w10:wrap type="none"/>
        </v:shape>
      </w:pict>
    </w:r>
    <w:r>
      <w:rPr/>
      <w:pict>
        <v:shape style="position:absolute;margin-left:48.833099pt;margin-top:21.034618pt;width:165.95pt;height:7.95pt;mso-position-horizontal-relative:page;mso-position-vertical-relative:page;z-index:-87856" type="#_x0000_t202" filled="false" stroked="false">
          <v:textbox inset="0,0,0,0">
            <w:txbxContent>
              <w:p>
                <w:pPr>
                  <w:spacing w:line="143" w:lineRule="exact" w:before="0"/>
                  <w:ind w:left="20" w:right="0" w:firstLine="0"/>
                  <w:jc w:val="left"/>
                  <w:rPr>
                    <w:rFonts w:ascii="Tahoma" w:hAnsi="Tahoma"/>
                    <w:sz w:val="12"/>
                  </w:rPr>
                </w:pPr>
                <w:r>
                  <w:rPr>
                    <w:rFonts w:ascii="Tahoma" w:hAnsi="Tahoma"/>
                    <w:color w:val="58595B"/>
                    <w:spacing w:val="4"/>
                    <w:w w:val="173"/>
                    <w:sz w:val="12"/>
                  </w:rPr>
                  <w:t>t</w:t>
                </w:r>
                <w:r>
                  <w:rPr>
                    <w:rFonts w:ascii="Tahoma" w:hAnsi="Tahoma"/>
                    <w:color w:val="58595B"/>
                    <w:w w:val="161"/>
                    <w:sz w:val="12"/>
                  </w:rPr>
                  <w:t>i</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w w:val="118"/>
                    <w:sz w:val="12"/>
                  </w:rPr>
                  <w:t>n</w:t>
                </w:r>
                <w:r>
                  <w:rPr>
                    <w:rFonts w:ascii="Tahoma" w:hAnsi="Tahoma"/>
                    <w:color w:val="58595B"/>
                    <w:sz w:val="12"/>
                  </w:rPr>
                  <w:t> </w:t>
                </w:r>
                <w:r>
                  <w:rPr>
                    <w:rFonts w:ascii="Tahoma" w:hAnsi="Tahoma"/>
                    <w:color w:val="58595B"/>
                    <w:spacing w:val="-14"/>
                    <w:sz w:val="12"/>
                  </w:rPr>
                  <w:t> </w:t>
                </w:r>
                <w:r>
                  <w:rPr>
                    <w:rFonts w:ascii="Tahoma" w:hAnsi="Tahoma"/>
                    <w:color w:val="58595B"/>
                    <w:spacing w:val="1"/>
                    <w:w w:val="215"/>
                    <w:sz w:val="12"/>
                  </w:rPr>
                  <w:t>l</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61"/>
                    <w:sz w:val="12"/>
                  </w:rPr>
                  <w:t>i</w:t>
                </w:r>
                <w:r>
                  <w:rPr>
                    <w:rFonts w:ascii="Tahoma" w:hAnsi="Tahoma"/>
                    <w:color w:val="58595B"/>
                    <w:spacing w:val="4"/>
                    <w:w w:val="118"/>
                    <w:sz w:val="12"/>
                  </w:rPr>
                  <w:t>n</w:t>
                </w:r>
                <w:r>
                  <w:rPr>
                    <w:rFonts w:ascii="Tahoma" w:hAnsi="Tahoma"/>
                    <w:color w:val="58595B"/>
                    <w:spacing w:val="4"/>
                    <w:w w:val="113"/>
                    <w:sz w:val="12"/>
                  </w:rPr>
                  <w:t>á</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29"/>
                    <w:sz w:val="12"/>
                  </w:rPr>
                  <w:t>c</w:t>
                </w:r>
                <w:r>
                  <w:rPr>
                    <w:rFonts w:ascii="Tahoma" w:hAnsi="Tahoma"/>
                    <w:color w:val="58595B"/>
                    <w:w w:val="113"/>
                    <w:sz w:val="12"/>
                  </w:rPr>
                  <w:t>a</w:t>
                </w:r>
                <w:r>
                  <w:rPr>
                    <w:rFonts w:ascii="Tahoma" w:hAnsi="Tahoma"/>
                    <w:color w:val="58595B"/>
                    <w:sz w:val="12"/>
                  </w:rPr>
                  <w:t> </w:t>
                </w:r>
                <w:r>
                  <w:rPr>
                    <w:rFonts w:ascii="Tahoma" w:hAnsi="Tahoma"/>
                    <w:color w:val="58595B"/>
                    <w:spacing w:val="-14"/>
                    <w:sz w:val="12"/>
                  </w:rPr>
                  <w:t> </w:t>
                </w:r>
                <w:r>
                  <w:rPr>
                    <w:rFonts w:ascii="Tahoma" w:hAnsi="Tahoma"/>
                    <w:color w:val="58595B"/>
                    <w:spacing w:val="4"/>
                    <w:w w:val="121"/>
                    <w:sz w:val="12"/>
                  </w:rPr>
                  <w:t>d</w:t>
                </w:r>
                <w:r>
                  <w:rPr>
                    <w:rFonts w:ascii="Tahoma" w:hAnsi="Tahoma"/>
                    <w:color w:val="58595B"/>
                    <w:spacing w:val="4"/>
                    <w:w w:val="105"/>
                    <w:sz w:val="12"/>
                  </w:rPr>
                  <w:t>e</w:t>
                </w:r>
                <w:r>
                  <w:rPr>
                    <w:rFonts w:ascii="Tahoma" w:hAnsi="Tahoma"/>
                    <w:color w:val="58595B"/>
                    <w:w w:val="215"/>
                    <w:sz w:val="12"/>
                  </w:rPr>
                  <w:t>l</w:t>
                </w:r>
                <w:r>
                  <w:rPr>
                    <w:rFonts w:ascii="Tahoma" w:hAnsi="Tahoma"/>
                    <w:color w:val="58595B"/>
                    <w:sz w:val="12"/>
                  </w:rPr>
                  <w:t> </w:t>
                </w:r>
                <w:r>
                  <w:rPr>
                    <w:rFonts w:ascii="Tahoma" w:hAnsi="Tahoma"/>
                    <w:color w:val="58595B"/>
                    <w:spacing w:val="-14"/>
                    <w:sz w:val="12"/>
                  </w:rPr>
                  <w:t> </w:t>
                </w:r>
                <w:r>
                  <w:rPr>
                    <w:rFonts w:ascii="Tahoma" w:hAnsi="Tahoma"/>
                    <w:color w:val="58595B"/>
                    <w:spacing w:val="4"/>
                    <w:w w:val="129"/>
                    <w:sz w:val="12"/>
                  </w:rPr>
                  <w:t>c</w:t>
                </w:r>
                <w:r>
                  <w:rPr>
                    <w:rFonts w:ascii="Tahoma" w:hAnsi="Tahoma"/>
                    <w:color w:val="58595B"/>
                    <w:spacing w:val="4"/>
                    <w:w w:val="129"/>
                    <w:sz w:val="12"/>
                  </w:rPr>
                  <w:t>o</w:t>
                </w:r>
                <w:r>
                  <w:rPr>
                    <w:rFonts w:ascii="Tahoma" w:hAnsi="Tahoma"/>
                    <w:color w:val="58595B"/>
                    <w:spacing w:val="4"/>
                    <w:w w:val="118"/>
                    <w:sz w:val="12"/>
                  </w:rPr>
                  <w:t>n</w:t>
                </w:r>
                <w:r>
                  <w:rPr>
                    <w:rFonts w:ascii="Tahoma" w:hAnsi="Tahoma"/>
                    <w:color w:val="58595B"/>
                    <w:spacing w:val="4"/>
                    <w:w w:val="129"/>
                    <w:sz w:val="12"/>
                  </w:rPr>
                  <w:t>o</w:t>
                </w:r>
                <w:r>
                  <w:rPr>
                    <w:rFonts w:ascii="Tahoma" w:hAnsi="Tahoma"/>
                    <w:color w:val="58595B"/>
                    <w:spacing w:val="4"/>
                    <w:w w:val="129"/>
                    <w:sz w:val="12"/>
                  </w:rPr>
                  <w:t>c</w:t>
                </w:r>
                <w:r>
                  <w:rPr>
                    <w:rFonts w:ascii="Tahoma" w:hAnsi="Tahoma"/>
                    <w:color w:val="58595B"/>
                    <w:spacing w:val="4"/>
                    <w:w w:val="161"/>
                    <w:sz w:val="12"/>
                  </w:rPr>
                  <w:t>i</w:t>
                </w:r>
                <w:r>
                  <w:rPr>
                    <w:rFonts w:ascii="Tahoma" w:hAnsi="Tahoma"/>
                    <w:color w:val="58595B"/>
                    <w:spacing w:val="4"/>
                    <w:w w:val="90"/>
                    <w:sz w:val="12"/>
                  </w:rPr>
                  <w:t>m</w:t>
                </w:r>
                <w:r>
                  <w:rPr>
                    <w:rFonts w:ascii="Tahoma" w:hAnsi="Tahoma"/>
                    <w:color w:val="58595B"/>
                    <w:spacing w:val="4"/>
                    <w:w w:val="161"/>
                    <w:sz w:val="12"/>
                  </w:rPr>
                  <w:t>i</w:t>
                </w:r>
                <w:r>
                  <w:rPr>
                    <w:rFonts w:ascii="Tahoma" w:hAnsi="Tahoma"/>
                    <w:color w:val="58595B"/>
                    <w:spacing w:val="4"/>
                    <w:w w:val="105"/>
                    <w:sz w:val="12"/>
                  </w:rPr>
                  <w:t>e</w:t>
                </w:r>
                <w:r>
                  <w:rPr>
                    <w:rFonts w:ascii="Tahoma" w:hAnsi="Tahoma"/>
                    <w:color w:val="58595B"/>
                    <w:spacing w:val="4"/>
                    <w:w w:val="118"/>
                    <w:sz w:val="12"/>
                  </w:rPr>
                  <w:t>n</w:t>
                </w:r>
                <w:r>
                  <w:rPr>
                    <w:rFonts w:ascii="Tahoma" w:hAnsi="Tahoma"/>
                    <w:color w:val="58595B"/>
                    <w:spacing w:val="1"/>
                    <w:w w:val="173"/>
                    <w:sz w:val="12"/>
                  </w:rPr>
                  <w:t>t</w:t>
                </w:r>
                <w:r>
                  <w:rPr>
                    <w:rFonts w:ascii="Tahoma" w:hAnsi="Tahoma"/>
                    <w:color w:val="58595B"/>
                    <w:w w:val="129"/>
                    <w:sz w:val="12"/>
                  </w:rPr>
                  <w:t>o</w:t>
                </w:r>
                <w:r>
                  <w:rPr>
                    <w:rFonts w:ascii="Tahoma" w:hAnsi="Tahoma"/>
                    <w:color w:val="58595B"/>
                    <w:sz w:val="12"/>
                  </w:rPr>
                  <w:t> </w:t>
                </w:r>
                <w:r>
                  <w:rPr>
                    <w:rFonts w:ascii="Tahoma" w:hAnsi="Tahoma"/>
                    <w:color w:val="58595B"/>
                    <w:spacing w:val="-14"/>
                    <w:sz w:val="12"/>
                  </w:rPr>
                  <w:t> </w:t>
                </w:r>
                <w:r>
                  <w:rPr>
                    <w:rFonts w:ascii="Tahoma" w:hAnsi="Tahoma"/>
                    <w:color w:val="58595B"/>
                    <w:spacing w:val="4"/>
                    <w:w w:val="105"/>
                    <w:sz w:val="12"/>
                  </w:rPr>
                  <w:t>e</w:t>
                </w:r>
                <w:r>
                  <w:rPr>
                    <w:rFonts w:ascii="Tahoma" w:hAnsi="Tahoma"/>
                    <w:color w:val="58595B"/>
                    <w:spacing w:val="4"/>
                    <w:w w:val="90"/>
                    <w:sz w:val="12"/>
                  </w:rPr>
                  <w:t>m</w:t>
                </w:r>
                <w:r>
                  <w:rPr>
                    <w:rFonts w:ascii="Tahoma" w:hAnsi="Tahoma"/>
                    <w:color w:val="58595B"/>
                    <w:spacing w:val="4"/>
                    <w:w w:val="98"/>
                    <w:sz w:val="12"/>
                  </w:rPr>
                  <w:t>p</w:t>
                </w:r>
                <w:r>
                  <w:rPr>
                    <w:rFonts w:ascii="Tahoma" w:hAnsi="Tahoma"/>
                    <w:color w:val="58595B"/>
                    <w:spacing w:val="4"/>
                    <w:w w:val="170"/>
                    <w:sz w:val="12"/>
                  </w:rPr>
                  <w:t>r</w:t>
                </w:r>
                <w:r>
                  <w:rPr>
                    <w:rFonts w:ascii="Tahoma" w:hAnsi="Tahoma"/>
                    <w:color w:val="58595B"/>
                    <w:spacing w:val="4"/>
                    <w:w w:val="105"/>
                    <w:sz w:val="12"/>
                  </w:rPr>
                  <w:t>e</w:t>
                </w:r>
                <w:r>
                  <w:rPr>
                    <w:rFonts w:ascii="Tahoma" w:hAnsi="Tahoma"/>
                    <w:color w:val="58595B"/>
                    <w:spacing w:val="3"/>
                    <w:w w:val="123"/>
                    <w:sz w:val="12"/>
                  </w:rPr>
                  <w:t>s</w:t>
                </w:r>
                <w:r>
                  <w:rPr>
                    <w:rFonts w:ascii="Tahoma" w:hAnsi="Tahoma"/>
                    <w:color w:val="58595B"/>
                    <w:spacing w:val="4"/>
                    <w:w w:val="113"/>
                    <w:sz w:val="12"/>
                  </w:rPr>
                  <w:t>a</w:t>
                </w:r>
                <w:r>
                  <w:rPr>
                    <w:rFonts w:ascii="Tahoma" w:hAnsi="Tahoma"/>
                    <w:color w:val="58595B"/>
                    <w:spacing w:val="4"/>
                    <w:w w:val="170"/>
                    <w:sz w:val="12"/>
                  </w:rPr>
                  <w:t>r</w:t>
                </w:r>
                <w:r>
                  <w:rPr>
                    <w:rFonts w:ascii="Tahoma" w:hAnsi="Tahoma"/>
                    <w:color w:val="58595B"/>
                    <w:spacing w:val="4"/>
                    <w:w w:val="161"/>
                    <w:sz w:val="12"/>
                  </w:rPr>
                  <w:t>i</w:t>
                </w:r>
                <w:r>
                  <w:rPr>
                    <w:rFonts w:ascii="Tahoma" w:hAnsi="Tahoma"/>
                    <w:color w:val="58595B"/>
                    <w:spacing w:val="4"/>
                    <w:w w:val="113"/>
                    <w:sz w:val="12"/>
                  </w:rPr>
                  <w:t>a</w:t>
                </w:r>
                <w:r>
                  <w:rPr>
                    <w:rFonts w:ascii="Tahoma" w:hAnsi="Tahoma"/>
                    <w:color w:val="58595B"/>
                    <w:w w:val="215"/>
                    <w:sz w:val="12"/>
                  </w:rPr>
                  <w:t>l</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47623">
          <wp:simplePos x="0" y="0"/>
          <wp:positionH relativeFrom="page">
            <wp:posOffset>5775121</wp:posOffset>
          </wp:positionH>
          <wp:positionV relativeFrom="page">
            <wp:posOffset>0</wp:posOffset>
          </wp:positionV>
          <wp:extent cx="13677" cy="523811"/>
          <wp:effectExtent l="0" t="0" r="0" b="0"/>
          <wp:wrapNone/>
          <wp:docPr id="31" name="image8.png" descr=""/>
          <wp:cNvGraphicFramePr>
            <a:graphicFrameLocks noChangeAspect="1"/>
          </wp:cNvGraphicFramePr>
          <a:graphic>
            <a:graphicData uri="http://schemas.openxmlformats.org/drawingml/2006/picture">
              <pic:pic>
                <pic:nvPicPr>
                  <pic:cNvPr id="32" name="image8.png"/>
                  <pic:cNvPicPr/>
                </pic:nvPicPr>
                <pic:blipFill>
                  <a:blip r:embed="rId1" cstate="print"/>
                  <a:stretch>
                    <a:fillRect/>
                  </a:stretch>
                </pic:blipFill>
                <pic:spPr>
                  <a:xfrm>
                    <a:off x="0" y="0"/>
                    <a:ext cx="13677" cy="523811"/>
                  </a:xfrm>
                  <a:prstGeom prst="rect">
                    <a:avLst/>
                  </a:prstGeom>
                </pic:spPr>
              </pic:pic>
            </a:graphicData>
          </a:graphic>
        </wp:anchor>
      </w:drawing>
    </w:r>
    <w:r>
      <w:rPr/>
      <w:pict>
        <v:shape style="position:absolute;margin-left:122.732399pt;margin-top:18.873764pt;width:324.5pt;height:10.5pt;mso-position-horizontal-relative:page;mso-position-vertical-relative:page;z-index:-87808" type="#_x0000_t202" filled="false" stroked="false">
          <v:textbox inset="0,0,0,0">
            <w:txbxContent>
              <w:p>
                <w:pPr>
                  <w:spacing w:line="196" w:lineRule="exact" w:before="0"/>
                  <w:ind w:left="20" w:right="0" w:firstLine="0"/>
                  <w:jc w:val="left"/>
                  <w:rPr>
                    <w:rFonts w:ascii="Tahoma" w:hAnsi="Tahoma"/>
                    <w:sz w:val="12"/>
                  </w:rPr>
                </w:pPr>
                <w:r>
                  <w:rPr>
                    <w:rFonts w:ascii="Tahoma" w:hAnsi="Tahoma"/>
                    <w:b/>
                    <w:color w:val="58595B"/>
                    <w:w w:val="125"/>
                    <w:sz w:val="12"/>
                  </w:rPr>
                  <w:t>ca </w:t>
                </w:r>
                <w:r>
                  <w:rPr>
                    <w:rFonts w:ascii="Tahoma" w:hAnsi="Tahoma"/>
                    <w:b/>
                    <w:color w:val="58595B"/>
                    <w:w w:val="115"/>
                    <w:sz w:val="12"/>
                  </w:rPr>
                  <w:t>p </w:t>
                </w:r>
                <w:r>
                  <w:rPr>
                    <w:rFonts w:ascii="Tahoma" w:hAnsi="Tahoma"/>
                    <w:b/>
                    <w:color w:val="58595B"/>
                    <w:w w:val="135"/>
                    <w:sz w:val="12"/>
                  </w:rPr>
                  <w:t>ítulo ii </w:t>
                </w:r>
                <w:r>
                  <w:rPr>
                    <w:rFonts w:ascii="Tahoma" w:hAnsi="Tahoma"/>
                    <w:color w:val="58595B"/>
                    <w:w w:val="115"/>
                    <w:sz w:val="17"/>
                  </w:rPr>
                  <w:t>. T</w:t>
                </w:r>
                <w:r>
                  <w:rPr>
                    <w:rFonts w:ascii="Tahoma" w:hAnsi="Tahoma"/>
                    <w:color w:val="58595B"/>
                    <w:w w:val="115"/>
                    <w:sz w:val="12"/>
                  </w:rPr>
                  <w:t>e </w:t>
                </w:r>
                <w:r>
                  <w:rPr>
                    <w:rFonts w:ascii="Tahoma" w:hAnsi="Tahoma"/>
                    <w:color w:val="58595B"/>
                    <w:w w:val="125"/>
                    <w:sz w:val="12"/>
                  </w:rPr>
                  <w:t>cnologías de </w:t>
                </w:r>
                <w:r>
                  <w:rPr>
                    <w:rFonts w:ascii="Tahoma" w:hAnsi="Tahoma"/>
                    <w:color w:val="58595B"/>
                    <w:w w:val="125"/>
                    <w:sz w:val="17"/>
                  </w:rPr>
                  <w:t>I</w:t>
                </w:r>
                <w:r>
                  <w:rPr>
                    <w:rFonts w:ascii="Tahoma" w:hAnsi="Tahoma"/>
                    <w:color w:val="58595B"/>
                    <w:w w:val="125"/>
                    <w:sz w:val="12"/>
                  </w:rPr>
                  <w:t>nform a c </w:t>
                </w:r>
                <w:r>
                  <w:rPr>
                    <w:rFonts w:ascii="Tahoma" w:hAnsi="Tahoma"/>
                    <w:color w:val="58595B"/>
                    <w:w w:val="115"/>
                    <w:sz w:val="12"/>
                  </w:rPr>
                  <w:t>I </w:t>
                </w:r>
                <w:r>
                  <w:rPr>
                    <w:rFonts w:ascii="Tahoma" w:hAnsi="Tahoma"/>
                    <w:color w:val="58595B"/>
                    <w:w w:val="125"/>
                    <w:sz w:val="12"/>
                  </w:rPr>
                  <w:t>ón y </w:t>
                </w:r>
                <w:r>
                  <w:rPr>
                    <w:rFonts w:ascii="Tahoma" w:hAnsi="Tahoma"/>
                    <w:color w:val="58595B"/>
                    <w:w w:val="125"/>
                    <w:sz w:val="17"/>
                  </w:rPr>
                  <w:t>c</w:t>
                </w:r>
                <w:r>
                  <w:rPr>
                    <w:rFonts w:ascii="Tahoma" w:hAnsi="Tahoma"/>
                    <w:color w:val="58595B"/>
                    <w:w w:val="125"/>
                    <w:sz w:val="12"/>
                  </w:rPr>
                  <w:t>om un </w:t>
                </w:r>
                <w:r>
                  <w:rPr>
                    <w:rFonts w:ascii="Tahoma" w:hAnsi="Tahoma"/>
                    <w:color w:val="58595B"/>
                    <w:w w:val="115"/>
                    <w:sz w:val="12"/>
                  </w:rPr>
                  <w:t>I </w:t>
                </w:r>
                <w:r>
                  <w:rPr>
                    <w:rFonts w:ascii="Tahoma" w:hAnsi="Tahoma"/>
                    <w:color w:val="58595B"/>
                    <w:w w:val="125"/>
                    <w:sz w:val="12"/>
                  </w:rPr>
                  <w:t>ca c </w:t>
                </w:r>
                <w:r>
                  <w:rPr>
                    <w:rFonts w:ascii="Tahoma" w:hAnsi="Tahoma"/>
                    <w:color w:val="58595B"/>
                    <w:w w:val="115"/>
                    <w:sz w:val="12"/>
                  </w:rPr>
                  <w:t>I </w:t>
                </w:r>
                <w:r>
                  <w:rPr>
                    <w:rFonts w:ascii="Tahoma" w:hAnsi="Tahoma"/>
                    <w:color w:val="58595B"/>
                    <w:w w:val="125"/>
                    <w:sz w:val="12"/>
                  </w:rPr>
                  <w:t>ón </w:t>
                </w:r>
                <w:r>
                  <w:rPr>
                    <w:rFonts w:ascii="Tahoma" w:hAnsi="Tahoma"/>
                    <w:color w:val="58595B"/>
                    <w:w w:val="115"/>
                    <w:sz w:val="17"/>
                  </w:rPr>
                  <w:t>( </w:t>
                </w:r>
                <w:r>
                  <w:rPr>
                    <w:rFonts w:ascii="Tahoma" w:hAnsi="Tahoma"/>
                    <w:color w:val="58595B"/>
                    <w:w w:val="115"/>
                    <w:sz w:val="12"/>
                  </w:rPr>
                  <w:t>T I </w:t>
                </w:r>
                <w:r>
                  <w:rPr>
                    <w:rFonts w:ascii="Tahoma" w:hAnsi="Tahoma"/>
                    <w:color w:val="58595B"/>
                    <w:w w:val="115"/>
                    <w:sz w:val="17"/>
                  </w:rPr>
                  <w:t>) </w:t>
                </w:r>
                <w:r>
                  <w:rPr>
                    <w:rFonts w:ascii="Tahoma" w:hAnsi="Tahoma"/>
                    <w:color w:val="58595B"/>
                    <w:w w:val="115"/>
                    <w:sz w:val="12"/>
                  </w:rPr>
                  <w:t>e </w:t>
                </w:r>
                <w:r>
                  <w:rPr>
                    <w:rFonts w:ascii="Tahoma" w:hAnsi="Tahoma"/>
                    <w:color w:val="58595B"/>
                    <w:w w:val="125"/>
                    <w:sz w:val="12"/>
                  </w:rPr>
                  <w:t>n </w:t>
                </w:r>
                <w:r>
                  <w:rPr>
                    <w:rFonts w:ascii="Tahoma" w:hAnsi="Tahoma"/>
                    <w:color w:val="58595B"/>
                    <w:w w:val="135"/>
                    <w:sz w:val="12"/>
                  </w:rPr>
                  <w:t>las </w:t>
                </w:r>
                <w:r>
                  <w:rPr>
                    <w:rFonts w:ascii="Tahoma" w:hAnsi="Tahoma"/>
                    <w:color w:val="58595B"/>
                    <w:w w:val="115"/>
                    <w:sz w:val="12"/>
                  </w:rPr>
                  <w:t>e m p </w:t>
                </w:r>
                <w:r>
                  <w:rPr>
                    <w:rFonts w:ascii="Tahoma" w:hAnsi="Tahoma"/>
                    <w:color w:val="58595B"/>
                    <w:w w:val="125"/>
                    <w:sz w:val="12"/>
                  </w:rPr>
                  <w:t>re sas</w:t>
                </w:r>
              </w:p>
            </w:txbxContent>
          </v:textbox>
          <w10:wrap type="none"/>
        </v:shape>
      </w:pict>
    </w:r>
    <w:r>
      <w:rPr/>
      <w:pict>
        <v:shape style="position:absolute;margin-left:462.315002pt;margin-top:18.772017pt;width:14.8pt;height:12pt;mso-position-horizontal-relative:page;mso-position-vertical-relative:page;z-index:-87784" type="#_x0000_t202" filled="false" stroked="false">
          <v:textbox inset="0,0,0,0">
            <w:txbxContent>
              <w:p>
                <w:pPr>
                  <w:spacing w:line="220" w:lineRule="exact" w:before="0"/>
                  <w:ind w:left="40" w:right="0" w:firstLine="0"/>
                  <w:jc w:val="left"/>
                  <w:rPr>
                    <w:sz w:val="20"/>
                  </w:rPr>
                </w:pPr>
                <w:r>
                  <w:rPr/>
                  <w:fldChar w:fldCharType="begin"/>
                </w:r>
                <w:r>
                  <w:rPr>
                    <w:color w:val="231F20"/>
                    <w:sz w:val="20"/>
                  </w:rPr>
                  <w:instrText> PAGE </w:instrText>
                </w:r>
                <w:r>
                  <w:rPr/>
                  <w:fldChar w:fldCharType="separate"/>
                </w:r>
                <w:r>
                  <w:rPr/>
                  <w:t>29</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6">
    <w:multiLevelType w:val="hybridMultilevel"/>
    <w:lvl w:ilvl="0">
      <w:start w:val="1"/>
      <w:numFmt w:val="decimal"/>
      <w:lvlText w:val="%1."/>
      <w:lvlJc w:val="left"/>
      <w:pPr>
        <w:ind w:left="680" w:hanging="284"/>
        <w:jc w:val="left"/>
      </w:pPr>
      <w:rPr>
        <w:rFonts w:hint="default" w:ascii="Cambria" w:hAnsi="Cambria" w:eastAsia="Cambria" w:cs="Cambria"/>
        <w:color w:val="231F20"/>
        <w:w w:val="98"/>
        <w:sz w:val="21"/>
        <w:szCs w:val="21"/>
      </w:rPr>
    </w:lvl>
    <w:lvl w:ilvl="1">
      <w:start w:val="1"/>
      <w:numFmt w:val="bullet"/>
      <w:lvlText w:val="•"/>
      <w:lvlJc w:val="left"/>
      <w:pPr>
        <w:ind w:left="1472" w:hanging="284"/>
      </w:pPr>
      <w:rPr>
        <w:rFonts w:hint="default"/>
      </w:rPr>
    </w:lvl>
    <w:lvl w:ilvl="2">
      <w:start w:val="1"/>
      <w:numFmt w:val="bullet"/>
      <w:lvlText w:val="•"/>
      <w:lvlJc w:val="left"/>
      <w:pPr>
        <w:ind w:left="2264" w:hanging="284"/>
      </w:pPr>
      <w:rPr>
        <w:rFonts w:hint="default"/>
      </w:rPr>
    </w:lvl>
    <w:lvl w:ilvl="3">
      <w:start w:val="1"/>
      <w:numFmt w:val="bullet"/>
      <w:lvlText w:val="•"/>
      <w:lvlJc w:val="left"/>
      <w:pPr>
        <w:ind w:left="3056" w:hanging="284"/>
      </w:pPr>
      <w:rPr>
        <w:rFonts w:hint="default"/>
      </w:rPr>
    </w:lvl>
    <w:lvl w:ilvl="4">
      <w:start w:val="1"/>
      <w:numFmt w:val="bullet"/>
      <w:lvlText w:val="•"/>
      <w:lvlJc w:val="left"/>
      <w:pPr>
        <w:ind w:left="3848" w:hanging="284"/>
      </w:pPr>
      <w:rPr>
        <w:rFonts w:hint="default"/>
      </w:rPr>
    </w:lvl>
    <w:lvl w:ilvl="5">
      <w:start w:val="1"/>
      <w:numFmt w:val="bullet"/>
      <w:lvlText w:val="•"/>
      <w:lvlJc w:val="left"/>
      <w:pPr>
        <w:ind w:left="4640" w:hanging="284"/>
      </w:pPr>
      <w:rPr>
        <w:rFonts w:hint="default"/>
      </w:rPr>
    </w:lvl>
    <w:lvl w:ilvl="6">
      <w:start w:val="1"/>
      <w:numFmt w:val="bullet"/>
      <w:lvlText w:val="•"/>
      <w:lvlJc w:val="left"/>
      <w:pPr>
        <w:ind w:left="5432" w:hanging="284"/>
      </w:pPr>
      <w:rPr>
        <w:rFonts w:hint="default"/>
      </w:rPr>
    </w:lvl>
    <w:lvl w:ilvl="7">
      <w:start w:val="1"/>
      <w:numFmt w:val="bullet"/>
      <w:lvlText w:val="•"/>
      <w:lvlJc w:val="left"/>
      <w:pPr>
        <w:ind w:left="6224" w:hanging="284"/>
      </w:pPr>
      <w:rPr>
        <w:rFonts w:hint="default"/>
      </w:rPr>
    </w:lvl>
    <w:lvl w:ilvl="8">
      <w:start w:val="1"/>
      <w:numFmt w:val="bullet"/>
      <w:lvlText w:val="•"/>
      <w:lvlJc w:val="left"/>
      <w:pPr>
        <w:ind w:left="7017" w:hanging="284"/>
      </w:pPr>
      <w:rPr>
        <w:rFonts w:hint="default"/>
      </w:rPr>
    </w:lvl>
  </w:abstractNum>
  <w:abstractNum w:abstractNumId="65">
    <w:multiLevelType w:val="hybridMultilevel"/>
    <w:lvl w:ilvl="0">
      <w:start w:val="1"/>
      <w:numFmt w:val="decimal"/>
      <w:lvlText w:val="%1."/>
      <w:lvlJc w:val="left"/>
      <w:pPr>
        <w:ind w:left="680" w:hanging="284"/>
        <w:jc w:val="right"/>
      </w:pPr>
      <w:rPr>
        <w:rFonts w:hint="default" w:ascii="Cambria" w:hAnsi="Cambria" w:eastAsia="Cambria" w:cs="Cambria"/>
        <w:color w:val="231F20"/>
        <w:w w:val="98"/>
        <w:sz w:val="21"/>
        <w:szCs w:val="21"/>
      </w:rPr>
    </w:lvl>
    <w:lvl w:ilvl="1">
      <w:start w:val="1"/>
      <w:numFmt w:val="bullet"/>
      <w:lvlText w:val="•"/>
      <w:lvlJc w:val="left"/>
      <w:pPr>
        <w:ind w:left="1472" w:hanging="284"/>
      </w:pPr>
      <w:rPr>
        <w:rFonts w:hint="default"/>
      </w:rPr>
    </w:lvl>
    <w:lvl w:ilvl="2">
      <w:start w:val="1"/>
      <w:numFmt w:val="bullet"/>
      <w:lvlText w:val="•"/>
      <w:lvlJc w:val="left"/>
      <w:pPr>
        <w:ind w:left="2264" w:hanging="284"/>
      </w:pPr>
      <w:rPr>
        <w:rFonts w:hint="default"/>
      </w:rPr>
    </w:lvl>
    <w:lvl w:ilvl="3">
      <w:start w:val="1"/>
      <w:numFmt w:val="bullet"/>
      <w:lvlText w:val="•"/>
      <w:lvlJc w:val="left"/>
      <w:pPr>
        <w:ind w:left="3056" w:hanging="284"/>
      </w:pPr>
      <w:rPr>
        <w:rFonts w:hint="default"/>
      </w:rPr>
    </w:lvl>
    <w:lvl w:ilvl="4">
      <w:start w:val="1"/>
      <w:numFmt w:val="bullet"/>
      <w:lvlText w:val="•"/>
      <w:lvlJc w:val="left"/>
      <w:pPr>
        <w:ind w:left="3848" w:hanging="284"/>
      </w:pPr>
      <w:rPr>
        <w:rFonts w:hint="default"/>
      </w:rPr>
    </w:lvl>
    <w:lvl w:ilvl="5">
      <w:start w:val="1"/>
      <w:numFmt w:val="bullet"/>
      <w:lvlText w:val="•"/>
      <w:lvlJc w:val="left"/>
      <w:pPr>
        <w:ind w:left="4640" w:hanging="284"/>
      </w:pPr>
      <w:rPr>
        <w:rFonts w:hint="default"/>
      </w:rPr>
    </w:lvl>
    <w:lvl w:ilvl="6">
      <w:start w:val="1"/>
      <w:numFmt w:val="bullet"/>
      <w:lvlText w:val="•"/>
      <w:lvlJc w:val="left"/>
      <w:pPr>
        <w:ind w:left="5432" w:hanging="284"/>
      </w:pPr>
      <w:rPr>
        <w:rFonts w:hint="default"/>
      </w:rPr>
    </w:lvl>
    <w:lvl w:ilvl="7">
      <w:start w:val="1"/>
      <w:numFmt w:val="bullet"/>
      <w:lvlText w:val="•"/>
      <w:lvlJc w:val="left"/>
      <w:pPr>
        <w:ind w:left="6224" w:hanging="284"/>
      </w:pPr>
      <w:rPr>
        <w:rFonts w:hint="default"/>
      </w:rPr>
    </w:lvl>
    <w:lvl w:ilvl="8">
      <w:start w:val="1"/>
      <w:numFmt w:val="bullet"/>
      <w:lvlText w:val="•"/>
      <w:lvlJc w:val="left"/>
      <w:pPr>
        <w:ind w:left="7017" w:hanging="284"/>
      </w:pPr>
      <w:rPr>
        <w:rFonts w:hint="default"/>
      </w:rPr>
    </w:lvl>
  </w:abstractNum>
  <w:abstractNum w:abstractNumId="64">
    <w:multiLevelType w:val="hybridMultilevel"/>
    <w:lvl w:ilvl="0">
      <w:start w:val="1"/>
      <w:numFmt w:val="decimal"/>
      <w:lvlText w:val="%1."/>
      <w:lvlJc w:val="left"/>
      <w:pPr>
        <w:ind w:left="680" w:hanging="284"/>
        <w:jc w:val="left"/>
      </w:pPr>
      <w:rPr>
        <w:rFonts w:hint="default" w:ascii="Cambria" w:hAnsi="Cambria" w:eastAsia="Cambria" w:cs="Cambria"/>
        <w:color w:val="231F20"/>
        <w:w w:val="98"/>
        <w:sz w:val="21"/>
        <w:szCs w:val="21"/>
      </w:rPr>
    </w:lvl>
    <w:lvl w:ilvl="1">
      <w:start w:val="1"/>
      <w:numFmt w:val="bullet"/>
      <w:lvlText w:val="•"/>
      <w:lvlJc w:val="left"/>
      <w:pPr>
        <w:ind w:left="1472" w:hanging="284"/>
      </w:pPr>
      <w:rPr>
        <w:rFonts w:hint="default"/>
      </w:rPr>
    </w:lvl>
    <w:lvl w:ilvl="2">
      <w:start w:val="1"/>
      <w:numFmt w:val="bullet"/>
      <w:lvlText w:val="•"/>
      <w:lvlJc w:val="left"/>
      <w:pPr>
        <w:ind w:left="2264" w:hanging="284"/>
      </w:pPr>
      <w:rPr>
        <w:rFonts w:hint="default"/>
      </w:rPr>
    </w:lvl>
    <w:lvl w:ilvl="3">
      <w:start w:val="1"/>
      <w:numFmt w:val="bullet"/>
      <w:lvlText w:val="•"/>
      <w:lvlJc w:val="left"/>
      <w:pPr>
        <w:ind w:left="3056" w:hanging="284"/>
      </w:pPr>
      <w:rPr>
        <w:rFonts w:hint="default"/>
      </w:rPr>
    </w:lvl>
    <w:lvl w:ilvl="4">
      <w:start w:val="1"/>
      <w:numFmt w:val="bullet"/>
      <w:lvlText w:val="•"/>
      <w:lvlJc w:val="left"/>
      <w:pPr>
        <w:ind w:left="3848" w:hanging="284"/>
      </w:pPr>
      <w:rPr>
        <w:rFonts w:hint="default"/>
      </w:rPr>
    </w:lvl>
    <w:lvl w:ilvl="5">
      <w:start w:val="1"/>
      <w:numFmt w:val="bullet"/>
      <w:lvlText w:val="•"/>
      <w:lvlJc w:val="left"/>
      <w:pPr>
        <w:ind w:left="4640" w:hanging="284"/>
      </w:pPr>
      <w:rPr>
        <w:rFonts w:hint="default"/>
      </w:rPr>
    </w:lvl>
    <w:lvl w:ilvl="6">
      <w:start w:val="1"/>
      <w:numFmt w:val="bullet"/>
      <w:lvlText w:val="•"/>
      <w:lvlJc w:val="left"/>
      <w:pPr>
        <w:ind w:left="5432" w:hanging="284"/>
      </w:pPr>
      <w:rPr>
        <w:rFonts w:hint="default"/>
      </w:rPr>
    </w:lvl>
    <w:lvl w:ilvl="7">
      <w:start w:val="1"/>
      <w:numFmt w:val="bullet"/>
      <w:lvlText w:val="•"/>
      <w:lvlJc w:val="left"/>
      <w:pPr>
        <w:ind w:left="6224" w:hanging="284"/>
      </w:pPr>
      <w:rPr>
        <w:rFonts w:hint="default"/>
      </w:rPr>
    </w:lvl>
    <w:lvl w:ilvl="8">
      <w:start w:val="1"/>
      <w:numFmt w:val="bullet"/>
      <w:lvlText w:val="•"/>
      <w:lvlJc w:val="left"/>
      <w:pPr>
        <w:ind w:left="7017" w:hanging="284"/>
      </w:pPr>
      <w:rPr>
        <w:rFonts w:hint="default"/>
      </w:rPr>
    </w:lvl>
  </w:abstractNum>
  <w:abstractNum w:abstractNumId="63">
    <w:multiLevelType w:val="hybridMultilevel"/>
    <w:lvl w:ilvl="0">
      <w:start w:val="1"/>
      <w:numFmt w:val="bullet"/>
      <w:lvlText w:val="•"/>
      <w:lvlJc w:val="left"/>
      <w:pPr>
        <w:ind w:left="153" w:hanging="137"/>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9" w:hanging="137"/>
      </w:pPr>
      <w:rPr>
        <w:rFonts w:hint="default"/>
      </w:rPr>
    </w:lvl>
    <w:lvl w:ilvl="2">
      <w:start w:val="1"/>
      <w:numFmt w:val="bullet"/>
      <w:lvlText w:val="•"/>
      <w:lvlJc w:val="left"/>
      <w:pPr>
        <w:ind w:left="419" w:hanging="137"/>
      </w:pPr>
      <w:rPr>
        <w:rFonts w:hint="default"/>
      </w:rPr>
    </w:lvl>
    <w:lvl w:ilvl="3">
      <w:start w:val="1"/>
      <w:numFmt w:val="bullet"/>
      <w:lvlText w:val="•"/>
      <w:lvlJc w:val="left"/>
      <w:pPr>
        <w:ind w:left="549" w:hanging="137"/>
      </w:pPr>
      <w:rPr>
        <w:rFonts w:hint="default"/>
      </w:rPr>
    </w:lvl>
    <w:lvl w:ilvl="4">
      <w:start w:val="1"/>
      <w:numFmt w:val="bullet"/>
      <w:lvlText w:val="•"/>
      <w:lvlJc w:val="left"/>
      <w:pPr>
        <w:ind w:left="679" w:hanging="137"/>
      </w:pPr>
      <w:rPr>
        <w:rFonts w:hint="default"/>
      </w:rPr>
    </w:lvl>
    <w:lvl w:ilvl="5">
      <w:start w:val="1"/>
      <w:numFmt w:val="bullet"/>
      <w:lvlText w:val="•"/>
      <w:lvlJc w:val="left"/>
      <w:pPr>
        <w:ind w:left="809" w:hanging="137"/>
      </w:pPr>
      <w:rPr>
        <w:rFonts w:hint="default"/>
      </w:rPr>
    </w:lvl>
    <w:lvl w:ilvl="6">
      <w:start w:val="1"/>
      <w:numFmt w:val="bullet"/>
      <w:lvlText w:val="•"/>
      <w:lvlJc w:val="left"/>
      <w:pPr>
        <w:ind w:left="939" w:hanging="137"/>
      </w:pPr>
      <w:rPr>
        <w:rFonts w:hint="default"/>
      </w:rPr>
    </w:lvl>
    <w:lvl w:ilvl="7">
      <w:start w:val="1"/>
      <w:numFmt w:val="bullet"/>
      <w:lvlText w:val="•"/>
      <w:lvlJc w:val="left"/>
      <w:pPr>
        <w:ind w:left="1069" w:hanging="137"/>
      </w:pPr>
      <w:rPr>
        <w:rFonts w:hint="default"/>
      </w:rPr>
    </w:lvl>
    <w:lvl w:ilvl="8">
      <w:start w:val="1"/>
      <w:numFmt w:val="bullet"/>
      <w:lvlText w:val="•"/>
      <w:lvlJc w:val="left"/>
      <w:pPr>
        <w:ind w:left="1199" w:hanging="137"/>
      </w:pPr>
      <w:rPr>
        <w:rFonts w:hint="default"/>
      </w:rPr>
    </w:lvl>
  </w:abstractNum>
  <w:abstractNum w:abstractNumId="62">
    <w:multiLevelType w:val="hybridMultilevel"/>
    <w:lvl w:ilvl="0">
      <w:start w:val="1"/>
      <w:numFmt w:val="bullet"/>
      <w:lvlText w:val="•"/>
      <w:lvlJc w:val="left"/>
      <w:pPr>
        <w:ind w:left="154" w:hanging="137"/>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9" w:hanging="137"/>
      </w:pPr>
      <w:rPr>
        <w:rFonts w:hint="default"/>
      </w:rPr>
    </w:lvl>
    <w:lvl w:ilvl="2">
      <w:start w:val="1"/>
      <w:numFmt w:val="bullet"/>
      <w:lvlText w:val="•"/>
      <w:lvlJc w:val="left"/>
      <w:pPr>
        <w:ind w:left="419" w:hanging="137"/>
      </w:pPr>
      <w:rPr>
        <w:rFonts w:hint="default"/>
      </w:rPr>
    </w:lvl>
    <w:lvl w:ilvl="3">
      <w:start w:val="1"/>
      <w:numFmt w:val="bullet"/>
      <w:lvlText w:val="•"/>
      <w:lvlJc w:val="left"/>
      <w:pPr>
        <w:ind w:left="549" w:hanging="137"/>
      </w:pPr>
      <w:rPr>
        <w:rFonts w:hint="default"/>
      </w:rPr>
    </w:lvl>
    <w:lvl w:ilvl="4">
      <w:start w:val="1"/>
      <w:numFmt w:val="bullet"/>
      <w:lvlText w:val="•"/>
      <w:lvlJc w:val="left"/>
      <w:pPr>
        <w:ind w:left="679" w:hanging="137"/>
      </w:pPr>
      <w:rPr>
        <w:rFonts w:hint="default"/>
      </w:rPr>
    </w:lvl>
    <w:lvl w:ilvl="5">
      <w:start w:val="1"/>
      <w:numFmt w:val="bullet"/>
      <w:lvlText w:val="•"/>
      <w:lvlJc w:val="left"/>
      <w:pPr>
        <w:ind w:left="809" w:hanging="137"/>
      </w:pPr>
      <w:rPr>
        <w:rFonts w:hint="default"/>
      </w:rPr>
    </w:lvl>
    <w:lvl w:ilvl="6">
      <w:start w:val="1"/>
      <w:numFmt w:val="bullet"/>
      <w:lvlText w:val="•"/>
      <w:lvlJc w:val="left"/>
      <w:pPr>
        <w:ind w:left="939" w:hanging="137"/>
      </w:pPr>
      <w:rPr>
        <w:rFonts w:hint="default"/>
      </w:rPr>
    </w:lvl>
    <w:lvl w:ilvl="7">
      <w:start w:val="1"/>
      <w:numFmt w:val="bullet"/>
      <w:lvlText w:val="•"/>
      <w:lvlJc w:val="left"/>
      <w:pPr>
        <w:ind w:left="1069" w:hanging="137"/>
      </w:pPr>
      <w:rPr>
        <w:rFonts w:hint="default"/>
      </w:rPr>
    </w:lvl>
    <w:lvl w:ilvl="8">
      <w:start w:val="1"/>
      <w:numFmt w:val="bullet"/>
      <w:lvlText w:val="•"/>
      <w:lvlJc w:val="left"/>
      <w:pPr>
        <w:ind w:left="1199" w:hanging="137"/>
      </w:pPr>
      <w:rPr>
        <w:rFonts w:hint="default"/>
      </w:rPr>
    </w:lvl>
  </w:abstractNum>
  <w:abstractNum w:abstractNumId="61">
    <w:multiLevelType w:val="hybridMultilevel"/>
    <w:lvl w:ilvl="0">
      <w:start w:val="1"/>
      <w:numFmt w:val="bullet"/>
      <w:lvlText w:val="•"/>
      <w:lvlJc w:val="left"/>
      <w:pPr>
        <w:ind w:left="154" w:hanging="137"/>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9" w:hanging="137"/>
      </w:pPr>
      <w:rPr>
        <w:rFonts w:hint="default"/>
      </w:rPr>
    </w:lvl>
    <w:lvl w:ilvl="2">
      <w:start w:val="1"/>
      <w:numFmt w:val="bullet"/>
      <w:lvlText w:val="•"/>
      <w:lvlJc w:val="left"/>
      <w:pPr>
        <w:ind w:left="419" w:hanging="137"/>
      </w:pPr>
      <w:rPr>
        <w:rFonts w:hint="default"/>
      </w:rPr>
    </w:lvl>
    <w:lvl w:ilvl="3">
      <w:start w:val="1"/>
      <w:numFmt w:val="bullet"/>
      <w:lvlText w:val="•"/>
      <w:lvlJc w:val="left"/>
      <w:pPr>
        <w:ind w:left="549" w:hanging="137"/>
      </w:pPr>
      <w:rPr>
        <w:rFonts w:hint="default"/>
      </w:rPr>
    </w:lvl>
    <w:lvl w:ilvl="4">
      <w:start w:val="1"/>
      <w:numFmt w:val="bullet"/>
      <w:lvlText w:val="•"/>
      <w:lvlJc w:val="left"/>
      <w:pPr>
        <w:ind w:left="679" w:hanging="137"/>
      </w:pPr>
      <w:rPr>
        <w:rFonts w:hint="default"/>
      </w:rPr>
    </w:lvl>
    <w:lvl w:ilvl="5">
      <w:start w:val="1"/>
      <w:numFmt w:val="bullet"/>
      <w:lvlText w:val="•"/>
      <w:lvlJc w:val="left"/>
      <w:pPr>
        <w:ind w:left="809" w:hanging="137"/>
      </w:pPr>
      <w:rPr>
        <w:rFonts w:hint="default"/>
      </w:rPr>
    </w:lvl>
    <w:lvl w:ilvl="6">
      <w:start w:val="1"/>
      <w:numFmt w:val="bullet"/>
      <w:lvlText w:val="•"/>
      <w:lvlJc w:val="left"/>
      <w:pPr>
        <w:ind w:left="939" w:hanging="137"/>
      </w:pPr>
      <w:rPr>
        <w:rFonts w:hint="default"/>
      </w:rPr>
    </w:lvl>
    <w:lvl w:ilvl="7">
      <w:start w:val="1"/>
      <w:numFmt w:val="bullet"/>
      <w:lvlText w:val="•"/>
      <w:lvlJc w:val="left"/>
      <w:pPr>
        <w:ind w:left="1069" w:hanging="137"/>
      </w:pPr>
      <w:rPr>
        <w:rFonts w:hint="default"/>
      </w:rPr>
    </w:lvl>
    <w:lvl w:ilvl="8">
      <w:start w:val="1"/>
      <w:numFmt w:val="bullet"/>
      <w:lvlText w:val="•"/>
      <w:lvlJc w:val="left"/>
      <w:pPr>
        <w:ind w:left="1199" w:hanging="137"/>
      </w:pPr>
      <w:rPr>
        <w:rFonts w:hint="default"/>
      </w:rPr>
    </w:lvl>
  </w:abstractNum>
  <w:abstractNum w:abstractNumId="60">
    <w:multiLevelType w:val="hybridMultilevel"/>
    <w:lvl w:ilvl="0">
      <w:start w:val="1"/>
      <w:numFmt w:val="bullet"/>
      <w:lvlText w:val="•"/>
      <w:lvlJc w:val="left"/>
      <w:pPr>
        <w:ind w:left="153" w:hanging="143"/>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98" w:hanging="143"/>
      </w:pPr>
      <w:rPr>
        <w:rFonts w:hint="default"/>
      </w:rPr>
    </w:lvl>
    <w:lvl w:ilvl="2">
      <w:start w:val="1"/>
      <w:numFmt w:val="bullet"/>
      <w:lvlText w:val="•"/>
      <w:lvlJc w:val="left"/>
      <w:pPr>
        <w:ind w:left="437" w:hanging="143"/>
      </w:pPr>
      <w:rPr>
        <w:rFonts w:hint="default"/>
      </w:rPr>
    </w:lvl>
    <w:lvl w:ilvl="3">
      <w:start w:val="1"/>
      <w:numFmt w:val="bullet"/>
      <w:lvlText w:val="•"/>
      <w:lvlJc w:val="left"/>
      <w:pPr>
        <w:ind w:left="576" w:hanging="143"/>
      </w:pPr>
      <w:rPr>
        <w:rFonts w:hint="default"/>
      </w:rPr>
    </w:lvl>
    <w:lvl w:ilvl="4">
      <w:start w:val="1"/>
      <w:numFmt w:val="bullet"/>
      <w:lvlText w:val="•"/>
      <w:lvlJc w:val="left"/>
      <w:pPr>
        <w:ind w:left="715" w:hanging="143"/>
      </w:pPr>
      <w:rPr>
        <w:rFonts w:hint="default"/>
      </w:rPr>
    </w:lvl>
    <w:lvl w:ilvl="5">
      <w:start w:val="1"/>
      <w:numFmt w:val="bullet"/>
      <w:lvlText w:val="•"/>
      <w:lvlJc w:val="left"/>
      <w:pPr>
        <w:ind w:left="854" w:hanging="143"/>
      </w:pPr>
      <w:rPr>
        <w:rFonts w:hint="default"/>
      </w:rPr>
    </w:lvl>
    <w:lvl w:ilvl="6">
      <w:start w:val="1"/>
      <w:numFmt w:val="bullet"/>
      <w:lvlText w:val="•"/>
      <w:lvlJc w:val="left"/>
      <w:pPr>
        <w:ind w:left="993" w:hanging="143"/>
      </w:pPr>
      <w:rPr>
        <w:rFonts w:hint="default"/>
      </w:rPr>
    </w:lvl>
    <w:lvl w:ilvl="7">
      <w:start w:val="1"/>
      <w:numFmt w:val="bullet"/>
      <w:lvlText w:val="•"/>
      <w:lvlJc w:val="left"/>
      <w:pPr>
        <w:ind w:left="1132" w:hanging="143"/>
      </w:pPr>
      <w:rPr>
        <w:rFonts w:hint="default"/>
      </w:rPr>
    </w:lvl>
    <w:lvl w:ilvl="8">
      <w:start w:val="1"/>
      <w:numFmt w:val="bullet"/>
      <w:lvlText w:val="•"/>
      <w:lvlJc w:val="left"/>
      <w:pPr>
        <w:ind w:left="1271" w:hanging="143"/>
      </w:pPr>
      <w:rPr>
        <w:rFonts w:hint="default"/>
      </w:rPr>
    </w:lvl>
  </w:abstractNum>
  <w:abstractNum w:abstractNumId="59">
    <w:multiLevelType w:val="hybridMultilevel"/>
    <w:lvl w:ilvl="0">
      <w:start w:val="1"/>
      <w:numFmt w:val="bullet"/>
      <w:lvlText w:val="•"/>
      <w:lvlJc w:val="left"/>
      <w:pPr>
        <w:ind w:left="174" w:hanging="137"/>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07" w:hanging="137"/>
      </w:pPr>
      <w:rPr>
        <w:rFonts w:hint="default"/>
      </w:rPr>
    </w:lvl>
    <w:lvl w:ilvl="2">
      <w:start w:val="1"/>
      <w:numFmt w:val="bullet"/>
      <w:lvlText w:val="•"/>
      <w:lvlJc w:val="left"/>
      <w:pPr>
        <w:ind w:left="435" w:hanging="137"/>
      </w:pPr>
      <w:rPr>
        <w:rFonts w:hint="default"/>
      </w:rPr>
    </w:lvl>
    <w:lvl w:ilvl="3">
      <w:start w:val="1"/>
      <w:numFmt w:val="bullet"/>
      <w:lvlText w:val="•"/>
      <w:lvlJc w:val="left"/>
      <w:pPr>
        <w:ind w:left="563" w:hanging="137"/>
      </w:pPr>
      <w:rPr>
        <w:rFonts w:hint="default"/>
      </w:rPr>
    </w:lvl>
    <w:lvl w:ilvl="4">
      <w:start w:val="1"/>
      <w:numFmt w:val="bullet"/>
      <w:lvlText w:val="•"/>
      <w:lvlJc w:val="left"/>
      <w:pPr>
        <w:ind w:left="691" w:hanging="137"/>
      </w:pPr>
      <w:rPr>
        <w:rFonts w:hint="default"/>
      </w:rPr>
    </w:lvl>
    <w:lvl w:ilvl="5">
      <w:start w:val="1"/>
      <w:numFmt w:val="bullet"/>
      <w:lvlText w:val="•"/>
      <w:lvlJc w:val="left"/>
      <w:pPr>
        <w:ind w:left="819" w:hanging="137"/>
      </w:pPr>
      <w:rPr>
        <w:rFonts w:hint="default"/>
      </w:rPr>
    </w:lvl>
    <w:lvl w:ilvl="6">
      <w:start w:val="1"/>
      <w:numFmt w:val="bullet"/>
      <w:lvlText w:val="•"/>
      <w:lvlJc w:val="left"/>
      <w:pPr>
        <w:ind w:left="947" w:hanging="137"/>
      </w:pPr>
      <w:rPr>
        <w:rFonts w:hint="default"/>
      </w:rPr>
    </w:lvl>
    <w:lvl w:ilvl="7">
      <w:start w:val="1"/>
      <w:numFmt w:val="bullet"/>
      <w:lvlText w:val="•"/>
      <w:lvlJc w:val="left"/>
      <w:pPr>
        <w:ind w:left="1075" w:hanging="137"/>
      </w:pPr>
      <w:rPr>
        <w:rFonts w:hint="default"/>
      </w:rPr>
    </w:lvl>
    <w:lvl w:ilvl="8">
      <w:start w:val="1"/>
      <w:numFmt w:val="bullet"/>
      <w:lvlText w:val="•"/>
      <w:lvlJc w:val="left"/>
      <w:pPr>
        <w:ind w:left="1203" w:hanging="137"/>
      </w:pPr>
      <w:rPr>
        <w:rFonts w:hint="default"/>
      </w:rPr>
    </w:lvl>
  </w:abstractNum>
  <w:abstractNum w:abstractNumId="58">
    <w:multiLevelType w:val="hybridMultilevel"/>
    <w:lvl w:ilvl="0">
      <w:start w:val="1"/>
      <w:numFmt w:val="bullet"/>
      <w:lvlText w:val="•"/>
      <w:lvlJc w:val="left"/>
      <w:pPr>
        <w:ind w:left="153" w:hanging="137"/>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9" w:hanging="137"/>
      </w:pPr>
      <w:rPr>
        <w:rFonts w:hint="default"/>
      </w:rPr>
    </w:lvl>
    <w:lvl w:ilvl="2">
      <w:start w:val="1"/>
      <w:numFmt w:val="bullet"/>
      <w:lvlText w:val="•"/>
      <w:lvlJc w:val="left"/>
      <w:pPr>
        <w:ind w:left="419" w:hanging="137"/>
      </w:pPr>
      <w:rPr>
        <w:rFonts w:hint="default"/>
      </w:rPr>
    </w:lvl>
    <w:lvl w:ilvl="3">
      <w:start w:val="1"/>
      <w:numFmt w:val="bullet"/>
      <w:lvlText w:val="•"/>
      <w:lvlJc w:val="left"/>
      <w:pPr>
        <w:ind w:left="549" w:hanging="137"/>
      </w:pPr>
      <w:rPr>
        <w:rFonts w:hint="default"/>
      </w:rPr>
    </w:lvl>
    <w:lvl w:ilvl="4">
      <w:start w:val="1"/>
      <w:numFmt w:val="bullet"/>
      <w:lvlText w:val="•"/>
      <w:lvlJc w:val="left"/>
      <w:pPr>
        <w:ind w:left="679" w:hanging="137"/>
      </w:pPr>
      <w:rPr>
        <w:rFonts w:hint="default"/>
      </w:rPr>
    </w:lvl>
    <w:lvl w:ilvl="5">
      <w:start w:val="1"/>
      <w:numFmt w:val="bullet"/>
      <w:lvlText w:val="•"/>
      <w:lvlJc w:val="left"/>
      <w:pPr>
        <w:ind w:left="809" w:hanging="137"/>
      </w:pPr>
      <w:rPr>
        <w:rFonts w:hint="default"/>
      </w:rPr>
    </w:lvl>
    <w:lvl w:ilvl="6">
      <w:start w:val="1"/>
      <w:numFmt w:val="bullet"/>
      <w:lvlText w:val="•"/>
      <w:lvlJc w:val="left"/>
      <w:pPr>
        <w:ind w:left="939" w:hanging="137"/>
      </w:pPr>
      <w:rPr>
        <w:rFonts w:hint="default"/>
      </w:rPr>
    </w:lvl>
    <w:lvl w:ilvl="7">
      <w:start w:val="1"/>
      <w:numFmt w:val="bullet"/>
      <w:lvlText w:val="•"/>
      <w:lvlJc w:val="left"/>
      <w:pPr>
        <w:ind w:left="1069" w:hanging="137"/>
      </w:pPr>
      <w:rPr>
        <w:rFonts w:hint="default"/>
      </w:rPr>
    </w:lvl>
    <w:lvl w:ilvl="8">
      <w:start w:val="1"/>
      <w:numFmt w:val="bullet"/>
      <w:lvlText w:val="•"/>
      <w:lvlJc w:val="left"/>
      <w:pPr>
        <w:ind w:left="1199" w:hanging="137"/>
      </w:pPr>
      <w:rPr>
        <w:rFonts w:hint="default"/>
      </w:rPr>
    </w:lvl>
  </w:abstractNum>
  <w:abstractNum w:abstractNumId="57">
    <w:multiLevelType w:val="hybridMultilevel"/>
    <w:lvl w:ilvl="0">
      <w:start w:val="1"/>
      <w:numFmt w:val="bullet"/>
      <w:lvlText w:val="•"/>
      <w:lvlJc w:val="left"/>
      <w:pPr>
        <w:ind w:left="153" w:hanging="137"/>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9" w:hanging="137"/>
      </w:pPr>
      <w:rPr>
        <w:rFonts w:hint="default"/>
      </w:rPr>
    </w:lvl>
    <w:lvl w:ilvl="2">
      <w:start w:val="1"/>
      <w:numFmt w:val="bullet"/>
      <w:lvlText w:val="•"/>
      <w:lvlJc w:val="left"/>
      <w:pPr>
        <w:ind w:left="419" w:hanging="137"/>
      </w:pPr>
      <w:rPr>
        <w:rFonts w:hint="default"/>
      </w:rPr>
    </w:lvl>
    <w:lvl w:ilvl="3">
      <w:start w:val="1"/>
      <w:numFmt w:val="bullet"/>
      <w:lvlText w:val="•"/>
      <w:lvlJc w:val="left"/>
      <w:pPr>
        <w:ind w:left="549" w:hanging="137"/>
      </w:pPr>
      <w:rPr>
        <w:rFonts w:hint="default"/>
      </w:rPr>
    </w:lvl>
    <w:lvl w:ilvl="4">
      <w:start w:val="1"/>
      <w:numFmt w:val="bullet"/>
      <w:lvlText w:val="•"/>
      <w:lvlJc w:val="left"/>
      <w:pPr>
        <w:ind w:left="679" w:hanging="137"/>
      </w:pPr>
      <w:rPr>
        <w:rFonts w:hint="default"/>
      </w:rPr>
    </w:lvl>
    <w:lvl w:ilvl="5">
      <w:start w:val="1"/>
      <w:numFmt w:val="bullet"/>
      <w:lvlText w:val="•"/>
      <w:lvlJc w:val="left"/>
      <w:pPr>
        <w:ind w:left="809" w:hanging="137"/>
      </w:pPr>
      <w:rPr>
        <w:rFonts w:hint="default"/>
      </w:rPr>
    </w:lvl>
    <w:lvl w:ilvl="6">
      <w:start w:val="1"/>
      <w:numFmt w:val="bullet"/>
      <w:lvlText w:val="•"/>
      <w:lvlJc w:val="left"/>
      <w:pPr>
        <w:ind w:left="939" w:hanging="137"/>
      </w:pPr>
      <w:rPr>
        <w:rFonts w:hint="default"/>
      </w:rPr>
    </w:lvl>
    <w:lvl w:ilvl="7">
      <w:start w:val="1"/>
      <w:numFmt w:val="bullet"/>
      <w:lvlText w:val="•"/>
      <w:lvlJc w:val="left"/>
      <w:pPr>
        <w:ind w:left="1069" w:hanging="137"/>
      </w:pPr>
      <w:rPr>
        <w:rFonts w:hint="default"/>
      </w:rPr>
    </w:lvl>
    <w:lvl w:ilvl="8">
      <w:start w:val="1"/>
      <w:numFmt w:val="bullet"/>
      <w:lvlText w:val="•"/>
      <w:lvlJc w:val="left"/>
      <w:pPr>
        <w:ind w:left="1199" w:hanging="137"/>
      </w:pPr>
      <w:rPr>
        <w:rFonts w:hint="default"/>
      </w:rPr>
    </w:lvl>
  </w:abstractNum>
  <w:abstractNum w:abstractNumId="56">
    <w:multiLevelType w:val="hybridMultilevel"/>
    <w:lvl w:ilvl="0">
      <w:start w:val="1"/>
      <w:numFmt w:val="bullet"/>
      <w:lvlText w:val="•"/>
      <w:lvlJc w:val="left"/>
      <w:pPr>
        <w:ind w:left="154" w:hanging="16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98" w:hanging="161"/>
      </w:pPr>
      <w:rPr>
        <w:rFonts w:hint="default"/>
      </w:rPr>
    </w:lvl>
    <w:lvl w:ilvl="2">
      <w:start w:val="1"/>
      <w:numFmt w:val="bullet"/>
      <w:lvlText w:val="•"/>
      <w:lvlJc w:val="left"/>
      <w:pPr>
        <w:ind w:left="437" w:hanging="161"/>
      </w:pPr>
      <w:rPr>
        <w:rFonts w:hint="default"/>
      </w:rPr>
    </w:lvl>
    <w:lvl w:ilvl="3">
      <w:start w:val="1"/>
      <w:numFmt w:val="bullet"/>
      <w:lvlText w:val="•"/>
      <w:lvlJc w:val="left"/>
      <w:pPr>
        <w:ind w:left="576" w:hanging="161"/>
      </w:pPr>
      <w:rPr>
        <w:rFonts w:hint="default"/>
      </w:rPr>
    </w:lvl>
    <w:lvl w:ilvl="4">
      <w:start w:val="1"/>
      <w:numFmt w:val="bullet"/>
      <w:lvlText w:val="•"/>
      <w:lvlJc w:val="left"/>
      <w:pPr>
        <w:ind w:left="715" w:hanging="161"/>
      </w:pPr>
      <w:rPr>
        <w:rFonts w:hint="default"/>
      </w:rPr>
    </w:lvl>
    <w:lvl w:ilvl="5">
      <w:start w:val="1"/>
      <w:numFmt w:val="bullet"/>
      <w:lvlText w:val="•"/>
      <w:lvlJc w:val="left"/>
      <w:pPr>
        <w:ind w:left="854" w:hanging="161"/>
      </w:pPr>
      <w:rPr>
        <w:rFonts w:hint="default"/>
      </w:rPr>
    </w:lvl>
    <w:lvl w:ilvl="6">
      <w:start w:val="1"/>
      <w:numFmt w:val="bullet"/>
      <w:lvlText w:val="•"/>
      <w:lvlJc w:val="left"/>
      <w:pPr>
        <w:ind w:left="993" w:hanging="161"/>
      </w:pPr>
      <w:rPr>
        <w:rFonts w:hint="default"/>
      </w:rPr>
    </w:lvl>
    <w:lvl w:ilvl="7">
      <w:start w:val="1"/>
      <w:numFmt w:val="bullet"/>
      <w:lvlText w:val="•"/>
      <w:lvlJc w:val="left"/>
      <w:pPr>
        <w:ind w:left="1132" w:hanging="161"/>
      </w:pPr>
      <w:rPr>
        <w:rFonts w:hint="default"/>
      </w:rPr>
    </w:lvl>
    <w:lvl w:ilvl="8">
      <w:start w:val="1"/>
      <w:numFmt w:val="bullet"/>
      <w:lvlText w:val="•"/>
      <w:lvlJc w:val="left"/>
      <w:pPr>
        <w:ind w:left="1271" w:hanging="161"/>
      </w:pPr>
      <w:rPr>
        <w:rFonts w:hint="default"/>
      </w:rPr>
    </w:lvl>
  </w:abstractNum>
  <w:abstractNum w:abstractNumId="55">
    <w:multiLevelType w:val="hybridMultilevel"/>
    <w:lvl w:ilvl="0">
      <w:start w:val="1"/>
      <w:numFmt w:val="bullet"/>
      <w:lvlText w:val="•"/>
      <w:lvlJc w:val="left"/>
      <w:pPr>
        <w:ind w:left="153" w:hanging="14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9" w:hanging="141"/>
      </w:pPr>
      <w:rPr>
        <w:rFonts w:hint="default"/>
      </w:rPr>
    </w:lvl>
    <w:lvl w:ilvl="2">
      <w:start w:val="1"/>
      <w:numFmt w:val="bullet"/>
      <w:lvlText w:val="•"/>
      <w:lvlJc w:val="left"/>
      <w:pPr>
        <w:ind w:left="419" w:hanging="141"/>
      </w:pPr>
      <w:rPr>
        <w:rFonts w:hint="default"/>
      </w:rPr>
    </w:lvl>
    <w:lvl w:ilvl="3">
      <w:start w:val="1"/>
      <w:numFmt w:val="bullet"/>
      <w:lvlText w:val="•"/>
      <w:lvlJc w:val="left"/>
      <w:pPr>
        <w:ind w:left="549" w:hanging="141"/>
      </w:pPr>
      <w:rPr>
        <w:rFonts w:hint="default"/>
      </w:rPr>
    </w:lvl>
    <w:lvl w:ilvl="4">
      <w:start w:val="1"/>
      <w:numFmt w:val="bullet"/>
      <w:lvlText w:val="•"/>
      <w:lvlJc w:val="left"/>
      <w:pPr>
        <w:ind w:left="679" w:hanging="141"/>
      </w:pPr>
      <w:rPr>
        <w:rFonts w:hint="default"/>
      </w:rPr>
    </w:lvl>
    <w:lvl w:ilvl="5">
      <w:start w:val="1"/>
      <w:numFmt w:val="bullet"/>
      <w:lvlText w:val="•"/>
      <w:lvlJc w:val="left"/>
      <w:pPr>
        <w:ind w:left="809" w:hanging="141"/>
      </w:pPr>
      <w:rPr>
        <w:rFonts w:hint="default"/>
      </w:rPr>
    </w:lvl>
    <w:lvl w:ilvl="6">
      <w:start w:val="1"/>
      <w:numFmt w:val="bullet"/>
      <w:lvlText w:val="•"/>
      <w:lvlJc w:val="left"/>
      <w:pPr>
        <w:ind w:left="939" w:hanging="141"/>
      </w:pPr>
      <w:rPr>
        <w:rFonts w:hint="default"/>
      </w:rPr>
    </w:lvl>
    <w:lvl w:ilvl="7">
      <w:start w:val="1"/>
      <w:numFmt w:val="bullet"/>
      <w:lvlText w:val="•"/>
      <w:lvlJc w:val="left"/>
      <w:pPr>
        <w:ind w:left="1069" w:hanging="141"/>
      </w:pPr>
      <w:rPr>
        <w:rFonts w:hint="default"/>
      </w:rPr>
    </w:lvl>
    <w:lvl w:ilvl="8">
      <w:start w:val="1"/>
      <w:numFmt w:val="bullet"/>
      <w:lvlText w:val="•"/>
      <w:lvlJc w:val="left"/>
      <w:pPr>
        <w:ind w:left="1199" w:hanging="141"/>
      </w:pPr>
      <w:rPr>
        <w:rFonts w:hint="default"/>
      </w:rPr>
    </w:lvl>
  </w:abstractNum>
  <w:abstractNum w:abstractNumId="54">
    <w:multiLevelType w:val="hybridMultilevel"/>
    <w:lvl w:ilvl="0">
      <w:start w:val="1"/>
      <w:numFmt w:val="bullet"/>
      <w:lvlText w:val="•"/>
      <w:lvlJc w:val="left"/>
      <w:pPr>
        <w:ind w:left="153" w:hanging="143"/>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9" w:hanging="143"/>
      </w:pPr>
      <w:rPr>
        <w:rFonts w:hint="default"/>
      </w:rPr>
    </w:lvl>
    <w:lvl w:ilvl="2">
      <w:start w:val="1"/>
      <w:numFmt w:val="bullet"/>
      <w:lvlText w:val="•"/>
      <w:lvlJc w:val="left"/>
      <w:pPr>
        <w:ind w:left="419" w:hanging="143"/>
      </w:pPr>
      <w:rPr>
        <w:rFonts w:hint="default"/>
      </w:rPr>
    </w:lvl>
    <w:lvl w:ilvl="3">
      <w:start w:val="1"/>
      <w:numFmt w:val="bullet"/>
      <w:lvlText w:val="•"/>
      <w:lvlJc w:val="left"/>
      <w:pPr>
        <w:ind w:left="549" w:hanging="143"/>
      </w:pPr>
      <w:rPr>
        <w:rFonts w:hint="default"/>
      </w:rPr>
    </w:lvl>
    <w:lvl w:ilvl="4">
      <w:start w:val="1"/>
      <w:numFmt w:val="bullet"/>
      <w:lvlText w:val="•"/>
      <w:lvlJc w:val="left"/>
      <w:pPr>
        <w:ind w:left="679" w:hanging="143"/>
      </w:pPr>
      <w:rPr>
        <w:rFonts w:hint="default"/>
      </w:rPr>
    </w:lvl>
    <w:lvl w:ilvl="5">
      <w:start w:val="1"/>
      <w:numFmt w:val="bullet"/>
      <w:lvlText w:val="•"/>
      <w:lvlJc w:val="left"/>
      <w:pPr>
        <w:ind w:left="809" w:hanging="143"/>
      </w:pPr>
      <w:rPr>
        <w:rFonts w:hint="default"/>
      </w:rPr>
    </w:lvl>
    <w:lvl w:ilvl="6">
      <w:start w:val="1"/>
      <w:numFmt w:val="bullet"/>
      <w:lvlText w:val="•"/>
      <w:lvlJc w:val="left"/>
      <w:pPr>
        <w:ind w:left="939" w:hanging="143"/>
      </w:pPr>
      <w:rPr>
        <w:rFonts w:hint="default"/>
      </w:rPr>
    </w:lvl>
    <w:lvl w:ilvl="7">
      <w:start w:val="1"/>
      <w:numFmt w:val="bullet"/>
      <w:lvlText w:val="•"/>
      <w:lvlJc w:val="left"/>
      <w:pPr>
        <w:ind w:left="1069" w:hanging="143"/>
      </w:pPr>
      <w:rPr>
        <w:rFonts w:hint="default"/>
      </w:rPr>
    </w:lvl>
    <w:lvl w:ilvl="8">
      <w:start w:val="1"/>
      <w:numFmt w:val="bullet"/>
      <w:lvlText w:val="•"/>
      <w:lvlJc w:val="left"/>
      <w:pPr>
        <w:ind w:left="1199" w:hanging="143"/>
      </w:pPr>
      <w:rPr>
        <w:rFonts w:hint="default"/>
      </w:rPr>
    </w:lvl>
  </w:abstractNum>
  <w:abstractNum w:abstractNumId="53">
    <w:multiLevelType w:val="hybridMultilevel"/>
    <w:lvl w:ilvl="0">
      <w:start w:val="1"/>
      <w:numFmt w:val="bullet"/>
      <w:lvlText w:val="•"/>
      <w:lvlJc w:val="left"/>
      <w:pPr>
        <w:ind w:left="153" w:hanging="16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1" w:hanging="161"/>
      </w:pPr>
      <w:rPr>
        <w:rFonts w:hint="default"/>
      </w:rPr>
    </w:lvl>
    <w:lvl w:ilvl="2">
      <w:start w:val="1"/>
      <w:numFmt w:val="bullet"/>
      <w:lvlText w:val="•"/>
      <w:lvlJc w:val="left"/>
      <w:pPr>
        <w:ind w:left="402" w:hanging="161"/>
      </w:pPr>
      <w:rPr>
        <w:rFonts w:hint="default"/>
      </w:rPr>
    </w:lvl>
    <w:lvl w:ilvl="3">
      <w:start w:val="1"/>
      <w:numFmt w:val="bullet"/>
      <w:lvlText w:val="•"/>
      <w:lvlJc w:val="left"/>
      <w:pPr>
        <w:ind w:left="524" w:hanging="161"/>
      </w:pPr>
      <w:rPr>
        <w:rFonts w:hint="default"/>
      </w:rPr>
    </w:lvl>
    <w:lvl w:ilvl="4">
      <w:start w:val="1"/>
      <w:numFmt w:val="bullet"/>
      <w:lvlText w:val="•"/>
      <w:lvlJc w:val="left"/>
      <w:pPr>
        <w:ind w:left="645" w:hanging="161"/>
      </w:pPr>
      <w:rPr>
        <w:rFonts w:hint="default"/>
      </w:rPr>
    </w:lvl>
    <w:lvl w:ilvl="5">
      <w:start w:val="1"/>
      <w:numFmt w:val="bullet"/>
      <w:lvlText w:val="•"/>
      <w:lvlJc w:val="left"/>
      <w:pPr>
        <w:ind w:left="767" w:hanging="161"/>
      </w:pPr>
      <w:rPr>
        <w:rFonts w:hint="default"/>
      </w:rPr>
    </w:lvl>
    <w:lvl w:ilvl="6">
      <w:start w:val="1"/>
      <w:numFmt w:val="bullet"/>
      <w:lvlText w:val="•"/>
      <w:lvlJc w:val="left"/>
      <w:pPr>
        <w:ind w:left="888" w:hanging="161"/>
      </w:pPr>
      <w:rPr>
        <w:rFonts w:hint="default"/>
      </w:rPr>
    </w:lvl>
    <w:lvl w:ilvl="7">
      <w:start w:val="1"/>
      <w:numFmt w:val="bullet"/>
      <w:lvlText w:val="•"/>
      <w:lvlJc w:val="left"/>
      <w:pPr>
        <w:ind w:left="1009" w:hanging="161"/>
      </w:pPr>
      <w:rPr>
        <w:rFonts w:hint="default"/>
      </w:rPr>
    </w:lvl>
    <w:lvl w:ilvl="8">
      <w:start w:val="1"/>
      <w:numFmt w:val="bullet"/>
      <w:lvlText w:val="•"/>
      <w:lvlJc w:val="left"/>
      <w:pPr>
        <w:ind w:left="1131" w:hanging="161"/>
      </w:pPr>
      <w:rPr>
        <w:rFonts w:hint="default"/>
      </w:rPr>
    </w:lvl>
  </w:abstractNum>
  <w:abstractNum w:abstractNumId="52">
    <w:multiLevelType w:val="hybridMultilevel"/>
    <w:lvl w:ilvl="0">
      <w:start w:val="1"/>
      <w:numFmt w:val="bullet"/>
      <w:lvlText w:val="•"/>
      <w:lvlJc w:val="left"/>
      <w:pPr>
        <w:ind w:left="154" w:hanging="143"/>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95" w:hanging="143"/>
      </w:pPr>
      <w:rPr>
        <w:rFonts w:hint="default"/>
      </w:rPr>
    </w:lvl>
    <w:lvl w:ilvl="2">
      <w:start w:val="1"/>
      <w:numFmt w:val="bullet"/>
      <w:lvlText w:val="•"/>
      <w:lvlJc w:val="left"/>
      <w:pPr>
        <w:ind w:left="431" w:hanging="143"/>
      </w:pPr>
      <w:rPr>
        <w:rFonts w:hint="default"/>
      </w:rPr>
    </w:lvl>
    <w:lvl w:ilvl="3">
      <w:start w:val="1"/>
      <w:numFmt w:val="bullet"/>
      <w:lvlText w:val="•"/>
      <w:lvlJc w:val="left"/>
      <w:pPr>
        <w:ind w:left="566" w:hanging="143"/>
      </w:pPr>
      <w:rPr>
        <w:rFonts w:hint="default"/>
      </w:rPr>
    </w:lvl>
    <w:lvl w:ilvl="4">
      <w:start w:val="1"/>
      <w:numFmt w:val="bullet"/>
      <w:lvlText w:val="•"/>
      <w:lvlJc w:val="left"/>
      <w:pPr>
        <w:ind w:left="702" w:hanging="143"/>
      </w:pPr>
      <w:rPr>
        <w:rFonts w:hint="default"/>
      </w:rPr>
    </w:lvl>
    <w:lvl w:ilvl="5">
      <w:start w:val="1"/>
      <w:numFmt w:val="bullet"/>
      <w:lvlText w:val="•"/>
      <w:lvlJc w:val="left"/>
      <w:pPr>
        <w:ind w:left="837" w:hanging="143"/>
      </w:pPr>
      <w:rPr>
        <w:rFonts w:hint="default"/>
      </w:rPr>
    </w:lvl>
    <w:lvl w:ilvl="6">
      <w:start w:val="1"/>
      <w:numFmt w:val="bullet"/>
      <w:lvlText w:val="•"/>
      <w:lvlJc w:val="left"/>
      <w:pPr>
        <w:ind w:left="973" w:hanging="143"/>
      </w:pPr>
      <w:rPr>
        <w:rFonts w:hint="default"/>
      </w:rPr>
    </w:lvl>
    <w:lvl w:ilvl="7">
      <w:start w:val="1"/>
      <w:numFmt w:val="bullet"/>
      <w:lvlText w:val="•"/>
      <w:lvlJc w:val="left"/>
      <w:pPr>
        <w:ind w:left="1108" w:hanging="143"/>
      </w:pPr>
      <w:rPr>
        <w:rFonts w:hint="default"/>
      </w:rPr>
    </w:lvl>
    <w:lvl w:ilvl="8">
      <w:start w:val="1"/>
      <w:numFmt w:val="bullet"/>
      <w:lvlText w:val="•"/>
      <w:lvlJc w:val="left"/>
      <w:pPr>
        <w:ind w:left="1244" w:hanging="143"/>
      </w:pPr>
      <w:rPr>
        <w:rFonts w:hint="default"/>
      </w:rPr>
    </w:lvl>
  </w:abstractNum>
  <w:abstractNum w:abstractNumId="51">
    <w:multiLevelType w:val="hybridMultilevel"/>
    <w:lvl w:ilvl="0">
      <w:start w:val="1"/>
      <w:numFmt w:val="bullet"/>
      <w:lvlText w:val="•"/>
      <w:lvlJc w:val="left"/>
      <w:pPr>
        <w:ind w:left="154" w:hanging="16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8" w:hanging="161"/>
      </w:pPr>
      <w:rPr>
        <w:rFonts w:hint="default"/>
      </w:rPr>
    </w:lvl>
    <w:lvl w:ilvl="2">
      <w:start w:val="1"/>
      <w:numFmt w:val="bullet"/>
      <w:lvlText w:val="•"/>
      <w:lvlJc w:val="left"/>
      <w:pPr>
        <w:ind w:left="416" w:hanging="161"/>
      </w:pPr>
      <w:rPr>
        <w:rFonts w:hint="default"/>
      </w:rPr>
    </w:lvl>
    <w:lvl w:ilvl="3">
      <w:start w:val="1"/>
      <w:numFmt w:val="bullet"/>
      <w:lvlText w:val="•"/>
      <w:lvlJc w:val="left"/>
      <w:pPr>
        <w:ind w:left="544" w:hanging="161"/>
      </w:pPr>
      <w:rPr>
        <w:rFonts w:hint="default"/>
      </w:rPr>
    </w:lvl>
    <w:lvl w:ilvl="4">
      <w:start w:val="1"/>
      <w:numFmt w:val="bullet"/>
      <w:lvlText w:val="•"/>
      <w:lvlJc w:val="left"/>
      <w:pPr>
        <w:ind w:left="672" w:hanging="161"/>
      </w:pPr>
      <w:rPr>
        <w:rFonts w:hint="default"/>
      </w:rPr>
    </w:lvl>
    <w:lvl w:ilvl="5">
      <w:start w:val="1"/>
      <w:numFmt w:val="bullet"/>
      <w:lvlText w:val="•"/>
      <w:lvlJc w:val="left"/>
      <w:pPr>
        <w:ind w:left="800" w:hanging="161"/>
      </w:pPr>
      <w:rPr>
        <w:rFonts w:hint="default"/>
      </w:rPr>
    </w:lvl>
    <w:lvl w:ilvl="6">
      <w:start w:val="1"/>
      <w:numFmt w:val="bullet"/>
      <w:lvlText w:val="•"/>
      <w:lvlJc w:val="left"/>
      <w:pPr>
        <w:ind w:left="928" w:hanging="161"/>
      </w:pPr>
      <w:rPr>
        <w:rFonts w:hint="default"/>
      </w:rPr>
    </w:lvl>
    <w:lvl w:ilvl="7">
      <w:start w:val="1"/>
      <w:numFmt w:val="bullet"/>
      <w:lvlText w:val="•"/>
      <w:lvlJc w:val="left"/>
      <w:pPr>
        <w:ind w:left="1056" w:hanging="161"/>
      </w:pPr>
      <w:rPr>
        <w:rFonts w:hint="default"/>
      </w:rPr>
    </w:lvl>
    <w:lvl w:ilvl="8">
      <w:start w:val="1"/>
      <w:numFmt w:val="bullet"/>
      <w:lvlText w:val="•"/>
      <w:lvlJc w:val="left"/>
      <w:pPr>
        <w:ind w:left="1185" w:hanging="161"/>
      </w:pPr>
      <w:rPr>
        <w:rFonts w:hint="default"/>
      </w:rPr>
    </w:lvl>
  </w:abstractNum>
  <w:abstractNum w:abstractNumId="50">
    <w:multiLevelType w:val="hybridMultilevel"/>
    <w:lvl w:ilvl="0">
      <w:start w:val="1"/>
      <w:numFmt w:val="bullet"/>
      <w:lvlText w:val="•"/>
      <w:lvlJc w:val="left"/>
      <w:pPr>
        <w:ind w:left="154" w:hanging="16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15" w:hanging="161"/>
      </w:pPr>
      <w:rPr>
        <w:rFonts w:hint="default"/>
      </w:rPr>
    </w:lvl>
    <w:lvl w:ilvl="2">
      <w:start w:val="1"/>
      <w:numFmt w:val="bullet"/>
      <w:lvlText w:val="•"/>
      <w:lvlJc w:val="left"/>
      <w:pPr>
        <w:ind w:left="471" w:hanging="161"/>
      </w:pPr>
      <w:rPr>
        <w:rFonts w:hint="default"/>
      </w:rPr>
    </w:lvl>
    <w:lvl w:ilvl="3">
      <w:start w:val="1"/>
      <w:numFmt w:val="bullet"/>
      <w:lvlText w:val="•"/>
      <w:lvlJc w:val="left"/>
      <w:pPr>
        <w:ind w:left="627" w:hanging="161"/>
      </w:pPr>
      <w:rPr>
        <w:rFonts w:hint="default"/>
      </w:rPr>
    </w:lvl>
    <w:lvl w:ilvl="4">
      <w:start w:val="1"/>
      <w:numFmt w:val="bullet"/>
      <w:lvlText w:val="•"/>
      <w:lvlJc w:val="left"/>
      <w:pPr>
        <w:ind w:left="783" w:hanging="161"/>
      </w:pPr>
      <w:rPr>
        <w:rFonts w:hint="default"/>
      </w:rPr>
    </w:lvl>
    <w:lvl w:ilvl="5">
      <w:start w:val="1"/>
      <w:numFmt w:val="bullet"/>
      <w:lvlText w:val="•"/>
      <w:lvlJc w:val="left"/>
      <w:pPr>
        <w:ind w:left="939" w:hanging="161"/>
      </w:pPr>
      <w:rPr>
        <w:rFonts w:hint="default"/>
      </w:rPr>
    </w:lvl>
    <w:lvl w:ilvl="6">
      <w:start w:val="1"/>
      <w:numFmt w:val="bullet"/>
      <w:lvlText w:val="•"/>
      <w:lvlJc w:val="left"/>
      <w:pPr>
        <w:ind w:left="1095" w:hanging="161"/>
      </w:pPr>
      <w:rPr>
        <w:rFonts w:hint="default"/>
      </w:rPr>
    </w:lvl>
    <w:lvl w:ilvl="7">
      <w:start w:val="1"/>
      <w:numFmt w:val="bullet"/>
      <w:lvlText w:val="•"/>
      <w:lvlJc w:val="left"/>
      <w:pPr>
        <w:ind w:left="1251" w:hanging="161"/>
      </w:pPr>
      <w:rPr>
        <w:rFonts w:hint="default"/>
      </w:rPr>
    </w:lvl>
    <w:lvl w:ilvl="8">
      <w:start w:val="1"/>
      <w:numFmt w:val="bullet"/>
      <w:lvlText w:val="•"/>
      <w:lvlJc w:val="left"/>
      <w:pPr>
        <w:ind w:left="1407" w:hanging="161"/>
      </w:pPr>
      <w:rPr>
        <w:rFonts w:hint="default"/>
      </w:rPr>
    </w:lvl>
  </w:abstractNum>
  <w:abstractNum w:abstractNumId="49">
    <w:multiLevelType w:val="hybridMultilevel"/>
    <w:lvl w:ilvl="0">
      <w:start w:val="1"/>
      <w:numFmt w:val="bullet"/>
      <w:lvlText w:val="•"/>
      <w:lvlJc w:val="left"/>
      <w:pPr>
        <w:ind w:left="153" w:hanging="143"/>
      </w:pPr>
      <w:rPr>
        <w:rFonts w:hint="default" w:ascii="Palatino Linotype" w:hAnsi="Palatino Linotype" w:eastAsia="Palatino Linotype" w:cs="Palatino Linotype"/>
        <w:color w:val="231F20"/>
        <w:w w:val="82"/>
        <w:sz w:val="19"/>
        <w:szCs w:val="19"/>
      </w:rPr>
    </w:lvl>
    <w:lvl w:ilvl="1">
      <w:start w:val="1"/>
      <w:numFmt w:val="bullet"/>
      <w:lvlText w:val="•"/>
      <w:lvlJc w:val="left"/>
      <w:pPr>
        <w:ind w:left="288" w:hanging="143"/>
      </w:pPr>
      <w:rPr>
        <w:rFonts w:hint="default"/>
      </w:rPr>
    </w:lvl>
    <w:lvl w:ilvl="2">
      <w:start w:val="1"/>
      <w:numFmt w:val="bullet"/>
      <w:lvlText w:val="•"/>
      <w:lvlJc w:val="left"/>
      <w:pPr>
        <w:ind w:left="416" w:hanging="143"/>
      </w:pPr>
      <w:rPr>
        <w:rFonts w:hint="default"/>
      </w:rPr>
    </w:lvl>
    <w:lvl w:ilvl="3">
      <w:start w:val="1"/>
      <w:numFmt w:val="bullet"/>
      <w:lvlText w:val="•"/>
      <w:lvlJc w:val="left"/>
      <w:pPr>
        <w:ind w:left="544" w:hanging="143"/>
      </w:pPr>
      <w:rPr>
        <w:rFonts w:hint="default"/>
      </w:rPr>
    </w:lvl>
    <w:lvl w:ilvl="4">
      <w:start w:val="1"/>
      <w:numFmt w:val="bullet"/>
      <w:lvlText w:val="•"/>
      <w:lvlJc w:val="left"/>
      <w:pPr>
        <w:ind w:left="672" w:hanging="143"/>
      </w:pPr>
      <w:rPr>
        <w:rFonts w:hint="default"/>
      </w:rPr>
    </w:lvl>
    <w:lvl w:ilvl="5">
      <w:start w:val="1"/>
      <w:numFmt w:val="bullet"/>
      <w:lvlText w:val="•"/>
      <w:lvlJc w:val="left"/>
      <w:pPr>
        <w:ind w:left="800" w:hanging="143"/>
      </w:pPr>
      <w:rPr>
        <w:rFonts w:hint="default"/>
      </w:rPr>
    </w:lvl>
    <w:lvl w:ilvl="6">
      <w:start w:val="1"/>
      <w:numFmt w:val="bullet"/>
      <w:lvlText w:val="•"/>
      <w:lvlJc w:val="left"/>
      <w:pPr>
        <w:ind w:left="928" w:hanging="143"/>
      </w:pPr>
      <w:rPr>
        <w:rFonts w:hint="default"/>
      </w:rPr>
    </w:lvl>
    <w:lvl w:ilvl="7">
      <w:start w:val="1"/>
      <w:numFmt w:val="bullet"/>
      <w:lvlText w:val="•"/>
      <w:lvlJc w:val="left"/>
      <w:pPr>
        <w:ind w:left="1056" w:hanging="143"/>
      </w:pPr>
      <w:rPr>
        <w:rFonts w:hint="default"/>
      </w:rPr>
    </w:lvl>
    <w:lvl w:ilvl="8">
      <w:start w:val="1"/>
      <w:numFmt w:val="bullet"/>
      <w:lvlText w:val="•"/>
      <w:lvlJc w:val="left"/>
      <w:pPr>
        <w:ind w:left="1185" w:hanging="143"/>
      </w:pPr>
      <w:rPr>
        <w:rFonts w:hint="default"/>
      </w:rPr>
    </w:lvl>
  </w:abstractNum>
  <w:abstractNum w:abstractNumId="48">
    <w:multiLevelType w:val="hybridMultilevel"/>
    <w:lvl w:ilvl="0">
      <w:start w:val="1"/>
      <w:numFmt w:val="bullet"/>
      <w:lvlText w:val="-"/>
      <w:lvlJc w:val="left"/>
      <w:pPr>
        <w:ind w:left="680" w:hanging="284"/>
      </w:pPr>
      <w:rPr>
        <w:rFonts w:hint="default" w:ascii="Cambria" w:hAnsi="Cambria" w:eastAsia="Cambria" w:cs="Cambria"/>
        <w:color w:val="231F20"/>
        <w:w w:val="117"/>
        <w:sz w:val="21"/>
        <w:szCs w:val="21"/>
      </w:rPr>
    </w:lvl>
    <w:lvl w:ilvl="1">
      <w:start w:val="1"/>
      <w:numFmt w:val="bullet"/>
      <w:lvlText w:val="•"/>
      <w:lvlJc w:val="left"/>
      <w:pPr>
        <w:ind w:left="1472" w:hanging="284"/>
      </w:pPr>
      <w:rPr>
        <w:rFonts w:hint="default"/>
      </w:rPr>
    </w:lvl>
    <w:lvl w:ilvl="2">
      <w:start w:val="1"/>
      <w:numFmt w:val="bullet"/>
      <w:lvlText w:val="•"/>
      <w:lvlJc w:val="left"/>
      <w:pPr>
        <w:ind w:left="2264" w:hanging="284"/>
      </w:pPr>
      <w:rPr>
        <w:rFonts w:hint="default"/>
      </w:rPr>
    </w:lvl>
    <w:lvl w:ilvl="3">
      <w:start w:val="1"/>
      <w:numFmt w:val="bullet"/>
      <w:lvlText w:val="•"/>
      <w:lvlJc w:val="left"/>
      <w:pPr>
        <w:ind w:left="3056" w:hanging="284"/>
      </w:pPr>
      <w:rPr>
        <w:rFonts w:hint="default"/>
      </w:rPr>
    </w:lvl>
    <w:lvl w:ilvl="4">
      <w:start w:val="1"/>
      <w:numFmt w:val="bullet"/>
      <w:lvlText w:val="•"/>
      <w:lvlJc w:val="left"/>
      <w:pPr>
        <w:ind w:left="3848" w:hanging="284"/>
      </w:pPr>
      <w:rPr>
        <w:rFonts w:hint="default"/>
      </w:rPr>
    </w:lvl>
    <w:lvl w:ilvl="5">
      <w:start w:val="1"/>
      <w:numFmt w:val="bullet"/>
      <w:lvlText w:val="•"/>
      <w:lvlJc w:val="left"/>
      <w:pPr>
        <w:ind w:left="4640" w:hanging="284"/>
      </w:pPr>
      <w:rPr>
        <w:rFonts w:hint="default"/>
      </w:rPr>
    </w:lvl>
    <w:lvl w:ilvl="6">
      <w:start w:val="1"/>
      <w:numFmt w:val="bullet"/>
      <w:lvlText w:val="•"/>
      <w:lvlJc w:val="left"/>
      <w:pPr>
        <w:ind w:left="5432" w:hanging="284"/>
      </w:pPr>
      <w:rPr>
        <w:rFonts w:hint="default"/>
      </w:rPr>
    </w:lvl>
    <w:lvl w:ilvl="7">
      <w:start w:val="1"/>
      <w:numFmt w:val="bullet"/>
      <w:lvlText w:val="•"/>
      <w:lvlJc w:val="left"/>
      <w:pPr>
        <w:ind w:left="6224" w:hanging="284"/>
      </w:pPr>
      <w:rPr>
        <w:rFonts w:hint="default"/>
      </w:rPr>
    </w:lvl>
    <w:lvl w:ilvl="8">
      <w:start w:val="1"/>
      <w:numFmt w:val="bullet"/>
      <w:lvlText w:val="•"/>
      <w:lvlJc w:val="left"/>
      <w:pPr>
        <w:ind w:left="7017" w:hanging="284"/>
      </w:pPr>
      <w:rPr>
        <w:rFonts w:hint="default"/>
      </w:rPr>
    </w:lvl>
  </w:abstractNum>
  <w:abstractNum w:abstractNumId="47">
    <w:multiLevelType w:val="hybridMultilevel"/>
    <w:lvl w:ilvl="0">
      <w:start w:val="1"/>
      <w:numFmt w:val="decimal"/>
      <w:lvlText w:val="%1."/>
      <w:lvlJc w:val="left"/>
      <w:pPr>
        <w:ind w:left="1052" w:hanging="284"/>
        <w:jc w:val="left"/>
      </w:pPr>
      <w:rPr>
        <w:rFonts w:hint="default" w:ascii="Cambria" w:hAnsi="Cambria" w:eastAsia="Cambria" w:cs="Cambria"/>
        <w:color w:val="231F20"/>
        <w:w w:val="98"/>
        <w:sz w:val="21"/>
        <w:szCs w:val="21"/>
      </w:rPr>
    </w:lvl>
    <w:lvl w:ilvl="1">
      <w:start w:val="1"/>
      <w:numFmt w:val="bullet"/>
      <w:lvlText w:val="•"/>
      <w:lvlJc w:val="left"/>
      <w:pPr>
        <w:ind w:left="1812" w:hanging="284"/>
      </w:pPr>
      <w:rPr>
        <w:rFonts w:hint="default"/>
      </w:rPr>
    </w:lvl>
    <w:lvl w:ilvl="2">
      <w:start w:val="1"/>
      <w:numFmt w:val="bullet"/>
      <w:lvlText w:val="•"/>
      <w:lvlJc w:val="left"/>
      <w:pPr>
        <w:ind w:left="2564" w:hanging="284"/>
      </w:pPr>
      <w:rPr>
        <w:rFonts w:hint="default"/>
      </w:rPr>
    </w:lvl>
    <w:lvl w:ilvl="3">
      <w:start w:val="1"/>
      <w:numFmt w:val="bullet"/>
      <w:lvlText w:val="•"/>
      <w:lvlJc w:val="left"/>
      <w:pPr>
        <w:ind w:left="3316" w:hanging="284"/>
      </w:pPr>
      <w:rPr>
        <w:rFonts w:hint="default"/>
      </w:rPr>
    </w:lvl>
    <w:lvl w:ilvl="4">
      <w:start w:val="1"/>
      <w:numFmt w:val="bullet"/>
      <w:lvlText w:val="•"/>
      <w:lvlJc w:val="left"/>
      <w:pPr>
        <w:ind w:left="4068" w:hanging="284"/>
      </w:pPr>
      <w:rPr>
        <w:rFonts w:hint="default"/>
      </w:rPr>
    </w:lvl>
    <w:lvl w:ilvl="5">
      <w:start w:val="1"/>
      <w:numFmt w:val="bullet"/>
      <w:lvlText w:val="•"/>
      <w:lvlJc w:val="left"/>
      <w:pPr>
        <w:ind w:left="4820" w:hanging="284"/>
      </w:pPr>
      <w:rPr>
        <w:rFonts w:hint="default"/>
      </w:rPr>
    </w:lvl>
    <w:lvl w:ilvl="6">
      <w:start w:val="1"/>
      <w:numFmt w:val="bullet"/>
      <w:lvlText w:val="•"/>
      <w:lvlJc w:val="left"/>
      <w:pPr>
        <w:ind w:left="5572" w:hanging="284"/>
      </w:pPr>
      <w:rPr>
        <w:rFonts w:hint="default"/>
      </w:rPr>
    </w:lvl>
    <w:lvl w:ilvl="7">
      <w:start w:val="1"/>
      <w:numFmt w:val="bullet"/>
      <w:lvlText w:val="•"/>
      <w:lvlJc w:val="left"/>
      <w:pPr>
        <w:ind w:left="6324" w:hanging="284"/>
      </w:pPr>
      <w:rPr>
        <w:rFonts w:hint="default"/>
      </w:rPr>
    </w:lvl>
    <w:lvl w:ilvl="8">
      <w:start w:val="1"/>
      <w:numFmt w:val="bullet"/>
      <w:lvlText w:val="•"/>
      <w:lvlJc w:val="left"/>
      <w:pPr>
        <w:ind w:left="7077" w:hanging="284"/>
      </w:pPr>
      <w:rPr>
        <w:rFonts w:hint="default"/>
      </w:rPr>
    </w:lvl>
  </w:abstractNum>
  <w:abstractNum w:abstractNumId="46">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94" w:hanging="171"/>
      </w:pPr>
      <w:rPr>
        <w:rFonts w:hint="default"/>
      </w:rPr>
    </w:lvl>
    <w:lvl w:ilvl="2">
      <w:start w:val="1"/>
      <w:numFmt w:val="bullet"/>
      <w:lvlText w:val="•"/>
      <w:lvlJc w:val="left"/>
      <w:pPr>
        <w:ind w:left="569" w:hanging="171"/>
      </w:pPr>
      <w:rPr>
        <w:rFonts w:hint="default"/>
      </w:rPr>
    </w:lvl>
    <w:lvl w:ilvl="3">
      <w:start w:val="1"/>
      <w:numFmt w:val="bullet"/>
      <w:lvlText w:val="•"/>
      <w:lvlJc w:val="left"/>
      <w:pPr>
        <w:ind w:left="744" w:hanging="171"/>
      </w:pPr>
      <w:rPr>
        <w:rFonts w:hint="default"/>
      </w:rPr>
    </w:lvl>
    <w:lvl w:ilvl="4">
      <w:start w:val="1"/>
      <w:numFmt w:val="bullet"/>
      <w:lvlText w:val="•"/>
      <w:lvlJc w:val="left"/>
      <w:pPr>
        <w:ind w:left="919" w:hanging="171"/>
      </w:pPr>
      <w:rPr>
        <w:rFonts w:hint="default"/>
      </w:rPr>
    </w:lvl>
    <w:lvl w:ilvl="5">
      <w:start w:val="1"/>
      <w:numFmt w:val="bullet"/>
      <w:lvlText w:val="•"/>
      <w:lvlJc w:val="left"/>
      <w:pPr>
        <w:ind w:left="1094" w:hanging="171"/>
      </w:pPr>
      <w:rPr>
        <w:rFonts w:hint="default"/>
      </w:rPr>
    </w:lvl>
    <w:lvl w:ilvl="6">
      <w:start w:val="1"/>
      <w:numFmt w:val="bullet"/>
      <w:lvlText w:val="•"/>
      <w:lvlJc w:val="left"/>
      <w:pPr>
        <w:ind w:left="1269" w:hanging="171"/>
      </w:pPr>
      <w:rPr>
        <w:rFonts w:hint="default"/>
      </w:rPr>
    </w:lvl>
    <w:lvl w:ilvl="7">
      <w:start w:val="1"/>
      <w:numFmt w:val="bullet"/>
      <w:lvlText w:val="•"/>
      <w:lvlJc w:val="left"/>
      <w:pPr>
        <w:ind w:left="1444" w:hanging="171"/>
      </w:pPr>
      <w:rPr>
        <w:rFonts w:hint="default"/>
      </w:rPr>
    </w:lvl>
    <w:lvl w:ilvl="8">
      <w:start w:val="1"/>
      <w:numFmt w:val="bullet"/>
      <w:lvlText w:val="•"/>
      <w:lvlJc w:val="left"/>
      <w:pPr>
        <w:ind w:left="1619" w:hanging="171"/>
      </w:pPr>
      <w:rPr>
        <w:rFonts w:hint="default"/>
      </w:rPr>
    </w:lvl>
  </w:abstractNum>
  <w:abstractNum w:abstractNumId="45">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0" w:hanging="171"/>
      </w:pPr>
      <w:rPr>
        <w:rFonts w:hint="default"/>
      </w:rPr>
    </w:lvl>
    <w:lvl w:ilvl="2">
      <w:start w:val="1"/>
      <w:numFmt w:val="bullet"/>
      <w:lvlText w:val="•"/>
      <w:lvlJc w:val="left"/>
      <w:pPr>
        <w:ind w:left="480" w:hanging="171"/>
      </w:pPr>
      <w:rPr>
        <w:rFonts w:hint="default"/>
      </w:rPr>
    </w:lvl>
    <w:lvl w:ilvl="3">
      <w:start w:val="1"/>
      <w:numFmt w:val="bullet"/>
      <w:lvlText w:val="•"/>
      <w:lvlJc w:val="left"/>
      <w:pPr>
        <w:ind w:left="610" w:hanging="171"/>
      </w:pPr>
      <w:rPr>
        <w:rFonts w:hint="default"/>
      </w:rPr>
    </w:lvl>
    <w:lvl w:ilvl="4">
      <w:start w:val="1"/>
      <w:numFmt w:val="bullet"/>
      <w:lvlText w:val="•"/>
      <w:lvlJc w:val="left"/>
      <w:pPr>
        <w:ind w:left="740" w:hanging="171"/>
      </w:pPr>
      <w:rPr>
        <w:rFonts w:hint="default"/>
      </w:rPr>
    </w:lvl>
    <w:lvl w:ilvl="5">
      <w:start w:val="1"/>
      <w:numFmt w:val="bullet"/>
      <w:lvlText w:val="•"/>
      <w:lvlJc w:val="left"/>
      <w:pPr>
        <w:ind w:left="870" w:hanging="171"/>
      </w:pPr>
      <w:rPr>
        <w:rFonts w:hint="default"/>
      </w:rPr>
    </w:lvl>
    <w:lvl w:ilvl="6">
      <w:start w:val="1"/>
      <w:numFmt w:val="bullet"/>
      <w:lvlText w:val="•"/>
      <w:lvlJc w:val="left"/>
      <w:pPr>
        <w:ind w:left="1000" w:hanging="171"/>
      </w:pPr>
      <w:rPr>
        <w:rFonts w:hint="default"/>
      </w:rPr>
    </w:lvl>
    <w:lvl w:ilvl="7">
      <w:start w:val="1"/>
      <w:numFmt w:val="bullet"/>
      <w:lvlText w:val="•"/>
      <w:lvlJc w:val="left"/>
      <w:pPr>
        <w:ind w:left="1130" w:hanging="171"/>
      </w:pPr>
      <w:rPr>
        <w:rFonts w:hint="default"/>
      </w:rPr>
    </w:lvl>
    <w:lvl w:ilvl="8">
      <w:start w:val="1"/>
      <w:numFmt w:val="bullet"/>
      <w:lvlText w:val="•"/>
      <w:lvlJc w:val="left"/>
      <w:pPr>
        <w:ind w:left="1260" w:hanging="171"/>
      </w:pPr>
      <w:rPr>
        <w:rFonts w:hint="default"/>
      </w:rPr>
    </w:lvl>
  </w:abstractNum>
  <w:abstractNum w:abstractNumId="44">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2" w:hanging="171"/>
      </w:pPr>
      <w:rPr>
        <w:rFonts w:hint="default"/>
      </w:rPr>
    </w:lvl>
    <w:lvl w:ilvl="2">
      <w:start w:val="1"/>
      <w:numFmt w:val="bullet"/>
      <w:lvlText w:val="•"/>
      <w:lvlJc w:val="left"/>
      <w:pPr>
        <w:ind w:left="465" w:hanging="171"/>
      </w:pPr>
      <w:rPr>
        <w:rFonts w:hint="default"/>
      </w:rPr>
    </w:lvl>
    <w:lvl w:ilvl="3">
      <w:start w:val="1"/>
      <w:numFmt w:val="bullet"/>
      <w:lvlText w:val="•"/>
      <w:lvlJc w:val="left"/>
      <w:pPr>
        <w:ind w:left="588" w:hanging="171"/>
      </w:pPr>
      <w:rPr>
        <w:rFonts w:hint="default"/>
      </w:rPr>
    </w:lvl>
    <w:lvl w:ilvl="4">
      <w:start w:val="1"/>
      <w:numFmt w:val="bullet"/>
      <w:lvlText w:val="•"/>
      <w:lvlJc w:val="left"/>
      <w:pPr>
        <w:ind w:left="710" w:hanging="171"/>
      </w:pPr>
      <w:rPr>
        <w:rFonts w:hint="default"/>
      </w:rPr>
    </w:lvl>
    <w:lvl w:ilvl="5">
      <w:start w:val="1"/>
      <w:numFmt w:val="bullet"/>
      <w:lvlText w:val="•"/>
      <w:lvlJc w:val="left"/>
      <w:pPr>
        <w:ind w:left="833" w:hanging="171"/>
      </w:pPr>
      <w:rPr>
        <w:rFonts w:hint="default"/>
      </w:rPr>
    </w:lvl>
    <w:lvl w:ilvl="6">
      <w:start w:val="1"/>
      <w:numFmt w:val="bullet"/>
      <w:lvlText w:val="•"/>
      <w:lvlJc w:val="left"/>
      <w:pPr>
        <w:ind w:left="956" w:hanging="171"/>
      </w:pPr>
      <w:rPr>
        <w:rFonts w:hint="default"/>
      </w:rPr>
    </w:lvl>
    <w:lvl w:ilvl="7">
      <w:start w:val="1"/>
      <w:numFmt w:val="bullet"/>
      <w:lvlText w:val="•"/>
      <w:lvlJc w:val="left"/>
      <w:pPr>
        <w:ind w:left="1078" w:hanging="171"/>
      </w:pPr>
      <w:rPr>
        <w:rFonts w:hint="default"/>
      </w:rPr>
    </w:lvl>
    <w:lvl w:ilvl="8">
      <w:start w:val="1"/>
      <w:numFmt w:val="bullet"/>
      <w:lvlText w:val="•"/>
      <w:lvlJc w:val="left"/>
      <w:pPr>
        <w:ind w:left="1201" w:hanging="171"/>
      </w:pPr>
      <w:rPr>
        <w:rFonts w:hint="default"/>
      </w:rPr>
    </w:lvl>
  </w:abstractNum>
  <w:abstractNum w:abstractNumId="43">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0" w:hanging="171"/>
      </w:pPr>
      <w:rPr>
        <w:rFonts w:hint="default"/>
      </w:rPr>
    </w:lvl>
    <w:lvl w:ilvl="2">
      <w:start w:val="1"/>
      <w:numFmt w:val="bullet"/>
      <w:lvlText w:val="•"/>
      <w:lvlJc w:val="left"/>
      <w:pPr>
        <w:ind w:left="480" w:hanging="171"/>
      </w:pPr>
      <w:rPr>
        <w:rFonts w:hint="default"/>
      </w:rPr>
    </w:lvl>
    <w:lvl w:ilvl="3">
      <w:start w:val="1"/>
      <w:numFmt w:val="bullet"/>
      <w:lvlText w:val="•"/>
      <w:lvlJc w:val="left"/>
      <w:pPr>
        <w:ind w:left="610" w:hanging="171"/>
      </w:pPr>
      <w:rPr>
        <w:rFonts w:hint="default"/>
      </w:rPr>
    </w:lvl>
    <w:lvl w:ilvl="4">
      <w:start w:val="1"/>
      <w:numFmt w:val="bullet"/>
      <w:lvlText w:val="•"/>
      <w:lvlJc w:val="left"/>
      <w:pPr>
        <w:ind w:left="740" w:hanging="171"/>
      </w:pPr>
      <w:rPr>
        <w:rFonts w:hint="default"/>
      </w:rPr>
    </w:lvl>
    <w:lvl w:ilvl="5">
      <w:start w:val="1"/>
      <w:numFmt w:val="bullet"/>
      <w:lvlText w:val="•"/>
      <w:lvlJc w:val="left"/>
      <w:pPr>
        <w:ind w:left="870" w:hanging="171"/>
      </w:pPr>
      <w:rPr>
        <w:rFonts w:hint="default"/>
      </w:rPr>
    </w:lvl>
    <w:lvl w:ilvl="6">
      <w:start w:val="1"/>
      <w:numFmt w:val="bullet"/>
      <w:lvlText w:val="•"/>
      <w:lvlJc w:val="left"/>
      <w:pPr>
        <w:ind w:left="1000" w:hanging="171"/>
      </w:pPr>
      <w:rPr>
        <w:rFonts w:hint="default"/>
      </w:rPr>
    </w:lvl>
    <w:lvl w:ilvl="7">
      <w:start w:val="1"/>
      <w:numFmt w:val="bullet"/>
      <w:lvlText w:val="•"/>
      <w:lvlJc w:val="left"/>
      <w:pPr>
        <w:ind w:left="1130" w:hanging="171"/>
      </w:pPr>
      <w:rPr>
        <w:rFonts w:hint="default"/>
      </w:rPr>
    </w:lvl>
    <w:lvl w:ilvl="8">
      <w:start w:val="1"/>
      <w:numFmt w:val="bullet"/>
      <w:lvlText w:val="•"/>
      <w:lvlJc w:val="left"/>
      <w:pPr>
        <w:ind w:left="1260" w:hanging="171"/>
      </w:pPr>
      <w:rPr>
        <w:rFonts w:hint="default"/>
      </w:rPr>
    </w:lvl>
  </w:abstractNum>
  <w:abstractNum w:abstractNumId="42">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5" w:hanging="171"/>
      </w:pPr>
      <w:rPr>
        <w:rFonts w:hint="default"/>
      </w:rPr>
    </w:lvl>
    <w:lvl w:ilvl="2">
      <w:start w:val="1"/>
      <w:numFmt w:val="bullet"/>
      <w:lvlText w:val="•"/>
      <w:lvlJc w:val="left"/>
      <w:pPr>
        <w:ind w:left="471" w:hanging="171"/>
      </w:pPr>
      <w:rPr>
        <w:rFonts w:hint="default"/>
      </w:rPr>
    </w:lvl>
    <w:lvl w:ilvl="3">
      <w:start w:val="1"/>
      <w:numFmt w:val="bullet"/>
      <w:lvlText w:val="•"/>
      <w:lvlJc w:val="left"/>
      <w:pPr>
        <w:ind w:left="596" w:hanging="171"/>
      </w:pPr>
      <w:rPr>
        <w:rFonts w:hint="default"/>
      </w:rPr>
    </w:lvl>
    <w:lvl w:ilvl="4">
      <w:start w:val="1"/>
      <w:numFmt w:val="bullet"/>
      <w:lvlText w:val="•"/>
      <w:lvlJc w:val="left"/>
      <w:pPr>
        <w:ind w:left="722" w:hanging="171"/>
      </w:pPr>
      <w:rPr>
        <w:rFonts w:hint="default"/>
      </w:rPr>
    </w:lvl>
    <w:lvl w:ilvl="5">
      <w:start w:val="1"/>
      <w:numFmt w:val="bullet"/>
      <w:lvlText w:val="•"/>
      <w:lvlJc w:val="left"/>
      <w:pPr>
        <w:ind w:left="848" w:hanging="171"/>
      </w:pPr>
      <w:rPr>
        <w:rFonts w:hint="default"/>
      </w:rPr>
    </w:lvl>
    <w:lvl w:ilvl="6">
      <w:start w:val="1"/>
      <w:numFmt w:val="bullet"/>
      <w:lvlText w:val="•"/>
      <w:lvlJc w:val="left"/>
      <w:pPr>
        <w:ind w:left="973" w:hanging="171"/>
      </w:pPr>
      <w:rPr>
        <w:rFonts w:hint="default"/>
      </w:rPr>
    </w:lvl>
    <w:lvl w:ilvl="7">
      <w:start w:val="1"/>
      <w:numFmt w:val="bullet"/>
      <w:lvlText w:val="•"/>
      <w:lvlJc w:val="left"/>
      <w:pPr>
        <w:ind w:left="1099" w:hanging="171"/>
      </w:pPr>
      <w:rPr>
        <w:rFonts w:hint="default"/>
      </w:rPr>
    </w:lvl>
    <w:lvl w:ilvl="8">
      <w:start w:val="1"/>
      <w:numFmt w:val="bullet"/>
      <w:lvlText w:val="•"/>
      <w:lvlJc w:val="left"/>
      <w:pPr>
        <w:ind w:left="1224" w:hanging="171"/>
      </w:pPr>
      <w:rPr>
        <w:rFonts w:hint="default"/>
      </w:rPr>
    </w:lvl>
  </w:abstractNum>
  <w:abstractNum w:abstractNumId="41">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94" w:hanging="171"/>
      </w:pPr>
      <w:rPr>
        <w:rFonts w:hint="default"/>
      </w:rPr>
    </w:lvl>
    <w:lvl w:ilvl="2">
      <w:start w:val="1"/>
      <w:numFmt w:val="bullet"/>
      <w:lvlText w:val="•"/>
      <w:lvlJc w:val="left"/>
      <w:pPr>
        <w:ind w:left="569" w:hanging="171"/>
      </w:pPr>
      <w:rPr>
        <w:rFonts w:hint="default"/>
      </w:rPr>
    </w:lvl>
    <w:lvl w:ilvl="3">
      <w:start w:val="1"/>
      <w:numFmt w:val="bullet"/>
      <w:lvlText w:val="•"/>
      <w:lvlJc w:val="left"/>
      <w:pPr>
        <w:ind w:left="744" w:hanging="171"/>
      </w:pPr>
      <w:rPr>
        <w:rFonts w:hint="default"/>
      </w:rPr>
    </w:lvl>
    <w:lvl w:ilvl="4">
      <w:start w:val="1"/>
      <w:numFmt w:val="bullet"/>
      <w:lvlText w:val="•"/>
      <w:lvlJc w:val="left"/>
      <w:pPr>
        <w:ind w:left="919" w:hanging="171"/>
      </w:pPr>
      <w:rPr>
        <w:rFonts w:hint="default"/>
      </w:rPr>
    </w:lvl>
    <w:lvl w:ilvl="5">
      <w:start w:val="1"/>
      <w:numFmt w:val="bullet"/>
      <w:lvlText w:val="•"/>
      <w:lvlJc w:val="left"/>
      <w:pPr>
        <w:ind w:left="1094" w:hanging="171"/>
      </w:pPr>
      <w:rPr>
        <w:rFonts w:hint="default"/>
      </w:rPr>
    </w:lvl>
    <w:lvl w:ilvl="6">
      <w:start w:val="1"/>
      <w:numFmt w:val="bullet"/>
      <w:lvlText w:val="•"/>
      <w:lvlJc w:val="left"/>
      <w:pPr>
        <w:ind w:left="1269" w:hanging="171"/>
      </w:pPr>
      <w:rPr>
        <w:rFonts w:hint="default"/>
      </w:rPr>
    </w:lvl>
    <w:lvl w:ilvl="7">
      <w:start w:val="1"/>
      <w:numFmt w:val="bullet"/>
      <w:lvlText w:val="•"/>
      <w:lvlJc w:val="left"/>
      <w:pPr>
        <w:ind w:left="1444" w:hanging="171"/>
      </w:pPr>
      <w:rPr>
        <w:rFonts w:hint="default"/>
      </w:rPr>
    </w:lvl>
    <w:lvl w:ilvl="8">
      <w:start w:val="1"/>
      <w:numFmt w:val="bullet"/>
      <w:lvlText w:val="•"/>
      <w:lvlJc w:val="left"/>
      <w:pPr>
        <w:ind w:left="1619" w:hanging="171"/>
      </w:pPr>
      <w:rPr>
        <w:rFonts w:hint="default"/>
      </w:rPr>
    </w:lvl>
  </w:abstractNum>
  <w:abstractNum w:abstractNumId="40">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0" w:hanging="171"/>
      </w:pPr>
      <w:rPr>
        <w:rFonts w:hint="default"/>
      </w:rPr>
    </w:lvl>
    <w:lvl w:ilvl="2">
      <w:start w:val="1"/>
      <w:numFmt w:val="bullet"/>
      <w:lvlText w:val="•"/>
      <w:lvlJc w:val="left"/>
      <w:pPr>
        <w:ind w:left="480" w:hanging="171"/>
      </w:pPr>
      <w:rPr>
        <w:rFonts w:hint="default"/>
      </w:rPr>
    </w:lvl>
    <w:lvl w:ilvl="3">
      <w:start w:val="1"/>
      <w:numFmt w:val="bullet"/>
      <w:lvlText w:val="•"/>
      <w:lvlJc w:val="left"/>
      <w:pPr>
        <w:ind w:left="610" w:hanging="171"/>
      </w:pPr>
      <w:rPr>
        <w:rFonts w:hint="default"/>
      </w:rPr>
    </w:lvl>
    <w:lvl w:ilvl="4">
      <w:start w:val="1"/>
      <w:numFmt w:val="bullet"/>
      <w:lvlText w:val="•"/>
      <w:lvlJc w:val="left"/>
      <w:pPr>
        <w:ind w:left="740" w:hanging="171"/>
      </w:pPr>
      <w:rPr>
        <w:rFonts w:hint="default"/>
      </w:rPr>
    </w:lvl>
    <w:lvl w:ilvl="5">
      <w:start w:val="1"/>
      <w:numFmt w:val="bullet"/>
      <w:lvlText w:val="•"/>
      <w:lvlJc w:val="left"/>
      <w:pPr>
        <w:ind w:left="870" w:hanging="171"/>
      </w:pPr>
      <w:rPr>
        <w:rFonts w:hint="default"/>
      </w:rPr>
    </w:lvl>
    <w:lvl w:ilvl="6">
      <w:start w:val="1"/>
      <w:numFmt w:val="bullet"/>
      <w:lvlText w:val="•"/>
      <w:lvlJc w:val="left"/>
      <w:pPr>
        <w:ind w:left="1000" w:hanging="171"/>
      </w:pPr>
      <w:rPr>
        <w:rFonts w:hint="default"/>
      </w:rPr>
    </w:lvl>
    <w:lvl w:ilvl="7">
      <w:start w:val="1"/>
      <w:numFmt w:val="bullet"/>
      <w:lvlText w:val="•"/>
      <w:lvlJc w:val="left"/>
      <w:pPr>
        <w:ind w:left="1130" w:hanging="171"/>
      </w:pPr>
      <w:rPr>
        <w:rFonts w:hint="default"/>
      </w:rPr>
    </w:lvl>
    <w:lvl w:ilvl="8">
      <w:start w:val="1"/>
      <w:numFmt w:val="bullet"/>
      <w:lvlText w:val="•"/>
      <w:lvlJc w:val="left"/>
      <w:pPr>
        <w:ind w:left="1260" w:hanging="171"/>
      </w:pPr>
      <w:rPr>
        <w:rFonts w:hint="default"/>
      </w:rPr>
    </w:lvl>
  </w:abstractNum>
  <w:abstractNum w:abstractNumId="39">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0" w:hanging="171"/>
      </w:pPr>
      <w:rPr>
        <w:rFonts w:hint="default"/>
      </w:rPr>
    </w:lvl>
    <w:lvl w:ilvl="2">
      <w:start w:val="1"/>
      <w:numFmt w:val="bullet"/>
      <w:lvlText w:val="•"/>
      <w:lvlJc w:val="left"/>
      <w:pPr>
        <w:ind w:left="480" w:hanging="171"/>
      </w:pPr>
      <w:rPr>
        <w:rFonts w:hint="default"/>
      </w:rPr>
    </w:lvl>
    <w:lvl w:ilvl="3">
      <w:start w:val="1"/>
      <w:numFmt w:val="bullet"/>
      <w:lvlText w:val="•"/>
      <w:lvlJc w:val="left"/>
      <w:pPr>
        <w:ind w:left="610" w:hanging="171"/>
      </w:pPr>
      <w:rPr>
        <w:rFonts w:hint="default"/>
      </w:rPr>
    </w:lvl>
    <w:lvl w:ilvl="4">
      <w:start w:val="1"/>
      <w:numFmt w:val="bullet"/>
      <w:lvlText w:val="•"/>
      <w:lvlJc w:val="left"/>
      <w:pPr>
        <w:ind w:left="740" w:hanging="171"/>
      </w:pPr>
      <w:rPr>
        <w:rFonts w:hint="default"/>
      </w:rPr>
    </w:lvl>
    <w:lvl w:ilvl="5">
      <w:start w:val="1"/>
      <w:numFmt w:val="bullet"/>
      <w:lvlText w:val="•"/>
      <w:lvlJc w:val="left"/>
      <w:pPr>
        <w:ind w:left="870" w:hanging="171"/>
      </w:pPr>
      <w:rPr>
        <w:rFonts w:hint="default"/>
      </w:rPr>
    </w:lvl>
    <w:lvl w:ilvl="6">
      <w:start w:val="1"/>
      <w:numFmt w:val="bullet"/>
      <w:lvlText w:val="•"/>
      <w:lvlJc w:val="left"/>
      <w:pPr>
        <w:ind w:left="1000" w:hanging="171"/>
      </w:pPr>
      <w:rPr>
        <w:rFonts w:hint="default"/>
      </w:rPr>
    </w:lvl>
    <w:lvl w:ilvl="7">
      <w:start w:val="1"/>
      <w:numFmt w:val="bullet"/>
      <w:lvlText w:val="•"/>
      <w:lvlJc w:val="left"/>
      <w:pPr>
        <w:ind w:left="1130" w:hanging="171"/>
      </w:pPr>
      <w:rPr>
        <w:rFonts w:hint="default"/>
      </w:rPr>
    </w:lvl>
    <w:lvl w:ilvl="8">
      <w:start w:val="1"/>
      <w:numFmt w:val="bullet"/>
      <w:lvlText w:val="•"/>
      <w:lvlJc w:val="left"/>
      <w:pPr>
        <w:ind w:left="1260" w:hanging="171"/>
      </w:pPr>
      <w:rPr>
        <w:rFonts w:hint="default"/>
      </w:rPr>
    </w:lvl>
  </w:abstractNum>
  <w:abstractNum w:abstractNumId="38">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5" w:hanging="171"/>
      </w:pPr>
      <w:rPr>
        <w:rFonts w:hint="default"/>
      </w:rPr>
    </w:lvl>
    <w:lvl w:ilvl="2">
      <w:start w:val="1"/>
      <w:numFmt w:val="bullet"/>
      <w:lvlText w:val="•"/>
      <w:lvlJc w:val="left"/>
      <w:pPr>
        <w:ind w:left="471" w:hanging="171"/>
      </w:pPr>
      <w:rPr>
        <w:rFonts w:hint="default"/>
      </w:rPr>
    </w:lvl>
    <w:lvl w:ilvl="3">
      <w:start w:val="1"/>
      <w:numFmt w:val="bullet"/>
      <w:lvlText w:val="•"/>
      <w:lvlJc w:val="left"/>
      <w:pPr>
        <w:ind w:left="596" w:hanging="171"/>
      </w:pPr>
      <w:rPr>
        <w:rFonts w:hint="default"/>
      </w:rPr>
    </w:lvl>
    <w:lvl w:ilvl="4">
      <w:start w:val="1"/>
      <w:numFmt w:val="bullet"/>
      <w:lvlText w:val="•"/>
      <w:lvlJc w:val="left"/>
      <w:pPr>
        <w:ind w:left="722" w:hanging="171"/>
      </w:pPr>
      <w:rPr>
        <w:rFonts w:hint="default"/>
      </w:rPr>
    </w:lvl>
    <w:lvl w:ilvl="5">
      <w:start w:val="1"/>
      <w:numFmt w:val="bullet"/>
      <w:lvlText w:val="•"/>
      <w:lvlJc w:val="left"/>
      <w:pPr>
        <w:ind w:left="848" w:hanging="171"/>
      </w:pPr>
      <w:rPr>
        <w:rFonts w:hint="default"/>
      </w:rPr>
    </w:lvl>
    <w:lvl w:ilvl="6">
      <w:start w:val="1"/>
      <w:numFmt w:val="bullet"/>
      <w:lvlText w:val="•"/>
      <w:lvlJc w:val="left"/>
      <w:pPr>
        <w:ind w:left="973" w:hanging="171"/>
      </w:pPr>
      <w:rPr>
        <w:rFonts w:hint="default"/>
      </w:rPr>
    </w:lvl>
    <w:lvl w:ilvl="7">
      <w:start w:val="1"/>
      <w:numFmt w:val="bullet"/>
      <w:lvlText w:val="•"/>
      <w:lvlJc w:val="left"/>
      <w:pPr>
        <w:ind w:left="1099" w:hanging="171"/>
      </w:pPr>
      <w:rPr>
        <w:rFonts w:hint="default"/>
      </w:rPr>
    </w:lvl>
    <w:lvl w:ilvl="8">
      <w:start w:val="1"/>
      <w:numFmt w:val="bullet"/>
      <w:lvlText w:val="•"/>
      <w:lvlJc w:val="left"/>
      <w:pPr>
        <w:ind w:left="1224" w:hanging="171"/>
      </w:pPr>
      <w:rPr>
        <w:rFonts w:hint="default"/>
      </w:rPr>
    </w:lvl>
  </w:abstractNum>
  <w:abstractNum w:abstractNumId="37">
    <w:multiLevelType w:val="hybridMultilevel"/>
    <w:lvl w:ilvl="0">
      <w:start w:val="1"/>
      <w:numFmt w:val="bullet"/>
      <w:lvlText w:val="•"/>
      <w:lvlJc w:val="left"/>
      <w:pPr>
        <w:ind w:left="567" w:hanging="171"/>
      </w:pPr>
      <w:rPr>
        <w:rFonts w:hint="default" w:ascii="Palatino Linotype" w:hAnsi="Palatino Linotype" w:eastAsia="Palatino Linotype" w:cs="Palatino Linotype"/>
        <w:color w:val="231F20"/>
        <w:w w:val="82"/>
        <w:sz w:val="21"/>
        <w:szCs w:val="21"/>
      </w:rPr>
    </w:lvl>
    <w:lvl w:ilvl="1">
      <w:start w:val="1"/>
      <w:numFmt w:val="bullet"/>
      <w:lvlText w:val="•"/>
      <w:lvlJc w:val="left"/>
      <w:pPr>
        <w:ind w:left="938" w:hanging="170"/>
      </w:pPr>
      <w:rPr>
        <w:rFonts w:hint="default" w:ascii="Palatino Linotype" w:hAnsi="Palatino Linotype" w:eastAsia="Palatino Linotype" w:cs="Palatino Linotype"/>
        <w:color w:val="231F20"/>
        <w:w w:val="84"/>
        <w:sz w:val="21"/>
        <w:szCs w:val="21"/>
      </w:rPr>
    </w:lvl>
    <w:lvl w:ilvl="2">
      <w:start w:val="1"/>
      <w:numFmt w:val="bullet"/>
      <w:lvlText w:val="•"/>
      <w:lvlJc w:val="left"/>
      <w:pPr>
        <w:ind w:left="1711" w:hanging="170"/>
      </w:pPr>
      <w:rPr>
        <w:rFonts w:hint="default"/>
      </w:rPr>
    </w:lvl>
    <w:lvl w:ilvl="3">
      <w:start w:val="1"/>
      <w:numFmt w:val="bullet"/>
      <w:lvlText w:val="•"/>
      <w:lvlJc w:val="left"/>
      <w:pPr>
        <w:ind w:left="2482" w:hanging="170"/>
      </w:pPr>
      <w:rPr>
        <w:rFonts w:hint="default"/>
      </w:rPr>
    </w:lvl>
    <w:lvl w:ilvl="4">
      <w:start w:val="1"/>
      <w:numFmt w:val="bullet"/>
      <w:lvlText w:val="•"/>
      <w:lvlJc w:val="left"/>
      <w:pPr>
        <w:ind w:left="3253" w:hanging="170"/>
      </w:pPr>
      <w:rPr>
        <w:rFonts w:hint="default"/>
      </w:rPr>
    </w:lvl>
    <w:lvl w:ilvl="5">
      <w:start w:val="1"/>
      <w:numFmt w:val="bullet"/>
      <w:lvlText w:val="•"/>
      <w:lvlJc w:val="left"/>
      <w:pPr>
        <w:ind w:left="4025" w:hanging="170"/>
      </w:pPr>
      <w:rPr>
        <w:rFonts w:hint="default"/>
      </w:rPr>
    </w:lvl>
    <w:lvl w:ilvl="6">
      <w:start w:val="1"/>
      <w:numFmt w:val="bullet"/>
      <w:lvlText w:val="•"/>
      <w:lvlJc w:val="left"/>
      <w:pPr>
        <w:ind w:left="4796" w:hanging="170"/>
      </w:pPr>
      <w:rPr>
        <w:rFonts w:hint="default"/>
      </w:rPr>
    </w:lvl>
    <w:lvl w:ilvl="7">
      <w:start w:val="1"/>
      <w:numFmt w:val="bullet"/>
      <w:lvlText w:val="•"/>
      <w:lvlJc w:val="left"/>
      <w:pPr>
        <w:ind w:left="5567" w:hanging="170"/>
      </w:pPr>
      <w:rPr>
        <w:rFonts w:hint="default"/>
      </w:rPr>
    </w:lvl>
    <w:lvl w:ilvl="8">
      <w:start w:val="1"/>
      <w:numFmt w:val="bullet"/>
      <w:lvlText w:val="•"/>
      <w:lvlJc w:val="left"/>
      <w:pPr>
        <w:ind w:left="6338" w:hanging="170"/>
      </w:pPr>
      <w:rPr>
        <w:rFonts w:hint="default"/>
      </w:rPr>
    </w:lvl>
  </w:abstractNum>
  <w:abstractNum w:abstractNumId="36">
    <w:multiLevelType w:val="hybridMultilevel"/>
    <w:lvl w:ilvl="0">
      <w:start w:val="1"/>
      <w:numFmt w:val="bullet"/>
      <w:lvlText w:val="-"/>
      <w:lvlJc w:val="left"/>
      <w:pPr>
        <w:ind w:left="1052" w:hanging="284"/>
      </w:pPr>
      <w:rPr>
        <w:rFonts w:hint="default" w:ascii="Cambria" w:hAnsi="Cambria" w:eastAsia="Cambria" w:cs="Cambria"/>
        <w:color w:val="231F20"/>
        <w:w w:val="117"/>
        <w:sz w:val="21"/>
        <w:szCs w:val="21"/>
      </w:rPr>
    </w:lvl>
    <w:lvl w:ilvl="1">
      <w:start w:val="1"/>
      <w:numFmt w:val="bullet"/>
      <w:lvlText w:val="•"/>
      <w:lvlJc w:val="left"/>
      <w:pPr>
        <w:ind w:left="1812" w:hanging="284"/>
      </w:pPr>
      <w:rPr>
        <w:rFonts w:hint="default"/>
      </w:rPr>
    </w:lvl>
    <w:lvl w:ilvl="2">
      <w:start w:val="1"/>
      <w:numFmt w:val="bullet"/>
      <w:lvlText w:val="•"/>
      <w:lvlJc w:val="left"/>
      <w:pPr>
        <w:ind w:left="2564" w:hanging="284"/>
      </w:pPr>
      <w:rPr>
        <w:rFonts w:hint="default"/>
      </w:rPr>
    </w:lvl>
    <w:lvl w:ilvl="3">
      <w:start w:val="1"/>
      <w:numFmt w:val="bullet"/>
      <w:lvlText w:val="•"/>
      <w:lvlJc w:val="left"/>
      <w:pPr>
        <w:ind w:left="3316" w:hanging="284"/>
      </w:pPr>
      <w:rPr>
        <w:rFonts w:hint="default"/>
      </w:rPr>
    </w:lvl>
    <w:lvl w:ilvl="4">
      <w:start w:val="1"/>
      <w:numFmt w:val="bullet"/>
      <w:lvlText w:val="•"/>
      <w:lvlJc w:val="left"/>
      <w:pPr>
        <w:ind w:left="4068" w:hanging="284"/>
      </w:pPr>
      <w:rPr>
        <w:rFonts w:hint="default"/>
      </w:rPr>
    </w:lvl>
    <w:lvl w:ilvl="5">
      <w:start w:val="1"/>
      <w:numFmt w:val="bullet"/>
      <w:lvlText w:val="•"/>
      <w:lvlJc w:val="left"/>
      <w:pPr>
        <w:ind w:left="4820" w:hanging="284"/>
      </w:pPr>
      <w:rPr>
        <w:rFonts w:hint="default"/>
      </w:rPr>
    </w:lvl>
    <w:lvl w:ilvl="6">
      <w:start w:val="1"/>
      <w:numFmt w:val="bullet"/>
      <w:lvlText w:val="•"/>
      <w:lvlJc w:val="left"/>
      <w:pPr>
        <w:ind w:left="5572" w:hanging="284"/>
      </w:pPr>
      <w:rPr>
        <w:rFonts w:hint="default"/>
      </w:rPr>
    </w:lvl>
    <w:lvl w:ilvl="7">
      <w:start w:val="1"/>
      <w:numFmt w:val="bullet"/>
      <w:lvlText w:val="•"/>
      <w:lvlJc w:val="left"/>
      <w:pPr>
        <w:ind w:left="6324" w:hanging="284"/>
      </w:pPr>
      <w:rPr>
        <w:rFonts w:hint="default"/>
      </w:rPr>
    </w:lvl>
    <w:lvl w:ilvl="8">
      <w:start w:val="1"/>
      <w:numFmt w:val="bullet"/>
      <w:lvlText w:val="•"/>
      <w:lvlJc w:val="left"/>
      <w:pPr>
        <w:ind w:left="7077" w:hanging="284"/>
      </w:pPr>
      <w:rPr>
        <w:rFonts w:hint="default"/>
      </w:rPr>
    </w:lvl>
  </w:abstractNum>
  <w:abstractNum w:abstractNumId="35">
    <w:multiLevelType w:val="hybridMultilevel"/>
    <w:lvl w:ilvl="0">
      <w:start w:val="1"/>
      <w:numFmt w:val="bullet"/>
      <w:lvlText w:val="-"/>
      <w:lvlJc w:val="left"/>
      <w:pPr>
        <w:ind w:left="680" w:hanging="284"/>
      </w:pPr>
      <w:rPr>
        <w:rFonts w:hint="default" w:ascii="Cambria" w:hAnsi="Cambria" w:eastAsia="Cambria" w:cs="Cambria"/>
        <w:color w:val="231F20"/>
        <w:w w:val="117"/>
        <w:sz w:val="21"/>
        <w:szCs w:val="21"/>
      </w:rPr>
    </w:lvl>
    <w:lvl w:ilvl="1">
      <w:start w:val="1"/>
      <w:numFmt w:val="bullet"/>
      <w:lvlText w:val="-"/>
      <w:lvlJc w:val="left"/>
      <w:pPr>
        <w:ind w:left="964" w:hanging="142"/>
      </w:pPr>
      <w:rPr>
        <w:rFonts w:hint="default" w:ascii="Cambria" w:hAnsi="Cambria" w:eastAsia="Cambria" w:cs="Cambria"/>
        <w:color w:val="231F20"/>
        <w:w w:val="117"/>
        <w:sz w:val="21"/>
        <w:szCs w:val="21"/>
      </w:rPr>
    </w:lvl>
    <w:lvl w:ilvl="2">
      <w:start w:val="1"/>
      <w:numFmt w:val="bullet"/>
      <w:lvlText w:val="•"/>
      <w:lvlJc w:val="left"/>
      <w:pPr>
        <w:ind w:left="1809" w:hanging="142"/>
      </w:pPr>
      <w:rPr>
        <w:rFonts w:hint="default"/>
      </w:rPr>
    </w:lvl>
    <w:lvl w:ilvl="3">
      <w:start w:val="1"/>
      <w:numFmt w:val="bullet"/>
      <w:lvlText w:val="•"/>
      <w:lvlJc w:val="left"/>
      <w:pPr>
        <w:ind w:left="2658" w:hanging="142"/>
      </w:pPr>
      <w:rPr>
        <w:rFonts w:hint="default"/>
      </w:rPr>
    </w:lvl>
    <w:lvl w:ilvl="4">
      <w:start w:val="1"/>
      <w:numFmt w:val="bullet"/>
      <w:lvlText w:val="•"/>
      <w:lvlJc w:val="left"/>
      <w:pPr>
        <w:ind w:left="3507" w:hanging="142"/>
      </w:pPr>
      <w:rPr>
        <w:rFonts w:hint="default"/>
      </w:rPr>
    </w:lvl>
    <w:lvl w:ilvl="5">
      <w:start w:val="1"/>
      <w:numFmt w:val="bullet"/>
      <w:lvlText w:val="•"/>
      <w:lvlJc w:val="left"/>
      <w:pPr>
        <w:ind w:left="4356" w:hanging="142"/>
      </w:pPr>
      <w:rPr>
        <w:rFonts w:hint="default"/>
      </w:rPr>
    </w:lvl>
    <w:lvl w:ilvl="6">
      <w:start w:val="1"/>
      <w:numFmt w:val="bullet"/>
      <w:lvlText w:val="•"/>
      <w:lvlJc w:val="left"/>
      <w:pPr>
        <w:ind w:left="5205" w:hanging="142"/>
      </w:pPr>
      <w:rPr>
        <w:rFonts w:hint="default"/>
      </w:rPr>
    </w:lvl>
    <w:lvl w:ilvl="7">
      <w:start w:val="1"/>
      <w:numFmt w:val="bullet"/>
      <w:lvlText w:val="•"/>
      <w:lvlJc w:val="left"/>
      <w:pPr>
        <w:ind w:left="6054" w:hanging="142"/>
      </w:pPr>
      <w:rPr>
        <w:rFonts w:hint="default"/>
      </w:rPr>
    </w:lvl>
    <w:lvl w:ilvl="8">
      <w:start w:val="1"/>
      <w:numFmt w:val="bullet"/>
      <w:lvlText w:val="•"/>
      <w:lvlJc w:val="left"/>
      <w:pPr>
        <w:ind w:left="6903" w:hanging="142"/>
      </w:pPr>
      <w:rPr>
        <w:rFonts w:hint="default"/>
      </w:rPr>
    </w:lvl>
  </w:abstractNum>
  <w:abstractNum w:abstractNumId="34">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402" w:hanging="171"/>
      </w:pPr>
      <w:rPr>
        <w:rFonts w:hint="default"/>
      </w:rPr>
    </w:lvl>
    <w:lvl w:ilvl="2">
      <w:start w:val="1"/>
      <w:numFmt w:val="bullet"/>
      <w:lvlText w:val="•"/>
      <w:lvlJc w:val="left"/>
      <w:pPr>
        <w:ind w:left="585" w:hanging="171"/>
      </w:pPr>
      <w:rPr>
        <w:rFonts w:hint="default"/>
      </w:rPr>
    </w:lvl>
    <w:lvl w:ilvl="3">
      <w:start w:val="1"/>
      <w:numFmt w:val="bullet"/>
      <w:lvlText w:val="•"/>
      <w:lvlJc w:val="left"/>
      <w:pPr>
        <w:ind w:left="768" w:hanging="171"/>
      </w:pPr>
      <w:rPr>
        <w:rFonts w:hint="default"/>
      </w:rPr>
    </w:lvl>
    <w:lvl w:ilvl="4">
      <w:start w:val="1"/>
      <w:numFmt w:val="bullet"/>
      <w:lvlText w:val="•"/>
      <w:lvlJc w:val="left"/>
      <w:pPr>
        <w:ind w:left="951" w:hanging="171"/>
      </w:pPr>
      <w:rPr>
        <w:rFonts w:hint="default"/>
      </w:rPr>
    </w:lvl>
    <w:lvl w:ilvl="5">
      <w:start w:val="1"/>
      <w:numFmt w:val="bullet"/>
      <w:lvlText w:val="•"/>
      <w:lvlJc w:val="left"/>
      <w:pPr>
        <w:ind w:left="1134" w:hanging="171"/>
      </w:pPr>
      <w:rPr>
        <w:rFonts w:hint="default"/>
      </w:rPr>
    </w:lvl>
    <w:lvl w:ilvl="6">
      <w:start w:val="1"/>
      <w:numFmt w:val="bullet"/>
      <w:lvlText w:val="•"/>
      <w:lvlJc w:val="left"/>
      <w:pPr>
        <w:ind w:left="1317" w:hanging="171"/>
      </w:pPr>
      <w:rPr>
        <w:rFonts w:hint="default"/>
      </w:rPr>
    </w:lvl>
    <w:lvl w:ilvl="7">
      <w:start w:val="1"/>
      <w:numFmt w:val="bullet"/>
      <w:lvlText w:val="•"/>
      <w:lvlJc w:val="left"/>
      <w:pPr>
        <w:ind w:left="1500" w:hanging="171"/>
      </w:pPr>
      <w:rPr>
        <w:rFonts w:hint="default"/>
      </w:rPr>
    </w:lvl>
    <w:lvl w:ilvl="8">
      <w:start w:val="1"/>
      <w:numFmt w:val="bullet"/>
      <w:lvlText w:val="•"/>
      <w:lvlJc w:val="left"/>
      <w:pPr>
        <w:ind w:left="1682" w:hanging="171"/>
      </w:pPr>
      <w:rPr>
        <w:rFonts w:hint="default"/>
      </w:rPr>
    </w:lvl>
  </w:abstractNum>
  <w:abstractNum w:abstractNumId="33">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36" w:hanging="171"/>
      </w:pPr>
      <w:rPr>
        <w:rFonts w:hint="default"/>
      </w:rPr>
    </w:lvl>
    <w:lvl w:ilvl="2">
      <w:start w:val="1"/>
      <w:numFmt w:val="bullet"/>
      <w:lvlText w:val="•"/>
      <w:lvlJc w:val="left"/>
      <w:pPr>
        <w:ind w:left="452" w:hanging="171"/>
      </w:pPr>
      <w:rPr>
        <w:rFonts w:hint="default"/>
      </w:rPr>
    </w:lvl>
    <w:lvl w:ilvl="3">
      <w:start w:val="1"/>
      <w:numFmt w:val="bullet"/>
      <w:lvlText w:val="•"/>
      <w:lvlJc w:val="left"/>
      <w:pPr>
        <w:ind w:left="569" w:hanging="171"/>
      </w:pPr>
      <w:rPr>
        <w:rFonts w:hint="default"/>
      </w:rPr>
    </w:lvl>
    <w:lvl w:ilvl="4">
      <w:start w:val="1"/>
      <w:numFmt w:val="bullet"/>
      <w:lvlText w:val="•"/>
      <w:lvlJc w:val="left"/>
      <w:pPr>
        <w:ind w:left="685" w:hanging="171"/>
      </w:pPr>
      <w:rPr>
        <w:rFonts w:hint="default"/>
      </w:rPr>
    </w:lvl>
    <w:lvl w:ilvl="5">
      <w:start w:val="1"/>
      <w:numFmt w:val="bullet"/>
      <w:lvlText w:val="•"/>
      <w:lvlJc w:val="left"/>
      <w:pPr>
        <w:ind w:left="802" w:hanging="171"/>
      </w:pPr>
      <w:rPr>
        <w:rFonts w:hint="default"/>
      </w:rPr>
    </w:lvl>
    <w:lvl w:ilvl="6">
      <w:start w:val="1"/>
      <w:numFmt w:val="bullet"/>
      <w:lvlText w:val="•"/>
      <w:lvlJc w:val="left"/>
      <w:pPr>
        <w:ind w:left="918" w:hanging="171"/>
      </w:pPr>
      <w:rPr>
        <w:rFonts w:hint="default"/>
      </w:rPr>
    </w:lvl>
    <w:lvl w:ilvl="7">
      <w:start w:val="1"/>
      <w:numFmt w:val="bullet"/>
      <w:lvlText w:val="•"/>
      <w:lvlJc w:val="left"/>
      <w:pPr>
        <w:ind w:left="1035" w:hanging="171"/>
      </w:pPr>
      <w:rPr>
        <w:rFonts w:hint="default"/>
      </w:rPr>
    </w:lvl>
    <w:lvl w:ilvl="8">
      <w:start w:val="1"/>
      <w:numFmt w:val="bullet"/>
      <w:lvlText w:val="•"/>
      <w:lvlJc w:val="left"/>
      <w:pPr>
        <w:ind w:left="1151" w:hanging="171"/>
      </w:pPr>
      <w:rPr>
        <w:rFonts w:hint="default"/>
      </w:rPr>
    </w:lvl>
  </w:abstractNum>
  <w:abstractNum w:abstractNumId="32">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93" w:hanging="171"/>
      </w:pPr>
      <w:rPr>
        <w:rFonts w:hint="default"/>
      </w:rPr>
    </w:lvl>
    <w:lvl w:ilvl="4">
      <w:start w:val="1"/>
      <w:numFmt w:val="bullet"/>
      <w:lvlText w:val="•"/>
      <w:lvlJc w:val="left"/>
      <w:pPr>
        <w:ind w:left="717" w:hanging="171"/>
      </w:pPr>
      <w:rPr>
        <w:rFonts w:hint="default"/>
      </w:rPr>
    </w:lvl>
    <w:lvl w:ilvl="5">
      <w:start w:val="1"/>
      <w:numFmt w:val="bullet"/>
      <w:lvlText w:val="•"/>
      <w:lvlJc w:val="left"/>
      <w:pPr>
        <w:ind w:left="842" w:hanging="171"/>
      </w:pPr>
      <w:rPr>
        <w:rFonts w:hint="default"/>
      </w:rPr>
    </w:lvl>
    <w:lvl w:ilvl="6">
      <w:start w:val="1"/>
      <w:numFmt w:val="bullet"/>
      <w:lvlText w:val="•"/>
      <w:lvlJc w:val="left"/>
      <w:pPr>
        <w:ind w:left="966" w:hanging="171"/>
      </w:pPr>
      <w:rPr>
        <w:rFonts w:hint="default"/>
      </w:rPr>
    </w:lvl>
    <w:lvl w:ilvl="7">
      <w:start w:val="1"/>
      <w:numFmt w:val="bullet"/>
      <w:lvlText w:val="•"/>
      <w:lvlJc w:val="left"/>
      <w:pPr>
        <w:ind w:left="1090" w:hanging="171"/>
      </w:pPr>
      <w:rPr>
        <w:rFonts w:hint="default"/>
      </w:rPr>
    </w:lvl>
    <w:lvl w:ilvl="8">
      <w:start w:val="1"/>
      <w:numFmt w:val="bullet"/>
      <w:lvlText w:val="•"/>
      <w:lvlJc w:val="left"/>
      <w:pPr>
        <w:ind w:left="1215" w:hanging="171"/>
      </w:pPr>
      <w:rPr>
        <w:rFonts w:hint="default"/>
      </w:rPr>
    </w:lvl>
  </w:abstractNum>
  <w:abstractNum w:abstractNumId="31">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402" w:hanging="171"/>
      </w:pPr>
      <w:rPr>
        <w:rFonts w:hint="default"/>
      </w:rPr>
    </w:lvl>
    <w:lvl w:ilvl="2">
      <w:start w:val="1"/>
      <w:numFmt w:val="bullet"/>
      <w:lvlText w:val="•"/>
      <w:lvlJc w:val="left"/>
      <w:pPr>
        <w:ind w:left="585" w:hanging="171"/>
      </w:pPr>
      <w:rPr>
        <w:rFonts w:hint="default"/>
      </w:rPr>
    </w:lvl>
    <w:lvl w:ilvl="3">
      <w:start w:val="1"/>
      <w:numFmt w:val="bullet"/>
      <w:lvlText w:val="•"/>
      <w:lvlJc w:val="left"/>
      <w:pPr>
        <w:ind w:left="768" w:hanging="171"/>
      </w:pPr>
      <w:rPr>
        <w:rFonts w:hint="default"/>
      </w:rPr>
    </w:lvl>
    <w:lvl w:ilvl="4">
      <w:start w:val="1"/>
      <w:numFmt w:val="bullet"/>
      <w:lvlText w:val="•"/>
      <w:lvlJc w:val="left"/>
      <w:pPr>
        <w:ind w:left="951" w:hanging="171"/>
      </w:pPr>
      <w:rPr>
        <w:rFonts w:hint="default"/>
      </w:rPr>
    </w:lvl>
    <w:lvl w:ilvl="5">
      <w:start w:val="1"/>
      <w:numFmt w:val="bullet"/>
      <w:lvlText w:val="•"/>
      <w:lvlJc w:val="left"/>
      <w:pPr>
        <w:ind w:left="1134" w:hanging="171"/>
      </w:pPr>
      <w:rPr>
        <w:rFonts w:hint="default"/>
      </w:rPr>
    </w:lvl>
    <w:lvl w:ilvl="6">
      <w:start w:val="1"/>
      <w:numFmt w:val="bullet"/>
      <w:lvlText w:val="•"/>
      <w:lvlJc w:val="left"/>
      <w:pPr>
        <w:ind w:left="1317" w:hanging="171"/>
      </w:pPr>
      <w:rPr>
        <w:rFonts w:hint="default"/>
      </w:rPr>
    </w:lvl>
    <w:lvl w:ilvl="7">
      <w:start w:val="1"/>
      <w:numFmt w:val="bullet"/>
      <w:lvlText w:val="•"/>
      <w:lvlJc w:val="left"/>
      <w:pPr>
        <w:ind w:left="1500" w:hanging="171"/>
      </w:pPr>
      <w:rPr>
        <w:rFonts w:hint="default"/>
      </w:rPr>
    </w:lvl>
    <w:lvl w:ilvl="8">
      <w:start w:val="1"/>
      <w:numFmt w:val="bullet"/>
      <w:lvlText w:val="•"/>
      <w:lvlJc w:val="left"/>
      <w:pPr>
        <w:ind w:left="1682" w:hanging="171"/>
      </w:pPr>
      <w:rPr>
        <w:rFonts w:hint="default"/>
      </w:rPr>
    </w:lvl>
  </w:abstractNum>
  <w:abstractNum w:abstractNumId="30">
    <w:multiLevelType w:val="hybridMultilevel"/>
    <w:lvl w:ilvl="0">
      <w:start w:val="1"/>
      <w:numFmt w:val="bullet"/>
      <w:lvlText w:val="•"/>
      <w:lvlJc w:val="left"/>
      <w:pPr>
        <w:ind w:left="24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83" w:hanging="171"/>
      </w:pPr>
      <w:rPr>
        <w:rFonts w:hint="default"/>
      </w:rPr>
    </w:lvl>
    <w:lvl w:ilvl="4">
      <w:start w:val="1"/>
      <w:numFmt w:val="bullet"/>
      <w:lvlText w:val="•"/>
      <w:lvlJc w:val="left"/>
      <w:pPr>
        <w:ind w:left="697" w:hanging="171"/>
      </w:pPr>
      <w:rPr>
        <w:rFonts w:hint="default"/>
      </w:rPr>
    </w:lvl>
    <w:lvl w:ilvl="5">
      <w:start w:val="1"/>
      <w:numFmt w:val="bullet"/>
      <w:lvlText w:val="•"/>
      <w:lvlJc w:val="left"/>
      <w:pPr>
        <w:ind w:left="812" w:hanging="171"/>
      </w:pPr>
      <w:rPr>
        <w:rFonts w:hint="default"/>
      </w:rPr>
    </w:lvl>
    <w:lvl w:ilvl="6">
      <w:start w:val="1"/>
      <w:numFmt w:val="bullet"/>
      <w:lvlText w:val="•"/>
      <w:lvlJc w:val="left"/>
      <w:pPr>
        <w:ind w:left="926" w:hanging="171"/>
      </w:pPr>
      <w:rPr>
        <w:rFonts w:hint="default"/>
      </w:rPr>
    </w:lvl>
    <w:lvl w:ilvl="7">
      <w:start w:val="1"/>
      <w:numFmt w:val="bullet"/>
      <w:lvlText w:val="•"/>
      <w:lvlJc w:val="left"/>
      <w:pPr>
        <w:ind w:left="1041" w:hanging="171"/>
      </w:pPr>
      <w:rPr>
        <w:rFonts w:hint="default"/>
      </w:rPr>
    </w:lvl>
    <w:lvl w:ilvl="8">
      <w:start w:val="1"/>
      <w:numFmt w:val="bullet"/>
      <w:lvlText w:val="•"/>
      <w:lvlJc w:val="left"/>
      <w:pPr>
        <w:ind w:left="1155" w:hanging="171"/>
      </w:pPr>
      <w:rPr>
        <w:rFonts w:hint="default"/>
      </w:rPr>
    </w:lvl>
  </w:abstractNum>
  <w:abstractNum w:abstractNumId="29">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5" w:hanging="171"/>
      </w:pPr>
      <w:rPr>
        <w:rFonts w:hint="default"/>
      </w:rPr>
    </w:lvl>
    <w:lvl w:ilvl="2">
      <w:start w:val="1"/>
      <w:numFmt w:val="bullet"/>
      <w:lvlText w:val="•"/>
      <w:lvlJc w:val="left"/>
      <w:pPr>
        <w:ind w:left="491" w:hanging="171"/>
      </w:pPr>
      <w:rPr>
        <w:rFonts w:hint="default"/>
      </w:rPr>
    </w:lvl>
    <w:lvl w:ilvl="3">
      <w:start w:val="1"/>
      <w:numFmt w:val="bullet"/>
      <w:lvlText w:val="•"/>
      <w:lvlJc w:val="left"/>
      <w:pPr>
        <w:ind w:left="627" w:hanging="171"/>
      </w:pPr>
      <w:rPr>
        <w:rFonts w:hint="default"/>
      </w:rPr>
    </w:lvl>
    <w:lvl w:ilvl="4">
      <w:start w:val="1"/>
      <w:numFmt w:val="bullet"/>
      <w:lvlText w:val="•"/>
      <w:lvlJc w:val="left"/>
      <w:pPr>
        <w:ind w:left="762" w:hanging="171"/>
      </w:pPr>
      <w:rPr>
        <w:rFonts w:hint="default"/>
      </w:rPr>
    </w:lvl>
    <w:lvl w:ilvl="5">
      <w:start w:val="1"/>
      <w:numFmt w:val="bullet"/>
      <w:lvlText w:val="•"/>
      <w:lvlJc w:val="left"/>
      <w:pPr>
        <w:ind w:left="898" w:hanging="171"/>
      </w:pPr>
      <w:rPr>
        <w:rFonts w:hint="default"/>
      </w:rPr>
    </w:lvl>
    <w:lvl w:ilvl="6">
      <w:start w:val="1"/>
      <w:numFmt w:val="bullet"/>
      <w:lvlText w:val="•"/>
      <w:lvlJc w:val="left"/>
      <w:pPr>
        <w:ind w:left="1034" w:hanging="171"/>
      </w:pPr>
      <w:rPr>
        <w:rFonts w:hint="default"/>
      </w:rPr>
    </w:lvl>
    <w:lvl w:ilvl="7">
      <w:start w:val="1"/>
      <w:numFmt w:val="bullet"/>
      <w:lvlText w:val="•"/>
      <w:lvlJc w:val="left"/>
      <w:pPr>
        <w:ind w:left="1170" w:hanging="171"/>
      </w:pPr>
      <w:rPr>
        <w:rFonts w:hint="default"/>
      </w:rPr>
    </w:lvl>
    <w:lvl w:ilvl="8">
      <w:start w:val="1"/>
      <w:numFmt w:val="bullet"/>
      <w:lvlText w:val="•"/>
      <w:lvlJc w:val="left"/>
      <w:pPr>
        <w:ind w:left="1305" w:hanging="171"/>
      </w:pPr>
      <w:rPr>
        <w:rFonts w:hint="default"/>
      </w:rPr>
    </w:lvl>
  </w:abstractNum>
  <w:abstractNum w:abstractNumId="28">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93" w:hanging="171"/>
      </w:pPr>
      <w:rPr>
        <w:rFonts w:hint="default"/>
      </w:rPr>
    </w:lvl>
    <w:lvl w:ilvl="4">
      <w:start w:val="1"/>
      <w:numFmt w:val="bullet"/>
      <w:lvlText w:val="•"/>
      <w:lvlJc w:val="left"/>
      <w:pPr>
        <w:ind w:left="717" w:hanging="171"/>
      </w:pPr>
      <w:rPr>
        <w:rFonts w:hint="default"/>
      </w:rPr>
    </w:lvl>
    <w:lvl w:ilvl="5">
      <w:start w:val="1"/>
      <w:numFmt w:val="bullet"/>
      <w:lvlText w:val="•"/>
      <w:lvlJc w:val="left"/>
      <w:pPr>
        <w:ind w:left="842" w:hanging="171"/>
      </w:pPr>
      <w:rPr>
        <w:rFonts w:hint="default"/>
      </w:rPr>
    </w:lvl>
    <w:lvl w:ilvl="6">
      <w:start w:val="1"/>
      <w:numFmt w:val="bullet"/>
      <w:lvlText w:val="•"/>
      <w:lvlJc w:val="left"/>
      <w:pPr>
        <w:ind w:left="966" w:hanging="171"/>
      </w:pPr>
      <w:rPr>
        <w:rFonts w:hint="default"/>
      </w:rPr>
    </w:lvl>
    <w:lvl w:ilvl="7">
      <w:start w:val="1"/>
      <w:numFmt w:val="bullet"/>
      <w:lvlText w:val="•"/>
      <w:lvlJc w:val="left"/>
      <w:pPr>
        <w:ind w:left="1090" w:hanging="171"/>
      </w:pPr>
      <w:rPr>
        <w:rFonts w:hint="default"/>
      </w:rPr>
    </w:lvl>
    <w:lvl w:ilvl="8">
      <w:start w:val="1"/>
      <w:numFmt w:val="bullet"/>
      <w:lvlText w:val="•"/>
      <w:lvlJc w:val="left"/>
      <w:pPr>
        <w:ind w:left="1215" w:hanging="171"/>
      </w:pPr>
      <w:rPr>
        <w:rFonts w:hint="default"/>
      </w:rPr>
    </w:lvl>
  </w:abstractNum>
  <w:abstractNum w:abstractNumId="27">
    <w:multiLevelType w:val="hybridMultilevel"/>
    <w:lvl w:ilvl="0">
      <w:start w:val="1"/>
      <w:numFmt w:val="bullet"/>
      <w:lvlText w:val="•"/>
      <w:lvlJc w:val="left"/>
      <w:pPr>
        <w:ind w:left="24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60" w:hanging="171"/>
      </w:pPr>
      <w:rPr>
        <w:rFonts w:hint="default"/>
      </w:rPr>
    </w:lvl>
    <w:lvl w:ilvl="2">
      <w:start w:val="1"/>
      <w:numFmt w:val="bullet"/>
      <w:lvlText w:val="•"/>
      <w:lvlJc w:val="left"/>
      <w:pPr>
        <w:ind w:left="481" w:hanging="171"/>
      </w:pPr>
      <w:rPr>
        <w:rFonts w:hint="default"/>
      </w:rPr>
    </w:lvl>
    <w:lvl w:ilvl="3">
      <w:start w:val="1"/>
      <w:numFmt w:val="bullet"/>
      <w:lvlText w:val="•"/>
      <w:lvlJc w:val="left"/>
      <w:pPr>
        <w:ind w:left="602" w:hanging="171"/>
      </w:pPr>
      <w:rPr>
        <w:rFonts w:hint="default"/>
      </w:rPr>
    </w:lvl>
    <w:lvl w:ilvl="4">
      <w:start w:val="1"/>
      <w:numFmt w:val="bullet"/>
      <w:lvlText w:val="•"/>
      <w:lvlJc w:val="left"/>
      <w:pPr>
        <w:ind w:left="723" w:hanging="171"/>
      </w:pPr>
      <w:rPr>
        <w:rFonts w:hint="default"/>
      </w:rPr>
    </w:lvl>
    <w:lvl w:ilvl="5">
      <w:start w:val="1"/>
      <w:numFmt w:val="bullet"/>
      <w:lvlText w:val="•"/>
      <w:lvlJc w:val="left"/>
      <w:pPr>
        <w:ind w:left="843" w:hanging="171"/>
      </w:pPr>
      <w:rPr>
        <w:rFonts w:hint="default"/>
      </w:rPr>
    </w:lvl>
    <w:lvl w:ilvl="6">
      <w:start w:val="1"/>
      <w:numFmt w:val="bullet"/>
      <w:lvlText w:val="•"/>
      <w:lvlJc w:val="left"/>
      <w:pPr>
        <w:ind w:left="964" w:hanging="171"/>
      </w:pPr>
      <w:rPr>
        <w:rFonts w:hint="default"/>
      </w:rPr>
    </w:lvl>
    <w:lvl w:ilvl="7">
      <w:start w:val="1"/>
      <w:numFmt w:val="bullet"/>
      <w:lvlText w:val="•"/>
      <w:lvlJc w:val="left"/>
      <w:pPr>
        <w:ind w:left="1085" w:hanging="171"/>
      </w:pPr>
      <w:rPr>
        <w:rFonts w:hint="default"/>
      </w:rPr>
    </w:lvl>
    <w:lvl w:ilvl="8">
      <w:start w:val="1"/>
      <w:numFmt w:val="bullet"/>
      <w:lvlText w:val="•"/>
      <w:lvlJc w:val="left"/>
      <w:pPr>
        <w:ind w:left="1206" w:hanging="171"/>
      </w:pPr>
      <w:rPr>
        <w:rFonts w:hint="default"/>
      </w:rPr>
    </w:lvl>
  </w:abstractNum>
  <w:abstractNum w:abstractNumId="26">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402" w:hanging="171"/>
      </w:pPr>
      <w:rPr>
        <w:rFonts w:hint="default"/>
      </w:rPr>
    </w:lvl>
    <w:lvl w:ilvl="2">
      <w:start w:val="1"/>
      <w:numFmt w:val="bullet"/>
      <w:lvlText w:val="•"/>
      <w:lvlJc w:val="left"/>
      <w:pPr>
        <w:ind w:left="585" w:hanging="171"/>
      </w:pPr>
      <w:rPr>
        <w:rFonts w:hint="default"/>
      </w:rPr>
    </w:lvl>
    <w:lvl w:ilvl="3">
      <w:start w:val="1"/>
      <w:numFmt w:val="bullet"/>
      <w:lvlText w:val="•"/>
      <w:lvlJc w:val="left"/>
      <w:pPr>
        <w:ind w:left="768" w:hanging="171"/>
      </w:pPr>
      <w:rPr>
        <w:rFonts w:hint="default"/>
      </w:rPr>
    </w:lvl>
    <w:lvl w:ilvl="4">
      <w:start w:val="1"/>
      <w:numFmt w:val="bullet"/>
      <w:lvlText w:val="•"/>
      <w:lvlJc w:val="left"/>
      <w:pPr>
        <w:ind w:left="951" w:hanging="171"/>
      </w:pPr>
      <w:rPr>
        <w:rFonts w:hint="default"/>
      </w:rPr>
    </w:lvl>
    <w:lvl w:ilvl="5">
      <w:start w:val="1"/>
      <w:numFmt w:val="bullet"/>
      <w:lvlText w:val="•"/>
      <w:lvlJc w:val="left"/>
      <w:pPr>
        <w:ind w:left="1134" w:hanging="171"/>
      </w:pPr>
      <w:rPr>
        <w:rFonts w:hint="default"/>
      </w:rPr>
    </w:lvl>
    <w:lvl w:ilvl="6">
      <w:start w:val="1"/>
      <w:numFmt w:val="bullet"/>
      <w:lvlText w:val="•"/>
      <w:lvlJc w:val="left"/>
      <w:pPr>
        <w:ind w:left="1317" w:hanging="171"/>
      </w:pPr>
      <w:rPr>
        <w:rFonts w:hint="default"/>
      </w:rPr>
    </w:lvl>
    <w:lvl w:ilvl="7">
      <w:start w:val="1"/>
      <w:numFmt w:val="bullet"/>
      <w:lvlText w:val="•"/>
      <w:lvlJc w:val="left"/>
      <w:pPr>
        <w:ind w:left="1500" w:hanging="171"/>
      </w:pPr>
      <w:rPr>
        <w:rFonts w:hint="default"/>
      </w:rPr>
    </w:lvl>
    <w:lvl w:ilvl="8">
      <w:start w:val="1"/>
      <w:numFmt w:val="bullet"/>
      <w:lvlText w:val="•"/>
      <w:lvlJc w:val="left"/>
      <w:pPr>
        <w:ind w:left="1682" w:hanging="171"/>
      </w:pPr>
      <w:rPr>
        <w:rFonts w:hint="default"/>
      </w:rPr>
    </w:lvl>
  </w:abstractNum>
  <w:abstractNum w:abstractNumId="25">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36" w:hanging="171"/>
      </w:pPr>
      <w:rPr>
        <w:rFonts w:hint="default"/>
      </w:rPr>
    </w:lvl>
    <w:lvl w:ilvl="2">
      <w:start w:val="1"/>
      <w:numFmt w:val="bullet"/>
      <w:lvlText w:val="•"/>
      <w:lvlJc w:val="left"/>
      <w:pPr>
        <w:ind w:left="452" w:hanging="171"/>
      </w:pPr>
      <w:rPr>
        <w:rFonts w:hint="default"/>
      </w:rPr>
    </w:lvl>
    <w:lvl w:ilvl="3">
      <w:start w:val="1"/>
      <w:numFmt w:val="bullet"/>
      <w:lvlText w:val="•"/>
      <w:lvlJc w:val="left"/>
      <w:pPr>
        <w:ind w:left="569" w:hanging="171"/>
      </w:pPr>
      <w:rPr>
        <w:rFonts w:hint="default"/>
      </w:rPr>
    </w:lvl>
    <w:lvl w:ilvl="4">
      <w:start w:val="1"/>
      <w:numFmt w:val="bullet"/>
      <w:lvlText w:val="•"/>
      <w:lvlJc w:val="left"/>
      <w:pPr>
        <w:ind w:left="685" w:hanging="171"/>
      </w:pPr>
      <w:rPr>
        <w:rFonts w:hint="default"/>
      </w:rPr>
    </w:lvl>
    <w:lvl w:ilvl="5">
      <w:start w:val="1"/>
      <w:numFmt w:val="bullet"/>
      <w:lvlText w:val="•"/>
      <w:lvlJc w:val="left"/>
      <w:pPr>
        <w:ind w:left="802" w:hanging="171"/>
      </w:pPr>
      <w:rPr>
        <w:rFonts w:hint="default"/>
      </w:rPr>
    </w:lvl>
    <w:lvl w:ilvl="6">
      <w:start w:val="1"/>
      <w:numFmt w:val="bullet"/>
      <w:lvlText w:val="•"/>
      <w:lvlJc w:val="left"/>
      <w:pPr>
        <w:ind w:left="918" w:hanging="171"/>
      </w:pPr>
      <w:rPr>
        <w:rFonts w:hint="default"/>
      </w:rPr>
    </w:lvl>
    <w:lvl w:ilvl="7">
      <w:start w:val="1"/>
      <w:numFmt w:val="bullet"/>
      <w:lvlText w:val="•"/>
      <w:lvlJc w:val="left"/>
      <w:pPr>
        <w:ind w:left="1035" w:hanging="171"/>
      </w:pPr>
      <w:rPr>
        <w:rFonts w:hint="default"/>
      </w:rPr>
    </w:lvl>
    <w:lvl w:ilvl="8">
      <w:start w:val="1"/>
      <w:numFmt w:val="bullet"/>
      <w:lvlText w:val="•"/>
      <w:lvlJc w:val="left"/>
      <w:pPr>
        <w:ind w:left="1151" w:hanging="171"/>
      </w:pPr>
      <w:rPr>
        <w:rFonts w:hint="default"/>
      </w:rPr>
    </w:lvl>
  </w:abstractNum>
  <w:abstractNum w:abstractNumId="24">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5" w:hanging="171"/>
      </w:pPr>
      <w:rPr>
        <w:rFonts w:hint="default"/>
      </w:rPr>
    </w:lvl>
    <w:lvl w:ilvl="2">
      <w:start w:val="1"/>
      <w:numFmt w:val="bullet"/>
      <w:lvlText w:val="•"/>
      <w:lvlJc w:val="left"/>
      <w:pPr>
        <w:ind w:left="491" w:hanging="171"/>
      </w:pPr>
      <w:rPr>
        <w:rFonts w:hint="default"/>
      </w:rPr>
    </w:lvl>
    <w:lvl w:ilvl="3">
      <w:start w:val="1"/>
      <w:numFmt w:val="bullet"/>
      <w:lvlText w:val="•"/>
      <w:lvlJc w:val="left"/>
      <w:pPr>
        <w:ind w:left="627" w:hanging="171"/>
      </w:pPr>
      <w:rPr>
        <w:rFonts w:hint="default"/>
      </w:rPr>
    </w:lvl>
    <w:lvl w:ilvl="4">
      <w:start w:val="1"/>
      <w:numFmt w:val="bullet"/>
      <w:lvlText w:val="•"/>
      <w:lvlJc w:val="left"/>
      <w:pPr>
        <w:ind w:left="762" w:hanging="171"/>
      </w:pPr>
      <w:rPr>
        <w:rFonts w:hint="default"/>
      </w:rPr>
    </w:lvl>
    <w:lvl w:ilvl="5">
      <w:start w:val="1"/>
      <w:numFmt w:val="bullet"/>
      <w:lvlText w:val="•"/>
      <w:lvlJc w:val="left"/>
      <w:pPr>
        <w:ind w:left="898" w:hanging="171"/>
      </w:pPr>
      <w:rPr>
        <w:rFonts w:hint="default"/>
      </w:rPr>
    </w:lvl>
    <w:lvl w:ilvl="6">
      <w:start w:val="1"/>
      <w:numFmt w:val="bullet"/>
      <w:lvlText w:val="•"/>
      <w:lvlJc w:val="left"/>
      <w:pPr>
        <w:ind w:left="1034" w:hanging="171"/>
      </w:pPr>
      <w:rPr>
        <w:rFonts w:hint="default"/>
      </w:rPr>
    </w:lvl>
    <w:lvl w:ilvl="7">
      <w:start w:val="1"/>
      <w:numFmt w:val="bullet"/>
      <w:lvlText w:val="•"/>
      <w:lvlJc w:val="left"/>
      <w:pPr>
        <w:ind w:left="1170" w:hanging="171"/>
      </w:pPr>
      <w:rPr>
        <w:rFonts w:hint="default"/>
      </w:rPr>
    </w:lvl>
    <w:lvl w:ilvl="8">
      <w:start w:val="1"/>
      <w:numFmt w:val="bullet"/>
      <w:lvlText w:val="•"/>
      <w:lvlJc w:val="left"/>
      <w:pPr>
        <w:ind w:left="1305" w:hanging="171"/>
      </w:pPr>
      <w:rPr>
        <w:rFonts w:hint="default"/>
      </w:rPr>
    </w:lvl>
  </w:abstractNum>
  <w:abstractNum w:abstractNumId="23">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93" w:hanging="171"/>
      </w:pPr>
      <w:rPr>
        <w:rFonts w:hint="default"/>
      </w:rPr>
    </w:lvl>
    <w:lvl w:ilvl="4">
      <w:start w:val="1"/>
      <w:numFmt w:val="bullet"/>
      <w:lvlText w:val="•"/>
      <w:lvlJc w:val="left"/>
      <w:pPr>
        <w:ind w:left="717" w:hanging="171"/>
      </w:pPr>
      <w:rPr>
        <w:rFonts w:hint="default"/>
      </w:rPr>
    </w:lvl>
    <w:lvl w:ilvl="5">
      <w:start w:val="1"/>
      <w:numFmt w:val="bullet"/>
      <w:lvlText w:val="•"/>
      <w:lvlJc w:val="left"/>
      <w:pPr>
        <w:ind w:left="842" w:hanging="171"/>
      </w:pPr>
      <w:rPr>
        <w:rFonts w:hint="default"/>
      </w:rPr>
    </w:lvl>
    <w:lvl w:ilvl="6">
      <w:start w:val="1"/>
      <w:numFmt w:val="bullet"/>
      <w:lvlText w:val="•"/>
      <w:lvlJc w:val="left"/>
      <w:pPr>
        <w:ind w:left="966" w:hanging="171"/>
      </w:pPr>
      <w:rPr>
        <w:rFonts w:hint="default"/>
      </w:rPr>
    </w:lvl>
    <w:lvl w:ilvl="7">
      <w:start w:val="1"/>
      <w:numFmt w:val="bullet"/>
      <w:lvlText w:val="•"/>
      <w:lvlJc w:val="left"/>
      <w:pPr>
        <w:ind w:left="1090" w:hanging="171"/>
      </w:pPr>
      <w:rPr>
        <w:rFonts w:hint="default"/>
      </w:rPr>
    </w:lvl>
    <w:lvl w:ilvl="8">
      <w:start w:val="1"/>
      <w:numFmt w:val="bullet"/>
      <w:lvlText w:val="•"/>
      <w:lvlJc w:val="left"/>
      <w:pPr>
        <w:ind w:left="1215" w:hanging="171"/>
      </w:pPr>
      <w:rPr>
        <w:rFonts w:hint="default"/>
      </w:rPr>
    </w:lvl>
  </w:abstractNum>
  <w:abstractNum w:abstractNumId="22">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402" w:hanging="171"/>
      </w:pPr>
      <w:rPr>
        <w:rFonts w:hint="default"/>
      </w:rPr>
    </w:lvl>
    <w:lvl w:ilvl="2">
      <w:start w:val="1"/>
      <w:numFmt w:val="bullet"/>
      <w:lvlText w:val="•"/>
      <w:lvlJc w:val="left"/>
      <w:pPr>
        <w:ind w:left="585" w:hanging="171"/>
      </w:pPr>
      <w:rPr>
        <w:rFonts w:hint="default"/>
      </w:rPr>
    </w:lvl>
    <w:lvl w:ilvl="3">
      <w:start w:val="1"/>
      <w:numFmt w:val="bullet"/>
      <w:lvlText w:val="•"/>
      <w:lvlJc w:val="left"/>
      <w:pPr>
        <w:ind w:left="768" w:hanging="171"/>
      </w:pPr>
      <w:rPr>
        <w:rFonts w:hint="default"/>
      </w:rPr>
    </w:lvl>
    <w:lvl w:ilvl="4">
      <w:start w:val="1"/>
      <w:numFmt w:val="bullet"/>
      <w:lvlText w:val="•"/>
      <w:lvlJc w:val="left"/>
      <w:pPr>
        <w:ind w:left="951" w:hanging="171"/>
      </w:pPr>
      <w:rPr>
        <w:rFonts w:hint="default"/>
      </w:rPr>
    </w:lvl>
    <w:lvl w:ilvl="5">
      <w:start w:val="1"/>
      <w:numFmt w:val="bullet"/>
      <w:lvlText w:val="•"/>
      <w:lvlJc w:val="left"/>
      <w:pPr>
        <w:ind w:left="1134" w:hanging="171"/>
      </w:pPr>
      <w:rPr>
        <w:rFonts w:hint="default"/>
      </w:rPr>
    </w:lvl>
    <w:lvl w:ilvl="6">
      <w:start w:val="1"/>
      <w:numFmt w:val="bullet"/>
      <w:lvlText w:val="•"/>
      <w:lvlJc w:val="left"/>
      <w:pPr>
        <w:ind w:left="1317" w:hanging="171"/>
      </w:pPr>
      <w:rPr>
        <w:rFonts w:hint="default"/>
      </w:rPr>
    </w:lvl>
    <w:lvl w:ilvl="7">
      <w:start w:val="1"/>
      <w:numFmt w:val="bullet"/>
      <w:lvlText w:val="•"/>
      <w:lvlJc w:val="left"/>
      <w:pPr>
        <w:ind w:left="1500" w:hanging="171"/>
      </w:pPr>
      <w:rPr>
        <w:rFonts w:hint="default"/>
      </w:rPr>
    </w:lvl>
    <w:lvl w:ilvl="8">
      <w:start w:val="1"/>
      <w:numFmt w:val="bullet"/>
      <w:lvlText w:val="•"/>
      <w:lvlJc w:val="left"/>
      <w:pPr>
        <w:ind w:left="1682" w:hanging="171"/>
      </w:pPr>
      <w:rPr>
        <w:rFonts w:hint="default"/>
      </w:rPr>
    </w:lvl>
  </w:abstractNum>
  <w:abstractNum w:abstractNumId="21">
    <w:multiLevelType w:val="hybridMultilevel"/>
    <w:lvl w:ilvl="0">
      <w:start w:val="1"/>
      <w:numFmt w:val="bullet"/>
      <w:lvlText w:val="•"/>
      <w:lvlJc w:val="left"/>
      <w:pPr>
        <w:ind w:left="24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83" w:hanging="171"/>
      </w:pPr>
      <w:rPr>
        <w:rFonts w:hint="default"/>
      </w:rPr>
    </w:lvl>
    <w:lvl w:ilvl="4">
      <w:start w:val="1"/>
      <w:numFmt w:val="bullet"/>
      <w:lvlText w:val="•"/>
      <w:lvlJc w:val="left"/>
      <w:pPr>
        <w:ind w:left="697" w:hanging="171"/>
      </w:pPr>
      <w:rPr>
        <w:rFonts w:hint="default"/>
      </w:rPr>
    </w:lvl>
    <w:lvl w:ilvl="5">
      <w:start w:val="1"/>
      <w:numFmt w:val="bullet"/>
      <w:lvlText w:val="•"/>
      <w:lvlJc w:val="left"/>
      <w:pPr>
        <w:ind w:left="812" w:hanging="171"/>
      </w:pPr>
      <w:rPr>
        <w:rFonts w:hint="default"/>
      </w:rPr>
    </w:lvl>
    <w:lvl w:ilvl="6">
      <w:start w:val="1"/>
      <w:numFmt w:val="bullet"/>
      <w:lvlText w:val="•"/>
      <w:lvlJc w:val="left"/>
      <w:pPr>
        <w:ind w:left="926" w:hanging="171"/>
      </w:pPr>
      <w:rPr>
        <w:rFonts w:hint="default"/>
      </w:rPr>
    </w:lvl>
    <w:lvl w:ilvl="7">
      <w:start w:val="1"/>
      <w:numFmt w:val="bullet"/>
      <w:lvlText w:val="•"/>
      <w:lvlJc w:val="left"/>
      <w:pPr>
        <w:ind w:left="1041" w:hanging="171"/>
      </w:pPr>
      <w:rPr>
        <w:rFonts w:hint="default"/>
      </w:rPr>
    </w:lvl>
    <w:lvl w:ilvl="8">
      <w:start w:val="1"/>
      <w:numFmt w:val="bullet"/>
      <w:lvlText w:val="•"/>
      <w:lvlJc w:val="left"/>
      <w:pPr>
        <w:ind w:left="1155" w:hanging="171"/>
      </w:pPr>
      <w:rPr>
        <w:rFonts w:hint="default"/>
      </w:rPr>
    </w:lvl>
  </w:abstractNum>
  <w:abstractNum w:abstractNumId="20">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5" w:hanging="171"/>
      </w:pPr>
      <w:rPr>
        <w:rFonts w:hint="default"/>
      </w:rPr>
    </w:lvl>
    <w:lvl w:ilvl="2">
      <w:start w:val="1"/>
      <w:numFmt w:val="bullet"/>
      <w:lvlText w:val="•"/>
      <w:lvlJc w:val="left"/>
      <w:pPr>
        <w:ind w:left="491" w:hanging="171"/>
      </w:pPr>
      <w:rPr>
        <w:rFonts w:hint="default"/>
      </w:rPr>
    </w:lvl>
    <w:lvl w:ilvl="3">
      <w:start w:val="1"/>
      <w:numFmt w:val="bullet"/>
      <w:lvlText w:val="•"/>
      <w:lvlJc w:val="left"/>
      <w:pPr>
        <w:ind w:left="627" w:hanging="171"/>
      </w:pPr>
      <w:rPr>
        <w:rFonts w:hint="default"/>
      </w:rPr>
    </w:lvl>
    <w:lvl w:ilvl="4">
      <w:start w:val="1"/>
      <w:numFmt w:val="bullet"/>
      <w:lvlText w:val="•"/>
      <w:lvlJc w:val="left"/>
      <w:pPr>
        <w:ind w:left="762" w:hanging="171"/>
      </w:pPr>
      <w:rPr>
        <w:rFonts w:hint="default"/>
      </w:rPr>
    </w:lvl>
    <w:lvl w:ilvl="5">
      <w:start w:val="1"/>
      <w:numFmt w:val="bullet"/>
      <w:lvlText w:val="•"/>
      <w:lvlJc w:val="left"/>
      <w:pPr>
        <w:ind w:left="898" w:hanging="171"/>
      </w:pPr>
      <w:rPr>
        <w:rFonts w:hint="default"/>
      </w:rPr>
    </w:lvl>
    <w:lvl w:ilvl="6">
      <w:start w:val="1"/>
      <w:numFmt w:val="bullet"/>
      <w:lvlText w:val="•"/>
      <w:lvlJc w:val="left"/>
      <w:pPr>
        <w:ind w:left="1034" w:hanging="171"/>
      </w:pPr>
      <w:rPr>
        <w:rFonts w:hint="default"/>
      </w:rPr>
    </w:lvl>
    <w:lvl w:ilvl="7">
      <w:start w:val="1"/>
      <w:numFmt w:val="bullet"/>
      <w:lvlText w:val="•"/>
      <w:lvlJc w:val="left"/>
      <w:pPr>
        <w:ind w:left="1170" w:hanging="171"/>
      </w:pPr>
      <w:rPr>
        <w:rFonts w:hint="default"/>
      </w:rPr>
    </w:lvl>
    <w:lvl w:ilvl="8">
      <w:start w:val="1"/>
      <w:numFmt w:val="bullet"/>
      <w:lvlText w:val="•"/>
      <w:lvlJc w:val="left"/>
      <w:pPr>
        <w:ind w:left="1305" w:hanging="171"/>
      </w:pPr>
      <w:rPr>
        <w:rFonts w:hint="default"/>
      </w:rPr>
    </w:lvl>
  </w:abstractNum>
  <w:abstractNum w:abstractNumId="19">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93" w:hanging="171"/>
      </w:pPr>
      <w:rPr>
        <w:rFonts w:hint="default"/>
      </w:rPr>
    </w:lvl>
    <w:lvl w:ilvl="4">
      <w:start w:val="1"/>
      <w:numFmt w:val="bullet"/>
      <w:lvlText w:val="•"/>
      <w:lvlJc w:val="left"/>
      <w:pPr>
        <w:ind w:left="717" w:hanging="171"/>
      </w:pPr>
      <w:rPr>
        <w:rFonts w:hint="default"/>
      </w:rPr>
    </w:lvl>
    <w:lvl w:ilvl="5">
      <w:start w:val="1"/>
      <w:numFmt w:val="bullet"/>
      <w:lvlText w:val="•"/>
      <w:lvlJc w:val="left"/>
      <w:pPr>
        <w:ind w:left="842" w:hanging="171"/>
      </w:pPr>
      <w:rPr>
        <w:rFonts w:hint="default"/>
      </w:rPr>
    </w:lvl>
    <w:lvl w:ilvl="6">
      <w:start w:val="1"/>
      <w:numFmt w:val="bullet"/>
      <w:lvlText w:val="•"/>
      <w:lvlJc w:val="left"/>
      <w:pPr>
        <w:ind w:left="966" w:hanging="171"/>
      </w:pPr>
      <w:rPr>
        <w:rFonts w:hint="default"/>
      </w:rPr>
    </w:lvl>
    <w:lvl w:ilvl="7">
      <w:start w:val="1"/>
      <w:numFmt w:val="bullet"/>
      <w:lvlText w:val="•"/>
      <w:lvlJc w:val="left"/>
      <w:pPr>
        <w:ind w:left="1090" w:hanging="171"/>
      </w:pPr>
      <w:rPr>
        <w:rFonts w:hint="default"/>
      </w:rPr>
    </w:lvl>
    <w:lvl w:ilvl="8">
      <w:start w:val="1"/>
      <w:numFmt w:val="bullet"/>
      <w:lvlText w:val="•"/>
      <w:lvlJc w:val="left"/>
      <w:pPr>
        <w:ind w:left="1215" w:hanging="171"/>
      </w:pPr>
      <w:rPr>
        <w:rFonts w:hint="default"/>
      </w:rPr>
    </w:lvl>
  </w:abstractNum>
  <w:abstractNum w:abstractNumId="18">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2" w:hanging="171"/>
      </w:pPr>
      <w:rPr>
        <w:rFonts w:hint="default"/>
      </w:rPr>
    </w:lvl>
    <w:lvl w:ilvl="2">
      <w:start w:val="1"/>
      <w:numFmt w:val="bullet"/>
      <w:lvlText w:val="•"/>
      <w:lvlJc w:val="left"/>
      <w:pPr>
        <w:ind w:left="465" w:hanging="171"/>
      </w:pPr>
      <w:rPr>
        <w:rFonts w:hint="default"/>
      </w:rPr>
    </w:lvl>
    <w:lvl w:ilvl="3">
      <w:start w:val="1"/>
      <w:numFmt w:val="bullet"/>
      <w:lvlText w:val="•"/>
      <w:lvlJc w:val="left"/>
      <w:pPr>
        <w:ind w:left="588" w:hanging="171"/>
      </w:pPr>
      <w:rPr>
        <w:rFonts w:hint="default"/>
      </w:rPr>
    </w:lvl>
    <w:lvl w:ilvl="4">
      <w:start w:val="1"/>
      <w:numFmt w:val="bullet"/>
      <w:lvlText w:val="•"/>
      <w:lvlJc w:val="left"/>
      <w:pPr>
        <w:ind w:left="711" w:hanging="171"/>
      </w:pPr>
      <w:rPr>
        <w:rFonts w:hint="default"/>
      </w:rPr>
    </w:lvl>
    <w:lvl w:ilvl="5">
      <w:start w:val="1"/>
      <w:numFmt w:val="bullet"/>
      <w:lvlText w:val="•"/>
      <w:lvlJc w:val="left"/>
      <w:pPr>
        <w:ind w:left="833" w:hanging="171"/>
      </w:pPr>
      <w:rPr>
        <w:rFonts w:hint="default"/>
      </w:rPr>
    </w:lvl>
    <w:lvl w:ilvl="6">
      <w:start w:val="1"/>
      <w:numFmt w:val="bullet"/>
      <w:lvlText w:val="•"/>
      <w:lvlJc w:val="left"/>
      <w:pPr>
        <w:ind w:left="956" w:hanging="171"/>
      </w:pPr>
      <w:rPr>
        <w:rFonts w:hint="default"/>
      </w:rPr>
    </w:lvl>
    <w:lvl w:ilvl="7">
      <w:start w:val="1"/>
      <w:numFmt w:val="bullet"/>
      <w:lvlText w:val="•"/>
      <w:lvlJc w:val="left"/>
      <w:pPr>
        <w:ind w:left="1079" w:hanging="171"/>
      </w:pPr>
      <w:rPr>
        <w:rFonts w:hint="default"/>
      </w:rPr>
    </w:lvl>
    <w:lvl w:ilvl="8">
      <w:start w:val="1"/>
      <w:numFmt w:val="bullet"/>
      <w:lvlText w:val="•"/>
      <w:lvlJc w:val="left"/>
      <w:pPr>
        <w:ind w:left="1202" w:hanging="171"/>
      </w:pPr>
      <w:rPr>
        <w:rFonts w:hint="default"/>
      </w:rPr>
    </w:lvl>
  </w:abstractNum>
  <w:abstractNum w:abstractNumId="17">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402" w:hanging="171"/>
      </w:pPr>
      <w:rPr>
        <w:rFonts w:hint="default"/>
      </w:rPr>
    </w:lvl>
    <w:lvl w:ilvl="2">
      <w:start w:val="1"/>
      <w:numFmt w:val="bullet"/>
      <w:lvlText w:val="•"/>
      <w:lvlJc w:val="left"/>
      <w:pPr>
        <w:ind w:left="585" w:hanging="171"/>
      </w:pPr>
      <w:rPr>
        <w:rFonts w:hint="default"/>
      </w:rPr>
    </w:lvl>
    <w:lvl w:ilvl="3">
      <w:start w:val="1"/>
      <w:numFmt w:val="bullet"/>
      <w:lvlText w:val="•"/>
      <w:lvlJc w:val="left"/>
      <w:pPr>
        <w:ind w:left="768" w:hanging="171"/>
      </w:pPr>
      <w:rPr>
        <w:rFonts w:hint="default"/>
      </w:rPr>
    </w:lvl>
    <w:lvl w:ilvl="4">
      <w:start w:val="1"/>
      <w:numFmt w:val="bullet"/>
      <w:lvlText w:val="•"/>
      <w:lvlJc w:val="left"/>
      <w:pPr>
        <w:ind w:left="951" w:hanging="171"/>
      </w:pPr>
      <w:rPr>
        <w:rFonts w:hint="default"/>
      </w:rPr>
    </w:lvl>
    <w:lvl w:ilvl="5">
      <w:start w:val="1"/>
      <w:numFmt w:val="bullet"/>
      <w:lvlText w:val="•"/>
      <w:lvlJc w:val="left"/>
      <w:pPr>
        <w:ind w:left="1134" w:hanging="171"/>
      </w:pPr>
      <w:rPr>
        <w:rFonts w:hint="default"/>
      </w:rPr>
    </w:lvl>
    <w:lvl w:ilvl="6">
      <w:start w:val="1"/>
      <w:numFmt w:val="bullet"/>
      <w:lvlText w:val="•"/>
      <w:lvlJc w:val="left"/>
      <w:pPr>
        <w:ind w:left="1317" w:hanging="171"/>
      </w:pPr>
      <w:rPr>
        <w:rFonts w:hint="default"/>
      </w:rPr>
    </w:lvl>
    <w:lvl w:ilvl="7">
      <w:start w:val="1"/>
      <w:numFmt w:val="bullet"/>
      <w:lvlText w:val="•"/>
      <w:lvlJc w:val="left"/>
      <w:pPr>
        <w:ind w:left="1500" w:hanging="171"/>
      </w:pPr>
      <w:rPr>
        <w:rFonts w:hint="default"/>
      </w:rPr>
    </w:lvl>
    <w:lvl w:ilvl="8">
      <w:start w:val="1"/>
      <w:numFmt w:val="bullet"/>
      <w:lvlText w:val="•"/>
      <w:lvlJc w:val="left"/>
      <w:pPr>
        <w:ind w:left="1682" w:hanging="171"/>
      </w:pPr>
      <w:rPr>
        <w:rFonts w:hint="default"/>
      </w:rPr>
    </w:lvl>
  </w:abstractNum>
  <w:abstractNum w:abstractNumId="16">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36" w:hanging="171"/>
      </w:pPr>
      <w:rPr>
        <w:rFonts w:hint="default"/>
      </w:rPr>
    </w:lvl>
    <w:lvl w:ilvl="2">
      <w:start w:val="1"/>
      <w:numFmt w:val="bullet"/>
      <w:lvlText w:val="•"/>
      <w:lvlJc w:val="left"/>
      <w:pPr>
        <w:ind w:left="452" w:hanging="171"/>
      </w:pPr>
      <w:rPr>
        <w:rFonts w:hint="default"/>
      </w:rPr>
    </w:lvl>
    <w:lvl w:ilvl="3">
      <w:start w:val="1"/>
      <w:numFmt w:val="bullet"/>
      <w:lvlText w:val="•"/>
      <w:lvlJc w:val="left"/>
      <w:pPr>
        <w:ind w:left="569" w:hanging="171"/>
      </w:pPr>
      <w:rPr>
        <w:rFonts w:hint="default"/>
      </w:rPr>
    </w:lvl>
    <w:lvl w:ilvl="4">
      <w:start w:val="1"/>
      <w:numFmt w:val="bullet"/>
      <w:lvlText w:val="•"/>
      <w:lvlJc w:val="left"/>
      <w:pPr>
        <w:ind w:left="685" w:hanging="171"/>
      </w:pPr>
      <w:rPr>
        <w:rFonts w:hint="default"/>
      </w:rPr>
    </w:lvl>
    <w:lvl w:ilvl="5">
      <w:start w:val="1"/>
      <w:numFmt w:val="bullet"/>
      <w:lvlText w:val="•"/>
      <w:lvlJc w:val="left"/>
      <w:pPr>
        <w:ind w:left="802" w:hanging="171"/>
      </w:pPr>
      <w:rPr>
        <w:rFonts w:hint="default"/>
      </w:rPr>
    </w:lvl>
    <w:lvl w:ilvl="6">
      <w:start w:val="1"/>
      <w:numFmt w:val="bullet"/>
      <w:lvlText w:val="•"/>
      <w:lvlJc w:val="left"/>
      <w:pPr>
        <w:ind w:left="918" w:hanging="171"/>
      </w:pPr>
      <w:rPr>
        <w:rFonts w:hint="default"/>
      </w:rPr>
    </w:lvl>
    <w:lvl w:ilvl="7">
      <w:start w:val="1"/>
      <w:numFmt w:val="bullet"/>
      <w:lvlText w:val="•"/>
      <w:lvlJc w:val="left"/>
      <w:pPr>
        <w:ind w:left="1035" w:hanging="171"/>
      </w:pPr>
      <w:rPr>
        <w:rFonts w:hint="default"/>
      </w:rPr>
    </w:lvl>
    <w:lvl w:ilvl="8">
      <w:start w:val="1"/>
      <w:numFmt w:val="bullet"/>
      <w:lvlText w:val="•"/>
      <w:lvlJc w:val="left"/>
      <w:pPr>
        <w:ind w:left="1151" w:hanging="171"/>
      </w:pPr>
      <w:rPr>
        <w:rFonts w:hint="default"/>
      </w:rPr>
    </w:lvl>
  </w:abstractNum>
  <w:abstractNum w:abstractNumId="15">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5" w:hanging="171"/>
      </w:pPr>
      <w:rPr>
        <w:rFonts w:hint="default"/>
      </w:rPr>
    </w:lvl>
    <w:lvl w:ilvl="2">
      <w:start w:val="1"/>
      <w:numFmt w:val="bullet"/>
      <w:lvlText w:val="•"/>
      <w:lvlJc w:val="left"/>
      <w:pPr>
        <w:ind w:left="491" w:hanging="171"/>
      </w:pPr>
      <w:rPr>
        <w:rFonts w:hint="default"/>
      </w:rPr>
    </w:lvl>
    <w:lvl w:ilvl="3">
      <w:start w:val="1"/>
      <w:numFmt w:val="bullet"/>
      <w:lvlText w:val="•"/>
      <w:lvlJc w:val="left"/>
      <w:pPr>
        <w:ind w:left="627" w:hanging="171"/>
      </w:pPr>
      <w:rPr>
        <w:rFonts w:hint="default"/>
      </w:rPr>
    </w:lvl>
    <w:lvl w:ilvl="4">
      <w:start w:val="1"/>
      <w:numFmt w:val="bullet"/>
      <w:lvlText w:val="•"/>
      <w:lvlJc w:val="left"/>
      <w:pPr>
        <w:ind w:left="762" w:hanging="171"/>
      </w:pPr>
      <w:rPr>
        <w:rFonts w:hint="default"/>
      </w:rPr>
    </w:lvl>
    <w:lvl w:ilvl="5">
      <w:start w:val="1"/>
      <w:numFmt w:val="bullet"/>
      <w:lvlText w:val="•"/>
      <w:lvlJc w:val="left"/>
      <w:pPr>
        <w:ind w:left="898" w:hanging="171"/>
      </w:pPr>
      <w:rPr>
        <w:rFonts w:hint="default"/>
      </w:rPr>
    </w:lvl>
    <w:lvl w:ilvl="6">
      <w:start w:val="1"/>
      <w:numFmt w:val="bullet"/>
      <w:lvlText w:val="•"/>
      <w:lvlJc w:val="left"/>
      <w:pPr>
        <w:ind w:left="1034" w:hanging="171"/>
      </w:pPr>
      <w:rPr>
        <w:rFonts w:hint="default"/>
      </w:rPr>
    </w:lvl>
    <w:lvl w:ilvl="7">
      <w:start w:val="1"/>
      <w:numFmt w:val="bullet"/>
      <w:lvlText w:val="•"/>
      <w:lvlJc w:val="left"/>
      <w:pPr>
        <w:ind w:left="1170" w:hanging="171"/>
      </w:pPr>
      <w:rPr>
        <w:rFonts w:hint="default"/>
      </w:rPr>
    </w:lvl>
    <w:lvl w:ilvl="8">
      <w:start w:val="1"/>
      <w:numFmt w:val="bullet"/>
      <w:lvlText w:val="•"/>
      <w:lvlJc w:val="left"/>
      <w:pPr>
        <w:ind w:left="1305" w:hanging="171"/>
      </w:pPr>
      <w:rPr>
        <w:rFonts w:hint="default"/>
      </w:rPr>
    </w:lvl>
  </w:abstractNum>
  <w:abstractNum w:abstractNumId="14">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93" w:hanging="171"/>
      </w:pPr>
      <w:rPr>
        <w:rFonts w:hint="default"/>
      </w:rPr>
    </w:lvl>
    <w:lvl w:ilvl="4">
      <w:start w:val="1"/>
      <w:numFmt w:val="bullet"/>
      <w:lvlText w:val="•"/>
      <w:lvlJc w:val="left"/>
      <w:pPr>
        <w:ind w:left="717" w:hanging="171"/>
      </w:pPr>
      <w:rPr>
        <w:rFonts w:hint="default"/>
      </w:rPr>
    </w:lvl>
    <w:lvl w:ilvl="5">
      <w:start w:val="1"/>
      <w:numFmt w:val="bullet"/>
      <w:lvlText w:val="•"/>
      <w:lvlJc w:val="left"/>
      <w:pPr>
        <w:ind w:left="842" w:hanging="171"/>
      </w:pPr>
      <w:rPr>
        <w:rFonts w:hint="default"/>
      </w:rPr>
    </w:lvl>
    <w:lvl w:ilvl="6">
      <w:start w:val="1"/>
      <w:numFmt w:val="bullet"/>
      <w:lvlText w:val="•"/>
      <w:lvlJc w:val="left"/>
      <w:pPr>
        <w:ind w:left="966" w:hanging="171"/>
      </w:pPr>
      <w:rPr>
        <w:rFonts w:hint="default"/>
      </w:rPr>
    </w:lvl>
    <w:lvl w:ilvl="7">
      <w:start w:val="1"/>
      <w:numFmt w:val="bullet"/>
      <w:lvlText w:val="•"/>
      <w:lvlJc w:val="left"/>
      <w:pPr>
        <w:ind w:left="1090" w:hanging="171"/>
      </w:pPr>
      <w:rPr>
        <w:rFonts w:hint="default"/>
      </w:rPr>
    </w:lvl>
    <w:lvl w:ilvl="8">
      <w:start w:val="1"/>
      <w:numFmt w:val="bullet"/>
      <w:lvlText w:val="•"/>
      <w:lvlJc w:val="left"/>
      <w:pPr>
        <w:ind w:left="1215" w:hanging="171"/>
      </w:pPr>
      <w:rPr>
        <w:rFonts w:hint="default"/>
      </w:rPr>
    </w:lvl>
  </w:abstractNum>
  <w:abstractNum w:abstractNumId="13">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402" w:hanging="171"/>
      </w:pPr>
      <w:rPr>
        <w:rFonts w:hint="default"/>
      </w:rPr>
    </w:lvl>
    <w:lvl w:ilvl="2">
      <w:start w:val="1"/>
      <w:numFmt w:val="bullet"/>
      <w:lvlText w:val="•"/>
      <w:lvlJc w:val="left"/>
      <w:pPr>
        <w:ind w:left="585" w:hanging="171"/>
      </w:pPr>
      <w:rPr>
        <w:rFonts w:hint="default"/>
      </w:rPr>
    </w:lvl>
    <w:lvl w:ilvl="3">
      <w:start w:val="1"/>
      <w:numFmt w:val="bullet"/>
      <w:lvlText w:val="•"/>
      <w:lvlJc w:val="left"/>
      <w:pPr>
        <w:ind w:left="768" w:hanging="171"/>
      </w:pPr>
      <w:rPr>
        <w:rFonts w:hint="default"/>
      </w:rPr>
    </w:lvl>
    <w:lvl w:ilvl="4">
      <w:start w:val="1"/>
      <w:numFmt w:val="bullet"/>
      <w:lvlText w:val="•"/>
      <w:lvlJc w:val="left"/>
      <w:pPr>
        <w:ind w:left="951" w:hanging="171"/>
      </w:pPr>
      <w:rPr>
        <w:rFonts w:hint="default"/>
      </w:rPr>
    </w:lvl>
    <w:lvl w:ilvl="5">
      <w:start w:val="1"/>
      <w:numFmt w:val="bullet"/>
      <w:lvlText w:val="•"/>
      <w:lvlJc w:val="left"/>
      <w:pPr>
        <w:ind w:left="1134" w:hanging="171"/>
      </w:pPr>
      <w:rPr>
        <w:rFonts w:hint="default"/>
      </w:rPr>
    </w:lvl>
    <w:lvl w:ilvl="6">
      <w:start w:val="1"/>
      <w:numFmt w:val="bullet"/>
      <w:lvlText w:val="•"/>
      <w:lvlJc w:val="left"/>
      <w:pPr>
        <w:ind w:left="1317" w:hanging="171"/>
      </w:pPr>
      <w:rPr>
        <w:rFonts w:hint="default"/>
      </w:rPr>
    </w:lvl>
    <w:lvl w:ilvl="7">
      <w:start w:val="1"/>
      <w:numFmt w:val="bullet"/>
      <w:lvlText w:val="•"/>
      <w:lvlJc w:val="left"/>
      <w:pPr>
        <w:ind w:left="1500" w:hanging="171"/>
      </w:pPr>
      <w:rPr>
        <w:rFonts w:hint="default"/>
      </w:rPr>
    </w:lvl>
    <w:lvl w:ilvl="8">
      <w:start w:val="1"/>
      <w:numFmt w:val="bullet"/>
      <w:lvlText w:val="•"/>
      <w:lvlJc w:val="left"/>
      <w:pPr>
        <w:ind w:left="1682" w:hanging="171"/>
      </w:pPr>
      <w:rPr>
        <w:rFonts w:hint="default"/>
      </w:rPr>
    </w:lvl>
  </w:abstractNum>
  <w:abstractNum w:abstractNumId="12">
    <w:multiLevelType w:val="hybridMultilevel"/>
    <w:lvl w:ilvl="0">
      <w:start w:val="1"/>
      <w:numFmt w:val="bullet"/>
      <w:lvlText w:val="•"/>
      <w:lvlJc w:val="left"/>
      <w:pPr>
        <w:ind w:left="194"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18" w:hanging="171"/>
      </w:pPr>
      <w:rPr>
        <w:rFonts w:hint="default"/>
      </w:rPr>
    </w:lvl>
    <w:lvl w:ilvl="2">
      <w:start w:val="1"/>
      <w:numFmt w:val="bullet"/>
      <w:lvlText w:val="•"/>
      <w:lvlJc w:val="left"/>
      <w:pPr>
        <w:ind w:left="436" w:hanging="171"/>
      </w:pPr>
      <w:rPr>
        <w:rFonts w:hint="default"/>
      </w:rPr>
    </w:lvl>
    <w:lvl w:ilvl="3">
      <w:start w:val="1"/>
      <w:numFmt w:val="bullet"/>
      <w:lvlText w:val="•"/>
      <w:lvlJc w:val="left"/>
      <w:pPr>
        <w:ind w:left="555" w:hanging="171"/>
      </w:pPr>
      <w:rPr>
        <w:rFonts w:hint="default"/>
      </w:rPr>
    </w:lvl>
    <w:lvl w:ilvl="4">
      <w:start w:val="1"/>
      <w:numFmt w:val="bullet"/>
      <w:lvlText w:val="•"/>
      <w:lvlJc w:val="left"/>
      <w:pPr>
        <w:ind w:left="673" w:hanging="171"/>
      </w:pPr>
      <w:rPr>
        <w:rFonts w:hint="default"/>
      </w:rPr>
    </w:lvl>
    <w:lvl w:ilvl="5">
      <w:start w:val="1"/>
      <w:numFmt w:val="bullet"/>
      <w:lvlText w:val="•"/>
      <w:lvlJc w:val="left"/>
      <w:pPr>
        <w:ind w:left="792" w:hanging="171"/>
      </w:pPr>
      <w:rPr>
        <w:rFonts w:hint="default"/>
      </w:rPr>
    </w:lvl>
    <w:lvl w:ilvl="6">
      <w:start w:val="1"/>
      <w:numFmt w:val="bullet"/>
      <w:lvlText w:val="•"/>
      <w:lvlJc w:val="left"/>
      <w:pPr>
        <w:ind w:left="910" w:hanging="171"/>
      </w:pPr>
      <w:rPr>
        <w:rFonts w:hint="default"/>
      </w:rPr>
    </w:lvl>
    <w:lvl w:ilvl="7">
      <w:start w:val="1"/>
      <w:numFmt w:val="bullet"/>
      <w:lvlText w:val="•"/>
      <w:lvlJc w:val="left"/>
      <w:pPr>
        <w:ind w:left="1029" w:hanging="171"/>
      </w:pPr>
      <w:rPr>
        <w:rFonts w:hint="default"/>
      </w:rPr>
    </w:lvl>
    <w:lvl w:ilvl="8">
      <w:start w:val="1"/>
      <w:numFmt w:val="bullet"/>
      <w:lvlText w:val="•"/>
      <w:lvlJc w:val="left"/>
      <w:pPr>
        <w:ind w:left="1147" w:hanging="171"/>
      </w:pPr>
      <w:rPr>
        <w:rFonts w:hint="default"/>
      </w:rPr>
    </w:lvl>
  </w:abstractNum>
  <w:abstractNum w:abstractNumId="11">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55" w:hanging="171"/>
      </w:pPr>
      <w:rPr>
        <w:rFonts w:hint="default"/>
      </w:rPr>
    </w:lvl>
    <w:lvl w:ilvl="2">
      <w:start w:val="1"/>
      <w:numFmt w:val="bullet"/>
      <w:lvlText w:val="•"/>
      <w:lvlJc w:val="left"/>
      <w:pPr>
        <w:ind w:left="491" w:hanging="171"/>
      </w:pPr>
      <w:rPr>
        <w:rFonts w:hint="default"/>
      </w:rPr>
    </w:lvl>
    <w:lvl w:ilvl="3">
      <w:start w:val="1"/>
      <w:numFmt w:val="bullet"/>
      <w:lvlText w:val="•"/>
      <w:lvlJc w:val="left"/>
      <w:pPr>
        <w:ind w:left="627" w:hanging="171"/>
      </w:pPr>
      <w:rPr>
        <w:rFonts w:hint="default"/>
      </w:rPr>
    </w:lvl>
    <w:lvl w:ilvl="4">
      <w:start w:val="1"/>
      <w:numFmt w:val="bullet"/>
      <w:lvlText w:val="•"/>
      <w:lvlJc w:val="left"/>
      <w:pPr>
        <w:ind w:left="762" w:hanging="171"/>
      </w:pPr>
      <w:rPr>
        <w:rFonts w:hint="default"/>
      </w:rPr>
    </w:lvl>
    <w:lvl w:ilvl="5">
      <w:start w:val="1"/>
      <w:numFmt w:val="bullet"/>
      <w:lvlText w:val="•"/>
      <w:lvlJc w:val="left"/>
      <w:pPr>
        <w:ind w:left="898" w:hanging="171"/>
      </w:pPr>
      <w:rPr>
        <w:rFonts w:hint="default"/>
      </w:rPr>
    </w:lvl>
    <w:lvl w:ilvl="6">
      <w:start w:val="1"/>
      <w:numFmt w:val="bullet"/>
      <w:lvlText w:val="•"/>
      <w:lvlJc w:val="left"/>
      <w:pPr>
        <w:ind w:left="1034" w:hanging="171"/>
      </w:pPr>
      <w:rPr>
        <w:rFonts w:hint="default"/>
      </w:rPr>
    </w:lvl>
    <w:lvl w:ilvl="7">
      <w:start w:val="1"/>
      <w:numFmt w:val="bullet"/>
      <w:lvlText w:val="•"/>
      <w:lvlJc w:val="left"/>
      <w:pPr>
        <w:ind w:left="1170" w:hanging="171"/>
      </w:pPr>
      <w:rPr>
        <w:rFonts w:hint="default"/>
      </w:rPr>
    </w:lvl>
    <w:lvl w:ilvl="8">
      <w:start w:val="1"/>
      <w:numFmt w:val="bullet"/>
      <w:lvlText w:val="•"/>
      <w:lvlJc w:val="left"/>
      <w:pPr>
        <w:ind w:left="1305" w:hanging="171"/>
      </w:pPr>
      <w:rPr>
        <w:rFonts w:hint="default"/>
      </w:rPr>
    </w:lvl>
  </w:abstractNum>
  <w:abstractNum w:abstractNumId="10">
    <w:multiLevelType w:val="hybridMultilevel"/>
    <w:lvl w:ilvl="0">
      <w:start w:val="1"/>
      <w:numFmt w:val="bullet"/>
      <w:lvlText w:val="•"/>
      <w:lvlJc w:val="left"/>
      <w:pPr>
        <w:ind w:left="221" w:hanging="171"/>
      </w:pPr>
      <w:rPr>
        <w:rFonts w:hint="default" w:ascii="Palatino Linotype" w:hAnsi="Palatino Linotype" w:eastAsia="Palatino Linotype" w:cs="Palatino Linotype"/>
        <w:color w:val="231F20"/>
        <w:w w:val="82"/>
        <w:sz w:val="19"/>
        <w:szCs w:val="19"/>
      </w:rPr>
    </w:lvl>
    <w:lvl w:ilvl="1">
      <w:start w:val="1"/>
      <w:numFmt w:val="bullet"/>
      <w:lvlText w:val="•"/>
      <w:lvlJc w:val="left"/>
      <w:pPr>
        <w:ind w:left="344" w:hanging="171"/>
      </w:pPr>
      <w:rPr>
        <w:rFonts w:hint="default"/>
      </w:rPr>
    </w:lvl>
    <w:lvl w:ilvl="2">
      <w:start w:val="1"/>
      <w:numFmt w:val="bullet"/>
      <w:lvlText w:val="•"/>
      <w:lvlJc w:val="left"/>
      <w:pPr>
        <w:ind w:left="468" w:hanging="171"/>
      </w:pPr>
      <w:rPr>
        <w:rFonts w:hint="default"/>
      </w:rPr>
    </w:lvl>
    <w:lvl w:ilvl="3">
      <w:start w:val="1"/>
      <w:numFmt w:val="bullet"/>
      <w:lvlText w:val="•"/>
      <w:lvlJc w:val="left"/>
      <w:pPr>
        <w:ind w:left="593" w:hanging="171"/>
      </w:pPr>
      <w:rPr>
        <w:rFonts w:hint="default"/>
      </w:rPr>
    </w:lvl>
    <w:lvl w:ilvl="4">
      <w:start w:val="1"/>
      <w:numFmt w:val="bullet"/>
      <w:lvlText w:val="•"/>
      <w:lvlJc w:val="left"/>
      <w:pPr>
        <w:ind w:left="717" w:hanging="171"/>
      </w:pPr>
      <w:rPr>
        <w:rFonts w:hint="default"/>
      </w:rPr>
    </w:lvl>
    <w:lvl w:ilvl="5">
      <w:start w:val="1"/>
      <w:numFmt w:val="bullet"/>
      <w:lvlText w:val="•"/>
      <w:lvlJc w:val="left"/>
      <w:pPr>
        <w:ind w:left="842" w:hanging="171"/>
      </w:pPr>
      <w:rPr>
        <w:rFonts w:hint="default"/>
      </w:rPr>
    </w:lvl>
    <w:lvl w:ilvl="6">
      <w:start w:val="1"/>
      <w:numFmt w:val="bullet"/>
      <w:lvlText w:val="•"/>
      <w:lvlJc w:val="left"/>
      <w:pPr>
        <w:ind w:left="966" w:hanging="171"/>
      </w:pPr>
      <w:rPr>
        <w:rFonts w:hint="default"/>
      </w:rPr>
    </w:lvl>
    <w:lvl w:ilvl="7">
      <w:start w:val="1"/>
      <w:numFmt w:val="bullet"/>
      <w:lvlText w:val="•"/>
      <w:lvlJc w:val="left"/>
      <w:pPr>
        <w:ind w:left="1090" w:hanging="171"/>
      </w:pPr>
      <w:rPr>
        <w:rFonts w:hint="default"/>
      </w:rPr>
    </w:lvl>
    <w:lvl w:ilvl="8">
      <w:start w:val="1"/>
      <w:numFmt w:val="bullet"/>
      <w:lvlText w:val="•"/>
      <w:lvlJc w:val="left"/>
      <w:pPr>
        <w:ind w:left="1215" w:hanging="171"/>
      </w:pPr>
      <w:rPr>
        <w:rFonts w:hint="default"/>
      </w:rPr>
    </w:lvl>
  </w:abstractNum>
  <w:abstractNum w:abstractNumId="9">
    <w:multiLevelType w:val="hybridMultilevel"/>
    <w:lvl w:ilvl="0">
      <w:start w:val="1"/>
      <w:numFmt w:val="decimal"/>
      <w:lvlText w:val="%1."/>
      <w:lvlJc w:val="left"/>
      <w:pPr>
        <w:ind w:left="1052" w:hanging="284"/>
        <w:jc w:val="left"/>
      </w:pPr>
      <w:rPr>
        <w:rFonts w:hint="default"/>
        <w:w w:val="98"/>
      </w:rPr>
    </w:lvl>
    <w:lvl w:ilvl="1">
      <w:start w:val="1"/>
      <w:numFmt w:val="bullet"/>
      <w:lvlText w:val="•"/>
      <w:lvlJc w:val="left"/>
      <w:pPr>
        <w:ind w:left="1812" w:hanging="284"/>
      </w:pPr>
      <w:rPr>
        <w:rFonts w:hint="default"/>
      </w:rPr>
    </w:lvl>
    <w:lvl w:ilvl="2">
      <w:start w:val="1"/>
      <w:numFmt w:val="bullet"/>
      <w:lvlText w:val="•"/>
      <w:lvlJc w:val="left"/>
      <w:pPr>
        <w:ind w:left="2564" w:hanging="284"/>
      </w:pPr>
      <w:rPr>
        <w:rFonts w:hint="default"/>
      </w:rPr>
    </w:lvl>
    <w:lvl w:ilvl="3">
      <w:start w:val="1"/>
      <w:numFmt w:val="bullet"/>
      <w:lvlText w:val="•"/>
      <w:lvlJc w:val="left"/>
      <w:pPr>
        <w:ind w:left="3316" w:hanging="284"/>
      </w:pPr>
      <w:rPr>
        <w:rFonts w:hint="default"/>
      </w:rPr>
    </w:lvl>
    <w:lvl w:ilvl="4">
      <w:start w:val="1"/>
      <w:numFmt w:val="bullet"/>
      <w:lvlText w:val="•"/>
      <w:lvlJc w:val="left"/>
      <w:pPr>
        <w:ind w:left="4068" w:hanging="284"/>
      </w:pPr>
      <w:rPr>
        <w:rFonts w:hint="default"/>
      </w:rPr>
    </w:lvl>
    <w:lvl w:ilvl="5">
      <w:start w:val="1"/>
      <w:numFmt w:val="bullet"/>
      <w:lvlText w:val="•"/>
      <w:lvlJc w:val="left"/>
      <w:pPr>
        <w:ind w:left="4820" w:hanging="284"/>
      </w:pPr>
      <w:rPr>
        <w:rFonts w:hint="default"/>
      </w:rPr>
    </w:lvl>
    <w:lvl w:ilvl="6">
      <w:start w:val="1"/>
      <w:numFmt w:val="bullet"/>
      <w:lvlText w:val="•"/>
      <w:lvlJc w:val="left"/>
      <w:pPr>
        <w:ind w:left="5572" w:hanging="284"/>
      </w:pPr>
      <w:rPr>
        <w:rFonts w:hint="default"/>
      </w:rPr>
    </w:lvl>
    <w:lvl w:ilvl="7">
      <w:start w:val="1"/>
      <w:numFmt w:val="bullet"/>
      <w:lvlText w:val="•"/>
      <w:lvlJc w:val="left"/>
      <w:pPr>
        <w:ind w:left="6324" w:hanging="284"/>
      </w:pPr>
      <w:rPr>
        <w:rFonts w:hint="default"/>
      </w:rPr>
    </w:lvl>
    <w:lvl w:ilvl="8">
      <w:start w:val="1"/>
      <w:numFmt w:val="bullet"/>
      <w:lvlText w:val="•"/>
      <w:lvlJc w:val="left"/>
      <w:pPr>
        <w:ind w:left="7077" w:hanging="284"/>
      </w:pPr>
      <w:rPr>
        <w:rFonts w:hint="default"/>
      </w:rPr>
    </w:lvl>
  </w:abstractNum>
  <w:abstractNum w:abstractNumId="8">
    <w:multiLevelType w:val="hybridMultilevel"/>
    <w:lvl w:ilvl="0">
      <w:start w:val="1"/>
      <w:numFmt w:val="bullet"/>
      <w:lvlText w:val="-"/>
      <w:lvlJc w:val="left"/>
      <w:pPr>
        <w:ind w:left="680" w:hanging="284"/>
      </w:pPr>
      <w:rPr>
        <w:rFonts w:hint="default" w:ascii="Cambria" w:hAnsi="Cambria" w:eastAsia="Cambria" w:cs="Cambria"/>
        <w:color w:val="231F20"/>
        <w:w w:val="117"/>
        <w:sz w:val="21"/>
        <w:szCs w:val="21"/>
      </w:rPr>
    </w:lvl>
    <w:lvl w:ilvl="1">
      <w:start w:val="1"/>
      <w:numFmt w:val="bullet"/>
      <w:lvlText w:val="•"/>
      <w:lvlJc w:val="left"/>
      <w:pPr>
        <w:ind w:left="1060" w:hanging="284"/>
      </w:pPr>
      <w:rPr>
        <w:rFonts w:hint="default"/>
      </w:rPr>
    </w:lvl>
    <w:lvl w:ilvl="2">
      <w:start w:val="1"/>
      <w:numFmt w:val="bullet"/>
      <w:lvlText w:val="•"/>
      <w:lvlJc w:val="left"/>
      <w:pPr>
        <w:ind w:left="1817" w:hanging="284"/>
      </w:pPr>
      <w:rPr>
        <w:rFonts w:hint="default"/>
      </w:rPr>
    </w:lvl>
    <w:lvl w:ilvl="3">
      <w:start w:val="1"/>
      <w:numFmt w:val="bullet"/>
      <w:lvlText w:val="•"/>
      <w:lvlJc w:val="left"/>
      <w:pPr>
        <w:ind w:left="2575" w:hanging="284"/>
      </w:pPr>
      <w:rPr>
        <w:rFonts w:hint="default"/>
      </w:rPr>
    </w:lvl>
    <w:lvl w:ilvl="4">
      <w:start w:val="1"/>
      <w:numFmt w:val="bullet"/>
      <w:lvlText w:val="•"/>
      <w:lvlJc w:val="left"/>
      <w:pPr>
        <w:ind w:left="3333" w:hanging="284"/>
      </w:pPr>
      <w:rPr>
        <w:rFonts w:hint="default"/>
      </w:rPr>
    </w:lvl>
    <w:lvl w:ilvl="5">
      <w:start w:val="1"/>
      <w:numFmt w:val="bullet"/>
      <w:lvlText w:val="•"/>
      <w:lvlJc w:val="left"/>
      <w:pPr>
        <w:ind w:left="4091" w:hanging="284"/>
      </w:pPr>
      <w:rPr>
        <w:rFonts w:hint="default"/>
      </w:rPr>
    </w:lvl>
    <w:lvl w:ilvl="6">
      <w:start w:val="1"/>
      <w:numFmt w:val="bullet"/>
      <w:lvlText w:val="•"/>
      <w:lvlJc w:val="left"/>
      <w:pPr>
        <w:ind w:left="4849" w:hanging="284"/>
      </w:pPr>
      <w:rPr>
        <w:rFonts w:hint="default"/>
      </w:rPr>
    </w:lvl>
    <w:lvl w:ilvl="7">
      <w:start w:val="1"/>
      <w:numFmt w:val="bullet"/>
      <w:lvlText w:val="•"/>
      <w:lvlJc w:val="left"/>
      <w:pPr>
        <w:ind w:left="5607" w:hanging="284"/>
      </w:pPr>
      <w:rPr>
        <w:rFonts w:hint="default"/>
      </w:rPr>
    </w:lvl>
    <w:lvl w:ilvl="8">
      <w:start w:val="1"/>
      <w:numFmt w:val="bullet"/>
      <w:lvlText w:val="•"/>
      <w:lvlJc w:val="left"/>
      <w:pPr>
        <w:ind w:left="6365" w:hanging="284"/>
      </w:pPr>
      <w:rPr>
        <w:rFonts w:hint="default"/>
      </w:rPr>
    </w:lvl>
  </w:abstractNum>
  <w:abstractNum w:abstractNumId="7">
    <w:multiLevelType w:val="hybridMultilevel"/>
    <w:lvl w:ilvl="0">
      <w:start w:val="1"/>
      <w:numFmt w:val="bullet"/>
      <w:lvlText w:val="-"/>
      <w:lvlJc w:val="left"/>
      <w:pPr>
        <w:ind w:left="680" w:hanging="284"/>
      </w:pPr>
      <w:rPr>
        <w:rFonts w:hint="default" w:ascii="Cambria" w:hAnsi="Cambria" w:eastAsia="Cambria" w:cs="Cambria"/>
        <w:color w:val="231F20"/>
        <w:w w:val="117"/>
        <w:sz w:val="21"/>
        <w:szCs w:val="21"/>
      </w:rPr>
    </w:lvl>
    <w:lvl w:ilvl="1">
      <w:start w:val="1"/>
      <w:numFmt w:val="bullet"/>
      <w:lvlText w:val="•"/>
      <w:lvlJc w:val="left"/>
      <w:pPr>
        <w:ind w:left="1472" w:hanging="284"/>
      </w:pPr>
      <w:rPr>
        <w:rFonts w:hint="default"/>
      </w:rPr>
    </w:lvl>
    <w:lvl w:ilvl="2">
      <w:start w:val="1"/>
      <w:numFmt w:val="bullet"/>
      <w:lvlText w:val="•"/>
      <w:lvlJc w:val="left"/>
      <w:pPr>
        <w:ind w:left="2264" w:hanging="284"/>
      </w:pPr>
      <w:rPr>
        <w:rFonts w:hint="default"/>
      </w:rPr>
    </w:lvl>
    <w:lvl w:ilvl="3">
      <w:start w:val="1"/>
      <w:numFmt w:val="bullet"/>
      <w:lvlText w:val="•"/>
      <w:lvlJc w:val="left"/>
      <w:pPr>
        <w:ind w:left="3056" w:hanging="284"/>
      </w:pPr>
      <w:rPr>
        <w:rFonts w:hint="default"/>
      </w:rPr>
    </w:lvl>
    <w:lvl w:ilvl="4">
      <w:start w:val="1"/>
      <w:numFmt w:val="bullet"/>
      <w:lvlText w:val="•"/>
      <w:lvlJc w:val="left"/>
      <w:pPr>
        <w:ind w:left="3848" w:hanging="284"/>
      </w:pPr>
      <w:rPr>
        <w:rFonts w:hint="default"/>
      </w:rPr>
    </w:lvl>
    <w:lvl w:ilvl="5">
      <w:start w:val="1"/>
      <w:numFmt w:val="bullet"/>
      <w:lvlText w:val="•"/>
      <w:lvlJc w:val="left"/>
      <w:pPr>
        <w:ind w:left="4640" w:hanging="284"/>
      </w:pPr>
      <w:rPr>
        <w:rFonts w:hint="default"/>
      </w:rPr>
    </w:lvl>
    <w:lvl w:ilvl="6">
      <w:start w:val="1"/>
      <w:numFmt w:val="bullet"/>
      <w:lvlText w:val="•"/>
      <w:lvlJc w:val="left"/>
      <w:pPr>
        <w:ind w:left="5432" w:hanging="284"/>
      </w:pPr>
      <w:rPr>
        <w:rFonts w:hint="default"/>
      </w:rPr>
    </w:lvl>
    <w:lvl w:ilvl="7">
      <w:start w:val="1"/>
      <w:numFmt w:val="bullet"/>
      <w:lvlText w:val="•"/>
      <w:lvlJc w:val="left"/>
      <w:pPr>
        <w:ind w:left="6224" w:hanging="284"/>
      </w:pPr>
      <w:rPr>
        <w:rFonts w:hint="default"/>
      </w:rPr>
    </w:lvl>
    <w:lvl w:ilvl="8">
      <w:start w:val="1"/>
      <w:numFmt w:val="bullet"/>
      <w:lvlText w:val="•"/>
      <w:lvlJc w:val="left"/>
      <w:pPr>
        <w:ind w:left="7017" w:hanging="284"/>
      </w:pPr>
      <w:rPr>
        <w:rFonts w:hint="default"/>
      </w:rPr>
    </w:lvl>
  </w:abstractNum>
  <w:abstractNum w:abstractNumId="6">
    <w:multiLevelType w:val="hybridMultilevel"/>
    <w:lvl w:ilvl="0">
      <w:start w:val="1"/>
      <w:numFmt w:val="lowerLetter"/>
      <w:lvlText w:val="%1)"/>
      <w:lvlJc w:val="left"/>
      <w:pPr>
        <w:ind w:left="680" w:hanging="216"/>
        <w:jc w:val="left"/>
      </w:pPr>
      <w:rPr>
        <w:rFonts w:hint="default" w:ascii="Cambria" w:hAnsi="Cambria" w:eastAsia="Cambria" w:cs="Cambria"/>
        <w:color w:val="231F20"/>
        <w:w w:val="89"/>
        <w:sz w:val="21"/>
        <w:szCs w:val="21"/>
      </w:rPr>
    </w:lvl>
    <w:lvl w:ilvl="1">
      <w:start w:val="1"/>
      <w:numFmt w:val="bullet"/>
      <w:lvlText w:val="•"/>
      <w:lvlJc w:val="left"/>
      <w:pPr>
        <w:ind w:left="1472" w:hanging="216"/>
      </w:pPr>
      <w:rPr>
        <w:rFonts w:hint="default"/>
      </w:rPr>
    </w:lvl>
    <w:lvl w:ilvl="2">
      <w:start w:val="1"/>
      <w:numFmt w:val="bullet"/>
      <w:lvlText w:val="•"/>
      <w:lvlJc w:val="left"/>
      <w:pPr>
        <w:ind w:left="2264" w:hanging="216"/>
      </w:pPr>
      <w:rPr>
        <w:rFonts w:hint="default"/>
      </w:rPr>
    </w:lvl>
    <w:lvl w:ilvl="3">
      <w:start w:val="1"/>
      <w:numFmt w:val="bullet"/>
      <w:lvlText w:val="•"/>
      <w:lvlJc w:val="left"/>
      <w:pPr>
        <w:ind w:left="3056" w:hanging="216"/>
      </w:pPr>
      <w:rPr>
        <w:rFonts w:hint="default"/>
      </w:rPr>
    </w:lvl>
    <w:lvl w:ilvl="4">
      <w:start w:val="1"/>
      <w:numFmt w:val="bullet"/>
      <w:lvlText w:val="•"/>
      <w:lvlJc w:val="left"/>
      <w:pPr>
        <w:ind w:left="3848" w:hanging="216"/>
      </w:pPr>
      <w:rPr>
        <w:rFonts w:hint="default"/>
      </w:rPr>
    </w:lvl>
    <w:lvl w:ilvl="5">
      <w:start w:val="1"/>
      <w:numFmt w:val="bullet"/>
      <w:lvlText w:val="•"/>
      <w:lvlJc w:val="left"/>
      <w:pPr>
        <w:ind w:left="4640" w:hanging="216"/>
      </w:pPr>
      <w:rPr>
        <w:rFonts w:hint="default"/>
      </w:rPr>
    </w:lvl>
    <w:lvl w:ilvl="6">
      <w:start w:val="1"/>
      <w:numFmt w:val="bullet"/>
      <w:lvlText w:val="•"/>
      <w:lvlJc w:val="left"/>
      <w:pPr>
        <w:ind w:left="5432" w:hanging="216"/>
      </w:pPr>
      <w:rPr>
        <w:rFonts w:hint="default"/>
      </w:rPr>
    </w:lvl>
    <w:lvl w:ilvl="7">
      <w:start w:val="1"/>
      <w:numFmt w:val="bullet"/>
      <w:lvlText w:val="•"/>
      <w:lvlJc w:val="left"/>
      <w:pPr>
        <w:ind w:left="6224" w:hanging="216"/>
      </w:pPr>
      <w:rPr>
        <w:rFonts w:hint="default"/>
      </w:rPr>
    </w:lvl>
    <w:lvl w:ilvl="8">
      <w:start w:val="1"/>
      <w:numFmt w:val="bullet"/>
      <w:lvlText w:val="•"/>
      <w:lvlJc w:val="left"/>
      <w:pPr>
        <w:ind w:left="7017" w:hanging="216"/>
      </w:pPr>
      <w:rPr>
        <w:rFonts w:hint="default"/>
      </w:rPr>
    </w:lvl>
  </w:abstractNum>
  <w:abstractNum w:abstractNumId="5">
    <w:multiLevelType w:val="hybridMultilevel"/>
    <w:lvl w:ilvl="0">
      <w:start w:val="1"/>
      <w:numFmt w:val="decimal"/>
      <w:lvlText w:val="%1."/>
      <w:lvlJc w:val="left"/>
      <w:pPr>
        <w:ind w:left="680" w:hanging="284"/>
        <w:jc w:val="left"/>
      </w:pPr>
      <w:rPr>
        <w:rFonts w:hint="default" w:ascii="Cambria" w:hAnsi="Cambria" w:eastAsia="Cambria" w:cs="Cambria"/>
        <w:color w:val="231F20"/>
        <w:spacing w:val="0"/>
        <w:w w:val="90"/>
        <w:sz w:val="21"/>
        <w:szCs w:val="21"/>
      </w:rPr>
    </w:lvl>
    <w:lvl w:ilvl="1">
      <w:start w:val="1"/>
      <w:numFmt w:val="decimal"/>
      <w:lvlText w:val="%2."/>
      <w:lvlJc w:val="left"/>
      <w:pPr>
        <w:ind w:left="1372" w:hanging="284"/>
        <w:jc w:val="right"/>
      </w:pPr>
      <w:rPr>
        <w:rFonts w:hint="default" w:ascii="Cambria" w:hAnsi="Cambria" w:eastAsia="Cambria" w:cs="Cambria"/>
        <w:color w:val="231F20"/>
        <w:w w:val="98"/>
        <w:sz w:val="21"/>
        <w:szCs w:val="21"/>
      </w:rPr>
    </w:lvl>
    <w:lvl w:ilvl="2">
      <w:start w:val="1"/>
      <w:numFmt w:val="lowerLetter"/>
      <w:lvlText w:val="%3)"/>
      <w:lvlJc w:val="left"/>
      <w:pPr>
        <w:ind w:left="680" w:hanging="235"/>
        <w:jc w:val="left"/>
      </w:pPr>
      <w:rPr>
        <w:rFonts w:hint="default" w:ascii="Cambria" w:hAnsi="Cambria" w:eastAsia="Cambria" w:cs="Cambria"/>
        <w:color w:val="231F20"/>
        <w:w w:val="89"/>
        <w:sz w:val="21"/>
        <w:szCs w:val="21"/>
      </w:rPr>
    </w:lvl>
    <w:lvl w:ilvl="3">
      <w:start w:val="1"/>
      <w:numFmt w:val="bullet"/>
      <w:lvlText w:val="-"/>
      <w:lvlJc w:val="left"/>
      <w:pPr>
        <w:ind w:left="1052" w:hanging="284"/>
      </w:pPr>
      <w:rPr>
        <w:rFonts w:hint="default" w:ascii="Cambria" w:hAnsi="Cambria" w:eastAsia="Cambria" w:cs="Cambria"/>
        <w:color w:val="231F20"/>
        <w:w w:val="117"/>
        <w:sz w:val="21"/>
        <w:szCs w:val="21"/>
      </w:rPr>
    </w:lvl>
    <w:lvl w:ilvl="4">
      <w:start w:val="1"/>
      <w:numFmt w:val="bullet"/>
      <w:lvlText w:val="•"/>
      <w:lvlJc w:val="left"/>
      <w:pPr>
        <w:ind w:left="2325" w:hanging="284"/>
      </w:pPr>
      <w:rPr>
        <w:rFonts w:hint="default"/>
      </w:rPr>
    </w:lvl>
    <w:lvl w:ilvl="5">
      <w:start w:val="1"/>
      <w:numFmt w:val="bullet"/>
      <w:lvlText w:val="•"/>
      <w:lvlJc w:val="left"/>
      <w:pPr>
        <w:ind w:left="3251" w:hanging="284"/>
      </w:pPr>
      <w:rPr>
        <w:rFonts w:hint="default"/>
      </w:rPr>
    </w:lvl>
    <w:lvl w:ilvl="6">
      <w:start w:val="1"/>
      <w:numFmt w:val="bullet"/>
      <w:lvlText w:val="•"/>
      <w:lvlJc w:val="left"/>
      <w:pPr>
        <w:ind w:left="4177" w:hanging="284"/>
      </w:pPr>
      <w:rPr>
        <w:rFonts w:hint="default"/>
      </w:rPr>
    </w:lvl>
    <w:lvl w:ilvl="7">
      <w:start w:val="1"/>
      <w:numFmt w:val="bullet"/>
      <w:lvlText w:val="•"/>
      <w:lvlJc w:val="left"/>
      <w:pPr>
        <w:ind w:left="5103" w:hanging="284"/>
      </w:pPr>
      <w:rPr>
        <w:rFonts w:hint="default"/>
      </w:rPr>
    </w:lvl>
    <w:lvl w:ilvl="8">
      <w:start w:val="1"/>
      <w:numFmt w:val="bullet"/>
      <w:lvlText w:val="•"/>
      <w:lvlJc w:val="left"/>
      <w:pPr>
        <w:ind w:left="6029" w:hanging="284"/>
      </w:pPr>
      <w:rPr>
        <w:rFonts w:hint="default"/>
      </w:rPr>
    </w:lvl>
  </w:abstractNum>
  <w:abstractNum w:abstractNumId="4">
    <w:multiLevelType w:val="hybridMultilevel"/>
    <w:lvl w:ilvl="0">
      <w:start w:val="1"/>
      <w:numFmt w:val="bullet"/>
      <w:lvlText w:val="-"/>
      <w:lvlJc w:val="left"/>
      <w:pPr>
        <w:ind w:left="1051" w:hanging="284"/>
      </w:pPr>
      <w:rPr>
        <w:rFonts w:hint="default" w:ascii="Cambria" w:hAnsi="Cambria" w:eastAsia="Cambria" w:cs="Cambria"/>
        <w:color w:val="231F20"/>
        <w:w w:val="117"/>
        <w:sz w:val="21"/>
        <w:szCs w:val="21"/>
      </w:rPr>
    </w:lvl>
    <w:lvl w:ilvl="1">
      <w:start w:val="1"/>
      <w:numFmt w:val="bullet"/>
      <w:lvlText w:val="•"/>
      <w:lvlJc w:val="left"/>
      <w:pPr>
        <w:ind w:left="1812" w:hanging="284"/>
      </w:pPr>
      <w:rPr>
        <w:rFonts w:hint="default"/>
      </w:rPr>
    </w:lvl>
    <w:lvl w:ilvl="2">
      <w:start w:val="1"/>
      <w:numFmt w:val="bullet"/>
      <w:lvlText w:val="•"/>
      <w:lvlJc w:val="left"/>
      <w:pPr>
        <w:ind w:left="2564" w:hanging="284"/>
      </w:pPr>
      <w:rPr>
        <w:rFonts w:hint="default"/>
      </w:rPr>
    </w:lvl>
    <w:lvl w:ilvl="3">
      <w:start w:val="1"/>
      <w:numFmt w:val="bullet"/>
      <w:lvlText w:val="•"/>
      <w:lvlJc w:val="left"/>
      <w:pPr>
        <w:ind w:left="3316" w:hanging="284"/>
      </w:pPr>
      <w:rPr>
        <w:rFonts w:hint="default"/>
      </w:rPr>
    </w:lvl>
    <w:lvl w:ilvl="4">
      <w:start w:val="1"/>
      <w:numFmt w:val="bullet"/>
      <w:lvlText w:val="•"/>
      <w:lvlJc w:val="left"/>
      <w:pPr>
        <w:ind w:left="4068" w:hanging="284"/>
      </w:pPr>
      <w:rPr>
        <w:rFonts w:hint="default"/>
      </w:rPr>
    </w:lvl>
    <w:lvl w:ilvl="5">
      <w:start w:val="1"/>
      <w:numFmt w:val="bullet"/>
      <w:lvlText w:val="•"/>
      <w:lvlJc w:val="left"/>
      <w:pPr>
        <w:ind w:left="4820" w:hanging="284"/>
      </w:pPr>
      <w:rPr>
        <w:rFonts w:hint="default"/>
      </w:rPr>
    </w:lvl>
    <w:lvl w:ilvl="6">
      <w:start w:val="1"/>
      <w:numFmt w:val="bullet"/>
      <w:lvlText w:val="•"/>
      <w:lvlJc w:val="left"/>
      <w:pPr>
        <w:ind w:left="5572" w:hanging="284"/>
      </w:pPr>
      <w:rPr>
        <w:rFonts w:hint="default"/>
      </w:rPr>
    </w:lvl>
    <w:lvl w:ilvl="7">
      <w:start w:val="1"/>
      <w:numFmt w:val="bullet"/>
      <w:lvlText w:val="•"/>
      <w:lvlJc w:val="left"/>
      <w:pPr>
        <w:ind w:left="6324" w:hanging="284"/>
      </w:pPr>
      <w:rPr>
        <w:rFonts w:hint="default"/>
      </w:rPr>
    </w:lvl>
    <w:lvl w:ilvl="8">
      <w:start w:val="1"/>
      <w:numFmt w:val="bullet"/>
      <w:lvlText w:val="•"/>
      <w:lvlJc w:val="left"/>
      <w:pPr>
        <w:ind w:left="7077" w:hanging="284"/>
      </w:pPr>
      <w:rPr>
        <w:rFonts w:hint="default"/>
      </w:rPr>
    </w:lvl>
  </w:abstractNum>
  <w:abstractNum w:abstractNumId="3">
    <w:multiLevelType w:val="hybridMultilevel"/>
    <w:lvl w:ilvl="0">
      <w:start w:val="1"/>
      <w:numFmt w:val="bullet"/>
      <w:lvlText w:val="-"/>
      <w:lvlJc w:val="left"/>
      <w:pPr>
        <w:ind w:left="1051" w:hanging="284"/>
      </w:pPr>
      <w:rPr>
        <w:rFonts w:hint="default" w:ascii="Cambria" w:hAnsi="Cambria" w:eastAsia="Cambria" w:cs="Cambria"/>
        <w:color w:val="231F20"/>
        <w:w w:val="117"/>
        <w:sz w:val="21"/>
        <w:szCs w:val="21"/>
      </w:rPr>
    </w:lvl>
    <w:lvl w:ilvl="1">
      <w:start w:val="1"/>
      <w:numFmt w:val="bullet"/>
      <w:lvlText w:val="•"/>
      <w:lvlJc w:val="left"/>
      <w:pPr>
        <w:ind w:left="1812" w:hanging="284"/>
      </w:pPr>
      <w:rPr>
        <w:rFonts w:hint="default"/>
      </w:rPr>
    </w:lvl>
    <w:lvl w:ilvl="2">
      <w:start w:val="1"/>
      <w:numFmt w:val="bullet"/>
      <w:lvlText w:val="•"/>
      <w:lvlJc w:val="left"/>
      <w:pPr>
        <w:ind w:left="2564" w:hanging="284"/>
      </w:pPr>
      <w:rPr>
        <w:rFonts w:hint="default"/>
      </w:rPr>
    </w:lvl>
    <w:lvl w:ilvl="3">
      <w:start w:val="1"/>
      <w:numFmt w:val="bullet"/>
      <w:lvlText w:val="•"/>
      <w:lvlJc w:val="left"/>
      <w:pPr>
        <w:ind w:left="3316" w:hanging="284"/>
      </w:pPr>
      <w:rPr>
        <w:rFonts w:hint="default"/>
      </w:rPr>
    </w:lvl>
    <w:lvl w:ilvl="4">
      <w:start w:val="1"/>
      <w:numFmt w:val="bullet"/>
      <w:lvlText w:val="•"/>
      <w:lvlJc w:val="left"/>
      <w:pPr>
        <w:ind w:left="4068" w:hanging="284"/>
      </w:pPr>
      <w:rPr>
        <w:rFonts w:hint="default"/>
      </w:rPr>
    </w:lvl>
    <w:lvl w:ilvl="5">
      <w:start w:val="1"/>
      <w:numFmt w:val="bullet"/>
      <w:lvlText w:val="•"/>
      <w:lvlJc w:val="left"/>
      <w:pPr>
        <w:ind w:left="4820" w:hanging="284"/>
      </w:pPr>
      <w:rPr>
        <w:rFonts w:hint="default"/>
      </w:rPr>
    </w:lvl>
    <w:lvl w:ilvl="6">
      <w:start w:val="1"/>
      <w:numFmt w:val="bullet"/>
      <w:lvlText w:val="•"/>
      <w:lvlJc w:val="left"/>
      <w:pPr>
        <w:ind w:left="5572" w:hanging="284"/>
      </w:pPr>
      <w:rPr>
        <w:rFonts w:hint="default"/>
      </w:rPr>
    </w:lvl>
    <w:lvl w:ilvl="7">
      <w:start w:val="1"/>
      <w:numFmt w:val="bullet"/>
      <w:lvlText w:val="•"/>
      <w:lvlJc w:val="left"/>
      <w:pPr>
        <w:ind w:left="6324" w:hanging="284"/>
      </w:pPr>
      <w:rPr>
        <w:rFonts w:hint="default"/>
      </w:rPr>
    </w:lvl>
    <w:lvl w:ilvl="8">
      <w:start w:val="1"/>
      <w:numFmt w:val="bullet"/>
      <w:lvlText w:val="•"/>
      <w:lvlJc w:val="left"/>
      <w:pPr>
        <w:ind w:left="7077" w:hanging="284"/>
      </w:pPr>
      <w:rPr>
        <w:rFonts w:hint="default"/>
      </w:rPr>
    </w:lvl>
  </w:abstractNum>
  <w:abstractNum w:abstractNumId="2">
    <w:multiLevelType w:val="hybridMultilevel"/>
    <w:lvl w:ilvl="0">
      <w:start w:val="1"/>
      <w:numFmt w:val="bullet"/>
      <w:lvlText w:val="-"/>
      <w:lvlJc w:val="left"/>
      <w:pPr>
        <w:ind w:left="680" w:hanging="284"/>
      </w:pPr>
      <w:rPr>
        <w:rFonts w:hint="default" w:ascii="Cambria" w:hAnsi="Cambria" w:eastAsia="Cambria" w:cs="Cambria"/>
        <w:color w:val="231F20"/>
        <w:w w:val="117"/>
        <w:sz w:val="21"/>
        <w:szCs w:val="21"/>
      </w:rPr>
    </w:lvl>
    <w:lvl w:ilvl="1">
      <w:start w:val="1"/>
      <w:numFmt w:val="bullet"/>
      <w:lvlText w:val="•"/>
      <w:lvlJc w:val="left"/>
      <w:pPr>
        <w:ind w:left="1472" w:hanging="284"/>
      </w:pPr>
      <w:rPr>
        <w:rFonts w:hint="default"/>
      </w:rPr>
    </w:lvl>
    <w:lvl w:ilvl="2">
      <w:start w:val="1"/>
      <w:numFmt w:val="bullet"/>
      <w:lvlText w:val="•"/>
      <w:lvlJc w:val="left"/>
      <w:pPr>
        <w:ind w:left="2264" w:hanging="284"/>
      </w:pPr>
      <w:rPr>
        <w:rFonts w:hint="default"/>
      </w:rPr>
    </w:lvl>
    <w:lvl w:ilvl="3">
      <w:start w:val="1"/>
      <w:numFmt w:val="bullet"/>
      <w:lvlText w:val="•"/>
      <w:lvlJc w:val="left"/>
      <w:pPr>
        <w:ind w:left="3056" w:hanging="284"/>
      </w:pPr>
      <w:rPr>
        <w:rFonts w:hint="default"/>
      </w:rPr>
    </w:lvl>
    <w:lvl w:ilvl="4">
      <w:start w:val="1"/>
      <w:numFmt w:val="bullet"/>
      <w:lvlText w:val="•"/>
      <w:lvlJc w:val="left"/>
      <w:pPr>
        <w:ind w:left="3848" w:hanging="284"/>
      </w:pPr>
      <w:rPr>
        <w:rFonts w:hint="default"/>
      </w:rPr>
    </w:lvl>
    <w:lvl w:ilvl="5">
      <w:start w:val="1"/>
      <w:numFmt w:val="bullet"/>
      <w:lvlText w:val="•"/>
      <w:lvlJc w:val="left"/>
      <w:pPr>
        <w:ind w:left="4640" w:hanging="284"/>
      </w:pPr>
      <w:rPr>
        <w:rFonts w:hint="default"/>
      </w:rPr>
    </w:lvl>
    <w:lvl w:ilvl="6">
      <w:start w:val="1"/>
      <w:numFmt w:val="bullet"/>
      <w:lvlText w:val="•"/>
      <w:lvlJc w:val="left"/>
      <w:pPr>
        <w:ind w:left="5432" w:hanging="284"/>
      </w:pPr>
      <w:rPr>
        <w:rFonts w:hint="default"/>
      </w:rPr>
    </w:lvl>
    <w:lvl w:ilvl="7">
      <w:start w:val="1"/>
      <w:numFmt w:val="bullet"/>
      <w:lvlText w:val="•"/>
      <w:lvlJc w:val="left"/>
      <w:pPr>
        <w:ind w:left="6224" w:hanging="284"/>
      </w:pPr>
      <w:rPr>
        <w:rFonts w:hint="default"/>
      </w:rPr>
    </w:lvl>
    <w:lvl w:ilvl="8">
      <w:start w:val="1"/>
      <w:numFmt w:val="bullet"/>
      <w:lvlText w:val="•"/>
      <w:lvlJc w:val="left"/>
      <w:pPr>
        <w:ind w:left="7017" w:hanging="284"/>
      </w:pPr>
      <w:rPr>
        <w:rFonts w:hint="default"/>
      </w:rPr>
    </w:lvl>
  </w:abstractNum>
  <w:abstractNum w:abstractNumId="1">
    <w:multiLevelType w:val="hybridMultilevel"/>
    <w:lvl w:ilvl="0">
      <w:start w:val="1"/>
      <w:numFmt w:val="bullet"/>
      <w:lvlText w:val="-"/>
      <w:lvlJc w:val="left"/>
      <w:pPr>
        <w:ind w:left="1051" w:hanging="284"/>
      </w:pPr>
      <w:rPr>
        <w:rFonts w:hint="default" w:ascii="Cambria" w:hAnsi="Cambria" w:eastAsia="Cambria" w:cs="Cambria"/>
        <w:color w:val="231F20"/>
        <w:w w:val="117"/>
        <w:sz w:val="21"/>
        <w:szCs w:val="21"/>
      </w:rPr>
    </w:lvl>
    <w:lvl w:ilvl="1">
      <w:start w:val="1"/>
      <w:numFmt w:val="bullet"/>
      <w:lvlText w:val="•"/>
      <w:lvlJc w:val="left"/>
      <w:pPr>
        <w:ind w:left="1812" w:hanging="284"/>
      </w:pPr>
      <w:rPr>
        <w:rFonts w:hint="default"/>
      </w:rPr>
    </w:lvl>
    <w:lvl w:ilvl="2">
      <w:start w:val="1"/>
      <w:numFmt w:val="bullet"/>
      <w:lvlText w:val="•"/>
      <w:lvlJc w:val="left"/>
      <w:pPr>
        <w:ind w:left="2564" w:hanging="284"/>
      </w:pPr>
      <w:rPr>
        <w:rFonts w:hint="default"/>
      </w:rPr>
    </w:lvl>
    <w:lvl w:ilvl="3">
      <w:start w:val="1"/>
      <w:numFmt w:val="bullet"/>
      <w:lvlText w:val="•"/>
      <w:lvlJc w:val="left"/>
      <w:pPr>
        <w:ind w:left="3316" w:hanging="284"/>
      </w:pPr>
      <w:rPr>
        <w:rFonts w:hint="default"/>
      </w:rPr>
    </w:lvl>
    <w:lvl w:ilvl="4">
      <w:start w:val="1"/>
      <w:numFmt w:val="bullet"/>
      <w:lvlText w:val="•"/>
      <w:lvlJc w:val="left"/>
      <w:pPr>
        <w:ind w:left="4068" w:hanging="284"/>
      </w:pPr>
      <w:rPr>
        <w:rFonts w:hint="default"/>
      </w:rPr>
    </w:lvl>
    <w:lvl w:ilvl="5">
      <w:start w:val="1"/>
      <w:numFmt w:val="bullet"/>
      <w:lvlText w:val="•"/>
      <w:lvlJc w:val="left"/>
      <w:pPr>
        <w:ind w:left="4820" w:hanging="284"/>
      </w:pPr>
      <w:rPr>
        <w:rFonts w:hint="default"/>
      </w:rPr>
    </w:lvl>
    <w:lvl w:ilvl="6">
      <w:start w:val="1"/>
      <w:numFmt w:val="bullet"/>
      <w:lvlText w:val="•"/>
      <w:lvlJc w:val="left"/>
      <w:pPr>
        <w:ind w:left="5572" w:hanging="284"/>
      </w:pPr>
      <w:rPr>
        <w:rFonts w:hint="default"/>
      </w:rPr>
    </w:lvl>
    <w:lvl w:ilvl="7">
      <w:start w:val="1"/>
      <w:numFmt w:val="bullet"/>
      <w:lvlText w:val="•"/>
      <w:lvlJc w:val="left"/>
      <w:pPr>
        <w:ind w:left="6324" w:hanging="284"/>
      </w:pPr>
      <w:rPr>
        <w:rFonts w:hint="default"/>
      </w:rPr>
    </w:lvl>
    <w:lvl w:ilvl="8">
      <w:start w:val="1"/>
      <w:numFmt w:val="bullet"/>
      <w:lvlText w:val="•"/>
      <w:lvlJc w:val="left"/>
      <w:pPr>
        <w:ind w:left="7077" w:hanging="284"/>
      </w:pPr>
      <w:rPr>
        <w:rFonts w:hint="default"/>
      </w:rPr>
    </w:lvl>
  </w:abstractNum>
  <w:abstractNum w:abstractNumId="0">
    <w:multiLevelType w:val="hybridMultilevel"/>
    <w:lvl w:ilvl="0">
      <w:start w:val="4"/>
      <w:numFmt w:val="upperLetter"/>
      <w:lvlText w:val="%1"/>
      <w:lvlJc w:val="left"/>
      <w:pPr>
        <w:ind w:left="518" w:hanging="415"/>
        <w:jc w:val="left"/>
      </w:pPr>
      <w:rPr>
        <w:rFonts w:hint="default"/>
      </w:rPr>
    </w:lvl>
    <w:lvl w:ilvl="1">
      <w:start w:val="18"/>
      <w:numFmt w:val="upperLetter"/>
      <w:lvlText w:val="%1.%2."/>
      <w:lvlJc w:val="left"/>
      <w:pPr>
        <w:ind w:left="518" w:hanging="415"/>
        <w:jc w:val="left"/>
      </w:pPr>
      <w:rPr>
        <w:rFonts w:hint="default" w:ascii="Cambria" w:hAnsi="Cambria" w:eastAsia="Cambria" w:cs="Cambria"/>
        <w:color w:val="231F20"/>
        <w:w w:val="121"/>
        <w:sz w:val="18"/>
        <w:szCs w:val="18"/>
      </w:rPr>
    </w:lvl>
    <w:lvl w:ilvl="2">
      <w:start w:val="1"/>
      <w:numFmt w:val="decimal"/>
      <w:lvlText w:val="%3."/>
      <w:lvlJc w:val="left"/>
      <w:pPr>
        <w:ind w:left="1052" w:hanging="284"/>
        <w:jc w:val="right"/>
      </w:pPr>
      <w:rPr>
        <w:rFonts w:hint="default" w:ascii="Cambria" w:hAnsi="Cambria" w:eastAsia="Cambria" w:cs="Cambria"/>
        <w:color w:val="231F20"/>
        <w:spacing w:val="0"/>
        <w:w w:val="98"/>
        <w:sz w:val="21"/>
        <w:szCs w:val="21"/>
      </w:rPr>
    </w:lvl>
    <w:lvl w:ilvl="3">
      <w:start w:val="1"/>
      <w:numFmt w:val="bullet"/>
      <w:lvlText w:val="•"/>
      <w:lvlJc w:val="left"/>
      <w:pPr>
        <w:ind w:left="2937" w:hanging="284"/>
      </w:pPr>
      <w:rPr>
        <w:rFonts w:hint="default"/>
      </w:rPr>
    </w:lvl>
    <w:lvl w:ilvl="4">
      <w:start w:val="1"/>
      <w:numFmt w:val="bullet"/>
      <w:lvlText w:val="•"/>
      <w:lvlJc w:val="left"/>
      <w:pPr>
        <w:ind w:left="3595" w:hanging="284"/>
      </w:pPr>
      <w:rPr>
        <w:rFonts w:hint="default"/>
      </w:rPr>
    </w:lvl>
    <w:lvl w:ilvl="5">
      <w:start w:val="1"/>
      <w:numFmt w:val="bullet"/>
      <w:lvlText w:val="•"/>
      <w:lvlJc w:val="left"/>
      <w:pPr>
        <w:ind w:left="4252" w:hanging="284"/>
      </w:pPr>
      <w:rPr>
        <w:rFonts w:hint="default"/>
      </w:rPr>
    </w:lvl>
    <w:lvl w:ilvl="6">
      <w:start w:val="1"/>
      <w:numFmt w:val="bullet"/>
      <w:lvlText w:val="•"/>
      <w:lvlJc w:val="left"/>
      <w:pPr>
        <w:ind w:left="4910" w:hanging="284"/>
      </w:pPr>
      <w:rPr>
        <w:rFonts w:hint="default"/>
      </w:rPr>
    </w:lvl>
    <w:lvl w:ilvl="7">
      <w:start w:val="1"/>
      <w:numFmt w:val="bullet"/>
      <w:lvlText w:val="•"/>
      <w:lvlJc w:val="left"/>
      <w:pPr>
        <w:ind w:left="5568" w:hanging="284"/>
      </w:pPr>
      <w:rPr>
        <w:rFonts w:hint="default"/>
      </w:rPr>
    </w:lvl>
    <w:lvl w:ilvl="8">
      <w:start w:val="1"/>
      <w:numFmt w:val="bullet"/>
      <w:lvlText w:val="•"/>
      <w:lvlJc w:val="left"/>
      <w:pPr>
        <w:ind w:left="6225" w:hanging="284"/>
      </w:pPr>
      <w:rPr>
        <w:rFonts w:hint="default"/>
      </w:rPr>
    </w:lvl>
  </w:abstract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1"/>
      <w:szCs w:val="21"/>
    </w:rPr>
  </w:style>
  <w:style w:styleId="Heading1" w:type="paragraph">
    <w:name w:val="Heading 1"/>
    <w:basedOn w:val="Normal"/>
    <w:uiPriority w:val="1"/>
    <w:qFormat/>
    <w:pPr>
      <w:jc w:val="center"/>
      <w:outlineLvl w:val="1"/>
    </w:pPr>
    <w:rPr>
      <w:rFonts w:ascii="Tahoma" w:hAnsi="Tahoma" w:eastAsia="Tahoma" w:cs="Tahoma"/>
      <w:sz w:val="44"/>
      <w:szCs w:val="44"/>
    </w:rPr>
  </w:style>
  <w:style w:styleId="Heading2" w:type="paragraph">
    <w:name w:val="Heading 2"/>
    <w:basedOn w:val="Normal"/>
    <w:uiPriority w:val="1"/>
    <w:qFormat/>
    <w:pPr>
      <w:spacing w:before="29"/>
      <w:ind w:right="389"/>
      <w:jc w:val="center"/>
      <w:outlineLvl w:val="2"/>
    </w:pPr>
    <w:rPr>
      <w:rFonts w:ascii="Tahoma" w:hAnsi="Tahoma" w:eastAsia="Tahoma" w:cs="Tahoma"/>
      <w:sz w:val="30"/>
      <w:szCs w:val="30"/>
    </w:rPr>
  </w:style>
  <w:style w:styleId="Heading3" w:type="paragraph">
    <w:name w:val="Heading 3"/>
    <w:basedOn w:val="Normal"/>
    <w:uiPriority w:val="1"/>
    <w:qFormat/>
    <w:pPr>
      <w:ind w:left="113"/>
      <w:jc w:val="both"/>
      <w:outlineLvl w:val="3"/>
    </w:pPr>
    <w:rPr>
      <w:rFonts w:ascii="Tahoma" w:hAnsi="Tahoma" w:eastAsia="Tahoma" w:cs="Tahoma"/>
      <w:b/>
      <w:bCs/>
      <w:sz w:val="28"/>
      <w:szCs w:val="28"/>
    </w:rPr>
  </w:style>
  <w:style w:styleId="Heading4" w:type="paragraph">
    <w:name w:val="Heading 4"/>
    <w:basedOn w:val="Normal"/>
    <w:uiPriority w:val="1"/>
    <w:qFormat/>
    <w:pPr>
      <w:ind w:left="113"/>
      <w:jc w:val="both"/>
      <w:outlineLvl w:val="4"/>
    </w:pPr>
    <w:rPr>
      <w:rFonts w:ascii="Palatino Linotype" w:hAnsi="Palatino Linotype" w:eastAsia="Palatino Linotype" w:cs="Palatino Linotype"/>
      <w:b/>
      <w:bCs/>
      <w:sz w:val="22"/>
      <w:szCs w:val="22"/>
    </w:rPr>
  </w:style>
  <w:style w:styleId="Heading5" w:type="paragraph">
    <w:name w:val="Heading 5"/>
    <w:basedOn w:val="Normal"/>
    <w:uiPriority w:val="1"/>
    <w:qFormat/>
    <w:pPr>
      <w:spacing w:before="1"/>
      <w:ind w:left="115"/>
      <w:outlineLvl w:val="5"/>
    </w:pPr>
    <w:rPr>
      <w:rFonts w:ascii="Arial" w:hAnsi="Arial" w:eastAsia="Arial" w:cs="Arial"/>
      <w:sz w:val="22"/>
      <w:szCs w:val="22"/>
    </w:rPr>
  </w:style>
  <w:style w:styleId="ListParagraph" w:type="paragraph">
    <w:name w:val="List Paragraph"/>
    <w:basedOn w:val="Normal"/>
    <w:uiPriority w:val="1"/>
    <w:qFormat/>
    <w:pPr>
      <w:ind w:left="680" w:hanging="283"/>
    </w:pPr>
    <w:rPr>
      <w:rFonts w:ascii="Cambria" w:hAnsi="Cambria" w:eastAsia="Cambria" w:cs="Cambria"/>
    </w:rPr>
  </w:style>
  <w:style w:styleId="TableParagraph" w:type="paragraph">
    <w:name w:val="Table Paragraph"/>
    <w:basedOn w:val="Normal"/>
    <w:uiPriority w:val="1"/>
    <w:qFormat/>
    <w:pPr>
      <w:spacing w:line="220" w:lineRule="exact"/>
      <w:ind w:left="153"/>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hyperlink" Target="http://www.uaemex.mx/" TargetMode="External"/><Relationship Id="rId12" Type="http://schemas.openxmlformats.org/officeDocument/2006/relationships/hyperlink" Target="mailto:edbonobos@yahoo.com.mx" TargetMode="External"/><Relationship Id="rId13" Type="http://schemas.openxmlformats.org/officeDocument/2006/relationships/hyperlink" Target="http://www.serviciosbonobos.com.mx/" TargetMode="External"/><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header" Target="header1.xml"/><Relationship Id="rId18" Type="http://schemas.openxmlformats.org/officeDocument/2006/relationships/header" Target="header2.xml"/><Relationship Id="rId19" Type="http://schemas.openxmlformats.org/officeDocument/2006/relationships/header" Target="header3.xml"/><Relationship Id="rId20" Type="http://schemas.openxmlformats.org/officeDocument/2006/relationships/image" Target="media/image11.png"/><Relationship Id="rId21" Type="http://schemas.openxmlformats.org/officeDocument/2006/relationships/header" Target="header4.xml"/><Relationship Id="rId22" Type="http://schemas.openxmlformats.org/officeDocument/2006/relationships/header" Target="header5.xml"/><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header" Target="header6.xml"/><Relationship Id="rId27" Type="http://schemas.openxmlformats.org/officeDocument/2006/relationships/header" Target="header7.xml"/><Relationship Id="rId28" Type="http://schemas.openxmlformats.org/officeDocument/2006/relationships/header" Target="header8.xml"/><Relationship Id="rId29" Type="http://schemas.openxmlformats.org/officeDocument/2006/relationships/image" Target="media/image15.png"/><Relationship Id="rId30" Type="http://schemas.openxmlformats.org/officeDocument/2006/relationships/image" Target="media/image16.png"/><Relationship Id="rId31" Type="http://schemas.openxmlformats.org/officeDocument/2006/relationships/image" Target="media/image17.png"/><Relationship Id="rId32" Type="http://schemas.openxmlformats.org/officeDocument/2006/relationships/header" Target="header9.xml"/><Relationship Id="rId33" Type="http://schemas.openxmlformats.org/officeDocument/2006/relationships/header" Target="header10.xml"/><Relationship Id="rId34" Type="http://schemas.openxmlformats.org/officeDocument/2006/relationships/header" Target="header11.xml"/><Relationship Id="rId35" Type="http://schemas.openxmlformats.org/officeDocument/2006/relationships/header" Target="header12.xml"/><Relationship Id="rId36" Type="http://schemas.openxmlformats.org/officeDocument/2006/relationships/header" Target="header13.xml"/><Relationship Id="rId37" Type="http://schemas.openxmlformats.org/officeDocument/2006/relationships/header" Target="header14.xml"/><Relationship Id="rId38" Type="http://schemas.openxmlformats.org/officeDocument/2006/relationships/image" Target="media/image18.png"/><Relationship Id="rId39" Type="http://schemas.openxmlformats.org/officeDocument/2006/relationships/header" Target="header15.xml"/><Relationship Id="rId40" Type="http://schemas.openxmlformats.org/officeDocument/2006/relationships/header" Target="header16.xml"/><Relationship Id="rId41" Type="http://schemas.openxmlformats.org/officeDocument/2006/relationships/header" Target="header17.xml"/><Relationship Id="rId42" Type="http://schemas.openxmlformats.org/officeDocument/2006/relationships/header" Target="header18.xml"/><Relationship Id="rId43" Type="http://schemas.openxmlformats.org/officeDocument/2006/relationships/header" Target="header19.xml"/><Relationship Id="rId44" Type="http://schemas.openxmlformats.org/officeDocument/2006/relationships/hyperlink" Target="http://neural3.ugto.mx/AgendaDigital/info/documentos_de_consulta/" TargetMode="External"/><Relationship Id="rId45" Type="http://schemas.openxmlformats.org/officeDocument/2006/relationships/hyperlink" Target="http://elcomercio.pe/tecnologia/actualidad/como-vida-2050-seis-visionarios-hicie-" TargetMode="External"/><Relationship Id="rId46" Type="http://schemas.openxmlformats.org/officeDocument/2006/relationships/header" Target="header20.xml"/><Relationship Id="rId47" Type="http://schemas.openxmlformats.org/officeDocument/2006/relationships/header" Target="header21.xml"/><Relationship Id="rId48" Type="http://schemas.openxmlformats.org/officeDocument/2006/relationships/image" Target="media/image19.png"/><Relationship Id="rId49" Type="http://schemas.openxmlformats.org/officeDocument/2006/relationships/header" Target="header22.xml"/><Relationship Id="rId50" Type="http://schemas.openxmlformats.org/officeDocument/2006/relationships/header" Target="header23.xml"/><Relationship Id="rId51" Type="http://schemas.openxmlformats.org/officeDocument/2006/relationships/header" Target="header24.xml"/><Relationship Id="rId52" Type="http://schemas.openxmlformats.org/officeDocument/2006/relationships/header" Target="header25.xml"/><Relationship Id="rId53" Type="http://schemas.openxmlformats.org/officeDocument/2006/relationships/header" Target="header26.xml"/><Relationship Id="rId54" Type="http://schemas.openxmlformats.org/officeDocument/2006/relationships/hyperlink" Target="http://elcomercio.pe/tecnologia/actualidad/como-vida-2050-seis-visionarios-hicieron-sus-pronosti-" TargetMode="External"/><Relationship Id="rId55" Type="http://schemas.openxmlformats.org/officeDocument/2006/relationships/header" Target="header27.xml"/><Relationship Id="rId56" Type="http://schemas.openxmlformats.org/officeDocument/2006/relationships/header" Target="header28.xml"/><Relationship Id="rId57" Type="http://schemas.openxmlformats.org/officeDocument/2006/relationships/header" Target="header29.xml"/><Relationship Id="rId58" Type="http://schemas.openxmlformats.org/officeDocument/2006/relationships/header" Target="header30.xml"/><Relationship Id="rId59" Type="http://schemas.openxmlformats.org/officeDocument/2006/relationships/header" Target="header31.xml"/><Relationship Id="rId60" Type="http://schemas.openxmlformats.org/officeDocument/2006/relationships/hyperlink" Target="http://www.springerlink.com/" TargetMode="External"/><Relationship Id="rId61" Type="http://schemas.openxmlformats.org/officeDocument/2006/relationships/hyperlink" Target="http://www/" TargetMode="External"/><Relationship Id="rId62" Type="http://schemas.openxmlformats.org/officeDocument/2006/relationships/header" Target="header32.xml"/><Relationship Id="rId63" Type="http://schemas.openxmlformats.org/officeDocument/2006/relationships/header" Target="header33.xml"/><Relationship Id="rId64" Type="http://schemas.openxmlformats.org/officeDocument/2006/relationships/hyperlink" Target="http://dialnet.unirioja.es/servlet/articulo?codigo=2474000" TargetMode="External"/><Relationship Id="rId65" Type="http://schemas.openxmlformats.org/officeDocument/2006/relationships/hyperlink" Target="http://www.redalyc.org/articulo.oa?id=39922246001" TargetMode="External"/><Relationship Id="rId66" Type="http://schemas.openxmlformats.org/officeDocument/2006/relationships/hyperlink" Target="http://www.redalyc.org/articulo.oa?id=187214457007" TargetMode="External"/><Relationship Id="rId67" Type="http://schemas.openxmlformats.org/officeDocument/2006/relationships/hyperlink" Target="http://www.crito.uci.edu/noah/" TargetMode="External"/><Relationship Id="rId68" Type="http://schemas.openxmlformats.org/officeDocument/2006/relationships/hyperlink" Target="http://www.aabri.com/" TargetMode="External"/><Relationship Id="rId69" Type="http://schemas.openxmlformats.org/officeDocument/2006/relationships/hyperlink" Target="http://www3.centroredes/" TargetMode="External"/><Relationship Id="rId70" Type="http://schemas.openxmlformats.org/officeDocument/2006/relationships/header" Target="header34.xml"/><Relationship Id="rId71" Type="http://schemas.openxmlformats.org/officeDocument/2006/relationships/header" Target="header35.xml"/><Relationship Id="rId72" Type="http://schemas.openxmlformats.org/officeDocument/2006/relationships/hyperlink" Target="http://search/" TargetMode="External"/><Relationship Id="rId73" Type="http://schemas.openxmlformats.org/officeDocument/2006/relationships/hyperlink" Target="http://neural3.ugto.mx/AgendaDigital/info/documentos_de_" TargetMode="External"/><Relationship Id="rId74" Type="http://schemas.openxmlformats.org/officeDocument/2006/relationships/hyperlink" Target="http://sloanreview.mit.edu/article/critical-it-" TargetMode="External"/><Relationship Id="rId75" Type="http://schemas.openxmlformats.org/officeDocument/2006/relationships/hyperlink" Target="http://www.ulpgc.es/hege/almacen/download/33/33179/tesis.pdf" TargetMode="External"/><Relationship Id="rId76" Type="http://schemas.openxmlformats.org/officeDocument/2006/relationships/hyperlink" Target="http://aisel.aisnet.org/amcis2009/136" TargetMode="External"/><Relationship Id="rId77" Type="http://schemas.openxmlformats.org/officeDocument/2006/relationships/hyperlink" Target="http://elcomercio.pe/tecnologia/actualidad/como-vida-2050-seis-visionarios" TargetMode="External"/><Relationship Id="rId78" Type="http://schemas.openxmlformats.org/officeDocument/2006/relationships/hyperlink" Target="http://papers.ssrn.com/abstract%3D1988486" TargetMode="External"/><Relationship Id="rId79" Type="http://schemas.openxmlformats.org/officeDocument/2006/relationships/header" Target="header36.xml"/><Relationship Id="rId80" Type="http://schemas.openxmlformats.org/officeDocument/2006/relationships/hyperlink" Target="http://adingor.es/congresos/web/articulo/detalle/a/469" TargetMode="External"/><Relationship Id="rId81" Type="http://schemas.openxmlformats.org/officeDocument/2006/relationships/hyperlink" Target="http://dx.doi/" TargetMode="External"/><Relationship Id="rId82" Type="http://schemas.openxmlformats.org/officeDocument/2006/relationships/hyperlink" Target="http://www.oecd.org/centrodemexico/laocde/" TargetMode="External"/><Relationship Id="rId83" Type="http://schemas.openxmlformats.org/officeDocument/2006/relationships/header" Target="header37.xml"/><Relationship Id="rId84" Type="http://schemas.openxmlformats.org/officeDocument/2006/relationships/image" Target="media/image20.png"/><Relationship Id="rId85" Type="http://schemas.openxmlformats.org/officeDocument/2006/relationships/header" Target="header38.xml"/><Relationship Id="rId86" Type="http://schemas.openxmlformats.org/officeDocument/2006/relationships/header" Target="header39.xml"/><Relationship Id="rId87" Type="http://schemas.openxmlformats.org/officeDocument/2006/relationships/header" Target="header40.xml"/><Relationship Id="rId88" Type="http://schemas.openxmlformats.org/officeDocument/2006/relationships/header" Target="header41.xml"/><Relationship Id="rId89" Type="http://schemas.openxmlformats.org/officeDocument/2006/relationships/image" Target="media/image21.jpeg"/><Relationship Id="rId90"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header11.xml.rels><?xml version="1.0" encoding="UTF-8" standalone="yes"?>
<Relationships xmlns="http://schemas.openxmlformats.org/package/2006/relationships"><Relationship Id="rId1" Type="http://schemas.openxmlformats.org/officeDocument/2006/relationships/image" Target="media/image10.png"/></Relationships>

</file>

<file path=word/_rels/header12.xml.rels><?xml version="1.0" encoding="UTF-8" standalone="yes"?>
<Relationships xmlns="http://schemas.openxmlformats.org/package/2006/relationships"><Relationship Id="rId1" Type="http://schemas.openxmlformats.org/officeDocument/2006/relationships/image" Target="media/image8.png"/></Relationships>

</file>

<file path=word/_rels/header15.xml.rels><?xml version="1.0" encoding="UTF-8" standalone="yes"?>
<Relationships xmlns="http://schemas.openxmlformats.org/package/2006/relationships"><Relationship Id="rId1" Type="http://schemas.openxmlformats.org/officeDocument/2006/relationships/image" Target="media/image10.png"/></Relationships>

</file>

<file path=word/_rels/header16.xml.rels><?xml version="1.0" encoding="UTF-8" standalone="yes"?>
<Relationships xmlns="http://schemas.openxmlformats.org/package/2006/relationships"><Relationship Id="rId1" Type="http://schemas.openxmlformats.org/officeDocument/2006/relationships/image" Target="media/image8.png"/></Relationships>

</file>

<file path=word/_rels/header18.xml.rels><?xml version="1.0" encoding="UTF-8" standalone="yes"?>
<Relationships xmlns="http://schemas.openxmlformats.org/package/2006/relationships"><Relationship Id="rId1" Type="http://schemas.openxmlformats.org/officeDocument/2006/relationships/image" Target="media/image10.png"/></Relationships>

</file>

<file path=word/_rels/header19.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22.xml.rels><?xml version="1.0" encoding="UTF-8" standalone="yes"?>
<Relationships xmlns="http://schemas.openxmlformats.org/package/2006/relationships"><Relationship Id="rId1" Type="http://schemas.openxmlformats.org/officeDocument/2006/relationships/image" Target="media/image10.png"/></Relationships>

</file>

<file path=word/_rels/header23.xml.rels><?xml version="1.0" encoding="UTF-8" standalone="yes"?>
<Relationships xmlns="http://schemas.openxmlformats.org/package/2006/relationships"><Relationship Id="rId1" Type="http://schemas.openxmlformats.org/officeDocument/2006/relationships/image" Target="media/image8.png"/></Relationships>

</file>

<file path=word/_rels/header24.xml.rels><?xml version="1.0" encoding="UTF-8" standalone="yes"?>
<Relationships xmlns="http://schemas.openxmlformats.org/package/2006/relationships"><Relationship Id="rId1" Type="http://schemas.openxmlformats.org/officeDocument/2006/relationships/image" Target="media/image8.png"/><Relationship Id="rId2" Type="http://schemas.openxmlformats.org/officeDocument/2006/relationships/image" Target="media/image20.png"/></Relationships>

</file>

<file path=word/_rels/header25.xml.rels><?xml version="1.0" encoding="UTF-8" standalone="yes"?>
<Relationships xmlns="http://schemas.openxmlformats.org/package/2006/relationships"><Relationship Id="rId1" Type="http://schemas.openxmlformats.org/officeDocument/2006/relationships/image" Target="media/image10.png"/></Relationships>

</file>

<file path=word/_rels/header26.xml.rels><?xml version="1.0" encoding="UTF-8" standalone="yes"?>
<Relationships xmlns="http://schemas.openxmlformats.org/package/2006/relationships"><Relationship Id="rId1" Type="http://schemas.openxmlformats.org/officeDocument/2006/relationships/image" Target="media/image8.png"/><Relationship Id="rId2" Type="http://schemas.openxmlformats.org/officeDocument/2006/relationships/image" Target="media/image20.png"/></Relationships>

</file>

<file path=word/_rels/header28.xml.rels><?xml version="1.0" encoding="UTF-8" standalone="yes"?>
<Relationships xmlns="http://schemas.openxmlformats.org/package/2006/relationships"><Relationship Id="rId1" Type="http://schemas.openxmlformats.org/officeDocument/2006/relationships/image" Target="media/image8.png"/><Relationship Id="rId2" Type="http://schemas.openxmlformats.org/officeDocument/2006/relationships/image" Target="media/image20.png"/></Relationships>

</file>

<file path=word/_rels/header29.xml.rels><?xml version="1.0" encoding="UTF-8" standalone="yes"?>
<Relationships xmlns="http://schemas.openxmlformats.org/package/2006/relationships"><Relationship Id="rId1" Type="http://schemas.openxmlformats.org/officeDocument/2006/relationships/image" Target="media/image10.png"/></Relationships>

</file>

<file path=word/_rels/header30.xml.rels><?xml version="1.0" encoding="UTF-8" standalone="yes"?>
<Relationships xmlns="http://schemas.openxmlformats.org/package/2006/relationships"><Relationship Id="rId1" Type="http://schemas.openxmlformats.org/officeDocument/2006/relationships/image" Target="media/image8.png"/><Relationship Id="rId2" Type="http://schemas.openxmlformats.org/officeDocument/2006/relationships/image" Target="media/image20.png"/></Relationships>

</file>

<file path=word/_rels/header31.xml.rels><?xml version="1.0" encoding="UTF-8" standalone="yes"?>
<Relationships xmlns="http://schemas.openxmlformats.org/package/2006/relationships"><Relationship Id="rId1" Type="http://schemas.openxmlformats.org/officeDocument/2006/relationships/image" Target="media/image10.png"/></Relationships>

</file>

<file path=word/_rels/header32.xml.rels><?xml version="1.0" encoding="UTF-8" standalone="yes"?>
<Relationships xmlns="http://schemas.openxmlformats.org/package/2006/relationships"><Relationship Id="rId1" Type="http://schemas.openxmlformats.org/officeDocument/2006/relationships/image" Target="media/image8.png"/></Relationships>

</file>

<file path=word/_rels/header33.xml.rels><?xml version="1.0" encoding="UTF-8" standalone="yes"?>
<Relationships xmlns="http://schemas.openxmlformats.org/package/2006/relationships"><Relationship Id="rId1" Type="http://schemas.openxmlformats.org/officeDocument/2006/relationships/image" Target="media/image10.png"/></Relationships>

</file>

<file path=word/_rels/header34.xml.rels><?xml version="1.0" encoding="UTF-8" standalone="yes"?>
<Relationships xmlns="http://schemas.openxmlformats.org/package/2006/relationships"><Relationship Id="rId1" Type="http://schemas.openxmlformats.org/officeDocument/2006/relationships/image" Target="media/image10.png"/></Relationships>

</file>

<file path=word/_rels/header35.xml.rels><?xml version="1.0" encoding="UTF-8" standalone="yes"?>
<Relationships xmlns="http://schemas.openxmlformats.org/package/2006/relationships"><Relationship Id="rId1" Type="http://schemas.openxmlformats.org/officeDocument/2006/relationships/image" Target="media/image8.png"/></Relationships>

</file>

<file path=word/_rels/header36.xml.rels><?xml version="1.0" encoding="UTF-8" standalone="yes"?>
<Relationships xmlns="http://schemas.openxmlformats.org/package/2006/relationships"><Relationship Id="rId1" Type="http://schemas.openxmlformats.org/officeDocument/2006/relationships/image" Target="media/image10.png"/></Relationships>

</file>

<file path=word/_rels/header38.xml.rels><?xml version="1.0" encoding="UTF-8" standalone="yes"?>
<Relationships xmlns="http://schemas.openxmlformats.org/package/2006/relationships"><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1" Type="http://schemas.openxmlformats.org/officeDocument/2006/relationships/image" Target="media/image10.png"/></Relationships>

</file>

<file path=word/_rels/header5.xml.rels><?xml version="1.0" encoding="UTF-8" standalone="yes"?>
<Relationships xmlns="http://schemas.openxmlformats.org/package/2006/relationships"><Relationship Id="rId1" Type="http://schemas.openxmlformats.org/officeDocument/2006/relationships/image" Target="media/image8.png"/></Relationships>

</file>

<file path=word/_rels/header7.xml.rels><?xml version="1.0" encoding="UTF-8" standalone="yes"?>
<Relationships xmlns="http://schemas.openxmlformats.org/package/2006/relationships"><Relationship Id="rId1" Type="http://schemas.openxmlformats.org/officeDocument/2006/relationships/image" Target="media/image10.png"/></Relationships>

</file>

<file path=word/_rels/header8.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FORROS-TI</dc:title>
  <dcterms:created xsi:type="dcterms:W3CDTF">2017-05-26T01:26:34Z</dcterms:created>
  <dcterms:modified xsi:type="dcterms:W3CDTF">2017-05-26T01:26:34Z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2015-01-20T00:00:00Z</vt:filetime>
  </property>
  <property fmtid="{D5CDD505-2E9C-101B-9397-08002B2CF9AE}" pid="3" name="Creator">
    <vt:lpwstr>Adobe Illustrator CS5.1</vt:lpwstr>
  </property>
  <property fmtid="{D5CDD505-2E9C-101B-9397-08002B2CF9AE}" pid="4" name="LastSaved">
    <vt:filetime>2017-05-25T00:00:00Z</vt:filetime>
  </property>
</Properties>
</file>